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3.xml" ContentType="application/vnd.openxmlformats-officedocument.wordprocessingml.head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C7C287C" w14:textId="77777777" w:rsidR="00323BF7" w:rsidRPr="00A43FEA" w:rsidRDefault="00323BF7" w:rsidP="008043F1">
      <w:pPr>
        <w:jc w:val="center"/>
        <w:rPr>
          <w:color w:val="000000"/>
          <w:sz w:val="24"/>
          <w:szCs w:val="24"/>
        </w:rPr>
      </w:pPr>
      <w:bookmarkStart w:id="0" w:name="_Hlk162177205"/>
      <w:bookmarkEnd w:id="0"/>
    </w:p>
    <w:p w14:paraId="74A41E3D" w14:textId="07C6B0E0" w:rsidR="00DB6C65" w:rsidRPr="00A43FEA" w:rsidRDefault="00DB6C65" w:rsidP="008043F1">
      <w:pPr>
        <w:jc w:val="center"/>
        <w:rPr>
          <w:color w:val="000000"/>
          <w:sz w:val="24"/>
          <w:szCs w:val="24"/>
        </w:rPr>
      </w:pPr>
      <w:r w:rsidRPr="00A43FEA">
        <w:rPr>
          <w:color w:val="000000"/>
          <w:sz w:val="24"/>
          <w:szCs w:val="24"/>
          <w:lang w:eastAsia="ro-RO"/>
        </w:rPr>
        <w:drawing>
          <wp:inline distT="0" distB="0" distL="0" distR="0" wp14:anchorId="2038F316" wp14:editId="51FBC80B">
            <wp:extent cx="1333500" cy="122400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36481" cy="1226740"/>
                    </a:xfrm>
                    <a:prstGeom prst="rect">
                      <a:avLst/>
                    </a:prstGeom>
                    <a:noFill/>
                    <a:ln>
                      <a:noFill/>
                    </a:ln>
                  </pic:spPr>
                </pic:pic>
              </a:graphicData>
            </a:graphic>
          </wp:inline>
        </w:drawing>
      </w:r>
    </w:p>
    <w:p w14:paraId="5728F59B" w14:textId="77777777" w:rsidR="00DB6C65" w:rsidRPr="00A43FEA" w:rsidRDefault="00DB6C65" w:rsidP="008043F1">
      <w:pPr>
        <w:tabs>
          <w:tab w:val="left" w:pos="0"/>
          <w:tab w:val="left" w:pos="1418"/>
        </w:tabs>
        <w:ind w:right="7622"/>
        <w:rPr>
          <w:b w:val="0"/>
          <w:bCs/>
          <w:color w:val="000000"/>
          <w:sz w:val="24"/>
          <w:szCs w:val="24"/>
        </w:rPr>
      </w:pPr>
      <w:r w:rsidRPr="00A43FEA">
        <w:rPr>
          <w:b w:val="0"/>
          <w:bCs/>
          <w:color w:val="000000"/>
          <w:sz w:val="24"/>
          <w:szCs w:val="24"/>
        </w:rPr>
        <w:t xml:space="preserve">       </w:t>
      </w:r>
    </w:p>
    <w:p w14:paraId="5963276E" w14:textId="77777777" w:rsidR="00DB6C65" w:rsidRPr="00A43FEA" w:rsidRDefault="00DB6C65" w:rsidP="008043F1">
      <w:pPr>
        <w:tabs>
          <w:tab w:val="left" w:pos="0"/>
          <w:tab w:val="left" w:pos="1418"/>
        </w:tabs>
        <w:ind w:right="7622"/>
        <w:rPr>
          <w:color w:val="000000"/>
          <w:sz w:val="24"/>
          <w:szCs w:val="24"/>
          <w:lang w:eastAsia="ro-RO"/>
        </w:rPr>
      </w:pPr>
    </w:p>
    <w:p w14:paraId="4BEC84EC" w14:textId="77777777" w:rsidR="00DB6C65" w:rsidRPr="00A43FEA" w:rsidRDefault="00DB6C65" w:rsidP="008043F1">
      <w:pPr>
        <w:jc w:val="center"/>
        <w:rPr>
          <w:color w:val="000000"/>
          <w:sz w:val="24"/>
          <w:szCs w:val="24"/>
        </w:rPr>
      </w:pPr>
      <w:r w:rsidRPr="00A43FEA">
        <w:rPr>
          <w:color w:val="000000"/>
          <w:sz w:val="24"/>
          <w:szCs w:val="24"/>
        </w:rPr>
        <w:t>UNIVERSITATEA “VALAHIA” DIN TÂRGOVIŞTE</w:t>
      </w:r>
    </w:p>
    <w:p w14:paraId="4BB42308" w14:textId="77777777" w:rsidR="00DB6C65" w:rsidRPr="00A43FEA" w:rsidRDefault="00DB6C65" w:rsidP="008043F1">
      <w:pPr>
        <w:ind w:right="187"/>
        <w:jc w:val="center"/>
        <w:rPr>
          <w:b w:val="0"/>
          <w:color w:val="000000"/>
          <w:sz w:val="24"/>
          <w:szCs w:val="24"/>
        </w:rPr>
      </w:pPr>
      <w:r w:rsidRPr="00A43FEA">
        <w:rPr>
          <w:b w:val="0"/>
          <w:color w:val="000000"/>
          <w:sz w:val="24"/>
          <w:szCs w:val="24"/>
        </w:rPr>
        <w:t xml:space="preserve">Aleea Sinaia nr. 13 - 130004 Târgovişte, România </w:t>
      </w:r>
    </w:p>
    <w:p w14:paraId="58B0C6D1" w14:textId="77777777" w:rsidR="00DB6C65" w:rsidRPr="00A43FEA" w:rsidRDefault="00DB6C65" w:rsidP="008043F1">
      <w:pPr>
        <w:ind w:right="187"/>
        <w:jc w:val="center"/>
        <w:rPr>
          <w:b w:val="0"/>
          <w:color w:val="000000"/>
          <w:sz w:val="24"/>
          <w:szCs w:val="24"/>
        </w:rPr>
      </w:pPr>
      <w:r w:rsidRPr="00A43FEA">
        <w:rPr>
          <w:b w:val="0"/>
          <w:color w:val="000000"/>
          <w:sz w:val="24"/>
          <w:szCs w:val="24"/>
        </w:rPr>
        <w:t>tel: +40-245-206101; fax: +40-245-217692</w:t>
      </w:r>
    </w:p>
    <w:p w14:paraId="10C822C2" w14:textId="77777777" w:rsidR="00DB6C65" w:rsidRPr="00A43FEA" w:rsidRDefault="00DB6C65" w:rsidP="008043F1">
      <w:pPr>
        <w:ind w:right="187"/>
        <w:jc w:val="center"/>
        <w:rPr>
          <w:b w:val="0"/>
          <w:color w:val="000000"/>
          <w:sz w:val="24"/>
          <w:szCs w:val="24"/>
        </w:rPr>
      </w:pPr>
      <w:r w:rsidRPr="00A43FEA">
        <w:rPr>
          <w:b w:val="0"/>
          <w:color w:val="000000"/>
          <w:sz w:val="24"/>
          <w:szCs w:val="24"/>
        </w:rPr>
        <w:t>web: www.valahia.ro, e-mail: rectorat@valahia.ro</w:t>
      </w:r>
    </w:p>
    <w:p w14:paraId="68EA365B" w14:textId="77777777" w:rsidR="00DB6C65" w:rsidRPr="00A43FEA" w:rsidRDefault="00DB6C65" w:rsidP="008043F1">
      <w:pPr>
        <w:ind w:right="187"/>
        <w:rPr>
          <w:b w:val="0"/>
          <w:color w:val="000000"/>
          <w:sz w:val="24"/>
          <w:szCs w:val="24"/>
        </w:rPr>
      </w:pPr>
    </w:p>
    <w:p w14:paraId="7C341EA4" w14:textId="77777777" w:rsidR="00DB6C65" w:rsidRPr="00A43FEA" w:rsidRDefault="00DB6C65" w:rsidP="008043F1">
      <w:pPr>
        <w:ind w:right="187"/>
        <w:jc w:val="center"/>
        <w:rPr>
          <w:b w:val="0"/>
          <w:color w:val="000000"/>
          <w:sz w:val="24"/>
          <w:szCs w:val="24"/>
        </w:rPr>
      </w:pPr>
    </w:p>
    <w:p w14:paraId="768874C2" w14:textId="77777777" w:rsidR="00DB6C65" w:rsidRPr="00A43FEA" w:rsidRDefault="00DB6C65" w:rsidP="008043F1">
      <w:pPr>
        <w:jc w:val="center"/>
        <w:rPr>
          <w:color w:val="1F3864" w:themeColor="accent1" w:themeShade="80"/>
          <w:sz w:val="44"/>
          <w:szCs w:val="44"/>
        </w:rPr>
      </w:pPr>
      <w:r w:rsidRPr="00A43FEA">
        <w:rPr>
          <w:color w:val="1F3864" w:themeColor="accent1" w:themeShade="80"/>
          <w:sz w:val="44"/>
          <w:szCs w:val="44"/>
        </w:rPr>
        <w:t xml:space="preserve">RAPORT ANUAL </w:t>
      </w:r>
    </w:p>
    <w:p w14:paraId="6BF427FE" w14:textId="77777777" w:rsidR="00DB6C65" w:rsidRPr="00A43FEA" w:rsidRDefault="00DB6C65" w:rsidP="008043F1">
      <w:pPr>
        <w:jc w:val="center"/>
        <w:rPr>
          <w:color w:val="1F3864" w:themeColor="accent1" w:themeShade="80"/>
          <w:sz w:val="44"/>
          <w:szCs w:val="44"/>
        </w:rPr>
      </w:pPr>
      <w:r w:rsidRPr="00A43FEA">
        <w:rPr>
          <w:color w:val="1F3864" w:themeColor="accent1" w:themeShade="80"/>
          <w:sz w:val="44"/>
          <w:szCs w:val="44"/>
        </w:rPr>
        <w:t>DE EVALUARE INTERNĂ PRIVIND CALITATEA EDUCAŢIEI</w:t>
      </w:r>
    </w:p>
    <w:p w14:paraId="10AF1C4F" w14:textId="77777777" w:rsidR="00DB6C65" w:rsidRPr="00A43FEA" w:rsidRDefault="00DB6C65" w:rsidP="008043F1">
      <w:pPr>
        <w:jc w:val="center"/>
        <w:rPr>
          <w:color w:val="000000"/>
          <w:sz w:val="24"/>
          <w:szCs w:val="24"/>
        </w:rPr>
      </w:pPr>
    </w:p>
    <w:p w14:paraId="28DDBEDE" w14:textId="77777777" w:rsidR="00DB6C65" w:rsidRPr="00A43FEA" w:rsidRDefault="00DB6C65" w:rsidP="008043F1">
      <w:pPr>
        <w:jc w:val="center"/>
        <w:rPr>
          <w:color w:val="000000"/>
          <w:sz w:val="24"/>
          <w:szCs w:val="24"/>
        </w:rPr>
      </w:pPr>
    </w:p>
    <w:p w14:paraId="5DF01F04" w14:textId="77777777" w:rsidR="00DB6C65" w:rsidRPr="00A43FEA" w:rsidRDefault="00DB6C65" w:rsidP="008043F1">
      <w:pPr>
        <w:jc w:val="center"/>
        <w:rPr>
          <w:color w:val="000000"/>
          <w:sz w:val="24"/>
          <w:szCs w:val="24"/>
        </w:rPr>
      </w:pPr>
    </w:p>
    <w:p w14:paraId="5FE2CA85" w14:textId="313DDB43" w:rsidR="00DB6C65" w:rsidRPr="00A43FEA" w:rsidRDefault="001572D6" w:rsidP="008043F1">
      <w:pPr>
        <w:shd w:val="clear" w:color="auto" w:fill="FFFFFF"/>
        <w:ind w:left="5"/>
        <w:jc w:val="center"/>
        <w:rPr>
          <w:color w:val="000000"/>
        </w:rPr>
      </w:pPr>
      <w:r w:rsidRPr="00A43FEA">
        <w:rPr>
          <w:color w:val="000000"/>
        </w:rPr>
        <w:drawing>
          <wp:inline distT="0" distB="0" distL="0" distR="0" wp14:anchorId="689FE9E9" wp14:editId="7AB5F325">
            <wp:extent cx="5572125" cy="22955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72125" cy="2295525"/>
                    </a:xfrm>
                    <a:prstGeom prst="rect">
                      <a:avLst/>
                    </a:prstGeom>
                    <a:noFill/>
                    <a:ln>
                      <a:noFill/>
                    </a:ln>
                  </pic:spPr>
                </pic:pic>
              </a:graphicData>
            </a:graphic>
          </wp:inline>
        </w:drawing>
      </w:r>
    </w:p>
    <w:p w14:paraId="1A804A01" w14:textId="3CCD8CD1" w:rsidR="00DB6C65" w:rsidRPr="00A43FEA" w:rsidRDefault="001572D6" w:rsidP="008043F1">
      <w:pPr>
        <w:shd w:val="clear" w:color="auto" w:fill="FFFFFF"/>
        <w:ind w:left="5"/>
        <w:jc w:val="center"/>
        <w:rPr>
          <w:b w:val="0"/>
          <w:color w:val="000000"/>
        </w:rPr>
      </w:pPr>
      <w:r w:rsidRPr="00A43FEA">
        <w:rPr>
          <w:color w:val="000000"/>
        </w:rPr>
        <w:drawing>
          <wp:inline distT="0" distB="0" distL="0" distR="0" wp14:anchorId="59DD6D61" wp14:editId="321DD051">
            <wp:extent cx="5667375" cy="1371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67375" cy="1371600"/>
                    </a:xfrm>
                    <a:prstGeom prst="rect">
                      <a:avLst/>
                    </a:prstGeom>
                    <a:noFill/>
                    <a:ln>
                      <a:noFill/>
                    </a:ln>
                  </pic:spPr>
                </pic:pic>
              </a:graphicData>
            </a:graphic>
          </wp:inline>
        </w:drawing>
      </w:r>
    </w:p>
    <w:p w14:paraId="46A3BB3D" w14:textId="77777777" w:rsidR="00DB6C65" w:rsidRPr="00A43FEA" w:rsidRDefault="00DB6C65" w:rsidP="008043F1">
      <w:pPr>
        <w:jc w:val="center"/>
        <w:rPr>
          <w:color w:val="000000"/>
          <w:sz w:val="24"/>
          <w:szCs w:val="24"/>
        </w:rPr>
      </w:pPr>
    </w:p>
    <w:p w14:paraId="1252F9D1" w14:textId="77777777" w:rsidR="00DB6C65" w:rsidRPr="00A43FEA" w:rsidRDefault="00DB6C65" w:rsidP="008043F1">
      <w:pPr>
        <w:shd w:val="clear" w:color="auto" w:fill="FFFFFF"/>
        <w:ind w:left="6"/>
        <w:jc w:val="center"/>
        <w:rPr>
          <w:color w:val="000000"/>
          <w:sz w:val="24"/>
          <w:szCs w:val="24"/>
        </w:rPr>
      </w:pPr>
      <w:r w:rsidRPr="00A43FEA">
        <w:rPr>
          <w:color w:val="000000"/>
          <w:sz w:val="24"/>
          <w:szCs w:val="24"/>
        </w:rPr>
        <w:t xml:space="preserve"> </w:t>
      </w:r>
    </w:p>
    <w:p w14:paraId="1446748F" w14:textId="457A21D5" w:rsidR="00DB6C65" w:rsidRPr="00A43FEA" w:rsidRDefault="00DB6C65" w:rsidP="008043F1">
      <w:pPr>
        <w:shd w:val="clear" w:color="auto" w:fill="FFFFFF"/>
        <w:ind w:left="6"/>
        <w:jc w:val="center"/>
        <w:rPr>
          <w:color w:val="222A35" w:themeColor="text2" w:themeShade="80"/>
          <w:sz w:val="32"/>
          <w:szCs w:val="32"/>
        </w:rPr>
        <w:sectPr w:rsidR="00DB6C65" w:rsidRPr="00A43FEA" w:rsidSect="003C54B0">
          <w:footerReference w:type="even" r:id="rId11"/>
          <w:footerReference w:type="default" r:id="rId12"/>
          <w:headerReference w:type="first" r:id="rId13"/>
          <w:footerReference w:type="first" r:id="rId14"/>
          <w:pgSz w:w="11909" w:h="16834"/>
          <w:pgMar w:top="1440" w:right="1440" w:bottom="1440" w:left="1440" w:header="708" w:footer="708" w:gutter="0"/>
          <w:pgNumType w:start="1"/>
          <w:cols w:space="60"/>
          <w:noEndnote/>
          <w:docGrid w:linePitch="382"/>
        </w:sectPr>
      </w:pPr>
      <w:r w:rsidRPr="00A43FEA">
        <w:rPr>
          <w:color w:val="222A35" w:themeColor="text2" w:themeShade="80"/>
          <w:sz w:val="32"/>
          <w:szCs w:val="32"/>
        </w:rPr>
        <w:t>202</w:t>
      </w:r>
      <w:r w:rsidR="005276B1" w:rsidRPr="00A43FEA">
        <w:rPr>
          <w:color w:val="222A35" w:themeColor="text2" w:themeShade="80"/>
          <w:sz w:val="32"/>
          <w:szCs w:val="32"/>
        </w:rPr>
        <w:t>3</w:t>
      </w:r>
    </w:p>
    <w:p w14:paraId="7485FB00" w14:textId="77777777" w:rsidR="00D034D1" w:rsidRDefault="00D034D1" w:rsidP="00997F11">
      <w:pPr>
        <w:pStyle w:val="BodyText"/>
        <w:ind w:firstLine="426"/>
        <w:rPr>
          <w:b/>
          <w:color w:val="000000" w:themeColor="text1"/>
          <w:sz w:val="22"/>
          <w:szCs w:val="22"/>
        </w:rPr>
      </w:pPr>
    </w:p>
    <w:p w14:paraId="64C9DB2E" w14:textId="77777777" w:rsidR="00D034D1" w:rsidRDefault="00D034D1" w:rsidP="00997F11">
      <w:pPr>
        <w:pStyle w:val="BodyText"/>
        <w:ind w:firstLine="426"/>
        <w:rPr>
          <w:b/>
          <w:color w:val="000000" w:themeColor="text1"/>
          <w:sz w:val="22"/>
          <w:szCs w:val="22"/>
        </w:rPr>
      </w:pPr>
    </w:p>
    <w:p w14:paraId="20A1CEC7" w14:textId="77777777" w:rsidR="00F65704" w:rsidRDefault="00F65704" w:rsidP="00997F11">
      <w:pPr>
        <w:pStyle w:val="BodyText"/>
        <w:ind w:firstLine="426"/>
        <w:rPr>
          <w:b/>
          <w:color w:val="000000" w:themeColor="text1"/>
          <w:sz w:val="22"/>
          <w:szCs w:val="22"/>
        </w:rPr>
      </w:pPr>
    </w:p>
    <w:p w14:paraId="1166F020" w14:textId="77777777" w:rsidR="00F65704" w:rsidRDefault="00F65704" w:rsidP="00997F11">
      <w:pPr>
        <w:pStyle w:val="BodyText"/>
        <w:ind w:firstLine="426"/>
        <w:rPr>
          <w:b/>
          <w:color w:val="000000" w:themeColor="text1"/>
          <w:sz w:val="22"/>
          <w:szCs w:val="22"/>
        </w:rPr>
      </w:pPr>
    </w:p>
    <w:p w14:paraId="45DA60FE" w14:textId="77777777" w:rsidR="00F65704" w:rsidRDefault="00F65704" w:rsidP="00997F11">
      <w:pPr>
        <w:pStyle w:val="BodyText"/>
        <w:ind w:firstLine="426"/>
        <w:rPr>
          <w:b/>
          <w:color w:val="000000" w:themeColor="text1"/>
          <w:sz w:val="22"/>
          <w:szCs w:val="22"/>
        </w:rPr>
      </w:pPr>
    </w:p>
    <w:p w14:paraId="3BA49797" w14:textId="77777777" w:rsidR="00F65704" w:rsidRDefault="00F65704" w:rsidP="00997F11">
      <w:pPr>
        <w:pStyle w:val="BodyText"/>
        <w:ind w:firstLine="426"/>
        <w:rPr>
          <w:b/>
          <w:color w:val="000000" w:themeColor="text1"/>
          <w:sz w:val="22"/>
          <w:szCs w:val="22"/>
        </w:rPr>
      </w:pPr>
    </w:p>
    <w:p w14:paraId="38A64453" w14:textId="77777777" w:rsidR="00F65704" w:rsidRDefault="00F65704" w:rsidP="00997F11">
      <w:pPr>
        <w:pStyle w:val="BodyText"/>
        <w:ind w:firstLine="426"/>
        <w:rPr>
          <w:b/>
          <w:color w:val="000000" w:themeColor="text1"/>
          <w:sz w:val="22"/>
          <w:szCs w:val="22"/>
        </w:rPr>
      </w:pPr>
    </w:p>
    <w:p w14:paraId="294E5E16" w14:textId="77777777" w:rsidR="00F65704" w:rsidRDefault="00F65704" w:rsidP="00997F11">
      <w:pPr>
        <w:pStyle w:val="BodyText"/>
        <w:ind w:firstLine="426"/>
        <w:rPr>
          <w:b/>
          <w:color w:val="000000" w:themeColor="text1"/>
          <w:sz w:val="22"/>
          <w:szCs w:val="22"/>
        </w:rPr>
      </w:pPr>
    </w:p>
    <w:p w14:paraId="08D8D505" w14:textId="77777777" w:rsidR="00D034D1" w:rsidRDefault="00D034D1" w:rsidP="00997F11">
      <w:pPr>
        <w:pStyle w:val="BodyText"/>
        <w:ind w:firstLine="426"/>
        <w:rPr>
          <w:b/>
          <w:color w:val="000000" w:themeColor="text1"/>
          <w:sz w:val="22"/>
          <w:szCs w:val="22"/>
        </w:rPr>
      </w:pPr>
    </w:p>
    <w:p w14:paraId="18A57BF7" w14:textId="52FB2C21" w:rsidR="00DB6C65" w:rsidRPr="00A43FEA" w:rsidRDefault="00DB6C65" w:rsidP="00997F11">
      <w:pPr>
        <w:pStyle w:val="BodyText"/>
        <w:ind w:firstLine="426"/>
        <w:rPr>
          <w:b/>
          <w:color w:val="000000" w:themeColor="text1"/>
          <w:sz w:val="22"/>
          <w:szCs w:val="22"/>
        </w:rPr>
      </w:pPr>
      <w:r w:rsidRPr="00A43FEA">
        <w:rPr>
          <w:b/>
          <w:color w:val="000000" w:themeColor="text1"/>
          <w:sz w:val="22"/>
          <w:szCs w:val="22"/>
        </w:rPr>
        <w:t>COMISIA DE EVALUARE ŞI ASIGURARE A CALITĂŢII (CEAC)</w:t>
      </w:r>
    </w:p>
    <w:p w14:paraId="29F49D15" w14:textId="77777777" w:rsidR="000E4D23" w:rsidRPr="00A43FEA" w:rsidRDefault="000E4D23" w:rsidP="00997F11">
      <w:pPr>
        <w:pStyle w:val="BodyText"/>
        <w:ind w:firstLine="426"/>
        <w:rPr>
          <w:b/>
          <w:color w:val="000000" w:themeColor="text1"/>
          <w:sz w:val="22"/>
          <w:szCs w:val="22"/>
        </w:rPr>
      </w:pPr>
    </w:p>
    <w:p w14:paraId="7C93C3B2" w14:textId="77777777" w:rsidR="00FB23CC" w:rsidRPr="00A43FEA" w:rsidRDefault="00FB23CC" w:rsidP="00FB23CC">
      <w:pPr>
        <w:tabs>
          <w:tab w:val="left" w:pos="1124"/>
        </w:tabs>
        <w:ind w:left="450"/>
        <w:rPr>
          <w:b w:val="0"/>
          <w:bCs/>
          <w:color w:val="000000" w:themeColor="text1"/>
          <w:sz w:val="22"/>
          <w:szCs w:val="22"/>
        </w:rPr>
      </w:pPr>
      <w:r w:rsidRPr="00A43FEA">
        <w:rPr>
          <w:b w:val="0"/>
          <w:bCs/>
          <w:color w:val="000000" w:themeColor="text1"/>
          <w:sz w:val="22"/>
          <w:szCs w:val="22"/>
        </w:rPr>
        <w:t>Conf. univ. dr. ing. Henri Geoerge COANDĂ</w:t>
      </w:r>
    </w:p>
    <w:p w14:paraId="5A1E78F8" w14:textId="1219DAF8" w:rsidR="00F5455D" w:rsidRPr="00A43FEA" w:rsidRDefault="00F5455D" w:rsidP="00F5455D">
      <w:pPr>
        <w:pStyle w:val="BodyText"/>
        <w:tabs>
          <w:tab w:val="left" w:pos="1124"/>
        </w:tabs>
        <w:ind w:left="426"/>
        <w:rPr>
          <w:i/>
          <w:iCs/>
          <w:color w:val="000000" w:themeColor="text1"/>
          <w:sz w:val="22"/>
          <w:szCs w:val="22"/>
        </w:rPr>
      </w:pPr>
      <w:r w:rsidRPr="00A43FEA">
        <w:rPr>
          <w:i/>
          <w:iCs/>
          <w:color w:val="000000" w:themeColor="text1"/>
          <w:sz w:val="22"/>
          <w:szCs w:val="22"/>
        </w:rPr>
        <w:t>Preşedinte CEAC</w:t>
      </w:r>
    </w:p>
    <w:p w14:paraId="1754466C" w14:textId="77777777" w:rsidR="00FB23CC" w:rsidRPr="00A43FEA" w:rsidRDefault="00FB23CC" w:rsidP="00F5455D">
      <w:pPr>
        <w:pStyle w:val="BodyText"/>
        <w:tabs>
          <w:tab w:val="left" w:pos="1124"/>
        </w:tabs>
        <w:ind w:left="426"/>
        <w:rPr>
          <w:i/>
          <w:iCs/>
          <w:color w:val="000000" w:themeColor="text1"/>
          <w:sz w:val="16"/>
          <w:szCs w:val="16"/>
        </w:rPr>
      </w:pPr>
    </w:p>
    <w:p w14:paraId="54DD091C" w14:textId="503BDF8C" w:rsidR="00FB23CC" w:rsidRPr="00A43FEA" w:rsidRDefault="00FB23CC" w:rsidP="00FB23CC">
      <w:pPr>
        <w:tabs>
          <w:tab w:val="left" w:pos="1124"/>
        </w:tabs>
        <w:ind w:left="450"/>
        <w:rPr>
          <w:b w:val="0"/>
          <w:bCs/>
          <w:color w:val="000000" w:themeColor="text1"/>
          <w:sz w:val="22"/>
          <w:szCs w:val="22"/>
        </w:rPr>
      </w:pPr>
      <w:r w:rsidRPr="00A43FEA">
        <w:rPr>
          <w:b w:val="0"/>
          <w:bCs/>
          <w:color w:val="000000" w:themeColor="text1"/>
          <w:sz w:val="22"/>
          <w:szCs w:val="22"/>
        </w:rPr>
        <w:t>Conf. univ. dr. Ilioara GENOIU</w:t>
      </w:r>
    </w:p>
    <w:p w14:paraId="3EB34857" w14:textId="7545CEC2" w:rsidR="00FB23CC" w:rsidRPr="00A43FEA" w:rsidRDefault="00FB23CC" w:rsidP="00FB23CC">
      <w:pPr>
        <w:pStyle w:val="BodyText"/>
        <w:tabs>
          <w:tab w:val="left" w:pos="1124"/>
        </w:tabs>
        <w:ind w:left="426"/>
        <w:rPr>
          <w:i/>
          <w:iCs/>
          <w:color w:val="000000" w:themeColor="text1"/>
          <w:sz w:val="22"/>
          <w:szCs w:val="22"/>
        </w:rPr>
      </w:pPr>
      <w:r w:rsidRPr="00A43FEA">
        <w:rPr>
          <w:i/>
          <w:iCs/>
          <w:color w:val="000000" w:themeColor="text1"/>
          <w:sz w:val="22"/>
          <w:szCs w:val="22"/>
        </w:rPr>
        <w:t>Membru</w:t>
      </w:r>
    </w:p>
    <w:p w14:paraId="0B87669D" w14:textId="77777777" w:rsidR="00FB23CC" w:rsidRPr="00A43FEA" w:rsidRDefault="00FB23CC" w:rsidP="00F5455D">
      <w:pPr>
        <w:pStyle w:val="BodyText"/>
        <w:tabs>
          <w:tab w:val="left" w:pos="1124"/>
        </w:tabs>
        <w:ind w:left="426"/>
        <w:rPr>
          <w:i/>
          <w:iCs/>
          <w:color w:val="000000" w:themeColor="text1"/>
          <w:sz w:val="16"/>
          <w:szCs w:val="16"/>
        </w:rPr>
      </w:pPr>
    </w:p>
    <w:p w14:paraId="79511CEA" w14:textId="21DA5146" w:rsidR="00FB23CC" w:rsidRPr="00A43FEA" w:rsidRDefault="00FB23CC" w:rsidP="00FB23CC">
      <w:pPr>
        <w:tabs>
          <w:tab w:val="left" w:pos="1124"/>
        </w:tabs>
        <w:ind w:left="450"/>
        <w:rPr>
          <w:b w:val="0"/>
          <w:bCs/>
          <w:color w:val="000000" w:themeColor="text1"/>
          <w:sz w:val="22"/>
          <w:szCs w:val="22"/>
        </w:rPr>
      </w:pPr>
      <w:r w:rsidRPr="00A43FEA">
        <w:rPr>
          <w:b w:val="0"/>
          <w:bCs/>
          <w:color w:val="000000" w:themeColor="text1"/>
          <w:sz w:val="22"/>
          <w:szCs w:val="22"/>
        </w:rPr>
        <w:t>Conf. univ. dr. ing. Elena Otilia VÎRJOGHE</w:t>
      </w:r>
    </w:p>
    <w:p w14:paraId="37CF27DB" w14:textId="33B64018" w:rsidR="00FB23CC" w:rsidRPr="00A43FEA" w:rsidRDefault="00FB23CC" w:rsidP="00FB23CC">
      <w:pPr>
        <w:pStyle w:val="BodyText"/>
        <w:tabs>
          <w:tab w:val="left" w:pos="1124"/>
        </w:tabs>
        <w:ind w:left="426"/>
        <w:rPr>
          <w:i/>
          <w:iCs/>
          <w:color w:val="000000" w:themeColor="text1"/>
          <w:sz w:val="22"/>
          <w:szCs w:val="22"/>
        </w:rPr>
      </w:pPr>
      <w:r w:rsidRPr="00A43FEA">
        <w:rPr>
          <w:i/>
          <w:iCs/>
          <w:color w:val="000000" w:themeColor="text1"/>
          <w:sz w:val="22"/>
          <w:szCs w:val="22"/>
        </w:rPr>
        <w:t>Membru</w:t>
      </w:r>
    </w:p>
    <w:p w14:paraId="61EB5E92" w14:textId="77777777" w:rsidR="00172449" w:rsidRPr="00A43FEA" w:rsidRDefault="00172449" w:rsidP="00FB23CC">
      <w:pPr>
        <w:pStyle w:val="BodyText"/>
        <w:tabs>
          <w:tab w:val="left" w:pos="1124"/>
        </w:tabs>
        <w:ind w:left="426"/>
        <w:rPr>
          <w:i/>
          <w:iCs/>
          <w:color w:val="000000" w:themeColor="text1"/>
          <w:sz w:val="22"/>
          <w:szCs w:val="22"/>
        </w:rPr>
      </w:pPr>
    </w:p>
    <w:p w14:paraId="44B7B901" w14:textId="24426BB8" w:rsidR="00172449" w:rsidRPr="00A43FEA" w:rsidRDefault="00172449" w:rsidP="00172449">
      <w:pPr>
        <w:tabs>
          <w:tab w:val="left" w:pos="1124"/>
        </w:tabs>
        <w:ind w:left="450"/>
        <w:rPr>
          <w:b w:val="0"/>
          <w:bCs/>
          <w:color w:val="000000" w:themeColor="text1"/>
          <w:sz w:val="22"/>
          <w:szCs w:val="22"/>
        </w:rPr>
      </w:pPr>
      <w:r w:rsidRPr="00A43FEA">
        <w:rPr>
          <w:b w:val="0"/>
          <w:bCs/>
          <w:color w:val="000000" w:themeColor="text1"/>
          <w:sz w:val="22"/>
          <w:szCs w:val="22"/>
        </w:rPr>
        <w:t xml:space="preserve">Conf. univ. dr. </w:t>
      </w:r>
      <w:r w:rsidR="0014468C" w:rsidRPr="00A43FEA">
        <w:rPr>
          <w:b w:val="0"/>
          <w:bCs/>
          <w:color w:val="000000" w:themeColor="text1"/>
          <w:sz w:val="22"/>
          <w:szCs w:val="22"/>
        </w:rPr>
        <w:t xml:space="preserve">Marius </w:t>
      </w:r>
      <w:r w:rsidRPr="00A43FEA">
        <w:rPr>
          <w:b w:val="0"/>
          <w:bCs/>
          <w:color w:val="000000" w:themeColor="text1"/>
          <w:sz w:val="22"/>
          <w:szCs w:val="22"/>
        </w:rPr>
        <w:t xml:space="preserve"> </w:t>
      </w:r>
      <w:r w:rsidR="0014468C" w:rsidRPr="00A43FEA">
        <w:rPr>
          <w:b w:val="0"/>
          <w:bCs/>
          <w:color w:val="000000" w:themeColor="text1"/>
          <w:sz w:val="22"/>
          <w:szCs w:val="22"/>
        </w:rPr>
        <w:t>COMAN</w:t>
      </w:r>
    </w:p>
    <w:p w14:paraId="57412A90" w14:textId="77777777" w:rsidR="00172449" w:rsidRPr="00A43FEA" w:rsidRDefault="00172449" w:rsidP="00172449">
      <w:pPr>
        <w:pStyle w:val="BodyText"/>
        <w:tabs>
          <w:tab w:val="left" w:pos="1124"/>
        </w:tabs>
        <w:ind w:left="426"/>
        <w:rPr>
          <w:i/>
          <w:iCs/>
          <w:color w:val="000000" w:themeColor="text1"/>
          <w:sz w:val="22"/>
          <w:szCs w:val="22"/>
        </w:rPr>
      </w:pPr>
      <w:r w:rsidRPr="00A43FEA">
        <w:rPr>
          <w:i/>
          <w:iCs/>
          <w:color w:val="000000" w:themeColor="text1"/>
          <w:sz w:val="22"/>
          <w:szCs w:val="22"/>
        </w:rPr>
        <w:t>Membru</w:t>
      </w:r>
    </w:p>
    <w:p w14:paraId="608C87D0" w14:textId="77777777" w:rsidR="00FB23CC" w:rsidRPr="00A43FEA" w:rsidRDefault="00FB23CC" w:rsidP="00172449">
      <w:pPr>
        <w:pStyle w:val="BodyText"/>
        <w:tabs>
          <w:tab w:val="left" w:pos="1124"/>
        </w:tabs>
        <w:rPr>
          <w:i/>
          <w:iCs/>
          <w:color w:val="000000" w:themeColor="text1"/>
          <w:sz w:val="16"/>
          <w:szCs w:val="16"/>
        </w:rPr>
      </w:pPr>
    </w:p>
    <w:p w14:paraId="012527A7" w14:textId="7CD473B1" w:rsidR="00FB23CC" w:rsidRPr="00A43FEA" w:rsidRDefault="00FB23CC" w:rsidP="00FB23CC">
      <w:pPr>
        <w:tabs>
          <w:tab w:val="left" w:pos="1124"/>
        </w:tabs>
        <w:ind w:left="450"/>
        <w:rPr>
          <w:b w:val="0"/>
          <w:bCs/>
          <w:color w:val="000000" w:themeColor="text1"/>
          <w:sz w:val="22"/>
          <w:szCs w:val="22"/>
        </w:rPr>
      </w:pPr>
      <w:r w:rsidRPr="00A43FEA">
        <w:rPr>
          <w:b w:val="0"/>
          <w:bCs/>
          <w:color w:val="000000" w:themeColor="text1"/>
          <w:sz w:val="22"/>
          <w:szCs w:val="22"/>
        </w:rPr>
        <w:t>Ș.L. dr. ing. Morărița SÂNZIANA</w:t>
      </w:r>
    </w:p>
    <w:p w14:paraId="096EDE07" w14:textId="4668E041" w:rsidR="00FB23CC" w:rsidRPr="00A43FEA" w:rsidRDefault="00FB23CC" w:rsidP="00FB23CC">
      <w:pPr>
        <w:pStyle w:val="BodyText"/>
        <w:tabs>
          <w:tab w:val="left" w:pos="1124"/>
        </w:tabs>
        <w:ind w:left="426"/>
        <w:rPr>
          <w:i/>
          <w:iCs/>
          <w:color w:val="000000" w:themeColor="text1"/>
          <w:sz w:val="22"/>
          <w:szCs w:val="22"/>
        </w:rPr>
      </w:pPr>
      <w:r w:rsidRPr="00A43FEA">
        <w:rPr>
          <w:i/>
          <w:iCs/>
          <w:color w:val="000000" w:themeColor="text1"/>
          <w:sz w:val="22"/>
          <w:szCs w:val="22"/>
        </w:rPr>
        <w:t>Reprezentant al sindicatului SISDAN</w:t>
      </w:r>
    </w:p>
    <w:p w14:paraId="0D9B9F2B" w14:textId="77777777" w:rsidR="00FB23CC" w:rsidRPr="00A43FEA" w:rsidRDefault="00FB23CC" w:rsidP="00FB23CC">
      <w:pPr>
        <w:tabs>
          <w:tab w:val="left" w:pos="1124"/>
        </w:tabs>
        <w:ind w:left="450"/>
        <w:rPr>
          <w:b w:val="0"/>
          <w:bCs/>
          <w:color w:val="000000" w:themeColor="text1"/>
          <w:sz w:val="16"/>
          <w:szCs w:val="16"/>
        </w:rPr>
      </w:pPr>
    </w:p>
    <w:p w14:paraId="125FCB48" w14:textId="480867A9" w:rsidR="00FB23CC" w:rsidRPr="00D034D1" w:rsidRDefault="00FB23CC" w:rsidP="00FB23CC">
      <w:pPr>
        <w:tabs>
          <w:tab w:val="left" w:pos="1124"/>
        </w:tabs>
        <w:ind w:left="450"/>
        <w:rPr>
          <w:b w:val="0"/>
          <w:bCs/>
          <w:sz w:val="22"/>
          <w:szCs w:val="22"/>
        </w:rPr>
      </w:pPr>
      <w:r w:rsidRPr="00D034D1">
        <w:rPr>
          <w:b w:val="0"/>
          <w:bCs/>
          <w:sz w:val="22"/>
          <w:szCs w:val="22"/>
        </w:rPr>
        <w:t xml:space="preserve">Student </w:t>
      </w:r>
      <w:r w:rsidR="00D25A5F" w:rsidRPr="00D034D1">
        <w:rPr>
          <w:b w:val="0"/>
          <w:bCs/>
          <w:sz w:val="22"/>
          <w:szCs w:val="22"/>
        </w:rPr>
        <w:t xml:space="preserve">Denisa </w:t>
      </w:r>
      <w:r w:rsidR="00985CC2" w:rsidRPr="00D034D1">
        <w:rPr>
          <w:b w:val="0"/>
          <w:bCs/>
          <w:sz w:val="22"/>
          <w:szCs w:val="22"/>
        </w:rPr>
        <w:t>Georgiana</w:t>
      </w:r>
      <w:r w:rsidRPr="00D034D1">
        <w:rPr>
          <w:b w:val="0"/>
          <w:bCs/>
          <w:sz w:val="22"/>
          <w:szCs w:val="22"/>
        </w:rPr>
        <w:t xml:space="preserve"> </w:t>
      </w:r>
      <w:r w:rsidR="00985CC2" w:rsidRPr="00D034D1">
        <w:rPr>
          <w:b w:val="0"/>
          <w:bCs/>
          <w:sz w:val="22"/>
          <w:szCs w:val="22"/>
        </w:rPr>
        <w:t>NISTOR</w:t>
      </w:r>
    </w:p>
    <w:p w14:paraId="00063BE3" w14:textId="406FEF5C" w:rsidR="00FB23CC" w:rsidRPr="00A43FEA" w:rsidRDefault="00FB23CC" w:rsidP="00FB23CC">
      <w:pPr>
        <w:pStyle w:val="BodyText"/>
        <w:tabs>
          <w:tab w:val="left" w:pos="1124"/>
        </w:tabs>
        <w:ind w:left="426"/>
        <w:rPr>
          <w:i/>
          <w:iCs/>
          <w:color w:val="000000" w:themeColor="text1"/>
          <w:sz w:val="22"/>
          <w:szCs w:val="22"/>
        </w:rPr>
      </w:pPr>
      <w:r w:rsidRPr="00A43FEA">
        <w:rPr>
          <w:i/>
          <w:iCs/>
          <w:color w:val="000000" w:themeColor="text1"/>
          <w:sz w:val="22"/>
          <w:szCs w:val="22"/>
        </w:rPr>
        <w:t>Reprezentant al studenților – Liga studenților</w:t>
      </w:r>
    </w:p>
    <w:p w14:paraId="6F6E511A" w14:textId="77777777" w:rsidR="00A33667" w:rsidRPr="00A43FEA" w:rsidRDefault="00A33667" w:rsidP="00FB23CC">
      <w:pPr>
        <w:tabs>
          <w:tab w:val="left" w:pos="1124"/>
        </w:tabs>
        <w:ind w:left="450"/>
        <w:rPr>
          <w:b w:val="0"/>
          <w:bCs/>
          <w:color w:val="000000" w:themeColor="text1"/>
          <w:sz w:val="16"/>
          <w:szCs w:val="16"/>
        </w:rPr>
      </w:pPr>
    </w:p>
    <w:p w14:paraId="7C5C2A94" w14:textId="542F6F33" w:rsidR="00FB23CC" w:rsidRPr="00A43FEA" w:rsidRDefault="00A33667" w:rsidP="00FB23CC">
      <w:pPr>
        <w:tabs>
          <w:tab w:val="left" w:pos="1124"/>
        </w:tabs>
        <w:ind w:left="450"/>
        <w:rPr>
          <w:b w:val="0"/>
          <w:bCs/>
          <w:color w:val="000000" w:themeColor="text1"/>
          <w:sz w:val="22"/>
          <w:szCs w:val="22"/>
        </w:rPr>
      </w:pPr>
      <w:r w:rsidRPr="00A43FEA">
        <w:rPr>
          <w:b w:val="0"/>
          <w:bCs/>
          <w:color w:val="000000" w:themeColor="text1"/>
          <w:sz w:val="22"/>
          <w:szCs w:val="22"/>
        </w:rPr>
        <w:t>Prof. dr. Daniela BARBU</w:t>
      </w:r>
      <w:r w:rsidR="00FB23CC" w:rsidRPr="00A43FEA">
        <w:rPr>
          <w:b w:val="0"/>
          <w:bCs/>
          <w:color w:val="000000" w:themeColor="text1"/>
          <w:sz w:val="22"/>
          <w:szCs w:val="22"/>
        </w:rPr>
        <w:t xml:space="preserve"> </w:t>
      </w:r>
    </w:p>
    <w:p w14:paraId="76DA79EE" w14:textId="2BC629F8" w:rsidR="00FB23CC" w:rsidRPr="00A43FEA" w:rsidRDefault="00FB23CC" w:rsidP="00FB23CC">
      <w:pPr>
        <w:pStyle w:val="BodyText"/>
        <w:tabs>
          <w:tab w:val="left" w:pos="1124"/>
        </w:tabs>
        <w:ind w:left="426"/>
        <w:rPr>
          <w:i/>
          <w:iCs/>
          <w:color w:val="000000" w:themeColor="text1"/>
          <w:sz w:val="22"/>
          <w:szCs w:val="22"/>
        </w:rPr>
      </w:pPr>
      <w:r w:rsidRPr="00A43FEA">
        <w:rPr>
          <w:i/>
          <w:iCs/>
          <w:color w:val="000000" w:themeColor="text1"/>
          <w:sz w:val="22"/>
          <w:szCs w:val="22"/>
        </w:rPr>
        <w:t xml:space="preserve">Reprezentant al </w:t>
      </w:r>
      <w:r w:rsidR="00A33667" w:rsidRPr="00A43FEA">
        <w:rPr>
          <w:i/>
          <w:iCs/>
          <w:color w:val="000000" w:themeColor="text1"/>
          <w:sz w:val="22"/>
          <w:szCs w:val="22"/>
        </w:rPr>
        <w:t>angajatorilor – ISJ Dâmbovița</w:t>
      </w:r>
    </w:p>
    <w:p w14:paraId="22518900" w14:textId="77777777" w:rsidR="00F706B7" w:rsidRDefault="00F706B7" w:rsidP="00F5455D">
      <w:pPr>
        <w:pStyle w:val="BodyText"/>
        <w:tabs>
          <w:tab w:val="left" w:pos="1124"/>
        </w:tabs>
        <w:rPr>
          <w:i/>
          <w:iCs/>
          <w:color w:val="000000" w:themeColor="text1"/>
          <w:sz w:val="22"/>
          <w:szCs w:val="22"/>
        </w:rPr>
      </w:pPr>
    </w:p>
    <w:p w14:paraId="5F25C315" w14:textId="77777777" w:rsidR="00D034D1" w:rsidRPr="00A43FEA" w:rsidRDefault="00D034D1" w:rsidP="00F5455D">
      <w:pPr>
        <w:pStyle w:val="BodyText"/>
        <w:tabs>
          <w:tab w:val="left" w:pos="1124"/>
        </w:tabs>
        <w:rPr>
          <w:i/>
          <w:iCs/>
          <w:color w:val="000000" w:themeColor="text1"/>
          <w:sz w:val="22"/>
          <w:szCs w:val="22"/>
        </w:rPr>
      </w:pPr>
    </w:p>
    <w:p w14:paraId="57D9D1E0" w14:textId="77777777" w:rsidR="00A61C42" w:rsidRPr="00A43FEA" w:rsidRDefault="00A61C42" w:rsidP="00F5455D">
      <w:pPr>
        <w:pStyle w:val="BodyText"/>
        <w:tabs>
          <w:tab w:val="left" w:pos="1124"/>
        </w:tabs>
        <w:rPr>
          <w:color w:val="000000" w:themeColor="text1"/>
          <w:sz w:val="22"/>
          <w:szCs w:val="22"/>
        </w:rPr>
      </w:pPr>
    </w:p>
    <w:p w14:paraId="76574846" w14:textId="77AFA94C" w:rsidR="00664D35" w:rsidRPr="00A43FEA" w:rsidRDefault="00664D35" w:rsidP="000E4D23">
      <w:pPr>
        <w:tabs>
          <w:tab w:val="left" w:pos="1124"/>
        </w:tabs>
        <w:rPr>
          <w:color w:val="000000" w:themeColor="text1"/>
          <w:sz w:val="22"/>
          <w:szCs w:val="22"/>
        </w:rPr>
      </w:pPr>
      <w:r w:rsidRPr="00A43FEA">
        <w:rPr>
          <w:color w:val="000000" w:themeColor="text1"/>
          <w:sz w:val="22"/>
          <w:szCs w:val="22"/>
        </w:rPr>
        <w:t xml:space="preserve">       Compartimentul Evaluarea și Asigurarea Calităţii</w:t>
      </w:r>
    </w:p>
    <w:p w14:paraId="2B41B7FF" w14:textId="6AF48508" w:rsidR="0038550D" w:rsidRPr="00A43FEA" w:rsidRDefault="003D22A0" w:rsidP="003D22A0">
      <w:pPr>
        <w:tabs>
          <w:tab w:val="left" w:pos="5640"/>
        </w:tabs>
        <w:ind w:left="360" w:firstLine="90"/>
        <w:rPr>
          <w:b w:val="0"/>
          <w:color w:val="000000" w:themeColor="text1"/>
          <w:sz w:val="16"/>
          <w:szCs w:val="16"/>
        </w:rPr>
      </w:pPr>
      <w:r w:rsidRPr="00A43FEA">
        <w:rPr>
          <w:b w:val="0"/>
          <w:color w:val="000000" w:themeColor="text1"/>
          <w:sz w:val="16"/>
          <w:szCs w:val="16"/>
        </w:rPr>
        <w:tab/>
      </w:r>
    </w:p>
    <w:p w14:paraId="0D7CA75C" w14:textId="44AFE71A" w:rsidR="00664D35" w:rsidRPr="00A43FEA" w:rsidRDefault="00664D35" w:rsidP="003D22A0">
      <w:pPr>
        <w:tabs>
          <w:tab w:val="left" w:pos="1124"/>
        </w:tabs>
        <w:spacing w:line="360" w:lineRule="auto"/>
        <w:ind w:left="360" w:firstLine="90"/>
        <w:rPr>
          <w:b w:val="0"/>
          <w:bCs/>
          <w:color w:val="000000" w:themeColor="text1"/>
          <w:sz w:val="22"/>
          <w:szCs w:val="22"/>
        </w:rPr>
      </w:pPr>
      <w:r w:rsidRPr="00A43FEA">
        <w:rPr>
          <w:b w:val="0"/>
          <w:color w:val="000000" w:themeColor="text1"/>
          <w:sz w:val="22"/>
          <w:szCs w:val="22"/>
        </w:rPr>
        <w:t>Ing. Gabriela C</w:t>
      </w:r>
      <w:r w:rsidR="0038550D" w:rsidRPr="00A43FEA">
        <w:rPr>
          <w:b w:val="0"/>
          <w:color w:val="000000" w:themeColor="text1"/>
          <w:sz w:val="22"/>
          <w:szCs w:val="22"/>
        </w:rPr>
        <w:t>RUCERU</w:t>
      </w:r>
      <w:r w:rsidRPr="00A43FEA">
        <w:rPr>
          <w:b w:val="0"/>
          <w:color w:val="000000" w:themeColor="text1"/>
          <w:sz w:val="22"/>
          <w:szCs w:val="22"/>
        </w:rPr>
        <w:t xml:space="preserve"> - </w:t>
      </w:r>
      <w:r w:rsidRPr="00A43FEA">
        <w:rPr>
          <w:b w:val="0"/>
          <w:i/>
          <w:iCs/>
          <w:color w:val="000000" w:themeColor="text1"/>
          <w:sz w:val="22"/>
          <w:szCs w:val="22"/>
        </w:rPr>
        <w:t xml:space="preserve">referent </w:t>
      </w:r>
      <w:r w:rsidRPr="00A43FEA">
        <w:rPr>
          <w:b w:val="0"/>
          <w:bCs/>
          <w:i/>
          <w:iCs/>
          <w:color w:val="000000" w:themeColor="text1"/>
          <w:sz w:val="22"/>
          <w:szCs w:val="22"/>
        </w:rPr>
        <w:t xml:space="preserve"> </w:t>
      </w:r>
    </w:p>
    <w:p w14:paraId="1E84F2B6" w14:textId="77777777" w:rsidR="007B229A" w:rsidRDefault="007B229A" w:rsidP="005047C6">
      <w:pPr>
        <w:tabs>
          <w:tab w:val="left" w:pos="1124"/>
        </w:tabs>
        <w:spacing w:line="360" w:lineRule="auto"/>
        <w:ind w:left="360" w:firstLine="90"/>
        <w:jc w:val="left"/>
        <w:rPr>
          <w:b w:val="0"/>
          <w:color w:val="000000" w:themeColor="text1"/>
          <w:sz w:val="22"/>
          <w:szCs w:val="22"/>
        </w:rPr>
      </w:pPr>
      <w:bookmarkStart w:id="1" w:name="_Toc65189125"/>
      <w:bookmarkStart w:id="2" w:name="_Toc65325695"/>
      <w:bookmarkStart w:id="3" w:name="_Toc65326690"/>
      <w:bookmarkStart w:id="4" w:name="_Toc66040148"/>
      <w:bookmarkStart w:id="5" w:name="_Toc66040191"/>
      <w:bookmarkStart w:id="6" w:name="_Toc66043992"/>
    </w:p>
    <w:p w14:paraId="14153F99" w14:textId="77777777" w:rsidR="007B229A" w:rsidRDefault="007B229A" w:rsidP="005047C6">
      <w:pPr>
        <w:tabs>
          <w:tab w:val="left" w:pos="1124"/>
        </w:tabs>
        <w:spacing w:line="360" w:lineRule="auto"/>
        <w:ind w:left="360" w:firstLine="90"/>
        <w:jc w:val="left"/>
        <w:rPr>
          <w:b w:val="0"/>
          <w:color w:val="000000" w:themeColor="text1"/>
          <w:sz w:val="22"/>
          <w:szCs w:val="22"/>
        </w:rPr>
      </w:pPr>
    </w:p>
    <w:p w14:paraId="38B2E71E" w14:textId="77777777" w:rsidR="007B229A" w:rsidRDefault="007B229A" w:rsidP="005047C6">
      <w:pPr>
        <w:tabs>
          <w:tab w:val="left" w:pos="1124"/>
        </w:tabs>
        <w:spacing w:line="360" w:lineRule="auto"/>
        <w:ind w:left="360" w:firstLine="90"/>
        <w:jc w:val="left"/>
        <w:rPr>
          <w:b w:val="0"/>
          <w:color w:val="000000" w:themeColor="text1"/>
          <w:sz w:val="22"/>
          <w:szCs w:val="22"/>
        </w:rPr>
      </w:pPr>
    </w:p>
    <w:p w14:paraId="75EA36EF" w14:textId="77777777" w:rsidR="007B229A" w:rsidRDefault="007B229A" w:rsidP="005047C6">
      <w:pPr>
        <w:tabs>
          <w:tab w:val="left" w:pos="1124"/>
        </w:tabs>
        <w:spacing w:line="360" w:lineRule="auto"/>
        <w:ind w:left="360" w:firstLine="90"/>
        <w:jc w:val="left"/>
        <w:rPr>
          <w:b w:val="0"/>
          <w:color w:val="000000" w:themeColor="text1"/>
          <w:sz w:val="22"/>
          <w:szCs w:val="22"/>
        </w:rPr>
      </w:pPr>
    </w:p>
    <w:p w14:paraId="7FC0DD42" w14:textId="77777777" w:rsidR="007B229A" w:rsidRDefault="007B229A" w:rsidP="005047C6">
      <w:pPr>
        <w:tabs>
          <w:tab w:val="left" w:pos="1124"/>
        </w:tabs>
        <w:spacing w:line="360" w:lineRule="auto"/>
        <w:ind w:left="360" w:firstLine="90"/>
        <w:jc w:val="left"/>
        <w:rPr>
          <w:b w:val="0"/>
          <w:color w:val="000000" w:themeColor="text1"/>
          <w:sz w:val="22"/>
          <w:szCs w:val="22"/>
        </w:rPr>
      </w:pPr>
    </w:p>
    <w:p w14:paraId="6B0FC3D6" w14:textId="77777777" w:rsidR="007B229A" w:rsidRDefault="007B229A" w:rsidP="005047C6">
      <w:pPr>
        <w:tabs>
          <w:tab w:val="left" w:pos="1124"/>
        </w:tabs>
        <w:spacing w:line="360" w:lineRule="auto"/>
        <w:ind w:left="360" w:firstLine="90"/>
        <w:jc w:val="left"/>
        <w:rPr>
          <w:b w:val="0"/>
          <w:color w:val="000000" w:themeColor="text1"/>
          <w:sz w:val="22"/>
          <w:szCs w:val="22"/>
        </w:rPr>
      </w:pPr>
    </w:p>
    <w:p w14:paraId="55ECB198" w14:textId="77777777" w:rsidR="007B229A" w:rsidRDefault="007B229A" w:rsidP="005047C6">
      <w:pPr>
        <w:tabs>
          <w:tab w:val="left" w:pos="1124"/>
        </w:tabs>
        <w:spacing w:line="360" w:lineRule="auto"/>
        <w:ind w:left="360" w:firstLine="90"/>
        <w:jc w:val="left"/>
        <w:rPr>
          <w:b w:val="0"/>
          <w:color w:val="000000" w:themeColor="text1"/>
          <w:sz w:val="22"/>
          <w:szCs w:val="22"/>
        </w:rPr>
      </w:pPr>
    </w:p>
    <w:p w14:paraId="07E00ACD" w14:textId="77777777" w:rsidR="007B229A" w:rsidRDefault="007B229A" w:rsidP="005047C6">
      <w:pPr>
        <w:tabs>
          <w:tab w:val="left" w:pos="1124"/>
        </w:tabs>
        <w:spacing w:line="360" w:lineRule="auto"/>
        <w:ind w:left="360" w:firstLine="90"/>
        <w:jc w:val="left"/>
        <w:rPr>
          <w:b w:val="0"/>
          <w:color w:val="000000" w:themeColor="text1"/>
          <w:sz w:val="22"/>
          <w:szCs w:val="22"/>
        </w:rPr>
      </w:pPr>
    </w:p>
    <w:p w14:paraId="7ACF162B" w14:textId="77777777" w:rsidR="007B229A" w:rsidRDefault="007B229A" w:rsidP="005047C6">
      <w:pPr>
        <w:tabs>
          <w:tab w:val="left" w:pos="1124"/>
        </w:tabs>
        <w:spacing w:line="360" w:lineRule="auto"/>
        <w:ind w:left="360" w:firstLine="90"/>
        <w:jc w:val="left"/>
        <w:rPr>
          <w:b w:val="0"/>
          <w:color w:val="000000" w:themeColor="text1"/>
          <w:sz w:val="22"/>
          <w:szCs w:val="22"/>
        </w:rPr>
      </w:pPr>
    </w:p>
    <w:p w14:paraId="0A85E9AF" w14:textId="77777777" w:rsidR="007B229A" w:rsidRDefault="007B229A" w:rsidP="005047C6">
      <w:pPr>
        <w:tabs>
          <w:tab w:val="left" w:pos="1124"/>
        </w:tabs>
        <w:spacing w:line="360" w:lineRule="auto"/>
        <w:ind w:left="360" w:firstLine="90"/>
        <w:jc w:val="left"/>
        <w:rPr>
          <w:b w:val="0"/>
          <w:color w:val="000000" w:themeColor="text1"/>
          <w:sz w:val="22"/>
          <w:szCs w:val="22"/>
        </w:rPr>
      </w:pPr>
    </w:p>
    <w:p w14:paraId="365BD077" w14:textId="77777777" w:rsidR="007B229A" w:rsidRDefault="007B229A" w:rsidP="005047C6">
      <w:pPr>
        <w:tabs>
          <w:tab w:val="left" w:pos="1124"/>
        </w:tabs>
        <w:spacing w:line="360" w:lineRule="auto"/>
        <w:ind w:left="360" w:firstLine="90"/>
        <w:jc w:val="left"/>
        <w:rPr>
          <w:b w:val="0"/>
          <w:color w:val="000000" w:themeColor="text1"/>
          <w:sz w:val="22"/>
          <w:szCs w:val="22"/>
        </w:rPr>
      </w:pPr>
    </w:p>
    <w:p w14:paraId="28263A9D" w14:textId="77777777" w:rsidR="007B229A" w:rsidRDefault="007B229A" w:rsidP="005047C6">
      <w:pPr>
        <w:tabs>
          <w:tab w:val="left" w:pos="1124"/>
        </w:tabs>
        <w:spacing w:line="360" w:lineRule="auto"/>
        <w:ind w:left="360" w:firstLine="90"/>
        <w:jc w:val="left"/>
        <w:rPr>
          <w:b w:val="0"/>
          <w:color w:val="000000" w:themeColor="text1"/>
          <w:sz w:val="22"/>
          <w:szCs w:val="22"/>
        </w:rPr>
      </w:pPr>
    </w:p>
    <w:sdt>
      <w:sdtPr>
        <w:rPr>
          <w:b w:val="0"/>
        </w:rPr>
        <w:id w:val="1792630702"/>
        <w:docPartObj>
          <w:docPartGallery w:val="Table of Contents"/>
          <w:docPartUnique/>
        </w:docPartObj>
      </w:sdtPr>
      <w:sdtEndPr>
        <w:rPr>
          <w:b/>
          <w:bCs/>
        </w:rPr>
      </w:sdtEndPr>
      <w:sdtContent>
        <w:p w14:paraId="4AD51BDF" w14:textId="2EAACA29" w:rsidR="00FA2D54" w:rsidRPr="00A43FEA" w:rsidRDefault="00FA2D54" w:rsidP="007110B1">
          <w:pPr>
            <w:spacing w:after="160" w:line="259" w:lineRule="auto"/>
            <w:jc w:val="center"/>
            <w:rPr>
              <w:b w:val="0"/>
              <w:bCs/>
              <w:color w:val="2F5496" w:themeColor="accent1" w:themeShade="BF"/>
            </w:rPr>
          </w:pPr>
          <w:r w:rsidRPr="00A43FEA">
            <w:rPr>
              <w:bCs/>
              <w:color w:val="2F5496" w:themeColor="accent1" w:themeShade="BF"/>
            </w:rPr>
            <w:t>CUPRINS</w:t>
          </w:r>
        </w:p>
        <w:p w14:paraId="5E493C0B" w14:textId="0C932463" w:rsidR="00C977A2" w:rsidRDefault="00FA2D54">
          <w:pPr>
            <w:pStyle w:val="TOC1"/>
            <w:rPr>
              <w:rFonts w:asciiTheme="minorHAnsi" w:eastAsiaTheme="minorEastAsia" w:hAnsiTheme="minorHAnsi" w:cstheme="minorBidi"/>
              <w:b w:val="0"/>
              <w:bCs w:val="0"/>
              <w:i w:val="0"/>
              <w:iCs w:val="0"/>
              <w:kern w:val="2"/>
              <w:sz w:val="24"/>
              <w:szCs w:val="24"/>
              <w:lang w:val="en-US"/>
              <w14:ligatures w14:val="standardContextual"/>
            </w:rPr>
          </w:pPr>
          <w:r w:rsidRPr="00A43FEA">
            <w:rPr>
              <w:rFonts w:cs="Times New Roman"/>
              <w:sz w:val="18"/>
              <w:szCs w:val="18"/>
            </w:rPr>
            <w:fldChar w:fldCharType="begin"/>
          </w:r>
          <w:r w:rsidRPr="00A43FEA">
            <w:rPr>
              <w:rFonts w:cs="Times New Roman"/>
              <w:sz w:val="18"/>
              <w:szCs w:val="18"/>
            </w:rPr>
            <w:instrText xml:space="preserve"> TOC \o "1-3" \h \z \u </w:instrText>
          </w:r>
          <w:r w:rsidRPr="00A43FEA">
            <w:rPr>
              <w:rFonts w:cs="Times New Roman"/>
              <w:sz w:val="18"/>
              <w:szCs w:val="18"/>
            </w:rPr>
            <w:fldChar w:fldCharType="separate"/>
          </w:r>
          <w:hyperlink w:anchor="_Toc169261855" w:history="1">
            <w:r w:rsidR="00C977A2" w:rsidRPr="002723DC">
              <w:rPr>
                <w:rStyle w:val="Hyperlink"/>
              </w:rPr>
              <w:t>A.</w:t>
            </w:r>
            <w:r w:rsidR="00C977A2">
              <w:rPr>
                <w:rFonts w:asciiTheme="minorHAnsi" w:eastAsiaTheme="minorEastAsia" w:hAnsiTheme="minorHAnsi" w:cstheme="minorBidi"/>
                <w:b w:val="0"/>
                <w:bCs w:val="0"/>
                <w:i w:val="0"/>
                <w:iCs w:val="0"/>
                <w:kern w:val="2"/>
                <w:sz w:val="24"/>
                <w:szCs w:val="24"/>
                <w:lang w:val="en-US"/>
                <w14:ligatures w14:val="standardContextual"/>
              </w:rPr>
              <w:tab/>
            </w:r>
            <w:r w:rsidR="00C977A2" w:rsidRPr="002723DC">
              <w:rPr>
                <w:rStyle w:val="Hyperlink"/>
              </w:rPr>
              <w:t>CAPACITATEA INSTITUŢIONALĂ</w:t>
            </w:r>
            <w:r w:rsidR="00C977A2">
              <w:rPr>
                <w:webHidden/>
              </w:rPr>
              <w:tab/>
            </w:r>
            <w:r w:rsidR="00C977A2">
              <w:rPr>
                <w:webHidden/>
              </w:rPr>
              <w:fldChar w:fldCharType="begin"/>
            </w:r>
            <w:r w:rsidR="00C977A2">
              <w:rPr>
                <w:webHidden/>
              </w:rPr>
              <w:instrText xml:space="preserve"> PAGEREF _Toc169261855 \h </w:instrText>
            </w:r>
            <w:r w:rsidR="00C977A2">
              <w:rPr>
                <w:webHidden/>
              </w:rPr>
            </w:r>
            <w:r w:rsidR="00C977A2">
              <w:rPr>
                <w:webHidden/>
              </w:rPr>
              <w:fldChar w:fldCharType="separate"/>
            </w:r>
            <w:r w:rsidR="00C977A2">
              <w:rPr>
                <w:webHidden/>
              </w:rPr>
              <w:t>7</w:t>
            </w:r>
            <w:r w:rsidR="00C977A2">
              <w:rPr>
                <w:webHidden/>
              </w:rPr>
              <w:fldChar w:fldCharType="end"/>
            </w:r>
          </w:hyperlink>
        </w:p>
        <w:p w14:paraId="3A916529" w14:textId="749B34AC" w:rsidR="00C977A2" w:rsidRDefault="00AA20B2">
          <w:pPr>
            <w:pStyle w:val="TOC2"/>
            <w:tabs>
              <w:tab w:val="right" w:leader="dot" w:pos="9075"/>
            </w:tabs>
            <w:rPr>
              <w:rFonts w:eastAsiaTheme="minorEastAsia" w:cstheme="minorBidi"/>
              <w:b w:val="0"/>
              <w:bCs w:val="0"/>
              <w:kern w:val="2"/>
              <w:sz w:val="24"/>
              <w:szCs w:val="24"/>
              <w:lang w:val="en-US"/>
              <w14:ligatures w14:val="standardContextual"/>
            </w:rPr>
          </w:pPr>
          <w:hyperlink w:anchor="_Toc169261856" w:history="1">
            <w:r w:rsidR="00C977A2" w:rsidRPr="002723DC">
              <w:rPr>
                <w:rStyle w:val="Hyperlink"/>
                <w:rFonts w:ascii="Times New Roman" w:hAnsi="Times New Roman"/>
                <w:iCs/>
              </w:rPr>
              <w:t>A.1. Structurile instituţionale, administrative şi manageriale</w:t>
            </w:r>
            <w:r w:rsidR="00C977A2">
              <w:rPr>
                <w:webHidden/>
              </w:rPr>
              <w:tab/>
            </w:r>
            <w:r w:rsidR="00C977A2">
              <w:rPr>
                <w:webHidden/>
              </w:rPr>
              <w:fldChar w:fldCharType="begin"/>
            </w:r>
            <w:r w:rsidR="00C977A2">
              <w:rPr>
                <w:webHidden/>
              </w:rPr>
              <w:instrText xml:space="preserve"> PAGEREF _Toc169261856 \h </w:instrText>
            </w:r>
            <w:r w:rsidR="00C977A2">
              <w:rPr>
                <w:webHidden/>
              </w:rPr>
            </w:r>
            <w:r w:rsidR="00C977A2">
              <w:rPr>
                <w:webHidden/>
              </w:rPr>
              <w:fldChar w:fldCharType="separate"/>
            </w:r>
            <w:r w:rsidR="00C977A2">
              <w:rPr>
                <w:webHidden/>
              </w:rPr>
              <w:t>7</w:t>
            </w:r>
            <w:r w:rsidR="00C977A2">
              <w:rPr>
                <w:webHidden/>
              </w:rPr>
              <w:fldChar w:fldCharType="end"/>
            </w:r>
          </w:hyperlink>
        </w:p>
        <w:p w14:paraId="76E2B6B3" w14:textId="00325549"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57" w:history="1">
            <w:r w:rsidR="00C977A2" w:rsidRPr="002723DC">
              <w:rPr>
                <w:rStyle w:val="Hyperlink"/>
                <w:rFonts w:ascii="Times New Roman" w:hAnsi="Times New Roman"/>
                <w:bCs/>
                <w:i/>
              </w:rPr>
              <w:t>S.A.1.1. Misiune, obiective şi integritate academică</w:t>
            </w:r>
            <w:r w:rsidR="00C977A2">
              <w:rPr>
                <w:webHidden/>
              </w:rPr>
              <w:tab/>
            </w:r>
            <w:r w:rsidR="00C977A2">
              <w:rPr>
                <w:webHidden/>
              </w:rPr>
              <w:fldChar w:fldCharType="begin"/>
            </w:r>
            <w:r w:rsidR="00C977A2">
              <w:rPr>
                <w:webHidden/>
              </w:rPr>
              <w:instrText xml:space="preserve"> PAGEREF _Toc169261857 \h </w:instrText>
            </w:r>
            <w:r w:rsidR="00C977A2">
              <w:rPr>
                <w:webHidden/>
              </w:rPr>
            </w:r>
            <w:r w:rsidR="00C977A2">
              <w:rPr>
                <w:webHidden/>
              </w:rPr>
              <w:fldChar w:fldCharType="separate"/>
            </w:r>
            <w:r w:rsidR="00C977A2">
              <w:rPr>
                <w:webHidden/>
              </w:rPr>
              <w:t>7</w:t>
            </w:r>
            <w:r w:rsidR="00C977A2">
              <w:rPr>
                <w:webHidden/>
              </w:rPr>
              <w:fldChar w:fldCharType="end"/>
            </w:r>
          </w:hyperlink>
        </w:p>
        <w:p w14:paraId="7287E4F0" w14:textId="2902E95E"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58" w:history="1">
            <w:r w:rsidR="00C977A2" w:rsidRPr="002723DC">
              <w:rPr>
                <w:rStyle w:val="Hyperlink"/>
                <w:rFonts w:ascii="Times New Roman" w:hAnsi="Times New Roman"/>
              </w:rPr>
              <w:t>I.P.A.1.1.1. Misiune şi obiective</w:t>
            </w:r>
            <w:r w:rsidR="00C977A2">
              <w:rPr>
                <w:webHidden/>
              </w:rPr>
              <w:tab/>
            </w:r>
            <w:r w:rsidR="00C977A2">
              <w:rPr>
                <w:webHidden/>
              </w:rPr>
              <w:fldChar w:fldCharType="begin"/>
            </w:r>
            <w:r w:rsidR="00C977A2">
              <w:rPr>
                <w:webHidden/>
              </w:rPr>
              <w:instrText xml:space="preserve"> PAGEREF _Toc169261858 \h </w:instrText>
            </w:r>
            <w:r w:rsidR="00C977A2">
              <w:rPr>
                <w:webHidden/>
              </w:rPr>
            </w:r>
            <w:r w:rsidR="00C977A2">
              <w:rPr>
                <w:webHidden/>
              </w:rPr>
              <w:fldChar w:fldCharType="separate"/>
            </w:r>
            <w:r w:rsidR="00C977A2">
              <w:rPr>
                <w:webHidden/>
              </w:rPr>
              <w:t>7</w:t>
            </w:r>
            <w:r w:rsidR="00C977A2">
              <w:rPr>
                <w:webHidden/>
              </w:rPr>
              <w:fldChar w:fldCharType="end"/>
            </w:r>
          </w:hyperlink>
        </w:p>
        <w:p w14:paraId="6266CB63" w14:textId="45EE6511"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59" w:history="1">
            <w:r w:rsidR="00C977A2" w:rsidRPr="002723DC">
              <w:rPr>
                <w:rStyle w:val="Hyperlink"/>
                <w:rFonts w:ascii="Times New Roman" w:hAnsi="Times New Roman"/>
              </w:rPr>
              <w:t>I.P.A.1.1.2. Integritate academică</w:t>
            </w:r>
            <w:r w:rsidR="00C977A2">
              <w:rPr>
                <w:webHidden/>
              </w:rPr>
              <w:tab/>
            </w:r>
            <w:r w:rsidR="00C977A2">
              <w:rPr>
                <w:webHidden/>
              </w:rPr>
              <w:fldChar w:fldCharType="begin"/>
            </w:r>
            <w:r w:rsidR="00C977A2">
              <w:rPr>
                <w:webHidden/>
              </w:rPr>
              <w:instrText xml:space="preserve"> PAGEREF _Toc169261859 \h </w:instrText>
            </w:r>
            <w:r w:rsidR="00C977A2">
              <w:rPr>
                <w:webHidden/>
              </w:rPr>
            </w:r>
            <w:r w:rsidR="00C977A2">
              <w:rPr>
                <w:webHidden/>
              </w:rPr>
              <w:fldChar w:fldCharType="separate"/>
            </w:r>
            <w:r w:rsidR="00C977A2">
              <w:rPr>
                <w:webHidden/>
              </w:rPr>
              <w:t>9</w:t>
            </w:r>
            <w:r w:rsidR="00C977A2">
              <w:rPr>
                <w:webHidden/>
              </w:rPr>
              <w:fldChar w:fldCharType="end"/>
            </w:r>
          </w:hyperlink>
        </w:p>
        <w:p w14:paraId="1C958D14" w14:textId="7A3303ED"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60" w:history="1">
            <w:r w:rsidR="00C977A2" w:rsidRPr="002723DC">
              <w:rPr>
                <w:rStyle w:val="Hyperlink"/>
                <w:rFonts w:ascii="Times New Roman" w:hAnsi="Times New Roman"/>
              </w:rPr>
              <w:t>I.P.A.1.1.3. Răspundere şi responsabilitate publică</w:t>
            </w:r>
            <w:r w:rsidR="00C977A2">
              <w:rPr>
                <w:webHidden/>
              </w:rPr>
              <w:tab/>
            </w:r>
            <w:r w:rsidR="00C977A2">
              <w:rPr>
                <w:webHidden/>
              </w:rPr>
              <w:fldChar w:fldCharType="begin"/>
            </w:r>
            <w:r w:rsidR="00C977A2">
              <w:rPr>
                <w:webHidden/>
              </w:rPr>
              <w:instrText xml:space="preserve"> PAGEREF _Toc169261860 \h </w:instrText>
            </w:r>
            <w:r w:rsidR="00C977A2">
              <w:rPr>
                <w:webHidden/>
              </w:rPr>
            </w:r>
            <w:r w:rsidR="00C977A2">
              <w:rPr>
                <w:webHidden/>
              </w:rPr>
              <w:fldChar w:fldCharType="separate"/>
            </w:r>
            <w:r w:rsidR="00C977A2">
              <w:rPr>
                <w:webHidden/>
              </w:rPr>
              <w:t>9</w:t>
            </w:r>
            <w:r w:rsidR="00C977A2">
              <w:rPr>
                <w:webHidden/>
              </w:rPr>
              <w:fldChar w:fldCharType="end"/>
            </w:r>
          </w:hyperlink>
        </w:p>
        <w:p w14:paraId="3051F243" w14:textId="267FDCC4"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61" w:history="1">
            <w:r w:rsidR="00C977A2" w:rsidRPr="002723DC">
              <w:rPr>
                <w:rStyle w:val="Hyperlink"/>
                <w:rFonts w:ascii="Times New Roman" w:hAnsi="Times New Roman"/>
                <w:bCs/>
                <w:i/>
                <w:iCs/>
              </w:rPr>
              <w:t>S.A.1.2. Conducere şi administraţie</w:t>
            </w:r>
            <w:r w:rsidR="00C977A2">
              <w:rPr>
                <w:webHidden/>
              </w:rPr>
              <w:tab/>
            </w:r>
            <w:r w:rsidR="00C977A2">
              <w:rPr>
                <w:webHidden/>
              </w:rPr>
              <w:fldChar w:fldCharType="begin"/>
            </w:r>
            <w:r w:rsidR="00C977A2">
              <w:rPr>
                <w:webHidden/>
              </w:rPr>
              <w:instrText xml:space="preserve"> PAGEREF _Toc169261861 \h </w:instrText>
            </w:r>
            <w:r w:rsidR="00C977A2">
              <w:rPr>
                <w:webHidden/>
              </w:rPr>
            </w:r>
            <w:r w:rsidR="00C977A2">
              <w:rPr>
                <w:webHidden/>
              </w:rPr>
              <w:fldChar w:fldCharType="separate"/>
            </w:r>
            <w:r w:rsidR="00C977A2">
              <w:rPr>
                <w:webHidden/>
              </w:rPr>
              <w:t>12</w:t>
            </w:r>
            <w:r w:rsidR="00C977A2">
              <w:rPr>
                <w:webHidden/>
              </w:rPr>
              <w:fldChar w:fldCharType="end"/>
            </w:r>
          </w:hyperlink>
        </w:p>
        <w:p w14:paraId="52C7BE71" w14:textId="3C6A2A49"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62" w:history="1">
            <w:r w:rsidR="00C977A2" w:rsidRPr="002723DC">
              <w:rPr>
                <w:rStyle w:val="Hyperlink"/>
                <w:rFonts w:ascii="Times New Roman" w:hAnsi="Times New Roman"/>
              </w:rPr>
              <w:t>I.P.A.1.2.1. Sistemul de conducere</w:t>
            </w:r>
            <w:r w:rsidR="00C977A2">
              <w:rPr>
                <w:webHidden/>
              </w:rPr>
              <w:tab/>
            </w:r>
            <w:r w:rsidR="00C977A2">
              <w:rPr>
                <w:webHidden/>
              </w:rPr>
              <w:fldChar w:fldCharType="begin"/>
            </w:r>
            <w:r w:rsidR="00C977A2">
              <w:rPr>
                <w:webHidden/>
              </w:rPr>
              <w:instrText xml:space="preserve"> PAGEREF _Toc169261862 \h </w:instrText>
            </w:r>
            <w:r w:rsidR="00C977A2">
              <w:rPr>
                <w:webHidden/>
              </w:rPr>
            </w:r>
            <w:r w:rsidR="00C977A2">
              <w:rPr>
                <w:webHidden/>
              </w:rPr>
              <w:fldChar w:fldCharType="separate"/>
            </w:r>
            <w:r w:rsidR="00C977A2">
              <w:rPr>
                <w:webHidden/>
              </w:rPr>
              <w:t>12</w:t>
            </w:r>
            <w:r w:rsidR="00C977A2">
              <w:rPr>
                <w:webHidden/>
              </w:rPr>
              <w:fldChar w:fldCharType="end"/>
            </w:r>
          </w:hyperlink>
        </w:p>
        <w:p w14:paraId="53E1E78A" w14:textId="396E15DB"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63" w:history="1">
            <w:r w:rsidR="00C977A2" w:rsidRPr="002723DC">
              <w:rPr>
                <w:rStyle w:val="Hyperlink"/>
                <w:rFonts w:ascii="Times New Roman" w:hAnsi="Times New Roman"/>
                <w:bCs/>
              </w:rPr>
              <w:t>I.P.A.1.2.2. Management strategic</w:t>
            </w:r>
            <w:r w:rsidR="00C977A2">
              <w:rPr>
                <w:webHidden/>
              </w:rPr>
              <w:tab/>
            </w:r>
            <w:r w:rsidR="00C977A2">
              <w:rPr>
                <w:webHidden/>
              </w:rPr>
              <w:fldChar w:fldCharType="begin"/>
            </w:r>
            <w:r w:rsidR="00C977A2">
              <w:rPr>
                <w:webHidden/>
              </w:rPr>
              <w:instrText xml:space="preserve"> PAGEREF _Toc169261863 \h </w:instrText>
            </w:r>
            <w:r w:rsidR="00C977A2">
              <w:rPr>
                <w:webHidden/>
              </w:rPr>
            </w:r>
            <w:r w:rsidR="00C977A2">
              <w:rPr>
                <w:webHidden/>
              </w:rPr>
              <w:fldChar w:fldCharType="separate"/>
            </w:r>
            <w:r w:rsidR="00C977A2">
              <w:rPr>
                <w:webHidden/>
              </w:rPr>
              <w:t>13</w:t>
            </w:r>
            <w:r w:rsidR="00C977A2">
              <w:rPr>
                <w:webHidden/>
              </w:rPr>
              <w:fldChar w:fldCharType="end"/>
            </w:r>
          </w:hyperlink>
        </w:p>
        <w:p w14:paraId="1C7C87F4" w14:textId="2C0F0DAA"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64" w:history="1">
            <w:r w:rsidR="00C977A2" w:rsidRPr="002723DC">
              <w:rPr>
                <w:rStyle w:val="Hyperlink"/>
                <w:rFonts w:ascii="Times New Roman" w:hAnsi="Times New Roman"/>
              </w:rPr>
              <w:t>I.P.A.1.2.3. Administraţie eficace</w:t>
            </w:r>
            <w:r w:rsidR="00C977A2">
              <w:rPr>
                <w:webHidden/>
              </w:rPr>
              <w:tab/>
            </w:r>
            <w:r w:rsidR="00C977A2">
              <w:rPr>
                <w:webHidden/>
              </w:rPr>
              <w:fldChar w:fldCharType="begin"/>
            </w:r>
            <w:r w:rsidR="00C977A2">
              <w:rPr>
                <w:webHidden/>
              </w:rPr>
              <w:instrText xml:space="preserve"> PAGEREF _Toc169261864 \h </w:instrText>
            </w:r>
            <w:r w:rsidR="00C977A2">
              <w:rPr>
                <w:webHidden/>
              </w:rPr>
            </w:r>
            <w:r w:rsidR="00C977A2">
              <w:rPr>
                <w:webHidden/>
              </w:rPr>
              <w:fldChar w:fldCharType="separate"/>
            </w:r>
            <w:r w:rsidR="00C977A2">
              <w:rPr>
                <w:webHidden/>
              </w:rPr>
              <w:t>14</w:t>
            </w:r>
            <w:r w:rsidR="00C977A2">
              <w:rPr>
                <w:webHidden/>
              </w:rPr>
              <w:fldChar w:fldCharType="end"/>
            </w:r>
          </w:hyperlink>
        </w:p>
        <w:p w14:paraId="707867EA" w14:textId="42795A75" w:rsidR="00C977A2" w:rsidRDefault="00AA20B2">
          <w:pPr>
            <w:pStyle w:val="TOC2"/>
            <w:tabs>
              <w:tab w:val="right" w:leader="dot" w:pos="9075"/>
            </w:tabs>
            <w:rPr>
              <w:rFonts w:eastAsiaTheme="minorEastAsia" w:cstheme="minorBidi"/>
              <w:b w:val="0"/>
              <w:bCs w:val="0"/>
              <w:kern w:val="2"/>
              <w:sz w:val="24"/>
              <w:szCs w:val="24"/>
              <w:lang w:val="en-US"/>
              <w14:ligatures w14:val="standardContextual"/>
            </w:rPr>
          </w:pPr>
          <w:hyperlink w:anchor="_Toc169261865" w:history="1">
            <w:r w:rsidR="00C977A2" w:rsidRPr="002723DC">
              <w:rPr>
                <w:rStyle w:val="Hyperlink"/>
                <w:rFonts w:ascii="Times New Roman" w:hAnsi="Times New Roman"/>
              </w:rPr>
              <w:t>A.2. Baza materială</w:t>
            </w:r>
            <w:r w:rsidR="00C977A2">
              <w:rPr>
                <w:webHidden/>
              </w:rPr>
              <w:tab/>
            </w:r>
            <w:r w:rsidR="00C977A2">
              <w:rPr>
                <w:webHidden/>
              </w:rPr>
              <w:fldChar w:fldCharType="begin"/>
            </w:r>
            <w:r w:rsidR="00C977A2">
              <w:rPr>
                <w:webHidden/>
              </w:rPr>
              <w:instrText xml:space="preserve"> PAGEREF _Toc169261865 \h </w:instrText>
            </w:r>
            <w:r w:rsidR="00C977A2">
              <w:rPr>
                <w:webHidden/>
              </w:rPr>
            </w:r>
            <w:r w:rsidR="00C977A2">
              <w:rPr>
                <w:webHidden/>
              </w:rPr>
              <w:fldChar w:fldCharType="separate"/>
            </w:r>
            <w:r w:rsidR="00C977A2">
              <w:rPr>
                <w:webHidden/>
              </w:rPr>
              <w:t>15</w:t>
            </w:r>
            <w:r w:rsidR="00C977A2">
              <w:rPr>
                <w:webHidden/>
              </w:rPr>
              <w:fldChar w:fldCharType="end"/>
            </w:r>
          </w:hyperlink>
        </w:p>
        <w:p w14:paraId="563778C3" w14:textId="75754743"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66" w:history="1">
            <w:r w:rsidR="00C977A2" w:rsidRPr="002723DC">
              <w:rPr>
                <w:rStyle w:val="Hyperlink"/>
                <w:rFonts w:ascii="Times New Roman" w:hAnsi="Times New Roman"/>
                <w:i/>
                <w:iCs/>
              </w:rPr>
              <w:t>S.A.2.1. Patrimoniu, dotare, resurse financiare alocate</w:t>
            </w:r>
            <w:r w:rsidR="00C977A2">
              <w:rPr>
                <w:webHidden/>
              </w:rPr>
              <w:tab/>
            </w:r>
            <w:r w:rsidR="00C977A2">
              <w:rPr>
                <w:webHidden/>
              </w:rPr>
              <w:fldChar w:fldCharType="begin"/>
            </w:r>
            <w:r w:rsidR="00C977A2">
              <w:rPr>
                <w:webHidden/>
              </w:rPr>
              <w:instrText xml:space="preserve"> PAGEREF _Toc169261866 \h </w:instrText>
            </w:r>
            <w:r w:rsidR="00C977A2">
              <w:rPr>
                <w:webHidden/>
              </w:rPr>
            </w:r>
            <w:r w:rsidR="00C977A2">
              <w:rPr>
                <w:webHidden/>
              </w:rPr>
              <w:fldChar w:fldCharType="separate"/>
            </w:r>
            <w:r w:rsidR="00C977A2">
              <w:rPr>
                <w:webHidden/>
              </w:rPr>
              <w:t>15</w:t>
            </w:r>
            <w:r w:rsidR="00C977A2">
              <w:rPr>
                <w:webHidden/>
              </w:rPr>
              <w:fldChar w:fldCharType="end"/>
            </w:r>
          </w:hyperlink>
        </w:p>
        <w:p w14:paraId="2920BB51" w14:textId="7AAF8751"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67" w:history="1">
            <w:r w:rsidR="00C977A2" w:rsidRPr="002723DC">
              <w:rPr>
                <w:rStyle w:val="Hyperlink"/>
                <w:rFonts w:ascii="Times New Roman" w:hAnsi="Times New Roman"/>
                <w:bCs/>
              </w:rPr>
              <w:t>I.P.A.2.1.1. Spaţii de învăţământ, cercetare şi pentru alte activităţi</w:t>
            </w:r>
            <w:r w:rsidR="00C977A2">
              <w:rPr>
                <w:webHidden/>
              </w:rPr>
              <w:tab/>
            </w:r>
            <w:r w:rsidR="00C977A2">
              <w:rPr>
                <w:webHidden/>
              </w:rPr>
              <w:fldChar w:fldCharType="begin"/>
            </w:r>
            <w:r w:rsidR="00C977A2">
              <w:rPr>
                <w:webHidden/>
              </w:rPr>
              <w:instrText xml:space="preserve"> PAGEREF _Toc169261867 \h </w:instrText>
            </w:r>
            <w:r w:rsidR="00C977A2">
              <w:rPr>
                <w:webHidden/>
              </w:rPr>
            </w:r>
            <w:r w:rsidR="00C977A2">
              <w:rPr>
                <w:webHidden/>
              </w:rPr>
              <w:fldChar w:fldCharType="separate"/>
            </w:r>
            <w:r w:rsidR="00C977A2">
              <w:rPr>
                <w:webHidden/>
              </w:rPr>
              <w:t>15</w:t>
            </w:r>
            <w:r w:rsidR="00C977A2">
              <w:rPr>
                <w:webHidden/>
              </w:rPr>
              <w:fldChar w:fldCharType="end"/>
            </w:r>
          </w:hyperlink>
        </w:p>
        <w:p w14:paraId="67BECA2C" w14:textId="76A82050"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68" w:history="1">
            <w:r w:rsidR="00C977A2" w:rsidRPr="002723DC">
              <w:rPr>
                <w:rStyle w:val="Hyperlink"/>
                <w:rFonts w:ascii="Times New Roman" w:hAnsi="Times New Roman"/>
              </w:rPr>
              <w:t>I.P.A.2.1.3. Resurse financiare adecvate pentru activitățile de învățare și predare, servicii de sprijin adecvate și ușor accesibile pentru studenți</w:t>
            </w:r>
            <w:r w:rsidR="00C977A2">
              <w:rPr>
                <w:webHidden/>
              </w:rPr>
              <w:tab/>
            </w:r>
            <w:r w:rsidR="00C977A2">
              <w:rPr>
                <w:webHidden/>
              </w:rPr>
              <w:fldChar w:fldCharType="begin"/>
            </w:r>
            <w:r w:rsidR="00C977A2">
              <w:rPr>
                <w:webHidden/>
              </w:rPr>
              <w:instrText xml:space="preserve"> PAGEREF _Toc169261868 \h </w:instrText>
            </w:r>
            <w:r w:rsidR="00C977A2">
              <w:rPr>
                <w:webHidden/>
              </w:rPr>
            </w:r>
            <w:r w:rsidR="00C977A2">
              <w:rPr>
                <w:webHidden/>
              </w:rPr>
              <w:fldChar w:fldCharType="separate"/>
            </w:r>
            <w:r w:rsidR="00C977A2">
              <w:rPr>
                <w:webHidden/>
              </w:rPr>
              <w:t>16</w:t>
            </w:r>
            <w:r w:rsidR="00C977A2">
              <w:rPr>
                <w:webHidden/>
              </w:rPr>
              <w:fldChar w:fldCharType="end"/>
            </w:r>
          </w:hyperlink>
        </w:p>
        <w:p w14:paraId="1D5ED938" w14:textId="38A598E0"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69" w:history="1">
            <w:r w:rsidR="00C977A2" w:rsidRPr="002723DC">
              <w:rPr>
                <w:rStyle w:val="Hyperlink"/>
                <w:rFonts w:ascii="Times New Roman" w:hAnsi="Times New Roman"/>
                <w:bCs/>
                <w:iCs/>
              </w:rPr>
              <w:t>I.P.A.2.1.4. Sistemul de acordare a burselor şi altor forme de sprijin material pentru studenţi</w:t>
            </w:r>
            <w:r w:rsidR="00C977A2">
              <w:rPr>
                <w:webHidden/>
              </w:rPr>
              <w:tab/>
            </w:r>
            <w:r w:rsidR="00C977A2">
              <w:rPr>
                <w:webHidden/>
              </w:rPr>
              <w:fldChar w:fldCharType="begin"/>
            </w:r>
            <w:r w:rsidR="00C977A2">
              <w:rPr>
                <w:webHidden/>
              </w:rPr>
              <w:instrText xml:space="preserve"> PAGEREF _Toc169261869 \h </w:instrText>
            </w:r>
            <w:r w:rsidR="00C977A2">
              <w:rPr>
                <w:webHidden/>
              </w:rPr>
            </w:r>
            <w:r w:rsidR="00C977A2">
              <w:rPr>
                <w:webHidden/>
              </w:rPr>
              <w:fldChar w:fldCharType="separate"/>
            </w:r>
            <w:r w:rsidR="00C977A2">
              <w:rPr>
                <w:webHidden/>
              </w:rPr>
              <w:t>16</w:t>
            </w:r>
            <w:r w:rsidR="00C977A2">
              <w:rPr>
                <w:webHidden/>
              </w:rPr>
              <w:fldChar w:fldCharType="end"/>
            </w:r>
          </w:hyperlink>
        </w:p>
        <w:p w14:paraId="5AC00E03" w14:textId="20193DC7"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70" w:history="1">
            <w:r w:rsidR="00C977A2" w:rsidRPr="002723DC">
              <w:rPr>
                <w:rStyle w:val="Hyperlink"/>
                <w:rFonts w:ascii="Times New Roman" w:hAnsi="Times New Roman"/>
              </w:rPr>
              <w:t>I.P.A.2.1.5. Personalul administrativ al serviciilor de sprijin pentru studenti</w:t>
            </w:r>
            <w:r w:rsidR="00C977A2">
              <w:rPr>
                <w:webHidden/>
              </w:rPr>
              <w:tab/>
            </w:r>
            <w:r w:rsidR="00C977A2">
              <w:rPr>
                <w:webHidden/>
              </w:rPr>
              <w:fldChar w:fldCharType="begin"/>
            </w:r>
            <w:r w:rsidR="00C977A2">
              <w:rPr>
                <w:webHidden/>
              </w:rPr>
              <w:instrText xml:space="preserve"> PAGEREF _Toc169261870 \h </w:instrText>
            </w:r>
            <w:r w:rsidR="00C977A2">
              <w:rPr>
                <w:webHidden/>
              </w:rPr>
            </w:r>
            <w:r w:rsidR="00C977A2">
              <w:rPr>
                <w:webHidden/>
              </w:rPr>
              <w:fldChar w:fldCharType="separate"/>
            </w:r>
            <w:r w:rsidR="00C977A2">
              <w:rPr>
                <w:webHidden/>
              </w:rPr>
              <w:t>17</w:t>
            </w:r>
            <w:r w:rsidR="00C977A2">
              <w:rPr>
                <w:webHidden/>
              </w:rPr>
              <w:fldChar w:fldCharType="end"/>
            </w:r>
          </w:hyperlink>
        </w:p>
        <w:p w14:paraId="14E66CAC" w14:textId="65FD0866" w:rsidR="00C977A2" w:rsidRDefault="00AA20B2">
          <w:pPr>
            <w:pStyle w:val="TOC1"/>
            <w:rPr>
              <w:rFonts w:asciiTheme="minorHAnsi" w:eastAsiaTheme="minorEastAsia" w:hAnsiTheme="minorHAnsi" w:cstheme="minorBidi"/>
              <w:b w:val="0"/>
              <w:bCs w:val="0"/>
              <w:i w:val="0"/>
              <w:iCs w:val="0"/>
              <w:kern w:val="2"/>
              <w:sz w:val="24"/>
              <w:szCs w:val="24"/>
              <w:lang w:val="en-US"/>
              <w14:ligatures w14:val="standardContextual"/>
            </w:rPr>
          </w:pPr>
          <w:hyperlink w:anchor="_Toc169261871" w:history="1">
            <w:r w:rsidR="00C977A2" w:rsidRPr="002723DC">
              <w:rPr>
                <w:rStyle w:val="Hyperlink"/>
              </w:rPr>
              <w:t>B. EFICACITATE EDUCAŢIONALĂ</w:t>
            </w:r>
            <w:r w:rsidR="00C977A2">
              <w:rPr>
                <w:webHidden/>
              </w:rPr>
              <w:tab/>
            </w:r>
            <w:r w:rsidR="00C977A2">
              <w:rPr>
                <w:webHidden/>
              </w:rPr>
              <w:fldChar w:fldCharType="begin"/>
            </w:r>
            <w:r w:rsidR="00C977A2">
              <w:rPr>
                <w:webHidden/>
              </w:rPr>
              <w:instrText xml:space="preserve"> PAGEREF _Toc169261871 \h </w:instrText>
            </w:r>
            <w:r w:rsidR="00C977A2">
              <w:rPr>
                <w:webHidden/>
              </w:rPr>
            </w:r>
            <w:r w:rsidR="00C977A2">
              <w:rPr>
                <w:webHidden/>
              </w:rPr>
              <w:fldChar w:fldCharType="separate"/>
            </w:r>
            <w:r w:rsidR="00C977A2">
              <w:rPr>
                <w:webHidden/>
              </w:rPr>
              <w:t>18</w:t>
            </w:r>
            <w:r w:rsidR="00C977A2">
              <w:rPr>
                <w:webHidden/>
              </w:rPr>
              <w:fldChar w:fldCharType="end"/>
            </w:r>
          </w:hyperlink>
        </w:p>
        <w:p w14:paraId="66E3C552" w14:textId="5978932B" w:rsidR="00C977A2" w:rsidRDefault="00AA20B2">
          <w:pPr>
            <w:pStyle w:val="TOC2"/>
            <w:tabs>
              <w:tab w:val="right" w:leader="dot" w:pos="9075"/>
            </w:tabs>
            <w:rPr>
              <w:rFonts w:eastAsiaTheme="minorEastAsia" w:cstheme="minorBidi"/>
              <w:b w:val="0"/>
              <w:bCs w:val="0"/>
              <w:kern w:val="2"/>
              <w:sz w:val="24"/>
              <w:szCs w:val="24"/>
              <w:lang w:val="en-US"/>
              <w14:ligatures w14:val="standardContextual"/>
            </w:rPr>
          </w:pPr>
          <w:hyperlink w:anchor="_Toc169261872" w:history="1">
            <w:r w:rsidR="00C977A2" w:rsidRPr="002723DC">
              <w:rPr>
                <w:rStyle w:val="Hyperlink"/>
                <w:rFonts w:ascii="Times New Roman" w:hAnsi="Times New Roman"/>
                <w:iCs/>
              </w:rPr>
              <w:t>B.1. Conţinutul programelor de studii</w:t>
            </w:r>
            <w:r w:rsidR="00C977A2">
              <w:rPr>
                <w:webHidden/>
              </w:rPr>
              <w:tab/>
            </w:r>
            <w:r w:rsidR="00C977A2">
              <w:rPr>
                <w:webHidden/>
              </w:rPr>
              <w:fldChar w:fldCharType="begin"/>
            </w:r>
            <w:r w:rsidR="00C977A2">
              <w:rPr>
                <w:webHidden/>
              </w:rPr>
              <w:instrText xml:space="preserve"> PAGEREF _Toc169261872 \h </w:instrText>
            </w:r>
            <w:r w:rsidR="00C977A2">
              <w:rPr>
                <w:webHidden/>
              </w:rPr>
            </w:r>
            <w:r w:rsidR="00C977A2">
              <w:rPr>
                <w:webHidden/>
              </w:rPr>
              <w:fldChar w:fldCharType="separate"/>
            </w:r>
            <w:r w:rsidR="00C977A2">
              <w:rPr>
                <w:webHidden/>
              </w:rPr>
              <w:t>18</w:t>
            </w:r>
            <w:r w:rsidR="00C977A2">
              <w:rPr>
                <w:webHidden/>
              </w:rPr>
              <w:fldChar w:fldCharType="end"/>
            </w:r>
          </w:hyperlink>
        </w:p>
        <w:p w14:paraId="4B15B587" w14:textId="185721E9"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73" w:history="1">
            <w:r w:rsidR="00C977A2" w:rsidRPr="002723DC">
              <w:rPr>
                <w:rStyle w:val="Hyperlink"/>
                <w:rFonts w:ascii="Times New Roman" w:hAnsi="Times New Roman"/>
                <w:bCs/>
                <w:i/>
                <w:iCs/>
              </w:rPr>
              <w:t>S.B.1.1. Admiterea studenţilor</w:t>
            </w:r>
            <w:r w:rsidR="00C977A2">
              <w:rPr>
                <w:webHidden/>
              </w:rPr>
              <w:tab/>
            </w:r>
            <w:r w:rsidR="00C977A2">
              <w:rPr>
                <w:webHidden/>
              </w:rPr>
              <w:fldChar w:fldCharType="begin"/>
            </w:r>
            <w:r w:rsidR="00C977A2">
              <w:rPr>
                <w:webHidden/>
              </w:rPr>
              <w:instrText xml:space="preserve"> PAGEREF _Toc169261873 \h </w:instrText>
            </w:r>
            <w:r w:rsidR="00C977A2">
              <w:rPr>
                <w:webHidden/>
              </w:rPr>
            </w:r>
            <w:r w:rsidR="00C977A2">
              <w:rPr>
                <w:webHidden/>
              </w:rPr>
              <w:fldChar w:fldCharType="separate"/>
            </w:r>
            <w:r w:rsidR="00C977A2">
              <w:rPr>
                <w:webHidden/>
              </w:rPr>
              <w:t>18</w:t>
            </w:r>
            <w:r w:rsidR="00C977A2">
              <w:rPr>
                <w:webHidden/>
              </w:rPr>
              <w:fldChar w:fldCharType="end"/>
            </w:r>
          </w:hyperlink>
        </w:p>
        <w:p w14:paraId="1AE1D49C" w14:textId="41C74479"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74" w:history="1">
            <w:r w:rsidR="00C977A2" w:rsidRPr="002723DC">
              <w:rPr>
                <w:rStyle w:val="Hyperlink"/>
                <w:rFonts w:ascii="Times New Roman" w:hAnsi="Times New Roman"/>
              </w:rPr>
              <w:t>I.P.B.1.1.1. Principii ale</w:t>
            </w:r>
            <w:r w:rsidR="00C977A2" w:rsidRPr="002723DC">
              <w:rPr>
                <w:rStyle w:val="Hyperlink"/>
                <w:rFonts w:ascii="Times New Roman" w:hAnsi="Times New Roman"/>
                <w:iCs/>
              </w:rPr>
              <w:t xml:space="preserve"> </w:t>
            </w:r>
            <w:r w:rsidR="00C977A2" w:rsidRPr="002723DC">
              <w:rPr>
                <w:rStyle w:val="Hyperlink"/>
                <w:rFonts w:ascii="Times New Roman" w:hAnsi="Times New Roman"/>
              </w:rPr>
              <w:t>politicii de admitere la programele de studii oferite de instituţie</w:t>
            </w:r>
            <w:r w:rsidR="00C977A2">
              <w:rPr>
                <w:webHidden/>
              </w:rPr>
              <w:tab/>
            </w:r>
            <w:r w:rsidR="00C977A2">
              <w:rPr>
                <w:webHidden/>
              </w:rPr>
              <w:fldChar w:fldCharType="begin"/>
            </w:r>
            <w:r w:rsidR="00C977A2">
              <w:rPr>
                <w:webHidden/>
              </w:rPr>
              <w:instrText xml:space="preserve"> PAGEREF _Toc169261874 \h </w:instrText>
            </w:r>
            <w:r w:rsidR="00C977A2">
              <w:rPr>
                <w:webHidden/>
              </w:rPr>
            </w:r>
            <w:r w:rsidR="00C977A2">
              <w:rPr>
                <w:webHidden/>
              </w:rPr>
              <w:fldChar w:fldCharType="separate"/>
            </w:r>
            <w:r w:rsidR="00C977A2">
              <w:rPr>
                <w:webHidden/>
              </w:rPr>
              <w:t>18</w:t>
            </w:r>
            <w:r w:rsidR="00C977A2">
              <w:rPr>
                <w:webHidden/>
              </w:rPr>
              <w:fldChar w:fldCharType="end"/>
            </w:r>
          </w:hyperlink>
        </w:p>
        <w:p w14:paraId="64A632F8" w14:textId="7C0AB13D"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75" w:history="1">
            <w:r w:rsidR="00C977A2" w:rsidRPr="002723DC">
              <w:rPr>
                <w:rStyle w:val="Hyperlink"/>
                <w:rFonts w:ascii="Times New Roman" w:hAnsi="Times New Roman"/>
              </w:rPr>
              <w:t>I.P.B.1.1.2. Practici de admitere</w:t>
            </w:r>
            <w:r w:rsidR="00C977A2">
              <w:rPr>
                <w:webHidden/>
              </w:rPr>
              <w:tab/>
            </w:r>
            <w:r w:rsidR="00C977A2">
              <w:rPr>
                <w:webHidden/>
              </w:rPr>
              <w:fldChar w:fldCharType="begin"/>
            </w:r>
            <w:r w:rsidR="00C977A2">
              <w:rPr>
                <w:webHidden/>
              </w:rPr>
              <w:instrText xml:space="preserve"> PAGEREF _Toc169261875 \h </w:instrText>
            </w:r>
            <w:r w:rsidR="00C977A2">
              <w:rPr>
                <w:webHidden/>
              </w:rPr>
            </w:r>
            <w:r w:rsidR="00C977A2">
              <w:rPr>
                <w:webHidden/>
              </w:rPr>
              <w:fldChar w:fldCharType="separate"/>
            </w:r>
            <w:r w:rsidR="00C977A2">
              <w:rPr>
                <w:webHidden/>
              </w:rPr>
              <w:t>18</w:t>
            </w:r>
            <w:r w:rsidR="00C977A2">
              <w:rPr>
                <w:webHidden/>
              </w:rPr>
              <w:fldChar w:fldCharType="end"/>
            </w:r>
          </w:hyperlink>
        </w:p>
        <w:p w14:paraId="56FE4D2D" w14:textId="02CF10BE"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76" w:history="1">
            <w:r w:rsidR="00C977A2" w:rsidRPr="002723DC">
              <w:rPr>
                <w:rStyle w:val="Hyperlink"/>
                <w:rFonts w:ascii="Times New Roman" w:hAnsi="Times New Roman"/>
                <w:bCs/>
                <w:i/>
                <w:iCs/>
              </w:rPr>
              <w:t>S.B.1.2 Structura și prezentarea programelor de studii</w:t>
            </w:r>
            <w:r w:rsidR="00C977A2">
              <w:rPr>
                <w:webHidden/>
              </w:rPr>
              <w:tab/>
            </w:r>
            <w:r w:rsidR="00C977A2">
              <w:rPr>
                <w:webHidden/>
              </w:rPr>
              <w:fldChar w:fldCharType="begin"/>
            </w:r>
            <w:r w:rsidR="00C977A2">
              <w:rPr>
                <w:webHidden/>
              </w:rPr>
              <w:instrText xml:space="preserve"> PAGEREF _Toc169261876 \h </w:instrText>
            </w:r>
            <w:r w:rsidR="00C977A2">
              <w:rPr>
                <w:webHidden/>
              </w:rPr>
            </w:r>
            <w:r w:rsidR="00C977A2">
              <w:rPr>
                <w:webHidden/>
              </w:rPr>
              <w:fldChar w:fldCharType="separate"/>
            </w:r>
            <w:r w:rsidR="00C977A2">
              <w:rPr>
                <w:webHidden/>
              </w:rPr>
              <w:t>19</w:t>
            </w:r>
            <w:r w:rsidR="00C977A2">
              <w:rPr>
                <w:webHidden/>
              </w:rPr>
              <w:fldChar w:fldCharType="end"/>
            </w:r>
          </w:hyperlink>
        </w:p>
        <w:p w14:paraId="74E3A590" w14:textId="05C39C33"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77" w:history="1">
            <w:r w:rsidR="00C977A2" w:rsidRPr="002723DC">
              <w:rPr>
                <w:rStyle w:val="Hyperlink"/>
                <w:rFonts w:ascii="Times New Roman" w:hAnsi="Times New Roman"/>
              </w:rPr>
              <w:t>I.P.B.1.2.1. Structura programelor de studii</w:t>
            </w:r>
            <w:r w:rsidR="00C977A2">
              <w:rPr>
                <w:webHidden/>
              </w:rPr>
              <w:tab/>
            </w:r>
            <w:r w:rsidR="00C977A2">
              <w:rPr>
                <w:webHidden/>
              </w:rPr>
              <w:fldChar w:fldCharType="begin"/>
            </w:r>
            <w:r w:rsidR="00C977A2">
              <w:rPr>
                <w:webHidden/>
              </w:rPr>
              <w:instrText xml:space="preserve"> PAGEREF _Toc169261877 \h </w:instrText>
            </w:r>
            <w:r w:rsidR="00C977A2">
              <w:rPr>
                <w:webHidden/>
              </w:rPr>
            </w:r>
            <w:r w:rsidR="00C977A2">
              <w:rPr>
                <w:webHidden/>
              </w:rPr>
              <w:fldChar w:fldCharType="separate"/>
            </w:r>
            <w:r w:rsidR="00C977A2">
              <w:rPr>
                <w:webHidden/>
              </w:rPr>
              <w:t>19</w:t>
            </w:r>
            <w:r w:rsidR="00C977A2">
              <w:rPr>
                <w:webHidden/>
              </w:rPr>
              <w:fldChar w:fldCharType="end"/>
            </w:r>
          </w:hyperlink>
        </w:p>
        <w:p w14:paraId="5C538CEE" w14:textId="210393E9"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78" w:history="1">
            <w:r w:rsidR="00C977A2" w:rsidRPr="002723DC">
              <w:rPr>
                <w:rStyle w:val="Hyperlink"/>
                <w:rFonts w:ascii="Times New Roman" w:hAnsi="Times New Roman"/>
              </w:rPr>
              <w:t>I.P.B.1.2.2. Diferenţiere în realizarea programelor de studii</w:t>
            </w:r>
            <w:r w:rsidR="00C977A2">
              <w:rPr>
                <w:webHidden/>
              </w:rPr>
              <w:tab/>
            </w:r>
            <w:r w:rsidR="00C977A2">
              <w:rPr>
                <w:webHidden/>
              </w:rPr>
              <w:fldChar w:fldCharType="begin"/>
            </w:r>
            <w:r w:rsidR="00C977A2">
              <w:rPr>
                <w:webHidden/>
              </w:rPr>
              <w:instrText xml:space="preserve"> PAGEREF _Toc169261878 \h </w:instrText>
            </w:r>
            <w:r w:rsidR="00C977A2">
              <w:rPr>
                <w:webHidden/>
              </w:rPr>
            </w:r>
            <w:r w:rsidR="00C977A2">
              <w:rPr>
                <w:webHidden/>
              </w:rPr>
              <w:fldChar w:fldCharType="separate"/>
            </w:r>
            <w:r w:rsidR="00C977A2">
              <w:rPr>
                <w:webHidden/>
              </w:rPr>
              <w:t>19</w:t>
            </w:r>
            <w:r w:rsidR="00C977A2">
              <w:rPr>
                <w:webHidden/>
              </w:rPr>
              <w:fldChar w:fldCharType="end"/>
            </w:r>
          </w:hyperlink>
        </w:p>
        <w:p w14:paraId="0C527DFA" w14:textId="692DDA6B"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79" w:history="1">
            <w:r w:rsidR="00C977A2" w:rsidRPr="002723DC">
              <w:rPr>
                <w:rStyle w:val="Hyperlink"/>
                <w:rFonts w:ascii="Times New Roman" w:hAnsi="Times New Roman"/>
              </w:rPr>
              <w:t>I.P.B.1.2.3. Relevanţa programelor de studii</w:t>
            </w:r>
            <w:r w:rsidR="00C977A2">
              <w:rPr>
                <w:webHidden/>
              </w:rPr>
              <w:tab/>
            </w:r>
            <w:r w:rsidR="00C977A2">
              <w:rPr>
                <w:webHidden/>
              </w:rPr>
              <w:fldChar w:fldCharType="begin"/>
            </w:r>
            <w:r w:rsidR="00C977A2">
              <w:rPr>
                <w:webHidden/>
              </w:rPr>
              <w:instrText xml:space="preserve"> PAGEREF _Toc169261879 \h </w:instrText>
            </w:r>
            <w:r w:rsidR="00C977A2">
              <w:rPr>
                <w:webHidden/>
              </w:rPr>
            </w:r>
            <w:r w:rsidR="00C977A2">
              <w:rPr>
                <w:webHidden/>
              </w:rPr>
              <w:fldChar w:fldCharType="separate"/>
            </w:r>
            <w:r w:rsidR="00C977A2">
              <w:rPr>
                <w:webHidden/>
              </w:rPr>
              <w:t>20</w:t>
            </w:r>
            <w:r w:rsidR="00C977A2">
              <w:rPr>
                <w:webHidden/>
              </w:rPr>
              <w:fldChar w:fldCharType="end"/>
            </w:r>
          </w:hyperlink>
        </w:p>
        <w:p w14:paraId="53B7886E" w14:textId="6F280AC1" w:rsidR="00C977A2" w:rsidRDefault="00AA20B2">
          <w:pPr>
            <w:pStyle w:val="TOC2"/>
            <w:tabs>
              <w:tab w:val="right" w:leader="dot" w:pos="9075"/>
            </w:tabs>
            <w:rPr>
              <w:rFonts w:eastAsiaTheme="minorEastAsia" w:cstheme="minorBidi"/>
              <w:b w:val="0"/>
              <w:bCs w:val="0"/>
              <w:kern w:val="2"/>
              <w:sz w:val="24"/>
              <w:szCs w:val="24"/>
              <w:lang w:val="en-US"/>
              <w14:ligatures w14:val="standardContextual"/>
            </w:rPr>
          </w:pPr>
          <w:hyperlink w:anchor="_Toc169261880" w:history="1">
            <w:r w:rsidR="00C977A2" w:rsidRPr="002723DC">
              <w:rPr>
                <w:rStyle w:val="Hyperlink"/>
                <w:rFonts w:ascii="Times New Roman" w:hAnsi="Times New Roman"/>
                <w:iCs/>
              </w:rPr>
              <w:t>B.2 – Rezultatele învăţării</w:t>
            </w:r>
            <w:r w:rsidR="00C977A2">
              <w:rPr>
                <w:webHidden/>
              </w:rPr>
              <w:tab/>
            </w:r>
            <w:r w:rsidR="00C977A2">
              <w:rPr>
                <w:webHidden/>
              </w:rPr>
              <w:fldChar w:fldCharType="begin"/>
            </w:r>
            <w:r w:rsidR="00C977A2">
              <w:rPr>
                <w:webHidden/>
              </w:rPr>
              <w:instrText xml:space="preserve"> PAGEREF _Toc169261880 \h </w:instrText>
            </w:r>
            <w:r w:rsidR="00C977A2">
              <w:rPr>
                <w:webHidden/>
              </w:rPr>
            </w:r>
            <w:r w:rsidR="00C977A2">
              <w:rPr>
                <w:webHidden/>
              </w:rPr>
              <w:fldChar w:fldCharType="separate"/>
            </w:r>
            <w:r w:rsidR="00C977A2">
              <w:rPr>
                <w:webHidden/>
              </w:rPr>
              <w:t>20</w:t>
            </w:r>
            <w:r w:rsidR="00C977A2">
              <w:rPr>
                <w:webHidden/>
              </w:rPr>
              <w:fldChar w:fldCharType="end"/>
            </w:r>
          </w:hyperlink>
        </w:p>
        <w:p w14:paraId="42F9CF09" w14:textId="5FAFEB15"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81" w:history="1">
            <w:r w:rsidR="00C977A2" w:rsidRPr="002723DC">
              <w:rPr>
                <w:rStyle w:val="Hyperlink"/>
                <w:rFonts w:ascii="Times New Roman" w:hAnsi="Times New Roman"/>
                <w:bCs/>
                <w:i/>
                <w:iCs/>
              </w:rPr>
              <w:t>S.B.2.1 Valorificarea calificării universitare obţinute</w:t>
            </w:r>
            <w:r w:rsidR="00C977A2">
              <w:rPr>
                <w:webHidden/>
              </w:rPr>
              <w:tab/>
            </w:r>
            <w:r w:rsidR="00C977A2">
              <w:rPr>
                <w:webHidden/>
              </w:rPr>
              <w:fldChar w:fldCharType="begin"/>
            </w:r>
            <w:r w:rsidR="00C977A2">
              <w:rPr>
                <w:webHidden/>
              </w:rPr>
              <w:instrText xml:space="preserve"> PAGEREF _Toc169261881 \h </w:instrText>
            </w:r>
            <w:r w:rsidR="00C977A2">
              <w:rPr>
                <w:webHidden/>
              </w:rPr>
            </w:r>
            <w:r w:rsidR="00C977A2">
              <w:rPr>
                <w:webHidden/>
              </w:rPr>
              <w:fldChar w:fldCharType="separate"/>
            </w:r>
            <w:r w:rsidR="00C977A2">
              <w:rPr>
                <w:webHidden/>
              </w:rPr>
              <w:t>20</w:t>
            </w:r>
            <w:r w:rsidR="00C977A2">
              <w:rPr>
                <w:webHidden/>
              </w:rPr>
              <w:fldChar w:fldCharType="end"/>
            </w:r>
          </w:hyperlink>
        </w:p>
        <w:p w14:paraId="04885567" w14:textId="1376C0F0"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82" w:history="1">
            <w:r w:rsidR="00C977A2" w:rsidRPr="002723DC">
              <w:rPr>
                <w:rStyle w:val="Hyperlink"/>
                <w:rFonts w:ascii="Times New Roman" w:hAnsi="Times New Roman"/>
              </w:rPr>
              <w:t>I.P.B.2.1.1. Valorificarea prin capacitatea de a se angaja pe piaţa muncii</w:t>
            </w:r>
            <w:r w:rsidR="00C977A2">
              <w:rPr>
                <w:webHidden/>
              </w:rPr>
              <w:tab/>
            </w:r>
            <w:r w:rsidR="00C977A2">
              <w:rPr>
                <w:webHidden/>
              </w:rPr>
              <w:fldChar w:fldCharType="begin"/>
            </w:r>
            <w:r w:rsidR="00C977A2">
              <w:rPr>
                <w:webHidden/>
              </w:rPr>
              <w:instrText xml:space="preserve"> PAGEREF _Toc169261882 \h </w:instrText>
            </w:r>
            <w:r w:rsidR="00C977A2">
              <w:rPr>
                <w:webHidden/>
              </w:rPr>
            </w:r>
            <w:r w:rsidR="00C977A2">
              <w:rPr>
                <w:webHidden/>
              </w:rPr>
              <w:fldChar w:fldCharType="separate"/>
            </w:r>
            <w:r w:rsidR="00C977A2">
              <w:rPr>
                <w:webHidden/>
              </w:rPr>
              <w:t>21</w:t>
            </w:r>
            <w:r w:rsidR="00C977A2">
              <w:rPr>
                <w:webHidden/>
              </w:rPr>
              <w:fldChar w:fldCharType="end"/>
            </w:r>
          </w:hyperlink>
        </w:p>
        <w:p w14:paraId="7D410EAE" w14:textId="296A0765"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83" w:history="1">
            <w:r w:rsidR="00C977A2" w:rsidRPr="002723DC">
              <w:rPr>
                <w:rStyle w:val="Hyperlink"/>
                <w:rFonts w:ascii="Times New Roman" w:hAnsi="Times New Roman"/>
              </w:rPr>
              <w:t>I.P.B.2.1.2. Valorificarea calificării prin continuarea studiilor universitare</w:t>
            </w:r>
            <w:r w:rsidR="00C977A2">
              <w:rPr>
                <w:webHidden/>
              </w:rPr>
              <w:tab/>
            </w:r>
            <w:r w:rsidR="00C977A2">
              <w:rPr>
                <w:webHidden/>
              </w:rPr>
              <w:fldChar w:fldCharType="begin"/>
            </w:r>
            <w:r w:rsidR="00C977A2">
              <w:rPr>
                <w:webHidden/>
              </w:rPr>
              <w:instrText xml:space="preserve"> PAGEREF _Toc169261883 \h </w:instrText>
            </w:r>
            <w:r w:rsidR="00C977A2">
              <w:rPr>
                <w:webHidden/>
              </w:rPr>
            </w:r>
            <w:r w:rsidR="00C977A2">
              <w:rPr>
                <w:webHidden/>
              </w:rPr>
              <w:fldChar w:fldCharType="separate"/>
            </w:r>
            <w:r w:rsidR="00C977A2">
              <w:rPr>
                <w:webHidden/>
              </w:rPr>
              <w:t>21</w:t>
            </w:r>
            <w:r w:rsidR="00C977A2">
              <w:rPr>
                <w:webHidden/>
              </w:rPr>
              <w:fldChar w:fldCharType="end"/>
            </w:r>
          </w:hyperlink>
        </w:p>
        <w:p w14:paraId="43DD273E" w14:textId="028B26D7"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84" w:history="1">
            <w:r w:rsidR="00C977A2" w:rsidRPr="002723DC">
              <w:rPr>
                <w:rStyle w:val="Hyperlink"/>
                <w:rFonts w:ascii="Times New Roman" w:hAnsi="Times New Roman"/>
              </w:rPr>
              <w:t>I.P.B.2.1.3. Nivelul de satisfacţie a studenţilor în raport cu dezvoltarea profesională şi personală asigurată de universitate</w:t>
            </w:r>
            <w:r w:rsidR="00C977A2">
              <w:rPr>
                <w:webHidden/>
              </w:rPr>
              <w:tab/>
            </w:r>
            <w:r w:rsidR="00C977A2">
              <w:rPr>
                <w:webHidden/>
              </w:rPr>
              <w:fldChar w:fldCharType="begin"/>
            </w:r>
            <w:r w:rsidR="00C977A2">
              <w:rPr>
                <w:webHidden/>
              </w:rPr>
              <w:instrText xml:space="preserve"> PAGEREF _Toc169261884 \h </w:instrText>
            </w:r>
            <w:r w:rsidR="00C977A2">
              <w:rPr>
                <w:webHidden/>
              </w:rPr>
            </w:r>
            <w:r w:rsidR="00C977A2">
              <w:rPr>
                <w:webHidden/>
              </w:rPr>
              <w:fldChar w:fldCharType="separate"/>
            </w:r>
            <w:r w:rsidR="00C977A2">
              <w:rPr>
                <w:webHidden/>
              </w:rPr>
              <w:t>21</w:t>
            </w:r>
            <w:r w:rsidR="00C977A2">
              <w:rPr>
                <w:webHidden/>
              </w:rPr>
              <w:fldChar w:fldCharType="end"/>
            </w:r>
          </w:hyperlink>
        </w:p>
        <w:p w14:paraId="16373D15" w14:textId="2914B6C3"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85" w:history="1">
            <w:r w:rsidR="00C977A2" w:rsidRPr="002723DC">
              <w:rPr>
                <w:rStyle w:val="Hyperlink"/>
                <w:rFonts w:ascii="Times New Roman" w:hAnsi="Times New Roman"/>
              </w:rPr>
              <w:t>I.P.B.2.1.4. Centrarea pe student a metodelor de învăţare</w:t>
            </w:r>
            <w:r w:rsidR="00C977A2">
              <w:rPr>
                <w:webHidden/>
              </w:rPr>
              <w:tab/>
            </w:r>
            <w:r w:rsidR="00C977A2">
              <w:rPr>
                <w:webHidden/>
              </w:rPr>
              <w:fldChar w:fldCharType="begin"/>
            </w:r>
            <w:r w:rsidR="00C977A2">
              <w:rPr>
                <w:webHidden/>
              </w:rPr>
              <w:instrText xml:space="preserve"> PAGEREF _Toc169261885 \h </w:instrText>
            </w:r>
            <w:r w:rsidR="00C977A2">
              <w:rPr>
                <w:webHidden/>
              </w:rPr>
            </w:r>
            <w:r w:rsidR="00C977A2">
              <w:rPr>
                <w:webHidden/>
              </w:rPr>
              <w:fldChar w:fldCharType="separate"/>
            </w:r>
            <w:r w:rsidR="00C977A2">
              <w:rPr>
                <w:webHidden/>
              </w:rPr>
              <w:t>21</w:t>
            </w:r>
            <w:r w:rsidR="00C977A2">
              <w:rPr>
                <w:webHidden/>
              </w:rPr>
              <w:fldChar w:fldCharType="end"/>
            </w:r>
          </w:hyperlink>
        </w:p>
        <w:p w14:paraId="602F1403" w14:textId="73BC1520"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86" w:history="1">
            <w:r w:rsidR="00C977A2" w:rsidRPr="002723DC">
              <w:rPr>
                <w:rStyle w:val="Hyperlink"/>
                <w:rFonts w:ascii="Times New Roman" w:hAnsi="Times New Roman"/>
              </w:rPr>
              <w:t>I.P.B.2.1.5. Orientarea în carieră a studenţilor</w:t>
            </w:r>
            <w:r w:rsidR="00C977A2">
              <w:rPr>
                <w:webHidden/>
              </w:rPr>
              <w:tab/>
            </w:r>
            <w:r w:rsidR="00C977A2">
              <w:rPr>
                <w:webHidden/>
              </w:rPr>
              <w:fldChar w:fldCharType="begin"/>
            </w:r>
            <w:r w:rsidR="00C977A2">
              <w:rPr>
                <w:webHidden/>
              </w:rPr>
              <w:instrText xml:space="preserve"> PAGEREF _Toc169261886 \h </w:instrText>
            </w:r>
            <w:r w:rsidR="00C977A2">
              <w:rPr>
                <w:webHidden/>
              </w:rPr>
            </w:r>
            <w:r w:rsidR="00C977A2">
              <w:rPr>
                <w:webHidden/>
              </w:rPr>
              <w:fldChar w:fldCharType="separate"/>
            </w:r>
            <w:r w:rsidR="00C977A2">
              <w:rPr>
                <w:webHidden/>
              </w:rPr>
              <w:t>22</w:t>
            </w:r>
            <w:r w:rsidR="00C977A2">
              <w:rPr>
                <w:webHidden/>
              </w:rPr>
              <w:fldChar w:fldCharType="end"/>
            </w:r>
          </w:hyperlink>
        </w:p>
        <w:p w14:paraId="091F9893" w14:textId="3D144E57"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87" w:history="1">
            <w:r w:rsidR="00C977A2" w:rsidRPr="002723DC">
              <w:rPr>
                <w:rStyle w:val="Hyperlink"/>
                <w:rFonts w:ascii="Times New Roman" w:hAnsi="Times New Roman"/>
                <w:bCs/>
                <w:i/>
                <w:iCs/>
              </w:rPr>
              <w:t>S.B.3.1. Programe de cercetare</w:t>
            </w:r>
            <w:r w:rsidR="00C977A2">
              <w:rPr>
                <w:webHidden/>
              </w:rPr>
              <w:tab/>
            </w:r>
            <w:r w:rsidR="00C977A2">
              <w:rPr>
                <w:webHidden/>
              </w:rPr>
              <w:fldChar w:fldCharType="begin"/>
            </w:r>
            <w:r w:rsidR="00C977A2">
              <w:rPr>
                <w:webHidden/>
              </w:rPr>
              <w:instrText xml:space="preserve"> PAGEREF _Toc169261887 \h </w:instrText>
            </w:r>
            <w:r w:rsidR="00C977A2">
              <w:rPr>
                <w:webHidden/>
              </w:rPr>
            </w:r>
            <w:r w:rsidR="00C977A2">
              <w:rPr>
                <w:webHidden/>
              </w:rPr>
              <w:fldChar w:fldCharType="separate"/>
            </w:r>
            <w:r w:rsidR="00C977A2">
              <w:rPr>
                <w:webHidden/>
              </w:rPr>
              <w:t>23</w:t>
            </w:r>
            <w:r w:rsidR="00C977A2">
              <w:rPr>
                <w:webHidden/>
              </w:rPr>
              <w:fldChar w:fldCharType="end"/>
            </w:r>
          </w:hyperlink>
        </w:p>
        <w:p w14:paraId="1C2CFEF2" w14:textId="2BAAAC23"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88" w:history="1">
            <w:r w:rsidR="00C977A2" w:rsidRPr="002723DC">
              <w:rPr>
                <w:rStyle w:val="Hyperlink"/>
                <w:rFonts w:ascii="Times New Roman" w:hAnsi="Times New Roman"/>
              </w:rPr>
              <w:t>I.P.B.3.1.1. Programarea cercetării</w:t>
            </w:r>
            <w:r w:rsidR="00C977A2">
              <w:rPr>
                <w:webHidden/>
              </w:rPr>
              <w:tab/>
            </w:r>
            <w:r w:rsidR="00C977A2">
              <w:rPr>
                <w:webHidden/>
              </w:rPr>
              <w:fldChar w:fldCharType="begin"/>
            </w:r>
            <w:r w:rsidR="00C977A2">
              <w:rPr>
                <w:webHidden/>
              </w:rPr>
              <w:instrText xml:space="preserve"> PAGEREF _Toc169261888 \h </w:instrText>
            </w:r>
            <w:r w:rsidR="00C977A2">
              <w:rPr>
                <w:webHidden/>
              </w:rPr>
            </w:r>
            <w:r w:rsidR="00C977A2">
              <w:rPr>
                <w:webHidden/>
              </w:rPr>
              <w:fldChar w:fldCharType="separate"/>
            </w:r>
            <w:r w:rsidR="00C977A2">
              <w:rPr>
                <w:webHidden/>
              </w:rPr>
              <w:t>23</w:t>
            </w:r>
            <w:r w:rsidR="00C977A2">
              <w:rPr>
                <w:webHidden/>
              </w:rPr>
              <w:fldChar w:fldCharType="end"/>
            </w:r>
          </w:hyperlink>
        </w:p>
        <w:p w14:paraId="053D3E98" w14:textId="7EA5D0F1"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89" w:history="1">
            <w:r w:rsidR="00C977A2" w:rsidRPr="002723DC">
              <w:rPr>
                <w:rStyle w:val="Hyperlink"/>
                <w:rFonts w:ascii="Times New Roman" w:hAnsi="Times New Roman"/>
              </w:rPr>
              <w:t>I.P.B.3.1.2. Realizarea cercetării</w:t>
            </w:r>
            <w:r w:rsidR="00C977A2">
              <w:rPr>
                <w:webHidden/>
              </w:rPr>
              <w:tab/>
            </w:r>
            <w:r w:rsidR="00C977A2">
              <w:rPr>
                <w:webHidden/>
              </w:rPr>
              <w:fldChar w:fldCharType="begin"/>
            </w:r>
            <w:r w:rsidR="00C977A2">
              <w:rPr>
                <w:webHidden/>
              </w:rPr>
              <w:instrText xml:space="preserve"> PAGEREF _Toc169261889 \h </w:instrText>
            </w:r>
            <w:r w:rsidR="00C977A2">
              <w:rPr>
                <w:webHidden/>
              </w:rPr>
            </w:r>
            <w:r w:rsidR="00C977A2">
              <w:rPr>
                <w:webHidden/>
              </w:rPr>
              <w:fldChar w:fldCharType="separate"/>
            </w:r>
            <w:r w:rsidR="00C977A2">
              <w:rPr>
                <w:webHidden/>
              </w:rPr>
              <w:t>24</w:t>
            </w:r>
            <w:r w:rsidR="00C977A2">
              <w:rPr>
                <w:webHidden/>
              </w:rPr>
              <w:fldChar w:fldCharType="end"/>
            </w:r>
          </w:hyperlink>
        </w:p>
        <w:p w14:paraId="1996F4EF" w14:textId="46EE2E10"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90" w:history="1">
            <w:r w:rsidR="00C977A2" w:rsidRPr="002723DC">
              <w:rPr>
                <w:rStyle w:val="Hyperlink"/>
                <w:rFonts w:ascii="Times New Roman" w:hAnsi="Times New Roman"/>
              </w:rPr>
              <w:t>I.P.B.3.1.3. Valorificarea cercetării</w:t>
            </w:r>
            <w:r w:rsidR="00C977A2">
              <w:rPr>
                <w:webHidden/>
              </w:rPr>
              <w:tab/>
            </w:r>
            <w:r w:rsidR="00C977A2">
              <w:rPr>
                <w:webHidden/>
              </w:rPr>
              <w:fldChar w:fldCharType="begin"/>
            </w:r>
            <w:r w:rsidR="00C977A2">
              <w:rPr>
                <w:webHidden/>
              </w:rPr>
              <w:instrText xml:space="preserve"> PAGEREF _Toc169261890 \h </w:instrText>
            </w:r>
            <w:r w:rsidR="00C977A2">
              <w:rPr>
                <w:webHidden/>
              </w:rPr>
            </w:r>
            <w:r w:rsidR="00C977A2">
              <w:rPr>
                <w:webHidden/>
              </w:rPr>
              <w:fldChar w:fldCharType="separate"/>
            </w:r>
            <w:r w:rsidR="00C977A2">
              <w:rPr>
                <w:webHidden/>
              </w:rPr>
              <w:t>26</w:t>
            </w:r>
            <w:r w:rsidR="00C977A2">
              <w:rPr>
                <w:webHidden/>
              </w:rPr>
              <w:fldChar w:fldCharType="end"/>
            </w:r>
          </w:hyperlink>
        </w:p>
        <w:p w14:paraId="4F3F32A4" w14:textId="03A34A99" w:rsidR="00C977A2" w:rsidRDefault="00AA20B2">
          <w:pPr>
            <w:pStyle w:val="TOC2"/>
            <w:tabs>
              <w:tab w:val="right" w:leader="dot" w:pos="9075"/>
            </w:tabs>
            <w:rPr>
              <w:rFonts w:eastAsiaTheme="minorEastAsia" w:cstheme="minorBidi"/>
              <w:b w:val="0"/>
              <w:bCs w:val="0"/>
              <w:kern w:val="2"/>
              <w:sz w:val="24"/>
              <w:szCs w:val="24"/>
              <w:lang w:val="en-US"/>
              <w14:ligatures w14:val="standardContextual"/>
            </w:rPr>
          </w:pPr>
          <w:hyperlink w:anchor="_Toc169261891" w:history="1">
            <w:r w:rsidR="00C977A2" w:rsidRPr="002723DC">
              <w:rPr>
                <w:rStyle w:val="Hyperlink"/>
                <w:rFonts w:ascii="Times New Roman" w:hAnsi="Times New Roman"/>
                <w:iCs/>
              </w:rPr>
              <w:t>B.4. Activitatea financiară a organizaţiei</w:t>
            </w:r>
            <w:r w:rsidR="00C977A2">
              <w:rPr>
                <w:webHidden/>
              </w:rPr>
              <w:tab/>
            </w:r>
            <w:r w:rsidR="00C977A2">
              <w:rPr>
                <w:webHidden/>
              </w:rPr>
              <w:fldChar w:fldCharType="begin"/>
            </w:r>
            <w:r w:rsidR="00C977A2">
              <w:rPr>
                <w:webHidden/>
              </w:rPr>
              <w:instrText xml:space="preserve"> PAGEREF _Toc169261891 \h </w:instrText>
            </w:r>
            <w:r w:rsidR="00C977A2">
              <w:rPr>
                <w:webHidden/>
              </w:rPr>
            </w:r>
            <w:r w:rsidR="00C977A2">
              <w:rPr>
                <w:webHidden/>
              </w:rPr>
              <w:fldChar w:fldCharType="separate"/>
            </w:r>
            <w:r w:rsidR="00C977A2">
              <w:rPr>
                <w:webHidden/>
              </w:rPr>
              <w:t>28</w:t>
            </w:r>
            <w:r w:rsidR="00C977A2">
              <w:rPr>
                <w:webHidden/>
              </w:rPr>
              <w:fldChar w:fldCharType="end"/>
            </w:r>
          </w:hyperlink>
        </w:p>
        <w:p w14:paraId="468691CC" w14:textId="72B77E90"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92" w:history="1">
            <w:r w:rsidR="00C977A2" w:rsidRPr="002723DC">
              <w:rPr>
                <w:rStyle w:val="Hyperlink"/>
                <w:rFonts w:ascii="Times New Roman" w:hAnsi="Times New Roman"/>
                <w:bCs/>
                <w:i/>
                <w:iCs/>
              </w:rPr>
              <w:t>S.B.4.1.1. Buget şi contabilitate</w:t>
            </w:r>
            <w:r w:rsidR="00C977A2">
              <w:rPr>
                <w:webHidden/>
              </w:rPr>
              <w:tab/>
            </w:r>
            <w:r w:rsidR="00C977A2">
              <w:rPr>
                <w:webHidden/>
              </w:rPr>
              <w:fldChar w:fldCharType="begin"/>
            </w:r>
            <w:r w:rsidR="00C977A2">
              <w:rPr>
                <w:webHidden/>
              </w:rPr>
              <w:instrText xml:space="preserve"> PAGEREF _Toc169261892 \h </w:instrText>
            </w:r>
            <w:r w:rsidR="00C977A2">
              <w:rPr>
                <w:webHidden/>
              </w:rPr>
            </w:r>
            <w:r w:rsidR="00C977A2">
              <w:rPr>
                <w:webHidden/>
              </w:rPr>
              <w:fldChar w:fldCharType="separate"/>
            </w:r>
            <w:r w:rsidR="00C977A2">
              <w:rPr>
                <w:webHidden/>
              </w:rPr>
              <w:t>28</w:t>
            </w:r>
            <w:r w:rsidR="00C977A2">
              <w:rPr>
                <w:webHidden/>
              </w:rPr>
              <w:fldChar w:fldCharType="end"/>
            </w:r>
          </w:hyperlink>
        </w:p>
        <w:p w14:paraId="33941F3E" w14:textId="613A3CEF"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93" w:history="1">
            <w:r w:rsidR="00C977A2" w:rsidRPr="002723DC">
              <w:rPr>
                <w:rStyle w:val="Hyperlink"/>
                <w:rFonts w:ascii="Times New Roman" w:hAnsi="Times New Roman"/>
              </w:rPr>
              <w:t>I.P.B.4.1.1.1. Bugetul de venituri şi cheltuieli</w:t>
            </w:r>
            <w:r w:rsidR="00C977A2">
              <w:rPr>
                <w:webHidden/>
              </w:rPr>
              <w:tab/>
            </w:r>
            <w:r w:rsidR="00C977A2">
              <w:rPr>
                <w:webHidden/>
              </w:rPr>
              <w:fldChar w:fldCharType="begin"/>
            </w:r>
            <w:r w:rsidR="00C977A2">
              <w:rPr>
                <w:webHidden/>
              </w:rPr>
              <w:instrText xml:space="preserve"> PAGEREF _Toc169261893 \h </w:instrText>
            </w:r>
            <w:r w:rsidR="00C977A2">
              <w:rPr>
                <w:webHidden/>
              </w:rPr>
            </w:r>
            <w:r w:rsidR="00C977A2">
              <w:rPr>
                <w:webHidden/>
              </w:rPr>
              <w:fldChar w:fldCharType="separate"/>
            </w:r>
            <w:r w:rsidR="00C977A2">
              <w:rPr>
                <w:webHidden/>
              </w:rPr>
              <w:t>28</w:t>
            </w:r>
            <w:r w:rsidR="00C977A2">
              <w:rPr>
                <w:webHidden/>
              </w:rPr>
              <w:fldChar w:fldCharType="end"/>
            </w:r>
          </w:hyperlink>
        </w:p>
        <w:p w14:paraId="547F6916" w14:textId="3FD9F224"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94" w:history="1">
            <w:r w:rsidR="00C977A2" w:rsidRPr="002723DC">
              <w:rPr>
                <w:rStyle w:val="Hyperlink"/>
                <w:rFonts w:ascii="Times New Roman" w:hAnsi="Times New Roman"/>
              </w:rPr>
              <w:t>I.P.B.4.1.1.2. Contabilitate</w:t>
            </w:r>
            <w:r w:rsidR="00C977A2">
              <w:rPr>
                <w:webHidden/>
              </w:rPr>
              <w:tab/>
            </w:r>
            <w:r w:rsidR="00C977A2">
              <w:rPr>
                <w:webHidden/>
              </w:rPr>
              <w:fldChar w:fldCharType="begin"/>
            </w:r>
            <w:r w:rsidR="00C977A2">
              <w:rPr>
                <w:webHidden/>
              </w:rPr>
              <w:instrText xml:space="preserve"> PAGEREF _Toc169261894 \h </w:instrText>
            </w:r>
            <w:r w:rsidR="00C977A2">
              <w:rPr>
                <w:webHidden/>
              </w:rPr>
            </w:r>
            <w:r w:rsidR="00C977A2">
              <w:rPr>
                <w:webHidden/>
              </w:rPr>
              <w:fldChar w:fldCharType="separate"/>
            </w:r>
            <w:r w:rsidR="00C977A2">
              <w:rPr>
                <w:webHidden/>
              </w:rPr>
              <w:t>29</w:t>
            </w:r>
            <w:r w:rsidR="00C977A2">
              <w:rPr>
                <w:webHidden/>
              </w:rPr>
              <w:fldChar w:fldCharType="end"/>
            </w:r>
          </w:hyperlink>
        </w:p>
        <w:p w14:paraId="36EF497C" w14:textId="62CA163F"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95" w:history="1">
            <w:r w:rsidR="00C977A2" w:rsidRPr="002723DC">
              <w:rPr>
                <w:rStyle w:val="Hyperlink"/>
                <w:rFonts w:ascii="Times New Roman" w:hAnsi="Times New Roman"/>
              </w:rPr>
              <w:t>I.P.B.4.1.1.3. Auditare şi răspundere publică</w:t>
            </w:r>
            <w:r w:rsidR="00C977A2">
              <w:rPr>
                <w:webHidden/>
              </w:rPr>
              <w:tab/>
            </w:r>
            <w:r w:rsidR="00C977A2">
              <w:rPr>
                <w:webHidden/>
              </w:rPr>
              <w:fldChar w:fldCharType="begin"/>
            </w:r>
            <w:r w:rsidR="00C977A2">
              <w:rPr>
                <w:webHidden/>
              </w:rPr>
              <w:instrText xml:space="preserve"> PAGEREF _Toc169261895 \h </w:instrText>
            </w:r>
            <w:r w:rsidR="00C977A2">
              <w:rPr>
                <w:webHidden/>
              </w:rPr>
            </w:r>
            <w:r w:rsidR="00C977A2">
              <w:rPr>
                <w:webHidden/>
              </w:rPr>
              <w:fldChar w:fldCharType="separate"/>
            </w:r>
            <w:r w:rsidR="00C977A2">
              <w:rPr>
                <w:webHidden/>
              </w:rPr>
              <w:t>30</w:t>
            </w:r>
            <w:r w:rsidR="00C977A2">
              <w:rPr>
                <w:webHidden/>
              </w:rPr>
              <w:fldChar w:fldCharType="end"/>
            </w:r>
          </w:hyperlink>
        </w:p>
        <w:p w14:paraId="14E2E162" w14:textId="316E6D54" w:rsidR="00C977A2" w:rsidRDefault="00AA20B2">
          <w:pPr>
            <w:pStyle w:val="TOC1"/>
            <w:rPr>
              <w:rFonts w:asciiTheme="minorHAnsi" w:eastAsiaTheme="minorEastAsia" w:hAnsiTheme="minorHAnsi" w:cstheme="minorBidi"/>
              <w:b w:val="0"/>
              <w:bCs w:val="0"/>
              <w:i w:val="0"/>
              <w:iCs w:val="0"/>
              <w:kern w:val="2"/>
              <w:sz w:val="24"/>
              <w:szCs w:val="24"/>
              <w:lang w:val="en-US"/>
              <w14:ligatures w14:val="standardContextual"/>
            </w:rPr>
          </w:pPr>
          <w:hyperlink w:anchor="_Toc169261896" w:history="1">
            <w:r w:rsidR="00C977A2" w:rsidRPr="002723DC">
              <w:rPr>
                <w:rStyle w:val="Hyperlink"/>
              </w:rPr>
              <w:t>C. MANAGEMENTUL CALITĂȚII</w:t>
            </w:r>
            <w:r w:rsidR="00C977A2">
              <w:rPr>
                <w:webHidden/>
              </w:rPr>
              <w:tab/>
            </w:r>
            <w:r w:rsidR="00C977A2">
              <w:rPr>
                <w:webHidden/>
              </w:rPr>
              <w:fldChar w:fldCharType="begin"/>
            </w:r>
            <w:r w:rsidR="00C977A2">
              <w:rPr>
                <w:webHidden/>
              </w:rPr>
              <w:instrText xml:space="preserve"> PAGEREF _Toc169261896 \h </w:instrText>
            </w:r>
            <w:r w:rsidR="00C977A2">
              <w:rPr>
                <w:webHidden/>
              </w:rPr>
            </w:r>
            <w:r w:rsidR="00C977A2">
              <w:rPr>
                <w:webHidden/>
              </w:rPr>
              <w:fldChar w:fldCharType="separate"/>
            </w:r>
            <w:r w:rsidR="00C977A2">
              <w:rPr>
                <w:webHidden/>
              </w:rPr>
              <w:t>31</w:t>
            </w:r>
            <w:r w:rsidR="00C977A2">
              <w:rPr>
                <w:webHidden/>
              </w:rPr>
              <w:fldChar w:fldCharType="end"/>
            </w:r>
          </w:hyperlink>
        </w:p>
        <w:p w14:paraId="5EED1D14" w14:textId="2E8F7639" w:rsidR="00C977A2" w:rsidRDefault="00AA20B2">
          <w:pPr>
            <w:pStyle w:val="TOC2"/>
            <w:tabs>
              <w:tab w:val="right" w:leader="dot" w:pos="9075"/>
            </w:tabs>
            <w:rPr>
              <w:rFonts w:eastAsiaTheme="minorEastAsia" w:cstheme="minorBidi"/>
              <w:b w:val="0"/>
              <w:bCs w:val="0"/>
              <w:kern w:val="2"/>
              <w:sz w:val="24"/>
              <w:szCs w:val="24"/>
              <w:lang w:val="en-US"/>
              <w14:ligatures w14:val="standardContextual"/>
            </w:rPr>
          </w:pPr>
          <w:hyperlink w:anchor="_Toc169261897" w:history="1">
            <w:r w:rsidR="00C977A2" w:rsidRPr="002723DC">
              <w:rPr>
                <w:rStyle w:val="Hyperlink"/>
                <w:rFonts w:ascii="Times New Roman" w:hAnsi="Times New Roman"/>
                <w:iCs/>
              </w:rPr>
              <w:t>C.1. Strategii şi proceduri pentru asigurarea calităţii</w:t>
            </w:r>
            <w:r w:rsidR="00C977A2">
              <w:rPr>
                <w:webHidden/>
              </w:rPr>
              <w:tab/>
            </w:r>
            <w:r w:rsidR="00C977A2">
              <w:rPr>
                <w:webHidden/>
              </w:rPr>
              <w:fldChar w:fldCharType="begin"/>
            </w:r>
            <w:r w:rsidR="00C977A2">
              <w:rPr>
                <w:webHidden/>
              </w:rPr>
              <w:instrText xml:space="preserve"> PAGEREF _Toc169261897 \h </w:instrText>
            </w:r>
            <w:r w:rsidR="00C977A2">
              <w:rPr>
                <w:webHidden/>
              </w:rPr>
            </w:r>
            <w:r w:rsidR="00C977A2">
              <w:rPr>
                <w:webHidden/>
              </w:rPr>
              <w:fldChar w:fldCharType="separate"/>
            </w:r>
            <w:r w:rsidR="00C977A2">
              <w:rPr>
                <w:webHidden/>
              </w:rPr>
              <w:t>31</w:t>
            </w:r>
            <w:r w:rsidR="00C977A2">
              <w:rPr>
                <w:webHidden/>
              </w:rPr>
              <w:fldChar w:fldCharType="end"/>
            </w:r>
          </w:hyperlink>
        </w:p>
        <w:p w14:paraId="4981761C" w14:textId="48D2E427"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98" w:history="1">
            <w:r w:rsidR="00C977A2" w:rsidRPr="002723DC">
              <w:rPr>
                <w:rStyle w:val="Hyperlink"/>
                <w:rFonts w:ascii="Times New Roman" w:hAnsi="Times New Roman"/>
                <w:bCs/>
                <w:i/>
                <w:iCs/>
              </w:rPr>
              <w:t>S.C.1.1. Structuri şi politici pentru asigurarea calităţii</w:t>
            </w:r>
            <w:r w:rsidR="00C977A2">
              <w:rPr>
                <w:webHidden/>
              </w:rPr>
              <w:tab/>
            </w:r>
            <w:r w:rsidR="00C977A2">
              <w:rPr>
                <w:webHidden/>
              </w:rPr>
              <w:fldChar w:fldCharType="begin"/>
            </w:r>
            <w:r w:rsidR="00C977A2">
              <w:rPr>
                <w:webHidden/>
              </w:rPr>
              <w:instrText xml:space="preserve"> PAGEREF _Toc169261898 \h </w:instrText>
            </w:r>
            <w:r w:rsidR="00C977A2">
              <w:rPr>
                <w:webHidden/>
              </w:rPr>
            </w:r>
            <w:r w:rsidR="00C977A2">
              <w:rPr>
                <w:webHidden/>
              </w:rPr>
              <w:fldChar w:fldCharType="separate"/>
            </w:r>
            <w:r w:rsidR="00C977A2">
              <w:rPr>
                <w:webHidden/>
              </w:rPr>
              <w:t>31</w:t>
            </w:r>
            <w:r w:rsidR="00C977A2">
              <w:rPr>
                <w:webHidden/>
              </w:rPr>
              <w:fldChar w:fldCharType="end"/>
            </w:r>
          </w:hyperlink>
        </w:p>
        <w:p w14:paraId="069CF4F4" w14:textId="17789234"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899" w:history="1">
            <w:r w:rsidR="00C977A2" w:rsidRPr="002723DC">
              <w:rPr>
                <w:rStyle w:val="Hyperlink"/>
                <w:rFonts w:ascii="Times New Roman" w:hAnsi="Times New Roman"/>
              </w:rPr>
              <w:t>I.P.C.1.1.1. Organizarea sistemului de asigurare a calităţii</w:t>
            </w:r>
            <w:r w:rsidR="00C977A2">
              <w:rPr>
                <w:webHidden/>
              </w:rPr>
              <w:tab/>
            </w:r>
            <w:r w:rsidR="00C977A2">
              <w:rPr>
                <w:webHidden/>
              </w:rPr>
              <w:fldChar w:fldCharType="begin"/>
            </w:r>
            <w:r w:rsidR="00C977A2">
              <w:rPr>
                <w:webHidden/>
              </w:rPr>
              <w:instrText xml:space="preserve"> PAGEREF _Toc169261899 \h </w:instrText>
            </w:r>
            <w:r w:rsidR="00C977A2">
              <w:rPr>
                <w:webHidden/>
              </w:rPr>
            </w:r>
            <w:r w:rsidR="00C977A2">
              <w:rPr>
                <w:webHidden/>
              </w:rPr>
              <w:fldChar w:fldCharType="separate"/>
            </w:r>
            <w:r w:rsidR="00C977A2">
              <w:rPr>
                <w:webHidden/>
              </w:rPr>
              <w:t>31</w:t>
            </w:r>
            <w:r w:rsidR="00C977A2">
              <w:rPr>
                <w:webHidden/>
              </w:rPr>
              <w:fldChar w:fldCharType="end"/>
            </w:r>
          </w:hyperlink>
        </w:p>
        <w:p w14:paraId="4E6DF3E1" w14:textId="3E55C261"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900" w:history="1">
            <w:r w:rsidR="00C977A2" w:rsidRPr="002723DC">
              <w:rPr>
                <w:rStyle w:val="Hyperlink"/>
                <w:rFonts w:ascii="Times New Roman" w:hAnsi="Times New Roman"/>
              </w:rPr>
              <w:t>I.P.C.1.1.2. Politici şi strategii pentru asigurarea calităţii</w:t>
            </w:r>
            <w:r w:rsidR="00C977A2">
              <w:rPr>
                <w:webHidden/>
              </w:rPr>
              <w:tab/>
            </w:r>
            <w:r w:rsidR="00C977A2">
              <w:rPr>
                <w:webHidden/>
              </w:rPr>
              <w:fldChar w:fldCharType="begin"/>
            </w:r>
            <w:r w:rsidR="00C977A2">
              <w:rPr>
                <w:webHidden/>
              </w:rPr>
              <w:instrText xml:space="preserve"> PAGEREF _Toc169261900 \h </w:instrText>
            </w:r>
            <w:r w:rsidR="00C977A2">
              <w:rPr>
                <w:webHidden/>
              </w:rPr>
            </w:r>
            <w:r w:rsidR="00C977A2">
              <w:rPr>
                <w:webHidden/>
              </w:rPr>
              <w:fldChar w:fldCharType="separate"/>
            </w:r>
            <w:r w:rsidR="00C977A2">
              <w:rPr>
                <w:webHidden/>
              </w:rPr>
              <w:t>32</w:t>
            </w:r>
            <w:r w:rsidR="00C977A2">
              <w:rPr>
                <w:webHidden/>
              </w:rPr>
              <w:fldChar w:fldCharType="end"/>
            </w:r>
          </w:hyperlink>
        </w:p>
        <w:p w14:paraId="6B31E444" w14:textId="16AE450B" w:rsidR="00C977A2" w:rsidRDefault="00AA20B2">
          <w:pPr>
            <w:pStyle w:val="TOC2"/>
            <w:tabs>
              <w:tab w:val="right" w:leader="dot" w:pos="9075"/>
            </w:tabs>
            <w:rPr>
              <w:rFonts w:eastAsiaTheme="minorEastAsia" w:cstheme="minorBidi"/>
              <w:b w:val="0"/>
              <w:bCs w:val="0"/>
              <w:kern w:val="2"/>
              <w:sz w:val="24"/>
              <w:szCs w:val="24"/>
              <w:lang w:val="en-US"/>
              <w14:ligatures w14:val="standardContextual"/>
            </w:rPr>
          </w:pPr>
          <w:hyperlink w:anchor="_Toc169261901" w:history="1">
            <w:r w:rsidR="00C977A2" w:rsidRPr="002723DC">
              <w:rPr>
                <w:rStyle w:val="Hyperlink"/>
                <w:rFonts w:ascii="Times New Roman" w:hAnsi="Times New Roman"/>
                <w:iCs/>
              </w:rPr>
              <w:t>C.2. Proceduri privind iniţierea, monitorizarea şi revizuirea periodică a programelor şi activităţilor desfăşurate</w:t>
            </w:r>
            <w:r w:rsidR="00C977A2">
              <w:rPr>
                <w:webHidden/>
              </w:rPr>
              <w:tab/>
            </w:r>
            <w:r w:rsidR="00C977A2">
              <w:rPr>
                <w:webHidden/>
              </w:rPr>
              <w:fldChar w:fldCharType="begin"/>
            </w:r>
            <w:r w:rsidR="00C977A2">
              <w:rPr>
                <w:webHidden/>
              </w:rPr>
              <w:instrText xml:space="preserve"> PAGEREF _Toc169261901 \h </w:instrText>
            </w:r>
            <w:r w:rsidR="00C977A2">
              <w:rPr>
                <w:webHidden/>
              </w:rPr>
            </w:r>
            <w:r w:rsidR="00C977A2">
              <w:rPr>
                <w:webHidden/>
              </w:rPr>
              <w:fldChar w:fldCharType="separate"/>
            </w:r>
            <w:r w:rsidR="00C977A2">
              <w:rPr>
                <w:webHidden/>
              </w:rPr>
              <w:t>33</w:t>
            </w:r>
            <w:r w:rsidR="00C977A2">
              <w:rPr>
                <w:webHidden/>
              </w:rPr>
              <w:fldChar w:fldCharType="end"/>
            </w:r>
          </w:hyperlink>
        </w:p>
        <w:p w14:paraId="740EE343" w14:textId="38694379"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902" w:history="1">
            <w:r w:rsidR="00C977A2" w:rsidRPr="002723DC">
              <w:rPr>
                <w:rStyle w:val="Hyperlink"/>
                <w:rFonts w:ascii="Times New Roman" w:hAnsi="Times New Roman"/>
                <w:bCs/>
                <w:i/>
                <w:iCs/>
              </w:rPr>
              <w:t>S.C.2.1. Aprobarea, monitorizarea şi evaluarea periodică a programelor de studii şi a diplomelor</w:t>
            </w:r>
            <w:r w:rsidR="00C977A2">
              <w:rPr>
                <w:webHidden/>
              </w:rPr>
              <w:tab/>
            </w:r>
            <w:r w:rsidR="00C977A2">
              <w:rPr>
                <w:webHidden/>
              </w:rPr>
              <w:fldChar w:fldCharType="begin"/>
            </w:r>
            <w:r w:rsidR="00C977A2">
              <w:rPr>
                <w:webHidden/>
              </w:rPr>
              <w:instrText xml:space="preserve"> PAGEREF _Toc169261902 \h </w:instrText>
            </w:r>
            <w:r w:rsidR="00C977A2">
              <w:rPr>
                <w:webHidden/>
              </w:rPr>
            </w:r>
            <w:r w:rsidR="00C977A2">
              <w:rPr>
                <w:webHidden/>
              </w:rPr>
              <w:fldChar w:fldCharType="separate"/>
            </w:r>
            <w:r w:rsidR="00C977A2">
              <w:rPr>
                <w:webHidden/>
              </w:rPr>
              <w:t>33</w:t>
            </w:r>
            <w:r w:rsidR="00C977A2">
              <w:rPr>
                <w:webHidden/>
              </w:rPr>
              <w:fldChar w:fldCharType="end"/>
            </w:r>
          </w:hyperlink>
        </w:p>
        <w:p w14:paraId="7A31642B" w14:textId="2A9DA492"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903" w:history="1">
            <w:r w:rsidR="00C977A2" w:rsidRPr="002723DC">
              <w:rPr>
                <w:rStyle w:val="Hyperlink"/>
                <w:rFonts w:ascii="Times New Roman" w:hAnsi="Times New Roman"/>
              </w:rPr>
              <w:t>I.P.C.2.1.1. Existenţa şi aplicarea regulamentului privitor la iniţierea, aprobarea, monitorizarea şi evaluarea periodică a programelor de studii</w:t>
            </w:r>
            <w:r w:rsidR="00C977A2">
              <w:rPr>
                <w:webHidden/>
              </w:rPr>
              <w:tab/>
            </w:r>
            <w:r w:rsidR="00C977A2">
              <w:rPr>
                <w:webHidden/>
              </w:rPr>
              <w:fldChar w:fldCharType="begin"/>
            </w:r>
            <w:r w:rsidR="00C977A2">
              <w:rPr>
                <w:webHidden/>
              </w:rPr>
              <w:instrText xml:space="preserve"> PAGEREF _Toc169261903 \h </w:instrText>
            </w:r>
            <w:r w:rsidR="00C977A2">
              <w:rPr>
                <w:webHidden/>
              </w:rPr>
            </w:r>
            <w:r w:rsidR="00C977A2">
              <w:rPr>
                <w:webHidden/>
              </w:rPr>
              <w:fldChar w:fldCharType="separate"/>
            </w:r>
            <w:r w:rsidR="00C977A2">
              <w:rPr>
                <w:webHidden/>
              </w:rPr>
              <w:t>33</w:t>
            </w:r>
            <w:r w:rsidR="00C977A2">
              <w:rPr>
                <w:webHidden/>
              </w:rPr>
              <w:fldChar w:fldCharType="end"/>
            </w:r>
          </w:hyperlink>
        </w:p>
        <w:p w14:paraId="53DCB5F0" w14:textId="09BF9E85"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904" w:history="1">
            <w:r w:rsidR="00C977A2" w:rsidRPr="002723DC">
              <w:rPr>
                <w:rStyle w:val="Hyperlink"/>
                <w:rFonts w:ascii="Times New Roman" w:hAnsi="Times New Roman"/>
              </w:rPr>
              <w:t>I.P.C.2.1.2. Corespondenţa dintre diplome şi calificări</w:t>
            </w:r>
            <w:r w:rsidR="00C977A2">
              <w:rPr>
                <w:webHidden/>
              </w:rPr>
              <w:tab/>
            </w:r>
            <w:r w:rsidR="00C977A2">
              <w:rPr>
                <w:webHidden/>
              </w:rPr>
              <w:fldChar w:fldCharType="begin"/>
            </w:r>
            <w:r w:rsidR="00C977A2">
              <w:rPr>
                <w:webHidden/>
              </w:rPr>
              <w:instrText xml:space="preserve"> PAGEREF _Toc169261904 \h </w:instrText>
            </w:r>
            <w:r w:rsidR="00C977A2">
              <w:rPr>
                <w:webHidden/>
              </w:rPr>
            </w:r>
            <w:r w:rsidR="00C977A2">
              <w:rPr>
                <w:webHidden/>
              </w:rPr>
              <w:fldChar w:fldCharType="separate"/>
            </w:r>
            <w:r w:rsidR="00C977A2">
              <w:rPr>
                <w:webHidden/>
              </w:rPr>
              <w:t>34</w:t>
            </w:r>
            <w:r w:rsidR="00C977A2">
              <w:rPr>
                <w:webHidden/>
              </w:rPr>
              <w:fldChar w:fldCharType="end"/>
            </w:r>
          </w:hyperlink>
        </w:p>
        <w:p w14:paraId="553C9CD1" w14:textId="5FD222A8" w:rsidR="00C977A2" w:rsidRDefault="00AA20B2">
          <w:pPr>
            <w:pStyle w:val="TOC2"/>
            <w:tabs>
              <w:tab w:val="right" w:leader="dot" w:pos="9075"/>
            </w:tabs>
            <w:rPr>
              <w:rFonts w:eastAsiaTheme="minorEastAsia" w:cstheme="minorBidi"/>
              <w:b w:val="0"/>
              <w:bCs w:val="0"/>
              <w:kern w:val="2"/>
              <w:sz w:val="24"/>
              <w:szCs w:val="24"/>
              <w:lang w:val="en-US"/>
              <w14:ligatures w14:val="standardContextual"/>
            </w:rPr>
          </w:pPr>
          <w:hyperlink w:anchor="_Toc169261905" w:history="1">
            <w:r w:rsidR="00C977A2" w:rsidRPr="002723DC">
              <w:rPr>
                <w:rStyle w:val="Hyperlink"/>
                <w:rFonts w:ascii="Times New Roman" w:hAnsi="Times New Roman"/>
                <w:iCs/>
              </w:rPr>
              <w:t>C.3. Proceduri obiective şi transparente de evaluare a rezultatelor învăţării</w:t>
            </w:r>
            <w:r w:rsidR="00C977A2">
              <w:rPr>
                <w:webHidden/>
              </w:rPr>
              <w:tab/>
            </w:r>
            <w:r w:rsidR="00C977A2">
              <w:rPr>
                <w:webHidden/>
              </w:rPr>
              <w:fldChar w:fldCharType="begin"/>
            </w:r>
            <w:r w:rsidR="00C977A2">
              <w:rPr>
                <w:webHidden/>
              </w:rPr>
              <w:instrText xml:space="preserve"> PAGEREF _Toc169261905 \h </w:instrText>
            </w:r>
            <w:r w:rsidR="00C977A2">
              <w:rPr>
                <w:webHidden/>
              </w:rPr>
            </w:r>
            <w:r w:rsidR="00C977A2">
              <w:rPr>
                <w:webHidden/>
              </w:rPr>
              <w:fldChar w:fldCharType="separate"/>
            </w:r>
            <w:r w:rsidR="00C977A2">
              <w:rPr>
                <w:webHidden/>
              </w:rPr>
              <w:t>35</w:t>
            </w:r>
            <w:r w:rsidR="00C977A2">
              <w:rPr>
                <w:webHidden/>
              </w:rPr>
              <w:fldChar w:fldCharType="end"/>
            </w:r>
          </w:hyperlink>
        </w:p>
        <w:p w14:paraId="1158D598" w14:textId="36C353E0"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906" w:history="1">
            <w:r w:rsidR="00C977A2" w:rsidRPr="002723DC">
              <w:rPr>
                <w:rStyle w:val="Hyperlink"/>
                <w:rFonts w:ascii="Times New Roman" w:hAnsi="Times New Roman"/>
                <w:bCs/>
                <w:i/>
                <w:iCs/>
              </w:rPr>
              <w:t>S.C.3.1. Evaluarea studenţilor</w:t>
            </w:r>
            <w:r w:rsidR="00C977A2">
              <w:rPr>
                <w:webHidden/>
              </w:rPr>
              <w:tab/>
            </w:r>
            <w:r w:rsidR="00C977A2">
              <w:rPr>
                <w:webHidden/>
              </w:rPr>
              <w:fldChar w:fldCharType="begin"/>
            </w:r>
            <w:r w:rsidR="00C977A2">
              <w:rPr>
                <w:webHidden/>
              </w:rPr>
              <w:instrText xml:space="preserve"> PAGEREF _Toc169261906 \h </w:instrText>
            </w:r>
            <w:r w:rsidR="00C977A2">
              <w:rPr>
                <w:webHidden/>
              </w:rPr>
            </w:r>
            <w:r w:rsidR="00C977A2">
              <w:rPr>
                <w:webHidden/>
              </w:rPr>
              <w:fldChar w:fldCharType="separate"/>
            </w:r>
            <w:r w:rsidR="00C977A2">
              <w:rPr>
                <w:webHidden/>
              </w:rPr>
              <w:t>35</w:t>
            </w:r>
            <w:r w:rsidR="00C977A2">
              <w:rPr>
                <w:webHidden/>
              </w:rPr>
              <w:fldChar w:fldCharType="end"/>
            </w:r>
          </w:hyperlink>
        </w:p>
        <w:p w14:paraId="1806EFA1" w14:textId="7F73789D"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907" w:history="1">
            <w:r w:rsidR="00C977A2" w:rsidRPr="002723DC">
              <w:rPr>
                <w:rStyle w:val="Hyperlink"/>
                <w:rFonts w:ascii="Times New Roman" w:hAnsi="Times New Roman"/>
              </w:rPr>
              <w:t>I.P.C.3.1.1. Universitatea are un regulament privind examinarea studenţilor, care este aplicat în mod riguros şi consecvent.</w:t>
            </w:r>
            <w:r w:rsidR="00C977A2">
              <w:rPr>
                <w:webHidden/>
              </w:rPr>
              <w:tab/>
            </w:r>
            <w:r w:rsidR="00C977A2">
              <w:rPr>
                <w:webHidden/>
              </w:rPr>
              <w:fldChar w:fldCharType="begin"/>
            </w:r>
            <w:r w:rsidR="00C977A2">
              <w:rPr>
                <w:webHidden/>
              </w:rPr>
              <w:instrText xml:space="preserve"> PAGEREF _Toc169261907 \h </w:instrText>
            </w:r>
            <w:r w:rsidR="00C977A2">
              <w:rPr>
                <w:webHidden/>
              </w:rPr>
            </w:r>
            <w:r w:rsidR="00C977A2">
              <w:rPr>
                <w:webHidden/>
              </w:rPr>
              <w:fldChar w:fldCharType="separate"/>
            </w:r>
            <w:r w:rsidR="00C977A2">
              <w:rPr>
                <w:webHidden/>
              </w:rPr>
              <w:t>35</w:t>
            </w:r>
            <w:r w:rsidR="00C977A2">
              <w:rPr>
                <w:webHidden/>
              </w:rPr>
              <w:fldChar w:fldCharType="end"/>
            </w:r>
          </w:hyperlink>
        </w:p>
        <w:p w14:paraId="5D23AAEF" w14:textId="12BC52BD"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908" w:history="1">
            <w:r w:rsidR="00C977A2" w:rsidRPr="002723DC">
              <w:rPr>
                <w:rStyle w:val="Hyperlink"/>
                <w:rFonts w:ascii="Times New Roman" w:hAnsi="Times New Roman"/>
              </w:rPr>
              <w:t>I.P.C.3.1.2. Integrarea examinării în proiectarea predării şi învăţării, pe cursuri şi programe de studii</w:t>
            </w:r>
            <w:r w:rsidR="00C977A2">
              <w:rPr>
                <w:webHidden/>
              </w:rPr>
              <w:tab/>
            </w:r>
            <w:r w:rsidR="00C977A2">
              <w:rPr>
                <w:webHidden/>
              </w:rPr>
              <w:fldChar w:fldCharType="begin"/>
            </w:r>
            <w:r w:rsidR="00C977A2">
              <w:rPr>
                <w:webHidden/>
              </w:rPr>
              <w:instrText xml:space="preserve"> PAGEREF _Toc169261908 \h </w:instrText>
            </w:r>
            <w:r w:rsidR="00C977A2">
              <w:rPr>
                <w:webHidden/>
              </w:rPr>
            </w:r>
            <w:r w:rsidR="00C977A2">
              <w:rPr>
                <w:webHidden/>
              </w:rPr>
              <w:fldChar w:fldCharType="separate"/>
            </w:r>
            <w:r w:rsidR="00C977A2">
              <w:rPr>
                <w:webHidden/>
              </w:rPr>
              <w:t>36</w:t>
            </w:r>
            <w:r w:rsidR="00C977A2">
              <w:rPr>
                <w:webHidden/>
              </w:rPr>
              <w:fldChar w:fldCharType="end"/>
            </w:r>
          </w:hyperlink>
        </w:p>
        <w:p w14:paraId="3C617C8C" w14:textId="21EDA0CC" w:rsidR="00C977A2" w:rsidRDefault="00AA20B2">
          <w:pPr>
            <w:pStyle w:val="TOC2"/>
            <w:tabs>
              <w:tab w:val="right" w:leader="dot" w:pos="9075"/>
            </w:tabs>
            <w:rPr>
              <w:rFonts w:eastAsiaTheme="minorEastAsia" w:cstheme="minorBidi"/>
              <w:b w:val="0"/>
              <w:bCs w:val="0"/>
              <w:kern w:val="2"/>
              <w:sz w:val="24"/>
              <w:szCs w:val="24"/>
              <w:lang w:val="en-US"/>
              <w14:ligatures w14:val="standardContextual"/>
            </w:rPr>
          </w:pPr>
          <w:hyperlink w:anchor="_Toc169261909" w:history="1">
            <w:r w:rsidR="00C977A2" w:rsidRPr="002723DC">
              <w:rPr>
                <w:rStyle w:val="Hyperlink"/>
                <w:rFonts w:ascii="Times New Roman" w:hAnsi="Times New Roman"/>
                <w:iCs/>
              </w:rPr>
              <w:t>C.4. Proceduri de evaluare a calităţii corpului profesoral</w:t>
            </w:r>
            <w:r w:rsidR="00C977A2">
              <w:rPr>
                <w:webHidden/>
              </w:rPr>
              <w:tab/>
            </w:r>
            <w:r w:rsidR="00C977A2">
              <w:rPr>
                <w:webHidden/>
              </w:rPr>
              <w:fldChar w:fldCharType="begin"/>
            </w:r>
            <w:r w:rsidR="00C977A2">
              <w:rPr>
                <w:webHidden/>
              </w:rPr>
              <w:instrText xml:space="preserve"> PAGEREF _Toc169261909 \h </w:instrText>
            </w:r>
            <w:r w:rsidR="00C977A2">
              <w:rPr>
                <w:webHidden/>
              </w:rPr>
            </w:r>
            <w:r w:rsidR="00C977A2">
              <w:rPr>
                <w:webHidden/>
              </w:rPr>
              <w:fldChar w:fldCharType="separate"/>
            </w:r>
            <w:r w:rsidR="00C977A2">
              <w:rPr>
                <w:webHidden/>
              </w:rPr>
              <w:t>36</w:t>
            </w:r>
            <w:r w:rsidR="00C977A2">
              <w:rPr>
                <w:webHidden/>
              </w:rPr>
              <w:fldChar w:fldCharType="end"/>
            </w:r>
          </w:hyperlink>
        </w:p>
        <w:p w14:paraId="02F3EC04" w14:textId="08E471B0"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910" w:history="1">
            <w:r w:rsidR="00C977A2" w:rsidRPr="002723DC">
              <w:rPr>
                <w:rStyle w:val="Hyperlink"/>
                <w:rFonts w:ascii="Times New Roman" w:hAnsi="Times New Roman"/>
                <w:bCs/>
                <w:i/>
                <w:iCs/>
              </w:rPr>
              <w:t>S.C.4.1. Calitatea personalului didactic şi de cercetare</w:t>
            </w:r>
            <w:r w:rsidR="00C977A2">
              <w:rPr>
                <w:webHidden/>
              </w:rPr>
              <w:tab/>
            </w:r>
            <w:r w:rsidR="00C977A2">
              <w:rPr>
                <w:webHidden/>
              </w:rPr>
              <w:fldChar w:fldCharType="begin"/>
            </w:r>
            <w:r w:rsidR="00C977A2">
              <w:rPr>
                <w:webHidden/>
              </w:rPr>
              <w:instrText xml:space="preserve"> PAGEREF _Toc169261910 \h </w:instrText>
            </w:r>
            <w:r w:rsidR="00C977A2">
              <w:rPr>
                <w:webHidden/>
              </w:rPr>
            </w:r>
            <w:r w:rsidR="00C977A2">
              <w:rPr>
                <w:webHidden/>
              </w:rPr>
              <w:fldChar w:fldCharType="separate"/>
            </w:r>
            <w:r w:rsidR="00C977A2">
              <w:rPr>
                <w:webHidden/>
              </w:rPr>
              <w:t>36</w:t>
            </w:r>
            <w:r w:rsidR="00C977A2">
              <w:rPr>
                <w:webHidden/>
              </w:rPr>
              <w:fldChar w:fldCharType="end"/>
            </w:r>
          </w:hyperlink>
        </w:p>
        <w:p w14:paraId="62B2112B" w14:textId="7A005135"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911" w:history="1">
            <w:r w:rsidR="00C977A2" w:rsidRPr="002723DC">
              <w:rPr>
                <w:rStyle w:val="Hyperlink"/>
                <w:rFonts w:ascii="Times New Roman" w:hAnsi="Times New Roman"/>
              </w:rPr>
              <w:t>I.P.C.4.1.1. Competenţa cadrelor didactice şi raportul dintre numărul de cadre didactice şi studenţi</w:t>
            </w:r>
            <w:r w:rsidR="00C977A2">
              <w:rPr>
                <w:webHidden/>
              </w:rPr>
              <w:tab/>
            </w:r>
            <w:r w:rsidR="00C977A2">
              <w:rPr>
                <w:webHidden/>
              </w:rPr>
              <w:fldChar w:fldCharType="begin"/>
            </w:r>
            <w:r w:rsidR="00C977A2">
              <w:rPr>
                <w:webHidden/>
              </w:rPr>
              <w:instrText xml:space="preserve"> PAGEREF _Toc169261911 \h </w:instrText>
            </w:r>
            <w:r w:rsidR="00C977A2">
              <w:rPr>
                <w:webHidden/>
              </w:rPr>
            </w:r>
            <w:r w:rsidR="00C977A2">
              <w:rPr>
                <w:webHidden/>
              </w:rPr>
              <w:fldChar w:fldCharType="separate"/>
            </w:r>
            <w:r w:rsidR="00C977A2">
              <w:rPr>
                <w:webHidden/>
              </w:rPr>
              <w:t>36</w:t>
            </w:r>
            <w:r w:rsidR="00C977A2">
              <w:rPr>
                <w:webHidden/>
              </w:rPr>
              <w:fldChar w:fldCharType="end"/>
            </w:r>
          </w:hyperlink>
        </w:p>
        <w:p w14:paraId="644995E8" w14:textId="4F232630"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912" w:history="1">
            <w:r w:rsidR="00C977A2" w:rsidRPr="002723DC">
              <w:rPr>
                <w:rStyle w:val="Hyperlink"/>
                <w:rFonts w:ascii="Times New Roman" w:hAnsi="Times New Roman"/>
              </w:rPr>
              <w:t>I.P.C.4.1.2. Evaluarea colegială</w:t>
            </w:r>
            <w:r w:rsidR="00C977A2">
              <w:rPr>
                <w:webHidden/>
              </w:rPr>
              <w:tab/>
            </w:r>
            <w:r w:rsidR="00C977A2">
              <w:rPr>
                <w:webHidden/>
              </w:rPr>
              <w:fldChar w:fldCharType="begin"/>
            </w:r>
            <w:r w:rsidR="00C977A2">
              <w:rPr>
                <w:webHidden/>
              </w:rPr>
              <w:instrText xml:space="preserve"> PAGEREF _Toc169261912 \h </w:instrText>
            </w:r>
            <w:r w:rsidR="00C977A2">
              <w:rPr>
                <w:webHidden/>
              </w:rPr>
            </w:r>
            <w:r w:rsidR="00C977A2">
              <w:rPr>
                <w:webHidden/>
              </w:rPr>
              <w:fldChar w:fldCharType="separate"/>
            </w:r>
            <w:r w:rsidR="00C977A2">
              <w:rPr>
                <w:webHidden/>
              </w:rPr>
              <w:t>37</w:t>
            </w:r>
            <w:r w:rsidR="00C977A2">
              <w:rPr>
                <w:webHidden/>
              </w:rPr>
              <w:fldChar w:fldCharType="end"/>
            </w:r>
          </w:hyperlink>
        </w:p>
        <w:p w14:paraId="7608DCB7" w14:textId="2E464BED"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913" w:history="1">
            <w:r w:rsidR="00C977A2" w:rsidRPr="002723DC">
              <w:rPr>
                <w:rStyle w:val="Hyperlink"/>
                <w:rFonts w:ascii="Times New Roman" w:hAnsi="Times New Roman"/>
              </w:rPr>
              <w:t>I.P.C.4.1.3. Evaluarea personalului didactic de către studenţi</w:t>
            </w:r>
            <w:r w:rsidR="00C977A2">
              <w:rPr>
                <w:webHidden/>
              </w:rPr>
              <w:tab/>
            </w:r>
            <w:r w:rsidR="00C977A2">
              <w:rPr>
                <w:webHidden/>
              </w:rPr>
              <w:fldChar w:fldCharType="begin"/>
            </w:r>
            <w:r w:rsidR="00C977A2">
              <w:rPr>
                <w:webHidden/>
              </w:rPr>
              <w:instrText xml:space="preserve"> PAGEREF _Toc169261913 \h </w:instrText>
            </w:r>
            <w:r w:rsidR="00C977A2">
              <w:rPr>
                <w:webHidden/>
              </w:rPr>
            </w:r>
            <w:r w:rsidR="00C977A2">
              <w:rPr>
                <w:webHidden/>
              </w:rPr>
              <w:fldChar w:fldCharType="separate"/>
            </w:r>
            <w:r w:rsidR="00C977A2">
              <w:rPr>
                <w:webHidden/>
              </w:rPr>
              <w:t>38</w:t>
            </w:r>
            <w:r w:rsidR="00C977A2">
              <w:rPr>
                <w:webHidden/>
              </w:rPr>
              <w:fldChar w:fldCharType="end"/>
            </w:r>
          </w:hyperlink>
        </w:p>
        <w:p w14:paraId="4D0846D9" w14:textId="3C11F0BD"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914" w:history="1">
            <w:r w:rsidR="00C977A2" w:rsidRPr="002723DC">
              <w:rPr>
                <w:rStyle w:val="Hyperlink"/>
                <w:rFonts w:ascii="Times New Roman" w:hAnsi="Times New Roman"/>
              </w:rPr>
              <w:t>I.P.C.4.1.4. Evaluarea de către managementul universităţii</w:t>
            </w:r>
            <w:r w:rsidR="00C977A2">
              <w:rPr>
                <w:webHidden/>
              </w:rPr>
              <w:tab/>
            </w:r>
            <w:r w:rsidR="00C977A2">
              <w:rPr>
                <w:webHidden/>
              </w:rPr>
              <w:fldChar w:fldCharType="begin"/>
            </w:r>
            <w:r w:rsidR="00C977A2">
              <w:rPr>
                <w:webHidden/>
              </w:rPr>
              <w:instrText xml:space="preserve"> PAGEREF _Toc169261914 \h </w:instrText>
            </w:r>
            <w:r w:rsidR="00C977A2">
              <w:rPr>
                <w:webHidden/>
              </w:rPr>
            </w:r>
            <w:r w:rsidR="00C977A2">
              <w:rPr>
                <w:webHidden/>
              </w:rPr>
              <w:fldChar w:fldCharType="separate"/>
            </w:r>
            <w:r w:rsidR="00C977A2">
              <w:rPr>
                <w:webHidden/>
              </w:rPr>
              <w:t>38</w:t>
            </w:r>
            <w:r w:rsidR="00C977A2">
              <w:rPr>
                <w:webHidden/>
              </w:rPr>
              <w:fldChar w:fldCharType="end"/>
            </w:r>
          </w:hyperlink>
        </w:p>
        <w:p w14:paraId="5192E21A" w14:textId="4E9FD181"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915" w:history="1">
            <w:r w:rsidR="00C977A2" w:rsidRPr="002723DC">
              <w:rPr>
                <w:rStyle w:val="Hyperlink"/>
                <w:rFonts w:ascii="Times New Roman" w:hAnsi="Times New Roman"/>
                <w:bCs/>
              </w:rPr>
              <w:t>I.P.C.4.1.5. Condițiile pentru buna desfășurare a activității cadrelor didactice</w:t>
            </w:r>
            <w:r w:rsidR="00C977A2">
              <w:rPr>
                <w:webHidden/>
              </w:rPr>
              <w:tab/>
            </w:r>
            <w:r w:rsidR="00C977A2">
              <w:rPr>
                <w:webHidden/>
              </w:rPr>
              <w:fldChar w:fldCharType="begin"/>
            </w:r>
            <w:r w:rsidR="00C977A2">
              <w:rPr>
                <w:webHidden/>
              </w:rPr>
              <w:instrText xml:space="preserve"> PAGEREF _Toc169261915 \h </w:instrText>
            </w:r>
            <w:r w:rsidR="00C977A2">
              <w:rPr>
                <w:webHidden/>
              </w:rPr>
            </w:r>
            <w:r w:rsidR="00C977A2">
              <w:rPr>
                <w:webHidden/>
              </w:rPr>
              <w:fldChar w:fldCharType="separate"/>
            </w:r>
            <w:r w:rsidR="00C977A2">
              <w:rPr>
                <w:webHidden/>
              </w:rPr>
              <w:t>39</w:t>
            </w:r>
            <w:r w:rsidR="00C977A2">
              <w:rPr>
                <w:webHidden/>
              </w:rPr>
              <w:fldChar w:fldCharType="end"/>
            </w:r>
          </w:hyperlink>
        </w:p>
        <w:p w14:paraId="0AF8CF2C" w14:textId="077020DE" w:rsidR="00C977A2" w:rsidRDefault="00AA20B2">
          <w:pPr>
            <w:pStyle w:val="TOC2"/>
            <w:tabs>
              <w:tab w:val="right" w:leader="dot" w:pos="9075"/>
            </w:tabs>
            <w:rPr>
              <w:rFonts w:eastAsiaTheme="minorEastAsia" w:cstheme="minorBidi"/>
              <w:b w:val="0"/>
              <w:bCs w:val="0"/>
              <w:kern w:val="2"/>
              <w:sz w:val="24"/>
              <w:szCs w:val="24"/>
              <w:lang w:val="en-US"/>
              <w14:ligatures w14:val="standardContextual"/>
            </w:rPr>
          </w:pPr>
          <w:hyperlink w:anchor="_Toc169261916" w:history="1">
            <w:r w:rsidR="00C977A2" w:rsidRPr="002723DC">
              <w:rPr>
                <w:rStyle w:val="Hyperlink"/>
                <w:rFonts w:ascii="Times New Roman" w:hAnsi="Times New Roman"/>
                <w:iCs/>
              </w:rPr>
              <w:t>C.5. Accesibilitatea resurselor adecvate învăţării</w:t>
            </w:r>
            <w:r w:rsidR="00C977A2">
              <w:rPr>
                <w:webHidden/>
              </w:rPr>
              <w:tab/>
            </w:r>
            <w:r w:rsidR="00C977A2">
              <w:rPr>
                <w:webHidden/>
              </w:rPr>
              <w:fldChar w:fldCharType="begin"/>
            </w:r>
            <w:r w:rsidR="00C977A2">
              <w:rPr>
                <w:webHidden/>
              </w:rPr>
              <w:instrText xml:space="preserve"> PAGEREF _Toc169261916 \h </w:instrText>
            </w:r>
            <w:r w:rsidR="00C977A2">
              <w:rPr>
                <w:webHidden/>
              </w:rPr>
            </w:r>
            <w:r w:rsidR="00C977A2">
              <w:rPr>
                <w:webHidden/>
              </w:rPr>
              <w:fldChar w:fldCharType="separate"/>
            </w:r>
            <w:r w:rsidR="00C977A2">
              <w:rPr>
                <w:webHidden/>
              </w:rPr>
              <w:t>39</w:t>
            </w:r>
            <w:r w:rsidR="00C977A2">
              <w:rPr>
                <w:webHidden/>
              </w:rPr>
              <w:fldChar w:fldCharType="end"/>
            </w:r>
          </w:hyperlink>
        </w:p>
        <w:p w14:paraId="063088A7" w14:textId="45836751"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917" w:history="1">
            <w:r w:rsidR="00C977A2" w:rsidRPr="002723DC">
              <w:rPr>
                <w:rStyle w:val="Hyperlink"/>
                <w:rFonts w:ascii="Times New Roman" w:hAnsi="Times New Roman"/>
                <w:bCs/>
                <w:i/>
                <w:iCs/>
              </w:rPr>
              <w:t>S.C.5.1. Resurse de învăţare şi servicii studenţeşti</w:t>
            </w:r>
            <w:r w:rsidR="00C977A2">
              <w:rPr>
                <w:webHidden/>
              </w:rPr>
              <w:tab/>
            </w:r>
            <w:r w:rsidR="00C977A2">
              <w:rPr>
                <w:webHidden/>
              </w:rPr>
              <w:fldChar w:fldCharType="begin"/>
            </w:r>
            <w:r w:rsidR="00C977A2">
              <w:rPr>
                <w:webHidden/>
              </w:rPr>
              <w:instrText xml:space="preserve"> PAGEREF _Toc169261917 \h </w:instrText>
            </w:r>
            <w:r w:rsidR="00C977A2">
              <w:rPr>
                <w:webHidden/>
              </w:rPr>
            </w:r>
            <w:r w:rsidR="00C977A2">
              <w:rPr>
                <w:webHidden/>
              </w:rPr>
              <w:fldChar w:fldCharType="separate"/>
            </w:r>
            <w:r w:rsidR="00C977A2">
              <w:rPr>
                <w:webHidden/>
              </w:rPr>
              <w:t>39</w:t>
            </w:r>
            <w:r w:rsidR="00C977A2">
              <w:rPr>
                <w:webHidden/>
              </w:rPr>
              <w:fldChar w:fldCharType="end"/>
            </w:r>
          </w:hyperlink>
        </w:p>
        <w:p w14:paraId="0EF734F4" w14:textId="67305739"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918" w:history="1">
            <w:r w:rsidR="00C977A2" w:rsidRPr="002723DC">
              <w:rPr>
                <w:rStyle w:val="Hyperlink"/>
                <w:rFonts w:ascii="Times New Roman" w:hAnsi="Times New Roman"/>
              </w:rPr>
              <w:t>I.P.C.5.1.1. Disponibilitatea resurselor de învăţare</w:t>
            </w:r>
            <w:r w:rsidR="00C977A2">
              <w:rPr>
                <w:webHidden/>
              </w:rPr>
              <w:tab/>
            </w:r>
            <w:r w:rsidR="00C977A2">
              <w:rPr>
                <w:webHidden/>
              </w:rPr>
              <w:fldChar w:fldCharType="begin"/>
            </w:r>
            <w:r w:rsidR="00C977A2">
              <w:rPr>
                <w:webHidden/>
              </w:rPr>
              <w:instrText xml:space="preserve"> PAGEREF _Toc169261918 \h </w:instrText>
            </w:r>
            <w:r w:rsidR="00C977A2">
              <w:rPr>
                <w:webHidden/>
              </w:rPr>
            </w:r>
            <w:r w:rsidR="00C977A2">
              <w:rPr>
                <w:webHidden/>
              </w:rPr>
              <w:fldChar w:fldCharType="separate"/>
            </w:r>
            <w:r w:rsidR="00C977A2">
              <w:rPr>
                <w:webHidden/>
              </w:rPr>
              <w:t>39</w:t>
            </w:r>
            <w:r w:rsidR="00C977A2">
              <w:rPr>
                <w:webHidden/>
              </w:rPr>
              <w:fldChar w:fldCharType="end"/>
            </w:r>
          </w:hyperlink>
        </w:p>
        <w:p w14:paraId="3CB736A7" w14:textId="09B34589"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919" w:history="1">
            <w:r w:rsidR="00C977A2" w:rsidRPr="002723DC">
              <w:rPr>
                <w:rStyle w:val="Hyperlink"/>
                <w:rFonts w:ascii="Times New Roman" w:hAnsi="Times New Roman"/>
              </w:rPr>
              <w:t>I.P.C.5.1.2. Predarea ca sursă a învăţării</w:t>
            </w:r>
            <w:r w:rsidR="00C977A2">
              <w:rPr>
                <w:webHidden/>
              </w:rPr>
              <w:tab/>
            </w:r>
            <w:r w:rsidR="00C977A2">
              <w:rPr>
                <w:webHidden/>
              </w:rPr>
              <w:fldChar w:fldCharType="begin"/>
            </w:r>
            <w:r w:rsidR="00C977A2">
              <w:rPr>
                <w:webHidden/>
              </w:rPr>
              <w:instrText xml:space="preserve"> PAGEREF _Toc169261919 \h </w:instrText>
            </w:r>
            <w:r w:rsidR="00C977A2">
              <w:rPr>
                <w:webHidden/>
              </w:rPr>
            </w:r>
            <w:r w:rsidR="00C977A2">
              <w:rPr>
                <w:webHidden/>
              </w:rPr>
              <w:fldChar w:fldCharType="separate"/>
            </w:r>
            <w:r w:rsidR="00C977A2">
              <w:rPr>
                <w:webHidden/>
              </w:rPr>
              <w:t>41</w:t>
            </w:r>
            <w:r w:rsidR="00C977A2">
              <w:rPr>
                <w:webHidden/>
              </w:rPr>
              <w:fldChar w:fldCharType="end"/>
            </w:r>
          </w:hyperlink>
        </w:p>
        <w:p w14:paraId="5BB87F7B" w14:textId="458246E5"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920" w:history="1">
            <w:r w:rsidR="00C977A2" w:rsidRPr="002723DC">
              <w:rPr>
                <w:rStyle w:val="Hyperlink"/>
                <w:rFonts w:ascii="Times New Roman" w:hAnsi="Times New Roman"/>
              </w:rPr>
              <w:t>I.P.C.5.1.3. Programe de stimulare şi recuperare</w:t>
            </w:r>
            <w:r w:rsidR="00C977A2">
              <w:rPr>
                <w:webHidden/>
              </w:rPr>
              <w:tab/>
            </w:r>
            <w:r w:rsidR="00C977A2">
              <w:rPr>
                <w:webHidden/>
              </w:rPr>
              <w:fldChar w:fldCharType="begin"/>
            </w:r>
            <w:r w:rsidR="00C977A2">
              <w:rPr>
                <w:webHidden/>
              </w:rPr>
              <w:instrText xml:space="preserve"> PAGEREF _Toc169261920 \h </w:instrText>
            </w:r>
            <w:r w:rsidR="00C977A2">
              <w:rPr>
                <w:webHidden/>
              </w:rPr>
            </w:r>
            <w:r w:rsidR="00C977A2">
              <w:rPr>
                <w:webHidden/>
              </w:rPr>
              <w:fldChar w:fldCharType="separate"/>
            </w:r>
            <w:r w:rsidR="00C977A2">
              <w:rPr>
                <w:webHidden/>
              </w:rPr>
              <w:t>41</w:t>
            </w:r>
            <w:r w:rsidR="00C977A2">
              <w:rPr>
                <w:webHidden/>
              </w:rPr>
              <w:fldChar w:fldCharType="end"/>
            </w:r>
          </w:hyperlink>
        </w:p>
        <w:p w14:paraId="4FFF7137" w14:textId="7CB8AED4"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921" w:history="1">
            <w:r w:rsidR="00C977A2" w:rsidRPr="002723DC">
              <w:rPr>
                <w:rStyle w:val="Hyperlink"/>
                <w:rFonts w:ascii="Times New Roman" w:hAnsi="Times New Roman"/>
              </w:rPr>
              <w:t>I.P.C.5.1.4. Servicii studenteşti</w:t>
            </w:r>
            <w:r w:rsidR="00C977A2">
              <w:rPr>
                <w:webHidden/>
              </w:rPr>
              <w:tab/>
            </w:r>
            <w:r w:rsidR="00C977A2">
              <w:rPr>
                <w:webHidden/>
              </w:rPr>
              <w:fldChar w:fldCharType="begin"/>
            </w:r>
            <w:r w:rsidR="00C977A2">
              <w:rPr>
                <w:webHidden/>
              </w:rPr>
              <w:instrText xml:space="preserve"> PAGEREF _Toc169261921 \h </w:instrText>
            </w:r>
            <w:r w:rsidR="00C977A2">
              <w:rPr>
                <w:webHidden/>
              </w:rPr>
            </w:r>
            <w:r w:rsidR="00C977A2">
              <w:rPr>
                <w:webHidden/>
              </w:rPr>
              <w:fldChar w:fldCharType="separate"/>
            </w:r>
            <w:r w:rsidR="00C977A2">
              <w:rPr>
                <w:webHidden/>
              </w:rPr>
              <w:t>42</w:t>
            </w:r>
            <w:r w:rsidR="00C977A2">
              <w:rPr>
                <w:webHidden/>
              </w:rPr>
              <w:fldChar w:fldCharType="end"/>
            </w:r>
          </w:hyperlink>
        </w:p>
        <w:p w14:paraId="15A73B87" w14:textId="607B0600" w:rsidR="00C977A2" w:rsidRDefault="00AA20B2">
          <w:pPr>
            <w:pStyle w:val="TOC2"/>
            <w:tabs>
              <w:tab w:val="right" w:leader="dot" w:pos="9075"/>
            </w:tabs>
            <w:rPr>
              <w:rFonts w:eastAsiaTheme="minorEastAsia" w:cstheme="minorBidi"/>
              <w:b w:val="0"/>
              <w:bCs w:val="0"/>
              <w:kern w:val="2"/>
              <w:sz w:val="24"/>
              <w:szCs w:val="24"/>
              <w:lang w:val="en-US"/>
              <w14:ligatures w14:val="standardContextual"/>
            </w:rPr>
          </w:pPr>
          <w:hyperlink w:anchor="_Toc169261922" w:history="1">
            <w:r w:rsidR="00C977A2" w:rsidRPr="002723DC">
              <w:rPr>
                <w:rStyle w:val="Hyperlink"/>
                <w:rFonts w:ascii="Times New Roman" w:hAnsi="Times New Roman"/>
                <w:iCs/>
              </w:rPr>
              <w:t>C.6. Baza de date actualizată sistematic, referitoare la asigurarea internă a calităţii</w:t>
            </w:r>
            <w:r w:rsidR="00C977A2">
              <w:rPr>
                <w:webHidden/>
              </w:rPr>
              <w:tab/>
            </w:r>
            <w:r w:rsidR="00C977A2">
              <w:rPr>
                <w:webHidden/>
              </w:rPr>
              <w:fldChar w:fldCharType="begin"/>
            </w:r>
            <w:r w:rsidR="00C977A2">
              <w:rPr>
                <w:webHidden/>
              </w:rPr>
              <w:instrText xml:space="preserve"> PAGEREF _Toc169261922 \h </w:instrText>
            </w:r>
            <w:r w:rsidR="00C977A2">
              <w:rPr>
                <w:webHidden/>
              </w:rPr>
            </w:r>
            <w:r w:rsidR="00C977A2">
              <w:rPr>
                <w:webHidden/>
              </w:rPr>
              <w:fldChar w:fldCharType="separate"/>
            </w:r>
            <w:r w:rsidR="00C977A2">
              <w:rPr>
                <w:webHidden/>
              </w:rPr>
              <w:t>43</w:t>
            </w:r>
            <w:r w:rsidR="00C977A2">
              <w:rPr>
                <w:webHidden/>
              </w:rPr>
              <w:fldChar w:fldCharType="end"/>
            </w:r>
          </w:hyperlink>
        </w:p>
        <w:p w14:paraId="4BA356C6" w14:textId="2373D610"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923" w:history="1">
            <w:r w:rsidR="00C977A2" w:rsidRPr="002723DC">
              <w:rPr>
                <w:rStyle w:val="Hyperlink"/>
                <w:rFonts w:ascii="Times New Roman" w:hAnsi="Times New Roman"/>
                <w:bCs/>
                <w:i/>
                <w:iCs/>
              </w:rPr>
              <w:t>S.C.6.1. Sistemul informaţional</w:t>
            </w:r>
            <w:r w:rsidR="00C977A2">
              <w:rPr>
                <w:webHidden/>
              </w:rPr>
              <w:tab/>
            </w:r>
            <w:r w:rsidR="00C977A2">
              <w:rPr>
                <w:webHidden/>
              </w:rPr>
              <w:fldChar w:fldCharType="begin"/>
            </w:r>
            <w:r w:rsidR="00C977A2">
              <w:rPr>
                <w:webHidden/>
              </w:rPr>
              <w:instrText xml:space="preserve"> PAGEREF _Toc169261923 \h </w:instrText>
            </w:r>
            <w:r w:rsidR="00C977A2">
              <w:rPr>
                <w:webHidden/>
              </w:rPr>
            </w:r>
            <w:r w:rsidR="00C977A2">
              <w:rPr>
                <w:webHidden/>
              </w:rPr>
              <w:fldChar w:fldCharType="separate"/>
            </w:r>
            <w:r w:rsidR="00C977A2">
              <w:rPr>
                <w:webHidden/>
              </w:rPr>
              <w:t>43</w:t>
            </w:r>
            <w:r w:rsidR="00C977A2">
              <w:rPr>
                <w:webHidden/>
              </w:rPr>
              <w:fldChar w:fldCharType="end"/>
            </w:r>
          </w:hyperlink>
        </w:p>
        <w:p w14:paraId="5444D4A0" w14:textId="61681AD0"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924" w:history="1">
            <w:r w:rsidR="00C977A2" w:rsidRPr="002723DC">
              <w:rPr>
                <w:rStyle w:val="Hyperlink"/>
                <w:rFonts w:ascii="Times New Roman" w:hAnsi="Times New Roman"/>
              </w:rPr>
              <w:t>I.P.C.6.1.1. Baza de date şi informaţii</w:t>
            </w:r>
            <w:r w:rsidR="00C977A2">
              <w:rPr>
                <w:webHidden/>
              </w:rPr>
              <w:tab/>
            </w:r>
            <w:r w:rsidR="00C977A2">
              <w:rPr>
                <w:webHidden/>
              </w:rPr>
              <w:fldChar w:fldCharType="begin"/>
            </w:r>
            <w:r w:rsidR="00C977A2">
              <w:rPr>
                <w:webHidden/>
              </w:rPr>
              <w:instrText xml:space="preserve"> PAGEREF _Toc169261924 \h </w:instrText>
            </w:r>
            <w:r w:rsidR="00C977A2">
              <w:rPr>
                <w:webHidden/>
              </w:rPr>
            </w:r>
            <w:r w:rsidR="00C977A2">
              <w:rPr>
                <w:webHidden/>
              </w:rPr>
              <w:fldChar w:fldCharType="separate"/>
            </w:r>
            <w:r w:rsidR="00C977A2">
              <w:rPr>
                <w:webHidden/>
              </w:rPr>
              <w:t>43</w:t>
            </w:r>
            <w:r w:rsidR="00C977A2">
              <w:rPr>
                <w:webHidden/>
              </w:rPr>
              <w:fldChar w:fldCharType="end"/>
            </w:r>
          </w:hyperlink>
        </w:p>
        <w:p w14:paraId="6F9DF123" w14:textId="573D18D9" w:rsidR="00C977A2" w:rsidRDefault="00AA20B2">
          <w:pPr>
            <w:pStyle w:val="TOC2"/>
            <w:tabs>
              <w:tab w:val="right" w:leader="dot" w:pos="9075"/>
            </w:tabs>
            <w:rPr>
              <w:rFonts w:eastAsiaTheme="minorEastAsia" w:cstheme="minorBidi"/>
              <w:b w:val="0"/>
              <w:bCs w:val="0"/>
              <w:kern w:val="2"/>
              <w:sz w:val="24"/>
              <w:szCs w:val="24"/>
              <w:lang w:val="en-US"/>
              <w14:ligatures w14:val="standardContextual"/>
            </w:rPr>
          </w:pPr>
          <w:hyperlink w:anchor="_Toc169261925" w:history="1">
            <w:r w:rsidR="00C977A2" w:rsidRPr="002723DC">
              <w:rPr>
                <w:rStyle w:val="Hyperlink"/>
                <w:rFonts w:ascii="Times New Roman" w:hAnsi="Times New Roman"/>
                <w:iCs/>
              </w:rPr>
              <w:t>C.7. Transparenţa informaţiilor de interes public cu privire la programele de studii, diplomele şi calificările oferite</w:t>
            </w:r>
            <w:r w:rsidR="00C977A2">
              <w:rPr>
                <w:webHidden/>
              </w:rPr>
              <w:tab/>
            </w:r>
            <w:r w:rsidR="00C977A2">
              <w:rPr>
                <w:webHidden/>
              </w:rPr>
              <w:fldChar w:fldCharType="begin"/>
            </w:r>
            <w:r w:rsidR="00C977A2">
              <w:rPr>
                <w:webHidden/>
              </w:rPr>
              <w:instrText xml:space="preserve"> PAGEREF _Toc169261925 \h </w:instrText>
            </w:r>
            <w:r w:rsidR="00C977A2">
              <w:rPr>
                <w:webHidden/>
              </w:rPr>
            </w:r>
            <w:r w:rsidR="00C977A2">
              <w:rPr>
                <w:webHidden/>
              </w:rPr>
              <w:fldChar w:fldCharType="separate"/>
            </w:r>
            <w:r w:rsidR="00C977A2">
              <w:rPr>
                <w:webHidden/>
              </w:rPr>
              <w:t>44</w:t>
            </w:r>
            <w:r w:rsidR="00C977A2">
              <w:rPr>
                <w:webHidden/>
              </w:rPr>
              <w:fldChar w:fldCharType="end"/>
            </w:r>
          </w:hyperlink>
        </w:p>
        <w:p w14:paraId="1938C4F4" w14:textId="58A56E58"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926" w:history="1">
            <w:r w:rsidR="00C977A2" w:rsidRPr="002723DC">
              <w:rPr>
                <w:rStyle w:val="Hyperlink"/>
                <w:rFonts w:ascii="Times New Roman" w:hAnsi="Times New Roman"/>
                <w:bCs/>
                <w:i/>
                <w:iCs/>
              </w:rPr>
              <w:t>S.C.7.1. Informaţie publică</w:t>
            </w:r>
            <w:r w:rsidR="00C977A2">
              <w:rPr>
                <w:webHidden/>
              </w:rPr>
              <w:tab/>
            </w:r>
            <w:r w:rsidR="00C977A2">
              <w:rPr>
                <w:webHidden/>
              </w:rPr>
              <w:fldChar w:fldCharType="begin"/>
            </w:r>
            <w:r w:rsidR="00C977A2">
              <w:rPr>
                <w:webHidden/>
              </w:rPr>
              <w:instrText xml:space="preserve"> PAGEREF _Toc169261926 \h </w:instrText>
            </w:r>
            <w:r w:rsidR="00C977A2">
              <w:rPr>
                <w:webHidden/>
              </w:rPr>
            </w:r>
            <w:r w:rsidR="00C977A2">
              <w:rPr>
                <w:webHidden/>
              </w:rPr>
              <w:fldChar w:fldCharType="separate"/>
            </w:r>
            <w:r w:rsidR="00C977A2">
              <w:rPr>
                <w:webHidden/>
              </w:rPr>
              <w:t>44</w:t>
            </w:r>
            <w:r w:rsidR="00C977A2">
              <w:rPr>
                <w:webHidden/>
              </w:rPr>
              <w:fldChar w:fldCharType="end"/>
            </w:r>
          </w:hyperlink>
        </w:p>
        <w:p w14:paraId="31E87439" w14:textId="69A19677"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927" w:history="1">
            <w:r w:rsidR="00C977A2" w:rsidRPr="002723DC">
              <w:rPr>
                <w:rStyle w:val="Hyperlink"/>
                <w:rFonts w:ascii="Times New Roman" w:hAnsi="Times New Roman"/>
              </w:rPr>
              <w:t>I.P.C.7.1.1. Oferta de informaţii publice</w:t>
            </w:r>
            <w:r w:rsidR="00C977A2">
              <w:rPr>
                <w:webHidden/>
              </w:rPr>
              <w:tab/>
            </w:r>
            <w:r w:rsidR="00C977A2">
              <w:rPr>
                <w:webHidden/>
              </w:rPr>
              <w:fldChar w:fldCharType="begin"/>
            </w:r>
            <w:r w:rsidR="00C977A2">
              <w:rPr>
                <w:webHidden/>
              </w:rPr>
              <w:instrText xml:space="preserve"> PAGEREF _Toc169261927 \h </w:instrText>
            </w:r>
            <w:r w:rsidR="00C977A2">
              <w:rPr>
                <w:webHidden/>
              </w:rPr>
            </w:r>
            <w:r w:rsidR="00C977A2">
              <w:rPr>
                <w:webHidden/>
              </w:rPr>
              <w:fldChar w:fldCharType="separate"/>
            </w:r>
            <w:r w:rsidR="00C977A2">
              <w:rPr>
                <w:webHidden/>
              </w:rPr>
              <w:t>44</w:t>
            </w:r>
            <w:r w:rsidR="00C977A2">
              <w:rPr>
                <w:webHidden/>
              </w:rPr>
              <w:fldChar w:fldCharType="end"/>
            </w:r>
          </w:hyperlink>
        </w:p>
        <w:p w14:paraId="3DBF6F4C" w14:textId="4CD6EE5C" w:rsidR="00C977A2" w:rsidRDefault="00AA20B2">
          <w:pPr>
            <w:pStyle w:val="TOC2"/>
            <w:tabs>
              <w:tab w:val="right" w:leader="dot" w:pos="9075"/>
            </w:tabs>
            <w:rPr>
              <w:rFonts w:eastAsiaTheme="minorEastAsia" w:cstheme="minorBidi"/>
              <w:b w:val="0"/>
              <w:bCs w:val="0"/>
              <w:kern w:val="2"/>
              <w:sz w:val="24"/>
              <w:szCs w:val="24"/>
              <w:lang w:val="en-US"/>
              <w14:ligatures w14:val="standardContextual"/>
            </w:rPr>
          </w:pPr>
          <w:hyperlink w:anchor="_Toc169261928" w:history="1">
            <w:r w:rsidR="00C977A2" w:rsidRPr="002723DC">
              <w:rPr>
                <w:rStyle w:val="Hyperlink"/>
                <w:rFonts w:ascii="Times New Roman" w:hAnsi="Times New Roman"/>
                <w:iCs/>
                <w:spacing w:val="-10"/>
              </w:rPr>
              <w:t xml:space="preserve">C.8. </w:t>
            </w:r>
            <w:r w:rsidR="00C977A2" w:rsidRPr="002723DC">
              <w:rPr>
                <w:rStyle w:val="Hyperlink"/>
                <w:rFonts w:ascii="Times New Roman" w:hAnsi="Times New Roman"/>
                <w:iCs/>
              </w:rPr>
              <w:t>Funcţionalitatea structurilor de asigurare a calităţii educaţiei, conform legii</w:t>
            </w:r>
            <w:r w:rsidR="00C977A2">
              <w:rPr>
                <w:webHidden/>
              </w:rPr>
              <w:tab/>
            </w:r>
            <w:r w:rsidR="00C977A2">
              <w:rPr>
                <w:webHidden/>
              </w:rPr>
              <w:fldChar w:fldCharType="begin"/>
            </w:r>
            <w:r w:rsidR="00C977A2">
              <w:rPr>
                <w:webHidden/>
              </w:rPr>
              <w:instrText xml:space="preserve"> PAGEREF _Toc169261928 \h </w:instrText>
            </w:r>
            <w:r w:rsidR="00C977A2">
              <w:rPr>
                <w:webHidden/>
              </w:rPr>
            </w:r>
            <w:r w:rsidR="00C977A2">
              <w:rPr>
                <w:webHidden/>
              </w:rPr>
              <w:fldChar w:fldCharType="separate"/>
            </w:r>
            <w:r w:rsidR="00C977A2">
              <w:rPr>
                <w:webHidden/>
              </w:rPr>
              <w:t>44</w:t>
            </w:r>
            <w:r w:rsidR="00C977A2">
              <w:rPr>
                <w:webHidden/>
              </w:rPr>
              <w:fldChar w:fldCharType="end"/>
            </w:r>
          </w:hyperlink>
        </w:p>
        <w:p w14:paraId="741D801C" w14:textId="2F5561AB"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929" w:history="1">
            <w:r w:rsidR="00C977A2" w:rsidRPr="002723DC">
              <w:rPr>
                <w:rStyle w:val="Hyperlink"/>
                <w:rFonts w:ascii="Times New Roman" w:hAnsi="Times New Roman"/>
                <w:bCs/>
                <w:i/>
                <w:iCs/>
              </w:rPr>
              <w:t>S.C.8.1. Structura instituţională de asigurare a calităţii educaţiei este conformă cu prevederile legale şi îşi desfăşoară activitatea permanent</w:t>
            </w:r>
            <w:r w:rsidR="00C977A2">
              <w:rPr>
                <w:webHidden/>
              </w:rPr>
              <w:tab/>
            </w:r>
            <w:r w:rsidR="00C977A2">
              <w:rPr>
                <w:webHidden/>
              </w:rPr>
              <w:fldChar w:fldCharType="begin"/>
            </w:r>
            <w:r w:rsidR="00C977A2">
              <w:rPr>
                <w:webHidden/>
              </w:rPr>
              <w:instrText xml:space="preserve"> PAGEREF _Toc169261929 \h </w:instrText>
            </w:r>
            <w:r w:rsidR="00C977A2">
              <w:rPr>
                <w:webHidden/>
              </w:rPr>
            </w:r>
            <w:r w:rsidR="00C977A2">
              <w:rPr>
                <w:webHidden/>
              </w:rPr>
              <w:fldChar w:fldCharType="separate"/>
            </w:r>
            <w:r w:rsidR="00C977A2">
              <w:rPr>
                <w:webHidden/>
              </w:rPr>
              <w:t>44</w:t>
            </w:r>
            <w:r w:rsidR="00C977A2">
              <w:rPr>
                <w:webHidden/>
              </w:rPr>
              <w:fldChar w:fldCharType="end"/>
            </w:r>
          </w:hyperlink>
        </w:p>
        <w:p w14:paraId="2AC8B9A5" w14:textId="241F773F"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930" w:history="1">
            <w:r w:rsidR="00C977A2" w:rsidRPr="002723DC">
              <w:rPr>
                <w:rStyle w:val="Hyperlink"/>
                <w:rFonts w:ascii="Times New Roman" w:hAnsi="Times New Roman"/>
              </w:rPr>
              <w:t>I.P.C.8.1.1. Comisia coordonează aplicarea procedurilor şi activităţilor de evaluare şi asigurare a calităţii</w:t>
            </w:r>
            <w:r w:rsidR="00C977A2">
              <w:rPr>
                <w:webHidden/>
              </w:rPr>
              <w:tab/>
            </w:r>
            <w:r w:rsidR="00C977A2">
              <w:rPr>
                <w:webHidden/>
              </w:rPr>
              <w:fldChar w:fldCharType="begin"/>
            </w:r>
            <w:r w:rsidR="00C977A2">
              <w:rPr>
                <w:webHidden/>
              </w:rPr>
              <w:instrText xml:space="preserve"> PAGEREF _Toc169261930 \h </w:instrText>
            </w:r>
            <w:r w:rsidR="00C977A2">
              <w:rPr>
                <w:webHidden/>
              </w:rPr>
            </w:r>
            <w:r w:rsidR="00C977A2">
              <w:rPr>
                <w:webHidden/>
              </w:rPr>
              <w:fldChar w:fldCharType="separate"/>
            </w:r>
            <w:r w:rsidR="00C977A2">
              <w:rPr>
                <w:webHidden/>
              </w:rPr>
              <w:t>44</w:t>
            </w:r>
            <w:r w:rsidR="00C977A2">
              <w:rPr>
                <w:webHidden/>
              </w:rPr>
              <w:fldChar w:fldCharType="end"/>
            </w:r>
          </w:hyperlink>
        </w:p>
        <w:p w14:paraId="7186B200" w14:textId="08AA32F3" w:rsidR="00C977A2" w:rsidRDefault="00AA20B2">
          <w:pPr>
            <w:pStyle w:val="TOC2"/>
            <w:tabs>
              <w:tab w:val="right" w:leader="dot" w:pos="9075"/>
            </w:tabs>
            <w:rPr>
              <w:rFonts w:eastAsiaTheme="minorEastAsia" w:cstheme="minorBidi"/>
              <w:b w:val="0"/>
              <w:bCs w:val="0"/>
              <w:kern w:val="2"/>
              <w:sz w:val="24"/>
              <w:szCs w:val="24"/>
              <w:lang w:val="en-US"/>
              <w14:ligatures w14:val="standardContextual"/>
            </w:rPr>
          </w:pPr>
          <w:hyperlink w:anchor="_Toc169261931" w:history="1">
            <w:r w:rsidR="00C977A2" w:rsidRPr="002723DC">
              <w:rPr>
                <w:rStyle w:val="Hyperlink"/>
                <w:rFonts w:ascii="Times New Roman" w:hAnsi="Times New Roman"/>
                <w:iCs/>
              </w:rPr>
              <w:t>C.9. Asigurarea externă a calității în mod periodic</w:t>
            </w:r>
            <w:r w:rsidR="00C977A2">
              <w:rPr>
                <w:webHidden/>
              </w:rPr>
              <w:tab/>
            </w:r>
            <w:r w:rsidR="00C977A2">
              <w:rPr>
                <w:webHidden/>
              </w:rPr>
              <w:fldChar w:fldCharType="begin"/>
            </w:r>
            <w:r w:rsidR="00C977A2">
              <w:rPr>
                <w:webHidden/>
              </w:rPr>
              <w:instrText xml:space="preserve"> PAGEREF _Toc169261931 \h </w:instrText>
            </w:r>
            <w:r w:rsidR="00C977A2">
              <w:rPr>
                <w:webHidden/>
              </w:rPr>
            </w:r>
            <w:r w:rsidR="00C977A2">
              <w:rPr>
                <w:webHidden/>
              </w:rPr>
              <w:fldChar w:fldCharType="separate"/>
            </w:r>
            <w:r w:rsidR="00C977A2">
              <w:rPr>
                <w:webHidden/>
              </w:rPr>
              <w:t>46</w:t>
            </w:r>
            <w:r w:rsidR="00C977A2">
              <w:rPr>
                <w:webHidden/>
              </w:rPr>
              <w:fldChar w:fldCharType="end"/>
            </w:r>
          </w:hyperlink>
        </w:p>
        <w:p w14:paraId="576799A4" w14:textId="48730C9A"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932" w:history="1">
            <w:r w:rsidR="00C977A2" w:rsidRPr="002723DC">
              <w:rPr>
                <w:rStyle w:val="Hyperlink"/>
                <w:rFonts w:ascii="Times New Roman" w:hAnsi="Times New Roman"/>
                <w:bCs/>
                <w:i/>
                <w:iCs/>
                <w:spacing w:val="-10"/>
              </w:rPr>
              <w:t>S.C.9.1. Instituțiile se supun periodic asigurării externe a calității în conformitate cu ESG</w:t>
            </w:r>
            <w:r w:rsidR="00C977A2">
              <w:rPr>
                <w:webHidden/>
              </w:rPr>
              <w:tab/>
            </w:r>
            <w:r w:rsidR="00C977A2">
              <w:rPr>
                <w:webHidden/>
              </w:rPr>
              <w:fldChar w:fldCharType="begin"/>
            </w:r>
            <w:r w:rsidR="00C977A2">
              <w:rPr>
                <w:webHidden/>
              </w:rPr>
              <w:instrText xml:space="preserve"> PAGEREF _Toc169261932 \h </w:instrText>
            </w:r>
            <w:r w:rsidR="00C977A2">
              <w:rPr>
                <w:webHidden/>
              </w:rPr>
            </w:r>
            <w:r w:rsidR="00C977A2">
              <w:rPr>
                <w:webHidden/>
              </w:rPr>
              <w:fldChar w:fldCharType="separate"/>
            </w:r>
            <w:r w:rsidR="00C977A2">
              <w:rPr>
                <w:webHidden/>
              </w:rPr>
              <w:t>46</w:t>
            </w:r>
            <w:r w:rsidR="00C977A2">
              <w:rPr>
                <w:webHidden/>
              </w:rPr>
              <w:fldChar w:fldCharType="end"/>
            </w:r>
          </w:hyperlink>
        </w:p>
        <w:p w14:paraId="3C7E1B4B" w14:textId="7C3F5893" w:rsidR="00C977A2" w:rsidRDefault="00AA20B2">
          <w:pPr>
            <w:pStyle w:val="TOC3"/>
            <w:tabs>
              <w:tab w:val="right" w:leader="dot" w:pos="9075"/>
            </w:tabs>
            <w:rPr>
              <w:rFonts w:eastAsiaTheme="minorEastAsia" w:cstheme="minorBidi"/>
              <w:kern w:val="2"/>
              <w:sz w:val="24"/>
              <w:szCs w:val="24"/>
              <w:lang w:val="en-US"/>
              <w14:ligatures w14:val="standardContextual"/>
            </w:rPr>
          </w:pPr>
          <w:hyperlink w:anchor="_Toc169261933" w:history="1">
            <w:r w:rsidR="00C977A2" w:rsidRPr="002723DC">
              <w:rPr>
                <w:rStyle w:val="Hyperlink"/>
                <w:rFonts w:ascii="Times New Roman" w:hAnsi="Times New Roman"/>
              </w:rPr>
              <w:t>IP.C.9.1.1. Instituțiile de învățământ superior acreditate și/sau structurile lor participă la asigurarea externă a calității în mod ciclic, conform prevederilor legislative în vigoare. Asigurarea externă a calității poate lua diferite forme și se poate concentra pe diferite niveluri de organizare, respectiv program de studii, domeniu de masterat, scoală doctorală, domeniu de doctorat sau instituție</w:t>
            </w:r>
            <w:r w:rsidR="00C977A2">
              <w:rPr>
                <w:webHidden/>
              </w:rPr>
              <w:tab/>
            </w:r>
            <w:r w:rsidR="00C977A2">
              <w:rPr>
                <w:webHidden/>
              </w:rPr>
              <w:fldChar w:fldCharType="begin"/>
            </w:r>
            <w:r w:rsidR="00C977A2">
              <w:rPr>
                <w:webHidden/>
              </w:rPr>
              <w:instrText xml:space="preserve"> PAGEREF _Toc169261933 \h </w:instrText>
            </w:r>
            <w:r w:rsidR="00C977A2">
              <w:rPr>
                <w:webHidden/>
              </w:rPr>
            </w:r>
            <w:r w:rsidR="00C977A2">
              <w:rPr>
                <w:webHidden/>
              </w:rPr>
              <w:fldChar w:fldCharType="separate"/>
            </w:r>
            <w:r w:rsidR="00C977A2">
              <w:rPr>
                <w:webHidden/>
              </w:rPr>
              <w:t>46</w:t>
            </w:r>
            <w:r w:rsidR="00C977A2">
              <w:rPr>
                <w:webHidden/>
              </w:rPr>
              <w:fldChar w:fldCharType="end"/>
            </w:r>
          </w:hyperlink>
        </w:p>
        <w:p w14:paraId="4CE9E99B" w14:textId="055A7CFF" w:rsidR="00C977A2" w:rsidRDefault="00AA20B2">
          <w:pPr>
            <w:pStyle w:val="TOC1"/>
            <w:rPr>
              <w:rFonts w:asciiTheme="minorHAnsi" w:eastAsiaTheme="minorEastAsia" w:hAnsiTheme="minorHAnsi" w:cstheme="minorBidi"/>
              <w:b w:val="0"/>
              <w:bCs w:val="0"/>
              <w:i w:val="0"/>
              <w:iCs w:val="0"/>
              <w:kern w:val="2"/>
              <w:sz w:val="24"/>
              <w:szCs w:val="24"/>
              <w:lang w:val="en-US"/>
              <w14:ligatures w14:val="standardContextual"/>
            </w:rPr>
          </w:pPr>
          <w:hyperlink w:anchor="_Toc169261934" w:history="1">
            <w:r w:rsidR="00C977A2" w:rsidRPr="002723DC">
              <w:rPr>
                <w:rStyle w:val="Hyperlink"/>
              </w:rPr>
              <w:t>D.  ANALIZĂ SWOT</w:t>
            </w:r>
            <w:r w:rsidR="00C977A2">
              <w:rPr>
                <w:webHidden/>
              </w:rPr>
              <w:tab/>
            </w:r>
            <w:r w:rsidR="00C977A2">
              <w:rPr>
                <w:webHidden/>
              </w:rPr>
              <w:fldChar w:fldCharType="begin"/>
            </w:r>
            <w:r w:rsidR="00C977A2">
              <w:rPr>
                <w:webHidden/>
              </w:rPr>
              <w:instrText xml:space="preserve"> PAGEREF _Toc169261934 \h </w:instrText>
            </w:r>
            <w:r w:rsidR="00C977A2">
              <w:rPr>
                <w:webHidden/>
              </w:rPr>
            </w:r>
            <w:r w:rsidR="00C977A2">
              <w:rPr>
                <w:webHidden/>
              </w:rPr>
              <w:fldChar w:fldCharType="separate"/>
            </w:r>
            <w:r w:rsidR="00C977A2">
              <w:rPr>
                <w:webHidden/>
              </w:rPr>
              <w:t>47</w:t>
            </w:r>
            <w:r w:rsidR="00C977A2">
              <w:rPr>
                <w:webHidden/>
              </w:rPr>
              <w:fldChar w:fldCharType="end"/>
            </w:r>
          </w:hyperlink>
        </w:p>
        <w:p w14:paraId="44B3C596" w14:textId="629F24DA" w:rsidR="00C977A2" w:rsidRDefault="00AA20B2">
          <w:pPr>
            <w:pStyle w:val="TOC1"/>
            <w:rPr>
              <w:rFonts w:asciiTheme="minorHAnsi" w:eastAsiaTheme="minorEastAsia" w:hAnsiTheme="minorHAnsi" w:cstheme="minorBidi"/>
              <w:b w:val="0"/>
              <w:bCs w:val="0"/>
              <w:i w:val="0"/>
              <w:iCs w:val="0"/>
              <w:kern w:val="2"/>
              <w:sz w:val="24"/>
              <w:szCs w:val="24"/>
              <w:lang w:val="en-US"/>
              <w14:ligatures w14:val="standardContextual"/>
            </w:rPr>
          </w:pPr>
          <w:hyperlink w:anchor="_Toc169261935" w:history="1">
            <w:r w:rsidR="00C977A2" w:rsidRPr="002723DC">
              <w:rPr>
                <w:rStyle w:val="Hyperlink"/>
              </w:rPr>
              <w:t>E.  STADIUL REALIZĂRII OBIECTIVELOR PROPUSE ÎN PLANUL OPERAȚIONAL LA NIVEL DE UNIVERSITATE PENTRU ANUL 2023</w:t>
            </w:r>
            <w:r w:rsidR="00C977A2">
              <w:rPr>
                <w:webHidden/>
              </w:rPr>
              <w:tab/>
            </w:r>
            <w:r w:rsidR="00C977A2">
              <w:rPr>
                <w:webHidden/>
              </w:rPr>
              <w:fldChar w:fldCharType="begin"/>
            </w:r>
            <w:r w:rsidR="00C977A2">
              <w:rPr>
                <w:webHidden/>
              </w:rPr>
              <w:instrText xml:space="preserve"> PAGEREF _Toc169261935 \h </w:instrText>
            </w:r>
            <w:r w:rsidR="00C977A2">
              <w:rPr>
                <w:webHidden/>
              </w:rPr>
            </w:r>
            <w:r w:rsidR="00C977A2">
              <w:rPr>
                <w:webHidden/>
              </w:rPr>
              <w:fldChar w:fldCharType="separate"/>
            </w:r>
            <w:r w:rsidR="00C977A2">
              <w:rPr>
                <w:webHidden/>
              </w:rPr>
              <w:t>51</w:t>
            </w:r>
            <w:r w:rsidR="00C977A2">
              <w:rPr>
                <w:webHidden/>
              </w:rPr>
              <w:fldChar w:fldCharType="end"/>
            </w:r>
          </w:hyperlink>
        </w:p>
        <w:p w14:paraId="3FAFE302" w14:textId="6490AEDD" w:rsidR="00C977A2" w:rsidRDefault="00AA20B2">
          <w:pPr>
            <w:pStyle w:val="TOC1"/>
            <w:rPr>
              <w:rFonts w:asciiTheme="minorHAnsi" w:eastAsiaTheme="minorEastAsia" w:hAnsiTheme="minorHAnsi" w:cstheme="minorBidi"/>
              <w:b w:val="0"/>
              <w:bCs w:val="0"/>
              <w:i w:val="0"/>
              <w:iCs w:val="0"/>
              <w:kern w:val="2"/>
              <w:sz w:val="24"/>
              <w:szCs w:val="24"/>
              <w:lang w:val="en-US"/>
              <w14:ligatures w14:val="standardContextual"/>
            </w:rPr>
          </w:pPr>
          <w:hyperlink w:anchor="_Toc169261936" w:history="1">
            <w:r w:rsidR="00C977A2" w:rsidRPr="002723DC">
              <w:rPr>
                <w:rStyle w:val="Hyperlink"/>
              </w:rPr>
              <w:t>F. MĂSURI DE ÎMBUNĂTĂŢIRE A CALITĂŢII EDUCAŢIEI</w:t>
            </w:r>
            <w:r w:rsidR="00C977A2">
              <w:rPr>
                <w:webHidden/>
              </w:rPr>
              <w:tab/>
            </w:r>
            <w:r w:rsidR="00C977A2">
              <w:rPr>
                <w:webHidden/>
              </w:rPr>
              <w:fldChar w:fldCharType="begin"/>
            </w:r>
            <w:r w:rsidR="00C977A2">
              <w:rPr>
                <w:webHidden/>
              </w:rPr>
              <w:instrText xml:space="preserve"> PAGEREF _Toc169261936 \h </w:instrText>
            </w:r>
            <w:r w:rsidR="00C977A2">
              <w:rPr>
                <w:webHidden/>
              </w:rPr>
            </w:r>
            <w:r w:rsidR="00C977A2">
              <w:rPr>
                <w:webHidden/>
              </w:rPr>
              <w:fldChar w:fldCharType="separate"/>
            </w:r>
            <w:r w:rsidR="00C977A2">
              <w:rPr>
                <w:webHidden/>
              </w:rPr>
              <w:t>53</w:t>
            </w:r>
            <w:r w:rsidR="00C977A2">
              <w:rPr>
                <w:webHidden/>
              </w:rPr>
              <w:fldChar w:fldCharType="end"/>
            </w:r>
          </w:hyperlink>
        </w:p>
        <w:p w14:paraId="59A4A38F" w14:textId="4542EF92" w:rsidR="00C977A2" w:rsidRDefault="00AA20B2">
          <w:pPr>
            <w:pStyle w:val="TOC1"/>
            <w:rPr>
              <w:rFonts w:asciiTheme="minorHAnsi" w:eastAsiaTheme="minorEastAsia" w:hAnsiTheme="minorHAnsi" w:cstheme="minorBidi"/>
              <w:b w:val="0"/>
              <w:bCs w:val="0"/>
              <w:i w:val="0"/>
              <w:iCs w:val="0"/>
              <w:kern w:val="2"/>
              <w:sz w:val="24"/>
              <w:szCs w:val="24"/>
              <w:lang w:val="en-US"/>
              <w14:ligatures w14:val="standardContextual"/>
            </w:rPr>
          </w:pPr>
          <w:hyperlink w:anchor="_Toc169261937" w:history="1">
            <w:r w:rsidR="00C977A2" w:rsidRPr="002723DC">
              <w:rPr>
                <w:rStyle w:val="Hyperlink"/>
              </w:rPr>
              <w:t>ANEXE</w:t>
            </w:r>
            <w:r w:rsidR="00C977A2">
              <w:rPr>
                <w:webHidden/>
              </w:rPr>
              <w:tab/>
            </w:r>
            <w:r w:rsidR="00C977A2">
              <w:rPr>
                <w:webHidden/>
              </w:rPr>
              <w:fldChar w:fldCharType="begin"/>
            </w:r>
            <w:r w:rsidR="00C977A2">
              <w:rPr>
                <w:webHidden/>
              </w:rPr>
              <w:instrText xml:space="preserve"> PAGEREF _Toc169261937 \h </w:instrText>
            </w:r>
            <w:r w:rsidR="00C977A2">
              <w:rPr>
                <w:webHidden/>
              </w:rPr>
            </w:r>
            <w:r w:rsidR="00C977A2">
              <w:rPr>
                <w:webHidden/>
              </w:rPr>
              <w:fldChar w:fldCharType="separate"/>
            </w:r>
            <w:r w:rsidR="00C977A2">
              <w:rPr>
                <w:webHidden/>
              </w:rPr>
              <w:t>54</w:t>
            </w:r>
            <w:r w:rsidR="00C977A2">
              <w:rPr>
                <w:webHidden/>
              </w:rPr>
              <w:fldChar w:fldCharType="end"/>
            </w:r>
          </w:hyperlink>
        </w:p>
        <w:p w14:paraId="03112CF1" w14:textId="1C238B01" w:rsidR="008358FE" w:rsidRPr="00A43FEA" w:rsidRDefault="00FA2D54" w:rsidP="008043F1">
          <w:pPr>
            <w:rPr>
              <w:bCs/>
            </w:rPr>
          </w:pPr>
          <w:r w:rsidRPr="00A43FEA">
            <w:rPr>
              <w:bCs/>
              <w:sz w:val="18"/>
              <w:szCs w:val="18"/>
            </w:rPr>
            <w:fldChar w:fldCharType="end"/>
          </w:r>
        </w:p>
      </w:sdtContent>
    </w:sdt>
    <w:p w14:paraId="6464D1E8" w14:textId="77777777" w:rsidR="007F05EA" w:rsidRDefault="00E22F35" w:rsidP="007110B1">
      <w:pPr>
        <w:spacing w:after="160" w:line="259" w:lineRule="auto"/>
        <w:jc w:val="center"/>
        <w:rPr>
          <w:color w:val="2F5496" w:themeColor="accent1" w:themeShade="BF"/>
        </w:rPr>
      </w:pPr>
      <w:r w:rsidRPr="00A43FEA">
        <w:rPr>
          <w:color w:val="2F5496" w:themeColor="accent1" w:themeShade="BF"/>
        </w:rPr>
        <w:br w:type="page"/>
      </w:r>
    </w:p>
    <w:p w14:paraId="360396A6" w14:textId="77777777" w:rsidR="0085760A" w:rsidRDefault="0085760A" w:rsidP="007110B1">
      <w:pPr>
        <w:spacing w:after="160" w:line="259" w:lineRule="auto"/>
        <w:jc w:val="center"/>
        <w:rPr>
          <w:color w:val="2F5496" w:themeColor="accent1" w:themeShade="BF"/>
        </w:rPr>
      </w:pPr>
    </w:p>
    <w:p w14:paraId="3ABA30C1" w14:textId="1678DEAF" w:rsidR="00DB6C65" w:rsidRPr="00A43FEA" w:rsidRDefault="00DB6C65" w:rsidP="007110B1">
      <w:pPr>
        <w:spacing w:after="160" w:line="259" w:lineRule="auto"/>
        <w:jc w:val="center"/>
        <w:rPr>
          <w:color w:val="2F5496" w:themeColor="accent1" w:themeShade="BF"/>
        </w:rPr>
      </w:pPr>
      <w:r w:rsidRPr="00A43FEA">
        <w:rPr>
          <w:color w:val="2F5496" w:themeColor="accent1" w:themeShade="BF"/>
        </w:rPr>
        <w:t>INTRODUCERE</w:t>
      </w:r>
      <w:bookmarkEnd w:id="1"/>
      <w:bookmarkEnd w:id="2"/>
      <w:bookmarkEnd w:id="3"/>
      <w:bookmarkEnd w:id="4"/>
      <w:bookmarkEnd w:id="5"/>
      <w:bookmarkEnd w:id="6"/>
    </w:p>
    <w:p w14:paraId="5DD77EDD" w14:textId="77777777" w:rsidR="00302E1B" w:rsidRDefault="00302E1B" w:rsidP="00302E1B">
      <w:pPr>
        <w:rPr>
          <w:b w:val="0"/>
          <w:color w:val="000000" w:themeColor="text1"/>
          <w:sz w:val="24"/>
          <w:szCs w:val="24"/>
          <w:lang w:val="en-US"/>
        </w:rPr>
      </w:pPr>
    </w:p>
    <w:p w14:paraId="3F5DF828" w14:textId="05957F1A" w:rsidR="00894B8E" w:rsidRPr="00705BE9" w:rsidRDefault="00302E1B" w:rsidP="007544DA">
      <w:pPr>
        <w:ind w:firstLine="720"/>
        <w:rPr>
          <w:b w:val="0"/>
          <w:spacing w:val="-2"/>
          <w:sz w:val="24"/>
          <w:szCs w:val="24"/>
        </w:rPr>
      </w:pPr>
      <w:r w:rsidRPr="00705BE9">
        <w:rPr>
          <w:b w:val="0"/>
          <w:sz w:val="24"/>
          <w:szCs w:val="24"/>
          <w:lang w:val="en-US"/>
        </w:rPr>
        <w:t>Misiunea activităților de asigurare și evaluare a calității educației este de a contribui la consolidarea încrederii societății în învățământul superior românesc</w:t>
      </w:r>
      <w:r w:rsidR="007544DA" w:rsidRPr="00705BE9">
        <w:rPr>
          <w:b w:val="0"/>
          <w:sz w:val="24"/>
          <w:szCs w:val="24"/>
          <w:lang w:val="en-US"/>
        </w:rPr>
        <w:t xml:space="preserve"> </w:t>
      </w:r>
      <w:r w:rsidR="007544DA" w:rsidRPr="00705BE9">
        <w:rPr>
          <w:b w:val="0"/>
          <w:i/>
          <w:iCs/>
          <w:sz w:val="24"/>
          <w:szCs w:val="24"/>
          <w:lang w:val="en-US"/>
        </w:rPr>
        <w:t>(</w:t>
      </w:r>
      <w:r w:rsidR="0085760A" w:rsidRPr="00705BE9">
        <w:rPr>
          <w:b w:val="0"/>
          <w:i/>
          <w:iCs/>
          <w:sz w:val="24"/>
          <w:szCs w:val="24"/>
          <w:lang w:val="en-US"/>
        </w:rPr>
        <w:t>Legea înmvățământului superior (</w:t>
      </w:r>
      <w:r w:rsidR="007544DA" w:rsidRPr="00705BE9">
        <w:rPr>
          <w:b w:val="0"/>
          <w:i/>
          <w:iCs/>
          <w:sz w:val="24"/>
          <w:szCs w:val="24"/>
        </w:rPr>
        <w:t>LÎS</w:t>
      </w:r>
      <w:r w:rsidR="0085760A" w:rsidRPr="00705BE9">
        <w:rPr>
          <w:b w:val="0"/>
          <w:i/>
          <w:iCs/>
          <w:sz w:val="24"/>
          <w:szCs w:val="24"/>
        </w:rPr>
        <w:t>)</w:t>
      </w:r>
      <w:r w:rsidR="007544DA" w:rsidRPr="00705BE9">
        <w:rPr>
          <w:b w:val="0"/>
          <w:i/>
          <w:iCs/>
          <w:sz w:val="24"/>
          <w:szCs w:val="24"/>
        </w:rPr>
        <w:t>, art.220, alin (2)</w:t>
      </w:r>
      <w:r w:rsidR="007544DA" w:rsidRPr="00705BE9">
        <w:rPr>
          <w:b w:val="0"/>
          <w:i/>
          <w:iCs/>
          <w:sz w:val="24"/>
          <w:szCs w:val="24"/>
          <w:lang w:val="en-US"/>
        </w:rPr>
        <w:t>)</w:t>
      </w:r>
      <w:r w:rsidR="007B231F" w:rsidRPr="00705BE9">
        <w:rPr>
          <w:b w:val="0"/>
          <w:spacing w:val="-2"/>
          <w:sz w:val="24"/>
          <w:szCs w:val="24"/>
        </w:rPr>
        <w:t>.</w:t>
      </w:r>
    </w:p>
    <w:p w14:paraId="6266B55D" w14:textId="77777777" w:rsidR="0085760A" w:rsidRPr="00705BE9" w:rsidRDefault="0085760A" w:rsidP="007544DA">
      <w:pPr>
        <w:ind w:firstLine="720"/>
        <w:rPr>
          <w:b w:val="0"/>
          <w:sz w:val="24"/>
          <w:szCs w:val="24"/>
          <w:lang w:val="en-US"/>
        </w:rPr>
      </w:pPr>
    </w:p>
    <w:p w14:paraId="2766B240" w14:textId="36C5EECB" w:rsidR="00302E1B" w:rsidRPr="00705BE9" w:rsidRDefault="00302E1B" w:rsidP="007544DA">
      <w:pPr>
        <w:ind w:firstLine="720"/>
        <w:rPr>
          <w:b w:val="0"/>
          <w:sz w:val="24"/>
          <w:szCs w:val="24"/>
          <w:lang w:val="en-US"/>
        </w:rPr>
      </w:pPr>
      <w:r w:rsidRPr="00705BE9">
        <w:rPr>
          <w:b w:val="0"/>
          <w:sz w:val="24"/>
          <w:szCs w:val="24"/>
          <w:lang w:val="en-US"/>
        </w:rPr>
        <w:t>Evaluarea calității educației constă în examinarea multicriterială a măsurii în care o organizație furnizoare de educație/instituție de învățământ superior și programele furnizate de aceasta îndeplinesc standardele. Evaluarea calității educației vizează, în mod fundamental, învățarea, predarea și evaluarea, include mediul de învățare, dar și legăturile relevante cu cercetarea și inovarea. Procesul vizează și evaluarea facilităților și serviciilor oferite studenților sau cursanților, inclusiv prin măsurarea satisfacției acestora cu privire la acestea</w:t>
      </w:r>
      <w:r w:rsidR="007544DA" w:rsidRPr="00705BE9">
        <w:rPr>
          <w:b w:val="0"/>
          <w:sz w:val="24"/>
          <w:szCs w:val="24"/>
          <w:lang w:val="en-US"/>
        </w:rPr>
        <w:t xml:space="preserve"> </w:t>
      </w:r>
      <w:r w:rsidR="007544DA" w:rsidRPr="00705BE9">
        <w:rPr>
          <w:b w:val="0"/>
          <w:i/>
          <w:iCs/>
          <w:sz w:val="24"/>
          <w:szCs w:val="24"/>
          <w:lang w:val="en-US"/>
        </w:rPr>
        <w:t>(</w:t>
      </w:r>
      <w:r w:rsidR="007544DA" w:rsidRPr="00705BE9">
        <w:rPr>
          <w:b w:val="0"/>
          <w:i/>
          <w:iCs/>
          <w:sz w:val="24"/>
          <w:szCs w:val="24"/>
        </w:rPr>
        <w:t>LÎS, art.223, alin (3)</w:t>
      </w:r>
      <w:r w:rsidR="007544DA" w:rsidRPr="00705BE9">
        <w:rPr>
          <w:b w:val="0"/>
          <w:i/>
          <w:iCs/>
          <w:sz w:val="24"/>
          <w:szCs w:val="24"/>
          <w:lang w:val="en-US"/>
        </w:rPr>
        <w:t>)</w:t>
      </w:r>
      <w:r w:rsidRPr="00705BE9">
        <w:rPr>
          <w:b w:val="0"/>
          <w:sz w:val="24"/>
          <w:szCs w:val="24"/>
          <w:lang w:val="en-US"/>
        </w:rPr>
        <w:t>.</w:t>
      </w:r>
    </w:p>
    <w:p w14:paraId="17B54D50" w14:textId="7F6DD9D3" w:rsidR="00302E1B" w:rsidRPr="00705BE9" w:rsidRDefault="00302E1B" w:rsidP="007544DA">
      <w:pPr>
        <w:ind w:firstLine="720"/>
        <w:rPr>
          <w:b w:val="0"/>
          <w:sz w:val="24"/>
          <w:szCs w:val="24"/>
          <w:lang w:val="en-US"/>
        </w:rPr>
      </w:pPr>
      <w:r w:rsidRPr="00705BE9">
        <w:rPr>
          <w:b w:val="0"/>
          <w:sz w:val="24"/>
          <w:szCs w:val="24"/>
          <w:lang w:val="en-US"/>
        </w:rPr>
        <w:t>Procesele de asigurare a calității trebuie organizate și implementate astfel încât să conducă la</w:t>
      </w:r>
      <w:r w:rsidR="007544DA" w:rsidRPr="00705BE9">
        <w:rPr>
          <w:b w:val="0"/>
          <w:sz w:val="24"/>
          <w:szCs w:val="24"/>
          <w:lang w:val="en-US"/>
        </w:rPr>
        <w:t xml:space="preserve"> </w:t>
      </w:r>
      <w:r w:rsidRPr="00705BE9">
        <w:rPr>
          <w:b w:val="0"/>
          <w:sz w:val="24"/>
          <w:szCs w:val="24"/>
          <w:lang w:val="en-US"/>
        </w:rPr>
        <w:t>îmbunătățirea continuă a calității educației și să răspundă așteptărilor beneficiarilor, precum și să furnizeze informații comprehensive despre sistemul de învățământ superior. Acestea trebuie prezentate într-un mod transparent și să fie ușor accesibile tuturor persoanelor interesate</w:t>
      </w:r>
      <w:r w:rsidR="007544DA" w:rsidRPr="00705BE9">
        <w:rPr>
          <w:b w:val="0"/>
          <w:sz w:val="24"/>
          <w:szCs w:val="24"/>
          <w:lang w:val="en-US"/>
        </w:rPr>
        <w:t xml:space="preserve"> </w:t>
      </w:r>
      <w:r w:rsidR="007544DA" w:rsidRPr="00705BE9">
        <w:rPr>
          <w:b w:val="0"/>
          <w:i/>
          <w:iCs/>
          <w:sz w:val="24"/>
          <w:szCs w:val="24"/>
          <w:lang w:val="en-US"/>
        </w:rPr>
        <w:t>(</w:t>
      </w:r>
      <w:r w:rsidR="007544DA" w:rsidRPr="00705BE9">
        <w:rPr>
          <w:b w:val="0"/>
          <w:i/>
          <w:iCs/>
          <w:sz w:val="24"/>
          <w:szCs w:val="24"/>
        </w:rPr>
        <w:t>LÎS, art.223, alin (2)</w:t>
      </w:r>
      <w:r w:rsidR="007544DA" w:rsidRPr="00705BE9">
        <w:rPr>
          <w:b w:val="0"/>
          <w:i/>
          <w:iCs/>
          <w:sz w:val="24"/>
          <w:szCs w:val="24"/>
          <w:lang w:val="en-US"/>
        </w:rPr>
        <w:t>)</w:t>
      </w:r>
      <w:r w:rsidR="007544DA" w:rsidRPr="00705BE9">
        <w:rPr>
          <w:b w:val="0"/>
          <w:sz w:val="24"/>
          <w:szCs w:val="24"/>
          <w:lang w:val="en-US"/>
        </w:rPr>
        <w:t>.</w:t>
      </w:r>
    </w:p>
    <w:p w14:paraId="67EE29C9" w14:textId="77777777" w:rsidR="0085760A" w:rsidRPr="00705BE9" w:rsidRDefault="0085760A" w:rsidP="007544DA">
      <w:pPr>
        <w:ind w:firstLine="720"/>
        <w:rPr>
          <w:b w:val="0"/>
          <w:sz w:val="24"/>
          <w:szCs w:val="24"/>
          <w:lang w:val="en-US"/>
        </w:rPr>
      </w:pPr>
    </w:p>
    <w:p w14:paraId="383CE62B" w14:textId="59EF8BD6" w:rsidR="00EE5E91" w:rsidRPr="00705BE9" w:rsidRDefault="00EE5E91" w:rsidP="00EE5E91">
      <w:pPr>
        <w:ind w:firstLine="720"/>
        <w:rPr>
          <w:b w:val="0"/>
          <w:sz w:val="24"/>
          <w:szCs w:val="24"/>
          <w:lang w:val="en-US"/>
        </w:rPr>
      </w:pPr>
      <w:r w:rsidRPr="00705BE9">
        <w:rPr>
          <w:b w:val="0"/>
          <w:sz w:val="24"/>
          <w:szCs w:val="24"/>
          <w:lang w:val="en-US"/>
        </w:rPr>
        <w:t xml:space="preserve">Instituția de învățământ superior înființează </w:t>
      </w:r>
      <w:r w:rsidRPr="00705BE9">
        <w:rPr>
          <w:b w:val="0"/>
          <w:i/>
          <w:iCs/>
          <w:sz w:val="24"/>
          <w:szCs w:val="24"/>
          <w:lang w:val="en-US"/>
        </w:rPr>
        <w:t>Comisia de evaluare și asigurare a calității</w:t>
      </w:r>
      <w:r w:rsidRPr="00705BE9">
        <w:rPr>
          <w:b w:val="0"/>
          <w:sz w:val="24"/>
          <w:szCs w:val="24"/>
          <w:lang w:val="en-US"/>
        </w:rPr>
        <w:t xml:space="preserve">, denumită în continuare CEAC, și </w:t>
      </w:r>
      <w:r w:rsidRPr="00705BE9">
        <w:rPr>
          <w:b w:val="0"/>
          <w:i/>
          <w:iCs/>
          <w:sz w:val="24"/>
          <w:szCs w:val="24"/>
          <w:lang w:val="en-US"/>
        </w:rPr>
        <w:t>structuri tehnico-administrative</w:t>
      </w:r>
      <w:r w:rsidRPr="00705BE9">
        <w:rPr>
          <w:b w:val="0"/>
          <w:sz w:val="24"/>
          <w:szCs w:val="24"/>
          <w:lang w:val="en-US"/>
        </w:rPr>
        <w:t xml:space="preserve"> și de suport, care să faciliteze managementul activităților de asigurare și evaluare internă și externă a calității, finanțate din veniturile acestora (</w:t>
      </w:r>
      <w:r w:rsidRPr="00705BE9">
        <w:rPr>
          <w:b w:val="0"/>
          <w:i/>
          <w:iCs/>
          <w:sz w:val="24"/>
          <w:szCs w:val="24"/>
        </w:rPr>
        <w:t>LÎS, art.112, alin (2)</w:t>
      </w:r>
      <w:r w:rsidRPr="00705BE9">
        <w:rPr>
          <w:b w:val="0"/>
          <w:sz w:val="24"/>
          <w:szCs w:val="24"/>
          <w:lang w:val="en-US"/>
        </w:rPr>
        <w:t>).</w:t>
      </w:r>
    </w:p>
    <w:p w14:paraId="38D21200" w14:textId="77777777" w:rsidR="00EE5E91" w:rsidRPr="00705BE9" w:rsidRDefault="00EE5E91" w:rsidP="007544DA">
      <w:pPr>
        <w:ind w:firstLine="720"/>
        <w:rPr>
          <w:b w:val="0"/>
          <w:i/>
          <w:iCs/>
          <w:sz w:val="24"/>
          <w:szCs w:val="24"/>
          <w:lang w:val="en-US"/>
        </w:rPr>
      </w:pPr>
    </w:p>
    <w:p w14:paraId="1D1641A7" w14:textId="62498076" w:rsidR="007544DA" w:rsidRPr="00705BE9" w:rsidRDefault="00EE5E91" w:rsidP="007544DA">
      <w:pPr>
        <w:ind w:firstLine="720"/>
        <w:rPr>
          <w:b w:val="0"/>
          <w:i/>
          <w:iCs/>
          <w:sz w:val="24"/>
          <w:szCs w:val="24"/>
          <w:lang w:val="en-US"/>
        </w:rPr>
      </w:pPr>
      <w:r w:rsidRPr="00705BE9">
        <w:rPr>
          <w:b w:val="0"/>
          <w:i/>
          <w:iCs/>
          <w:sz w:val="24"/>
          <w:szCs w:val="24"/>
          <w:lang w:val="en-US"/>
        </w:rPr>
        <w:t>Comisia</w:t>
      </w:r>
      <w:r w:rsidR="007544DA" w:rsidRPr="00705BE9">
        <w:rPr>
          <w:b w:val="0"/>
          <w:i/>
          <w:iCs/>
          <w:sz w:val="24"/>
          <w:szCs w:val="24"/>
          <w:lang w:val="en-US"/>
        </w:rPr>
        <w:t xml:space="preserve"> </w:t>
      </w:r>
      <w:r w:rsidR="0085760A" w:rsidRPr="00705BE9">
        <w:rPr>
          <w:b w:val="0"/>
          <w:i/>
          <w:iCs/>
          <w:sz w:val="24"/>
          <w:szCs w:val="24"/>
          <w:lang w:val="en-US"/>
        </w:rPr>
        <w:t>pentru</w:t>
      </w:r>
      <w:r w:rsidR="007544DA" w:rsidRPr="00705BE9">
        <w:rPr>
          <w:b w:val="0"/>
          <w:i/>
          <w:iCs/>
          <w:sz w:val="24"/>
          <w:szCs w:val="24"/>
          <w:lang w:val="en-US"/>
        </w:rPr>
        <w:t xml:space="preserve"> </w:t>
      </w:r>
      <w:r w:rsidR="0085760A" w:rsidRPr="00705BE9">
        <w:rPr>
          <w:b w:val="0"/>
          <w:i/>
          <w:iCs/>
          <w:sz w:val="24"/>
          <w:szCs w:val="24"/>
          <w:lang w:val="en-US"/>
        </w:rPr>
        <w:t>e</w:t>
      </w:r>
      <w:r w:rsidR="007544DA" w:rsidRPr="00705BE9">
        <w:rPr>
          <w:b w:val="0"/>
          <w:i/>
          <w:iCs/>
          <w:sz w:val="24"/>
          <w:szCs w:val="24"/>
          <w:lang w:val="en-US"/>
        </w:rPr>
        <w:t>valuare</w:t>
      </w:r>
      <w:r w:rsidR="0085760A" w:rsidRPr="00705BE9">
        <w:rPr>
          <w:b w:val="0"/>
          <w:i/>
          <w:iCs/>
          <w:sz w:val="24"/>
          <w:szCs w:val="24"/>
          <w:lang w:val="en-US"/>
        </w:rPr>
        <w:t>a</w:t>
      </w:r>
      <w:r w:rsidR="007544DA" w:rsidRPr="00705BE9">
        <w:rPr>
          <w:b w:val="0"/>
          <w:i/>
          <w:iCs/>
          <w:sz w:val="24"/>
          <w:szCs w:val="24"/>
          <w:lang w:val="en-US"/>
        </w:rPr>
        <w:t xml:space="preserve"> și </w:t>
      </w:r>
      <w:r w:rsidR="0085760A" w:rsidRPr="00705BE9">
        <w:rPr>
          <w:b w:val="0"/>
          <w:i/>
          <w:iCs/>
          <w:sz w:val="24"/>
          <w:szCs w:val="24"/>
          <w:lang w:val="en-US"/>
        </w:rPr>
        <w:t>a</w:t>
      </w:r>
      <w:r w:rsidR="007544DA" w:rsidRPr="00705BE9">
        <w:rPr>
          <w:b w:val="0"/>
          <w:i/>
          <w:iCs/>
          <w:sz w:val="24"/>
          <w:szCs w:val="24"/>
          <w:lang w:val="en-US"/>
        </w:rPr>
        <w:t xml:space="preserve">sigurarea </w:t>
      </w:r>
      <w:r w:rsidR="0085760A" w:rsidRPr="00705BE9">
        <w:rPr>
          <w:b w:val="0"/>
          <w:i/>
          <w:iCs/>
          <w:sz w:val="24"/>
          <w:szCs w:val="24"/>
          <w:lang w:val="en-US"/>
        </w:rPr>
        <w:t>c</w:t>
      </w:r>
      <w:r w:rsidR="007544DA" w:rsidRPr="00705BE9">
        <w:rPr>
          <w:b w:val="0"/>
          <w:i/>
          <w:iCs/>
          <w:sz w:val="24"/>
          <w:szCs w:val="24"/>
          <w:lang w:val="en-US"/>
        </w:rPr>
        <w:t>alității</w:t>
      </w:r>
      <w:r w:rsidR="007544DA" w:rsidRPr="00705BE9">
        <w:rPr>
          <w:b w:val="0"/>
          <w:sz w:val="24"/>
          <w:szCs w:val="24"/>
          <w:lang w:val="en-US"/>
        </w:rPr>
        <w:t xml:space="preserve"> </w:t>
      </w:r>
      <w:r w:rsidR="0085760A" w:rsidRPr="00705BE9">
        <w:rPr>
          <w:b w:val="0"/>
          <w:sz w:val="24"/>
          <w:szCs w:val="24"/>
          <w:lang w:val="en-US"/>
        </w:rPr>
        <w:t xml:space="preserve">conform </w:t>
      </w:r>
      <w:r w:rsidR="007544DA" w:rsidRPr="00705BE9">
        <w:rPr>
          <w:b w:val="0"/>
          <w:i/>
          <w:iCs/>
          <w:sz w:val="24"/>
          <w:szCs w:val="24"/>
        </w:rPr>
        <w:t>LÎS, art.22</w:t>
      </w:r>
      <w:r w:rsidRPr="00705BE9">
        <w:rPr>
          <w:b w:val="0"/>
          <w:i/>
          <w:iCs/>
          <w:sz w:val="24"/>
          <w:szCs w:val="24"/>
        </w:rPr>
        <w:t>8</w:t>
      </w:r>
      <w:r w:rsidR="007544DA" w:rsidRPr="00705BE9">
        <w:rPr>
          <w:b w:val="0"/>
          <w:i/>
          <w:iCs/>
          <w:sz w:val="24"/>
          <w:szCs w:val="24"/>
        </w:rPr>
        <w:t>, alin (</w:t>
      </w:r>
      <w:r w:rsidRPr="00705BE9">
        <w:rPr>
          <w:b w:val="0"/>
          <w:i/>
          <w:iCs/>
          <w:sz w:val="24"/>
          <w:szCs w:val="24"/>
        </w:rPr>
        <w:t>1) are</w:t>
      </w:r>
      <w:r w:rsidR="007544DA" w:rsidRPr="00705BE9">
        <w:rPr>
          <w:b w:val="0"/>
          <w:sz w:val="24"/>
          <w:szCs w:val="24"/>
          <w:lang w:val="en-US"/>
        </w:rPr>
        <w:t xml:space="preserve"> </w:t>
      </w:r>
      <w:r w:rsidRPr="00705BE9">
        <w:rPr>
          <w:b w:val="0"/>
          <w:sz w:val="24"/>
          <w:szCs w:val="24"/>
          <w:lang w:val="en-US"/>
        </w:rPr>
        <w:t xml:space="preserve">următoarele </w:t>
      </w:r>
      <w:r w:rsidR="007544DA" w:rsidRPr="00705BE9">
        <w:rPr>
          <w:b w:val="0"/>
          <w:sz w:val="24"/>
          <w:szCs w:val="24"/>
          <w:lang w:val="en-US"/>
        </w:rPr>
        <w:t>atribuții</w:t>
      </w:r>
      <w:r w:rsidR="007544DA" w:rsidRPr="00705BE9">
        <w:rPr>
          <w:b w:val="0"/>
          <w:i/>
          <w:iCs/>
          <w:sz w:val="24"/>
          <w:szCs w:val="24"/>
          <w:lang w:val="en-US"/>
        </w:rPr>
        <w:t>:</w:t>
      </w:r>
    </w:p>
    <w:p w14:paraId="13113EBA" w14:textId="77777777" w:rsidR="0085760A" w:rsidRPr="00705BE9" w:rsidRDefault="0085760A" w:rsidP="007544DA">
      <w:pPr>
        <w:ind w:firstLine="720"/>
        <w:rPr>
          <w:b w:val="0"/>
          <w:sz w:val="24"/>
          <w:szCs w:val="24"/>
          <w:lang w:val="en-US"/>
        </w:rPr>
      </w:pPr>
    </w:p>
    <w:p w14:paraId="7F2AE54A" w14:textId="77777777" w:rsidR="007544DA" w:rsidRPr="00705BE9" w:rsidRDefault="007544DA" w:rsidP="007544DA">
      <w:pPr>
        <w:pStyle w:val="ListParagraph"/>
        <w:numPr>
          <w:ilvl w:val="0"/>
          <w:numId w:val="44"/>
        </w:numPr>
        <w:rPr>
          <w:b w:val="0"/>
          <w:sz w:val="24"/>
          <w:szCs w:val="24"/>
          <w:lang w:val="en-US"/>
        </w:rPr>
      </w:pPr>
      <w:r w:rsidRPr="00705BE9">
        <w:rPr>
          <w:b w:val="0"/>
          <w:sz w:val="24"/>
          <w:szCs w:val="24"/>
          <w:lang w:val="en-US"/>
        </w:rPr>
        <w:t>elaborează și coordonează aplicarea procedurilor și activităților de evaluare și asigurare a calității, aprobate de conducerea organizației furnizoare de educație/instituției de învățământ superior, conform domeniilor și criteriilor aplicabile;</w:t>
      </w:r>
    </w:p>
    <w:p w14:paraId="374D3F5C" w14:textId="5B6817ED" w:rsidR="007544DA" w:rsidRPr="00705BE9" w:rsidRDefault="007544DA" w:rsidP="007544DA">
      <w:pPr>
        <w:pStyle w:val="ListParagraph"/>
        <w:numPr>
          <w:ilvl w:val="0"/>
          <w:numId w:val="44"/>
        </w:numPr>
        <w:rPr>
          <w:b w:val="0"/>
          <w:sz w:val="24"/>
          <w:szCs w:val="24"/>
          <w:lang w:val="en-US"/>
        </w:rPr>
      </w:pPr>
      <w:r w:rsidRPr="00705BE9">
        <w:rPr>
          <w:b w:val="0"/>
          <w:sz w:val="24"/>
          <w:szCs w:val="24"/>
          <w:lang w:val="en-US"/>
        </w:rPr>
        <w:t>elaborează, anual, un raport de evaluare internă privind calitatea educației. Raportul este analizat în senatul universitar și adus la cunoștință tuturor părților interesate, prin publicare pe site-ul organizației furnizoare de educație/instituției de învățământ superior;</w:t>
      </w:r>
    </w:p>
    <w:p w14:paraId="742B13FB" w14:textId="2E223369" w:rsidR="007544DA" w:rsidRPr="00705BE9" w:rsidRDefault="007544DA" w:rsidP="007544DA">
      <w:pPr>
        <w:pStyle w:val="ListParagraph"/>
        <w:numPr>
          <w:ilvl w:val="0"/>
          <w:numId w:val="44"/>
        </w:numPr>
        <w:rPr>
          <w:b w:val="0"/>
          <w:sz w:val="24"/>
          <w:szCs w:val="24"/>
          <w:lang w:val="en-US"/>
        </w:rPr>
      </w:pPr>
      <w:r w:rsidRPr="00705BE9">
        <w:rPr>
          <w:b w:val="0"/>
          <w:sz w:val="24"/>
          <w:szCs w:val="24"/>
          <w:lang w:val="en-US"/>
        </w:rPr>
        <w:t>formulează recomandări și propuneri de îmbunătățire a calității educației și serviciilor-suport;</w:t>
      </w:r>
    </w:p>
    <w:p w14:paraId="5CF5A357" w14:textId="1C3BF1C5" w:rsidR="007544DA" w:rsidRPr="00705BE9" w:rsidRDefault="007544DA" w:rsidP="007544DA">
      <w:pPr>
        <w:pStyle w:val="ListParagraph"/>
        <w:numPr>
          <w:ilvl w:val="0"/>
          <w:numId w:val="44"/>
        </w:numPr>
        <w:rPr>
          <w:b w:val="0"/>
          <w:sz w:val="24"/>
          <w:szCs w:val="24"/>
          <w:lang w:val="en-US"/>
        </w:rPr>
      </w:pPr>
      <w:r w:rsidRPr="00705BE9">
        <w:rPr>
          <w:b w:val="0"/>
          <w:sz w:val="24"/>
          <w:szCs w:val="24"/>
          <w:lang w:val="en-US"/>
        </w:rPr>
        <w:t>monitorizează și, după caz, intervine în modul în care partenerii externi, ca angajatorii sau partenerii instituționali, sunt consultați și implicați în procesele de asigurare internă a calității, la diferite niveluri ale organizației furnizoare de educație/instituției de învățământ superior.</w:t>
      </w:r>
    </w:p>
    <w:p w14:paraId="7346FA88" w14:textId="77777777" w:rsidR="0085760A" w:rsidRPr="00705BE9" w:rsidRDefault="0085760A" w:rsidP="007544DA">
      <w:pPr>
        <w:ind w:firstLine="720"/>
        <w:rPr>
          <w:b w:val="0"/>
          <w:sz w:val="24"/>
          <w:szCs w:val="24"/>
          <w:lang w:val="en-US"/>
        </w:rPr>
      </w:pPr>
    </w:p>
    <w:p w14:paraId="7D8CA179" w14:textId="2FF8F44C" w:rsidR="007544DA" w:rsidRPr="00705BE9" w:rsidRDefault="007544DA" w:rsidP="007544DA">
      <w:pPr>
        <w:ind w:firstLine="720"/>
        <w:rPr>
          <w:b w:val="0"/>
          <w:sz w:val="24"/>
          <w:szCs w:val="24"/>
          <w:lang w:val="en-US"/>
        </w:rPr>
      </w:pPr>
      <w:r w:rsidRPr="00705BE9">
        <w:rPr>
          <w:b w:val="0"/>
          <w:sz w:val="24"/>
          <w:szCs w:val="24"/>
          <w:lang w:val="en-US"/>
        </w:rPr>
        <w:t>Suportul tehnic pentru realizarea atribuțiilor</w:t>
      </w:r>
      <w:r w:rsidR="0085760A" w:rsidRPr="00705BE9">
        <w:rPr>
          <w:b w:val="0"/>
          <w:sz w:val="24"/>
          <w:szCs w:val="24"/>
          <w:lang w:val="en-US"/>
        </w:rPr>
        <w:t xml:space="preserve"> </w:t>
      </w:r>
      <w:r w:rsidRPr="00705BE9">
        <w:rPr>
          <w:b w:val="0"/>
          <w:sz w:val="24"/>
          <w:szCs w:val="24"/>
          <w:lang w:val="en-US"/>
        </w:rPr>
        <w:t>CEAC este asigurat de structura administrativă din cadrul instituției de învățământ superior, organizată în acest scop</w:t>
      </w:r>
      <w:r w:rsidR="00EE5E91" w:rsidRPr="00705BE9">
        <w:rPr>
          <w:b w:val="0"/>
          <w:sz w:val="24"/>
          <w:szCs w:val="24"/>
          <w:lang w:val="en-US"/>
        </w:rPr>
        <w:t xml:space="preserve">, în cadrul UVT aceasta fiind </w:t>
      </w:r>
      <w:r w:rsidR="00EE5E91" w:rsidRPr="00705BE9">
        <w:rPr>
          <w:b w:val="0"/>
          <w:i/>
          <w:iCs/>
          <w:sz w:val="24"/>
          <w:szCs w:val="24"/>
          <w:lang w:val="en-US"/>
        </w:rPr>
        <w:t xml:space="preserve">Compartimentul Evaluarea și Asigurarea Calității </w:t>
      </w:r>
      <w:r w:rsidR="00EE5E91" w:rsidRPr="00705BE9">
        <w:rPr>
          <w:b w:val="0"/>
          <w:sz w:val="24"/>
          <w:szCs w:val="24"/>
          <w:lang w:val="en-US"/>
        </w:rPr>
        <w:t xml:space="preserve">redenumit în </w:t>
      </w:r>
      <w:r w:rsidR="00EE5E91" w:rsidRPr="00705BE9">
        <w:rPr>
          <w:b w:val="0"/>
          <w:i/>
          <w:iCs/>
          <w:sz w:val="24"/>
          <w:szCs w:val="24"/>
          <w:lang w:val="en-US"/>
        </w:rPr>
        <w:t>Compartimenul</w:t>
      </w:r>
      <w:r w:rsidR="00EE5E91" w:rsidRPr="00705BE9">
        <w:rPr>
          <w:b w:val="0"/>
          <w:sz w:val="24"/>
          <w:szCs w:val="24"/>
          <w:lang w:val="en-US"/>
        </w:rPr>
        <w:t xml:space="preserve"> </w:t>
      </w:r>
      <w:r w:rsidR="00EE5E91" w:rsidRPr="00705BE9">
        <w:rPr>
          <w:b w:val="0"/>
          <w:i/>
          <w:iCs/>
          <w:sz w:val="24"/>
          <w:szCs w:val="24"/>
          <w:lang w:val="en-US"/>
        </w:rPr>
        <w:t xml:space="preserve">Managementul Calității </w:t>
      </w:r>
      <w:r w:rsidR="00EE5E91" w:rsidRPr="00705BE9">
        <w:rPr>
          <w:b w:val="0"/>
          <w:sz w:val="24"/>
          <w:szCs w:val="24"/>
          <w:lang w:val="en-US"/>
        </w:rPr>
        <w:t>conform noii organigrame</w:t>
      </w:r>
      <w:r w:rsidR="0085760A" w:rsidRPr="00705BE9">
        <w:rPr>
          <w:b w:val="0"/>
          <w:sz w:val="24"/>
          <w:szCs w:val="24"/>
          <w:lang w:val="en-US"/>
        </w:rPr>
        <w:t>.</w:t>
      </w:r>
    </w:p>
    <w:p w14:paraId="37B546E9" w14:textId="77777777" w:rsidR="007544DA" w:rsidRPr="00705BE9" w:rsidRDefault="007544DA" w:rsidP="007544DA">
      <w:pPr>
        <w:ind w:firstLine="720"/>
        <w:rPr>
          <w:b w:val="0"/>
          <w:sz w:val="24"/>
          <w:szCs w:val="24"/>
          <w:lang w:val="en-US"/>
        </w:rPr>
      </w:pPr>
    </w:p>
    <w:p w14:paraId="08CE02AE" w14:textId="77777777" w:rsidR="00EE5E91" w:rsidRPr="00705BE9" w:rsidRDefault="00EE5E91" w:rsidP="00FE322B">
      <w:pPr>
        <w:ind w:firstLine="562"/>
        <w:rPr>
          <w:b w:val="0"/>
          <w:i/>
          <w:iCs/>
          <w:sz w:val="24"/>
          <w:szCs w:val="24"/>
        </w:rPr>
      </w:pPr>
    </w:p>
    <w:p w14:paraId="5191AA1F" w14:textId="7CC0E005" w:rsidR="0085760A" w:rsidRPr="00705BE9" w:rsidRDefault="0085760A" w:rsidP="00FE322B">
      <w:pPr>
        <w:ind w:firstLine="562"/>
        <w:rPr>
          <w:b w:val="0"/>
          <w:sz w:val="24"/>
          <w:szCs w:val="24"/>
        </w:rPr>
      </w:pPr>
      <w:r w:rsidRPr="00705BE9">
        <w:rPr>
          <w:b w:val="0"/>
          <w:i/>
          <w:iCs/>
          <w:sz w:val="24"/>
          <w:szCs w:val="24"/>
        </w:rPr>
        <w:t>Prezentul r</w:t>
      </w:r>
      <w:r w:rsidR="00F60892" w:rsidRPr="00705BE9">
        <w:rPr>
          <w:b w:val="0"/>
          <w:i/>
          <w:iCs/>
          <w:sz w:val="24"/>
          <w:szCs w:val="24"/>
        </w:rPr>
        <w:t>aport de evaluare internă privind calitatea educației</w:t>
      </w:r>
      <w:r w:rsidR="00F60892" w:rsidRPr="00705BE9">
        <w:rPr>
          <w:b w:val="0"/>
          <w:sz w:val="24"/>
          <w:szCs w:val="24"/>
        </w:rPr>
        <w:t xml:space="preserve"> evidenți</w:t>
      </w:r>
      <w:r w:rsidR="009E5233" w:rsidRPr="00705BE9">
        <w:rPr>
          <w:b w:val="0"/>
          <w:sz w:val="24"/>
          <w:szCs w:val="24"/>
        </w:rPr>
        <w:t xml:space="preserve">ază </w:t>
      </w:r>
      <w:r w:rsidR="00F60892" w:rsidRPr="00705BE9">
        <w:rPr>
          <w:b w:val="0"/>
          <w:sz w:val="24"/>
          <w:szCs w:val="24"/>
        </w:rPr>
        <w:t xml:space="preserve">indicatori relevanți cu privire la </w:t>
      </w:r>
      <w:r w:rsidR="00F60892" w:rsidRPr="00705BE9">
        <w:rPr>
          <w:b w:val="0"/>
          <w:i/>
          <w:iCs/>
          <w:sz w:val="24"/>
          <w:szCs w:val="24"/>
        </w:rPr>
        <w:t>capacitatea instituțională, eficacitatea educațională și managementul calității</w:t>
      </w:r>
      <w:r w:rsidR="00F60892" w:rsidRPr="00705BE9">
        <w:rPr>
          <w:b w:val="0"/>
          <w:sz w:val="24"/>
          <w:szCs w:val="24"/>
        </w:rPr>
        <w:t xml:space="preserve"> pentru activități desfășurate în anul 202</w:t>
      </w:r>
      <w:r w:rsidR="009E5233" w:rsidRPr="00705BE9">
        <w:rPr>
          <w:b w:val="0"/>
          <w:sz w:val="24"/>
          <w:szCs w:val="24"/>
        </w:rPr>
        <w:t>3</w:t>
      </w:r>
      <w:r w:rsidR="00917465" w:rsidRPr="00705BE9">
        <w:rPr>
          <w:b w:val="0"/>
          <w:sz w:val="24"/>
          <w:szCs w:val="24"/>
        </w:rPr>
        <w:t>.</w:t>
      </w:r>
      <w:r w:rsidR="00F60892" w:rsidRPr="00705BE9">
        <w:rPr>
          <w:b w:val="0"/>
          <w:sz w:val="24"/>
          <w:szCs w:val="24"/>
        </w:rPr>
        <w:t xml:space="preserve"> Raportul </w:t>
      </w:r>
      <w:r w:rsidRPr="00705BE9">
        <w:rPr>
          <w:b w:val="0"/>
          <w:sz w:val="24"/>
          <w:szCs w:val="24"/>
        </w:rPr>
        <w:t>integrează și o si</w:t>
      </w:r>
      <w:r w:rsidR="00BF6B26" w:rsidRPr="00705BE9">
        <w:rPr>
          <w:b w:val="0"/>
          <w:sz w:val="24"/>
          <w:szCs w:val="24"/>
        </w:rPr>
        <w:t>n</w:t>
      </w:r>
      <w:r w:rsidRPr="00705BE9">
        <w:rPr>
          <w:b w:val="0"/>
          <w:sz w:val="24"/>
          <w:szCs w:val="24"/>
        </w:rPr>
        <w:t>teză a analizei</w:t>
      </w:r>
      <w:r w:rsidR="00F60892" w:rsidRPr="00705BE9">
        <w:rPr>
          <w:b w:val="0"/>
          <w:sz w:val="24"/>
          <w:szCs w:val="24"/>
        </w:rPr>
        <w:t xml:space="preserve"> </w:t>
      </w:r>
      <w:r w:rsidR="00F60892" w:rsidRPr="00705BE9">
        <w:rPr>
          <w:b w:val="0"/>
          <w:i/>
          <w:iCs/>
          <w:sz w:val="24"/>
          <w:szCs w:val="24"/>
        </w:rPr>
        <w:t>stadiul</w:t>
      </w:r>
      <w:r w:rsidRPr="00705BE9">
        <w:rPr>
          <w:b w:val="0"/>
          <w:i/>
          <w:iCs/>
          <w:sz w:val="24"/>
          <w:szCs w:val="24"/>
        </w:rPr>
        <w:t>ui</w:t>
      </w:r>
      <w:r w:rsidR="00F60892" w:rsidRPr="00705BE9">
        <w:rPr>
          <w:b w:val="0"/>
          <w:i/>
          <w:iCs/>
          <w:sz w:val="24"/>
          <w:szCs w:val="24"/>
        </w:rPr>
        <w:t xml:space="preserve"> realizării obiectivelor</w:t>
      </w:r>
      <w:r w:rsidR="00F60892" w:rsidRPr="00705BE9">
        <w:rPr>
          <w:b w:val="0"/>
          <w:sz w:val="24"/>
          <w:szCs w:val="24"/>
        </w:rPr>
        <w:t xml:space="preserve"> stabilite prin planul operațional pentru anul calendaristic </w:t>
      </w:r>
      <w:r w:rsidR="0019222F" w:rsidRPr="00705BE9">
        <w:rPr>
          <w:b w:val="0"/>
          <w:sz w:val="24"/>
          <w:szCs w:val="24"/>
        </w:rPr>
        <w:t>202</w:t>
      </w:r>
      <w:r w:rsidR="009E5233" w:rsidRPr="00705BE9">
        <w:rPr>
          <w:b w:val="0"/>
          <w:sz w:val="24"/>
          <w:szCs w:val="24"/>
        </w:rPr>
        <w:t>3</w:t>
      </w:r>
      <w:r w:rsidR="00917465" w:rsidRPr="00705BE9">
        <w:rPr>
          <w:b w:val="0"/>
          <w:sz w:val="24"/>
          <w:szCs w:val="24"/>
        </w:rPr>
        <w:t xml:space="preserve">. </w:t>
      </w:r>
    </w:p>
    <w:p w14:paraId="5D6FA818" w14:textId="77777777" w:rsidR="00EE5E91" w:rsidRPr="00705BE9" w:rsidRDefault="00EE5E91" w:rsidP="00FE322B">
      <w:pPr>
        <w:ind w:firstLine="562"/>
        <w:rPr>
          <w:b w:val="0"/>
          <w:sz w:val="24"/>
          <w:szCs w:val="24"/>
        </w:rPr>
      </w:pPr>
    </w:p>
    <w:p w14:paraId="7570BEAC" w14:textId="0412B9D4" w:rsidR="00F60892" w:rsidRPr="00705BE9" w:rsidRDefault="00F60892" w:rsidP="00FE322B">
      <w:pPr>
        <w:ind w:firstLine="562"/>
        <w:rPr>
          <w:b w:val="0"/>
          <w:sz w:val="24"/>
          <w:szCs w:val="24"/>
        </w:rPr>
      </w:pPr>
      <w:r w:rsidRPr="00705BE9">
        <w:rPr>
          <w:b w:val="0"/>
          <w:sz w:val="24"/>
          <w:szCs w:val="24"/>
        </w:rPr>
        <w:t xml:space="preserve">Analiza SWOT </w:t>
      </w:r>
      <w:r w:rsidR="00FE322B" w:rsidRPr="00705BE9">
        <w:rPr>
          <w:b w:val="0"/>
          <w:sz w:val="24"/>
          <w:szCs w:val="24"/>
        </w:rPr>
        <w:t>oferă câteva concluzii cu privire la poziționarea actuală a UVT în zona învățământului, cercetării, dezvoltării instituționale, legăturii cu mediul de afaceri</w:t>
      </w:r>
      <w:r w:rsidR="00F60803" w:rsidRPr="00705BE9">
        <w:rPr>
          <w:b w:val="0"/>
          <w:sz w:val="24"/>
          <w:szCs w:val="24"/>
        </w:rPr>
        <w:t xml:space="preserve">. </w:t>
      </w:r>
      <w:r w:rsidR="00894B8E" w:rsidRPr="00705BE9">
        <w:rPr>
          <w:b w:val="0"/>
          <w:sz w:val="24"/>
          <w:szCs w:val="24"/>
        </w:rPr>
        <w:t>P</w:t>
      </w:r>
      <w:r w:rsidR="00FE322B" w:rsidRPr="00705BE9">
        <w:rPr>
          <w:b w:val="0"/>
          <w:sz w:val="24"/>
          <w:szCs w:val="24"/>
        </w:rPr>
        <w:t>unctele slabe, oportunitățile și amenințările</w:t>
      </w:r>
      <w:r w:rsidR="00BE6AE5" w:rsidRPr="00705BE9">
        <w:rPr>
          <w:b w:val="0"/>
          <w:sz w:val="24"/>
          <w:szCs w:val="24"/>
        </w:rPr>
        <w:t xml:space="preserve"> </w:t>
      </w:r>
      <w:r w:rsidR="00894B8E" w:rsidRPr="00705BE9">
        <w:rPr>
          <w:b w:val="0"/>
          <w:sz w:val="24"/>
          <w:szCs w:val="24"/>
        </w:rPr>
        <w:t>sunt</w:t>
      </w:r>
      <w:r w:rsidR="00BE6AE5" w:rsidRPr="00705BE9">
        <w:rPr>
          <w:b w:val="0"/>
          <w:sz w:val="24"/>
          <w:szCs w:val="24"/>
        </w:rPr>
        <w:t xml:space="preserve"> multiple</w:t>
      </w:r>
      <w:r w:rsidR="00894B8E" w:rsidRPr="00705BE9">
        <w:rPr>
          <w:b w:val="0"/>
          <w:sz w:val="24"/>
          <w:szCs w:val="24"/>
        </w:rPr>
        <w:t xml:space="preserve">, </w:t>
      </w:r>
      <w:r w:rsidR="00BE6AE5" w:rsidRPr="00705BE9">
        <w:rPr>
          <w:b w:val="0"/>
          <w:sz w:val="24"/>
          <w:szCs w:val="24"/>
        </w:rPr>
        <w:t xml:space="preserve">câteva </w:t>
      </w:r>
      <w:r w:rsidR="00894B8E" w:rsidRPr="00705BE9">
        <w:rPr>
          <w:b w:val="0"/>
          <w:sz w:val="24"/>
          <w:szCs w:val="24"/>
        </w:rPr>
        <w:t xml:space="preserve">fiind </w:t>
      </w:r>
      <w:r w:rsidR="00BE6AE5" w:rsidRPr="00705BE9">
        <w:rPr>
          <w:b w:val="0"/>
          <w:sz w:val="24"/>
          <w:szCs w:val="24"/>
        </w:rPr>
        <w:t>precizate în document.</w:t>
      </w:r>
      <w:r w:rsidR="00FE322B" w:rsidRPr="00705BE9">
        <w:rPr>
          <w:b w:val="0"/>
          <w:sz w:val="24"/>
          <w:szCs w:val="24"/>
        </w:rPr>
        <w:t xml:space="preserve"> P</w:t>
      </w:r>
      <w:r w:rsidRPr="00705BE9">
        <w:rPr>
          <w:b w:val="0"/>
          <w:sz w:val="24"/>
          <w:szCs w:val="24"/>
        </w:rPr>
        <w:t xml:space="preserve">lanul de măsuri </w:t>
      </w:r>
      <w:r w:rsidR="00BE6AE5" w:rsidRPr="00705BE9">
        <w:rPr>
          <w:b w:val="0"/>
          <w:sz w:val="24"/>
          <w:szCs w:val="24"/>
        </w:rPr>
        <w:t>precizează anumite ținte pentru 202</w:t>
      </w:r>
      <w:r w:rsidR="009E5233" w:rsidRPr="00705BE9">
        <w:rPr>
          <w:b w:val="0"/>
          <w:sz w:val="24"/>
          <w:szCs w:val="24"/>
        </w:rPr>
        <w:t>4</w:t>
      </w:r>
      <w:r w:rsidR="00BE6AE5" w:rsidRPr="00705BE9">
        <w:rPr>
          <w:b w:val="0"/>
          <w:sz w:val="24"/>
          <w:szCs w:val="24"/>
        </w:rPr>
        <w:t>, în general în zona învățământului și managementului calității.</w:t>
      </w:r>
      <w:r w:rsidR="00F60803" w:rsidRPr="00705BE9">
        <w:rPr>
          <w:b w:val="0"/>
          <w:sz w:val="24"/>
          <w:szCs w:val="24"/>
        </w:rPr>
        <w:t xml:space="preserve"> </w:t>
      </w:r>
      <w:r w:rsidR="00666FF5" w:rsidRPr="00705BE9">
        <w:rPr>
          <w:b w:val="0"/>
          <w:sz w:val="24"/>
          <w:szCs w:val="24"/>
        </w:rPr>
        <w:t>Față de raportul din 2023, indicatorii din analiza SWOT s-au menținut, apreciind totuși schimbări ale acestora funcție de evoluția în 2024 a universității, de modificările legislative și, în anumite situații, chiar politice.</w:t>
      </w:r>
    </w:p>
    <w:p w14:paraId="071A75D6" w14:textId="77777777" w:rsidR="0085760A" w:rsidRPr="00705BE9" w:rsidRDefault="0085760A" w:rsidP="00FE322B">
      <w:pPr>
        <w:ind w:firstLine="562"/>
        <w:rPr>
          <w:b w:val="0"/>
          <w:sz w:val="24"/>
          <w:szCs w:val="24"/>
        </w:rPr>
      </w:pPr>
    </w:p>
    <w:p w14:paraId="33CFC782" w14:textId="32E80938" w:rsidR="00D83535" w:rsidRPr="00705BE9" w:rsidRDefault="00D83535" w:rsidP="00FE322B">
      <w:pPr>
        <w:ind w:firstLine="562"/>
        <w:rPr>
          <w:b w:val="0"/>
          <w:sz w:val="24"/>
          <w:szCs w:val="24"/>
        </w:rPr>
      </w:pPr>
      <w:r w:rsidRPr="00705BE9">
        <w:rPr>
          <w:b w:val="0"/>
          <w:sz w:val="24"/>
          <w:szCs w:val="24"/>
        </w:rPr>
        <w:t>Raportul are la bază rapoartele de evaluare internă privind calitatea educației realizate și aprobate în facultăți respectiv D</w:t>
      </w:r>
      <w:r w:rsidR="009E5233" w:rsidRPr="00705BE9">
        <w:rPr>
          <w:b w:val="0"/>
          <w:sz w:val="24"/>
          <w:szCs w:val="24"/>
        </w:rPr>
        <w:t>epartamentul pentru Pregătirea Personalului Didactic</w:t>
      </w:r>
      <w:r w:rsidRPr="00705BE9">
        <w:rPr>
          <w:b w:val="0"/>
          <w:sz w:val="24"/>
          <w:szCs w:val="24"/>
        </w:rPr>
        <w:t xml:space="preserve"> și D</w:t>
      </w:r>
      <w:r w:rsidR="009E5233" w:rsidRPr="00705BE9">
        <w:rPr>
          <w:b w:val="0"/>
          <w:sz w:val="24"/>
          <w:szCs w:val="24"/>
        </w:rPr>
        <w:t xml:space="preserve">epartamentul de Învățământ la </w:t>
      </w:r>
      <w:r w:rsidRPr="00705BE9">
        <w:rPr>
          <w:b w:val="0"/>
          <w:sz w:val="24"/>
          <w:szCs w:val="24"/>
        </w:rPr>
        <w:t>D</w:t>
      </w:r>
      <w:r w:rsidR="009E5233" w:rsidRPr="00705BE9">
        <w:rPr>
          <w:b w:val="0"/>
          <w:sz w:val="24"/>
          <w:szCs w:val="24"/>
        </w:rPr>
        <w:t xml:space="preserve">istanță și </w:t>
      </w:r>
      <w:r w:rsidRPr="00705BE9">
        <w:rPr>
          <w:b w:val="0"/>
          <w:sz w:val="24"/>
          <w:szCs w:val="24"/>
        </w:rPr>
        <w:t>F</w:t>
      </w:r>
      <w:r w:rsidR="009E5233" w:rsidRPr="00705BE9">
        <w:rPr>
          <w:b w:val="0"/>
          <w:sz w:val="24"/>
          <w:szCs w:val="24"/>
        </w:rPr>
        <w:t xml:space="preserve">ormare </w:t>
      </w:r>
      <w:r w:rsidRPr="00705BE9">
        <w:rPr>
          <w:b w:val="0"/>
          <w:sz w:val="24"/>
          <w:szCs w:val="24"/>
        </w:rPr>
        <w:t>C</w:t>
      </w:r>
      <w:r w:rsidR="009E5233" w:rsidRPr="00705BE9">
        <w:rPr>
          <w:b w:val="0"/>
          <w:sz w:val="24"/>
          <w:szCs w:val="24"/>
        </w:rPr>
        <w:t>ontinuă</w:t>
      </w:r>
      <w:r w:rsidRPr="00705BE9">
        <w:rPr>
          <w:b w:val="0"/>
          <w:sz w:val="24"/>
          <w:szCs w:val="24"/>
        </w:rPr>
        <w:t>. Compartimentele administrative oferă informații cu privire la stadiul realizării obiectivelor, funcție de specificul lor</w:t>
      </w:r>
      <w:r w:rsidR="009E5233" w:rsidRPr="00705BE9">
        <w:rPr>
          <w:b w:val="0"/>
          <w:sz w:val="24"/>
          <w:szCs w:val="24"/>
        </w:rPr>
        <w:t>.</w:t>
      </w:r>
      <w:r w:rsidR="0085760A" w:rsidRPr="00705BE9">
        <w:rPr>
          <w:b w:val="0"/>
          <w:sz w:val="24"/>
          <w:szCs w:val="24"/>
        </w:rPr>
        <w:t xml:space="preserve"> În acest an, a fost realizat și un raport de evaluare internă a calității pentru fiecare program de studii, independent de raportul facultății, cerință precizată în standardele de referință ale ARACIS. </w:t>
      </w:r>
    </w:p>
    <w:p w14:paraId="277F53E5" w14:textId="77777777" w:rsidR="00AF3CA8" w:rsidRPr="00705BE9" w:rsidRDefault="00AF3CA8" w:rsidP="00FE322B">
      <w:pPr>
        <w:ind w:firstLine="562"/>
        <w:rPr>
          <w:b w:val="0"/>
          <w:sz w:val="24"/>
          <w:szCs w:val="24"/>
        </w:rPr>
      </w:pPr>
    </w:p>
    <w:p w14:paraId="1F5EB46B" w14:textId="2F765579" w:rsidR="00D83535" w:rsidRPr="00705BE9" w:rsidRDefault="00AF3CA8" w:rsidP="00D83535">
      <w:pPr>
        <w:ind w:firstLine="562"/>
        <w:rPr>
          <w:b w:val="0"/>
          <w:sz w:val="24"/>
          <w:szCs w:val="24"/>
        </w:rPr>
      </w:pPr>
      <w:r w:rsidRPr="00705BE9">
        <w:rPr>
          <w:b w:val="0"/>
          <w:sz w:val="24"/>
          <w:szCs w:val="24"/>
        </w:rPr>
        <w:t>În fiecare an acest raport încearcă să aducă noi parametrii în analiză, iar anexele vin să exprime anumite concluzii, care pot permite managementului universitar să-și adapteze strategia sau cel puțin planul de operațiuni. Experie</w:t>
      </w:r>
      <w:r w:rsidR="004E245E" w:rsidRPr="00705BE9">
        <w:rPr>
          <w:b w:val="0"/>
          <w:sz w:val="24"/>
          <w:szCs w:val="24"/>
        </w:rPr>
        <w:t>n</w:t>
      </w:r>
      <w:r w:rsidRPr="00705BE9">
        <w:rPr>
          <w:b w:val="0"/>
          <w:sz w:val="24"/>
          <w:szCs w:val="24"/>
        </w:rPr>
        <w:t>țe</w:t>
      </w:r>
      <w:r w:rsidR="00D83535" w:rsidRPr="00705BE9">
        <w:rPr>
          <w:b w:val="0"/>
          <w:sz w:val="24"/>
          <w:szCs w:val="24"/>
        </w:rPr>
        <w:t>le</w:t>
      </w:r>
      <w:r w:rsidRPr="00705BE9">
        <w:rPr>
          <w:b w:val="0"/>
          <w:sz w:val="24"/>
          <w:szCs w:val="24"/>
        </w:rPr>
        <w:t xml:space="preserve"> acumulate în vizitele ARACIS</w:t>
      </w:r>
      <w:r w:rsidR="00D83535" w:rsidRPr="00705BE9">
        <w:rPr>
          <w:b w:val="0"/>
          <w:sz w:val="24"/>
          <w:szCs w:val="24"/>
        </w:rPr>
        <w:t xml:space="preserve">, reacțiile interne/externe trebuie să genereze analize și măsuri, prezentul document oferind în anumite zone concluzii iar în altele, compartimentele urmând să evalueze situația </w:t>
      </w:r>
      <w:r w:rsidR="006B2F2F" w:rsidRPr="00705BE9">
        <w:rPr>
          <w:b w:val="0"/>
          <w:sz w:val="24"/>
          <w:szCs w:val="24"/>
        </w:rPr>
        <w:t xml:space="preserve">și </w:t>
      </w:r>
      <w:r w:rsidR="00D83535" w:rsidRPr="00705BE9">
        <w:rPr>
          <w:b w:val="0"/>
          <w:sz w:val="24"/>
          <w:szCs w:val="24"/>
        </w:rPr>
        <w:t xml:space="preserve">să decidă soluțiile cele mai bune pentru </w:t>
      </w:r>
      <w:r w:rsidR="006B2F2F" w:rsidRPr="00705BE9">
        <w:rPr>
          <w:b w:val="0"/>
          <w:sz w:val="24"/>
          <w:szCs w:val="24"/>
        </w:rPr>
        <w:t>creșterea</w:t>
      </w:r>
      <w:r w:rsidR="00D83535" w:rsidRPr="00705BE9">
        <w:rPr>
          <w:b w:val="0"/>
          <w:sz w:val="24"/>
          <w:szCs w:val="24"/>
        </w:rPr>
        <w:t xml:space="preserve"> calității.</w:t>
      </w:r>
    </w:p>
    <w:p w14:paraId="3536411A" w14:textId="77777777" w:rsidR="00D83535" w:rsidRPr="00705BE9" w:rsidRDefault="00D83535" w:rsidP="00FE322B">
      <w:pPr>
        <w:ind w:firstLine="562"/>
        <w:rPr>
          <w:b w:val="0"/>
          <w:sz w:val="24"/>
          <w:szCs w:val="24"/>
        </w:rPr>
      </w:pPr>
    </w:p>
    <w:p w14:paraId="6A030366" w14:textId="46F4E150" w:rsidR="009E5233" w:rsidRPr="00705BE9" w:rsidRDefault="00D83535" w:rsidP="00FE322B">
      <w:pPr>
        <w:ind w:firstLine="562"/>
        <w:rPr>
          <w:b w:val="0"/>
          <w:sz w:val="24"/>
          <w:szCs w:val="24"/>
        </w:rPr>
      </w:pPr>
      <w:r w:rsidRPr="00705BE9">
        <w:rPr>
          <w:b w:val="0"/>
          <w:sz w:val="24"/>
          <w:szCs w:val="24"/>
        </w:rPr>
        <w:t>Prin modul în care este construit</w:t>
      </w:r>
      <w:r w:rsidR="004E245E" w:rsidRPr="00705BE9">
        <w:rPr>
          <w:b w:val="0"/>
          <w:sz w:val="24"/>
          <w:szCs w:val="24"/>
        </w:rPr>
        <w:t>,</w:t>
      </w:r>
      <w:r w:rsidRPr="00705BE9">
        <w:rPr>
          <w:b w:val="0"/>
          <w:sz w:val="24"/>
          <w:szCs w:val="24"/>
        </w:rPr>
        <w:t xml:space="preserve"> raportul</w:t>
      </w:r>
      <w:r w:rsidR="000362EC" w:rsidRPr="00705BE9">
        <w:rPr>
          <w:b w:val="0"/>
          <w:sz w:val="24"/>
          <w:szCs w:val="24"/>
        </w:rPr>
        <w:t>,</w:t>
      </w:r>
      <w:r w:rsidRPr="00705BE9">
        <w:rPr>
          <w:b w:val="0"/>
          <w:sz w:val="24"/>
          <w:szCs w:val="24"/>
        </w:rPr>
        <w:t xml:space="preserve"> intenționează să ofere o bază concretă și necesară </w:t>
      </w:r>
      <w:r w:rsidRPr="00705BE9">
        <w:rPr>
          <w:b w:val="0"/>
          <w:i/>
          <w:iCs/>
          <w:sz w:val="24"/>
          <w:szCs w:val="24"/>
        </w:rPr>
        <w:t>Raportului de autoevaluare instituțională</w:t>
      </w:r>
      <w:r w:rsidRPr="00705BE9">
        <w:rPr>
          <w:b w:val="0"/>
          <w:sz w:val="24"/>
          <w:szCs w:val="24"/>
        </w:rPr>
        <w:t xml:space="preserve"> ce se va depune în 2026 </w:t>
      </w:r>
      <w:r w:rsidR="000362EC" w:rsidRPr="00705BE9">
        <w:rPr>
          <w:b w:val="0"/>
          <w:sz w:val="24"/>
          <w:szCs w:val="24"/>
        </w:rPr>
        <w:t xml:space="preserve">la ARACIS </w:t>
      </w:r>
      <w:r w:rsidRPr="00705BE9">
        <w:rPr>
          <w:b w:val="0"/>
          <w:sz w:val="24"/>
          <w:szCs w:val="24"/>
        </w:rPr>
        <w:t xml:space="preserve">ținta fiind păstrarea calificativului </w:t>
      </w:r>
      <w:r w:rsidRPr="00705BE9">
        <w:rPr>
          <w:b w:val="0"/>
          <w:i/>
          <w:iCs/>
          <w:sz w:val="24"/>
          <w:szCs w:val="24"/>
        </w:rPr>
        <w:t>Grad de încredere ridicat</w:t>
      </w:r>
      <w:r w:rsidR="006B2F2F" w:rsidRPr="00705BE9">
        <w:rPr>
          <w:b w:val="0"/>
          <w:sz w:val="24"/>
          <w:szCs w:val="24"/>
        </w:rPr>
        <w:t xml:space="preserve"> obținut în 2021.</w:t>
      </w:r>
    </w:p>
    <w:p w14:paraId="158322E1" w14:textId="77777777" w:rsidR="0085760A" w:rsidRPr="00705BE9" w:rsidRDefault="0085760A" w:rsidP="00FE322B">
      <w:pPr>
        <w:ind w:firstLine="562"/>
        <w:rPr>
          <w:b w:val="0"/>
          <w:sz w:val="24"/>
          <w:szCs w:val="24"/>
        </w:rPr>
      </w:pPr>
    </w:p>
    <w:p w14:paraId="7416DBCB" w14:textId="730181E7" w:rsidR="0085760A" w:rsidRPr="00705BE9" w:rsidRDefault="0085760A" w:rsidP="00FE322B">
      <w:pPr>
        <w:ind w:firstLine="562"/>
        <w:rPr>
          <w:b w:val="0"/>
          <w:sz w:val="24"/>
          <w:szCs w:val="24"/>
        </w:rPr>
      </w:pPr>
      <w:r w:rsidRPr="00705BE9">
        <w:rPr>
          <w:b w:val="0"/>
          <w:sz w:val="24"/>
          <w:szCs w:val="24"/>
        </w:rPr>
        <w:t>Având în vedere schimbările legislative generate de Legea învățământului superior nr. 199/2023 cu modificările și completările ulterioare, respectiv de modificările pe care Metodologia de evaluare externă a standardelor, a standardelor de referință și a listei indicatorilor de performanță a Agenției Române de Asigurare a Calității în Învățământul Superior urmează să le introducă, consider</w:t>
      </w:r>
      <w:r w:rsidR="007548E2" w:rsidRPr="00705BE9">
        <w:rPr>
          <w:b w:val="0"/>
          <w:sz w:val="24"/>
          <w:szCs w:val="24"/>
        </w:rPr>
        <w:t>ă</w:t>
      </w:r>
      <w:r w:rsidRPr="00705BE9">
        <w:rPr>
          <w:b w:val="0"/>
          <w:sz w:val="24"/>
          <w:szCs w:val="24"/>
        </w:rPr>
        <w:t>m că structura prezent</w:t>
      </w:r>
      <w:r w:rsidR="00D46B61" w:rsidRPr="00705BE9">
        <w:rPr>
          <w:b w:val="0"/>
          <w:sz w:val="24"/>
          <w:szCs w:val="24"/>
        </w:rPr>
        <w:t>u</w:t>
      </w:r>
      <w:r w:rsidRPr="00705BE9">
        <w:rPr>
          <w:b w:val="0"/>
          <w:sz w:val="24"/>
          <w:szCs w:val="24"/>
        </w:rPr>
        <w:t xml:space="preserve">lui raport se va modifica substanțial </w:t>
      </w:r>
      <w:r w:rsidR="00D46B61" w:rsidRPr="00705BE9">
        <w:rPr>
          <w:b w:val="0"/>
          <w:sz w:val="24"/>
          <w:szCs w:val="24"/>
        </w:rPr>
        <w:t>în 2025.</w:t>
      </w:r>
    </w:p>
    <w:p w14:paraId="76EC7FAE" w14:textId="77777777" w:rsidR="0085760A" w:rsidRDefault="0085760A" w:rsidP="00FE322B">
      <w:pPr>
        <w:ind w:firstLine="562"/>
        <w:rPr>
          <w:b w:val="0"/>
          <w:color w:val="000000" w:themeColor="text1"/>
          <w:sz w:val="24"/>
          <w:szCs w:val="24"/>
        </w:rPr>
      </w:pPr>
    </w:p>
    <w:p w14:paraId="7FAA5137" w14:textId="77777777" w:rsidR="0085760A" w:rsidRDefault="0085760A" w:rsidP="00FE322B">
      <w:pPr>
        <w:ind w:firstLine="562"/>
        <w:rPr>
          <w:b w:val="0"/>
          <w:color w:val="000000" w:themeColor="text1"/>
          <w:sz w:val="24"/>
          <w:szCs w:val="24"/>
        </w:rPr>
      </w:pPr>
    </w:p>
    <w:p w14:paraId="3B748D62" w14:textId="77777777" w:rsidR="009E5233" w:rsidRDefault="009E5233">
      <w:pPr>
        <w:spacing w:after="160" w:line="259" w:lineRule="auto"/>
        <w:jc w:val="left"/>
        <w:rPr>
          <w:b w:val="0"/>
          <w:color w:val="000000" w:themeColor="text1"/>
          <w:sz w:val="24"/>
          <w:szCs w:val="24"/>
        </w:rPr>
      </w:pPr>
      <w:r>
        <w:rPr>
          <w:b w:val="0"/>
          <w:color w:val="000000" w:themeColor="text1"/>
          <w:sz w:val="24"/>
          <w:szCs w:val="24"/>
        </w:rPr>
        <w:br w:type="page"/>
      </w:r>
    </w:p>
    <w:p w14:paraId="25765057" w14:textId="77777777" w:rsidR="00AF3CA8" w:rsidRPr="00A43FEA" w:rsidRDefault="00AF3CA8" w:rsidP="00FE322B">
      <w:pPr>
        <w:ind w:firstLine="562"/>
        <w:rPr>
          <w:b w:val="0"/>
          <w:color w:val="000000" w:themeColor="text1"/>
          <w:sz w:val="24"/>
          <w:szCs w:val="24"/>
        </w:rPr>
      </w:pPr>
    </w:p>
    <w:p w14:paraId="795CF11B" w14:textId="37728CA9" w:rsidR="00DB6C65" w:rsidRPr="00A43FEA" w:rsidRDefault="00DB6C65" w:rsidP="00307CEC">
      <w:pPr>
        <w:pStyle w:val="Heading1"/>
        <w:numPr>
          <w:ilvl w:val="0"/>
          <w:numId w:val="17"/>
        </w:numPr>
        <w:spacing w:before="0" w:after="0"/>
        <w:jc w:val="center"/>
        <w:rPr>
          <w:rFonts w:ascii="Times New Roman" w:hAnsi="Times New Roman" w:cs="Times New Roman"/>
          <w:color w:val="2F5496" w:themeColor="accent1" w:themeShade="BF"/>
        </w:rPr>
      </w:pPr>
      <w:bookmarkStart w:id="7" w:name="_Toc65189126"/>
      <w:bookmarkStart w:id="8" w:name="_Toc65325696"/>
      <w:bookmarkStart w:id="9" w:name="_Toc65326691"/>
      <w:bookmarkStart w:id="10" w:name="_Toc66040149"/>
      <w:bookmarkStart w:id="11" w:name="_Toc66040192"/>
      <w:bookmarkStart w:id="12" w:name="_Toc66043993"/>
      <w:bookmarkStart w:id="13" w:name="_Toc169261855"/>
      <w:r w:rsidRPr="00A43FEA">
        <w:rPr>
          <w:rFonts w:ascii="Times New Roman" w:hAnsi="Times New Roman" w:cs="Times New Roman"/>
          <w:color w:val="2F5496" w:themeColor="accent1" w:themeShade="BF"/>
        </w:rPr>
        <w:t>CAPACITATEA INSTITUŢIONALĂ</w:t>
      </w:r>
      <w:bookmarkEnd w:id="7"/>
      <w:bookmarkEnd w:id="8"/>
      <w:bookmarkEnd w:id="9"/>
      <w:bookmarkEnd w:id="10"/>
      <w:bookmarkEnd w:id="11"/>
      <w:bookmarkEnd w:id="12"/>
      <w:bookmarkEnd w:id="13"/>
    </w:p>
    <w:p w14:paraId="7D9A9A35" w14:textId="77777777" w:rsidR="00DB6C65" w:rsidRPr="00A43FEA" w:rsidRDefault="00DB6C65" w:rsidP="008043F1">
      <w:pPr>
        <w:pStyle w:val="BodyText"/>
        <w:rPr>
          <w:b/>
          <w:i/>
          <w:color w:val="2F5496" w:themeColor="accent1" w:themeShade="BF"/>
          <w:szCs w:val="24"/>
        </w:rPr>
      </w:pPr>
    </w:p>
    <w:p w14:paraId="1012598C" w14:textId="50AD8F9F" w:rsidR="007B1FE9" w:rsidRPr="00A43FEA" w:rsidRDefault="00DB6C65" w:rsidP="00C90B43">
      <w:pPr>
        <w:pStyle w:val="Heading2"/>
        <w:spacing w:before="0" w:after="0" w:line="360" w:lineRule="auto"/>
        <w:ind w:left="567" w:hanging="567"/>
        <w:rPr>
          <w:rFonts w:ascii="Times New Roman" w:hAnsi="Times New Roman"/>
          <w:b w:val="0"/>
          <w:bCs/>
          <w:i w:val="0"/>
          <w:iCs/>
          <w:color w:val="2F5496" w:themeColor="accent1" w:themeShade="BF"/>
          <w:szCs w:val="28"/>
          <w:lang w:val="ro-RO"/>
        </w:rPr>
      </w:pPr>
      <w:bookmarkStart w:id="14" w:name="_Toc65189127"/>
      <w:bookmarkStart w:id="15" w:name="_Toc65325697"/>
      <w:bookmarkStart w:id="16" w:name="_Toc65326692"/>
      <w:bookmarkStart w:id="17" w:name="_Toc66040150"/>
      <w:bookmarkStart w:id="18" w:name="_Toc66040193"/>
      <w:bookmarkStart w:id="19" w:name="_Toc66043994"/>
      <w:bookmarkStart w:id="20" w:name="_Toc169261856"/>
      <w:r w:rsidRPr="00A43FEA">
        <w:rPr>
          <w:rFonts w:ascii="Times New Roman" w:hAnsi="Times New Roman"/>
          <w:b w:val="0"/>
          <w:bCs/>
          <w:i w:val="0"/>
          <w:iCs/>
          <w:color w:val="2F5496" w:themeColor="accent1" w:themeShade="BF"/>
          <w:szCs w:val="28"/>
          <w:lang w:val="ro-RO"/>
        </w:rPr>
        <w:t>A.1. Structurile instituţionale, administrative şi manageriale</w:t>
      </w:r>
      <w:bookmarkEnd w:id="14"/>
      <w:bookmarkEnd w:id="15"/>
      <w:bookmarkEnd w:id="16"/>
      <w:bookmarkEnd w:id="17"/>
      <w:bookmarkEnd w:id="18"/>
      <w:bookmarkEnd w:id="19"/>
      <w:bookmarkEnd w:id="20"/>
    </w:p>
    <w:p w14:paraId="6FD220FB" w14:textId="7C23A81E" w:rsidR="00C90B43" w:rsidRPr="00A43FEA" w:rsidRDefault="00DB6C65" w:rsidP="00C90B43">
      <w:pPr>
        <w:pStyle w:val="Heading3"/>
        <w:spacing w:before="0" w:after="0" w:line="360" w:lineRule="auto"/>
        <w:rPr>
          <w:rFonts w:ascii="Times New Roman" w:hAnsi="Times New Roman"/>
          <w:b w:val="0"/>
          <w:bCs/>
          <w:i/>
          <w:color w:val="2F5496" w:themeColor="accent1" w:themeShade="BF"/>
          <w:sz w:val="28"/>
          <w:szCs w:val="28"/>
        </w:rPr>
      </w:pPr>
      <w:bookmarkStart w:id="21" w:name="_Toc65189128"/>
      <w:bookmarkStart w:id="22" w:name="_Toc65325698"/>
      <w:bookmarkStart w:id="23" w:name="_Toc65326693"/>
      <w:bookmarkStart w:id="24" w:name="_Toc66040151"/>
      <w:bookmarkStart w:id="25" w:name="_Toc66040194"/>
      <w:bookmarkStart w:id="26" w:name="_Toc66043995"/>
      <w:bookmarkStart w:id="27" w:name="_Toc169261857"/>
      <w:r w:rsidRPr="00A43FEA">
        <w:rPr>
          <w:rFonts w:ascii="Times New Roman" w:hAnsi="Times New Roman"/>
          <w:b w:val="0"/>
          <w:bCs/>
          <w:i/>
          <w:color w:val="2F5496" w:themeColor="accent1" w:themeShade="BF"/>
          <w:sz w:val="28"/>
          <w:szCs w:val="28"/>
        </w:rPr>
        <w:t>S.A.1.1. Misiune, obiective şi integritate academică</w:t>
      </w:r>
      <w:bookmarkEnd w:id="21"/>
      <w:bookmarkEnd w:id="22"/>
      <w:bookmarkEnd w:id="23"/>
      <w:bookmarkEnd w:id="24"/>
      <w:bookmarkEnd w:id="25"/>
      <w:bookmarkEnd w:id="26"/>
      <w:bookmarkEnd w:id="27"/>
    </w:p>
    <w:p w14:paraId="249B9F25" w14:textId="2E0CB16F" w:rsidR="00DB6C65" w:rsidRPr="00A43FEA" w:rsidRDefault="00DB6C65" w:rsidP="00E319FF">
      <w:pPr>
        <w:pStyle w:val="Heading3"/>
        <w:spacing w:before="0" w:after="0"/>
        <w:rPr>
          <w:rFonts w:ascii="Times New Roman" w:hAnsi="Times New Roman"/>
          <w:color w:val="1F3864" w:themeColor="accent1" w:themeShade="80"/>
          <w:sz w:val="24"/>
          <w:szCs w:val="24"/>
        </w:rPr>
      </w:pPr>
      <w:bookmarkStart w:id="28" w:name="_Toc65189129"/>
      <w:bookmarkStart w:id="29" w:name="_Toc65325699"/>
      <w:bookmarkStart w:id="30" w:name="_Toc65326694"/>
      <w:bookmarkStart w:id="31" w:name="_Toc66040195"/>
      <w:bookmarkStart w:id="32" w:name="_Toc66043996"/>
      <w:bookmarkStart w:id="33" w:name="_Toc169261858"/>
      <w:r w:rsidRPr="00A43FEA">
        <w:rPr>
          <w:rFonts w:ascii="Times New Roman" w:hAnsi="Times New Roman"/>
          <w:color w:val="1F3864" w:themeColor="accent1" w:themeShade="80"/>
          <w:sz w:val="24"/>
          <w:szCs w:val="24"/>
        </w:rPr>
        <w:t>I.P.A.1.1.1. Misiune şi obiective</w:t>
      </w:r>
      <w:bookmarkEnd w:id="28"/>
      <w:bookmarkEnd w:id="29"/>
      <w:bookmarkEnd w:id="30"/>
      <w:bookmarkEnd w:id="31"/>
      <w:bookmarkEnd w:id="32"/>
      <w:bookmarkEnd w:id="33"/>
    </w:p>
    <w:p w14:paraId="37FFAAAB" w14:textId="77777777" w:rsidR="00E319FF" w:rsidRPr="00A43FEA" w:rsidRDefault="00E319FF" w:rsidP="00E319FF">
      <w:pPr>
        <w:rPr>
          <w:sz w:val="24"/>
          <w:szCs w:val="24"/>
        </w:rPr>
      </w:pPr>
    </w:p>
    <w:p w14:paraId="013526F0" w14:textId="3802588D" w:rsidR="00DB6C65" w:rsidRPr="00A43FEA" w:rsidRDefault="00DB6C65" w:rsidP="008043F1">
      <w:pPr>
        <w:ind w:firstLine="562"/>
        <w:rPr>
          <w:iCs/>
          <w:color w:val="000000"/>
          <w:sz w:val="24"/>
          <w:szCs w:val="24"/>
        </w:rPr>
      </w:pPr>
      <w:r w:rsidRPr="00A43FEA">
        <w:rPr>
          <w:color w:val="000000" w:themeColor="text1"/>
          <w:sz w:val="24"/>
          <w:szCs w:val="24"/>
        </w:rPr>
        <w:t>Min:</w:t>
      </w:r>
      <w:r w:rsidRPr="00A43FEA">
        <w:rPr>
          <w:b w:val="0"/>
          <w:color w:val="000000" w:themeColor="text1"/>
          <w:sz w:val="24"/>
          <w:szCs w:val="24"/>
        </w:rPr>
        <w:t xml:space="preserve"> Structura UVT pentru anul universitar </w:t>
      </w:r>
      <w:r w:rsidR="00062D22" w:rsidRPr="00705BE9">
        <w:rPr>
          <w:b w:val="0"/>
          <w:sz w:val="24"/>
          <w:szCs w:val="24"/>
        </w:rPr>
        <w:t>20</w:t>
      </w:r>
      <w:r w:rsidR="009307C7" w:rsidRPr="00705BE9">
        <w:rPr>
          <w:b w:val="0"/>
          <w:sz w:val="24"/>
          <w:szCs w:val="24"/>
        </w:rPr>
        <w:t>2</w:t>
      </w:r>
      <w:r w:rsidR="002C7218" w:rsidRPr="00705BE9">
        <w:rPr>
          <w:b w:val="0"/>
          <w:sz w:val="24"/>
          <w:szCs w:val="24"/>
        </w:rPr>
        <w:t>2</w:t>
      </w:r>
      <w:r w:rsidR="00062D22" w:rsidRPr="00705BE9">
        <w:rPr>
          <w:b w:val="0"/>
          <w:sz w:val="24"/>
          <w:szCs w:val="24"/>
        </w:rPr>
        <w:t>-202</w:t>
      </w:r>
      <w:r w:rsidR="002C7218" w:rsidRPr="00705BE9">
        <w:rPr>
          <w:b w:val="0"/>
          <w:sz w:val="24"/>
          <w:szCs w:val="24"/>
        </w:rPr>
        <w:t>3</w:t>
      </w:r>
      <w:r w:rsidRPr="00705BE9">
        <w:rPr>
          <w:b w:val="0"/>
          <w:sz w:val="24"/>
          <w:szCs w:val="24"/>
        </w:rPr>
        <w:t xml:space="preserve"> a fost </w:t>
      </w:r>
      <w:r w:rsidR="00AF0D22" w:rsidRPr="00705BE9">
        <w:rPr>
          <w:b w:val="0"/>
          <w:sz w:val="24"/>
          <w:szCs w:val="24"/>
        </w:rPr>
        <w:t xml:space="preserve">a fost reglementată </w:t>
      </w:r>
      <w:r w:rsidR="00F53828" w:rsidRPr="00705BE9">
        <w:rPr>
          <w:b w:val="0"/>
          <w:sz w:val="24"/>
          <w:szCs w:val="24"/>
        </w:rPr>
        <w:t xml:space="preserve">prin </w:t>
      </w:r>
      <w:r w:rsidR="00F851DB" w:rsidRPr="00705BE9">
        <w:rPr>
          <w:b w:val="0"/>
          <w:sz w:val="24"/>
          <w:szCs w:val="24"/>
        </w:rPr>
        <w:t xml:space="preserve">Hotărârea Guvernului nr. 978/2022, pentru modificarea anexelor nr. 1-6 la Hotărârea Guvernului nr. 433/2022 privind aprobarea Nomenclatorului domeniilor şi al specializărilor/programelor de studii universitare şi a structurii instituţiilor de învăţământ superior pentru anul universitar 2022-2023, respectiv prin Hotărârea Guvernului nr. 979/2022 pentru modificarea anexelor nr. 1 și 2 la Hotărârea Guvernului nr. 434/2022 privind domeniile și programele de studii universitare de masterat acreditate și numărul maxim de studenți ce pot fi școlarizați în anul universitar 2022-2023 </w:t>
      </w:r>
      <w:r w:rsidRPr="00A43FEA">
        <w:rPr>
          <w:b w:val="0"/>
          <w:iCs/>
          <w:color w:val="FF0000"/>
          <w:sz w:val="24"/>
          <w:szCs w:val="24"/>
        </w:rPr>
        <w:t xml:space="preserve"> </w:t>
      </w:r>
      <w:r w:rsidRPr="00A43FEA">
        <w:rPr>
          <w:b w:val="0"/>
          <w:bCs/>
          <w:iCs/>
          <w:color w:val="000000"/>
          <w:sz w:val="24"/>
          <w:szCs w:val="24"/>
        </w:rPr>
        <w:t>(</w:t>
      </w:r>
      <w:hyperlink w:anchor="Anexa_1" w:history="1">
        <w:r w:rsidRPr="00A43FEA">
          <w:rPr>
            <w:rStyle w:val="Hyperlink"/>
            <w:b w:val="0"/>
            <w:bCs/>
            <w:iCs/>
            <w:color w:val="2E74B5" w:themeColor="accent5" w:themeShade="BF"/>
            <w:sz w:val="24"/>
            <w:szCs w:val="24"/>
          </w:rPr>
          <w:t>Anexa 1</w:t>
        </w:r>
      </w:hyperlink>
      <w:r w:rsidRPr="00A43FEA">
        <w:rPr>
          <w:b w:val="0"/>
          <w:bCs/>
          <w:iCs/>
          <w:color w:val="000000"/>
          <w:sz w:val="24"/>
          <w:szCs w:val="24"/>
        </w:rPr>
        <w:t>)</w:t>
      </w:r>
      <w:r w:rsidRPr="00A43FEA">
        <w:rPr>
          <w:iCs/>
          <w:color w:val="000000"/>
          <w:sz w:val="24"/>
          <w:szCs w:val="24"/>
        </w:rPr>
        <w:t>.</w:t>
      </w:r>
    </w:p>
    <w:p w14:paraId="5DE30535" w14:textId="71AE4FD4" w:rsidR="00650C40" w:rsidRPr="00A43FEA" w:rsidRDefault="00650C40" w:rsidP="008043F1">
      <w:pPr>
        <w:ind w:firstLine="562"/>
        <w:rPr>
          <w:iCs/>
          <w:color w:val="000000"/>
          <w:sz w:val="24"/>
          <w:szCs w:val="24"/>
        </w:rPr>
      </w:pPr>
      <w:r w:rsidRPr="00705BE9">
        <w:rPr>
          <w:b w:val="0"/>
          <w:sz w:val="24"/>
          <w:szCs w:val="24"/>
        </w:rPr>
        <w:t>Structura actuală a UVT este reglementată prin Hotărârea Guvernului nr. 650/2023, pentru modificarea anexelor nr. 1-6 la Hotărârea Guvernului nr. 367/2023 privind aprobarea Nomenclatorului domeniilor şi al specializărilor/programelor de studii universitare şi a structurii instituţiilor de învăţământ superior pentru anul universitar 2023-2024, respectiv prin Hotărârea Guvernului nr. 651/2023pentru modificarea anexelor nr. 1 și 2 la Hotărârea Guvernului nr. 356/2023 privind  aprobarea domeniilor și programelor de studii universitare de master acreditate și numărul maxim de studenți ce pot fi școlarizați în anul universitar 2023-2024</w:t>
      </w:r>
      <w:r w:rsidR="00FA6D54" w:rsidRPr="00705BE9">
        <w:rPr>
          <w:b w:val="0"/>
          <w:sz w:val="24"/>
          <w:szCs w:val="24"/>
        </w:rPr>
        <w:t xml:space="preserve"> </w:t>
      </w:r>
      <w:r w:rsidRPr="00A43FEA">
        <w:rPr>
          <w:b w:val="0"/>
          <w:bCs/>
          <w:iCs/>
          <w:color w:val="000000"/>
          <w:sz w:val="24"/>
          <w:szCs w:val="24"/>
        </w:rPr>
        <w:t>(</w:t>
      </w:r>
      <w:hyperlink w:anchor="Anexa_1" w:history="1">
        <w:r w:rsidRPr="00A43FEA">
          <w:rPr>
            <w:rStyle w:val="Hyperlink"/>
            <w:b w:val="0"/>
            <w:bCs/>
            <w:iCs/>
            <w:color w:val="2E74B5" w:themeColor="accent5" w:themeShade="BF"/>
            <w:sz w:val="24"/>
            <w:szCs w:val="24"/>
          </w:rPr>
          <w:t>Anexa 1</w:t>
        </w:r>
      </w:hyperlink>
      <w:r w:rsidRPr="00A43FEA">
        <w:rPr>
          <w:b w:val="0"/>
          <w:bCs/>
          <w:iCs/>
          <w:color w:val="000000"/>
          <w:sz w:val="24"/>
          <w:szCs w:val="24"/>
        </w:rPr>
        <w:t>).</w:t>
      </w:r>
    </w:p>
    <w:p w14:paraId="697A3056" w14:textId="7DF95256" w:rsidR="00EF2A3B" w:rsidRPr="00A43FEA" w:rsidRDefault="006A5E7F" w:rsidP="00EF2A3B">
      <w:pPr>
        <w:ind w:firstLine="562"/>
        <w:rPr>
          <w:b w:val="0"/>
          <w:iCs/>
          <w:color w:val="000000"/>
          <w:sz w:val="24"/>
          <w:szCs w:val="24"/>
        </w:rPr>
      </w:pPr>
      <w:r w:rsidRPr="00A43FEA">
        <w:rPr>
          <w:b w:val="0"/>
          <w:sz w:val="24"/>
          <w:szCs w:val="24"/>
        </w:rPr>
        <w:t xml:space="preserve">Structura </w:t>
      </w:r>
      <w:r w:rsidR="00B56376" w:rsidRPr="00A43FEA">
        <w:rPr>
          <w:b w:val="0"/>
          <w:sz w:val="24"/>
          <w:szCs w:val="24"/>
        </w:rPr>
        <w:t xml:space="preserve">UVT cuprinde 10 facultăţi, Departamentul pentru Pregătirea Personalului Didactic (DPPD), Departamentul de Învăţământ la Distanţă şi Formare Continuă (DIDFC), Departamentul de Studii în Limbi Străine (DSLS) şi Şcolile </w:t>
      </w:r>
      <w:r w:rsidR="00B56376" w:rsidRPr="00A43FEA">
        <w:rPr>
          <w:b w:val="0"/>
          <w:color w:val="000000" w:themeColor="text1"/>
          <w:sz w:val="24"/>
          <w:szCs w:val="24"/>
        </w:rPr>
        <w:t>Doctorale (Științe Economice și Umaniste respectiv Științe Inginerești)</w:t>
      </w:r>
      <w:r w:rsidR="00B56376" w:rsidRPr="00A43FEA">
        <w:rPr>
          <w:b w:val="0"/>
          <w:sz w:val="24"/>
          <w:szCs w:val="24"/>
        </w:rPr>
        <w:t>, care contribuie nemijlocit la realizarea misiunii sale</w:t>
      </w:r>
      <w:r w:rsidR="00DB6C65" w:rsidRPr="00A43FEA">
        <w:rPr>
          <w:b w:val="0"/>
          <w:iCs/>
          <w:color w:val="000000"/>
          <w:sz w:val="24"/>
          <w:szCs w:val="24"/>
        </w:rPr>
        <w:t xml:space="preserve">. UVT este singura universitate de stat din regiunea Sud-Muntenia, care are o extensie în care funcţionează Facultatea de Ştiinţe şi Inginerie, în municipiul Alexandria, judeţul Teleorman. </w:t>
      </w:r>
    </w:p>
    <w:p w14:paraId="3C12E360" w14:textId="5EBF52DB" w:rsidR="00DB6C65" w:rsidRPr="00A43FEA" w:rsidRDefault="00DB6C65" w:rsidP="008043F1">
      <w:pPr>
        <w:ind w:firstLine="562"/>
        <w:rPr>
          <w:b w:val="0"/>
          <w:color w:val="000000"/>
          <w:spacing w:val="-2"/>
          <w:sz w:val="24"/>
          <w:szCs w:val="24"/>
        </w:rPr>
      </w:pPr>
      <w:r w:rsidRPr="00A43FEA">
        <w:rPr>
          <w:b w:val="0"/>
          <w:color w:val="000000"/>
          <w:spacing w:val="-2"/>
          <w:sz w:val="24"/>
          <w:szCs w:val="24"/>
        </w:rPr>
        <w:t>DPPD şi DIDFC, au ca scop realizarea unor programe educaţionale de pregătire pedagogică a studenţilor, programe de studii postuniversitare pentru absolvenţii instituţiilor de învăţământ superior, programe de perfecţionare şi grade didactice pentru cadrele didactice din învăţământul preuniversitar, programe de studii în regim de învăţământ la distanţă şi</w:t>
      </w:r>
      <w:r w:rsidRPr="00A43FEA">
        <w:rPr>
          <w:color w:val="000000"/>
          <w:spacing w:val="-2"/>
        </w:rPr>
        <w:t xml:space="preserve"> </w:t>
      </w:r>
      <w:r w:rsidRPr="00A43FEA">
        <w:rPr>
          <w:b w:val="0"/>
          <w:color w:val="000000"/>
          <w:spacing w:val="-2"/>
          <w:sz w:val="24"/>
          <w:szCs w:val="24"/>
        </w:rPr>
        <w:t xml:space="preserve">programe de conversie profesională </w:t>
      </w:r>
      <w:r w:rsidRPr="00A43FEA">
        <w:rPr>
          <w:b w:val="0"/>
          <w:bCs/>
          <w:color w:val="000000"/>
          <w:spacing w:val="-2"/>
          <w:sz w:val="24"/>
          <w:szCs w:val="24"/>
        </w:rPr>
        <w:t>(</w:t>
      </w:r>
      <w:hyperlink w:anchor="Anexa_2" w:history="1">
        <w:r w:rsidR="00873F63" w:rsidRPr="00A43FEA">
          <w:rPr>
            <w:rStyle w:val="Hyperlink"/>
            <w:b w:val="0"/>
            <w:bCs/>
            <w:color w:val="2E74B5" w:themeColor="accent5" w:themeShade="BF"/>
            <w:spacing w:val="-2"/>
            <w:sz w:val="24"/>
            <w:szCs w:val="24"/>
          </w:rPr>
          <w:t xml:space="preserve">Anexa </w:t>
        </w:r>
        <w:r w:rsidR="002B0601" w:rsidRPr="00A43FEA">
          <w:rPr>
            <w:rStyle w:val="Hyperlink"/>
            <w:b w:val="0"/>
            <w:bCs/>
            <w:color w:val="2E74B5" w:themeColor="accent5" w:themeShade="BF"/>
            <w:spacing w:val="-2"/>
            <w:sz w:val="24"/>
            <w:szCs w:val="24"/>
          </w:rPr>
          <w:t>2</w:t>
        </w:r>
      </w:hyperlink>
      <w:r w:rsidRPr="00A43FEA">
        <w:rPr>
          <w:b w:val="0"/>
          <w:bCs/>
          <w:color w:val="000000"/>
          <w:spacing w:val="-2"/>
          <w:sz w:val="24"/>
          <w:szCs w:val="24"/>
        </w:rPr>
        <w:t>)</w:t>
      </w:r>
      <w:r w:rsidRPr="00A43FEA">
        <w:rPr>
          <w:color w:val="000000"/>
          <w:spacing w:val="-2"/>
          <w:sz w:val="24"/>
          <w:szCs w:val="24"/>
        </w:rPr>
        <w:t>.</w:t>
      </w:r>
      <w:r w:rsidRPr="00A43FEA">
        <w:rPr>
          <w:b w:val="0"/>
          <w:color w:val="000000"/>
          <w:spacing w:val="-2"/>
          <w:sz w:val="24"/>
          <w:szCs w:val="24"/>
        </w:rPr>
        <w:t xml:space="preserve"> </w:t>
      </w:r>
    </w:p>
    <w:p w14:paraId="082E483D" w14:textId="77777777" w:rsidR="00402015" w:rsidRDefault="00DB6C65" w:rsidP="008D26E4">
      <w:pPr>
        <w:pStyle w:val="BodyText"/>
        <w:widowControl w:val="0"/>
        <w:ind w:firstLine="562"/>
        <w:rPr>
          <w:bCs/>
          <w:color w:val="000000" w:themeColor="text1"/>
        </w:rPr>
      </w:pPr>
      <w:r w:rsidRPr="00A43FEA">
        <w:rPr>
          <w:i/>
          <w:iCs/>
          <w:color w:val="000000"/>
        </w:rPr>
        <w:t xml:space="preserve">Carta </w:t>
      </w:r>
      <w:r w:rsidRPr="00A43FEA">
        <w:rPr>
          <w:i/>
          <w:iCs/>
          <w:color w:val="000000"/>
          <w:szCs w:val="24"/>
        </w:rPr>
        <w:t>universitară</w:t>
      </w:r>
      <w:r w:rsidRPr="00A43FEA">
        <w:rPr>
          <w:color w:val="000000"/>
        </w:rPr>
        <w:t xml:space="preserve">, aprobată de Senatul universitar, este documentul care reglementează viaţa comunităţii universitare şi care specifică drepturile şi obligaţiile angajaţilor, precum şi </w:t>
      </w:r>
      <w:r w:rsidRPr="00A43FEA">
        <w:rPr>
          <w:color w:val="000000" w:themeColor="text1"/>
        </w:rPr>
        <w:t>normele de funcţionare a universităţii</w:t>
      </w:r>
      <w:r w:rsidRPr="00A43FEA">
        <w:rPr>
          <w:bCs/>
          <w:color w:val="000000" w:themeColor="text1"/>
        </w:rPr>
        <w:t>.</w:t>
      </w:r>
    </w:p>
    <w:p w14:paraId="284955D4" w14:textId="7C180EF4" w:rsidR="00292610" w:rsidRPr="00705BE9" w:rsidRDefault="00DB6C65" w:rsidP="00F95671">
      <w:pPr>
        <w:pStyle w:val="BodyText"/>
        <w:widowControl w:val="0"/>
        <w:ind w:firstLine="562"/>
        <w:rPr>
          <w:strike/>
        </w:rPr>
      </w:pPr>
      <w:r w:rsidRPr="00705BE9">
        <w:rPr>
          <w:bCs/>
        </w:rPr>
        <w:t xml:space="preserve"> </w:t>
      </w:r>
      <w:r w:rsidR="007E6514" w:rsidRPr="00705BE9">
        <w:rPr>
          <w:bCs/>
        </w:rPr>
        <w:t xml:space="preserve">Modificarea </w:t>
      </w:r>
      <w:r w:rsidRPr="00705BE9">
        <w:rPr>
          <w:bCs/>
          <w:i/>
          <w:iCs/>
          <w:szCs w:val="24"/>
        </w:rPr>
        <w:t>Cart</w:t>
      </w:r>
      <w:r w:rsidR="0078080D" w:rsidRPr="00705BE9">
        <w:rPr>
          <w:bCs/>
          <w:i/>
          <w:iCs/>
          <w:szCs w:val="24"/>
        </w:rPr>
        <w:t>ei</w:t>
      </w:r>
      <w:r w:rsidRPr="00705BE9">
        <w:rPr>
          <w:bCs/>
          <w:i/>
          <w:iCs/>
          <w:szCs w:val="24"/>
        </w:rPr>
        <w:t xml:space="preserve"> </w:t>
      </w:r>
      <w:r w:rsidR="00041B04" w:rsidRPr="00705BE9">
        <w:rPr>
          <w:bCs/>
          <w:i/>
          <w:iCs/>
          <w:szCs w:val="24"/>
        </w:rPr>
        <w:t>univesitare</w:t>
      </w:r>
      <w:r w:rsidRPr="00705BE9">
        <w:rPr>
          <w:bCs/>
          <w:szCs w:val="24"/>
        </w:rPr>
        <w:t>,</w:t>
      </w:r>
      <w:r w:rsidR="00230B29" w:rsidRPr="00705BE9">
        <w:rPr>
          <w:bCs/>
          <w:szCs w:val="24"/>
        </w:rPr>
        <w:t xml:space="preserve"> </w:t>
      </w:r>
      <w:r w:rsidRPr="00705BE9">
        <w:rPr>
          <w:bCs/>
          <w:szCs w:val="24"/>
        </w:rPr>
        <w:t>ediţia 2019</w:t>
      </w:r>
      <w:r w:rsidR="00BE3399" w:rsidRPr="00705BE9">
        <w:rPr>
          <w:bCs/>
          <w:szCs w:val="24"/>
        </w:rPr>
        <w:t xml:space="preserve">, în </w:t>
      </w:r>
      <w:r w:rsidR="00A82C0B" w:rsidRPr="00705BE9">
        <w:rPr>
          <w:bCs/>
          <w:szCs w:val="24"/>
        </w:rPr>
        <w:t>vederea punerii în acord cu dispozițiile Legii Învățămâ</w:t>
      </w:r>
      <w:r w:rsidR="00B83908" w:rsidRPr="00705BE9">
        <w:rPr>
          <w:bCs/>
          <w:szCs w:val="24"/>
        </w:rPr>
        <w:t>ntului Superior nr. 199/2023,</w:t>
      </w:r>
      <w:r w:rsidRPr="00705BE9">
        <w:rPr>
          <w:bCs/>
          <w:szCs w:val="24"/>
        </w:rPr>
        <w:t xml:space="preserve"> a fost </w:t>
      </w:r>
      <w:r w:rsidR="00E3278E" w:rsidRPr="00705BE9">
        <w:rPr>
          <w:bCs/>
          <w:szCs w:val="24"/>
        </w:rPr>
        <w:t xml:space="preserve">aprobată </w:t>
      </w:r>
      <w:r w:rsidRPr="00705BE9">
        <w:rPr>
          <w:bCs/>
          <w:szCs w:val="24"/>
        </w:rPr>
        <w:t xml:space="preserve">de Senatul universitar prin HSU nr. </w:t>
      </w:r>
      <w:r w:rsidR="00E3278E" w:rsidRPr="00705BE9">
        <w:rPr>
          <w:bCs/>
          <w:szCs w:val="24"/>
        </w:rPr>
        <w:t>71</w:t>
      </w:r>
      <w:r w:rsidRPr="00705BE9">
        <w:rPr>
          <w:bCs/>
          <w:szCs w:val="24"/>
        </w:rPr>
        <w:t xml:space="preserve"> A din 1</w:t>
      </w:r>
      <w:r w:rsidR="00E3278E" w:rsidRPr="00705BE9">
        <w:rPr>
          <w:bCs/>
          <w:szCs w:val="24"/>
        </w:rPr>
        <w:t>0</w:t>
      </w:r>
      <w:r w:rsidRPr="00705BE9">
        <w:rPr>
          <w:bCs/>
          <w:szCs w:val="24"/>
        </w:rPr>
        <w:t xml:space="preserve"> </w:t>
      </w:r>
      <w:r w:rsidR="00E3278E" w:rsidRPr="00705BE9">
        <w:rPr>
          <w:bCs/>
          <w:szCs w:val="24"/>
        </w:rPr>
        <w:t>noiembrie 2023.</w:t>
      </w:r>
      <w:r w:rsidR="00EB6DEB" w:rsidRPr="00705BE9">
        <w:rPr>
          <w:bCs/>
          <w:szCs w:val="24"/>
        </w:rPr>
        <w:t xml:space="preserve"> </w:t>
      </w:r>
    </w:p>
    <w:p w14:paraId="7546BDEF" w14:textId="276FDD9B" w:rsidR="00F5455D" w:rsidRPr="00A43FEA" w:rsidRDefault="00DB6C65" w:rsidP="00AD60BB">
      <w:pPr>
        <w:pStyle w:val="BodyText"/>
        <w:widowControl w:val="0"/>
        <w:ind w:firstLine="426"/>
        <w:rPr>
          <w:color w:val="2E74B5" w:themeColor="accent5" w:themeShade="BF"/>
          <w:spacing w:val="-12"/>
          <w:szCs w:val="24"/>
        </w:rPr>
      </w:pPr>
      <w:r w:rsidRPr="00A43FEA">
        <w:rPr>
          <w:bCs/>
          <w:i/>
          <w:iCs/>
          <w:color w:val="000000" w:themeColor="text1"/>
          <w:szCs w:val="24"/>
        </w:rPr>
        <w:t>Carta universitară</w:t>
      </w:r>
      <w:r w:rsidRPr="00A43FEA">
        <w:rPr>
          <w:i/>
          <w:iCs/>
          <w:color w:val="000000" w:themeColor="text1"/>
          <w:sz w:val="23"/>
          <w:szCs w:val="23"/>
        </w:rPr>
        <w:t xml:space="preserve"> </w:t>
      </w:r>
      <w:r w:rsidRPr="00A43FEA">
        <w:rPr>
          <w:i/>
          <w:iCs/>
          <w:color w:val="000000" w:themeColor="text1"/>
          <w:szCs w:val="24"/>
        </w:rPr>
        <w:t>şi regulamentele</w:t>
      </w:r>
      <w:r w:rsidRPr="00A43FEA">
        <w:rPr>
          <w:color w:val="000000" w:themeColor="text1"/>
          <w:szCs w:val="24"/>
        </w:rPr>
        <w:t xml:space="preserve"> </w:t>
      </w:r>
      <w:r w:rsidRPr="00A43FEA">
        <w:rPr>
          <w:bCs/>
          <w:color w:val="000000" w:themeColor="text1"/>
          <w:szCs w:val="24"/>
        </w:rPr>
        <w:t>sunt aduse la cunoştinţa membrilor comunităţii universitare, prin publicare pe site-ul universităţii</w:t>
      </w:r>
      <w:r w:rsidR="00EE6346" w:rsidRPr="00A43FEA">
        <w:rPr>
          <w:bCs/>
          <w:color w:val="000000" w:themeColor="text1"/>
          <w:szCs w:val="24"/>
        </w:rPr>
        <w:t xml:space="preserve"> </w:t>
      </w:r>
      <w:r w:rsidRPr="00A43FEA">
        <w:rPr>
          <w:bCs/>
          <w:color w:val="000000" w:themeColor="text1"/>
          <w:spacing w:val="-12"/>
          <w:szCs w:val="24"/>
        </w:rPr>
        <w:t>(</w:t>
      </w:r>
      <w:r w:rsidR="001C30E3" w:rsidRPr="00A43FEA">
        <w:rPr>
          <w:color w:val="2E74B5" w:themeColor="accent5" w:themeShade="BF"/>
          <w:spacing w:val="-12"/>
          <w:szCs w:val="24"/>
        </w:rPr>
        <w:t xml:space="preserve"> </w:t>
      </w:r>
      <w:hyperlink r:id="rId15" w:history="1">
        <w:r w:rsidR="00F95671" w:rsidRPr="00D51406">
          <w:rPr>
            <w:rStyle w:val="Hyperlink"/>
            <w:color w:val="2E74B5" w:themeColor="accent5" w:themeShade="BF"/>
            <w:spacing w:val="-12"/>
            <w:szCs w:val="24"/>
          </w:rPr>
          <w:t>https://www.valahia.ro/documente/regulamente/</w:t>
        </w:r>
      </w:hyperlink>
      <w:r w:rsidR="00AD60BB" w:rsidRPr="00A43FEA">
        <w:rPr>
          <w:color w:val="2E74B5" w:themeColor="accent5" w:themeShade="BF"/>
          <w:spacing w:val="-12"/>
          <w:szCs w:val="24"/>
        </w:rPr>
        <w:t>)</w:t>
      </w:r>
    </w:p>
    <w:p w14:paraId="5B888865" w14:textId="60A814FC" w:rsidR="00DB6C65" w:rsidRPr="00A43FEA" w:rsidRDefault="00DB6C65" w:rsidP="008043F1">
      <w:pPr>
        <w:pStyle w:val="BodyText"/>
        <w:widowControl w:val="0"/>
        <w:ind w:firstLine="426"/>
        <w:rPr>
          <w:bCs/>
          <w:color w:val="FF0000"/>
          <w:szCs w:val="24"/>
        </w:rPr>
      </w:pPr>
      <w:r w:rsidRPr="00A43FEA">
        <w:rPr>
          <w:bCs/>
          <w:color w:val="000000" w:themeColor="text1"/>
          <w:szCs w:val="24"/>
        </w:rPr>
        <w:t>Regulamentele sunt actualizate periodic, pentru a fi în conformitate cu legislaţia în vigoare</w:t>
      </w:r>
      <w:r w:rsidR="0094495E" w:rsidRPr="00A43FEA">
        <w:rPr>
          <w:bCs/>
          <w:color w:val="000000" w:themeColor="text1"/>
          <w:szCs w:val="24"/>
        </w:rPr>
        <w:t xml:space="preserve"> și </w:t>
      </w:r>
      <w:r w:rsidRPr="00A43FEA">
        <w:rPr>
          <w:bCs/>
          <w:color w:val="000000" w:themeColor="text1"/>
          <w:szCs w:val="24"/>
        </w:rPr>
        <w:t>sunt aprobate de Senatul universtar</w:t>
      </w:r>
      <w:r w:rsidR="004B164C" w:rsidRPr="00A43FEA">
        <w:rPr>
          <w:bCs/>
          <w:color w:val="000000" w:themeColor="text1"/>
          <w:szCs w:val="24"/>
        </w:rPr>
        <w:t xml:space="preserve"> </w:t>
      </w:r>
      <w:r w:rsidR="004B164C" w:rsidRPr="00A43FEA">
        <w:rPr>
          <w:bCs/>
          <w:szCs w:val="24"/>
        </w:rPr>
        <w:t>(</w:t>
      </w:r>
      <w:hyperlink w:anchor="Anexa_3" w:history="1">
        <w:r w:rsidR="004B164C" w:rsidRPr="00A43FEA">
          <w:rPr>
            <w:rStyle w:val="Hyperlink"/>
            <w:bCs/>
            <w:color w:val="2E74B5" w:themeColor="accent5" w:themeShade="BF"/>
            <w:szCs w:val="24"/>
          </w:rPr>
          <w:t xml:space="preserve">Anexa </w:t>
        </w:r>
        <w:r w:rsidR="002B0601" w:rsidRPr="00A43FEA">
          <w:rPr>
            <w:rStyle w:val="Hyperlink"/>
            <w:bCs/>
            <w:color w:val="2E74B5" w:themeColor="accent5" w:themeShade="BF"/>
            <w:szCs w:val="24"/>
          </w:rPr>
          <w:t>3</w:t>
        </w:r>
      </w:hyperlink>
      <w:r w:rsidR="004B164C" w:rsidRPr="00A43FEA">
        <w:rPr>
          <w:bCs/>
          <w:szCs w:val="24"/>
        </w:rPr>
        <w:t>)</w:t>
      </w:r>
      <w:r w:rsidRPr="00A43FEA">
        <w:rPr>
          <w:bCs/>
          <w:szCs w:val="24"/>
        </w:rPr>
        <w:t>.</w:t>
      </w:r>
    </w:p>
    <w:p w14:paraId="4305D0C3" w14:textId="3C1C7A37" w:rsidR="00DB6C65" w:rsidRPr="00A43FEA" w:rsidRDefault="00DB6C65" w:rsidP="008043F1">
      <w:pPr>
        <w:widowControl w:val="0"/>
        <w:autoSpaceDE w:val="0"/>
        <w:autoSpaceDN w:val="0"/>
        <w:adjustRightInd w:val="0"/>
        <w:ind w:firstLine="284"/>
        <w:rPr>
          <w:b w:val="0"/>
          <w:color w:val="000000" w:themeColor="text1"/>
          <w:sz w:val="24"/>
          <w:szCs w:val="24"/>
        </w:rPr>
      </w:pPr>
      <w:r w:rsidRPr="00A43FEA">
        <w:rPr>
          <w:b w:val="0"/>
          <w:color w:val="000000" w:themeColor="text1"/>
          <w:sz w:val="24"/>
          <w:szCs w:val="24"/>
        </w:rPr>
        <w:t>Misiunea UVT este precizată în Carta univesității:</w:t>
      </w:r>
    </w:p>
    <w:p w14:paraId="51269DBC" w14:textId="77777777" w:rsidR="00DB6C65" w:rsidRPr="00A43FEA" w:rsidRDefault="00DB6C65" w:rsidP="00B663DA">
      <w:pPr>
        <w:pStyle w:val="ListParagraph"/>
        <w:widowControl w:val="0"/>
        <w:numPr>
          <w:ilvl w:val="0"/>
          <w:numId w:val="14"/>
        </w:numPr>
        <w:autoSpaceDE w:val="0"/>
        <w:autoSpaceDN w:val="0"/>
        <w:adjustRightInd w:val="0"/>
        <w:contextualSpacing w:val="0"/>
        <w:rPr>
          <w:b w:val="0"/>
          <w:color w:val="000000" w:themeColor="text1"/>
          <w:sz w:val="24"/>
          <w:szCs w:val="24"/>
        </w:rPr>
      </w:pPr>
      <w:r w:rsidRPr="00A43FEA">
        <w:rPr>
          <w:b w:val="0"/>
          <w:i/>
          <w:iCs/>
          <w:color w:val="000000" w:themeColor="text1"/>
          <w:sz w:val="24"/>
          <w:szCs w:val="24"/>
        </w:rPr>
        <w:t>didactică și de cercetare științifică</w:t>
      </w:r>
      <w:r w:rsidRPr="00A43FEA">
        <w:rPr>
          <w:b w:val="0"/>
          <w:color w:val="000000" w:themeColor="text1"/>
          <w:sz w:val="24"/>
          <w:szCs w:val="24"/>
        </w:rPr>
        <w:t>, concretizată prin:</w:t>
      </w:r>
    </w:p>
    <w:p w14:paraId="517E076B" w14:textId="77777777" w:rsidR="00DB6C65" w:rsidRPr="00A43FEA" w:rsidRDefault="00DB6C65" w:rsidP="00B663DA">
      <w:pPr>
        <w:pStyle w:val="ListParagraph"/>
        <w:widowControl w:val="0"/>
        <w:numPr>
          <w:ilvl w:val="0"/>
          <w:numId w:val="15"/>
        </w:numPr>
        <w:autoSpaceDE w:val="0"/>
        <w:autoSpaceDN w:val="0"/>
        <w:adjustRightInd w:val="0"/>
        <w:contextualSpacing w:val="0"/>
        <w:rPr>
          <w:b w:val="0"/>
          <w:color w:val="000000" w:themeColor="text1"/>
          <w:sz w:val="24"/>
          <w:szCs w:val="24"/>
        </w:rPr>
      </w:pPr>
      <w:r w:rsidRPr="00A43FEA">
        <w:rPr>
          <w:b w:val="0"/>
          <w:color w:val="000000" w:themeColor="text1"/>
          <w:sz w:val="24"/>
          <w:szCs w:val="24"/>
        </w:rPr>
        <w:t xml:space="preserve">organizarea programelor de studii de licență, masterat, doctorat, postdoctorale, </w:t>
      </w:r>
      <w:r w:rsidRPr="00A43FEA">
        <w:rPr>
          <w:b w:val="0"/>
          <w:color w:val="000000" w:themeColor="text1"/>
          <w:sz w:val="24"/>
          <w:szCs w:val="24"/>
        </w:rPr>
        <w:lastRenderedPageBreak/>
        <w:t>postuniversitare și de abilitare în scopul formării de specialiști cu studii superioare, de înaltă calificare, pentru învățământ, știință, tehnică, economie, administrație publică, teologie, activități socio-culturale și juridice;</w:t>
      </w:r>
    </w:p>
    <w:p w14:paraId="7EC3AB9D" w14:textId="525722FA" w:rsidR="00DB6C65" w:rsidRPr="00A43FEA" w:rsidRDefault="00DB6C65" w:rsidP="00B663DA">
      <w:pPr>
        <w:pStyle w:val="ListParagraph"/>
        <w:widowControl w:val="0"/>
        <w:numPr>
          <w:ilvl w:val="0"/>
          <w:numId w:val="15"/>
        </w:numPr>
        <w:autoSpaceDE w:val="0"/>
        <w:autoSpaceDN w:val="0"/>
        <w:adjustRightInd w:val="0"/>
        <w:contextualSpacing w:val="0"/>
        <w:rPr>
          <w:b w:val="0"/>
          <w:color w:val="000000" w:themeColor="text1"/>
          <w:sz w:val="24"/>
          <w:szCs w:val="24"/>
        </w:rPr>
      </w:pPr>
      <w:r w:rsidRPr="00A43FEA">
        <w:rPr>
          <w:b w:val="0"/>
          <w:color w:val="000000" w:themeColor="text1"/>
          <w:sz w:val="24"/>
          <w:szCs w:val="24"/>
        </w:rPr>
        <w:t>educația permanentă a adulților, în scopul dezvoltării personale, al inserției profesionale a individului și a satisfacerii nevoii de competență a mediului socio-economic și cultural;</w:t>
      </w:r>
    </w:p>
    <w:p w14:paraId="7384D814" w14:textId="6DF070A0" w:rsidR="00DB6C65" w:rsidRPr="00A43FEA" w:rsidRDefault="00DB6C65" w:rsidP="00B663DA">
      <w:pPr>
        <w:pStyle w:val="ListParagraph"/>
        <w:widowControl w:val="0"/>
        <w:numPr>
          <w:ilvl w:val="0"/>
          <w:numId w:val="15"/>
        </w:numPr>
        <w:autoSpaceDE w:val="0"/>
        <w:autoSpaceDN w:val="0"/>
        <w:adjustRightInd w:val="0"/>
        <w:contextualSpacing w:val="0"/>
        <w:rPr>
          <w:b w:val="0"/>
          <w:color w:val="000000" w:themeColor="text1"/>
          <w:sz w:val="24"/>
          <w:szCs w:val="24"/>
        </w:rPr>
      </w:pPr>
      <w:r w:rsidRPr="00A43FEA">
        <w:rPr>
          <w:b w:val="0"/>
          <w:color w:val="000000" w:themeColor="text1"/>
          <w:sz w:val="24"/>
          <w:szCs w:val="24"/>
        </w:rPr>
        <w:t>activități de cercetare științifică fundamentală și aplicativă, dezvoltare, inovare și transfer tehnologic, creație individuală și colectivă în domeniile educației, dreptului, teologiei, științelor, științelor economice și administrative, al științelor inginerești, al artelor, al literelor, asigurarea performanțelor și dezvoltării fizice și sportive, precum și valorificarea și diseminarea rezultatelor acestora.</w:t>
      </w:r>
    </w:p>
    <w:p w14:paraId="7AD434FE" w14:textId="1DA655F6" w:rsidR="00F5455D" w:rsidRPr="00A43FEA" w:rsidRDefault="00DB6C65" w:rsidP="00B663DA">
      <w:pPr>
        <w:pStyle w:val="ListParagraph"/>
        <w:widowControl w:val="0"/>
        <w:numPr>
          <w:ilvl w:val="0"/>
          <w:numId w:val="14"/>
        </w:numPr>
        <w:autoSpaceDE w:val="0"/>
        <w:autoSpaceDN w:val="0"/>
        <w:adjustRightInd w:val="0"/>
        <w:contextualSpacing w:val="0"/>
        <w:rPr>
          <w:b w:val="0"/>
          <w:color w:val="000000" w:themeColor="text1"/>
          <w:sz w:val="24"/>
          <w:szCs w:val="24"/>
        </w:rPr>
      </w:pPr>
      <w:r w:rsidRPr="00A43FEA">
        <w:rPr>
          <w:b w:val="0"/>
          <w:i/>
          <w:iCs/>
          <w:color w:val="000000" w:themeColor="text1"/>
          <w:sz w:val="24"/>
          <w:szCs w:val="24"/>
        </w:rPr>
        <w:t>socială și culturală</w:t>
      </w:r>
      <w:r w:rsidRPr="00A43FEA">
        <w:rPr>
          <w:b w:val="0"/>
          <w:color w:val="000000" w:themeColor="text1"/>
          <w:sz w:val="24"/>
          <w:szCs w:val="24"/>
        </w:rPr>
        <w:t>, prin implicarea activă în dezvoltarea locală, regională, națională și europeană sustenabilă din punct de vedere social, economic și cultural și prin promovarea valorilor culturale universale, în acord cu exigențele unei societăți bazate pe cunoaștere.</w:t>
      </w:r>
    </w:p>
    <w:p w14:paraId="1DD5BC9B" w14:textId="77777777" w:rsidR="008D26E4" w:rsidRPr="00A43FEA" w:rsidRDefault="008D26E4" w:rsidP="008D26E4">
      <w:pPr>
        <w:widowControl w:val="0"/>
        <w:ind w:firstLine="720"/>
        <w:rPr>
          <w:b w:val="0"/>
          <w:color w:val="000000" w:themeColor="text1"/>
          <w:sz w:val="24"/>
          <w:szCs w:val="24"/>
        </w:rPr>
      </w:pPr>
    </w:p>
    <w:p w14:paraId="5C4336CD" w14:textId="2E9178D8" w:rsidR="00191ED1" w:rsidRPr="00A43FEA" w:rsidRDefault="00DB6C65" w:rsidP="008D26E4">
      <w:pPr>
        <w:widowControl w:val="0"/>
        <w:ind w:firstLine="720"/>
        <w:rPr>
          <w:b w:val="0"/>
          <w:color w:val="000000" w:themeColor="text1"/>
          <w:sz w:val="24"/>
          <w:szCs w:val="24"/>
        </w:rPr>
      </w:pPr>
      <w:r w:rsidRPr="00A43FEA">
        <w:rPr>
          <w:b w:val="0"/>
          <w:color w:val="000000" w:themeColor="text1"/>
          <w:sz w:val="24"/>
          <w:szCs w:val="24"/>
        </w:rPr>
        <w:t>Pentru realizarea misiunii asumate de către UVT, planul strategic pentru perioada 2020-2024</w:t>
      </w:r>
      <w:r w:rsidR="00B1181D" w:rsidRPr="00A43FEA">
        <w:rPr>
          <w:b w:val="0"/>
          <w:color w:val="000000" w:themeColor="text1"/>
          <w:sz w:val="24"/>
          <w:szCs w:val="24"/>
        </w:rPr>
        <w:t xml:space="preserve"> </w:t>
      </w:r>
      <w:r w:rsidR="00191ED1" w:rsidRPr="00A43FEA">
        <w:rPr>
          <w:b w:val="0"/>
          <w:color w:val="000000" w:themeColor="text1"/>
          <w:sz w:val="24"/>
          <w:szCs w:val="24"/>
        </w:rPr>
        <w:t>(</w:t>
      </w:r>
      <w:hyperlink r:id="rId16" w:history="1">
        <w:r w:rsidR="00191ED1" w:rsidRPr="00A43FEA">
          <w:rPr>
            <w:rStyle w:val="Hyperlink"/>
            <w:b w:val="0"/>
            <w:color w:val="2E74B5" w:themeColor="accent5" w:themeShade="BF"/>
            <w:sz w:val="24"/>
            <w:szCs w:val="24"/>
          </w:rPr>
          <w:t>https://www.valahia.ro/wp-content/uploads/Planul_Strategic_UVT_2020-2024.pdf</w:t>
        </w:r>
      </w:hyperlink>
      <w:r w:rsidR="00191ED1" w:rsidRPr="00A43FEA">
        <w:rPr>
          <w:b w:val="0"/>
          <w:color w:val="000000" w:themeColor="text1"/>
          <w:sz w:val="24"/>
          <w:szCs w:val="24"/>
        </w:rPr>
        <w:t>)</w:t>
      </w:r>
    </w:p>
    <w:p w14:paraId="46AA6256" w14:textId="0E5F2CE9" w:rsidR="009B3FBD" w:rsidRDefault="00DB6C65" w:rsidP="006C0EDA">
      <w:pPr>
        <w:widowControl w:val="0"/>
        <w:rPr>
          <w:color w:val="000000" w:themeColor="text1"/>
        </w:rPr>
      </w:pPr>
      <w:r w:rsidRPr="00A43FEA">
        <w:rPr>
          <w:b w:val="0"/>
          <w:color w:val="000000" w:themeColor="text1"/>
          <w:sz w:val="24"/>
          <w:szCs w:val="24"/>
        </w:rPr>
        <w:t xml:space="preserve">include obiectivele strategice, acţiunile specifice şi indicatorii de măsurare a performanţei, pentru următoarele domenii prioritare: </w:t>
      </w:r>
      <w:r w:rsidRPr="00A43FEA">
        <w:rPr>
          <w:b w:val="0"/>
          <w:i/>
          <w:iCs/>
          <w:color w:val="000000" w:themeColor="text1"/>
          <w:sz w:val="24"/>
          <w:szCs w:val="24"/>
        </w:rPr>
        <w:t>educație, cercetare ştiinţifică, dezvoltare instituţională, studenţi, cooperare națională și internațională, management administrativ</w:t>
      </w:r>
      <w:r w:rsidRPr="00A43FEA">
        <w:rPr>
          <w:b w:val="0"/>
          <w:color w:val="000000" w:themeColor="text1"/>
          <w:sz w:val="24"/>
          <w:szCs w:val="24"/>
        </w:rPr>
        <w:t>. Anual, sunt elaborate planuri operaţionale.</w:t>
      </w:r>
      <w:r w:rsidRPr="00A43FEA">
        <w:rPr>
          <w:b w:val="0"/>
          <w:bCs/>
          <w:color w:val="000000" w:themeColor="text1"/>
          <w:sz w:val="24"/>
          <w:szCs w:val="24"/>
        </w:rPr>
        <w:t xml:space="preserve"> Planul operaţional al UVT pentru </w:t>
      </w:r>
      <w:r w:rsidRPr="00705BE9">
        <w:rPr>
          <w:b w:val="0"/>
          <w:bCs/>
          <w:sz w:val="24"/>
          <w:szCs w:val="24"/>
        </w:rPr>
        <w:t xml:space="preserve">anul </w:t>
      </w:r>
      <w:r w:rsidR="00191ED1" w:rsidRPr="00705BE9">
        <w:rPr>
          <w:b w:val="0"/>
          <w:bCs/>
          <w:sz w:val="24"/>
          <w:szCs w:val="24"/>
        </w:rPr>
        <w:t>202</w:t>
      </w:r>
      <w:r w:rsidR="007F42F7" w:rsidRPr="00705BE9">
        <w:rPr>
          <w:b w:val="0"/>
          <w:bCs/>
          <w:sz w:val="24"/>
          <w:szCs w:val="24"/>
        </w:rPr>
        <w:t>3</w:t>
      </w:r>
      <w:r w:rsidRPr="00705BE9">
        <w:rPr>
          <w:b w:val="0"/>
          <w:bCs/>
          <w:sz w:val="24"/>
          <w:szCs w:val="24"/>
        </w:rPr>
        <w:t xml:space="preserve"> a</w:t>
      </w:r>
      <w:r w:rsidRPr="00A43FEA">
        <w:rPr>
          <w:b w:val="0"/>
          <w:bCs/>
          <w:color w:val="000000" w:themeColor="text1"/>
          <w:sz w:val="24"/>
          <w:szCs w:val="24"/>
        </w:rPr>
        <w:t>probat de Senatul universitar este publicat pe site-ul universităţii</w:t>
      </w:r>
      <w:r w:rsidR="006C0EDA" w:rsidRPr="00A43FEA">
        <w:rPr>
          <w:b w:val="0"/>
          <w:bCs/>
          <w:color w:val="000000" w:themeColor="text1"/>
          <w:sz w:val="24"/>
          <w:szCs w:val="24"/>
        </w:rPr>
        <w:t>:</w:t>
      </w:r>
      <w:r w:rsidR="009B3FBD">
        <w:rPr>
          <w:color w:val="000000" w:themeColor="text1"/>
        </w:rPr>
        <w:t xml:space="preserve"> </w:t>
      </w:r>
    </w:p>
    <w:p w14:paraId="79B863E0" w14:textId="126B747B" w:rsidR="00DB6C65" w:rsidRPr="00A43FEA" w:rsidRDefault="00DB6C65" w:rsidP="006C0EDA">
      <w:pPr>
        <w:widowControl w:val="0"/>
        <w:rPr>
          <w:b w:val="0"/>
          <w:color w:val="2E74B5" w:themeColor="accent5" w:themeShade="BF"/>
          <w:sz w:val="22"/>
          <w:szCs w:val="22"/>
        </w:rPr>
      </w:pPr>
      <w:r w:rsidRPr="00A43FEA">
        <w:rPr>
          <w:b w:val="0"/>
          <w:bCs/>
          <w:sz w:val="24"/>
          <w:szCs w:val="24"/>
        </w:rPr>
        <w:t>(</w:t>
      </w:r>
      <w:hyperlink r:id="rId17" w:history="1">
        <w:r w:rsidR="009B3FBD" w:rsidRPr="009B3FBD">
          <w:rPr>
            <w:rStyle w:val="Hyperlink"/>
            <w:b w:val="0"/>
            <w:bCs/>
            <w:color w:val="2E74B5" w:themeColor="accent5" w:themeShade="BF"/>
            <w:sz w:val="24"/>
            <w:szCs w:val="24"/>
          </w:rPr>
          <w:t>https://www.valahia.ro/wp-content/uploads/Plan_Operational_2023.pdf</w:t>
        </w:r>
      </w:hyperlink>
      <w:r w:rsidR="00790D2B" w:rsidRPr="00A43FEA">
        <w:rPr>
          <w:b w:val="0"/>
          <w:bCs/>
          <w:sz w:val="24"/>
          <w:szCs w:val="24"/>
        </w:rPr>
        <w:t>)</w:t>
      </w:r>
      <w:r w:rsidRPr="00A43FEA">
        <w:rPr>
          <w:b w:val="0"/>
          <w:bCs/>
          <w:sz w:val="24"/>
          <w:szCs w:val="24"/>
        </w:rPr>
        <w:t>.</w:t>
      </w:r>
      <w:r w:rsidRPr="00A43FEA">
        <w:rPr>
          <w:b w:val="0"/>
          <w:color w:val="2E74B5" w:themeColor="accent5" w:themeShade="BF"/>
          <w:sz w:val="22"/>
          <w:szCs w:val="22"/>
        </w:rPr>
        <w:t xml:space="preserve"> </w:t>
      </w:r>
    </w:p>
    <w:p w14:paraId="31DC8D39" w14:textId="7EF38317" w:rsidR="00DB6C65" w:rsidRPr="00A43FEA" w:rsidRDefault="00DB6C65" w:rsidP="008D26E4">
      <w:pPr>
        <w:widowControl w:val="0"/>
        <w:ind w:firstLine="562"/>
        <w:rPr>
          <w:b w:val="0"/>
          <w:bCs/>
          <w:color w:val="000000" w:themeColor="text1"/>
          <w:sz w:val="24"/>
          <w:szCs w:val="24"/>
        </w:rPr>
      </w:pPr>
      <w:r w:rsidRPr="00A43FEA">
        <w:rPr>
          <w:b w:val="0"/>
          <w:bCs/>
          <w:color w:val="000000" w:themeColor="text1"/>
          <w:sz w:val="24"/>
          <w:szCs w:val="24"/>
        </w:rPr>
        <w:t xml:space="preserve">Ca universitate sustenabilă, </w:t>
      </w:r>
      <w:r w:rsidRPr="00A43FEA">
        <w:rPr>
          <w:b w:val="0"/>
          <w:bCs/>
          <w:sz w:val="24"/>
          <w:szCs w:val="24"/>
        </w:rPr>
        <w:t>UVT creează</w:t>
      </w:r>
      <w:r w:rsidRPr="00A43FEA">
        <w:rPr>
          <w:b w:val="0"/>
          <w:bCs/>
          <w:color w:val="000000" w:themeColor="text1"/>
          <w:sz w:val="24"/>
          <w:szCs w:val="24"/>
        </w:rPr>
        <w:t>, prin educaţie,</w:t>
      </w:r>
      <w:r w:rsidRPr="00A43FEA">
        <w:rPr>
          <w:b w:val="0"/>
          <w:bCs/>
          <w:sz w:val="24"/>
          <w:szCs w:val="24"/>
        </w:rPr>
        <w:t xml:space="preserve"> </w:t>
      </w:r>
      <w:r w:rsidR="008E6264" w:rsidRPr="00A43FEA">
        <w:rPr>
          <w:b w:val="0"/>
          <w:bCs/>
          <w:sz w:val="24"/>
          <w:szCs w:val="24"/>
        </w:rPr>
        <w:t>absolventul</w:t>
      </w:r>
      <w:r w:rsidRPr="00A43FEA">
        <w:rPr>
          <w:b w:val="0"/>
          <w:bCs/>
          <w:sz w:val="24"/>
          <w:szCs w:val="24"/>
        </w:rPr>
        <w:t xml:space="preserve"> </w:t>
      </w:r>
      <w:r w:rsidRPr="00A43FEA">
        <w:rPr>
          <w:b w:val="0"/>
          <w:bCs/>
          <w:color w:val="000000" w:themeColor="text1"/>
          <w:sz w:val="24"/>
          <w:szCs w:val="24"/>
        </w:rPr>
        <w:t>conştient de schimbările necesare unui nou mod de viaţă, care acţionează asupra mediului economic, social, cultural  şi  informaţional pentru a crea o  societate umană capabilă să se dezvolte pe termen lung.</w:t>
      </w:r>
    </w:p>
    <w:p w14:paraId="2A2EF290" w14:textId="77777777" w:rsidR="00053CAC" w:rsidRPr="00A43FEA" w:rsidRDefault="008E6264" w:rsidP="008D26E4">
      <w:pPr>
        <w:widowControl w:val="0"/>
        <w:ind w:firstLine="562"/>
        <w:rPr>
          <w:b w:val="0"/>
          <w:bCs/>
          <w:color w:val="000000" w:themeColor="text1"/>
          <w:sz w:val="24"/>
          <w:szCs w:val="24"/>
        </w:rPr>
      </w:pPr>
      <w:r w:rsidRPr="00A43FEA">
        <w:rPr>
          <w:b w:val="0"/>
          <w:bCs/>
          <w:sz w:val="24"/>
          <w:szCs w:val="24"/>
        </w:rPr>
        <w:t>Arătând deschidere europeană</w:t>
      </w:r>
      <w:r w:rsidR="00DB6C65" w:rsidRPr="00A43FEA">
        <w:rPr>
          <w:b w:val="0"/>
          <w:bCs/>
          <w:sz w:val="24"/>
          <w:szCs w:val="24"/>
        </w:rPr>
        <w:t xml:space="preserve"> </w:t>
      </w:r>
      <w:r w:rsidR="00DB6C65" w:rsidRPr="00A43FEA">
        <w:rPr>
          <w:b w:val="0"/>
          <w:bCs/>
          <w:color w:val="000000" w:themeColor="text1"/>
          <w:sz w:val="24"/>
          <w:szCs w:val="24"/>
        </w:rPr>
        <w:t xml:space="preserve">și coerența cu trecutul orașului care a găzduit numeroase comunități și culturi, UVT se implică în realizarea unei Europe multiculturale şi contribuie la afirmarea valorilor sale umaniste şi democratice.  </w:t>
      </w:r>
    </w:p>
    <w:p w14:paraId="726C0A4E" w14:textId="30FDC5FF" w:rsidR="00DB6C65" w:rsidRPr="00A43FEA" w:rsidRDefault="00DB6C65" w:rsidP="008043F1">
      <w:pPr>
        <w:pStyle w:val="BodyText2"/>
        <w:widowControl w:val="0"/>
        <w:spacing w:after="0" w:line="240" w:lineRule="auto"/>
        <w:ind w:firstLine="562"/>
        <w:rPr>
          <w:b w:val="0"/>
          <w:bCs/>
          <w:color w:val="000000"/>
          <w:sz w:val="24"/>
          <w:szCs w:val="24"/>
        </w:rPr>
      </w:pPr>
      <w:r w:rsidRPr="00A43FEA">
        <w:rPr>
          <w:color w:val="000000"/>
          <w:sz w:val="24"/>
          <w:szCs w:val="24"/>
        </w:rPr>
        <w:t xml:space="preserve">Ref.1: </w:t>
      </w:r>
      <w:r w:rsidRPr="00A43FEA">
        <w:rPr>
          <w:b w:val="0"/>
          <w:sz w:val="24"/>
          <w:szCs w:val="24"/>
        </w:rPr>
        <w:t xml:space="preserve">Dovedind deschidere, </w:t>
      </w:r>
      <w:r w:rsidRPr="00A43FEA">
        <w:rPr>
          <w:b w:val="0"/>
          <w:color w:val="000000"/>
          <w:sz w:val="24"/>
          <w:szCs w:val="24"/>
        </w:rPr>
        <w:t xml:space="preserve">UVT se implică în realizarea unei Europe multiculturale şi contribuie la afirmarea valorilor sale umaniste şi democratice. UVT se individualizează în Spaţiul European al Învăţământului Superior prin: </w:t>
      </w:r>
    </w:p>
    <w:p w14:paraId="35D44DF8" w14:textId="77777777" w:rsidR="00DB6C65" w:rsidRPr="00A43FEA" w:rsidRDefault="00DB6C65" w:rsidP="008043F1">
      <w:pPr>
        <w:pStyle w:val="BodyText2"/>
        <w:widowControl w:val="0"/>
        <w:numPr>
          <w:ilvl w:val="0"/>
          <w:numId w:val="2"/>
        </w:numPr>
        <w:tabs>
          <w:tab w:val="clear" w:pos="720"/>
          <w:tab w:val="num" w:pos="0"/>
        </w:tabs>
        <w:spacing w:after="0" w:line="240" w:lineRule="auto"/>
        <w:ind w:left="0" w:firstLine="562"/>
        <w:rPr>
          <w:b w:val="0"/>
          <w:bCs/>
          <w:color w:val="000000"/>
          <w:sz w:val="24"/>
          <w:szCs w:val="24"/>
        </w:rPr>
      </w:pPr>
      <w:r w:rsidRPr="00A43FEA">
        <w:rPr>
          <w:b w:val="0"/>
          <w:color w:val="000000"/>
          <w:sz w:val="24"/>
          <w:szCs w:val="24"/>
        </w:rPr>
        <w:t xml:space="preserve">organizarea de cicluri complete LMD pentru şase specializări (Management, Contabilitate, Istorie, Inginerie electrică, Ingineria materialelor şi Inginerie mecanică); </w:t>
      </w:r>
    </w:p>
    <w:p w14:paraId="2CBFF1D8" w14:textId="77777777" w:rsidR="00DB6C65" w:rsidRPr="00A43FEA" w:rsidRDefault="00DB6C65" w:rsidP="008043F1">
      <w:pPr>
        <w:pStyle w:val="ListParagraph"/>
        <w:numPr>
          <w:ilvl w:val="0"/>
          <w:numId w:val="2"/>
        </w:numPr>
        <w:tabs>
          <w:tab w:val="clear" w:pos="720"/>
          <w:tab w:val="num" w:pos="0"/>
        </w:tabs>
        <w:autoSpaceDE w:val="0"/>
        <w:autoSpaceDN w:val="0"/>
        <w:adjustRightInd w:val="0"/>
        <w:ind w:left="0" w:firstLine="562"/>
        <w:contextualSpacing w:val="0"/>
        <w:rPr>
          <w:b w:val="0"/>
          <w:bCs/>
          <w:color w:val="000000"/>
          <w:sz w:val="24"/>
          <w:szCs w:val="24"/>
        </w:rPr>
      </w:pPr>
      <w:r w:rsidRPr="00A43FEA">
        <w:rPr>
          <w:b w:val="0"/>
          <w:color w:val="000000"/>
          <w:sz w:val="24"/>
          <w:szCs w:val="24"/>
        </w:rPr>
        <w:t xml:space="preserve">afilierea la organisme educaţionale şi (academice) manageriale importante din ţară şi din străinătate (organismele UE şi ale altor state), precum: Consorţiul Academica Plus; AGER -Asociaţia Generală a Economiştilor din România; AMS - American Mathematical Society; AOSR - Academia Oamenilor de Ştiinţă din România; CEDIMES - Centre d'Etudes du Développement International et Mouvements Economiques et Sociaux Paris; ECR - Efficient Consumer Response; ELFA - European Law Faculties Association; AUF – Asociaţia Universităţilor Francofone; AIELF – Asociaţia Internaţională a Economiştilor de Limba Franceză; AFER – Asociaţia Facultăţilor Economice din România; SAMRO – Societatea Academică de Management din România; </w:t>
      </w:r>
    </w:p>
    <w:p w14:paraId="5AADC1A3" w14:textId="3223492A" w:rsidR="00DB6C65" w:rsidRPr="00A43FEA" w:rsidRDefault="00DB6C65" w:rsidP="008043F1">
      <w:pPr>
        <w:pStyle w:val="ListParagraph"/>
        <w:numPr>
          <w:ilvl w:val="0"/>
          <w:numId w:val="2"/>
        </w:numPr>
        <w:tabs>
          <w:tab w:val="clear" w:pos="720"/>
          <w:tab w:val="num" w:pos="0"/>
        </w:tabs>
        <w:autoSpaceDE w:val="0"/>
        <w:autoSpaceDN w:val="0"/>
        <w:adjustRightInd w:val="0"/>
        <w:ind w:left="0" w:firstLine="562"/>
        <w:contextualSpacing w:val="0"/>
        <w:rPr>
          <w:b w:val="0"/>
          <w:bCs/>
          <w:color w:val="000000"/>
          <w:sz w:val="24"/>
          <w:szCs w:val="24"/>
        </w:rPr>
      </w:pPr>
      <w:r w:rsidRPr="00A43FEA">
        <w:rPr>
          <w:b w:val="0"/>
          <w:color w:val="000000"/>
          <w:sz w:val="24"/>
          <w:szCs w:val="24"/>
        </w:rPr>
        <w:t xml:space="preserve">obţinerea finanţării pentru implicarea personalului de cercetare al Institutului de cercetare ştiinţifică şi tehnologică multidisciplinară (ICSTM) în desfăşurarea unor cercetări ştiinţifice avansate, în colaborare cu colective de cercetare din alte universităţi/institute de cercetare (spre exemplu: Joint Institute for Nuclear Research (JINR), Dubna (Rusia); The </w:t>
      </w:r>
      <w:r w:rsidRPr="00A43FEA">
        <w:rPr>
          <w:b w:val="0"/>
          <w:color w:val="000000"/>
          <w:sz w:val="24"/>
          <w:szCs w:val="24"/>
        </w:rPr>
        <w:lastRenderedPageBreak/>
        <w:t>Laboratory of Studies and Researches of Amorphous Materials and Polymers (LECAP) - Rouen University (France); Norwegian Institute for Air Quality Research etc.)</w:t>
      </w:r>
    </w:p>
    <w:p w14:paraId="78668641" w14:textId="27315611" w:rsidR="00DB6C65" w:rsidRPr="00A43FEA" w:rsidRDefault="00DB6C65" w:rsidP="004826E5">
      <w:pPr>
        <w:pStyle w:val="BodyText2"/>
        <w:widowControl w:val="0"/>
        <w:numPr>
          <w:ilvl w:val="0"/>
          <w:numId w:val="2"/>
        </w:numPr>
        <w:tabs>
          <w:tab w:val="clear" w:pos="720"/>
          <w:tab w:val="num" w:pos="0"/>
        </w:tabs>
        <w:spacing w:after="0" w:line="240" w:lineRule="auto"/>
        <w:ind w:left="0" w:firstLine="562"/>
        <w:rPr>
          <w:b w:val="0"/>
          <w:bCs/>
          <w:color w:val="000000"/>
          <w:sz w:val="24"/>
          <w:szCs w:val="24"/>
        </w:rPr>
      </w:pPr>
      <w:r w:rsidRPr="00A43FEA">
        <w:rPr>
          <w:b w:val="0"/>
          <w:color w:val="000000"/>
          <w:sz w:val="24"/>
          <w:szCs w:val="24"/>
        </w:rPr>
        <w:t xml:space="preserve">apartenenţa la platformele ERRIS (Engage in the Romanian Research Infrastructure System – </w:t>
      </w:r>
      <w:hyperlink r:id="rId18" w:history="1">
        <w:r w:rsidRPr="00A43FEA">
          <w:rPr>
            <w:rStyle w:val="Hyperlink"/>
            <w:b w:val="0"/>
            <w:color w:val="000000"/>
            <w:sz w:val="24"/>
            <w:szCs w:val="24"/>
          </w:rPr>
          <w:t>www.eriss.gov.ro</w:t>
        </w:r>
      </w:hyperlink>
      <w:r w:rsidRPr="00A43FEA">
        <w:rPr>
          <w:b w:val="0"/>
          <w:color w:val="000000"/>
          <w:sz w:val="24"/>
          <w:szCs w:val="24"/>
        </w:rPr>
        <w:t>) şi STUDY IN ROMANIA;</w:t>
      </w:r>
      <w:r w:rsidR="004826E5" w:rsidRPr="00A43FEA">
        <w:rPr>
          <w:b w:val="0"/>
          <w:color w:val="000000"/>
          <w:sz w:val="24"/>
          <w:szCs w:val="24"/>
        </w:rPr>
        <w:t xml:space="preserve"> </w:t>
      </w:r>
      <w:r w:rsidRPr="00A43FEA">
        <w:rPr>
          <w:b w:val="0"/>
          <w:color w:val="000000"/>
          <w:sz w:val="24"/>
          <w:szCs w:val="24"/>
        </w:rPr>
        <w:t>UVT este punct local de contact EURAXESS (</w:t>
      </w:r>
      <w:hyperlink r:id="rId19" w:history="1">
        <w:r w:rsidRPr="00A43FEA">
          <w:rPr>
            <w:rStyle w:val="Hyperlink"/>
            <w:b w:val="0"/>
            <w:color w:val="000000"/>
            <w:sz w:val="24"/>
            <w:szCs w:val="24"/>
          </w:rPr>
          <w:t>http://www.euraxess.gov.ro/servicii-euraxess/centre-de-servicii.html</w:t>
        </w:r>
      </w:hyperlink>
      <w:r w:rsidRPr="00A43FEA">
        <w:rPr>
          <w:b w:val="0"/>
          <w:color w:val="000000"/>
          <w:sz w:val="24"/>
          <w:szCs w:val="24"/>
        </w:rPr>
        <w:t>).</w:t>
      </w:r>
    </w:p>
    <w:p w14:paraId="4D523982" w14:textId="77777777" w:rsidR="00D82F90" w:rsidRPr="00A43FEA" w:rsidRDefault="00D82F90" w:rsidP="001425EF">
      <w:pPr>
        <w:pStyle w:val="ListParagraph"/>
        <w:widowControl w:val="0"/>
        <w:autoSpaceDE w:val="0"/>
        <w:autoSpaceDN w:val="0"/>
        <w:adjustRightInd w:val="0"/>
        <w:ind w:left="562"/>
        <w:contextualSpacing w:val="0"/>
        <w:rPr>
          <w:b w:val="0"/>
          <w:bCs/>
          <w:color w:val="000000"/>
          <w:sz w:val="24"/>
          <w:szCs w:val="24"/>
        </w:rPr>
      </w:pPr>
    </w:p>
    <w:p w14:paraId="072BF431" w14:textId="563DD89A" w:rsidR="00DB6C65" w:rsidRPr="00A43FEA" w:rsidRDefault="00DB6C65" w:rsidP="008043F1">
      <w:pPr>
        <w:pStyle w:val="Heading3"/>
        <w:spacing w:before="0" w:after="0"/>
        <w:rPr>
          <w:rFonts w:ascii="Times New Roman" w:hAnsi="Times New Roman"/>
          <w:color w:val="1F3864" w:themeColor="accent1" w:themeShade="80"/>
          <w:sz w:val="24"/>
          <w:szCs w:val="24"/>
        </w:rPr>
      </w:pPr>
      <w:bookmarkStart w:id="34" w:name="_Toc65189130"/>
      <w:bookmarkStart w:id="35" w:name="_Toc65325700"/>
      <w:bookmarkStart w:id="36" w:name="_Toc65326695"/>
      <w:bookmarkStart w:id="37" w:name="_Toc66040196"/>
      <w:bookmarkStart w:id="38" w:name="_Toc66043997"/>
      <w:bookmarkStart w:id="39" w:name="_Toc169261859"/>
      <w:r w:rsidRPr="00A43FEA">
        <w:rPr>
          <w:rFonts w:ascii="Times New Roman" w:hAnsi="Times New Roman"/>
          <w:color w:val="1F3864" w:themeColor="accent1" w:themeShade="80"/>
          <w:sz w:val="24"/>
          <w:szCs w:val="24"/>
        </w:rPr>
        <w:t>I.P.A.1.1.2. Integritate academică</w:t>
      </w:r>
      <w:bookmarkEnd w:id="34"/>
      <w:bookmarkEnd w:id="35"/>
      <w:bookmarkEnd w:id="36"/>
      <w:bookmarkEnd w:id="37"/>
      <w:bookmarkEnd w:id="38"/>
      <w:bookmarkEnd w:id="39"/>
    </w:p>
    <w:p w14:paraId="2B73941A" w14:textId="77777777" w:rsidR="00D90B08" w:rsidRPr="00A43FEA" w:rsidRDefault="00D90B08" w:rsidP="008043F1">
      <w:pPr>
        <w:widowControl w:val="0"/>
        <w:rPr>
          <w:b w:val="0"/>
          <w:bCs/>
          <w:color w:val="000000"/>
          <w:sz w:val="24"/>
          <w:szCs w:val="24"/>
        </w:rPr>
      </w:pPr>
    </w:p>
    <w:p w14:paraId="18D9CB52" w14:textId="77777777" w:rsidR="00704285" w:rsidRPr="00A43FEA" w:rsidRDefault="00DB6C65" w:rsidP="008043F1">
      <w:pPr>
        <w:widowControl w:val="0"/>
        <w:ind w:firstLine="562"/>
        <w:rPr>
          <w:b w:val="0"/>
          <w:color w:val="000000" w:themeColor="text1"/>
          <w:sz w:val="24"/>
          <w:szCs w:val="24"/>
        </w:rPr>
      </w:pPr>
      <w:r w:rsidRPr="00A43FEA">
        <w:rPr>
          <w:color w:val="000000"/>
          <w:sz w:val="24"/>
          <w:szCs w:val="24"/>
        </w:rPr>
        <w:t>Min:</w:t>
      </w:r>
      <w:r w:rsidRPr="00A43FEA">
        <w:rPr>
          <w:b w:val="0"/>
          <w:color w:val="000000"/>
          <w:sz w:val="24"/>
          <w:szCs w:val="24"/>
        </w:rPr>
        <w:t xml:space="preserve"> Universitatea are un </w:t>
      </w:r>
      <w:bookmarkStart w:id="40" w:name="_Hlk65144009"/>
      <w:r w:rsidRPr="00A43FEA">
        <w:rPr>
          <w:b w:val="0"/>
          <w:i/>
          <w:iCs/>
          <w:color w:val="000000"/>
          <w:sz w:val="24"/>
          <w:szCs w:val="24"/>
        </w:rPr>
        <w:t>Cod de etică şi deontologie profesională universitară</w:t>
      </w:r>
      <w:bookmarkEnd w:id="40"/>
      <w:r w:rsidRPr="00A43FEA">
        <w:rPr>
          <w:b w:val="0"/>
          <w:color w:val="000000"/>
          <w:sz w:val="24"/>
          <w:szCs w:val="24"/>
        </w:rPr>
        <w:t xml:space="preserve">. Pentru aplicarea prevederilor acestui cod, a fost înfiinţată Comisia de etică. Această comisie dispune </w:t>
      </w:r>
      <w:r w:rsidRPr="00A43FEA">
        <w:rPr>
          <w:b w:val="0"/>
          <w:color w:val="000000" w:themeColor="text1"/>
          <w:sz w:val="24"/>
          <w:szCs w:val="24"/>
        </w:rPr>
        <w:t xml:space="preserve">de practici şi mecanisme clare pentru aplicarea codului mai sus menţionat, care prevede modalităţi de control al aplicării dispoziţiilor sale. </w:t>
      </w:r>
    </w:p>
    <w:p w14:paraId="5DE0F4DB" w14:textId="0C3790AF" w:rsidR="00DB6C65" w:rsidRPr="00A43FEA" w:rsidRDefault="00DB6C65" w:rsidP="008043F1">
      <w:pPr>
        <w:pStyle w:val="evaluare"/>
        <w:widowControl w:val="0"/>
        <w:spacing w:before="0" w:after="0" w:line="240" w:lineRule="auto"/>
        <w:ind w:left="0" w:firstLine="562"/>
        <w:rPr>
          <w:b w:val="0"/>
          <w:color w:val="000000" w:themeColor="text1"/>
          <w:sz w:val="24"/>
          <w:szCs w:val="24"/>
        </w:rPr>
      </w:pPr>
      <w:r w:rsidRPr="00A43FEA">
        <w:rPr>
          <w:b w:val="0"/>
          <w:color w:val="000000" w:themeColor="text1"/>
          <w:sz w:val="24"/>
          <w:szCs w:val="24"/>
        </w:rPr>
        <w:t xml:space="preserve">Activitatea Comisiei de etică se desfăşoară conform </w:t>
      </w:r>
      <w:r w:rsidRPr="00A43FEA">
        <w:rPr>
          <w:b w:val="0"/>
          <w:i/>
          <w:iCs/>
          <w:color w:val="000000" w:themeColor="text1"/>
          <w:sz w:val="24"/>
          <w:szCs w:val="24"/>
        </w:rPr>
        <w:t xml:space="preserve">Regulamentului Comisiei de Etică </w:t>
      </w:r>
      <w:r w:rsidRPr="00A43FEA">
        <w:rPr>
          <w:b w:val="0"/>
          <w:color w:val="000000" w:themeColor="text1"/>
          <w:sz w:val="24"/>
          <w:szCs w:val="24"/>
        </w:rPr>
        <w:t xml:space="preserve">aprobat de Senatul universitar prin H.S.U. nr. 26 B din 29.06.2017. </w:t>
      </w:r>
    </w:p>
    <w:p w14:paraId="1A17B3DD" w14:textId="7D1FB519" w:rsidR="00DB6C65" w:rsidRPr="00A43FEA" w:rsidRDefault="00DB6C65" w:rsidP="008043F1">
      <w:pPr>
        <w:pStyle w:val="evaluare"/>
        <w:widowControl w:val="0"/>
        <w:spacing w:before="0" w:after="0" w:line="240" w:lineRule="auto"/>
        <w:ind w:left="0" w:firstLine="562"/>
        <w:rPr>
          <w:b w:val="0"/>
          <w:color w:val="000000" w:themeColor="text1"/>
          <w:sz w:val="24"/>
          <w:szCs w:val="24"/>
        </w:rPr>
      </w:pPr>
      <w:r w:rsidRPr="00A43FEA">
        <w:rPr>
          <w:b w:val="0"/>
          <w:color w:val="000000" w:themeColor="text1"/>
          <w:sz w:val="24"/>
          <w:szCs w:val="24"/>
        </w:rPr>
        <w:t xml:space="preserve">Codul de etică şi deontologie universitară a fost aprobat de către Senatul universitar prin H.S.U. nr. </w:t>
      </w:r>
      <w:r w:rsidR="00083A28" w:rsidRPr="00A43FEA">
        <w:rPr>
          <w:b w:val="0"/>
          <w:color w:val="000000" w:themeColor="text1"/>
          <w:sz w:val="24"/>
          <w:szCs w:val="24"/>
        </w:rPr>
        <w:t>41</w:t>
      </w:r>
      <w:r w:rsidR="00F62743" w:rsidRPr="00A43FEA">
        <w:rPr>
          <w:b w:val="0"/>
          <w:color w:val="000000" w:themeColor="text1"/>
          <w:sz w:val="24"/>
          <w:szCs w:val="24"/>
        </w:rPr>
        <w:t xml:space="preserve"> </w:t>
      </w:r>
      <w:r w:rsidRPr="00A43FEA">
        <w:rPr>
          <w:b w:val="0"/>
          <w:color w:val="000000" w:themeColor="text1"/>
          <w:sz w:val="24"/>
          <w:szCs w:val="24"/>
        </w:rPr>
        <w:t>A din 2</w:t>
      </w:r>
      <w:r w:rsidR="00083A28" w:rsidRPr="00A43FEA">
        <w:rPr>
          <w:b w:val="0"/>
          <w:color w:val="000000" w:themeColor="text1"/>
          <w:sz w:val="24"/>
          <w:szCs w:val="24"/>
        </w:rPr>
        <w:t>4</w:t>
      </w:r>
      <w:r w:rsidRPr="00A43FEA">
        <w:rPr>
          <w:b w:val="0"/>
          <w:color w:val="000000" w:themeColor="text1"/>
          <w:sz w:val="24"/>
          <w:szCs w:val="24"/>
        </w:rPr>
        <w:t>.0</w:t>
      </w:r>
      <w:r w:rsidR="00083A28" w:rsidRPr="00A43FEA">
        <w:rPr>
          <w:b w:val="0"/>
          <w:color w:val="000000" w:themeColor="text1"/>
          <w:sz w:val="24"/>
          <w:szCs w:val="24"/>
        </w:rPr>
        <w:t>2</w:t>
      </w:r>
      <w:r w:rsidRPr="00A43FEA">
        <w:rPr>
          <w:b w:val="0"/>
          <w:color w:val="000000" w:themeColor="text1"/>
          <w:sz w:val="24"/>
          <w:szCs w:val="24"/>
        </w:rPr>
        <w:t>.20</w:t>
      </w:r>
      <w:r w:rsidR="00083A28" w:rsidRPr="00A43FEA">
        <w:rPr>
          <w:b w:val="0"/>
          <w:color w:val="000000" w:themeColor="text1"/>
          <w:sz w:val="24"/>
          <w:szCs w:val="24"/>
        </w:rPr>
        <w:t>22</w:t>
      </w:r>
      <w:r w:rsidRPr="00A43FEA">
        <w:rPr>
          <w:b w:val="0"/>
          <w:color w:val="000000" w:themeColor="text1"/>
          <w:sz w:val="24"/>
          <w:szCs w:val="24"/>
        </w:rPr>
        <w:t xml:space="preserve">. </w:t>
      </w:r>
    </w:p>
    <w:p w14:paraId="6BA5ACD8" w14:textId="7B80CFE9" w:rsidR="004B164C" w:rsidRPr="00A43FEA" w:rsidRDefault="00DB6C65" w:rsidP="004B164C">
      <w:pPr>
        <w:pStyle w:val="evaluare"/>
        <w:widowControl w:val="0"/>
        <w:spacing w:before="0" w:after="0" w:line="240" w:lineRule="auto"/>
        <w:ind w:left="0" w:firstLine="562"/>
        <w:rPr>
          <w:b w:val="0"/>
          <w:sz w:val="24"/>
          <w:szCs w:val="24"/>
        </w:rPr>
      </w:pPr>
      <w:r w:rsidRPr="00A43FEA">
        <w:rPr>
          <w:b w:val="0"/>
          <w:sz w:val="24"/>
          <w:szCs w:val="24"/>
        </w:rPr>
        <w:t xml:space="preserve">Prevederile </w:t>
      </w:r>
      <w:r w:rsidRPr="00A43FEA">
        <w:rPr>
          <w:b w:val="0"/>
          <w:i/>
          <w:iCs/>
          <w:sz w:val="24"/>
          <w:szCs w:val="24"/>
        </w:rPr>
        <w:t>Codului de etică şi deontologie profesională universitară</w:t>
      </w:r>
      <w:r w:rsidRPr="00A43FEA">
        <w:rPr>
          <w:b w:val="0"/>
          <w:sz w:val="24"/>
          <w:szCs w:val="24"/>
        </w:rPr>
        <w:t xml:space="preserve"> sunt aduse la cunoştinţa membrilor comunităţii universitare, prin afişare pe site-ul universităţii</w:t>
      </w:r>
      <w:r w:rsidR="005B4211" w:rsidRPr="00A43FEA">
        <w:rPr>
          <w:b w:val="0"/>
          <w:sz w:val="24"/>
          <w:szCs w:val="24"/>
        </w:rPr>
        <w:t xml:space="preserve"> </w:t>
      </w:r>
      <w:r w:rsidR="005B4211" w:rsidRPr="00A43FEA">
        <w:rPr>
          <w:b w:val="0"/>
          <w:bCs/>
          <w:color w:val="000000" w:themeColor="text1"/>
          <w:sz w:val="24"/>
          <w:szCs w:val="24"/>
        </w:rPr>
        <w:t>(</w:t>
      </w:r>
      <w:hyperlink r:id="rId20" w:history="1">
        <w:r w:rsidR="003817CE" w:rsidRPr="00A43FEA">
          <w:rPr>
            <w:rStyle w:val="Hyperlink"/>
            <w:b w:val="0"/>
            <w:bCs/>
            <w:color w:val="2E74B5" w:themeColor="accent5" w:themeShade="BF"/>
            <w:sz w:val="24"/>
            <w:szCs w:val="24"/>
          </w:rPr>
          <w:t>https://www.valahia.ro/wp-content/uploads/cod_etica_deontologie_univ.pdf</w:t>
        </w:r>
      </w:hyperlink>
      <w:r w:rsidR="005B4211" w:rsidRPr="00A43FEA">
        <w:rPr>
          <w:b w:val="0"/>
          <w:bCs/>
          <w:color w:val="000000" w:themeColor="text1"/>
          <w:sz w:val="24"/>
          <w:szCs w:val="24"/>
        </w:rPr>
        <w:t>)</w:t>
      </w:r>
      <w:r w:rsidR="005B4211" w:rsidRPr="00A43FEA">
        <w:rPr>
          <w:b w:val="0"/>
          <w:sz w:val="24"/>
          <w:szCs w:val="24"/>
        </w:rPr>
        <w:t>.</w:t>
      </w:r>
    </w:p>
    <w:p w14:paraId="5191DF1D" w14:textId="3DA78C5B" w:rsidR="00585CA0" w:rsidRPr="00A43FEA" w:rsidRDefault="00585CA0" w:rsidP="00562414">
      <w:pPr>
        <w:pStyle w:val="evaluare"/>
        <w:widowControl w:val="0"/>
        <w:spacing w:before="0" w:after="0" w:line="240" w:lineRule="auto"/>
        <w:ind w:left="0" w:firstLine="562"/>
        <w:rPr>
          <w:b w:val="0"/>
          <w:color w:val="000000"/>
          <w:sz w:val="24"/>
          <w:szCs w:val="24"/>
        </w:rPr>
      </w:pPr>
      <w:r w:rsidRPr="00A43FEA">
        <w:rPr>
          <w:color w:val="000000"/>
          <w:sz w:val="24"/>
          <w:szCs w:val="24"/>
        </w:rPr>
        <w:t>Ref.1:</w:t>
      </w:r>
      <w:r w:rsidRPr="00A43FEA">
        <w:rPr>
          <w:b w:val="0"/>
          <w:color w:val="000000"/>
          <w:sz w:val="24"/>
          <w:szCs w:val="24"/>
        </w:rPr>
        <w:t xml:space="preserve"> Comisia de etică realizează un raport anual referitor la situația respectării eticii universitare și a eticii activităților de cercetare, care este prezentat rectorului, Senatului universitar și constituie un document public (</w:t>
      </w:r>
      <w:hyperlink r:id="rId21" w:history="1">
        <w:r w:rsidRPr="00A43FEA">
          <w:rPr>
            <w:rStyle w:val="Hyperlink"/>
            <w:b w:val="0"/>
            <w:bCs/>
            <w:color w:val="2E74B5" w:themeColor="accent5" w:themeShade="BF"/>
            <w:sz w:val="24"/>
            <w:szCs w:val="24"/>
          </w:rPr>
          <w:t>https://www.valahia.ro/comisia-de-etica/</w:t>
        </w:r>
      </w:hyperlink>
      <w:r w:rsidRPr="00A43FEA">
        <w:rPr>
          <w:b w:val="0"/>
          <w:color w:val="000000"/>
          <w:sz w:val="24"/>
          <w:szCs w:val="24"/>
        </w:rPr>
        <w:t>).</w:t>
      </w:r>
    </w:p>
    <w:p w14:paraId="746F284B" w14:textId="3F6057EB" w:rsidR="00201121" w:rsidRPr="00A43FEA" w:rsidRDefault="00201121" w:rsidP="00562414">
      <w:pPr>
        <w:pStyle w:val="evaluare"/>
        <w:widowControl w:val="0"/>
        <w:spacing w:before="0" w:after="0" w:line="240" w:lineRule="auto"/>
        <w:ind w:left="0" w:firstLine="562"/>
        <w:rPr>
          <w:b w:val="0"/>
          <w:color w:val="000000"/>
          <w:sz w:val="24"/>
          <w:szCs w:val="24"/>
        </w:rPr>
      </w:pPr>
      <w:r w:rsidRPr="00705BE9">
        <w:rPr>
          <w:b w:val="0"/>
          <w:sz w:val="24"/>
          <w:szCs w:val="24"/>
        </w:rPr>
        <w:t>Raportul Comisiei de Etică pentru perioada ianuarie – decembrie 2023, se regăsește la adresa</w:t>
      </w:r>
      <w:r w:rsidR="00975D1A" w:rsidRPr="00705BE9">
        <w:rPr>
          <w:b w:val="0"/>
          <w:sz w:val="24"/>
          <w:szCs w:val="24"/>
        </w:rPr>
        <w:t xml:space="preserve"> </w:t>
      </w:r>
      <w:hyperlink r:id="rId22" w:history="1">
        <w:r w:rsidR="00C44D05" w:rsidRPr="009B3FBD">
          <w:rPr>
            <w:rStyle w:val="Hyperlink"/>
            <w:b w:val="0"/>
            <w:color w:val="2E74B5" w:themeColor="accent5" w:themeShade="BF"/>
            <w:sz w:val="24"/>
            <w:szCs w:val="24"/>
          </w:rPr>
          <w:t>https://www.valahia.ro/wp-content/uploads/Raport_anual_2023_CE.pdf</w:t>
        </w:r>
      </w:hyperlink>
      <w:r w:rsidR="00C44D05" w:rsidRPr="009B3FBD">
        <w:rPr>
          <w:b w:val="0"/>
          <w:color w:val="2E74B5" w:themeColor="accent5" w:themeShade="BF"/>
          <w:sz w:val="24"/>
          <w:szCs w:val="24"/>
        </w:rPr>
        <w:t>.</w:t>
      </w:r>
    </w:p>
    <w:p w14:paraId="062C5A67" w14:textId="5C7C5C38" w:rsidR="00DB6C65" w:rsidRPr="00705BE9" w:rsidRDefault="00D90B08" w:rsidP="004B164C">
      <w:pPr>
        <w:pStyle w:val="evaluare"/>
        <w:widowControl w:val="0"/>
        <w:spacing w:before="0" w:after="0" w:line="240" w:lineRule="auto"/>
        <w:ind w:left="0" w:firstLine="562"/>
        <w:rPr>
          <w:b w:val="0"/>
          <w:sz w:val="24"/>
          <w:szCs w:val="24"/>
        </w:rPr>
      </w:pPr>
      <w:r w:rsidRPr="00705BE9">
        <w:rPr>
          <w:b w:val="0"/>
          <w:sz w:val="24"/>
          <w:szCs w:val="24"/>
        </w:rPr>
        <w:t xml:space="preserve">UVT dispune de abonament anual pentru sistemul </w:t>
      </w:r>
      <w:r w:rsidR="00EB1CC7" w:rsidRPr="00705BE9">
        <w:rPr>
          <w:b w:val="0"/>
          <w:bCs/>
          <w:i/>
          <w:iCs/>
          <w:sz w:val="24"/>
          <w:szCs w:val="24"/>
        </w:rPr>
        <w:t>sistemantiplagiat.ro</w:t>
      </w:r>
      <w:r w:rsidRPr="00705BE9">
        <w:rPr>
          <w:b w:val="0"/>
          <w:sz w:val="24"/>
          <w:szCs w:val="24"/>
        </w:rPr>
        <w:t xml:space="preserve">, care este utilizat pentru identificarea lucrărilor plagiate. </w:t>
      </w:r>
    </w:p>
    <w:p w14:paraId="6CBB5754" w14:textId="101579D4" w:rsidR="00C55781" w:rsidRPr="00705BE9" w:rsidRDefault="0011240F" w:rsidP="00C55781">
      <w:pPr>
        <w:widowControl w:val="0"/>
        <w:ind w:firstLine="562"/>
        <w:rPr>
          <w:b w:val="0"/>
          <w:bCs/>
          <w:sz w:val="24"/>
          <w:szCs w:val="24"/>
        </w:rPr>
      </w:pPr>
      <w:r w:rsidRPr="00705BE9">
        <w:rPr>
          <w:b w:val="0"/>
          <w:bCs/>
          <w:sz w:val="24"/>
          <w:szCs w:val="24"/>
        </w:rPr>
        <w:t xml:space="preserve">În </w:t>
      </w:r>
      <w:r w:rsidR="00E535B4" w:rsidRPr="00705BE9">
        <w:rPr>
          <w:b w:val="0"/>
          <w:bCs/>
          <w:sz w:val="24"/>
          <w:szCs w:val="24"/>
        </w:rPr>
        <w:t>anul 202</w:t>
      </w:r>
      <w:r w:rsidR="00F24DEB" w:rsidRPr="00705BE9">
        <w:rPr>
          <w:b w:val="0"/>
          <w:bCs/>
          <w:sz w:val="24"/>
          <w:szCs w:val="24"/>
        </w:rPr>
        <w:t xml:space="preserve">3 au fost achiziționate </w:t>
      </w:r>
      <w:r w:rsidR="00F24DEB" w:rsidRPr="00705BE9">
        <w:rPr>
          <w:b w:val="0"/>
          <w:bCs/>
          <w:i/>
          <w:iCs/>
          <w:sz w:val="24"/>
          <w:szCs w:val="24"/>
        </w:rPr>
        <w:t>caractere</w:t>
      </w:r>
      <w:r w:rsidR="00F24DEB" w:rsidRPr="00705BE9">
        <w:rPr>
          <w:b w:val="0"/>
          <w:bCs/>
          <w:sz w:val="24"/>
          <w:szCs w:val="24"/>
        </w:rPr>
        <w:t xml:space="preserve"> (</w:t>
      </w:r>
      <w:r w:rsidR="00F24DEB" w:rsidRPr="00705BE9">
        <w:rPr>
          <w:b w:val="0"/>
          <w:bCs/>
          <w:i/>
          <w:iCs/>
          <w:sz w:val="24"/>
          <w:szCs w:val="24"/>
        </w:rPr>
        <w:t>servicii</w:t>
      </w:r>
      <w:r w:rsidR="00F24DEB" w:rsidRPr="00705BE9">
        <w:rPr>
          <w:b w:val="0"/>
          <w:bCs/>
          <w:sz w:val="24"/>
          <w:szCs w:val="24"/>
        </w:rPr>
        <w:t>) în valoare de 23.000 lei (18.000 lei fonduri pro</w:t>
      </w:r>
      <w:r w:rsidR="00EB1CC7" w:rsidRPr="00705BE9">
        <w:rPr>
          <w:b w:val="0"/>
          <w:bCs/>
          <w:sz w:val="24"/>
          <w:szCs w:val="24"/>
        </w:rPr>
        <w:t>p</w:t>
      </w:r>
      <w:r w:rsidR="00F24DEB" w:rsidRPr="00705BE9">
        <w:rPr>
          <w:b w:val="0"/>
          <w:bCs/>
          <w:sz w:val="24"/>
          <w:szCs w:val="24"/>
        </w:rPr>
        <w:t xml:space="preserve">rii </w:t>
      </w:r>
      <w:r w:rsidR="00102B30" w:rsidRPr="00705BE9">
        <w:rPr>
          <w:b w:val="0"/>
          <w:bCs/>
          <w:sz w:val="24"/>
          <w:szCs w:val="24"/>
        </w:rPr>
        <w:t>ș</w:t>
      </w:r>
      <w:r w:rsidR="00F24DEB" w:rsidRPr="00705BE9">
        <w:rPr>
          <w:b w:val="0"/>
          <w:bCs/>
          <w:sz w:val="24"/>
          <w:szCs w:val="24"/>
        </w:rPr>
        <w:t xml:space="preserve">i 5.000 lei proiect FDI) pentru serviciile de verificare de similitudine pentru lucrările de licență/diplomă și disertație. Având în vedere deschiderea aplicațiilor </w:t>
      </w:r>
      <w:r w:rsidR="00EB1CC7" w:rsidRPr="00705BE9">
        <w:rPr>
          <w:b w:val="0"/>
          <w:bCs/>
          <w:sz w:val="24"/>
          <w:szCs w:val="24"/>
        </w:rPr>
        <w:t>spre</w:t>
      </w:r>
      <w:r w:rsidR="00F24DEB" w:rsidRPr="00705BE9">
        <w:rPr>
          <w:b w:val="0"/>
          <w:bCs/>
          <w:sz w:val="24"/>
          <w:szCs w:val="24"/>
        </w:rPr>
        <w:t xml:space="preserve"> </w:t>
      </w:r>
      <w:r w:rsidR="00EB1CC7" w:rsidRPr="00705BE9">
        <w:rPr>
          <w:b w:val="0"/>
          <w:bCs/>
          <w:sz w:val="24"/>
          <w:szCs w:val="24"/>
        </w:rPr>
        <w:t xml:space="preserve">module de </w:t>
      </w:r>
      <w:r w:rsidR="00EB1CC7" w:rsidRPr="00705BE9">
        <w:rPr>
          <w:b w:val="0"/>
          <w:bCs/>
          <w:i/>
          <w:iCs/>
          <w:sz w:val="24"/>
          <w:szCs w:val="24"/>
        </w:rPr>
        <w:t>i</w:t>
      </w:r>
      <w:r w:rsidR="00F24DEB" w:rsidRPr="00705BE9">
        <w:rPr>
          <w:b w:val="0"/>
          <w:bCs/>
          <w:i/>
          <w:iCs/>
          <w:sz w:val="24"/>
          <w:szCs w:val="24"/>
        </w:rPr>
        <w:t>nteligență artificială</w:t>
      </w:r>
      <w:r w:rsidR="00F24DEB" w:rsidRPr="00705BE9">
        <w:rPr>
          <w:b w:val="0"/>
          <w:bCs/>
          <w:sz w:val="24"/>
          <w:szCs w:val="24"/>
        </w:rPr>
        <w:t xml:space="preserve"> </w:t>
      </w:r>
      <w:r w:rsidR="00EB1CC7" w:rsidRPr="00705BE9">
        <w:rPr>
          <w:b w:val="0"/>
          <w:bCs/>
          <w:sz w:val="24"/>
          <w:szCs w:val="24"/>
        </w:rPr>
        <w:t>se va considera util și necesar să se achiziționeze servicii pentru identificarea coeficientului AI, în anul 2024 sau 2025 și implicit modificarea procedurii.</w:t>
      </w:r>
    </w:p>
    <w:p w14:paraId="7315E1F2" w14:textId="77777777" w:rsidR="009A6654" w:rsidRPr="00A43FEA" w:rsidRDefault="009A6654" w:rsidP="00706AAA">
      <w:bookmarkStart w:id="41" w:name="_Toc65189131"/>
      <w:bookmarkStart w:id="42" w:name="_Toc65325701"/>
      <w:bookmarkStart w:id="43" w:name="_Toc65326696"/>
      <w:bookmarkStart w:id="44" w:name="_Toc66040197"/>
      <w:bookmarkStart w:id="45" w:name="_Toc66043998"/>
    </w:p>
    <w:p w14:paraId="005CA417" w14:textId="4311D95C" w:rsidR="00DB6C65" w:rsidRPr="00A43FEA" w:rsidRDefault="00DB6C65" w:rsidP="008043F1">
      <w:pPr>
        <w:pStyle w:val="Heading3"/>
        <w:spacing w:before="0" w:after="0"/>
        <w:rPr>
          <w:rFonts w:ascii="Times New Roman" w:hAnsi="Times New Roman"/>
          <w:color w:val="1F3864" w:themeColor="accent1" w:themeShade="80"/>
          <w:sz w:val="24"/>
          <w:szCs w:val="24"/>
        </w:rPr>
      </w:pPr>
      <w:bookmarkStart w:id="46" w:name="_Toc169261860"/>
      <w:r w:rsidRPr="00A43FEA">
        <w:rPr>
          <w:rFonts w:ascii="Times New Roman" w:hAnsi="Times New Roman"/>
          <w:color w:val="1F3864" w:themeColor="accent1" w:themeShade="80"/>
          <w:sz w:val="24"/>
          <w:szCs w:val="24"/>
        </w:rPr>
        <w:t>I.P.A.1.1.3. Răspundere şi responsabilitate publică</w:t>
      </w:r>
      <w:bookmarkStart w:id="47" w:name="_Toc162750848"/>
      <w:bookmarkEnd w:id="41"/>
      <w:bookmarkEnd w:id="42"/>
      <w:bookmarkEnd w:id="43"/>
      <w:bookmarkEnd w:id="44"/>
      <w:bookmarkEnd w:id="45"/>
      <w:bookmarkEnd w:id="46"/>
    </w:p>
    <w:p w14:paraId="7D0FB5DB" w14:textId="77777777" w:rsidR="00DB6C65" w:rsidRPr="00705BE9" w:rsidRDefault="00DB6C65" w:rsidP="008043F1">
      <w:pPr>
        <w:widowControl w:val="0"/>
        <w:ind w:firstLine="562"/>
        <w:rPr>
          <w:i/>
          <w:iCs/>
          <w:sz w:val="24"/>
          <w:szCs w:val="24"/>
        </w:rPr>
      </w:pPr>
    </w:p>
    <w:p w14:paraId="1F3FAA5D" w14:textId="77777777" w:rsidR="00AE1869" w:rsidRPr="00705BE9" w:rsidRDefault="00AE1869" w:rsidP="006E3778">
      <w:pPr>
        <w:ind w:firstLine="562"/>
        <w:rPr>
          <w:b w:val="0"/>
          <w:bCs/>
          <w:sz w:val="24"/>
          <w:szCs w:val="24"/>
        </w:rPr>
      </w:pPr>
      <w:r w:rsidRPr="00705BE9">
        <w:rPr>
          <w:sz w:val="24"/>
          <w:szCs w:val="24"/>
        </w:rPr>
        <w:t xml:space="preserve">Min: </w:t>
      </w:r>
      <w:r w:rsidRPr="00705BE9">
        <w:rPr>
          <w:b w:val="0"/>
          <w:bCs/>
          <w:sz w:val="24"/>
          <w:szCs w:val="24"/>
        </w:rPr>
        <w:t>UVT dispune de practici de auditare internă cu privire la principalele domenii ale activității universitare pentru a se asigura că angajamentele pe care și le-a asumat sunt respectate riguros, în condiții de transparență publică. Auditarea internă se realizează efectiv, periodic și pe o bază reglementată intern, la nivel de universitate și de compartimente.</w:t>
      </w:r>
    </w:p>
    <w:p w14:paraId="68777598" w14:textId="37083BDE" w:rsidR="00AE1869" w:rsidRPr="00705BE9" w:rsidRDefault="00AE1869" w:rsidP="006E3778">
      <w:pPr>
        <w:ind w:firstLine="562"/>
        <w:rPr>
          <w:b w:val="0"/>
          <w:bCs/>
          <w:sz w:val="24"/>
          <w:szCs w:val="24"/>
        </w:rPr>
      </w:pPr>
      <w:r w:rsidRPr="00705BE9">
        <w:rPr>
          <w:b w:val="0"/>
          <w:bCs/>
          <w:sz w:val="24"/>
          <w:szCs w:val="24"/>
        </w:rPr>
        <w:t>Activitatea de audit public intern din cadrul UVT se desfășoară având la bază Legea nr. 672/2002 privind auditul public intern, cu modificările şi compltările ulterioare, H.G. nr.1</w:t>
      </w:r>
      <w:r w:rsidR="000B2888" w:rsidRPr="00705BE9">
        <w:rPr>
          <w:b w:val="0"/>
          <w:bCs/>
          <w:sz w:val="24"/>
          <w:szCs w:val="24"/>
        </w:rPr>
        <w:t xml:space="preserve"> </w:t>
      </w:r>
      <w:r w:rsidRPr="00705BE9">
        <w:rPr>
          <w:b w:val="0"/>
          <w:bCs/>
          <w:sz w:val="24"/>
          <w:szCs w:val="24"/>
        </w:rPr>
        <w:t>086/2013 pentru aprobarea Normelor Generale privind exercitarea activității de audit public intern</w:t>
      </w:r>
      <w:r w:rsidR="000B2888" w:rsidRPr="00705BE9">
        <w:rPr>
          <w:b w:val="0"/>
          <w:bCs/>
          <w:sz w:val="24"/>
          <w:szCs w:val="24"/>
        </w:rPr>
        <w:t xml:space="preserve"> </w:t>
      </w:r>
      <w:r w:rsidRPr="00705BE9">
        <w:rPr>
          <w:b w:val="0"/>
          <w:bCs/>
          <w:sz w:val="24"/>
          <w:szCs w:val="24"/>
        </w:rPr>
        <w:t>şi a</w:t>
      </w:r>
      <w:r w:rsidR="000B2888" w:rsidRPr="00705BE9">
        <w:rPr>
          <w:b w:val="0"/>
          <w:bCs/>
          <w:sz w:val="24"/>
          <w:szCs w:val="24"/>
        </w:rPr>
        <w:t xml:space="preserve"> </w:t>
      </w:r>
      <w:r w:rsidRPr="00705BE9">
        <w:rPr>
          <w:b w:val="0"/>
          <w:bCs/>
          <w:sz w:val="24"/>
          <w:szCs w:val="24"/>
        </w:rPr>
        <w:t>Ordinului</w:t>
      </w:r>
      <w:r w:rsidR="000B2888" w:rsidRPr="00705BE9">
        <w:rPr>
          <w:b w:val="0"/>
          <w:bCs/>
          <w:sz w:val="24"/>
          <w:szCs w:val="24"/>
        </w:rPr>
        <w:t xml:space="preserve"> </w:t>
      </w:r>
      <w:r w:rsidRPr="00705BE9">
        <w:rPr>
          <w:b w:val="0"/>
          <w:bCs/>
          <w:sz w:val="24"/>
          <w:szCs w:val="24"/>
        </w:rPr>
        <w:t>nr.</w:t>
      </w:r>
      <w:r w:rsidR="000B2888" w:rsidRPr="00705BE9">
        <w:rPr>
          <w:b w:val="0"/>
          <w:bCs/>
          <w:sz w:val="24"/>
          <w:szCs w:val="24"/>
        </w:rPr>
        <w:t xml:space="preserve"> </w:t>
      </w:r>
      <w:r w:rsidRPr="00705BE9">
        <w:rPr>
          <w:b w:val="0"/>
          <w:bCs/>
          <w:sz w:val="24"/>
          <w:szCs w:val="24"/>
        </w:rPr>
        <w:t>5509/2017 privind aprobarea Normelor metodologice privind organizarea şi exercitarea activităţii de audit public intern la nivelul Ministerului Educaţiei Naţionale</w:t>
      </w:r>
      <w:r w:rsidR="000B2888" w:rsidRPr="00705BE9">
        <w:rPr>
          <w:b w:val="0"/>
          <w:bCs/>
          <w:sz w:val="24"/>
          <w:szCs w:val="24"/>
        </w:rPr>
        <w:t xml:space="preserve"> </w:t>
      </w:r>
      <w:r w:rsidRPr="00705BE9">
        <w:rPr>
          <w:b w:val="0"/>
          <w:bCs/>
          <w:sz w:val="24"/>
          <w:szCs w:val="24"/>
        </w:rPr>
        <w:t xml:space="preserve">şi în entităţile publice aflate în subordinea, coordonarea sau sub autoritatea Ministerului Educaţiei Naţionale la nivelul cărora nu există norme specifice de audit public intern, întocmite conform prevederilor Hotărârii Guvernului nr. 1.086/2013. </w:t>
      </w:r>
    </w:p>
    <w:p w14:paraId="49E730D2" w14:textId="704CBC3D" w:rsidR="00AE1869" w:rsidRPr="00705BE9" w:rsidRDefault="00AE1869" w:rsidP="006E3778">
      <w:pPr>
        <w:ind w:firstLine="562"/>
        <w:rPr>
          <w:b w:val="0"/>
          <w:bCs/>
          <w:sz w:val="24"/>
          <w:szCs w:val="24"/>
        </w:rPr>
      </w:pPr>
      <w:r w:rsidRPr="00705BE9">
        <w:rPr>
          <w:b w:val="0"/>
          <w:bCs/>
          <w:sz w:val="24"/>
          <w:szCs w:val="24"/>
        </w:rPr>
        <w:t xml:space="preserve">Auditorul intern a elaborat </w:t>
      </w:r>
      <w:r w:rsidRPr="00705BE9">
        <w:rPr>
          <w:b w:val="0"/>
          <w:bCs/>
          <w:i/>
          <w:iCs/>
          <w:sz w:val="24"/>
          <w:szCs w:val="24"/>
        </w:rPr>
        <w:t>Planul multianual de audit public intern</w:t>
      </w:r>
      <w:r w:rsidRPr="00705BE9">
        <w:rPr>
          <w:b w:val="0"/>
          <w:bCs/>
          <w:sz w:val="24"/>
          <w:szCs w:val="24"/>
        </w:rPr>
        <w:t>, ȋnregistrat la UVT cu nr.</w:t>
      </w:r>
      <w:r w:rsidR="00CD4FA7" w:rsidRPr="00705BE9">
        <w:rPr>
          <w:b w:val="0"/>
          <w:bCs/>
          <w:sz w:val="24"/>
          <w:szCs w:val="24"/>
        </w:rPr>
        <w:t xml:space="preserve"> </w:t>
      </w:r>
      <w:r w:rsidRPr="00705BE9">
        <w:rPr>
          <w:b w:val="0"/>
          <w:bCs/>
          <w:sz w:val="24"/>
          <w:szCs w:val="24"/>
        </w:rPr>
        <w:t>224/16.01.2023 şi aprobat de ordonatorul de credite.</w:t>
      </w:r>
    </w:p>
    <w:p w14:paraId="4548B1A5" w14:textId="6D5B39AF" w:rsidR="00AE1869" w:rsidRPr="00705BE9" w:rsidRDefault="00AE1869" w:rsidP="006E3778">
      <w:pPr>
        <w:ind w:firstLine="562"/>
        <w:rPr>
          <w:b w:val="0"/>
          <w:bCs/>
          <w:sz w:val="24"/>
          <w:szCs w:val="24"/>
        </w:rPr>
      </w:pPr>
      <w:r w:rsidRPr="00705BE9">
        <w:rPr>
          <w:b w:val="0"/>
          <w:bCs/>
          <w:sz w:val="24"/>
          <w:szCs w:val="24"/>
        </w:rPr>
        <w:lastRenderedPageBreak/>
        <w:t>La nivelul UVT planificarea activității de audit public</w:t>
      </w:r>
      <w:r w:rsidR="00CD4FA7" w:rsidRPr="00705BE9">
        <w:rPr>
          <w:b w:val="0"/>
          <w:bCs/>
          <w:sz w:val="24"/>
          <w:szCs w:val="24"/>
        </w:rPr>
        <w:t xml:space="preserve"> </w:t>
      </w:r>
      <w:r w:rsidRPr="00705BE9">
        <w:rPr>
          <w:b w:val="0"/>
          <w:bCs/>
          <w:sz w:val="24"/>
          <w:szCs w:val="24"/>
        </w:rPr>
        <w:t xml:space="preserve">intern pentru anul 2023 s-a concretizat în elaborarea </w:t>
      </w:r>
      <w:r w:rsidRPr="00705BE9">
        <w:rPr>
          <w:b w:val="0"/>
          <w:bCs/>
          <w:i/>
          <w:iCs/>
          <w:sz w:val="24"/>
          <w:szCs w:val="24"/>
        </w:rPr>
        <w:t>Planului de audit public intern</w:t>
      </w:r>
      <w:r w:rsidRPr="00705BE9">
        <w:rPr>
          <w:b w:val="0"/>
          <w:bCs/>
          <w:sz w:val="24"/>
          <w:szCs w:val="24"/>
        </w:rPr>
        <w:t xml:space="preserve"> nr. 8283/05.12.2022, document ce a fost aprobat de către rector și avizat de către ME - Serviciul Audit Public Intern prin adresa nr. 594/17.01.2023, înregistrată la UVT cu nr.</w:t>
      </w:r>
      <w:r w:rsidRPr="00705BE9">
        <w:t xml:space="preserve"> </w:t>
      </w:r>
      <w:r w:rsidRPr="00705BE9">
        <w:rPr>
          <w:b w:val="0"/>
          <w:bCs/>
          <w:sz w:val="24"/>
          <w:szCs w:val="24"/>
        </w:rPr>
        <w:t>411/25.01.2023.</w:t>
      </w:r>
    </w:p>
    <w:p w14:paraId="10D3DA1D" w14:textId="77777777" w:rsidR="00AE1869" w:rsidRPr="00705BE9" w:rsidRDefault="00AE1869" w:rsidP="006E3778">
      <w:pPr>
        <w:ind w:firstLine="562"/>
        <w:rPr>
          <w:b w:val="0"/>
          <w:bCs/>
          <w:sz w:val="24"/>
          <w:szCs w:val="24"/>
        </w:rPr>
      </w:pPr>
      <w:r w:rsidRPr="00705BE9">
        <w:rPr>
          <w:b w:val="0"/>
          <w:bCs/>
          <w:sz w:val="24"/>
          <w:szCs w:val="24"/>
        </w:rPr>
        <w:t xml:space="preserve">În structura </w:t>
      </w:r>
      <w:r w:rsidRPr="00705BE9">
        <w:rPr>
          <w:b w:val="0"/>
          <w:bCs/>
          <w:i/>
          <w:iCs/>
          <w:sz w:val="24"/>
          <w:szCs w:val="24"/>
        </w:rPr>
        <w:t>Planului de audit public intern</w:t>
      </w:r>
      <w:r w:rsidRPr="00705BE9">
        <w:rPr>
          <w:b w:val="0"/>
          <w:bCs/>
          <w:sz w:val="24"/>
          <w:szCs w:val="24"/>
        </w:rPr>
        <w:t xml:space="preserve"> pentru anul 2023 au fost cuprinse 5 misiuni de asigurare, după cum urmează:</w:t>
      </w:r>
    </w:p>
    <w:p w14:paraId="2A6355D7" w14:textId="77777777" w:rsidR="00AE1869" w:rsidRPr="00705BE9" w:rsidRDefault="00AE1869" w:rsidP="00307CEC">
      <w:pPr>
        <w:numPr>
          <w:ilvl w:val="0"/>
          <w:numId w:val="30"/>
        </w:numPr>
        <w:shd w:val="clear" w:color="auto" w:fill="FFFFFF"/>
        <w:spacing w:before="5"/>
        <w:ind w:left="810" w:hanging="270"/>
        <w:rPr>
          <w:b w:val="0"/>
          <w:iCs/>
          <w:spacing w:val="-1"/>
          <w:sz w:val="24"/>
          <w:szCs w:val="24"/>
        </w:rPr>
      </w:pPr>
      <w:bookmarkStart w:id="48" w:name="_Hlk157437245"/>
      <w:r w:rsidRPr="00705BE9">
        <w:rPr>
          <w:b w:val="0"/>
          <w:iCs/>
          <w:spacing w:val="-1"/>
          <w:sz w:val="24"/>
          <w:szCs w:val="24"/>
        </w:rPr>
        <w:t>Auditarea activității privind recrutarea și perfecționarea personalului;</w:t>
      </w:r>
    </w:p>
    <w:p w14:paraId="3FE0E1A3" w14:textId="77777777" w:rsidR="00AE1869" w:rsidRPr="00705BE9" w:rsidRDefault="00AE1869" w:rsidP="00307CEC">
      <w:pPr>
        <w:numPr>
          <w:ilvl w:val="0"/>
          <w:numId w:val="30"/>
        </w:numPr>
        <w:shd w:val="clear" w:color="auto" w:fill="FFFFFF"/>
        <w:spacing w:before="5"/>
        <w:ind w:left="810" w:hanging="270"/>
        <w:rPr>
          <w:b w:val="0"/>
          <w:iCs/>
          <w:spacing w:val="-1"/>
          <w:sz w:val="24"/>
          <w:szCs w:val="24"/>
        </w:rPr>
      </w:pPr>
      <w:r w:rsidRPr="00705BE9">
        <w:rPr>
          <w:b w:val="0"/>
          <w:iCs/>
          <w:spacing w:val="-1"/>
          <w:sz w:val="24"/>
          <w:szCs w:val="24"/>
        </w:rPr>
        <w:t>Auditarea procesului de inventariere şi casare a obiectelor de inventar şi a mijloacelor fixe;</w:t>
      </w:r>
    </w:p>
    <w:p w14:paraId="313CFD76" w14:textId="77777777" w:rsidR="00AE1869" w:rsidRPr="00705BE9" w:rsidRDefault="00AE1869" w:rsidP="00307CEC">
      <w:pPr>
        <w:numPr>
          <w:ilvl w:val="0"/>
          <w:numId w:val="30"/>
        </w:numPr>
        <w:shd w:val="clear" w:color="auto" w:fill="FFFFFF"/>
        <w:spacing w:before="5"/>
        <w:ind w:left="810" w:hanging="270"/>
        <w:rPr>
          <w:b w:val="0"/>
          <w:iCs/>
          <w:spacing w:val="-1"/>
          <w:sz w:val="24"/>
          <w:szCs w:val="24"/>
        </w:rPr>
      </w:pPr>
      <w:r w:rsidRPr="00705BE9">
        <w:rPr>
          <w:b w:val="0"/>
          <w:iCs/>
          <w:spacing w:val="-1"/>
          <w:sz w:val="24"/>
          <w:szCs w:val="24"/>
        </w:rPr>
        <w:t>Evaluarea sistemului de prevenire a corupției;</w:t>
      </w:r>
    </w:p>
    <w:p w14:paraId="0BD46A24" w14:textId="77777777" w:rsidR="00AE1869" w:rsidRPr="00705BE9" w:rsidRDefault="00AE1869" w:rsidP="00307CEC">
      <w:pPr>
        <w:numPr>
          <w:ilvl w:val="0"/>
          <w:numId w:val="30"/>
        </w:numPr>
        <w:shd w:val="clear" w:color="auto" w:fill="FFFFFF"/>
        <w:spacing w:before="5"/>
        <w:ind w:left="810" w:hanging="270"/>
        <w:rPr>
          <w:b w:val="0"/>
          <w:iCs/>
          <w:spacing w:val="-1"/>
          <w:sz w:val="24"/>
          <w:szCs w:val="24"/>
        </w:rPr>
      </w:pPr>
      <w:r w:rsidRPr="00705BE9">
        <w:rPr>
          <w:b w:val="0"/>
          <w:iCs/>
          <w:spacing w:val="-1"/>
          <w:sz w:val="24"/>
          <w:szCs w:val="24"/>
        </w:rPr>
        <w:t>Auditarea stabilirii și acordării burselor și a facilităților pentru transport;</w:t>
      </w:r>
    </w:p>
    <w:p w14:paraId="6EF8AB7C" w14:textId="22B2F9DB" w:rsidR="00AE1869" w:rsidRPr="00705BE9" w:rsidRDefault="00AE1869" w:rsidP="00307CEC">
      <w:pPr>
        <w:numPr>
          <w:ilvl w:val="0"/>
          <w:numId w:val="30"/>
        </w:numPr>
        <w:shd w:val="clear" w:color="auto" w:fill="FFFFFF"/>
        <w:spacing w:before="5"/>
        <w:ind w:left="810" w:hanging="270"/>
        <w:rPr>
          <w:b w:val="0"/>
          <w:iCs/>
          <w:spacing w:val="-1"/>
          <w:sz w:val="24"/>
          <w:szCs w:val="24"/>
        </w:rPr>
      </w:pPr>
      <w:r w:rsidRPr="00705BE9">
        <w:rPr>
          <w:b w:val="0"/>
          <w:iCs/>
          <w:spacing w:val="-1"/>
          <w:sz w:val="24"/>
          <w:szCs w:val="24"/>
        </w:rPr>
        <w:t>Analiza investițiilor efectuate la clădirile  ȋn care Universitatea</w:t>
      </w:r>
      <w:r w:rsidR="007C53EB" w:rsidRPr="00705BE9">
        <w:rPr>
          <w:b w:val="0"/>
          <w:iCs/>
          <w:spacing w:val="-1"/>
          <w:sz w:val="24"/>
          <w:szCs w:val="24"/>
        </w:rPr>
        <w:t xml:space="preserve"> „</w:t>
      </w:r>
      <w:r w:rsidR="00CD4FA7" w:rsidRPr="00705BE9">
        <w:rPr>
          <w:b w:val="0"/>
          <w:iCs/>
          <w:spacing w:val="-1"/>
          <w:sz w:val="24"/>
          <w:szCs w:val="24"/>
        </w:rPr>
        <w:t>Valahia</w:t>
      </w:r>
      <w:r w:rsidR="007C53EB" w:rsidRPr="00705BE9">
        <w:rPr>
          <w:b w:val="0"/>
          <w:iCs/>
          <w:spacing w:val="-1"/>
          <w:sz w:val="24"/>
          <w:szCs w:val="24"/>
        </w:rPr>
        <w:t xml:space="preserve">” </w:t>
      </w:r>
      <w:r w:rsidRPr="00705BE9">
        <w:rPr>
          <w:b w:val="0"/>
          <w:iCs/>
          <w:spacing w:val="-1"/>
          <w:sz w:val="24"/>
          <w:szCs w:val="24"/>
        </w:rPr>
        <w:t>din Tȃrgoviște  ȋși desfășoară activitățile, aflate ȋn patrimoniul propriu sau ȋn patrimoniul administrației publice locale.</w:t>
      </w:r>
    </w:p>
    <w:bookmarkEnd w:id="48"/>
    <w:p w14:paraId="54D7AE07" w14:textId="7EE96F58" w:rsidR="00AE1869" w:rsidRPr="00705BE9" w:rsidRDefault="00AE1869" w:rsidP="006E3778">
      <w:pPr>
        <w:ind w:firstLine="567"/>
        <w:rPr>
          <w:b w:val="0"/>
          <w:bCs/>
          <w:sz w:val="24"/>
          <w:szCs w:val="24"/>
        </w:rPr>
      </w:pPr>
      <w:r w:rsidRPr="00705BE9">
        <w:rPr>
          <w:b w:val="0"/>
          <w:bCs/>
          <w:sz w:val="24"/>
          <w:szCs w:val="24"/>
        </w:rPr>
        <w:t xml:space="preserve">La sugestia  ME, ȋn anul 2023, conform adresei </w:t>
      </w:r>
      <w:r w:rsidR="007C53EB" w:rsidRPr="00705BE9">
        <w:rPr>
          <w:b w:val="0"/>
          <w:bCs/>
          <w:sz w:val="24"/>
          <w:szCs w:val="24"/>
        </w:rPr>
        <w:t>ME</w:t>
      </w:r>
      <w:r w:rsidRPr="00705BE9">
        <w:rPr>
          <w:b w:val="0"/>
          <w:bCs/>
          <w:sz w:val="24"/>
          <w:szCs w:val="24"/>
        </w:rPr>
        <w:t xml:space="preserve"> nr. 273/20.06.2023, înregistrată la UVT cu nr.</w:t>
      </w:r>
      <w:r w:rsidR="0085147B" w:rsidRPr="00705BE9">
        <w:rPr>
          <w:b w:val="0"/>
          <w:bCs/>
          <w:sz w:val="24"/>
          <w:szCs w:val="24"/>
        </w:rPr>
        <w:t xml:space="preserve"> </w:t>
      </w:r>
      <w:r w:rsidRPr="00705BE9">
        <w:rPr>
          <w:b w:val="0"/>
          <w:bCs/>
          <w:sz w:val="24"/>
          <w:szCs w:val="24"/>
        </w:rPr>
        <w:t>4102/21.06.2023 și a adresei M</w:t>
      </w:r>
      <w:r w:rsidR="007C53EB" w:rsidRPr="00705BE9">
        <w:rPr>
          <w:b w:val="0"/>
          <w:bCs/>
          <w:sz w:val="24"/>
          <w:szCs w:val="24"/>
        </w:rPr>
        <w:t>E</w:t>
      </w:r>
      <w:r w:rsidRPr="00705BE9">
        <w:rPr>
          <w:b w:val="0"/>
          <w:bCs/>
          <w:sz w:val="24"/>
          <w:szCs w:val="24"/>
        </w:rPr>
        <w:t xml:space="preserve"> nr</w:t>
      </w:r>
      <w:r w:rsidR="0085147B" w:rsidRPr="00705BE9">
        <w:rPr>
          <w:b w:val="0"/>
          <w:bCs/>
          <w:sz w:val="24"/>
          <w:szCs w:val="24"/>
        </w:rPr>
        <w:t>.</w:t>
      </w:r>
      <w:r w:rsidRPr="00705BE9">
        <w:rPr>
          <w:b w:val="0"/>
          <w:bCs/>
          <w:sz w:val="24"/>
          <w:szCs w:val="24"/>
        </w:rPr>
        <w:t xml:space="preserve"> 274/20.06.2023</w:t>
      </w:r>
      <w:r w:rsidR="0085147B" w:rsidRPr="00705BE9">
        <w:rPr>
          <w:b w:val="0"/>
          <w:bCs/>
          <w:sz w:val="24"/>
          <w:szCs w:val="24"/>
        </w:rPr>
        <w:t>,</w:t>
      </w:r>
      <w:r w:rsidRPr="00705BE9">
        <w:rPr>
          <w:b w:val="0"/>
          <w:bCs/>
          <w:sz w:val="24"/>
          <w:szCs w:val="24"/>
        </w:rPr>
        <w:t xml:space="preserve"> înregistrată la UVT cu nr.</w:t>
      </w:r>
      <w:r w:rsidR="007C53EB" w:rsidRPr="00705BE9">
        <w:rPr>
          <w:b w:val="0"/>
          <w:bCs/>
          <w:sz w:val="24"/>
          <w:szCs w:val="24"/>
        </w:rPr>
        <w:t xml:space="preserve"> </w:t>
      </w:r>
      <w:r w:rsidRPr="00705BE9">
        <w:rPr>
          <w:b w:val="0"/>
          <w:bCs/>
          <w:sz w:val="24"/>
          <w:szCs w:val="24"/>
        </w:rPr>
        <w:t xml:space="preserve">4103/21.06.2023,  s-au desfășurat  2 misiuni de audit cu caracter excepțional (ad-hoc) ce nu au fost cuprinse în </w:t>
      </w:r>
      <w:r w:rsidRPr="00705BE9">
        <w:rPr>
          <w:b w:val="0"/>
          <w:bCs/>
          <w:i/>
          <w:iCs/>
          <w:sz w:val="24"/>
          <w:szCs w:val="24"/>
        </w:rPr>
        <w:t>Planul anual de audit public intern</w:t>
      </w:r>
      <w:r w:rsidRPr="00705BE9">
        <w:rPr>
          <w:b w:val="0"/>
          <w:bCs/>
          <w:sz w:val="24"/>
          <w:szCs w:val="24"/>
        </w:rPr>
        <w:t xml:space="preserve"> pentru anul 2023 după cum urmează: </w:t>
      </w:r>
    </w:p>
    <w:p w14:paraId="713C37A7" w14:textId="79A50553" w:rsidR="00AE1869" w:rsidRPr="00705BE9" w:rsidRDefault="00AE1869" w:rsidP="00307CEC">
      <w:pPr>
        <w:pStyle w:val="ListParagraph"/>
        <w:numPr>
          <w:ilvl w:val="0"/>
          <w:numId w:val="31"/>
        </w:numPr>
        <w:ind w:left="810" w:hanging="270"/>
        <w:rPr>
          <w:b w:val="0"/>
          <w:bCs/>
          <w:iCs/>
          <w:sz w:val="24"/>
          <w:szCs w:val="24"/>
        </w:rPr>
      </w:pPr>
      <w:r w:rsidRPr="00705BE9">
        <w:rPr>
          <w:b w:val="0"/>
          <w:bCs/>
          <w:iCs/>
          <w:sz w:val="24"/>
          <w:szCs w:val="24"/>
        </w:rPr>
        <w:t>Verificarea modului de alocare</w:t>
      </w:r>
      <w:r w:rsidR="00B01F6E" w:rsidRPr="00705BE9">
        <w:rPr>
          <w:b w:val="0"/>
          <w:bCs/>
          <w:iCs/>
          <w:sz w:val="24"/>
          <w:szCs w:val="24"/>
        </w:rPr>
        <w:t xml:space="preserve"> </w:t>
      </w:r>
      <w:r w:rsidRPr="00705BE9">
        <w:rPr>
          <w:b w:val="0"/>
          <w:bCs/>
          <w:iCs/>
          <w:sz w:val="24"/>
          <w:szCs w:val="24"/>
        </w:rPr>
        <w:t>a Fondului pentru finanţarea situaţiilor speciale pentru perioada 2021-2022;</w:t>
      </w:r>
    </w:p>
    <w:p w14:paraId="2E2FFE33" w14:textId="77777777" w:rsidR="00AE1869" w:rsidRPr="00705BE9" w:rsidRDefault="00AE1869" w:rsidP="00307CEC">
      <w:pPr>
        <w:pStyle w:val="ListParagraph"/>
        <w:numPr>
          <w:ilvl w:val="0"/>
          <w:numId w:val="31"/>
        </w:numPr>
        <w:ind w:left="810" w:hanging="270"/>
        <w:rPr>
          <w:b w:val="0"/>
          <w:bCs/>
          <w:iCs/>
          <w:sz w:val="24"/>
          <w:szCs w:val="24"/>
        </w:rPr>
      </w:pPr>
      <w:r w:rsidRPr="00705BE9">
        <w:rPr>
          <w:b w:val="0"/>
          <w:bCs/>
          <w:iCs/>
          <w:sz w:val="24"/>
          <w:szCs w:val="24"/>
        </w:rPr>
        <w:t>Auditarea activităţii privind alocarea creditelor bugetare.</w:t>
      </w:r>
    </w:p>
    <w:p w14:paraId="0237C02D" w14:textId="77777777" w:rsidR="00AE1869" w:rsidRPr="00705BE9" w:rsidRDefault="00AE1869" w:rsidP="006E3778">
      <w:pPr>
        <w:ind w:firstLine="567"/>
        <w:rPr>
          <w:b w:val="0"/>
          <w:bCs/>
          <w:sz w:val="24"/>
          <w:szCs w:val="24"/>
        </w:rPr>
      </w:pPr>
      <w:r w:rsidRPr="00705BE9">
        <w:rPr>
          <w:b w:val="0"/>
          <w:bCs/>
          <w:sz w:val="24"/>
          <w:szCs w:val="24"/>
        </w:rPr>
        <w:t>Toate misiunile planificate au fost realizate în cursul anului 2023.</w:t>
      </w:r>
    </w:p>
    <w:p w14:paraId="2FD42310" w14:textId="77777777" w:rsidR="00AE1869" w:rsidRPr="00705BE9" w:rsidRDefault="00AE1869" w:rsidP="006E3778">
      <w:pPr>
        <w:ind w:firstLine="567"/>
        <w:rPr>
          <w:b w:val="0"/>
          <w:bCs/>
          <w:sz w:val="24"/>
          <w:szCs w:val="24"/>
        </w:rPr>
      </w:pPr>
      <w:r w:rsidRPr="00705BE9">
        <w:rPr>
          <w:b w:val="0"/>
          <w:bCs/>
          <w:sz w:val="24"/>
          <w:szCs w:val="24"/>
        </w:rPr>
        <w:t>Auditul  public intern, printr-o abordare sistematică şi metodică, conferă o asigurare obiectivă, certă şi consiliază managementul cu privire la nivelul de funcţionalitate a sistemelor de control ataşate activităţii sale, în vederea eliminării riscurilor potenţiale care pot afecta realizarea obiectivelor instituţiei.</w:t>
      </w:r>
    </w:p>
    <w:p w14:paraId="7851F6CD" w14:textId="025E40C0" w:rsidR="00AE1869" w:rsidRPr="00705BE9" w:rsidRDefault="00AE1869" w:rsidP="006E3778">
      <w:pPr>
        <w:ind w:firstLine="567"/>
        <w:rPr>
          <w:b w:val="0"/>
          <w:bCs/>
          <w:sz w:val="24"/>
          <w:szCs w:val="24"/>
        </w:rPr>
      </w:pPr>
      <w:r w:rsidRPr="00705BE9">
        <w:rPr>
          <w:b w:val="0"/>
          <w:bCs/>
          <w:sz w:val="24"/>
          <w:szCs w:val="24"/>
        </w:rPr>
        <w:t>Prin activitatea de audit public intern desfăşurată în cadrul UVT și a recomandărilor formulate</w:t>
      </w:r>
      <w:r w:rsidR="00625C1A" w:rsidRPr="00705BE9">
        <w:rPr>
          <w:b w:val="0"/>
          <w:bCs/>
          <w:sz w:val="24"/>
          <w:szCs w:val="24"/>
        </w:rPr>
        <w:t xml:space="preserve"> </w:t>
      </w:r>
      <w:r w:rsidRPr="00705BE9">
        <w:rPr>
          <w:b w:val="0"/>
          <w:bCs/>
          <w:sz w:val="24"/>
          <w:szCs w:val="24"/>
        </w:rPr>
        <w:t>se poate asigura o îmbunătăţire a activităţii structurilor auditate, urmărindu-se conformitatea cu prevederile reglementărilor legale în vigoare, normelor naționale de audit și cu hotărârile Consiliului de administraţie şi ale Senatului universitar.</w:t>
      </w:r>
    </w:p>
    <w:p w14:paraId="3803A886" w14:textId="5C6178AE" w:rsidR="00706AAA" w:rsidRPr="00705BE9" w:rsidRDefault="00AE1869" w:rsidP="00625C1A">
      <w:pPr>
        <w:ind w:firstLine="567"/>
        <w:rPr>
          <w:b w:val="0"/>
          <w:bCs/>
          <w:sz w:val="24"/>
          <w:szCs w:val="24"/>
        </w:rPr>
      </w:pPr>
      <w:r w:rsidRPr="00705BE9">
        <w:rPr>
          <w:b w:val="0"/>
          <w:bCs/>
          <w:sz w:val="24"/>
          <w:szCs w:val="24"/>
        </w:rPr>
        <w:t xml:space="preserve">Compartimentului audit a întocmit </w:t>
      </w:r>
      <w:r w:rsidRPr="00705BE9">
        <w:rPr>
          <w:b w:val="0"/>
          <w:bCs/>
          <w:i/>
          <w:iCs/>
          <w:sz w:val="24"/>
          <w:szCs w:val="24"/>
        </w:rPr>
        <w:t>Raportul privind activitatea de audit public intern</w:t>
      </w:r>
      <w:r w:rsidRPr="00705BE9">
        <w:rPr>
          <w:b w:val="0"/>
          <w:bCs/>
          <w:sz w:val="24"/>
          <w:szCs w:val="24"/>
        </w:rPr>
        <w:t xml:space="preserve"> aferent anului 2023, document nr. 771/31.01.2024 transmis Serviciului de Audit Public Intern din cadrul M</w:t>
      </w:r>
      <w:r w:rsidR="0050291F" w:rsidRPr="00705BE9">
        <w:rPr>
          <w:b w:val="0"/>
          <w:bCs/>
          <w:sz w:val="24"/>
          <w:szCs w:val="24"/>
        </w:rPr>
        <w:t>E</w:t>
      </w:r>
      <w:r w:rsidRPr="00705BE9">
        <w:rPr>
          <w:b w:val="0"/>
          <w:bCs/>
          <w:sz w:val="24"/>
          <w:szCs w:val="24"/>
        </w:rPr>
        <w:t xml:space="preserve"> cu adresa nr. 772/31.01.2024. </w:t>
      </w:r>
      <w:r w:rsidRPr="00705BE9">
        <w:rPr>
          <w:b w:val="0"/>
          <w:bCs/>
          <w:i/>
          <w:iCs/>
          <w:sz w:val="24"/>
          <w:szCs w:val="24"/>
        </w:rPr>
        <w:t>Raportul anual privind activitatea de audit public intern</w:t>
      </w:r>
      <w:r w:rsidRPr="00705BE9">
        <w:rPr>
          <w:b w:val="0"/>
          <w:bCs/>
          <w:sz w:val="24"/>
          <w:szCs w:val="24"/>
        </w:rPr>
        <w:t xml:space="preserve"> este analizat şi aprobat de către rector şi transmis ME.</w:t>
      </w:r>
    </w:p>
    <w:p w14:paraId="2230F18E" w14:textId="56633C0D" w:rsidR="00DD67C2" w:rsidRPr="00705BE9" w:rsidRDefault="00DB6C65" w:rsidP="008D26E4">
      <w:pPr>
        <w:widowControl w:val="0"/>
        <w:ind w:firstLine="567"/>
        <w:rPr>
          <w:b w:val="0"/>
          <w:sz w:val="24"/>
          <w:szCs w:val="24"/>
        </w:rPr>
      </w:pPr>
      <w:r w:rsidRPr="00705BE9">
        <w:rPr>
          <w:b w:val="0"/>
          <w:sz w:val="24"/>
          <w:szCs w:val="24"/>
        </w:rPr>
        <w:t>Anual, se realizează auditul intern al sistemului de management al calităţii (SMC)</w:t>
      </w:r>
      <w:r w:rsidR="007B4214" w:rsidRPr="00705BE9">
        <w:rPr>
          <w:b w:val="0"/>
          <w:sz w:val="24"/>
          <w:szCs w:val="24"/>
        </w:rPr>
        <w:t>, iar înce</w:t>
      </w:r>
      <w:r w:rsidR="009E1F5E" w:rsidRPr="00705BE9">
        <w:rPr>
          <w:b w:val="0"/>
          <w:sz w:val="24"/>
          <w:szCs w:val="24"/>
        </w:rPr>
        <w:t xml:space="preserve">pând cu anul 2023 se realizează </w:t>
      </w:r>
      <w:r w:rsidR="00E86188" w:rsidRPr="00705BE9">
        <w:rPr>
          <w:b w:val="0"/>
          <w:sz w:val="24"/>
          <w:szCs w:val="24"/>
        </w:rPr>
        <w:t xml:space="preserve">și </w:t>
      </w:r>
      <w:r w:rsidR="009E1F5E" w:rsidRPr="00705BE9">
        <w:rPr>
          <w:b w:val="0"/>
          <w:sz w:val="24"/>
          <w:szCs w:val="24"/>
        </w:rPr>
        <w:t>auditul intern al sistemului de management al inovării (SM</w:t>
      </w:r>
      <w:r w:rsidR="002074F3" w:rsidRPr="00705BE9">
        <w:rPr>
          <w:b w:val="0"/>
          <w:sz w:val="24"/>
          <w:szCs w:val="24"/>
        </w:rPr>
        <w:t>In</w:t>
      </w:r>
      <w:r w:rsidR="009E1F5E" w:rsidRPr="00705BE9">
        <w:rPr>
          <w:b w:val="0"/>
          <w:sz w:val="24"/>
          <w:szCs w:val="24"/>
        </w:rPr>
        <w:t>)</w:t>
      </w:r>
      <w:r w:rsidR="002074F3" w:rsidRPr="00705BE9">
        <w:rPr>
          <w:b w:val="0"/>
          <w:sz w:val="24"/>
          <w:szCs w:val="24"/>
        </w:rPr>
        <w:t xml:space="preserve">. </w:t>
      </w:r>
    </w:p>
    <w:p w14:paraId="5149C780" w14:textId="77777777" w:rsidR="005A7F0C" w:rsidRPr="00705BE9" w:rsidRDefault="00DB6C65" w:rsidP="005A7F0C">
      <w:pPr>
        <w:widowControl w:val="0"/>
        <w:ind w:firstLine="567"/>
        <w:rPr>
          <w:sz w:val="22"/>
          <w:szCs w:val="22"/>
        </w:rPr>
      </w:pPr>
      <w:r w:rsidRPr="00705BE9">
        <w:rPr>
          <w:b w:val="0"/>
          <w:sz w:val="24"/>
          <w:szCs w:val="24"/>
        </w:rPr>
        <w:t xml:space="preserve"> Auditul intern al SMC</w:t>
      </w:r>
      <w:r w:rsidR="00C0510E" w:rsidRPr="00705BE9">
        <w:rPr>
          <w:b w:val="0"/>
          <w:sz w:val="24"/>
          <w:szCs w:val="24"/>
        </w:rPr>
        <w:t xml:space="preserve"> / SMIn</w:t>
      </w:r>
      <w:r w:rsidRPr="00705BE9">
        <w:rPr>
          <w:b w:val="0"/>
          <w:sz w:val="24"/>
          <w:szCs w:val="24"/>
        </w:rPr>
        <w:t xml:space="preserve"> se realizează de către auditorii interni</w:t>
      </w:r>
      <w:r w:rsidR="00C936A4" w:rsidRPr="00705BE9">
        <w:rPr>
          <w:b w:val="0"/>
          <w:sz w:val="24"/>
          <w:szCs w:val="24"/>
        </w:rPr>
        <w:t xml:space="preserve"> </w:t>
      </w:r>
      <w:r w:rsidR="000E323D" w:rsidRPr="00705BE9">
        <w:rPr>
          <w:b w:val="0"/>
          <w:sz w:val="24"/>
          <w:szCs w:val="24"/>
        </w:rPr>
        <w:t>și consultantul extern din cadrul S.C. EDGE CONSULT S.R.L</w:t>
      </w:r>
      <w:r w:rsidRPr="00705BE9">
        <w:rPr>
          <w:b w:val="0"/>
          <w:sz w:val="24"/>
          <w:szCs w:val="24"/>
        </w:rPr>
        <w:t>,</w:t>
      </w:r>
      <w:r w:rsidR="00EF1436" w:rsidRPr="00705BE9">
        <w:rPr>
          <w:b w:val="0"/>
          <w:sz w:val="24"/>
          <w:szCs w:val="24"/>
        </w:rPr>
        <w:t xml:space="preserve"> </w:t>
      </w:r>
      <w:r w:rsidRPr="00705BE9">
        <w:rPr>
          <w:b w:val="0"/>
          <w:sz w:val="24"/>
          <w:szCs w:val="24"/>
        </w:rPr>
        <w:t xml:space="preserve">sub coordonarea </w:t>
      </w:r>
      <w:r w:rsidR="00291E76" w:rsidRPr="00705BE9">
        <w:rPr>
          <w:b w:val="0"/>
          <w:sz w:val="24"/>
          <w:szCs w:val="24"/>
        </w:rPr>
        <w:t>prorectorului responsabil</w:t>
      </w:r>
      <w:r w:rsidR="000D4CD4" w:rsidRPr="00705BE9">
        <w:rPr>
          <w:b w:val="0"/>
          <w:sz w:val="24"/>
          <w:szCs w:val="24"/>
        </w:rPr>
        <w:t xml:space="preserve"> </w:t>
      </w:r>
      <w:r w:rsidR="00291E76" w:rsidRPr="00705BE9">
        <w:rPr>
          <w:b w:val="0"/>
          <w:sz w:val="24"/>
          <w:szCs w:val="24"/>
        </w:rPr>
        <w:t>cu</w:t>
      </w:r>
      <w:r w:rsidR="000D4CD4" w:rsidRPr="00705BE9">
        <w:rPr>
          <w:b w:val="0"/>
          <w:sz w:val="24"/>
          <w:szCs w:val="24"/>
        </w:rPr>
        <w:t xml:space="preserve"> </w:t>
      </w:r>
      <w:r w:rsidRPr="00705BE9">
        <w:rPr>
          <w:b w:val="0"/>
          <w:sz w:val="24"/>
          <w:szCs w:val="24"/>
        </w:rPr>
        <w:t>asigurarea calităţii</w:t>
      </w:r>
      <w:r w:rsidR="000D4CD4" w:rsidRPr="00705BE9">
        <w:rPr>
          <w:b w:val="0"/>
          <w:sz w:val="24"/>
          <w:szCs w:val="24"/>
        </w:rPr>
        <w:t>,</w:t>
      </w:r>
      <w:r w:rsidRPr="00705BE9">
        <w:rPr>
          <w:b w:val="0"/>
          <w:sz w:val="24"/>
          <w:szCs w:val="24"/>
        </w:rPr>
        <w:t xml:space="preserve"> </w:t>
      </w:r>
      <w:r w:rsidR="000D4CD4" w:rsidRPr="00705BE9">
        <w:rPr>
          <w:b w:val="0"/>
          <w:sz w:val="24"/>
          <w:szCs w:val="24"/>
        </w:rPr>
        <w:t>cu sprijinul Compartimentului evaluarea şi asigurarea calităţii</w:t>
      </w:r>
      <w:r w:rsidR="00161978" w:rsidRPr="00705BE9">
        <w:rPr>
          <w:b w:val="0"/>
          <w:sz w:val="24"/>
          <w:szCs w:val="24"/>
        </w:rPr>
        <w:t xml:space="preserve"> </w:t>
      </w:r>
      <w:r w:rsidRPr="00705BE9">
        <w:rPr>
          <w:b w:val="0"/>
          <w:sz w:val="24"/>
          <w:szCs w:val="24"/>
        </w:rPr>
        <w:t>pe baza programului anual de audit</w:t>
      </w:r>
      <w:r w:rsidR="000D4CD4" w:rsidRPr="00705BE9">
        <w:rPr>
          <w:b w:val="0"/>
          <w:sz w:val="24"/>
          <w:szCs w:val="24"/>
        </w:rPr>
        <w:t xml:space="preserve"> intern</w:t>
      </w:r>
      <w:r w:rsidRPr="00705BE9">
        <w:rPr>
          <w:b w:val="0"/>
          <w:sz w:val="24"/>
          <w:szCs w:val="24"/>
        </w:rPr>
        <w:t>.</w:t>
      </w:r>
      <w:r w:rsidR="00AA5A76" w:rsidRPr="00705BE9">
        <w:rPr>
          <w:b w:val="0"/>
          <w:sz w:val="24"/>
          <w:szCs w:val="24"/>
        </w:rPr>
        <w:t xml:space="preserve"> </w:t>
      </w:r>
    </w:p>
    <w:p w14:paraId="49E30DB9" w14:textId="135EB52E" w:rsidR="005A7F0C" w:rsidRPr="00705BE9" w:rsidRDefault="00DB6C65" w:rsidP="005A7F0C">
      <w:pPr>
        <w:widowControl w:val="0"/>
        <w:ind w:firstLine="567"/>
        <w:rPr>
          <w:b w:val="0"/>
          <w:bCs/>
          <w:sz w:val="24"/>
          <w:szCs w:val="24"/>
        </w:rPr>
      </w:pPr>
      <w:r w:rsidRPr="00705BE9">
        <w:rPr>
          <w:b w:val="0"/>
          <w:bCs/>
          <w:sz w:val="24"/>
          <w:szCs w:val="24"/>
        </w:rPr>
        <w:t xml:space="preserve">Auditul intern </w:t>
      </w:r>
      <w:r w:rsidR="00D36A8B" w:rsidRPr="00705BE9">
        <w:rPr>
          <w:b w:val="0"/>
          <w:bCs/>
          <w:sz w:val="24"/>
          <w:szCs w:val="24"/>
        </w:rPr>
        <w:t xml:space="preserve">al </w:t>
      </w:r>
      <w:r w:rsidR="00C0510E" w:rsidRPr="00705BE9">
        <w:rPr>
          <w:b w:val="0"/>
          <w:bCs/>
          <w:sz w:val="24"/>
          <w:szCs w:val="24"/>
        </w:rPr>
        <w:t xml:space="preserve">SMC </w:t>
      </w:r>
      <w:r w:rsidR="00F81101" w:rsidRPr="00705BE9">
        <w:rPr>
          <w:b w:val="0"/>
          <w:bCs/>
          <w:sz w:val="24"/>
          <w:szCs w:val="24"/>
        </w:rPr>
        <w:t xml:space="preserve">și </w:t>
      </w:r>
      <w:r w:rsidR="00C0510E" w:rsidRPr="00705BE9">
        <w:rPr>
          <w:b w:val="0"/>
          <w:bCs/>
          <w:sz w:val="24"/>
          <w:szCs w:val="24"/>
        </w:rPr>
        <w:t>SMIn</w:t>
      </w:r>
      <w:r w:rsidR="00D36A8B" w:rsidRPr="00705BE9">
        <w:rPr>
          <w:b w:val="0"/>
          <w:bCs/>
          <w:sz w:val="24"/>
          <w:szCs w:val="24"/>
        </w:rPr>
        <w:t xml:space="preserve"> </w:t>
      </w:r>
      <w:r w:rsidRPr="00705BE9">
        <w:rPr>
          <w:b w:val="0"/>
          <w:bCs/>
          <w:sz w:val="24"/>
          <w:szCs w:val="24"/>
        </w:rPr>
        <w:t>a fost realizat</w:t>
      </w:r>
      <w:r w:rsidR="00BB70C6" w:rsidRPr="00705BE9">
        <w:rPr>
          <w:b w:val="0"/>
          <w:bCs/>
          <w:sz w:val="24"/>
          <w:szCs w:val="24"/>
        </w:rPr>
        <w:t xml:space="preserve">, în perioada </w:t>
      </w:r>
      <w:r w:rsidR="00C12D44" w:rsidRPr="00705BE9">
        <w:rPr>
          <w:b w:val="0"/>
          <w:bCs/>
          <w:sz w:val="24"/>
          <w:szCs w:val="24"/>
        </w:rPr>
        <w:t>aprilie – octombrie 2023</w:t>
      </w:r>
      <w:r w:rsidR="00BB70C6" w:rsidRPr="00705BE9">
        <w:rPr>
          <w:b w:val="0"/>
          <w:bCs/>
          <w:sz w:val="24"/>
          <w:szCs w:val="24"/>
        </w:rPr>
        <w:t xml:space="preserve">, </w:t>
      </w:r>
      <w:r w:rsidRPr="00705BE9">
        <w:rPr>
          <w:b w:val="0"/>
          <w:bCs/>
          <w:sz w:val="24"/>
          <w:szCs w:val="24"/>
        </w:rPr>
        <w:t xml:space="preserve">conform </w:t>
      </w:r>
      <w:r w:rsidR="00A717FB" w:rsidRPr="00705BE9">
        <w:rPr>
          <w:b w:val="0"/>
          <w:bCs/>
          <w:i/>
          <w:iCs/>
          <w:sz w:val="24"/>
          <w:szCs w:val="24"/>
        </w:rPr>
        <w:t>Programului de audituri interne pentru anul 2023</w:t>
      </w:r>
      <w:r w:rsidR="00A717FB" w:rsidRPr="00705BE9">
        <w:rPr>
          <w:b w:val="0"/>
          <w:bCs/>
          <w:sz w:val="24"/>
          <w:szCs w:val="24"/>
        </w:rPr>
        <w:t>, aprobat prin HCA nr. 8/03.04.2023, respectiv Programului de audituri interne pentru anul 2023, revizia 1,  aprobat prin HCA nr. 20/11.09.2023, pentru domeniile specifice activităţilor de învățământ și cercetare-inovare, precum și activităților administrative derulate în cadrul UVT.</w:t>
      </w:r>
    </w:p>
    <w:p w14:paraId="449BE8EF" w14:textId="65CF63F2" w:rsidR="00796E9E" w:rsidRPr="00705BE9" w:rsidRDefault="00796E9E" w:rsidP="005A7F0C">
      <w:pPr>
        <w:widowControl w:val="0"/>
        <w:ind w:firstLine="567"/>
        <w:rPr>
          <w:b w:val="0"/>
          <w:sz w:val="24"/>
          <w:szCs w:val="24"/>
        </w:rPr>
      </w:pPr>
      <w:r w:rsidRPr="00705BE9">
        <w:rPr>
          <w:b w:val="0"/>
          <w:sz w:val="24"/>
          <w:szCs w:val="24"/>
        </w:rPr>
        <w:t>Obiectivele auditului pentru structurile academice (cu excepția FSE, FIMM și FSIA) și pentru structurile administrative au fost:</w:t>
      </w:r>
    </w:p>
    <w:p w14:paraId="2C43EA46" w14:textId="77777777" w:rsidR="00796E9E" w:rsidRPr="00705BE9" w:rsidRDefault="00796E9E" w:rsidP="00307CEC">
      <w:pPr>
        <w:pStyle w:val="BodyText"/>
        <w:numPr>
          <w:ilvl w:val="0"/>
          <w:numId w:val="21"/>
        </w:numPr>
        <w:ind w:left="851" w:hanging="284"/>
        <w:rPr>
          <w:bCs/>
          <w:szCs w:val="24"/>
        </w:rPr>
      </w:pPr>
      <w:r w:rsidRPr="00705BE9">
        <w:rPr>
          <w:bCs/>
          <w:szCs w:val="24"/>
        </w:rPr>
        <w:lastRenderedPageBreak/>
        <w:t>Evaluarea continuității îndeplinirii cerințelor standardului SR EN ISO 9001:2015 şi determinarea conformităţii/neconformităţii elementelor acestuia cu condiţiile specificate.</w:t>
      </w:r>
    </w:p>
    <w:p w14:paraId="447F43EA" w14:textId="77777777" w:rsidR="00796E9E" w:rsidRPr="00705BE9" w:rsidRDefault="00796E9E" w:rsidP="00307CEC">
      <w:pPr>
        <w:pStyle w:val="BodyText"/>
        <w:numPr>
          <w:ilvl w:val="0"/>
          <w:numId w:val="21"/>
        </w:numPr>
        <w:ind w:left="851" w:hanging="284"/>
        <w:rPr>
          <w:bCs/>
          <w:szCs w:val="24"/>
        </w:rPr>
      </w:pPr>
      <w:r w:rsidRPr="00705BE9">
        <w:rPr>
          <w:bCs/>
          <w:szCs w:val="24"/>
        </w:rPr>
        <w:t>Evaluarea eficacității SMC de a obține rezultatele intenționate, având ca referință:</w:t>
      </w:r>
    </w:p>
    <w:p w14:paraId="615D4298" w14:textId="77777777" w:rsidR="00796E9E" w:rsidRPr="00705BE9" w:rsidRDefault="00796E9E" w:rsidP="00307CEC">
      <w:pPr>
        <w:pStyle w:val="BodyText"/>
        <w:numPr>
          <w:ilvl w:val="0"/>
          <w:numId w:val="22"/>
        </w:numPr>
        <w:tabs>
          <w:tab w:val="left" w:pos="567"/>
        </w:tabs>
        <w:ind w:left="1134" w:hanging="283"/>
        <w:rPr>
          <w:bCs/>
          <w:szCs w:val="24"/>
        </w:rPr>
      </w:pPr>
      <w:r w:rsidRPr="00705BE9">
        <w:rPr>
          <w:bCs/>
          <w:szCs w:val="24"/>
        </w:rPr>
        <w:t>Analiza contextului intern/extern și a așteptărilor părților interesate;</w:t>
      </w:r>
    </w:p>
    <w:p w14:paraId="51D0B236" w14:textId="77777777" w:rsidR="00796E9E" w:rsidRPr="00705BE9" w:rsidRDefault="00796E9E" w:rsidP="00307CEC">
      <w:pPr>
        <w:pStyle w:val="BodyText"/>
        <w:numPr>
          <w:ilvl w:val="0"/>
          <w:numId w:val="22"/>
        </w:numPr>
        <w:tabs>
          <w:tab w:val="left" w:pos="567"/>
        </w:tabs>
        <w:ind w:left="1134" w:hanging="283"/>
        <w:rPr>
          <w:bCs/>
          <w:szCs w:val="24"/>
        </w:rPr>
      </w:pPr>
      <w:r w:rsidRPr="00705BE9">
        <w:rPr>
          <w:bCs/>
          <w:szCs w:val="24"/>
        </w:rPr>
        <w:t>Monitorizarea aplicării măsurilor stabilite pentru diminuarea riscurilor identificate și identificarea și evaluarea altor riscuri și oportunități, aferente schimbărilor unor procese desfășurate în cadrul structurilor (dacă este cazul);</w:t>
      </w:r>
    </w:p>
    <w:p w14:paraId="4E519829" w14:textId="77777777" w:rsidR="00796E9E" w:rsidRPr="00705BE9" w:rsidRDefault="00796E9E" w:rsidP="00307CEC">
      <w:pPr>
        <w:pStyle w:val="BodyText"/>
        <w:numPr>
          <w:ilvl w:val="0"/>
          <w:numId w:val="22"/>
        </w:numPr>
        <w:tabs>
          <w:tab w:val="left" w:pos="567"/>
        </w:tabs>
        <w:ind w:left="1134" w:hanging="283"/>
        <w:rPr>
          <w:bCs/>
          <w:szCs w:val="24"/>
        </w:rPr>
      </w:pPr>
      <w:r w:rsidRPr="00705BE9">
        <w:rPr>
          <w:bCs/>
          <w:szCs w:val="24"/>
        </w:rPr>
        <w:t>Monitorizarea gradului de implementare a standardelor de control intern managerial la nivelul entităților;</w:t>
      </w:r>
    </w:p>
    <w:p w14:paraId="2B472EDE" w14:textId="77777777" w:rsidR="00796E9E" w:rsidRPr="00705BE9" w:rsidRDefault="00796E9E" w:rsidP="00307CEC">
      <w:pPr>
        <w:pStyle w:val="BodyText"/>
        <w:numPr>
          <w:ilvl w:val="0"/>
          <w:numId w:val="22"/>
        </w:numPr>
        <w:tabs>
          <w:tab w:val="left" w:pos="567"/>
        </w:tabs>
        <w:ind w:left="1134" w:hanging="283"/>
        <w:rPr>
          <w:bCs/>
          <w:szCs w:val="24"/>
        </w:rPr>
      </w:pPr>
      <w:r w:rsidRPr="00705BE9">
        <w:rPr>
          <w:bCs/>
          <w:szCs w:val="24"/>
        </w:rPr>
        <w:t>Evaluarea eficacității SMC cu privire la realizarea obiectivelor specifice stabilite, evoluția activităților planificate pentru îmbunătățirea continuă;</w:t>
      </w:r>
    </w:p>
    <w:p w14:paraId="64DDC98C" w14:textId="77777777" w:rsidR="00796E9E" w:rsidRPr="00705BE9" w:rsidRDefault="00796E9E" w:rsidP="00307CEC">
      <w:pPr>
        <w:pStyle w:val="BodyText"/>
        <w:numPr>
          <w:ilvl w:val="0"/>
          <w:numId w:val="21"/>
        </w:numPr>
        <w:ind w:left="851" w:hanging="284"/>
        <w:rPr>
          <w:bCs/>
          <w:szCs w:val="24"/>
        </w:rPr>
      </w:pPr>
      <w:r w:rsidRPr="00705BE9">
        <w:rPr>
          <w:bCs/>
          <w:szCs w:val="24"/>
        </w:rPr>
        <w:t>Evaluarea informațiilor documentate privind: eficacitatea acțiunilor întreprinse pentru constatările identificate, tratarea reclamațiilor și comunicarea cu părțile interesate.</w:t>
      </w:r>
    </w:p>
    <w:p w14:paraId="00AF658D" w14:textId="77777777" w:rsidR="00F77E72" w:rsidRPr="00705BE9" w:rsidRDefault="00F77E72" w:rsidP="00074FF3">
      <w:pPr>
        <w:pStyle w:val="BodyText"/>
        <w:ind w:firstLine="630"/>
        <w:rPr>
          <w:bCs/>
          <w:szCs w:val="24"/>
        </w:rPr>
      </w:pPr>
      <w:r w:rsidRPr="00705BE9">
        <w:rPr>
          <w:bCs/>
          <w:spacing w:val="-2"/>
          <w:szCs w:val="24"/>
        </w:rPr>
        <w:t>Auditul intern referitor la SMIn a fost efectuat concomitent cu auditul intern al SMC în cadrul ICSTM, FSE, FIMM și FSIA. Astfel, pentru aceste structuri, obiectivele auditului au fost</w:t>
      </w:r>
      <w:r w:rsidRPr="00705BE9">
        <w:rPr>
          <w:bCs/>
          <w:szCs w:val="24"/>
        </w:rPr>
        <w:t>:</w:t>
      </w:r>
    </w:p>
    <w:p w14:paraId="63D7907C" w14:textId="77777777" w:rsidR="00F77E72" w:rsidRPr="00705BE9" w:rsidRDefault="00F77E72" w:rsidP="00307CEC">
      <w:pPr>
        <w:pStyle w:val="BodyText"/>
        <w:numPr>
          <w:ilvl w:val="0"/>
          <w:numId w:val="21"/>
        </w:numPr>
        <w:ind w:left="851" w:hanging="284"/>
        <w:rPr>
          <w:bCs/>
          <w:szCs w:val="24"/>
        </w:rPr>
      </w:pPr>
      <w:r w:rsidRPr="00705BE9">
        <w:rPr>
          <w:bCs/>
          <w:szCs w:val="24"/>
        </w:rPr>
        <w:t>Evaluarea continuității îndeplinirii cerințelor standardului SR EN ISO 9001:2015 şi SR 13572:2016;</w:t>
      </w:r>
    </w:p>
    <w:p w14:paraId="5FCEE313" w14:textId="77777777" w:rsidR="00F77E72" w:rsidRPr="00705BE9" w:rsidRDefault="00F77E72" w:rsidP="00307CEC">
      <w:pPr>
        <w:pStyle w:val="BodyText"/>
        <w:numPr>
          <w:ilvl w:val="0"/>
          <w:numId w:val="21"/>
        </w:numPr>
        <w:ind w:left="851" w:hanging="284"/>
        <w:rPr>
          <w:bCs/>
          <w:szCs w:val="24"/>
        </w:rPr>
      </w:pPr>
      <w:r w:rsidRPr="00705BE9">
        <w:rPr>
          <w:bCs/>
          <w:szCs w:val="24"/>
        </w:rPr>
        <w:t>Evaluarea eficacității SM de a obține rezultatele intenționate, având ca referință:</w:t>
      </w:r>
    </w:p>
    <w:p w14:paraId="1EEA4923" w14:textId="77777777" w:rsidR="00F77E72" w:rsidRPr="00705BE9" w:rsidRDefault="00F77E72" w:rsidP="00307CEC">
      <w:pPr>
        <w:pStyle w:val="BodyText"/>
        <w:numPr>
          <w:ilvl w:val="0"/>
          <w:numId w:val="22"/>
        </w:numPr>
        <w:tabs>
          <w:tab w:val="left" w:pos="567"/>
        </w:tabs>
        <w:ind w:left="1134" w:hanging="283"/>
        <w:rPr>
          <w:bCs/>
          <w:szCs w:val="24"/>
        </w:rPr>
      </w:pPr>
      <w:r w:rsidRPr="00705BE9">
        <w:rPr>
          <w:bCs/>
          <w:szCs w:val="24"/>
        </w:rPr>
        <w:t>Analiza contextului intern/extern și a așteptărilor părților interesate;</w:t>
      </w:r>
    </w:p>
    <w:p w14:paraId="1D049983" w14:textId="77777777" w:rsidR="00F77E72" w:rsidRPr="00705BE9" w:rsidRDefault="00F77E72" w:rsidP="00307CEC">
      <w:pPr>
        <w:pStyle w:val="BodyText"/>
        <w:numPr>
          <w:ilvl w:val="0"/>
          <w:numId w:val="22"/>
        </w:numPr>
        <w:tabs>
          <w:tab w:val="left" w:pos="567"/>
        </w:tabs>
        <w:ind w:left="1134" w:hanging="283"/>
        <w:rPr>
          <w:bCs/>
          <w:szCs w:val="24"/>
        </w:rPr>
      </w:pPr>
      <w:r w:rsidRPr="00705BE9">
        <w:rPr>
          <w:bCs/>
          <w:szCs w:val="24"/>
        </w:rPr>
        <w:t>Monitorizarea aplicării măsurilor stabilite pentru diminuarea riscurilor identificate și identificarea și evaluarea altor riscuri și oportunități, aferente schimbărilor unor procese desfășurate în cadrul structurilor (dacă este cazul);</w:t>
      </w:r>
    </w:p>
    <w:p w14:paraId="5481E93E" w14:textId="77777777" w:rsidR="00F77E72" w:rsidRPr="00705BE9" w:rsidRDefault="00F77E72" w:rsidP="00307CEC">
      <w:pPr>
        <w:pStyle w:val="BodyText"/>
        <w:numPr>
          <w:ilvl w:val="0"/>
          <w:numId w:val="22"/>
        </w:numPr>
        <w:tabs>
          <w:tab w:val="left" w:pos="567"/>
        </w:tabs>
        <w:ind w:left="1134" w:hanging="283"/>
        <w:rPr>
          <w:bCs/>
          <w:szCs w:val="24"/>
        </w:rPr>
      </w:pPr>
      <w:r w:rsidRPr="00705BE9">
        <w:rPr>
          <w:bCs/>
          <w:szCs w:val="24"/>
        </w:rPr>
        <w:t>Monitorizarea gradului de implementare a standardelor de control intern managerial la nivelul structurilor;</w:t>
      </w:r>
    </w:p>
    <w:p w14:paraId="16DDC146" w14:textId="77777777" w:rsidR="00F77E72" w:rsidRPr="00705BE9" w:rsidRDefault="00F77E72" w:rsidP="00307CEC">
      <w:pPr>
        <w:pStyle w:val="BodyText"/>
        <w:numPr>
          <w:ilvl w:val="0"/>
          <w:numId w:val="22"/>
        </w:numPr>
        <w:tabs>
          <w:tab w:val="left" w:pos="567"/>
        </w:tabs>
        <w:ind w:left="1134" w:hanging="283"/>
        <w:rPr>
          <w:bCs/>
          <w:szCs w:val="24"/>
        </w:rPr>
      </w:pPr>
      <w:r w:rsidRPr="00705BE9">
        <w:rPr>
          <w:bCs/>
          <w:szCs w:val="24"/>
        </w:rPr>
        <w:t>Evaluarea eficacității SMC și SMIn cu privire la realizarea obiectivelor specifice stabilite, evoluția activităților planificate pentru îmbunătățirea continuă;</w:t>
      </w:r>
    </w:p>
    <w:p w14:paraId="71040731" w14:textId="53BCF6CB" w:rsidR="00DB6C65" w:rsidRPr="00705BE9" w:rsidRDefault="00F77E72" w:rsidP="00307CEC">
      <w:pPr>
        <w:pStyle w:val="BodyText"/>
        <w:numPr>
          <w:ilvl w:val="0"/>
          <w:numId w:val="21"/>
        </w:numPr>
        <w:tabs>
          <w:tab w:val="left" w:pos="900"/>
        </w:tabs>
        <w:ind w:left="810" w:hanging="243"/>
        <w:rPr>
          <w:bCs/>
          <w:szCs w:val="24"/>
        </w:rPr>
      </w:pPr>
      <w:r w:rsidRPr="00705BE9">
        <w:rPr>
          <w:bCs/>
          <w:szCs w:val="24"/>
        </w:rPr>
        <w:t>Evaluarea informațiilor documentate privind: eficacitatea acțiunilor întreprinse pentru constatările identificate, tratarea reclamațiilor și comunicarea cu părțile interesate.</w:t>
      </w:r>
    </w:p>
    <w:p w14:paraId="0AB7A5F7" w14:textId="0B8B61D2" w:rsidR="00070D7C" w:rsidRPr="00705BE9" w:rsidRDefault="00DB6C65" w:rsidP="00074FF3">
      <w:pPr>
        <w:pStyle w:val="BodyText"/>
        <w:tabs>
          <w:tab w:val="left" w:pos="709"/>
        </w:tabs>
        <w:rPr>
          <w:szCs w:val="24"/>
        </w:rPr>
      </w:pPr>
      <w:r w:rsidRPr="00705BE9">
        <w:rPr>
          <w:szCs w:val="24"/>
        </w:rPr>
        <w:tab/>
      </w:r>
      <w:r w:rsidR="00070D7C" w:rsidRPr="00705BE9">
        <w:rPr>
          <w:szCs w:val="24"/>
        </w:rPr>
        <w:t>Auditul a urmărit  stabilirea conformităţii SMC</w:t>
      </w:r>
      <w:r w:rsidR="008B5A0D" w:rsidRPr="00705BE9">
        <w:rPr>
          <w:szCs w:val="24"/>
        </w:rPr>
        <w:t xml:space="preserve"> și </w:t>
      </w:r>
      <w:r w:rsidR="00070D7C" w:rsidRPr="00705BE9">
        <w:rPr>
          <w:szCs w:val="24"/>
        </w:rPr>
        <w:t xml:space="preserve">SMIn din cadrul UVT cu criteriile de audit (cerinţeţe standardului SR EN ISO 9001:2015 și ale standardului SR 13572:2016,  cerinţele legale şi reglementate aplicable, obligaţii de conformare) şi identificarea posibilităţilor (oportunităţilor) de imbunătăţire a proceselor. </w:t>
      </w:r>
    </w:p>
    <w:p w14:paraId="61AAD394" w14:textId="1CFCD680" w:rsidR="00DB6C65" w:rsidRPr="00705BE9" w:rsidRDefault="00070D7C" w:rsidP="00074FF3">
      <w:pPr>
        <w:pStyle w:val="BodyText"/>
        <w:tabs>
          <w:tab w:val="left" w:pos="709"/>
        </w:tabs>
        <w:rPr>
          <w:b/>
          <w:szCs w:val="24"/>
        </w:rPr>
      </w:pPr>
      <w:r w:rsidRPr="00705BE9">
        <w:rPr>
          <w:szCs w:val="24"/>
        </w:rPr>
        <w:tab/>
      </w:r>
      <w:r w:rsidR="00FA32C1" w:rsidRPr="00705BE9">
        <w:rPr>
          <w:szCs w:val="24"/>
        </w:rPr>
        <w:t xml:space="preserve">Procesul de audit intern s-a finalizat cu </w:t>
      </w:r>
      <w:r w:rsidR="00633592" w:rsidRPr="00705BE9">
        <w:rPr>
          <w:szCs w:val="24"/>
        </w:rPr>
        <w:t xml:space="preserve">analiza </w:t>
      </w:r>
      <w:r w:rsidR="00FA32C1" w:rsidRPr="00705BE9">
        <w:rPr>
          <w:szCs w:val="24"/>
        </w:rPr>
        <w:t xml:space="preserve">efectuată de către management a SMC </w:t>
      </w:r>
      <w:r w:rsidR="008B5A0D" w:rsidRPr="00705BE9">
        <w:rPr>
          <w:szCs w:val="24"/>
        </w:rPr>
        <w:t xml:space="preserve"> și </w:t>
      </w:r>
      <w:r w:rsidR="00FA32C1" w:rsidRPr="00705BE9">
        <w:rPr>
          <w:szCs w:val="24"/>
        </w:rPr>
        <w:t>SMIn din UVT, din 23 octombrie 2023. La această analiză au participat: rectorul, prorectorii, decanii,  directorul DGA, reprezentantul ICSTM,  membrii CEAC, membrii Compartimentului evaluarea şi asigurarea calităţii și consultantul extern din cadrul S.C. EDGE CONSULT S.R.L.</w:t>
      </w:r>
    </w:p>
    <w:p w14:paraId="7183C05C" w14:textId="3E0C581C" w:rsidR="00DB6C65" w:rsidRPr="00705BE9" w:rsidRDefault="00DB6C65" w:rsidP="008043F1">
      <w:pPr>
        <w:pStyle w:val="BodyText"/>
        <w:ind w:firstLine="562"/>
        <w:rPr>
          <w:iCs/>
          <w:szCs w:val="24"/>
        </w:rPr>
      </w:pPr>
      <w:r w:rsidRPr="00705BE9">
        <w:rPr>
          <w:szCs w:val="24"/>
        </w:rPr>
        <w:t xml:space="preserve">Rezultatele auditurilor interne au fost prezentate </w:t>
      </w:r>
      <w:r w:rsidR="006463EA" w:rsidRPr="00705BE9">
        <w:rPr>
          <w:szCs w:val="24"/>
        </w:rPr>
        <w:t xml:space="preserve">în </w:t>
      </w:r>
      <w:r w:rsidR="00633592" w:rsidRPr="00705BE9">
        <w:rPr>
          <w:iCs/>
          <w:szCs w:val="24"/>
        </w:rPr>
        <w:t xml:space="preserve">analiza </w:t>
      </w:r>
      <w:r w:rsidR="00E764D4" w:rsidRPr="00705BE9">
        <w:rPr>
          <w:iCs/>
          <w:szCs w:val="24"/>
        </w:rPr>
        <w:t>efectuată de către management a SMC</w:t>
      </w:r>
      <w:r w:rsidR="00A16119" w:rsidRPr="00705BE9">
        <w:rPr>
          <w:b/>
          <w:bCs/>
          <w:szCs w:val="24"/>
        </w:rPr>
        <w:t xml:space="preserve"> </w:t>
      </w:r>
      <w:r w:rsidR="00A16119" w:rsidRPr="00705BE9">
        <w:rPr>
          <w:szCs w:val="24"/>
        </w:rPr>
        <w:t>și</w:t>
      </w:r>
      <w:r w:rsidR="00A16119" w:rsidRPr="00705BE9">
        <w:rPr>
          <w:b/>
          <w:bCs/>
          <w:szCs w:val="24"/>
        </w:rPr>
        <w:t xml:space="preserve"> </w:t>
      </w:r>
      <w:r w:rsidR="00A16119" w:rsidRPr="00705BE9">
        <w:rPr>
          <w:bCs/>
          <w:szCs w:val="24"/>
        </w:rPr>
        <w:t>SMIn</w:t>
      </w:r>
      <w:r w:rsidR="00A16119" w:rsidRPr="00705BE9">
        <w:rPr>
          <w:bCs/>
          <w:iCs/>
          <w:szCs w:val="24"/>
        </w:rPr>
        <w:t xml:space="preserve"> </w:t>
      </w:r>
      <w:r w:rsidR="00E764D4" w:rsidRPr="00705BE9">
        <w:rPr>
          <w:iCs/>
          <w:szCs w:val="24"/>
        </w:rPr>
        <w:t>din UVT</w:t>
      </w:r>
      <w:r w:rsidRPr="00705BE9">
        <w:rPr>
          <w:iCs/>
          <w:szCs w:val="24"/>
        </w:rPr>
        <w:t xml:space="preserve"> din </w:t>
      </w:r>
      <w:r w:rsidR="00D40E4B" w:rsidRPr="00705BE9">
        <w:rPr>
          <w:iCs/>
          <w:szCs w:val="24"/>
        </w:rPr>
        <w:t>2</w:t>
      </w:r>
      <w:r w:rsidR="001F0F73" w:rsidRPr="00705BE9">
        <w:rPr>
          <w:bCs/>
          <w:szCs w:val="24"/>
        </w:rPr>
        <w:t>3 octombrie 202</w:t>
      </w:r>
      <w:r w:rsidR="00D40E4B" w:rsidRPr="00705BE9">
        <w:rPr>
          <w:bCs/>
          <w:szCs w:val="24"/>
        </w:rPr>
        <w:t>3</w:t>
      </w:r>
      <w:r w:rsidR="001F0F73" w:rsidRPr="00705BE9">
        <w:rPr>
          <w:iCs/>
          <w:szCs w:val="24"/>
        </w:rPr>
        <w:t xml:space="preserve"> </w:t>
      </w:r>
      <w:r w:rsidRPr="00705BE9">
        <w:rPr>
          <w:iCs/>
          <w:szCs w:val="24"/>
        </w:rPr>
        <w:t>şi stau la baza stabilirii măsurilor de îmbunătăţire continuă a proceselor din universitate.</w:t>
      </w:r>
    </w:p>
    <w:p w14:paraId="7FE31287" w14:textId="02D0D42D" w:rsidR="009006A8" w:rsidRPr="00705BE9" w:rsidRDefault="00950B11" w:rsidP="008043F1">
      <w:pPr>
        <w:widowControl w:val="0"/>
        <w:ind w:firstLine="562"/>
        <w:rPr>
          <w:b w:val="0"/>
          <w:iCs/>
          <w:sz w:val="24"/>
          <w:szCs w:val="24"/>
        </w:rPr>
      </w:pPr>
      <w:r w:rsidRPr="00705BE9">
        <w:rPr>
          <w:b w:val="0"/>
          <w:bCs/>
          <w:iCs/>
          <w:sz w:val="24"/>
          <w:szCs w:val="24"/>
        </w:rPr>
        <w:t xml:space="preserve">În cadrul </w:t>
      </w:r>
      <w:r w:rsidR="00633592" w:rsidRPr="00705BE9">
        <w:rPr>
          <w:b w:val="0"/>
          <w:iCs/>
          <w:sz w:val="24"/>
          <w:szCs w:val="24"/>
        </w:rPr>
        <w:t xml:space="preserve">analizei </w:t>
      </w:r>
      <w:r w:rsidRPr="00705BE9">
        <w:rPr>
          <w:b w:val="0"/>
          <w:iCs/>
          <w:sz w:val="24"/>
          <w:szCs w:val="24"/>
        </w:rPr>
        <w:t>efectuate de către management a SMC</w:t>
      </w:r>
      <w:r w:rsidR="00AC4B04" w:rsidRPr="00705BE9">
        <w:rPr>
          <w:b w:val="0"/>
          <w:iCs/>
          <w:sz w:val="24"/>
          <w:szCs w:val="24"/>
        </w:rPr>
        <w:t xml:space="preserve"> </w:t>
      </w:r>
      <w:r w:rsidR="00A16119" w:rsidRPr="00705BE9">
        <w:rPr>
          <w:b w:val="0"/>
          <w:bCs/>
          <w:sz w:val="24"/>
          <w:szCs w:val="24"/>
        </w:rPr>
        <w:t xml:space="preserve">și </w:t>
      </w:r>
      <w:r w:rsidR="001A5AF6" w:rsidRPr="00705BE9">
        <w:rPr>
          <w:b w:val="0"/>
          <w:bCs/>
          <w:sz w:val="24"/>
          <w:szCs w:val="24"/>
        </w:rPr>
        <w:t>SMIn</w:t>
      </w:r>
      <w:r w:rsidRPr="00705BE9">
        <w:rPr>
          <w:b w:val="0"/>
          <w:bCs/>
          <w:iCs/>
          <w:sz w:val="24"/>
          <w:szCs w:val="24"/>
        </w:rPr>
        <w:t xml:space="preserve"> d</w:t>
      </w:r>
      <w:r w:rsidRPr="00705BE9">
        <w:rPr>
          <w:b w:val="0"/>
          <w:iCs/>
          <w:sz w:val="24"/>
          <w:szCs w:val="24"/>
        </w:rPr>
        <w:t xml:space="preserve">in UVT </w:t>
      </w:r>
      <w:r w:rsidR="00D40E4B" w:rsidRPr="00705BE9">
        <w:rPr>
          <w:b w:val="0"/>
          <w:iCs/>
          <w:sz w:val="24"/>
          <w:szCs w:val="24"/>
        </w:rPr>
        <w:t xml:space="preserve">din 23 octombrie 2023 </w:t>
      </w:r>
      <w:r w:rsidRPr="00705BE9">
        <w:rPr>
          <w:b w:val="0"/>
          <w:iCs/>
          <w:sz w:val="24"/>
          <w:szCs w:val="24"/>
        </w:rPr>
        <w:t xml:space="preserve">a fost prezentat stadiul acțiunilor de la analiza precedentă de management și măsura în care au fost îndeplinite obiectivele </w:t>
      </w:r>
      <w:r w:rsidR="00C428B0" w:rsidRPr="00705BE9">
        <w:rPr>
          <w:b w:val="0"/>
          <w:iCs/>
          <w:sz w:val="24"/>
          <w:szCs w:val="24"/>
        </w:rPr>
        <w:t>univer</w:t>
      </w:r>
      <w:r w:rsidR="006463EA" w:rsidRPr="00705BE9">
        <w:rPr>
          <w:b w:val="0"/>
          <w:iCs/>
          <w:sz w:val="24"/>
          <w:szCs w:val="24"/>
        </w:rPr>
        <w:t>s</w:t>
      </w:r>
      <w:r w:rsidR="00C428B0" w:rsidRPr="00705BE9">
        <w:rPr>
          <w:b w:val="0"/>
          <w:iCs/>
          <w:sz w:val="24"/>
          <w:szCs w:val="24"/>
        </w:rPr>
        <w:t>ității</w:t>
      </w:r>
      <w:r w:rsidRPr="00705BE9">
        <w:rPr>
          <w:b w:val="0"/>
          <w:iCs/>
          <w:sz w:val="24"/>
          <w:szCs w:val="24"/>
        </w:rPr>
        <w:t xml:space="preserve">. </w:t>
      </w:r>
    </w:p>
    <w:p w14:paraId="2FB7D390" w14:textId="579273CC" w:rsidR="00855AE5" w:rsidRPr="00705BE9" w:rsidRDefault="00855AE5" w:rsidP="00855AE5">
      <w:pPr>
        <w:widowControl w:val="0"/>
        <w:ind w:firstLine="562"/>
        <w:rPr>
          <w:b w:val="0"/>
          <w:bCs/>
          <w:sz w:val="24"/>
          <w:szCs w:val="24"/>
        </w:rPr>
      </w:pPr>
      <w:r w:rsidRPr="00705BE9">
        <w:rPr>
          <w:b w:val="0"/>
          <w:bCs/>
          <w:sz w:val="24"/>
          <w:szCs w:val="24"/>
        </w:rPr>
        <w:t xml:space="preserve">UVT are implementat un sistem de control intern managerial care permite conducerii universității să furnizeze o asigurare rezonabilă că fondurile publice gestionate în scopul îndeplinirii obiectivelor generale şi specifice sunt utilizate în condiţii de legalitate, regularitate, eficacitate, eficienţă şi economicitate. </w:t>
      </w:r>
      <w:r w:rsidRPr="00705BE9">
        <w:rPr>
          <w:b w:val="0"/>
          <w:bCs/>
          <w:i/>
          <w:iCs/>
          <w:sz w:val="24"/>
          <w:szCs w:val="24"/>
        </w:rPr>
        <w:t xml:space="preserve">Raportul asupra sistemului de control intern managerial  la data de 31 decembrie </w:t>
      </w:r>
      <w:r w:rsidR="00846CCC" w:rsidRPr="00705BE9">
        <w:rPr>
          <w:b w:val="0"/>
          <w:bCs/>
          <w:i/>
          <w:iCs/>
          <w:sz w:val="24"/>
          <w:szCs w:val="24"/>
        </w:rPr>
        <w:t>2023</w:t>
      </w:r>
      <w:r w:rsidR="00846CCC" w:rsidRPr="00705BE9">
        <w:rPr>
          <w:b w:val="0"/>
          <w:bCs/>
          <w:sz w:val="24"/>
          <w:szCs w:val="24"/>
        </w:rPr>
        <w:t xml:space="preserve"> </w:t>
      </w:r>
      <w:r w:rsidRPr="00705BE9">
        <w:rPr>
          <w:b w:val="0"/>
          <w:bCs/>
          <w:sz w:val="24"/>
          <w:szCs w:val="24"/>
        </w:rPr>
        <w:t>a fost transmis Ministerului Educației în cadrul termenului prevăzut de lege.</w:t>
      </w:r>
    </w:p>
    <w:p w14:paraId="389FCC96" w14:textId="77777777" w:rsidR="0004001F" w:rsidRPr="00705BE9" w:rsidRDefault="00600701" w:rsidP="00C75060">
      <w:pPr>
        <w:widowControl w:val="0"/>
        <w:ind w:firstLine="562"/>
        <w:rPr>
          <w:b w:val="0"/>
          <w:bCs/>
          <w:iCs/>
          <w:spacing w:val="-4"/>
          <w:sz w:val="24"/>
          <w:szCs w:val="24"/>
        </w:rPr>
      </w:pPr>
      <w:r w:rsidRPr="00705BE9">
        <w:rPr>
          <w:b w:val="0"/>
          <w:iCs/>
          <w:spacing w:val="-4"/>
          <w:sz w:val="24"/>
          <w:szCs w:val="24"/>
        </w:rPr>
        <w:lastRenderedPageBreak/>
        <w:t xml:space="preserve">În conformitate cu </w:t>
      </w:r>
      <w:r w:rsidR="00846CCC" w:rsidRPr="00705BE9">
        <w:rPr>
          <w:b w:val="0"/>
          <w:iCs/>
          <w:spacing w:val="-4"/>
          <w:sz w:val="24"/>
          <w:szCs w:val="24"/>
        </w:rPr>
        <w:t>Legea Învățământului Superior nr. 199/2023</w:t>
      </w:r>
      <w:r w:rsidRPr="00705BE9">
        <w:rPr>
          <w:b w:val="0"/>
          <w:iCs/>
          <w:spacing w:val="-4"/>
          <w:sz w:val="24"/>
          <w:szCs w:val="24"/>
        </w:rPr>
        <w:t xml:space="preserve">, </w:t>
      </w:r>
      <w:r w:rsidRPr="00705BE9">
        <w:rPr>
          <w:b w:val="0"/>
          <w:bCs/>
          <w:iCs/>
          <w:spacing w:val="-4"/>
          <w:sz w:val="24"/>
          <w:szCs w:val="24"/>
        </w:rPr>
        <w:t xml:space="preserve">rectorul prezintă </w:t>
      </w:r>
      <w:r w:rsidR="00B84460" w:rsidRPr="00705BE9">
        <w:rPr>
          <w:b w:val="0"/>
          <w:bCs/>
          <w:iCs/>
          <w:spacing w:val="-4"/>
          <w:sz w:val="24"/>
          <w:szCs w:val="24"/>
        </w:rPr>
        <w:t xml:space="preserve">anual, cel târziu până în prima zi lucrătoare a lunii aprilie a fiecărui an, un </w:t>
      </w:r>
      <w:r w:rsidR="00B84460" w:rsidRPr="00705BE9">
        <w:rPr>
          <w:b w:val="0"/>
          <w:bCs/>
          <w:i/>
          <w:spacing w:val="-4"/>
          <w:sz w:val="24"/>
          <w:szCs w:val="24"/>
        </w:rPr>
        <w:t>Raport privind starea universității</w:t>
      </w:r>
      <w:r w:rsidR="00B84460" w:rsidRPr="00705BE9">
        <w:rPr>
          <w:b w:val="0"/>
          <w:bCs/>
          <w:iCs/>
          <w:spacing w:val="-4"/>
          <w:sz w:val="24"/>
          <w:szCs w:val="24"/>
        </w:rPr>
        <w:t>.</w:t>
      </w:r>
    </w:p>
    <w:p w14:paraId="358B1E05" w14:textId="60692940" w:rsidR="00834918" w:rsidRPr="002A5ED8" w:rsidRDefault="00B84460" w:rsidP="002A5ED8">
      <w:pPr>
        <w:widowControl w:val="0"/>
        <w:ind w:firstLine="562"/>
        <w:rPr>
          <w:b w:val="0"/>
          <w:bCs/>
          <w:iCs/>
          <w:color w:val="2E74B5" w:themeColor="accent5" w:themeShade="BF"/>
          <w:spacing w:val="-4"/>
          <w:sz w:val="24"/>
          <w:szCs w:val="24"/>
        </w:rPr>
      </w:pPr>
      <w:r w:rsidRPr="00705BE9">
        <w:rPr>
          <w:b w:val="0"/>
          <w:bCs/>
          <w:iCs/>
          <w:spacing w:val="-4"/>
          <w:sz w:val="24"/>
          <w:szCs w:val="24"/>
        </w:rPr>
        <w:t xml:space="preserve">Raportul este dezbătut în </w:t>
      </w:r>
      <w:r w:rsidR="0019611E" w:rsidRPr="00705BE9">
        <w:rPr>
          <w:b w:val="0"/>
          <w:bCs/>
          <w:iCs/>
          <w:spacing w:val="-4"/>
          <w:sz w:val="24"/>
          <w:szCs w:val="24"/>
        </w:rPr>
        <w:t xml:space="preserve">senat </w:t>
      </w:r>
      <w:r w:rsidRPr="00705BE9">
        <w:rPr>
          <w:b w:val="0"/>
          <w:bCs/>
          <w:iCs/>
          <w:spacing w:val="-4"/>
          <w:sz w:val="24"/>
          <w:szCs w:val="24"/>
        </w:rPr>
        <w:t>și este</w:t>
      </w:r>
      <w:r w:rsidR="00834918" w:rsidRPr="00705BE9">
        <w:rPr>
          <w:b w:val="0"/>
          <w:bCs/>
          <w:iCs/>
          <w:spacing w:val="-4"/>
          <w:sz w:val="24"/>
          <w:szCs w:val="24"/>
        </w:rPr>
        <w:t xml:space="preserve"> </w:t>
      </w:r>
      <w:r w:rsidRPr="00705BE9">
        <w:rPr>
          <w:b w:val="0"/>
          <w:bCs/>
          <w:iCs/>
          <w:spacing w:val="-4"/>
          <w:sz w:val="24"/>
          <w:szCs w:val="24"/>
        </w:rPr>
        <w:t xml:space="preserve">făcut public pe site-ul </w:t>
      </w:r>
      <w:r w:rsidR="00834918" w:rsidRPr="00705BE9">
        <w:rPr>
          <w:b w:val="0"/>
          <w:bCs/>
          <w:iCs/>
          <w:spacing w:val="-4"/>
          <w:sz w:val="24"/>
          <w:szCs w:val="24"/>
        </w:rPr>
        <w:t>universității</w:t>
      </w:r>
      <w:r w:rsidRPr="00705BE9">
        <w:rPr>
          <w:b w:val="0"/>
          <w:bCs/>
          <w:iCs/>
          <w:spacing w:val="-4"/>
          <w:sz w:val="24"/>
          <w:szCs w:val="24"/>
        </w:rPr>
        <w:t xml:space="preserve"> și este transmis tuturor</w:t>
      </w:r>
      <w:r w:rsidR="0004001F" w:rsidRPr="00705BE9">
        <w:rPr>
          <w:b w:val="0"/>
          <w:bCs/>
          <w:iCs/>
          <w:spacing w:val="-4"/>
          <w:sz w:val="24"/>
          <w:szCs w:val="24"/>
        </w:rPr>
        <w:t xml:space="preserve"> </w:t>
      </w:r>
      <w:r w:rsidRPr="00705BE9">
        <w:rPr>
          <w:b w:val="0"/>
          <w:bCs/>
          <w:iCs/>
          <w:spacing w:val="-4"/>
          <w:sz w:val="24"/>
          <w:szCs w:val="24"/>
        </w:rPr>
        <w:t>părților interesate</w:t>
      </w:r>
      <w:r w:rsidR="00AC4B04" w:rsidRPr="00705BE9">
        <w:rPr>
          <w:b w:val="0"/>
          <w:bCs/>
          <w:iCs/>
          <w:spacing w:val="-4"/>
          <w:sz w:val="24"/>
          <w:szCs w:val="24"/>
        </w:rPr>
        <w:t xml:space="preserve"> </w:t>
      </w:r>
      <w:r w:rsidR="00834918" w:rsidRPr="00705BE9">
        <w:rPr>
          <w:b w:val="0"/>
          <w:bCs/>
          <w:iCs/>
          <w:spacing w:val="-4"/>
          <w:sz w:val="24"/>
          <w:szCs w:val="24"/>
        </w:rPr>
        <w:t>(</w:t>
      </w:r>
      <w:hyperlink r:id="rId23" w:history="1">
        <w:r w:rsidR="002A5ED8" w:rsidRPr="002A5ED8">
          <w:rPr>
            <w:rStyle w:val="Hyperlink"/>
            <w:b w:val="0"/>
            <w:bCs/>
            <w:iCs/>
            <w:color w:val="2E74B5" w:themeColor="accent5" w:themeShade="BF"/>
            <w:spacing w:val="-4"/>
            <w:sz w:val="24"/>
            <w:szCs w:val="24"/>
          </w:rPr>
          <w:t>https://www.valahia.ro/arhiva-articole/raport-anual-privind-starea-universitatii/</w:t>
        </w:r>
      </w:hyperlink>
      <w:r w:rsidR="002A5ED8" w:rsidRPr="002A5ED8">
        <w:rPr>
          <w:b w:val="0"/>
          <w:bCs/>
          <w:iCs/>
          <w:color w:val="2E74B5" w:themeColor="accent5" w:themeShade="BF"/>
          <w:spacing w:val="-4"/>
          <w:sz w:val="24"/>
          <w:szCs w:val="24"/>
        </w:rPr>
        <w:t>)</w:t>
      </w:r>
    </w:p>
    <w:p w14:paraId="1182EA1E" w14:textId="57C5AE28" w:rsidR="00F8051D" w:rsidRPr="00705BE9" w:rsidRDefault="00F8051D" w:rsidP="00F8051D">
      <w:pPr>
        <w:widowControl w:val="0"/>
        <w:ind w:firstLine="562"/>
        <w:rPr>
          <w:b w:val="0"/>
          <w:bCs/>
          <w:iCs/>
          <w:spacing w:val="-4"/>
          <w:sz w:val="24"/>
          <w:szCs w:val="24"/>
        </w:rPr>
      </w:pPr>
      <w:r w:rsidRPr="00705BE9">
        <w:rPr>
          <w:b w:val="0"/>
          <w:bCs/>
          <w:iCs/>
          <w:spacing w:val="-4"/>
          <w:sz w:val="24"/>
          <w:szCs w:val="24"/>
        </w:rPr>
        <w:t>Raportul anual al rectorului este o componentă a răspunderii publice și constituie o condiție pentru accesul la finanțările din bugetul public.</w:t>
      </w:r>
    </w:p>
    <w:p w14:paraId="1D37DD66" w14:textId="19D629BD" w:rsidR="00DC5DEB" w:rsidRPr="00A43FEA" w:rsidRDefault="00DC5DEB" w:rsidP="00DC5DEB">
      <w:pPr>
        <w:tabs>
          <w:tab w:val="left" w:pos="7584"/>
        </w:tabs>
        <w:rPr>
          <w:sz w:val="24"/>
          <w:szCs w:val="24"/>
        </w:rPr>
      </w:pPr>
      <w:bookmarkStart w:id="49" w:name="_Toc65189132"/>
      <w:bookmarkStart w:id="50" w:name="_Toc65325702"/>
      <w:bookmarkStart w:id="51" w:name="_Toc65326697"/>
      <w:bookmarkStart w:id="52" w:name="_Toc66040152"/>
      <w:bookmarkStart w:id="53" w:name="_Toc66040198"/>
      <w:bookmarkStart w:id="54" w:name="_Toc66043999"/>
      <w:r w:rsidRPr="00A43FEA">
        <w:rPr>
          <w:sz w:val="24"/>
          <w:szCs w:val="24"/>
        </w:rPr>
        <w:tab/>
      </w:r>
    </w:p>
    <w:p w14:paraId="72EAC15B" w14:textId="33757B8F" w:rsidR="00DB6C65" w:rsidRPr="00A43FEA" w:rsidRDefault="00DB6C65" w:rsidP="00C90B43">
      <w:pPr>
        <w:pStyle w:val="Heading3"/>
        <w:spacing w:before="0" w:after="0" w:line="360" w:lineRule="auto"/>
        <w:rPr>
          <w:rFonts w:ascii="Times New Roman" w:hAnsi="Times New Roman"/>
          <w:b w:val="0"/>
          <w:bCs/>
          <w:i/>
          <w:iCs/>
          <w:color w:val="2F5496" w:themeColor="accent1" w:themeShade="BF"/>
          <w:sz w:val="28"/>
          <w:szCs w:val="28"/>
        </w:rPr>
      </w:pPr>
      <w:bookmarkStart w:id="55" w:name="_Toc169261861"/>
      <w:r w:rsidRPr="00A43FEA">
        <w:rPr>
          <w:rFonts w:ascii="Times New Roman" w:hAnsi="Times New Roman"/>
          <w:b w:val="0"/>
          <w:bCs/>
          <w:i/>
          <w:iCs/>
          <w:color w:val="2F5496" w:themeColor="accent1" w:themeShade="BF"/>
          <w:sz w:val="28"/>
          <w:szCs w:val="28"/>
        </w:rPr>
        <w:t>S.A.1.2. Conducere şi administraţie</w:t>
      </w:r>
      <w:bookmarkEnd w:id="47"/>
      <w:bookmarkEnd w:id="49"/>
      <w:bookmarkEnd w:id="50"/>
      <w:bookmarkEnd w:id="51"/>
      <w:bookmarkEnd w:id="52"/>
      <w:bookmarkEnd w:id="53"/>
      <w:bookmarkEnd w:id="54"/>
      <w:bookmarkEnd w:id="55"/>
    </w:p>
    <w:p w14:paraId="3308C5CF" w14:textId="12DE3DAF" w:rsidR="00DB6C65" w:rsidRPr="00A43FEA" w:rsidRDefault="00DB6C65" w:rsidP="00E319FF">
      <w:pPr>
        <w:pStyle w:val="Heading3"/>
        <w:spacing w:before="0" w:after="0"/>
        <w:rPr>
          <w:rFonts w:ascii="Times New Roman" w:hAnsi="Times New Roman"/>
          <w:color w:val="1F3864" w:themeColor="accent1" w:themeShade="80"/>
          <w:sz w:val="24"/>
          <w:szCs w:val="24"/>
        </w:rPr>
      </w:pPr>
      <w:bookmarkStart w:id="56" w:name="_Toc162750849"/>
      <w:bookmarkStart w:id="57" w:name="_Toc65189133"/>
      <w:bookmarkStart w:id="58" w:name="_Toc65325703"/>
      <w:bookmarkStart w:id="59" w:name="_Toc65326698"/>
      <w:bookmarkStart w:id="60" w:name="_Toc66040199"/>
      <w:bookmarkStart w:id="61" w:name="_Toc66044000"/>
      <w:bookmarkStart w:id="62" w:name="_Toc169261862"/>
      <w:r w:rsidRPr="00A43FEA">
        <w:rPr>
          <w:rFonts w:ascii="Times New Roman" w:hAnsi="Times New Roman"/>
          <w:color w:val="1F3864" w:themeColor="accent1" w:themeShade="80"/>
          <w:sz w:val="24"/>
          <w:szCs w:val="24"/>
        </w:rPr>
        <w:t>I.P.A.1.2.1. Sistemul de conducere</w:t>
      </w:r>
      <w:bookmarkEnd w:id="56"/>
      <w:bookmarkEnd w:id="57"/>
      <w:bookmarkEnd w:id="58"/>
      <w:bookmarkEnd w:id="59"/>
      <w:bookmarkEnd w:id="60"/>
      <w:bookmarkEnd w:id="61"/>
      <w:bookmarkEnd w:id="62"/>
    </w:p>
    <w:p w14:paraId="72F111A0" w14:textId="77777777" w:rsidR="00E319FF" w:rsidRPr="00A43FEA" w:rsidRDefault="00E319FF" w:rsidP="00E319FF">
      <w:pPr>
        <w:rPr>
          <w:sz w:val="24"/>
          <w:szCs w:val="24"/>
        </w:rPr>
      </w:pPr>
    </w:p>
    <w:p w14:paraId="7EFF7441" w14:textId="6FABF8B2" w:rsidR="00DB6C65" w:rsidRPr="00705BE9" w:rsidRDefault="00DB6C65" w:rsidP="008043F1">
      <w:pPr>
        <w:widowControl w:val="0"/>
        <w:ind w:firstLine="562"/>
        <w:rPr>
          <w:b w:val="0"/>
          <w:bCs/>
          <w:sz w:val="24"/>
          <w:szCs w:val="24"/>
        </w:rPr>
      </w:pPr>
      <w:r w:rsidRPr="00705BE9">
        <w:rPr>
          <w:sz w:val="24"/>
          <w:szCs w:val="24"/>
        </w:rPr>
        <w:t xml:space="preserve">Min: </w:t>
      </w:r>
      <w:r w:rsidRPr="00705BE9">
        <w:rPr>
          <w:b w:val="0"/>
          <w:sz w:val="24"/>
          <w:szCs w:val="24"/>
        </w:rPr>
        <w:t>Structurile de conducere din UVT sunt următoarele:</w:t>
      </w:r>
    </w:p>
    <w:p w14:paraId="291BEDCE" w14:textId="0C38DE80" w:rsidR="00DB6C65" w:rsidRPr="00705BE9" w:rsidRDefault="00DB6C65" w:rsidP="008043F1">
      <w:pPr>
        <w:pStyle w:val="ListParagraph"/>
        <w:widowControl w:val="0"/>
        <w:numPr>
          <w:ilvl w:val="0"/>
          <w:numId w:val="3"/>
        </w:numPr>
        <w:ind w:hanging="158"/>
        <w:contextualSpacing w:val="0"/>
        <w:rPr>
          <w:b w:val="0"/>
          <w:bCs/>
          <w:sz w:val="24"/>
          <w:szCs w:val="24"/>
        </w:rPr>
      </w:pPr>
      <w:r w:rsidRPr="00705BE9">
        <w:rPr>
          <w:b w:val="0"/>
          <w:sz w:val="24"/>
          <w:szCs w:val="24"/>
        </w:rPr>
        <w:t xml:space="preserve"> senatul universitar şi consiliul de administraţie, la nivelul universităţii;</w:t>
      </w:r>
    </w:p>
    <w:p w14:paraId="2F7ECBFB" w14:textId="77777777" w:rsidR="00DB6C65" w:rsidRPr="00705BE9" w:rsidRDefault="00DB6C65" w:rsidP="008043F1">
      <w:pPr>
        <w:pStyle w:val="ListParagraph"/>
        <w:widowControl w:val="0"/>
        <w:numPr>
          <w:ilvl w:val="0"/>
          <w:numId w:val="3"/>
        </w:numPr>
        <w:ind w:hanging="158"/>
        <w:contextualSpacing w:val="0"/>
        <w:rPr>
          <w:b w:val="0"/>
          <w:bCs/>
          <w:sz w:val="24"/>
          <w:szCs w:val="24"/>
        </w:rPr>
      </w:pPr>
      <w:r w:rsidRPr="00705BE9">
        <w:rPr>
          <w:b w:val="0"/>
          <w:sz w:val="24"/>
          <w:szCs w:val="24"/>
        </w:rPr>
        <w:t xml:space="preserve"> consiliul facultăţii; </w:t>
      </w:r>
    </w:p>
    <w:p w14:paraId="62706336" w14:textId="57470EC5" w:rsidR="005017C0" w:rsidRPr="00705BE9" w:rsidRDefault="00DB6C65" w:rsidP="008043F1">
      <w:pPr>
        <w:pStyle w:val="ListParagraph"/>
        <w:widowControl w:val="0"/>
        <w:numPr>
          <w:ilvl w:val="0"/>
          <w:numId w:val="3"/>
        </w:numPr>
        <w:ind w:hanging="158"/>
        <w:contextualSpacing w:val="0"/>
        <w:rPr>
          <w:b w:val="0"/>
          <w:bCs/>
          <w:sz w:val="24"/>
          <w:szCs w:val="24"/>
        </w:rPr>
      </w:pPr>
      <w:r w:rsidRPr="00705BE9">
        <w:rPr>
          <w:b w:val="0"/>
          <w:sz w:val="24"/>
          <w:szCs w:val="24"/>
        </w:rPr>
        <w:t xml:space="preserve"> consiliul departamentului</w:t>
      </w:r>
      <w:r w:rsidR="00621D88" w:rsidRPr="00705BE9">
        <w:rPr>
          <w:b w:val="0"/>
          <w:sz w:val="24"/>
          <w:szCs w:val="24"/>
        </w:rPr>
        <w:t>;</w:t>
      </w:r>
    </w:p>
    <w:p w14:paraId="333097A4" w14:textId="1C6D2C6A" w:rsidR="00621D88" w:rsidRPr="00705BE9" w:rsidRDefault="00621D88" w:rsidP="008043F1">
      <w:pPr>
        <w:pStyle w:val="ListParagraph"/>
        <w:widowControl w:val="0"/>
        <w:numPr>
          <w:ilvl w:val="0"/>
          <w:numId w:val="3"/>
        </w:numPr>
        <w:ind w:hanging="158"/>
        <w:contextualSpacing w:val="0"/>
        <w:rPr>
          <w:b w:val="0"/>
          <w:bCs/>
          <w:sz w:val="24"/>
          <w:szCs w:val="24"/>
        </w:rPr>
      </w:pPr>
      <w:r w:rsidRPr="00705BE9">
        <w:rPr>
          <w:b w:val="0"/>
          <w:bCs/>
          <w:sz w:val="24"/>
          <w:szCs w:val="24"/>
        </w:rPr>
        <w:t xml:space="preserve"> consiliul </w:t>
      </w:r>
      <w:r w:rsidR="00C97EC0" w:rsidRPr="00705BE9">
        <w:rPr>
          <w:b w:val="0"/>
          <w:bCs/>
          <w:sz w:val="24"/>
          <w:szCs w:val="24"/>
        </w:rPr>
        <w:t>pentru studiile universitare de doctorat</w:t>
      </w:r>
      <w:r w:rsidR="00625C7C" w:rsidRPr="00705BE9">
        <w:rPr>
          <w:b w:val="0"/>
          <w:bCs/>
          <w:sz w:val="24"/>
          <w:szCs w:val="24"/>
        </w:rPr>
        <w:t xml:space="preserve"> (CSUD)</w:t>
      </w:r>
      <w:r w:rsidR="00C97EC0" w:rsidRPr="00705BE9">
        <w:rPr>
          <w:b w:val="0"/>
          <w:bCs/>
          <w:sz w:val="24"/>
          <w:szCs w:val="24"/>
        </w:rPr>
        <w:t>;</w:t>
      </w:r>
    </w:p>
    <w:p w14:paraId="73ABA820" w14:textId="140B20D0" w:rsidR="00C97EC0" w:rsidRPr="00705BE9" w:rsidRDefault="00C97EC0" w:rsidP="00194DF5">
      <w:pPr>
        <w:pStyle w:val="ListParagraph"/>
        <w:widowControl w:val="0"/>
        <w:numPr>
          <w:ilvl w:val="0"/>
          <w:numId w:val="3"/>
        </w:numPr>
        <w:ind w:hanging="158"/>
        <w:contextualSpacing w:val="0"/>
        <w:rPr>
          <w:b w:val="0"/>
          <w:bCs/>
          <w:sz w:val="24"/>
          <w:szCs w:val="24"/>
        </w:rPr>
      </w:pPr>
      <w:r w:rsidRPr="00705BE9">
        <w:rPr>
          <w:b w:val="0"/>
          <w:bCs/>
          <w:sz w:val="24"/>
          <w:szCs w:val="24"/>
        </w:rPr>
        <w:t xml:space="preserve"> consiliul </w:t>
      </w:r>
      <w:r w:rsidR="00194DF5" w:rsidRPr="00705BE9">
        <w:rPr>
          <w:b w:val="0"/>
          <w:bCs/>
          <w:sz w:val="24"/>
          <w:szCs w:val="24"/>
        </w:rPr>
        <w:t>școlii</w:t>
      </w:r>
      <w:r w:rsidRPr="00705BE9">
        <w:rPr>
          <w:b w:val="0"/>
          <w:bCs/>
          <w:sz w:val="24"/>
          <w:szCs w:val="24"/>
        </w:rPr>
        <w:t xml:space="preserve"> doctor</w:t>
      </w:r>
      <w:r w:rsidR="00194DF5" w:rsidRPr="00705BE9">
        <w:rPr>
          <w:b w:val="0"/>
          <w:bCs/>
          <w:sz w:val="24"/>
          <w:szCs w:val="24"/>
        </w:rPr>
        <w:t>ale.</w:t>
      </w:r>
    </w:p>
    <w:p w14:paraId="555F7704" w14:textId="51538BBC" w:rsidR="00DB6C65" w:rsidRPr="00705BE9" w:rsidRDefault="00DB6C65" w:rsidP="008043F1">
      <w:pPr>
        <w:widowControl w:val="0"/>
        <w:ind w:firstLine="562"/>
        <w:rPr>
          <w:b w:val="0"/>
          <w:bCs/>
          <w:sz w:val="24"/>
          <w:szCs w:val="24"/>
        </w:rPr>
      </w:pPr>
      <w:r w:rsidRPr="00705BE9">
        <w:rPr>
          <w:b w:val="0"/>
          <w:sz w:val="24"/>
          <w:szCs w:val="24"/>
        </w:rPr>
        <w:t>Funcţiile de conducere din UVT sunt următoarele:</w:t>
      </w:r>
    </w:p>
    <w:p w14:paraId="4A65AC92" w14:textId="6BA5A1A4" w:rsidR="00DB6C65" w:rsidRPr="00705BE9" w:rsidRDefault="00DB6C65" w:rsidP="008043F1">
      <w:pPr>
        <w:pStyle w:val="ListParagraph"/>
        <w:widowControl w:val="0"/>
        <w:numPr>
          <w:ilvl w:val="0"/>
          <w:numId w:val="4"/>
        </w:numPr>
        <w:ind w:left="720" w:hanging="158"/>
        <w:contextualSpacing w:val="0"/>
        <w:rPr>
          <w:b w:val="0"/>
          <w:bCs/>
          <w:sz w:val="24"/>
          <w:szCs w:val="24"/>
        </w:rPr>
      </w:pPr>
      <w:r w:rsidRPr="00705BE9">
        <w:rPr>
          <w:b w:val="0"/>
          <w:sz w:val="24"/>
          <w:szCs w:val="24"/>
        </w:rPr>
        <w:t xml:space="preserve"> rectorul, prorectorii,</w:t>
      </w:r>
      <w:r w:rsidR="00276A98" w:rsidRPr="00705BE9">
        <w:rPr>
          <w:b w:val="0"/>
          <w:sz w:val="24"/>
          <w:szCs w:val="24"/>
        </w:rPr>
        <w:t xml:space="preserve"> directorul general administrativ,</w:t>
      </w:r>
      <w:r w:rsidRPr="00705BE9">
        <w:rPr>
          <w:b w:val="0"/>
          <w:sz w:val="24"/>
          <w:szCs w:val="24"/>
        </w:rPr>
        <w:t xml:space="preserve"> la nivelul universităţii;</w:t>
      </w:r>
    </w:p>
    <w:p w14:paraId="399A27E5" w14:textId="133D5347" w:rsidR="00DB6C65" w:rsidRPr="00705BE9" w:rsidRDefault="00DB6C65" w:rsidP="008043F1">
      <w:pPr>
        <w:pStyle w:val="ListParagraph"/>
        <w:widowControl w:val="0"/>
        <w:numPr>
          <w:ilvl w:val="0"/>
          <w:numId w:val="4"/>
        </w:numPr>
        <w:ind w:left="720" w:hanging="158"/>
        <w:contextualSpacing w:val="0"/>
        <w:rPr>
          <w:b w:val="0"/>
          <w:bCs/>
          <w:sz w:val="24"/>
          <w:szCs w:val="24"/>
        </w:rPr>
      </w:pPr>
      <w:r w:rsidRPr="00705BE9">
        <w:rPr>
          <w:b w:val="0"/>
          <w:sz w:val="24"/>
          <w:szCs w:val="24"/>
        </w:rPr>
        <w:t xml:space="preserve"> decan</w:t>
      </w:r>
      <w:r w:rsidR="00AC152D" w:rsidRPr="00705BE9">
        <w:rPr>
          <w:b w:val="0"/>
          <w:sz w:val="24"/>
          <w:szCs w:val="24"/>
        </w:rPr>
        <w:t>ul</w:t>
      </w:r>
      <w:r w:rsidRPr="00705BE9">
        <w:rPr>
          <w:b w:val="0"/>
          <w:sz w:val="24"/>
          <w:szCs w:val="24"/>
        </w:rPr>
        <w:t>, prodecanii, la nivelul facultăţii;</w:t>
      </w:r>
    </w:p>
    <w:p w14:paraId="69F94146" w14:textId="7D73FCB9" w:rsidR="00DB6C65" w:rsidRPr="00705BE9" w:rsidRDefault="00DB6C65" w:rsidP="008043F1">
      <w:pPr>
        <w:pStyle w:val="ListParagraph"/>
        <w:widowControl w:val="0"/>
        <w:numPr>
          <w:ilvl w:val="0"/>
          <w:numId w:val="4"/>
        </w:numPr>
        <w:ind w:left="720" w:hanging="158"/>
        <w:contextualSpacing w:val="0"/>
        <w:rPr>
          <w:b w:val="0"/>
          <w:bCs/>
          <w:sz w:val="24"/>
          <w:szCs w:val="24"/>
        </w:rPr>
      </w:pPr>
      <w:r w:rsidRPr="00705BE9">
        <w:rPr>
          <w:b w:val="0"/>
          <w:sz w:val="24"/>
          <w:szCs w:val="24"/>
        </w:rPr>
        <w:t xml:space="preserve"> directorul de departament la nivelul departamentului</w:t>
      </w:r>
      <w:r w:rsidR="00625C7C" w:rsidRPr="00705BE9">
        <w:rPr>
          <w:b w:val="0"/>
          <w:sz w:val="24"/>
          <w:szCs w:val="24"/>
        </w:rPr>
        <w:t>;</w:t>
      </w:r>
    </w:p>
    <w:p w14:paraId="2B40CA76" w14:textId="3638375B" w:rsidR="00625C7C" w:rsidRPr="00705BE9" w:rsidRDefault="00544AE3" w:rsidP="008043F1">
      <w:pPr>
        <w:pStyle w:val="ListParagraph"/>
        <w:widowControl w:val="0"/>
        <w:numPr>
          <w:ilvl w:val="0"/>
          <w:numId w:val="4"/>
        </w:numPr>
        <w:ind w:left="720" w:hanging="158"/>
        <w:contextualSpacing w:val="0"/>
        <w:rPr>
          <w:b w:val="0"/>
          <w:bCs/>
          <w:sz w:val="24"/>
          <w:szCs w:val="24"/>
        </w:rPr>
      </w:pPr>
      <w:r w:rsidRPr="00705BE9">
        <w:rPr>
          <w:b w:val="0"/>
          <w:bCs/>
          <w:sz w:val="24"/>
          <w:szCs w:val="24"/>
        </w:rPr>
        <w:t xml:space="preserve"> </w:t>
      </w:r>
      <w:r w:rsidR="0067496F" w:rsidRPr="00705BE9">
        <w:rPr>
          <w:b w:val="0"/>
          <w:sz w:val="24"/>
          <w:szCs w:val="24"/>
        </w:rPr>
        <w:t xml:space="preserve">directorul </w:t>
      </w:r>
      <w:r w:rsidRPr="00705BE9">
        <w:rPr>
          <w:b w:val="0"/>
          <w:sz w:val="24"/>
          <w:szCs w:val="24"/>
        </w:rPr>
        <w:t xml:space="preserve">CSUD, </w:t>
      </w:r>
      <w:r w:rsidR="00C4439B" w:rsidRPr="00705BE9">
        <w:rPr>
          <w:b w:val="0"/>
          <w:sz w:val="24"/>
          <w:szCs w:val="24"/>
        </w:rPr>
        <w:t>funcție asimilată cu cea de prorector</w:t>
      </w:r>
      <w:r w:rsidR="0067496F" w:rsidRPr="00705BE9">
        <w:rPr>
          <w:b w:val="0"/>
          <w:sz w:val="24"/>
          <w:szCs w:val="24"/>
        </w:rPr>
        <w:t>;</w:t>
      </w:r>
    </w:p>
    <w:p w14:paraId="3D1CF289" w14:textId="091AE9BF" w:rsidR="0067496F" w:rsidRPr="00705BE9" w:rsidRDefault="0067496F" w:rsidP="008043F1">
      <w:pPr>
        <w:pStyle w:val="ListParagraph"/>
        <w:widowControl w:val="0"/>
        <w:numPr>
          <w:ilvl w:val="0"/>
          <w:numId w:val="4"/>
        </w:numPr>
        <w:ind w:left="720" w:hanging="158"/>
        <w:contextualSpacing w:val="0"/>
        <w:rPr>
          <w:b w:val="0"/>
          <w:bCs/>
          <w:sz w:val="24"/>
          <w:szCs w:val="24"/>
        </w:rPr>
      </w:pPr>
      <w:r w:rsidRPr="00705BE9">
        <w:rPr>
          <w:b w:val="0"/>
          <w:bCs/>
          <w:sz w:val="24"/>
          <w:szCs w:val="24"/>
        </w:rPr>
        <w:t xml:space="preserve"> directorul școlii doctorale</w:t>
      </w:r>
      <w:r w:rsidRPr="00705BE9">
        <w:rPr>
          <w:b w:val="0"/>
          <w:sz w:val="24"/>
          <w:szCs w:val="24"/>
        </w:rPr>
        <w:t>, funcție asimilată cu cea de director de departament.</w:t>
      </w:r>
    </w:p>
    <w:p w14:paraId="1F16ADB1" w14:textId="7E0699B9" w:rsidR="00F5455D" w:rsidRPr="00A43FEA" w:rsidRDefault="00A31F31" w:rsidP="00A31F31">
      <w:pPr>
        <w:widowControl w:val="0"/>
        <w:autoSpaceDE w:val="0"/>
        <w:autoSpaceDN w:val="0"/>
        <w:adjustRightInd w:val="0"/>
        <w:ind w:firstLine="562"/>
        <w:rPr>
          <w:b w:val="0"/>
          <w:color w:val="FF0000"/>
          <w:sz w:val="24"/>
          <w:szCs w:val="24"/>
        </w:rPr>
      </w:pPr>
      <w:r w:rsidRPr="00705BE9">
        <w:rPr>
          <w:b w:val="0"/>
          <w:sz w:val="24"/>
          <w:szCs w:val="24"/>
          <w:lang w:eastAsia="ro-RO"/>
        </w:rPr>
        <w:t>Senatul universitar reprezintă comunitatea universitară și este cel mai înalt for de decizie și deliberare de la nivelul universității, având competență decizională în toate domeniile autonomiei universitare</w:t>
      </w:r>
      <w:r w:rsidR="00685A86" w:rsidRPr="00705BE9">
        <w:rPr>
          <w:b w:val="0"/>
          <w:sz w:val="24"/>
          <w:szCs w:val="24"/>
          <w:lang w:eastAsia="ro-RO"/>
        </w:rPr>
        <w:t xml:space="preserve"> </w:t>
      </w:r>
      <w:r w:rsidR="00AB07CC" w:rsidRPr="00A43FEA">
        <w:rPr>
          <w:b w:val="0"/>
          <w:sz w:val="24"/>
          <w:szCs w:val="24"/>
          <w:lang w:eastAsia="ro-RO"/>
        </w:rPr>
        <w:t>(</w:t>
      </w:r>
      <w:hyperlink r:id="rId24" w:history="1">
        <w:r w:rsidR="00685A86" w:rsidRPr="00A43FEA">
          <w:rPr>
            <w:rStyle w:val="Hyperlink"/>
            <w:b w:val="0"/>
            <w:color w:val="2E74B5" w:themeColor="accent5" w:themeShade="BF"/>
            <w:sz w:val="24"/>
            <w:szCs w:val="24"/>
            <w:lang w:eastAsia="ro-RO"/>
          </w:rPr>
          <w:t>https://www.valahia.ro/senatul-uvt/componenta-senat/</w:t>
        </w:r>
      </w:hyperlink>
      <w:r w:rsidR="00685A86" w:rsidRPr="00A43FEA">
        <w:rPr>
          <w:b w:val="0"/>
          <w:sz w:val="24"/>
          <w:szCs w:val="24"/>
          <w:lang w:eastAsia="ro-RO"/>
        </w:rPr>
        <w:t>)</w:t>
      </w:r>
      <w:r w:rsidR="00685A86" w:rsidRPr="00A43FEA">
        <w:rPr>
          <w:b w:val="0"/>
          <w:color w:val="2E74B5" w:themeColor="accent5" w:themeShade="BF"/>
          <w:sz w:val="24"/>
          <w:szCs w:val="24"/>
          <w:lang w:eastAsia="ro-RO"/>
        </w:rPr>
        <w:t xml:space="preserve">. </w:t>
      </w:r>
      <w:r w:rsidRPr="00A43FEA">
        <w:rPr>
          <w:b w:val="0"/>
          <w:color w:val="000000" w:themeColor="text1"/>
          <w:sz w:val="24"/>
          <w:szCs w:val="24"/>
          <w:lang w:eastAsia="ro-RO"/>
        </w:rPr>
        <w:t>Activitatea curentă a Senatului universitar este organizată pe comisii permanente, conduse de președinți de comisie, care sunt și vicepreședinți ai Senatului univeritar</w:t>
      </w:r>
      <w:r w:rsidR="00AB07CC" w:rsidRPr="00A43FEA">
        <w:rPr>
          <w:b w:val="0"/>
          <w:color w:val="FF0000"/>
          <w:sz w:val="24"/>
          <w:szCs w:val="24"/>
          <w:lang w:eastAsia="ro-RO"/>
        </w:rPr>
        <w:t xml:space="preserve"> </w:t>
      </w:r>
      <w:r w:rsidR="00AB07CC" w:rsidRPr="00A43FEA">
        <w:rPr>
          <w:b w:val="0"/>
          <w:sz w:val="24"/>
          <w:szCs w:val="24"/>
          <w:lang w:eastAsia="ro-RO"/>
        </w:rPr>
        <w:t>(</w:t>
      </w:r>
      <w:hyperlink r:id="rId25" w:history="1">
        <w:r w:rsidR="00AB07CC" w:rsidRPr="00A43FEA">
          <w:rPr>
            <w:rStyle w:val="Hyperlink"/>
            <w:b w:val="0"/>
            <w:color w:val="2E74B5" w:themeColor="accent5" w:themeShade="BF"/>
            <w:sz w:val="24"/>
            <w:szCs w:val="24"/>
            <w:lang w:eastAsia="ro-RO"/>
          </w:rPr>
          <w:t>https://www.valahia.ro/senatul-uvt/comisiile-senatului/</w:t>
        </w:r>
      </w:hyperlink>
      <w:r w:rsidR="00AB07CC" w:rsidRPr="00A43FEA">
        <w:rPr>
          <w:b w:val="0"/>
          <w:sz w:val="24"/>
          <w:szCs w:val="24"/>
          <w:lang w:eastAsia="ro-RO"/>
        </w:rPr>
        <w:t>).</w:t>
      </w:r>
      <w:r w:rsidR="00CC5254" w:rsidRPr="00A43FEA">
        <w:rPr>
          <w:b w:val="0"/>
          <w:color w:val="FF0000"/>
          <w:sz w:val="24"/>
          <w:szCs w:val="24"/>
          <w:lang w:eastAsia="ro-RO"/>
        </w:rPr>
        <w:t xml:space="preserve"> </w:t>
      </w:r>
      <w:r w:rsidR="00AB07CC" w:rsidRPr="00A43FEA">
        <w:rPr>
          <w:b w:val="0"/>
          <w:color w:val="000000" w:themeColor="text1"/>
          <w:sz w:val="24"/>
          <w:szCs w:val="24"/>
          <w:lang w:eastAsia="ro-RO"/>
        </w:rPr>
        <w:t xml:space="preserve">Hotărârile Senatului sunt publicate pe site-ul </w:t>
      </w:r>
      <w:r w:rsidR="00AB07CC" w:rsidRPr="00A43FEA">
        <w:rPr>
          <w:b w:val="0"/>
          <w:color w:val="000000" w:themeColor="text1"/>
          <w:sz w:val="24"/>
          <w:szCs w:val="24"/>
        </w:rPr>
        <w:t xml:space="preserve">universităţii </w:t>
      </w:r>
      <w:r w:rsidR="00AB07CC" w:rsidRPr="00A43FEA">
        <w:rPr>
          <w:b w:val="0"/>
          <w:sz w:val="24"/>
          <w:szCs w:val="24"/>
        </w:rPr>
        <w:t>(</w:t>
      </w:r>
      <w:hyperlink r:id="rId26" w:history="1">
        <w:r w:rsidR="008A37F6" w:rsidRPr="00A43FEA">
          <w:rPr>
            <w:rStyle w:val="Hyperlink"/>
            <w:b w:val="0"/>
            <w:color w:val="2E74B5" w:themeColor="accent5" w:themeShade="BF"/>
            <w:sz w:val="24"/>
            <w:szCs w:val="24"/>
          </w:rPr>
          <w:t>https://www.valahia.ro/senatul-uvt/hotarari-senat/</w:t>
        </w:r>
      </w:hyperlink>
      <w:r w:rsidR="00AB07CC" w:rsidRPr="00A43FEA">
        <w:rPr>
          <w:b w:val="0"/>
          <w:sz w:val="24"/>
          <w:szCs w:val="24"/>
        </w:rPr>
        <w:t>).</w:t>
      </w:r>
    </w:p>
    <w:p w14:paraId="4E15416E" w14:textId="28A07FF8" w:rsidR="002D0017" w:rsidRPr="00A43FEA" w:rsidRDefault="008A37F6" w:rsidP="008043F1">
      <w:pPr>
        <w:widowControl w:val="0"/>
        <w:autoSpaceDE w:val="0"/>
        <w:autoSpaceDN w:val="0"/>
        <w:adjustRightInd w:val="0"/>
        <w:ind w:firstLine="562"/>
        <w:rPr>
          <w:b w:val="0"/>
          <w:spacing w:val="-14"/>
          <w:sz w:val="24"/>
          <w:szCs w:val="24"/>
          <w:lang w:eastAsia="ro-RO"/>
        </w:rPr>
      </w:pPr>
      <w:r w:rsidRPr="00A43FEA">
        <w:rPr>
          <w:b w:val="0"/>
          <w:color w:val="000000" w:themeColor="text1"/>
          <w:sz w:val="24"/>
          <w:szCs w:val="24"/>
        </w:rPr>
        <w:t xml:space="preserve">Consiliul de administraţie al UVT este format din rector, prorectori, decani, directorul general administrativ şi un reprezentant al studenţilor </w:t>
      </w:r>
      <w:r w:rsidRPr="00A43FEA">
        <w:rPr>
          <w:b w:val="0"/>
          <w:sz w:val="24"/>
          <w:szCs w:val="24"/>
        </w:rPr>
        <w:t>(</w:t>
      </w:r>
      <w:hyperlink r:id="rId27" w:history="1">
        <w:r w:rsidR="002D0017" w:rsidRPr="00A43FEA">
          <w:rPr>
            <w:rStyle w:val="Hyperlink"/>
            <w:b w:val="0"/>
            <w:color w:val="2E74B5" w:themeColor="accent5" w:themeShade="BF"/>
            <w:sz w:val="24"/>
            <w:szCs w:val="24"/>
          </w:rPr>
          <w:t>https://www.valahia.ro/consiliul-de-administratie/componenta-consiliu-de-administratie/</w:t>
        </w:r>
      </w:hyperlink>
      <w:r w:rsidRPr="00A43FEA">
        <w:rPr>
          <w:b w:val="0"/>
          <w:sz w:val="24"/>
          <w:szCs w:val="24"/>
        </w:rPr>
        <w:t>)</w:t>
      </w:r>
      <w:r w:rsidRPr="00A43FEA">
        <w:rPr>
          <w:b w:val="0"/>
          <w:color w:val="FF0000"/>
          <w:sz w:val="24"/>
          <w:szCs w:val="24"/>
        </w:rPr>
        <w:t>.</w:t>
      </w:r>
      <w:r w:rsidR="002D0017" w:rsidRPr="00A43FEA">
        <w:rPr>
          <w:b w:val="0"/>
          <w:color w:val="FF0000"/>
          <w:sz w:val="24"/>
          <w:szCs w:val="24"/>
        </w:rPr>
        <w:t xml:space="preserve"> </w:t>
      </w:r>
      <w:r w:rsidR="00DB6C65" w:rsidRPr="00A43FEA">
        <w:rPr>
          <w:b w:val="0"/>
          <w:color w:val="000000" w:themeColor="text1"/>
          <w:sz w:val="24"/>
          <w:szCs w:val="24"/>
          <w:lang w:eastAsia="ro-RO"/>
        </w:rPr>
        <w:t>Hotărârile</w:t>
      </w:r>
      <w:r w:rsidR="002D0017" w:rsidRPr="00A43FEA">
        <w:rPr>
          <w:b w:val="0"/>
          <w:color w:val="000000" w:themeColor="text1"/>
          <w:sz w:val="24"/>
          <w:szCs w:val="24"/>
        </w:rPr>
        <w:t xml:space="preserve"> Consiliul de administraţie</w:t>
      </w:r>
      <w:r w:rsidR="00DB6C65" w:rsidRPr="00A43FEA">
        <w:rPr>
          <w:b w:val="0"/>
          <w:color w:val="000000" w:themeColor="text1"/>
          <w:sz w:val="24"/>
          <w:szCs w:val="24"/>
          <w:lang w:eastAsia="ro-RO"/>
        </w:rPr>
        <w:t xml:space="preserve"> sunt publicate pe site-ul </w:t>
      </w:r>
      <w:r w:rsidR="00DB6C65" w:rsidRPr="00A43FEA">
        <w:rPr>
          <w:b w:val="0"/>
          <w:color w:val="000000" w:themeColor="text1"/>
          <w:sz w:val="24"/>
          <w:szCs w:val="24"/>
        </w:rPr>
        <w:t>universităţii</w:t>
      </w:r>
      <w:r w:rsidR="000C6DE9" w:rsidRPr="00A43FEA">
        <w:rPr>
          <w:b w:val="0"/>
          <w:color w:val="FF0000"/>
          <w:sz w:val="24"/>
          <w:szCs w:val="24"/>
        </w:rPr>
        <w:t xml:space="preserve">  </w:t>
      </w:r>
      <w:r w:rsidR="00DB6C65" w:rsidRPr="00A43FEA">
        <w:rPr>
          <w:b w:val="0"/>
          <w:spacing w:val="-18"/>
          <w:sz w:val="24"/>
          <w:szCs w:val="24"/>
          <w:lang w:eastAsia="ro-RO"/>
        </w:rPr>
        <w:t>(</w:t>
      </w:r>
      <w:hyperlink r:id="rId28" w:history="1">
        <w:r w:rsidR="000C6DE9" w:rsidRPr="00A43FEA">
          <w:rPr>
            <w:rStyle w:val="Hyperlink"/>
            <w:b w:val="0"/>
            <w:color w:val="2E74B5" w:themeColor="accent5" w:themeShade="BF"/>
            <w:spacing w:val="-14"/>
            <w:sz w:val="24"/>
            <w:szCs w:val="24"/>
            <w:lang w:eastAsia="ro-RO"/>
          </w:rPr>
          <w:t>https://www.valahia.ro/consiliul-de-administratie/hotarari-ca</w:t>
        </w:r>
      </w:hyperlink>
      <w:r w:rsidR="00E03053" w:rsidRPr="00A43FEA">
        <w:rPr>
          <w:b w:val="0"/>
          <w:color w:val="2E74B5" w:themeColor="accent5" w:themeShade="BF"/>
          <w:spacing w:val="-14"/>
          <w:sz w:val="24"/>
          <w:szCs w:val="24"/>
          <w:lang w:eastAsia="ro-RO"/>
        </w:rPr>
        <w:t>/</w:t>
      </w:r>
      <w:r w:rsidR="002D0017" w:rsidRPr="00A43FEA">
        <w:rPr>
          <w:b w:val="0"/>
          <w:spacing w:val="-14"/>
          <w:sz w:val="24"/>
          <w:szCs w:val="24"/>
          <w:lang w:eastAsia="ro-RO"/>
        </w:rPr>
        <w:t>).</w:t>
      </w:r>
    </w:p>
    <w:p w14:paraId="11D99A2E" w14:textId="6A5993A8" w:rsidR="006463EA" w:rsidRPr="00A43FEA" w:rsidRDefault="00DB6C65" w:rsidP="009435C8">
      <w:pPr>
        <w:widowControl w:val="0"/>
        <w:autoSpaceDE w:val="0"/>
        <w:autoSpaceDN w:val="0"/>
        <w:adjustRightInd w:val="0"/>
        <w:ind w:firstLine="562"/>
        <w:rPr>
          <w:b w:val="0"/>
          <w:color w:val="000000" w:themeColor="text1"/>
          <w:sz w:val="24"/>
          <w:szCs w:val="24"/>
        </w:rPr>
      </w:pPr>
      <w:r w:rsidRPr="00A43FEA">
        <w:rPr>
          <w:b w:val="0"/>
          <w:color w:val="000000"/>
          <w:sz w:val="24"/>
          <w:szCs w:val="24"/>
          <w:lang w:eastAsia="ro-RO"/>
        </w:rPr>
        <w:t xml:space="preserve">Sistemul de conducere al </w:t>
      </w:r>
      <w:r w:rsidRPr="00A43FEA">
        <w:rPr>
          <w:b w:val="0"/>
          <w:color w:val="000000"/>
          <w:sz w:val="24"/>
          <w:szCs w:val="24"/>
        </w:rPr>
        <w:t>UVT</w:t>
      </w:r>
      <w:r w:rsidRPr="00A43FEA">
        <w:rPr>
          <w:b w:val="0"/>
          <w:color w:val="000000"/>
          <w:sz w:val="24"/>
          <w:szCs w:val="24"/>
          <w:lang w:eastAsia="ro-RO"/>
        </w:rPr>
        <w:t xml:space="preserve"> funcţionează în conformitate cu legislaţia în vigoare. </w:t>
      </w:r>
    </w:p>
    <w:p w14:paraId="6F583200" w14:textId="1CA06939" w:rsidR="008B67F8" w:rsidRPr="00705BE9" w:rsidRDefault="008771A7" w:rsidP="008B67F8">
      <w:pPr>
        <w:widowControl w:val="0"/>
        <w:autoSpaceDE w:val="0"/>
        <w:autoSpaceDN w:val="0"/>
        <w:adjustRightInd w:val="0"/>
        <w:ind w:firstLine="562"/>
        <w:rPr>
          <w:b w:val="0"/>
          <w:strike/>
          <w:sz w:val="24"/>
          <w:szCs w:val="24"/>
          <w:lang w:eastAsia="ro-RO"/>
        </w:rPr>
      </w:pPr>
      <w:r w:rsidRPr="00A43FEA">
        <w:rPr>
          <w:b w:val="0"/>
          <w:color w:val="000000" w:themeColor="text1"/>
          <w:sz w:val="24"/>
          <w:szCs w:val="24"/>
        </w:rPr>
        <w:t xml:space="preserve">În universitate au fost respectate dispoziţiile legale pentru alegerea organelor colective de conducere, precum şi a cadrelor de conducere, ceea ce rezultă şi din metodologia după care s-au derulat </w:t>
      </w:r>
      <w:r w:rsidRPr="00705BE9">
        <w:rPr>
          <w:b w:val="0"/>
          <w:sz w:val="24"/>
          <w:szCs w:val="24"/>
        </w:rPr>
        <w:t>ultimele alegeri</w:t>
      </w:r>
      <w:r w:rsidR="00AB4878" w:rsidRPr="00705BE9">
        <w:rPr>
          <w:b w:val="0"/>
          <w:sz w:val="24"/>
          <w:szCs w:val="24"/>
        </w:rPr>
        <w:t xml:space="preserve"> (2020-2024).</w:t>
      </w:r>
      <w:r w:rsidR="00FD2AEF" w:rsidRPr="00705BE9">
        <w:rPr>
          <w:b w:val="0"/>
          <w:sz w:val="24"/>
          <w:szCs w:val="24"/>
        </w:rPr>
        <w:t xml:space="preserve"> </w:t>
      </w:r>
    </w:p>
    <w:p w14:paraId="77FAFBC1" w14:textId="77777777" w:rsidR="002C447F" w:rsidRPr="00705BE9" w:rsidRDefault="000F10E3" w:rsidP="002C447F">
      <w:pPr>
        <w:widowControl w:val="0"/>
        <w:autoSpaceDE w:val="0"/>
        <w:autoSpaceDN w:val="0"/>
        <w:adjustRightInd w:val="0"/>
        <w:ind w:firstLine="562"/>
        <w:rPr>
          <w:b w:val="0"/>
          <w:sz w:val="24"/>
          <w:szCs w:val="24"/>
          <w:lang w:eastAsia="ro-RO"/>
        </w:rPr>
      </w:pPr>
      <w:r w:rsidRPr="00705BE9">
        <w:rPr>
          <w:b w:val="0"/>
          <w:sz w:val="24"/>
          <w:szCs w:val="24"/>
          <w:lang w:eastAsia="ro-RO"/>
        </w:rPr>
        <w:t>În anul 202</w:t>
      </w:r>
      <w:r w:rsidR="00053ED0" w:rsidRPr="00705BE9">
        <w:rPr>
          <w:b w:val="0"/>
          <w:sz w:val="24"/>
          <w:szCs w:val="24"/>
          <w:lang w:eastAsia="ro-RO"/>
        </w:rPr>
        <w:t>3</w:t>
      </w:r>
      <w:r w:rsidRPr="00705BE9">
        <w:rPr>
          <w:b w:val="0"/>
          <w:sz w:val="24"/>
          <w:szCs w:val="24"/>
          <w:lang w:eastAsia="ro-RO"/>
        </w:rPr>
        <w:t xml:space="preserve"> au fost organizate</w:t>
      </w:r>
      <w:r w:rsidR="007F5FC8" w:rsidRPr="00705BE9">
        <w:rPr>
          <w:b w:val="0"/>
          <w:sz w:val="24"/>
          <w:szCs w:val="24"/>
          <w:lang w:eastAsia="ro-RO"/>
        </w:rPr>
        <w:t>:</w:t>
      </w:r>
    </w:p>
    <w:p w14:paraId="6043BF01" w14:textId="3F0683CC" w:rsidR="00D83A2B" w:rsidRPr="00705BE9" w:rsidRDefault="007F5FC8" w:rsidP="002C447F">
      <w:pPr>
        <w:pStyle w:val="ListParagraph"/>
        <w:widowControl w:val="0"/>
        <w:numPr>
          <w:ilvl w:val="0"/>
          <w:numId w:val="38"/>
        </w:numPr>
        <w:autoSpaceDE w:val="0"/>
        <w:autoSpaceDN w:val="0"/>
        <w:adjustRightInd w:val="0"/>
        <w:ind w:left="1080"/>
        <w:rPr>
          <w:b w:val="0"/>
          <w:sz w:val="24"/>
          <w:szCs w:val="24"/>
          <w:lang w:eastAsia="ro-RO"/>
        </w:rPr>
      </w:pPr>
      <w:r w:rsidRPr="00705BE9">
        <w:rPr>
          <w:b w:val="0"/>
          <w:bCs/>
          <w:sz w:val="24"/>
          <w:szCs w:val="24"/>
        </w:rPr>
        <w:t>alegeri par</w:t>
      </w:r>
      <w:r w:rsidR="00A40D60" w:rsidRPr="00705BE9">
        <w:rPr>
          <w:b w:val="0"/>
          <w:bCs/>
          <w:sz w:val="24"/>
          <w:szCs w:val="24"/>
        </w:rPr>
        <w:t>ț</w:t>
      </w:r>
      <w:r w:rsidRPr="00705BE9">
        <w:rPr>
          <w:b w:val="0"/>
          <w:bCs/>
          <w:sz w:val="24"/>
          <w:szCs w:val="24"/>
        </w:rPr>
        <w:t xml:space="preserve">iale pentru membru </w:t>
      </w:r>
      <w:r w:rsidR="00A40D60" w:rsidRPr="00705BE9">
        <w:rPr>
          <w:b w:val="0"/>
          <w:bCs/>
          <w:sz w:val="24"/>
          <w:szCs w:val="24"/>
        </w:rPr>
        <w:t>î</w:t>
      </w:r>
      <w:r w:rsidRPr="00705BE9">
        <w:rPr>
          <w:b w:val="0"/>
          <w:bCs/>
          <w:sz w:val="24"/>
          <w:szCs w:val="24"/>
        </w:rPr>
        <w:t>n cadrul Consiliului Facult</w:t>
      </w:r>
      <w:r w:rsidR="00A40D60" w:rsidRPr="00705BE9">
        <w:rPr>
          <w:b w:val="0"/>
          <w:bCs/>
          <w:sz w:val="24"/>
          <w:szCs w:val="24"/>
        </w:rPr>
        <w:t>ății</w:t>
      </w:r>
      <w:r w:rsidRPr="00705BE9">
        <w:rPr>
          <w:b w:val="0"/>
          <w:bCs/>
          <w:sz w:val="24"/>
          <w:szCs w:val="24"/>
        </w:rPr>
        <w:t xml:space="preserve"> de </w:t>
      </w:r>
      <w:r w:rsidR="00A40D60" w:rsidRPr="00705BE9">
        <w:rPr>
          <w:b w:val="0"/>
          <w:bCs/>
          <w:sz w:val="24"/>
          <w:szCs w:val="24"/>
        </w:rPr>
        <w:t>Ș</w:t>
      </w:r>
      <w:r w:rsidRPr="00705BE9">
        <w:rPr>
          <w:b w:val="0"/>
          <w:bCs/>
          <w:sz w:val="24"/>
          <w:szCs w:val="24"/>
        </w:rPr>
        <w:t>tiin</w:t>
      </w:r>
      <w:r w:rsidR="00A40D60" w:rsidRPr="00705BE9">
        <w:rPr>
          <w:b w:val="0"/>
          <w:bCs/>
          <w:sz w:val="24"/>
          <w:szCs w:val="24"/>
        </w:rPr>
        <w:t>ț</w:t>
      </w:r>
      <w:r w:rsidRPr="00705BE9">
        <w:rPr>
          <w:b w:val="0"/>
          <w:bCs/>
          <w:sz w:val="24"/>
          <w:szCs w:val="24"/>
        </w:rPr>
        <w:t xml:space="preserve">e Politice, Litere </w:t>
      </w:r>
      <w:r w:rsidR="00A40D60" w:rsidRPr="00705BE9">
        <w:rPr>
          <w:b w:val="0"/>
          <w:bCs/>
          <w:sz w:val="24"/>
          <w:szCs w:val="24"/>
        </w:rPr>
        <w:t>ș</w:t>
      </w:r>
      <w:r w:rsidRPr="00705BE9">
        <w:rPr>
          <w:b w:val="0"/>
          <w:bCs/>
          <w:sz w:val="24"/>
          <w:szCs w:val="24"/>
        </w:rPr>
        <w:t xml:space="preserve">i Comunicare, </w:t>
      </w:r>
      <w:r w:rsidR="00A40D60" w:rsidRPr="00705BE9">
        <w:rPr>
          <w:b w:val="0"/>
          <w:bCs/>
          <w:sz w:val="24"/>
          <w:szCs w:val="24"/>
        </w:rPr>
        <w:t>î</w:t>
      </w:r>
      <w:r w:rsidRPr="00705BE9">
        <w:rPr>
          <w:b w:val="0"/>
          <w:bCs/>
          <w:sz w:val="24"/>
          <w:szCs w:val="24"/>
        </w:rPr>
        <w:t>n perioada 16 - 23 ianuarie 2023;</w:t>
      </w:r>
    </w:p>
    <w:p w14:paraId="780E357C" w14:textId="361DF0D6" w:rsidR="00D83A2B" w:rsidRPr="00705BE9" w:rsidRDefault="00D83A2B" w:rsidP="002C447F">
      <w:pPr>
        <w:pStyle w:val="ListParagraph"/>
        <w:widowControl w:val="0"/>
        <w:numPr>
          <w:ilvl w:val="0"/>
          <w:numId w:val="38"/>
        </w:numPr>
        <w:autoSpaceDE w:val="0"/>
        <w:autoSpaceDN w:val="0"/>
        <w:adjustRightInd w:val="0"/>
        <w:ind w:left="1080"/>
        <w:rPr>
          <w:b w:val="0"/>
          <w:bCs/>
          <w:sz w:val="24"/>
          <w:szCs w:val="24"/>
        </w:rPr>
      </w:pPr>
      <w:r w:rsidRPr="00705BE9">
        <w:rPr>
          <w:b w:val="0"/>
          <w:bCs/>
          <w:sz w:val="24"/>
          <w:szCs w:val="24"/>
        </w:rPr>
        <w:t>alegeri par</w:t>
      </w:r>
      <w:r w:rsidR="00C21D90" w:rsidRPr="00705BE9">
        <w:rPr>
          <w:b w:val="0"/>
          <w:bCs/>
          <w:sz w:val="24"/>
          <w:szCs w:val="24"/>
        </w:rPr>
        <w:t>ț</w:t>
      </w:r>
      <w:r w:rsidRPr="00705BE9">
        <w:rPr>
          <w:b w:val="0"/>
          <w:bCs/>
          <w:sz w:val="24"/>
          <w:szCs w:val="24"/>
        </w:rPr>
        <w:t>iale pentru func</w:t>
      </w:r>
      <w:r w:rsidR="00C21D90" w:rsidRPr="00705BE9">
        <w:rPr>
          <w:b w:val="0"/>
          <w:bCs/>
          <w:sz w:val="24"/>
          <w:szCs w:val="24"/>
        </w:rPr>
        <w:t>ț</w:t>
      </w:r>
      <w:r w:rsidRPr="00705BE9">
        <w:rPr>
          <w:b w:val="0"/>
          <w:bCs/>
          <w:sz w:val="24"/>
          <w:szCs w:val="24"/>
        </w:rPr>
        <w:t xml:space="preserve">ia de Director al Departamentului de Litere din cadrul </w:t>
      </w:r>
      <w:r w:rsidR="00C21D90" w:rsidRPr="00705BE9">
        <w:rPr>
          <w:b w:val="0"/>
          <w:bCs/>
          <w:sz w:val="24"/>
          <w:szCs w:val="24"/>
        </w:rPr>
        <w:t>Facultății de Științe Politice, Litere și Comunicare</w:t>
      </w:r>
      <w:r w:rsidRPr="00705BE9">
        <w:rPr>
          <w:b w:val="0"/>
          <w:bCs/>
          <w:sz w:val="24"/>
          <w:szCs w:val="24"/>
        </w:rPr>
        <w:t xml:space="preserve">, </w:t>
      </w:r>
      <w:r w:rsidR="00C21D90" w:rsidRPr="00705BE9">
        <w:rPr>
          <w:b w:val="0"/>
          <w:bCs/>
          <w:sz w:val="24"/>
          <w:szCs w:val="24"/>
        </w:rPr>
        <w:t>î</w:t>
      </w:r>
      <w:r w:rsidRPr="00705BE9">
        <w:rPr>
          <w:b w:val="0"/>
          <w:bCs/>
          <w:sz w:val="24"/>
          <w:szCs w:val="24"/>
        </w:rPr>
        <w:t>n perioada 16 - 23 ianuarie 2023</w:t>
      </w:r>
      <w:r w:rsidR="00602F3E" w:rsidRPr="00705BE9">
        <w:rPr>
          <w:b w:val="0"/>
          <w:bCs/>
          <w:sz w:val="24"/>
          <w:szCs w:val="24"/>
        </w:rPr>
        <w:t>;</w:t>
      </w:r>
    </w:p>
    <w:p w14:paraId="675D31F1" w14:textId="35AD0D0C" w:rsidR="007F5FC8" w:rsidRPr="00705BE9" w:rsidRDefault="00302C33" w:rsidP="002C447F">
      <w:pPr>
        <w:pStyle w:val="ListParagraph"/>
        <w:widowControl w:val="0"/>
        <w:numPr>
          <w:ilvl w:val="0"/>
          <w:numId w:val="38"/>
        </w:numPr>
        <w:autoSpaceDE w:val="0"/>
        <w:autoSpaceDN w:val="0"/>
        <w:adjustRightInd w:val="0"/>
        <w:ind w:left="1080"/>
        <w:rPr>
          <w:b w:val="0"/>
          <w:bCs/>
          <w:sz w:val="24"/>
          <w:szCs w:val="24"/>
        </w:rPr>
      </w:pPr>
      <w:r w:rsidRPr="00705BE9">
        <w:rPr>
          <w:b w:val="0"/>
          <w:bCs/>
          <w:sz w:val="24"/>
          <w:szCs w:val="24"/>
        </w:rPr>
        <w:t>concurs pentru func</w:t>
      </w:r>
      <w:r w:rsidR="00C21D90" w:rsidRPr="00705BE9">
        <w:rPr>
          <w:b w:val="0"/>
          <w:bCs/>
          <w:sz w:val="24"/>
          <w:szCs w:val="24"/>
        </w:rPr>
        <w:t>ț</w:t>
      </w:r>
      <w:r w:rsidRPr="00705BE9">
        <w:rPr>
          <w:b w:val="0"/>
          <w:bCs/>
          <w:sz w:val="24"/>
          <w:szCs w:val="24"/>
        </w:rPr>
        <w:t>ia de Director DIDFC</w:t>
      </w:r>
      <w:r w:rsidR="00A0657D" w:rsidRPr="00705BE9">
        <w:rPr>
          <w:b w:val="0"/>
          <w:bCs/>
          <w:sz w:val="24"/>
          <w:szCs w:val="24"/>
        </w:rPr>
        <w:t xml:space="preserve">, în </w:t>
      </w:r>
      <w:r w:rsidRPr="00705BE9">
        <w:rPr>
          <w:b w:val="0"/>
          <w:bCs/>
          <w:sz w:val="24"/>
          <w:szCs w:val="24"/>
        </w:rPr>
        <w:t>perioada 16 - 23 ianuarie 2023</w:t>
      </w:r>
      <w:r w:rsidR="00602F3E" w:rsidRPr="00705BE9">
        <w:rPr>
          <w:b w:val="0"/>
          <w:bCs/>
          <w:sz w:val="24"/>
          <w:szCs w:val="24"/>
        </w:rPr>
        <w:t>;</w:t>
      </w:r>
    </w:p>
    <w:p w14:paraId="37D25919" w14:textId="7EF3EF8E" w:rsidR="008148ED" w:rsidRPr="00705BE9" w:rsidRDefault="005C6F20" w:rsidP="008C0F6D">
      <w:pPr>
        <w:pStyle w:val="ListParagraph"/>
        <w:widowControl w:val="0"/>
        <w:numPr>
          <w:ilvl w:val="0"/>
          <w:numId w:val="38"/>
        </w:numPr>
        <w:autoSpaceDE w:val="0"/>
        <w:autoSpaceDN w:val="0"/>
        <w:adjustRightInd w:val="0"/>
        <w:ind w:left="1080"/>
        <w:rPr>
          <w:b w:val="0"/>
          <w:sz w:val="24"/>
          <w:szCs w:val="24"/>
          <w:lang w:eastAsia="ro-RO"/>
        </w:rPr>
      </w:pPr>
      <w:r w:rsidRPr="00705BE9">
        <w:rPr>
          <w:b w:val="0"/>
          <w:bCs/>
          <w:sz w:val="24"/>
          <w:szCs w:val="24"/>
        </w:rPr>
        <w:t xml:space="preserve">alegeri parțiale pentru membru în cadrul Consiliului Facultății de Științe </w:t>
      </w:r>
      <w:r w:rsidR="00585291" w:rsidRPr="00705BE9">
        <w:rPr>
          <w:b w:val="0"/>
          <w:bCs/>
          <w:sz w:val="24"/>
          <w:szCs w:val="24"/>
        </w:rPr>
        <w:t>și Inginerie Alexandria</w:t>
      </w:r>
      <w:r w:rsidRPr="00705BE9">
        <w:rPr>
          <w:b w:val="0"/>
          <w:bCs/>
          <w:sz w:val="24"/>
          <w:szCs w:val="24"/>
        </w:rPr>
        <w:t xml:space="preserve">, în perioada </w:t>
      </w:r>
      <w:r w:rsidR="00585291" w:rsidRPr="00705BE9">
        <w:rPr>
          <w:b w:val="0"/>
          <w:bCs/>
          <w:sz w:val="24"/>
          <w:szCs w:val="24"/>
        </w:rPr>
        <w:t>03</w:t>
      </w:r>
      <w:r w:rsidRPr="00705BE9">
        <w:rPr>
          <w:b w:val="0"/>
          <w:bCs/>
          <w:sz w:val="24"/>
          <w:szCs w:val="24"/>
        </w:rPr>
        <w:t xml:space="preserve"> - </w:t>
      </w:r>
      <w:r w:rsidR="00585291" w:rsidRPr="00705BE9">
        <w:rPr>
          <w:b w:val="0"/>
          <w:bCs/>
          <w:sz w:val="24"/>
          <w:szCs w:val="24"/>
        </w:rPr>
        <w:t>07</w:t>
      </w:r>
      <w:r w:rsidRPr="00705BE9">
        <w:rPr>
          <w:b w:val="0"/>
          <w:bCs/>
          <w:sz w:val="24"/>
          <w:szCs w:val="24"/>
        </w:rPr>
        <w:t xml:space="preserve"> </w:t>
      </w:r>
      <w:r w:rsidR="00C27A16" w:rsidRPr="00705BE9">
        <w:rPr>
          <w:b w:val="0"/>
          <w:bCs/>
          <w:sz w:val="24"/>
          <w:szCs w:val="24"/>
        </w:rPr>
        <w:t xml:space="preserve">aprilie </w:t>
      </w:r>
      <w:r w:rsidRPr="00705BE9">
        <w:rPr>
          <w:b w:val="0"/>
          <w:bCs/>
          <w:sz w:val="24"/>
          <w:szCs w:val="24"/>
        </w:rPr>
        <w:t>2023</w:t>
      </w:r>
      <w:r w:rsidR="008148ED" w:rsidRPr="00705BE9">
        <w:rPr>
          <w:b w:val="0"/>
          <w:bCs/>
          <w:sz w:val="24"/>
          <w:szCs w:val="24"/>
        </w:rPr>
        <w:t>.</w:t>
      </w:r>
    </w:p>
    <w:p w14:paraId="46E6C5F2" w14:textId="537DC540" w:rsidR="00F81E66" w:rsidRPr="00705BE9" w:rsidRDefault="00F81E66" w:rsidP="008C0F6D">
      <w:pPr>
        <w:pStyle w:val="ListParagraph"/>
        <w:widowControl w:val="0"/>
        <w:numPr>
          <w:ilvl w:val="0"/>
          <w:numId w:val="38"/>
        </w:numPr>
        <w:autoSpaceDE w:val="0"/>
        <w:autoSpaceDN w:val="0"/>
        <w:adjustRightInd w:val="0"/>
        <w:ind w:left="1080"/>
        <w:rPr>
          <w:b w:val="0"/>
          <w:sz w:val="24"/>
          <w:szCs w:val="24"/>
          <w:lang w:eastAsia="ro-RO"/>
        </w:rPr>
      </w:pPr>
      <w:r w:rsidRPr="00705BE9">
        <w:rPr>
          <w:b w:val="0"/>
          <w:bCs/>
          <w:sz w:val="24"/>
          <w:szCs w:val="24"/>
        </w:rPr>
        <w:t>alegeri parțiale pentru ocuparea</w:t>
      </w:r>
      <w:r w:rsidR="005B7814" w:rsidRPr="00705BE9">
        <w:rPr>
          <w:b w:val="0"/>
          <w:bCs/>
          <w:sz w:val="24"/>
          <w:szCs w:val="24"/>
        </w:rPr>
        <w:t xml:space="preserve"> unui loc vacant în Senatul UVT din partea Facultății </w:t>
      </w:r>
      <w:r w:rsidR="005B7814" w:rsidRPr="00705BE9">
        <w:rPr>
          <w:b w:val="0"/>
          <w:bCs/>
          <w:sz w:val="24"/>
          <w:szCs w:val="24"/>
        </w:rPr>
        <w:lastRenderedPageBreak/>
        <w:t>de Științe și Inginerie Alexandria</w:t>
      </w:r>
      <w:r w:rsidR="00EC1923" w:rsidRPr="00705BE9">
        <w:rPr>
          <w:b w:val="0"/>
          <w:bCs/>
          <w:sz w:val="24"/>
          <w:szCs w:val="24"/>
        </w:rPr>
        <w:t xml:space="preserve"> desfășurate în data de 15.06.2023</w:t>
      </w:r>
      <w:r w:rsidR="00CE3A6E" w:rsidRPr="00705BE9">
        <w:rPr>
          <w:b w:val="0"/>
          <w:bCs/>
          <w:sz w:val="24"/>
          <w:szCs w:val="24"/>
        </w:rPr>
        <w:t>.</w:t>
      </w:r>
    </w:p>
    <w:p w14:paraId="2F224FD8" w14:textId="0AFB6137" w:rsidR="000F10E3" w:rsidRPr="00A43FEA" w:rsidRDefault="000F10E3" w:rsidP="008C0F6D">
      <w:pPr>
        <w:widowControl w:val="0"/>
        <w:autoSpaceDE w:val="0"/>
        <w:autoSpaceDN w:val="0"/>
        <w:adjustRightInd w:val="0"/>
        <w:ind w:firstLine="562"/>
        <w:rPr>
          <w:b w:val="0"/>
          <w:color w:val="000000" w:themeColor="text1"/>
          <w:sz w:val="24"/>
          <w:szCs w:val="24"/>
        </w:rPr>
      </w:pPr>
      <w:r w:rsidRPr="00705BE9">
        <w:rPr>
          <w:b w:val="0"/>
          <w:sz w:val="24"/>
          <w:szCs w:val="24"/>
        </w:rPr>
        <w:t>Rezultatele alegerilor din anul 202</w:t>
      </w:r>
      <w:r w:rsidR="00302C33" w:rsidRPr="00705BE9">
        <w:rPr>
          <w:b w:val="0"/>
          <w:sz w:val="24"/>
          <w:szCs w:val="24"/>
        </w:rPr>
        <w:t>3</w:t>
      </w:r>
      <w:r w:rsidRPr="00705BE9">
        <w:rPr>
          <w:b w:val="0"/>
          <w:sz w:val="24"/>
          <w:szCs w:val="24"/>
          <w:lang w:eastAsia="ro-RO"/>
        </w:rPr>
        <w:t xml:space="preserve"> </w:t>
      </w:r>
      <w:r w:rsidRPr="00A43FEA">
        <w:rPr>
          <w:b w:val="0"/>
          <w:color w:val="000000" w:themeColor="text1"/>
          <w:sz w:val="24"/>
          <w:szCs w:val="24"/>
          <w:lang w:eastAsia="ro-RO"/>
        </w:rPr>
        <w:t xml:space="preserve">sunt publicate pe site-ul </w:t>
      </w:r>
      <w:r w:rsidRPr="00A43FEA">
        <w:rPr>
          <w:b w:val="0"/>
          <w:color w:val="000000" w:themeColor="text1"/>
          <w:sz w:val="24"/>
          <w:szCs w:val="24"/>
        </w:rPr>
        <w:t>universităţii (</w:t>
      </w:r>
      <w:hyperlink r:id="rId29" w:history="1">
        <w:r w:rsidR="00026C72" w:rsidRPr="00A43FEA">
          <w:rPr>
            <w:rStyle w:val="Hyperlink"/>
            <w:b w:val="0"/>
            <w:color w:val="2E74B5" w:themeColor="accent5" w:themeShade="BF"/>
            <w:sz w:val="24"/>
            <w:szCs w:val="24"/>
          </w:rPr>
          <w:t>https://www.valahia.ro/anunturi/alegeri/</w:t>
        </w:r>
      </w:hyperlink>
      <w:r w:rsidRPr="00A43FEA">
        <w:rPr>
          <w:b w:val="0"/>
          <w:color w:val="000000" w:themeColor="text1"/>
          <w:sz w:val="24"/>
          <w:szCs w:val="24"/>
        </w:rPr>
        <w:t>).</w:t>
      </w:r>
    </w:p>
    <w:p w14:paraId="6865EA2A" w14:textId="6EE1687F" w:rsidR="00C043A9" w:rsidRPr="00705BE9" w:rsidRDefault="002D4719" w:rsidP="008C0F6D">
      <w:pPr>
        <w:widowControl w:val="0"/>
        <w:autoSpaceDE w:val="0"/>
        <w:autoSpaceDN w:val="0"/>
        <w:adjustRightInd w:val="0"/>
        <w:ind w:firstLine="562"/>
        <w:rPr>
          <w:b w:val="0"/>
          <w:sz w:val="24"/>
          <w:szCs w:val="24"/>
        </w:rPr>
      </w:pPr>
      <w:r w:rsidRPr="00705BE9">
        <w:rPr>
          <w:b w:val="0"/>
          <w:sz w:val="24"/>
          <w:szCs w:val="24"/>
        </w:rPr>
        <w:t xml:space="preserve">Referendumul privind modalitatea de </w:t>
      </w:r>
      <w:r w:rsidR="00D75638" w:rsidRPr="00705BE9">
        <w:rPr>
          <w:b w:val="0"/>
          <w:sz w:val="24"/>
          <w:szCs w:val="24"/>
        </w:rPr>
        <w:t xml:space="preserve">desemnare a </w:t>
      </w:r>
      <w:r w:rsidR="00C91CE4" w:rsidRPr="00705BE9">
        <w:rPr>
          <w:b w:val="0"/>
          <w:sz w:val="24"/>
          <w:szCs w:val="24"/>
        </w:rPr>
        <w:t xml:space="preserve">Rectorului </w:t>
      </w:r>
      <w:r w:rsidR="00D75638" w:rsidRPr="00705BE9">
        <w:rPr>
          <w:b w:val="0"/>
          <w:sz w:val="24"/>
          <w:szCs w:val="24"/>
        </w:rPr>
        <w:t>Universității „Vala</w:t>
      </w:r>
      <w:r w:rsidR="00B311A8" w:rsidRPr="00705BE9">
        <w:rPr>
          <w:b w:val="0"/>
          <w:sz w:val="24"/>
          <w:szCs w:val="24"/>
        </w:rPr>
        <w:t>hia” din Târgoviște a avut loc în data de 01.09</w:t>
      </w:r>
      <w:r w:rsidR="00C91CE4" w:rsidRPr="00705BE9">
        <w:rPr>
          <w:b w:val="0"/>
          <w:sz w:val="24"/>
          <w:szCs w:val="24"/>
        </w:rPr>
        <w:t xml:space="preserve">.2023. Data de desfășurare a </w:t>
      </w:r>
      <w:r w:rsidR="00EE54B3" w:rsidRPr="00705BE9">
        <w:rPr>
          <w:b w:val="0"/>
          <w:sz w:val="24"/>
          <w:szCs w:val="24"/>
        </w:rPr>
        <w:t xml:space="preserve">referendumului a fost stabilită </w:t>
      </w:r>
      <w:r w:rsidR="00DF191E" w:rsidRPr="00705BE9">
        <w:rPr>
          <w:b w:val="0"/>
          <w:sz w:val="24"/>
          <w:szCs w:val="24"/>
        </w:rPr>
        <w:t xml:space="preserve">în </w:t>
      </w:r>
      <w:r w:rsidR="00CB7B32" w:rsidRPr="00705BE9">
        <w:rPr>
          <w:b w:val="0"/>
          <w:sz w:val="24"/>
          <w:szCs w:val="24"/>
        </w:rPr>
        <w:t>Metodologi</w:t>
      </w:r>
      <w:r w:rsidR="00DF191E" w:rsidRPr="00705BE9">
        <w:rPr>
          <w:b w:val="0"/>
          <w:sz w:val="24"/>
          <w:szCs w:val="24"/>
        </w:rPr>
        <w:t>a</w:t>
      </w:r>
      <w:r w:rsidR="00CB7B32" w:rsidRPr="00705BE9">
        <w:rPr>
          <w:b w:val="0"/>
          <w:sz w:val="24"/>
          <w:szCs w:val="24"/>
        </w:rPr>
        <w:t xml:space="preserve"> referitoare la procesul de constituire </w:t>
      </w:r>
      <w:r w:rsidR="00241C67" w:rsidRPr="00705BE9">
        <w:rPr>
          <w:b w:val="0"/>
          <w:sz w:val="24"/>
          <w:szCs w:val="24"/>
        </w:rPr>
        <w:t>și de alegere a structurilor și funcțiilor de conducere la nivelul Universității „</w:t>
      </w:r>
      <w:r w:rsidR="00093792" w:rsidRPr="00705BE9">
        <w:rPr>
          <w:b w:val="0"/>
          <w:sz w:val="24"/>
          <w:szCs w:val="24"/>
        </w:rPr>
        <w:t>Valahia</w:t>
      </w:r>
      <w:r w:rsidR="00241C67" w:rsidRPr="00705BE9">
        <w:rPr>
          <w:b w:val="0"/>
          <w:sz w:val="24"/>
          <w:szCs w:val="24"/>
        </w:rPr>
        <w:t>”</w:t>
      </w:r>
      <w:r w:rsidR="00093792" w:rsidRPr="00705BE9">
        <w:rPr>
          <w:b w:val="0"/>
          <w:sz w:val="24"/>
          <w:szCs w:val="24"/>
        </w:rPr>
        <w:t xml:space="preserve"> din T</w:t>
      </w:r>
      <w:r w:rsidR="00CA002C" w:rsidRPr="00705BE9">
        <w:rPr>
          <w:b w:val="0"/>
          <w:sz w:val="24"/>
          <w:szCs w:val="24"/>
        </w:rPr>
        <w:t>â</w:t>
      </w:r>
      <w:r w:rsidR="00093792" w:rsidRPr="00705BE9">
        <w:rPr>
          <w:b w:val="0"/>
          <w:sz w:val="24"/>
          <w:szCs w:val="24"/>
        </w:rPr>
        <w:t>rgoviște</w:t>
      </w:r>
      <w:r w:rsidR="008A677B" w:rsidRPr="00705BE9">
        <w:rPr>
          <w:b w:val="0"/>
          <w:sz w:val="24"/>
          <w:szCs w:val="24"/>
        </w:rPr>
        <w:t xml:space="preserve"> 2023-2027</w:t>
      </w:r>
      <w:r w:rsidR="00DF191E" w:rsidRPr="00705BE9">
        <w:rPr>
          <w:b w:val="0"/>
          <w:sz w:val="24"/>
          <w:szCs w:val="24"/>
        </w:rPr>
        <w:t xml:space="preserve"> aprobată prin HSU nr. 67 A / 27.07.2023.</w:t>
      </w:r>
    </w:p>
    <w:p w14:paraId="1E285971" w14:textId="2DC2B46A" w:rsidR="00144E26" w:rsidRPr="00705BE9" w:rsidRDefault="00144E26" w:rsidP="00144E26">
      <w:pPr>
        <w:widowControl w:val="0"/>
        <w:autoSpaceDE w:val="0"/>
        <w:autoSpaceDN w:val="0"/>
        <w:adjustRightInd w:val="0"/>
        <w:ind w:firstLine="562"/>
        <w:rPr>
          <w:b w:val="0"/>
          <w:sz w:val="24"/>
          <w:szCs w:val="24"/>
        </w:rPr>
      </w:pPr>
      <w:r w:rsidRPr="00705BE9">
        <w:rPr>
          <w:b w:val="0"/>
          <w:sz w:val="24"/>
          <w:szCs w:val="24"/>
        </w:rPr>
        <w:t xml:space="preserve">Modificarea </w:t>
      </w:r>
      <w:r w:rsidRPr="00705BE9">
        <w:rPr>
          <w:b w:val="0"/>
          <w:i/>
          <w:iCs/>
          <w:sz w:val="24"/>
          <w:szCs w:val="24"/>
        </w:rPr>
        <w:t>Metodologiei referitoare la procesul de constituire</w:t>
      </w:r>
      <w:r w:rsidR="006D5D10" w:rsidRPr="00705BE9">
        <w:rPr>
          <w:b w:val="0"/>
          <w:i/>
          <w:iCs/>
          <w:sz w:val="24"/>
          <w:szCs w:val="24"/>
        </w:rPr>
        <w:t xml:space="preserve"> și </w:t>
      </w:r>
      <w:r w:rsidRPr="00705BE9">
        <w:rPr>
          <w:b w:val="0"/>
          <w:i/>
          <w:iCs/>
          <w:sz w:val="24"/>
          <w:szCs w:val="24"/>
        </w:rPr>
        <w:t>de alegere a</w:t>
      </w:r>
      <w:r w:rsidR="008D7E5F" w:rsidRPr="00705BE9">
        <w:rPr>
          <w:b w:val="0"/>
          <w:i/>
          <w:iCs/>
          <w:sz w:val="24"/>
          <w:szCs w:val="24"/>
        </w:rPr>
        <w:t xml:space="preserve"> </w:t>
      </w:r>
      <w:r w:rsidRPr="00705BE9">
        <w:rPr>
          <w:b w:val="0"/>
          <w:i/>
          <w:iCs/>
          <w:sz w:val="24"/>
          <w:szCs w:val="24"/>
        </w:rPr>
        <w:t>structurilor func</w:t>
      </w:r>
      <w:r w:rsidR="006D5D10" w:rsidRPr="00705BE9">
        <w:rPr>
          <w:b w:val="0"/>
          <w:i/>
          <w:iCs/>
          <w:sz w:val="24"/>
          <w:szCs w:val="24"/>
        </w:rPr>
        <w:t>ț</w:t>
      </w:r>
      <w:r w:rsidRPr="00705BE9">
        <w:rPr>
          <w:b w:val="0"/>
          <w:i/>
          <w:iCs/>
          <w:sz w:val="24"/>
          <w:szCs w:val="24"/>
        </w:rPr>
        <w:t>iilor de conducere la nivelul Universit</w:t>
      </w:r>
      <w:r w:rsidR="00D02169" w:rsidRPr="00705BE9">
        <w:rPr>
          <w:b w:val="0"/>
          <w:i/>
          <w:iCs/>
          <w:sz w:val="24"/>
          <w:szCs w:val="24"/>
        </w:rPr>
        <w:t>ăț</w:t>
      </w:r>
      <w:r w:rsidRPr="00705BE9">
        <w:rPr>
          <w:b w:val="0"/>
          <w:i/>
          <w:iCs/>
          <w:sz w:val="24"/>
          <w:szCs w:val="24"/>
        </w:rPr>
        <w:t xml:space="preserve">ii </w:t>
      </w:r>
      <w:r w:rsidR="00D02169" w:rsidRPr="00705BE9">
        <w:rPr>
          <w:b w:val="0"/>
          <w:i/>
          <w:iCs/>
          <w:sz w:val="24"/>
          <w:szCs w:val="24"/>
        </w:rPr>
        <w:t>„</w:t>
      </w:r>
      <w:r w:rsidRPr="00705BE9">
        <w:rPr>
          <w:b w:val="0"/>
          <w:i/>
          <w:iCs/>
          <w:sz w:val="24"/>
          <w:szCs w:val="24"/>
        </w:rPr>
        <w:t>Valahia</w:t>
      </w:r>
      <w:r w:rsidR="00D02169" w:rsidRPr="00705BE9">
        <w:rPr>
          <w:b w:val="0"/>
          <w:i/>
          <w:iCs/>
          <w:sz w:val="24"/>
          <w:szCs w:val="24"/>
        </w:rPr>
        <w:t>”</w:t>
      </w:r>
      <w:r w:rsidRPr="00705BE9">
        <w:rPr>
          <w:b w:val="0"/>
          <w:i/>
          <w:iCs/>
          <w:sz w:val="24"/>
          <w:szCs w:val="24"/>
        </w:rPr>
        <w:t xml:space="preserve"> din </w:t>
      </w:r>
      <w:r w:rsidR="00D02169" w:rsidRPr="00705BE9">
        <w:rPr>
          <w:b w:val="0"/>
          <w:i/>
          <w:iCs/>
          <w:sz w:val="24"/>
          <w:szCs w:val="24"/>
        </w:rPr>
        <w:t>Târgoviște</w:t>
      </w:r>
      <w:r w:rsidR="008D7E5F" w:rsidRPr="00705BE9">
        <w:rPr>
          <w:b w:val="0"/>
          <w:i/>
          <w:iCs/>
          <w:sz w:val="24"/>
          <w:szCs w:val="24"/>
        </w:rPr>
        <w:t xml:space="preserve"> </w:t>
      </w:r>
      <w:r w:rsidRPr="00705BE9">
        <w:rPr>
          <w:b w:val="0"/>
          <w:i/>
          <w:iCs/>
          <w:sz w:val="24"/>
          <w:szCs w:val="24"/>
        </w:rPr>
        <w:t>2023- 2028</w:t>
      </w:r>
      <w:r w:rsidRPr="00705BE9">
        <w:rPr>
          <w:b w:val="0"/>
          <w:sz w:val="24"/>
          <w:szCs w:val="24"/>
        </w:rPr>
        <w:t xml:space="preserve">, </w:t>
      </w:r>
      <w:r w:rsidR="00C6130B" w:rsidRPr="00705BE9">
        <w:rPr>
          <w:b w:val="0"/>
          <w:sz w:val="24"/>
          <w:szCs w:val="24"/>
        </w:rPr>
        <w:t>î</w:t>
      </w:r>
      <w:r w:rsidRPr="00705BE9">
        <w:rPr>
          <w:b w:val="0"/>
          <w:sz w:val="24"/>
          <w:szCs w:val="24"/>
        </w:rPr>
        <w:t xml:space="preserve">n vederea punerii </w:t>
      </w:r>
      <w:r w:rsidR="00C6130B" w:rsidRPr="00705BE9">
        <w:rPr>
          <w:b w:val="0"/>
          <w:sz w:val="24"/>
          <w:szCs w:val="24"/>
        </w:rPr>
        <w:t>î</w:t>
      </w:r>
      <w:r w:rsidRPr="00705BE9">
        <w:rPr>
          <w:b w:val="0"/>
          <w:sz w:val="24"/>
          <w:szCs w:val="24"/>
        </w:rPr>
        <w:t>n acord cu dispozi</w:t>
      </w:r>
      <w:r w:rsidR="00C6130B" w:rsidRPr="00705BE9">
        <w:rPr>
          <w:b w:val="0"/>
          <w:sz w:val="24"/>
          <w:szCs w:val="24"/>
        </w:rPr>
        <w:t>ț</w:t>
      </w:r>
      <w:r w:rsidRPr="00705BE9">
        <w:rPr>
          <w:b w:val="0"/>
          <w:sz w:val="24"/>
          <w:szCs w:val="24"/>
        </w:rPr>
        <w:t xml:space="preserve">iile Legii </w:t>
      </w:r>
      <w:r w:rsidR="00C6130B" w:rsidRPr="00705BE9">
        <w:rPr>
          <w:b w:val="0"/>
          <w:sz w:val="24"/>
          <w:szCs w:val="24"/>
        </w:rPr>
        <w:t xml:space="preserve">Învățământului </w:t>
      </w:r>
      <w:r w:rsidRPr="00705BE9">
        <w:rPr>
          <w:b w:val="0"/>
          <w:sz w:val="24"/>
          <w:szCs w:val="24"/>
        </w:rPr>
        <w:t>Superior nr.199/2023</w:t>
      </w:r>
      <w:r w:rsidR="00D02169" w:rsidRPr="00705BE9">
        <w:rPr>
          <w:b w:val="0"/>
          <w:sz w:val="24"/>
          <w:szCs w:val="24"/>
        </w:rPr>
        <w:t xml:space="preserve"> a fost aprobată prin HSU nr.</w:t>
      </w:r>
      <w:r w:rsidR="000F3036" w:rsidRPr="00705BE9">
        <w:rPr>
          <w:b w:val="0"/>
          <w:sz w:val="24"/>
          <w:szCs w:val="24"/>
        </w:rPr>
        <w:t xml:space="preserve"> 71 B / 10 noiembrie 2023</w:t>
      </w:r>
      <w:r w:rsidRPr="00705BE9">
        <w:rPr>
          <w:b w:val="0"/>
          <w:sz w:val="24"/>
          <w:szCs w:val="24"/>
        </w:rPr>
        <w:t>.</w:t>
      </w:r>
    </w:p>
    <w:p w14:paraId="3801B292" w14:textId="77777777" w:rsidR="0097406E" w:rsidRPr="00A43FEA" w:rsidRDefault="0097406E" w:rsidP="0097406E">
      <w:pPr>
        <w:widowControl w:val="0"/>
        <w:autoSpaceDE w:val="0"/>
        <w:autoSpaceDN w:val="0"/>
        <w:adjustRightInd w:val="0"/>
        <w:ind w:firstLine="630"/>
        <w:rPr>
          <w:b w:val="0"/>
          <w:sz w:val="24"/>
          <w:szCs w:val="24"/>
        </w:rPr>
      </w:pPr>
      <w:r w:rsidRPr="00A43FEA">
        <w:rPr>
          <w:b w:val="0"/>
          <w:color w:val="000000"/>
          <w:sz w:val="24"/>
          <w:szCs w:val="24"/>
        </w:rPr>
        <w:t xml:space="preserve">Studenţii sunt reprezentaţi în toate structurile de conducere. Numărul acestora în fiecare structură de conducere este în conformitate cu reglementările legale. Mecanismul de alegere a reprezentanţilor studenţilor în toate structurile de conducere este clar descris în </w:t>
      </w:r>
      <w:r w:rsidRPr="00A43FEA">
        <w:rPr>
          <w:b w:val="0"/>
          <w:iCs/>
          <w:color w:val="000000"/>
          <w:sz w:val="24"/>
          <w:szCs w:val="24"/>
        </w:rPr>
        <w:t>Carta universitară şi în Regulamentul pentru alegerea studenţilor reprezentanţi în structurile de conducere ale UVT</w:t>
      </w:r>
      <w:r w:rsidRPr="00A43FEA">
        <w:rPr>
          <w:b w:val="0"/>
          <w:color w:val="000000"/>
          <w:sz w:val="24"/>
          <w:szCs w:val="24"/>
        </w:rPr>
        <w:t xml:space="preserve"> aprobat în şedinţa Adunării Generale a Ligii Studenţilor din UVT prin Hotărârea nr.3/23.10.</w:t>
      </w:r>
      <w:r w:rsidRPr="00A43FEA">
        <w:rPr>
          <w:b w:val="0"/>
          <w:sz w:val="24"/>
          <w:szCs w:val="24"/>
        </w:rPr>
        <w:t>2019 (</w:t>
      </w:r>
      <w:hyperlink r:id="rId30" w:history="1">
        <w:r w:rsidRPr="00A43FEA">
          <w:rPr>
            <w:rStyle w:val="Hyperlink"/>
            <w:b w:val="0"/>
            <w:color w:val="2E74B5" w:themeColor="accent5" w:themeShade="BF"/>
            <w:sz w:val="24"/>
            <w:szCs w:val="24"/>
          </w:rPr>
          <w:t>https://www.valahia.ro/studenti/alegeri-studenti/</w:t>
        </w:r>
      </w:hyperlink>
      <w:r w:rsidRPr="00A43FEA">
        <w:rPr>
          <w:b w:val="0"/>
          <w:sz w:val="24"/>
          <w:szCs w:val="24"/>
        </w:rPr>
        <w:t>).</w:t>
      </w:r>
    </w:p>
    <w:p w14:paraId="4736B189" w14:textId="30655060" w:rsidR="0078376B" w:rsidRPr="00A43FEA" w:rsidRDefault="001E7F4D" w:rsidP="00045C00">
      <w:pPr>
        <w:widowControl w:val="0"/>
        <w:autoSpaceDE w:val="0"/>
        <w:autoSpaceDN w:val="0"/>
        <w:adjustRightInd w:val="0"/>
        <w:ind w:firstLine="630"/>
        <w:rPr>
          <w:b w:val="0"/>
          <w:bCs/>
          <w:color w:val="000000"/>
          <w:sz w:val="24"/>
          <w:szCs w:val="24"/>
        </w:rPr>
      </w:pPr>
      <w:r w:rsidRPr="00A43FEA">
        <w:rPr>
          <w:b w:val="0"/>
          <w:bCs/>
          <w:color w:val="000000" w:themeColor="text1"/>
          <w:sz w:val="24"/>
          <w:szCs w:val="24"/>
        </w:rPr>
        <w:t>Structura</w:t>
      </w:r>
      <w:r w:rsidR="004B76F4" w:rsidRPr="00A43FEA">
        <w:rPr>
          <w:b w:val="0"/>
          <w:bCs/>
          <w:color w:val="000000" w:themeColor="text1"/>
          <w:sz w:val="24"/>
          <w:szCs w:val="24"/>
        </w:rPr>
        <w:t xml:space="preserve"> academică și administrativă</w:t>
      </w:r>
      <w:r w:rsidRPr="00A43FEA">
        <w:rPr>
          <w:b w:val="0"/>
          <w:bCs/>
          <w:color w:val="000000" w:themeColor="text1"/>
          <w:sz w:val="24"/>
          <w:szCs w:val="24"/>
        </w:rPr>
        <w:t xml:space="preserve"> este prezentată în organigrama UVT, document publicat pe site-ul universității</w:t>
      </w:r>
      <w:r w:rsidRPr="00A43FEA">
        <w:rPr>
          <w:b w:val="0"/>
          <w:bCs/>
          <w:color w:val="00B050"/>
          <w:sz w:val="24"/>
          <w:szCs w:val="24"/>
        </w:rPr>
        <w:t xml:space="preserve"> </w:t>
      </w:r>
      <w:r w:rsidRPr="00A43FEA">
        <w:rPr>
          <w:b w:val="0"/>
          <w:bCs/>
          <w:color w:val="000000"/>
          <w:sz w:val="24"/>
          <w:szCs w:val="24"/>
        </w:rPr>
        <w:t>(</w:t>
      </w:r>
      <w:hyperlink r:id="rId31" w:history="1">
        <w:r w:rsidRPr="00A43FEA">
          <w:rPr>
            <w:rStyle w:val="Hyperlink"/>
            <w:b w:val="0"/>
            <w:bCs/>
            <w:color w:val="2E74B5" w:themeColor="accent5" w:themeShade="BF"/>
            <w:sz w:val="24"/>
            <w:szCs w:val="24"/>
          </w:rPr>
          <w:t>https://www.valahia.ro/conducerea-uvt/organigrama/</w:t>
        </w:r>
      </w:hyperlink>
      <w:r w:rsidRPr="00A43FEA">
        <w:rPr>
          <w:b w:val="0"/>
          <w:bCs/>
          <w:color w:val="000000"/>
          <w:sz w:val="24"/>
          <w:szCs w:val="24"/>
        </w:rPr>
        <w:t>)</w:t>
      </w:r>
      <w:r w:rsidR="00E66FD7" w:rsidRPr="00A43FEA">
        <w:rPr>
          <w:b w:val="0"/>
          <w:bCs/>
          <w:color w:val="000000"/>
          <w:sz w:val="24"/>
          <w:szCs w:val="24"/>
        </w:rPr>
        <w:t>.</w:t>
      </w:r>
    </w:p>
    <w:p w14:paraId="1209D4C8" w14:textId="3B07C5D5" w:rsidR="00E4522A" w:rsidRPr="00A43FEA" w:rsidRDefault="00DB6C65" w:rsidP="00945290">
      <w:pPr>
        <w:widowControl w:val="0"/>
        <w:autoSpaceDE w:val="0"/>
        <w:autoSpaceDN w:val="0"/>
        <w:adjustRightInd w:val="0"/>
        <w:ind w:firstLine="562"/>
        <w:rPr>
          <w:color w:val="000000"/>
          <w:sz w:val="24"/>
          <w:szCs w:val="24"/>
          <w:lang w:eastAsia="ro-RO"/>
        </w:rPr>
      </w:pPr>
      <w:r w:rsidRPr="00A43FEA">
        <w:rPr>
          <w:color w:val="000000"/>
          <w:sz w:val="24"/>
          <w:szCs w:val="24"/>
        </w:rPr>
        <w:t>Ref.1</w:t>
      </w:r>
      <w:r w:rsidRPr="00A43FEA">
        <w:rPr>
          <w:b w:val="0"/>
          <w:color w:val="000000"/>
          <w:sz w:val="24"/>
          <w:szCs w:val="24"/>
        </w:rPr>
        <w:t xml:space="preserve"> Sistemul de conducere utilizează sisteme informaţionale şi de comunicare de tip internet şi intranet,</w:t>
      </w:r>
      <w:r w:rsidRPr="00A43FEA">
        <w:rPr>
          <w:color w:val="000000"/>
          <w:sz w:val="24"/>
          <w:szCs w:val="24"/>
        </w:rPr>
        <w:t xml:space="preserve"> </w:t>
      </w:r>
      <w:r w:rsidRPr="00A43FEA">
        <w:rPr>
          <w:b w:val="0"/>
          <w:color w:val="000000"/>
          <w:sz w:val="24"/>
          <w:szCs w:val="24"/>
        </w:rPr>
        <w:t xml:space="preserve">gestionate de Birou Relații Internaționale, Erasmus+, Programe, Proiecte și Tehnologia Informației, site-ul UVT </w:t>
      </w:r>
      <w:r w:rsidRPr="00A43FEA">
        <w:rPr>
          <w:b w:val="0"/>
          <w:color w:val="000000"/>
          <w:sz w:val="24"/>
          <w:szCs w:val="24"/>
          <w:lang w:eastAsia="ro-RO"/>
        </w:rPr>
        <w:t>(</w:t>
      </w:r>
      <w:hyperlink r:id="rId32" w:history="1">
        <w:r w:rsidR="00BA7D78" w:rsidRPr="00A43FEA">
          <w:rPr>
            <w:rStyle w:val="Hyperlink"/>
            <w:b w:val="0"/>
            <w:bCs/>
            <w:color w:val="2E74B5" w:themeColor="accent5" w:themeShade="BF"/>
            <w:sz w:val="24"/>
            <w:szCs w:val="24"/>
          </w:rPr>
          <w:t>https://www.valahia.ro/</w:t>
        </w:r>
      </w:hyperlink>
      <w:r w:rsidRPr="00A43FEA">
        <w:rPr>
          <w:b w:val="0"/>
          <w:color w:val="000000"/>
          <w:sz w:val="24"/>
          <w:szCs w:val="24"/>
          <w:lang w:eastAsia="ro-RO"/>
        </w:rPr>
        <w:t xml:space="preserve">), sistemul integrat </w:t>
      </w:r>
      <w:r w:rsidRPr="00A43FEA">
        <w:rPr>
          <w:b w:val="0"/>
          <w:iCs/>
          <w:color w:val="000000"/>
          <w:sz w:val="24"/>
          <w:szCs w:val="24"/>
          <w:lang w:eastAsia="ro-RO"/>
        </w:rPr>
        <w:t xml:space="preserve">University Management System </w:t>
      </w:r>
      <w:r w:rsidRPr="00A43FEA">
        <w:rPr>
          <w:b w:val="0"/>
          <w:color w:val="000000"/>
          <w:sz w:val="24"/>
          <w:szCs w:val="24"/>
          <w:lang w:eastAsia="ro-RO"/>
        </w:rPr>
        <w:t xml:space="preserve">(UMS), </w:t>
      </w:r>
      <w:r w:rsidRPr="00A43FEA">
        <w:rPr>
          <w:b w:val="0"/>
          <w:color w:val="000000"/>
          <w:sz w:val="24"/>
          <w:szCs w:val="24"/>
        </w:rPr>
        <w:t>aplicaţia EMSYS</w:t>
      </w:r>
      <w:r w:rsidRPr="00A43FEA">
        <w:rPr>
          <w:color w:val="000000"/>
          <w:sz w:val="24"/>
          <w:szCs w:val="24"/>
          <w:lang w:eastAsia="ro-RO"/>
        </w:rPr>
        <w:t>.</w:t>
      </w:r>
      <w:bookmarkStart w:id="63" w:name="_Toc65189134"/>
      <w:bookmarkStart w:id="64" w:name="_Toc65325704"/>
      <w:bookmarkStart w:id="65" w:name="_Toc65326699"/>
      <w:bookmarkStart w:id="66" w:name="_Toc66040200"/>
    </w:p>
    <w:p w14:paraId="480AEBAC" w14:textId="77777777" w:rsidR="00207001" w:rsidRPr="00A43FEA" w:rsidRDefault="00207001" w:rsidP="00945290">
      <w:pPr>
        <w:widowControl w:val="0"/>
        <w:autoSpaceDE w:val="0"/>
        <w:autoSpaceDN w:val="0"/>
        <w:adjustRightInd w:val="0"/>
        <w:ind w:firstLine="562"/>
        <w:rPr>
          <w:color w:val="000000"/>
          <w:sz w:val="24"/>
          <w:szCs w:val="24"/>
          <w:lang w:eastAsia="ro-RO"/>
        </w:rPr>
      </w:pPr>
    </w:p>
    <w:p w14:paraId="2F59CEEE" w14:textId="024E546F" w:rsidR="00DB6C65" w:rsidRPr="00A43FEA" w:rsidRDefault="00DB6C65" w:rsidP="008043F1">
      <w:pPr>
        <w:pStyle w:val="Heading3"/>
        <w:spacing w:before="0" w:after="0"/>
        <w:rPr>
          <w:rFonts w:ascii="Times New Roman" w:hAnsi="Times New Roman"/>
          <w:bCs/>
          <w:color w:val="1F3864" w:themeColor="accent1" w:themeShade="80"/>
          <w:sz w:val="24"/>
          <w:szCs w:val="24"/>
        </w:rPr>
      </w:pPr>
      <w:bookmarkStart w:id="67" w:name="_Toc169261863"/>
      <w:r w:rsidRPr="00A43FEA">
        <w:rPr>
          <w:rFonts w:ascii="Times New Roman" w:hAnsi="Times New Roman"/>
          <w:bCs/>
          <w:color w:val="1F3864" w:themeColor="accent1" w:themeShade="80"/>
          <w:sz w:val="24"/>
          <w:szCs w:val="24"/>
        </w:rPr>
        <w:t>I.P.A.1.2.2. Management strategic</w:t>
      </w:r>
      <w:bookmarkEnd w:id="63"/>
      <w:bookmarkEnd w:id="64"/>
      <w:bookmarkEnd w:id="65"/>
      <w:bookmarkEnd w:id="66"/>
      <w:bookmarkEnd w:id="67"/>
    </w:p>
    <w:p w14:paraId="236441A7" w14:textId="77777777" w:rsidR="00DB6C65" w:rsidRPr="00A43FEA" w:rsidRDefault="00DB6C65" w:rsidP="008043F1">
      <w:pPr>
        <w:widowControl w:val="0"/>
        <w:rPr>
          <w:b w:val="0"/>
          <w:bCs/>
          <w:color w:val="000000"/>
          <w:sz w:val="24"/>
          <w:szCs w:val="24"/>
        </w:rPr>
      </w:pPr>
    </w:p>
    <w:p w14:paraId="58375831" w14:textId="1EEEBCED" w:rsidR="00DB6C65" w:rsidRPr="00A43FEA" w:rsidRDefault="00DB6C65" w:rsidP="008043F1">
      <w:pPr>
        <w:widowControl w:val="0"/>
        <w:autoSpaceDE w:val="0"/>
        <w:autoSpaceDN w:val="0"/>
        <w:adjustRightInd w:val="0"/>
        <w:ind w:firstLine="562"/>
        <w:rPr>
          <w:b w:val="0"/>
          <w:i/>
          <w:iCs/>
          <w:color w:val="000000" w:themeColor="text1"/>
          <w:spacing w:val="-6"/>
          <w:sz w:val="24"/>
          <w:szCs w:val="24"/>
        </w:rPr>
      </w:pPr>
      <w:r w:rsidRPr="00A43FEA">
        <w:rPr>
          <w:color w:val="000000" w:themeColor="text1"/>
          <w:spacing w:val="-6"/>
          <w:sz w:val="24"/>
          <w:szCs w:val="24"/>
        </w:rPr>
        <w:t>Min:</w:t>
      </w:r>
      <w:r w:rsidRPr="00A43FEA">
        <w:rPr>
          <w:b w:val="0"/>
          <w:color w:val="000000" w:themeColor="text1"/>
          <w:spacing w:val="-6"/>
          <w:sz w:val="24"/>
          <w:szCs w:val="24"/>
        </w:rPr>
        <w:t xml:space="preserve"> Pornind de la constrângerile şi oportunităţile din mediul extern şi ţinând seama de atuurile şi punctele slabe ale UVT, echipa managerială a UVT a elaborat </w:t>
      </w:r>
      <w:r w:rsidRPr="00A43FEA">
        <w:rPr>
          <w:b w:val="0"/>
          <w:i/>
          <w:iCs/>
          <w:color w:val="000000" w:themeColor="text1"/>
          <w:spacing w:val="-6"/>
          <w:sz w:val="24"/>
          <w:szCs w:val="24"/>
        </w:rPr>
        <w:t>Planul strategic pentru perioada 2020-2024</w:t>
      </w:r>
      <w:r w:rsidR="004B2C6B" w:rsidRPr="00A43FEA">
        <w:rPr>
          <w:b w:val="0"/>
          <w:color w:val="000000" w:themeColor="text1"/>
          <w:spacing w:val="-6"/>
          <w:sz w:val="24"/>
          <w:szCs w:val="24"/>
        </w:rPr>
        <w:t xml:space="preserve"> </w:t>
      </w:r>
      <w:r w:rsidR="004E2E72" w:rsidRPr="00A43FEA">
        <w:rPr>
          <w:b w:val="0"/>
          <w:color w:val="000000" w:themeColor="text1"/>
          <w:spacing w:val="-6"/>
          <w:sz w:val="24"/>
          <w:szCs w:val="24"/>
        </w:rPr>
        <w:t>(</w:t>
      </w:r>
      <w:hyperlink r:id="rId33" w:history="1">
        <w:r w:rsidR="004E2E72" w:rsidRPr="00A43FEA">
          <w:rPr>
            <w:rStyle w:val="Hyperlink"/>
            <w:b w:val="0"/>
            <w:color w:val="2E74B5" w:themeColor="accent5" w:themeShade="BF"/>
            <w:spacing w:val="-6"/>
            <w:sz w:val="24"/>
            <w:szCs w:val="24"/>
          </w:rPr>
          <w:t>https://www.valahia.ro/wp-content/uploads/Planul_Strategic_UVT_2020-2024.pdf</w:t>
        </w:r>
      </w:hyperlink>
      <w:r w:rsidR="004E2E72" w:rsidRPr="00A43FEA">
        <w:rPr>
          <w:rStyle w:val="Hyperlink"/>
          <w:b w:val="0"/>
          <w:color w:val="auto"/>
          <w:spacing w:val="-6"/>
          <w:sz w:val="24"/>
          <w:szCs w:val="24"/>
        </w:rPr>
        <w:t>)</w:t>
      </w:r>
      <w:r w:rsidRPr="00A43FEA">
        <w:rPr>
          <w:b w:val="0"/>
          <w:spacing w:val="-6"/>
          <w:sz w:val="24"/>
          <w:szCs w:val="24"/>
        </w:rPr>
        <w:t>,</w:t>
      </w:r>
      <w:r w:rsidRPr="00A43FEA">
        <w:rPr>
          <w:b w:val="0"/>
          <w:color w:val="000000" w:themeColor="text1"/>
          <w:spacing w:val="-6"/>
          <w:sz w:val="24"/>
          <w:szCs w:val="24"/>
        </w:rPr>
        <w:t xml:space="preserve"> </w:t>
      </w:r>
      <w:r w:rsidR="006463EA" w:rsidRPr="00A43FEA">
        <w:rPr>
          <w:b w:val="0"/>
          <w:color w:val="00B050"/>
          <w:spacing w:val="-6"/>
          <w:sz w:val="24"/>
          <w:szCs w:val="24"/>
        </w:rPr>
        <w:t xml:space="preserve">și </w:t>
      </w:r>
      <w:r w:rsidR="006463EA" w:rsidRPr="00A43FEA">
        <w:rPr>
          <w:b w:val="0"/>
          <w:color w:val="000000" w:themeColor="text1"/>
          <w:spacing w:val="-6"/>
          <w:sz w:val="24"/>
          <w:szCs w:val="24"/>
        </w:rPr>
        <w:t>p</w:t>
      </w:r>
      <w:r w:rsidRPr="00A43FEA">
        <w:rPr>
          <w:b w:val="0"/>
          <w:color w:val="000000" w:themeColor="text1"/>
          <w:spacing w:val="-6"/>
          <w:sz w:val="24"/>
          <w:szCs w:val="24"/>
        </w:rPr>
        <w:t>lanu</w:t>
      </w:r>
      <w:r w:rsidR="006463EA" w:rsidRPr="00A43FEA">
        <w:rPr>
          <w:b w:val="0"/>
          <w:color w:val="000000" w:themeColor="text1"/>
          <w:spacing w:val="-6"/>
          <w:sz w:val="24"/>
          <w:szCs w:val="24"/>
        </w:rPr>
        <w:t>ri</w:t>
      </w:r>
      <w:r w:rsidRPr="00A43FEA">
        <w:rPr>
          <w:b w:val="0"/>
          <w:color w:val="000000" w:themeColor="text1"/>
          <w:spacing w:val="-6"/>
          <w:sz w:val="24"/>
          <w:szCs w:val="24"/>
        </w:rPr>
        <w:t xml:space="preserve"> operaţional</w:t>
      </w:r>
      <w:r w:rsidR="006463EA" w:rsidRPr="00A43FEA">
        <w:rPr>
          <w:b w:val="0"/>
          <w:color w:val="000000" w:themeColor="text1"/>
          <w:spacing w:val="-6"/>
          <w:sz w:val="24"/>
          <w:szCs w:val="24"/>
        </w:rPr>
        <w:t xml:space="preserve">e, cel </w:t>
      </w:r>
      <w:r w:rsidR="006463EA" w:rsidRPr="00705BE9">
        <w:rPr>
          <w:b w:val="0"/>
          <w:spacing w:val="-6"/>
          <w:sz w:val="24"/>
          <w:szCs w:val="24"/>
        </w:rPr>
        <w:t>pentru</w:t>
      </w:r>
      <w:r w:rsidR="00F7730B" w:rsidRPr="00705BE9">
        <w:rPr>
          <w:b w:val="0"/>
          <w:spacing w:val="-6"/>
          <w:sz w:val="24"/>
          <w:szCs w:val="24"/>
        </w:rPr>
        <w:t xml:space="preserve"> 2</w:t>
      </w:r>
      <w:r w:rsidRPr="00705BE9">
        <w:rPr>
          <w:b w:val="0"/>
          <w:spacing w:val="-6"/>
          <w:sz w:val="24"/>
          <w:szCs w:val="24"/>
        </w:rPr>
        <w:t>02</w:t>
      </w:r>
      <w:r w:rsidR="001916D8" w:rsidRPr="00705BE9">
        <w:rPr>
          <w:b w:val="0"/>
          <w:spacing w:val="-6"/>
          <w:sz w:val="24"/>
          <w:szCs w:val="24"/>
        </w:rPr>
        <w:t>3</w:t>
      </w:r>
      <w:r w:rsidR="006463EA" w:rsidRPr="00705BE9">
        <w:rPr>
          <w:b w:val="0"/>
          <w:spacing w:val="-6"/>
          <w:sz w:val="24"/>
          <w:szCs w:val="24"/>
        </w:rPr>
        <w:t xml:space="preserve"> </w:t>
      </w:r>
      <w:r w:rsidR="006463EA" w:rsidRPr="00A43FEA">
        <w:rPr>
          <w:b w:val="0"/>
          <w:color w:val="000000" w:themeColor="text1"/>
          <w:spacing w:val="-6"/>
          <w:sz w:val="24"/>
          <w:szCs w:val="24"/>
        </w:rPr>
        <w:t xml:space="preserve">fiind identificat pe site </w:t>
      </w:r>
      <w:r w:rsidR="001916D8" w:rsidRPr="00A43FEA">
        <w:rPr>
          <w:b w:val="0"/>
          <w:bCs/>
          <w:color w:val="2E74B5" w:themeColor="accent5" w:themeShade="BF"/>
          <w:sz w:val="24"/>
          <w:szCs w:val="24"/>
        </w:rPr>
        <w:t>https://www.valahia.ro/wp-content/uploads/Plan_Operational_2023.pdf</w:t>
      </w:r>
      <w:r w:rsidRPr="00A43FEA">
        <w:rPr>
          <w:b w:val="0"/>
          <w:spacing w:val="-6"/>
          <w:sz w:val="24"/>
          <w:szCs w:val="24"/>
        </w:rPr>
        <w:t>.</w:t>
      </w:r>
      <w:r w:rsidRPr="00A43FEA">
        <w:rPr>
          <w:color w:val="000000" w:themeColor="text1"/>
          <w:spacing w:val="-6"/>
        </w:rPr>
        <w:t xml:space="preserve"> </w:t>
      </w:r>
      <w:r w:rsidRPr="00A43FEA">
        <w:rPr>
          <w:b w:val="0"/>
          <w:iCs/>
          <w:color w:val="000000" w:themeColor="text1"/>
          <w:spacing w:val="-6"/>
          <w:sz w:val="24"/>
          <w:szCs w:val="24"/>
        </w:rPr>
        <w:t xml:space="preserve">În planul operaţional sunt operaţionalizate, pentru </w:t>
      </w:r>
      <w:r w:rsidRPr="00705BE9">
        <w:rPr>
          <w:b w:val="0"/>
          <w:iCs/>
          <w:spacing w:val="-6"/>
          <w:sz w:val="24"/>
          <w:szCs w:val="24"/>
        </w:rPr>
        <w:t xml:space="preserve">anul </w:t>
      </w:r>
      <w:r w:rsidR="006463EA" w:rsidRPr="00705BE9">
        <w:rPr>
          <w:b w:val="0"/>
          <w:iCs/>
          <w:spacing w:val="-6"/>
          <w:sz w:val="24"/>
          <w:szCs w:val="24"/>
        </w:rPr>
        <w:t>202</w:t>
      </w:r>
      <w:r w:rsidR="001916D8" w:rsidRPr="00705BE9">
        <w:rPr>
          <w:b w:val="0"/>
          <w:iCs/>
          <w:spacing w:val="-6"/>
          <w:sz w:val="24"/>
          <w:szCs w:val="24"/>
        </w:rPr>
        <w:t>3</w:t>
      </w:r>
      <w:r w:rsidRPr="00A43FEA">
        <w:rPr>
          <w:b w:val="0"/>
          <w:iCs/>
          <w:color w:val="000000" w:themeColor="text1"/>
          <w:spacing w:val="-6"/>
          <w:sz w:val="24"/>
          <w:szCs w:val="24"/>
        </w:rPr>
        <w:t>, modalităţile strategice de acţiune, prevăzute în planul strategic al UVT.</w:t>
      </w:r>
      <w:r w:rsidRPr="00A43FEA">
        <w:rPr>
          <w:b w:val="0"/>
          <w:i/>
          <w:iCs/>
          <w:color w:val="000000" w:themeColor="text1"/>
          <w:spacing w:val="-6"/>
          <w:sz w:val="24"/>
          <w:szCs w:val="24"/>
        </w:rPr>
        <w:t xml:space="preserve"> </w:t>
      </w:r>
    </w:p>
    <w:p w14:paraId="5E3F364D" w14:textId="77777777" w:rsidR="00DB6C65" w:rsidRPr="00A43FEA" w:rsidRDefault="00DB6C65" w:rsidP="008043F1">
      <w:pPr>
        <w:widowControl w:val="0"/>
        <w:autoSpaceDE w:val="0"/>
        <w:autoSpaceDN w:val="0"/>
        <w:adjustRightInd w:val="0"/>
        <w:ind w:firstLine="562"/>
        <w:rPr>
          <w:b w:val="0"/>
          <w:color w:val="000000" w:themeColor="text1"/>
          <w:sz w:val="24"/>
          <w:szCs w:val="24"/>
        </w:rPr>
      </w:pPr>
      <w:r w:rsidRPr="00A43FEA">
        <w:rPr>
          <w:b w:val="0"/>
          <w:color w:val="000000" w:themeColor="text1"/>
          <w:sz w:val="24"/>
          <w:szCs w:val="24"/>
        </w:rPr>
        <w:t>Planurile operaționale ale facultăților/departamentelor sunt elaborate în concordanţă cu prevederile Planului operaţional la nivelul UVT.</w:t>
      </w:r>
    </w:p>
    <w:p w14:paraId="3A131465" w14:textId="74D19042" w:rsidR="00DB6C65" w:rsidRPr="00A43FEA" w:rsidRDefault="00DB6C65" w:rsidP="008043F1">
      <w:pPr>
        <w:widowControl w:val="0"/>
        <w:autoSpaceDE w:val="0"/>
        <w:autoSpaceDN w:val="0"/>
        <w:adjustRightInd w:val="0"/>
        <w:ind w:firstLine="562"/>
        <w:rPr>
          <w:b w:val="0"/>
          <w:bCs/>
          <w:color w:val="000000"/>
          <w:sz w:val="24"/>
          <w:szCs w:val="24"/>
        </w:rPr>
      </w:pPr>
      <w:r w:rsidRPr="00A43FEA">
        <w:rPr>
          <w:b w:val="0"/>
          <w:color w:val="000000"/>
          <w:sz w:val="24"/>
          <w:szCs w:val="24"/>
        </w:rPr>
        <w:t>Aceste documente sunt aduse la cunoştinţa întregii comunităţi academice</w:t>
      </w:r>
      <w:r w:rsidR="00F7730B" w:rsidRPr="00A43FEA">
        <w:rPr>
          <w:b w:val="0"/>
          <w:color w:val="000000"/>
          <w:sz w:val="24"/>
          <w:szCs w:val="24"/>
        </w:rPr>
        <w:t xml:space="preserve"> </w:t>
      </w:r>
      <w:r w:rsidRPr="00A43FEA">
        <w:rPr>
          <w:b w:val="0"/>
          <w:color w:val="000000"/>
          <w:sz w:val="24"/>
          <w:szCs w:val="24"/>
        </w:rPr>
        <w:t>(</w:t>
      </w:r>
      <w:r w:rsidRPr="00A43FEA">
        <w:rPr>
          <w:b w:val="0"/>
          <w:color w:val="000000"/>
          <w:sz w:val="24"/>
          <w:szCs w:val="24"/>
          <w:lang w:eastAsia="ro-RO"/>
        </w:rPr>
        <w:t xml:space="preserve">sunt disponibile pe site-ul </w:t>
      </w:r>
      <w:r w:rsidRPr="00A43FEA">
        <w:rPr>
          <w:b w:val="0"/>
          <w:color w:val="000000"/>
          <w:sz w:val="24"/>
          <w:szCs w:val="24"/>
        </w:rPr>
        <w:t>UVT</w:t>
      </w:r>
      <w:r w:rsidRPr="00A43FEA">
        <w:rPr>
          <w:b w:val="0"/>
          <w:color w:val="000000"/>
          <w:sz w:val="24"/>
          <w:szCs w:val="24"/>
          <w:lang w:eastAsia="ro-RO"/>
        </w:rPr>
        <w:t xml:space="preserve">) </w:t>
      </w:r>
      <w:r w:rsidRPr="00A43FEA">
        <w:rPr>
          <w:b w:val="0"/>
          <w:color w:val="000000"/>
          <w:sz w:val="24"/>
          <w:szCs w:val="24"/>
        </w:rPr>
        <w:t>şi sunt aplicate conform unor practici şi mecanisme de urmărire riguroasă.</w:t>
      </w:r>
    </w:p>
    <w:p w14:paraId="09023A2A" w14:textId="2F28BF71" w:rsidR="00DB6C65" w:rsidRPr="00A43FEA" w:rsidRDefault="00DB6C65" w:rsidP="008043F1">
      <w:pPr>
        <w:widowControl w:val="0"/>
        <w:overflowPunct w:val="0"/>
        <w:autoSpaceDE w:val="0"/>
        <w:autoSpaceDN w:val="0"/>
        <w:adjustRightInd w:val="0"/>
        <w:ind w:right="20" w:firstLine="562"/>
        <w:rPr>
          <w:b w:val="0"/>
          <w:color w:val="FF0000"/>
          <w:sz w:val="24"/>
          <w:szCs w:val="24"/>
        </w:rPr>
      </w:pPr>
      <w:r w:rsidRPr="00A43FEA">
        <w:rPr>
          <w:b w:val="0"/>
          <w:color w:val="000000"/>
          <w:sz w:val="24"/>
          <w:szCs w:val="24"/>
        </w:rPr>
        <w:t xml:space="preserve">Procesul de management strategic din UVT are un caracter dinamic, ce presupune adaptarea documentelor specifice managementului strategic în funcţie de contextul în care acţionează universitatea. </w:t>
      </w:r>
    </w:p>
    <w:p w14:paraId="357E1E12" w14:textId="77777777" w:rsidR="00DB6C65" w:rsidRPr="00A43FEA" w:rsidRDefault="00DB6C65" w:rsidP="008043F1">
      <w:pPr>
        <w:widowControl w:val="0"/>
        <w:overflowPunct w:val="0"/>
        <w:autoSpaceDE w:val="0"/>
        <w:autoSpaceDN w:val="0"/>
        <w:adjustRightInd w:val="0"/>
        <w:ind w:right="20" w:firstLine="562"/>
        <w:rPr>
          <w:b w:val="0"/>
          <w:color w:val="000000"/>
          <w:sz w:val="24"/>
          <w:szCs w:val="24"/>
          <w:lang w:eastAsia="ro-RO"/>
        </w:rPr>
      </w:pPr>
      <w:r w:rsidRPr="00A43FEA">
        <w:rPr>
          <w:b w:val="0"/>
          <w:color w:val="000000"/>
          <w:sz w:val="24"/>
          <w:szCs w:val="24"/>
        </w:rPr>
        <w:t xml:space="preserve">Planul strategic este elaborat pe termen lung, mediu şi scurt, este actualizat anual sau în funcţie de evoluţia şi contextul învăţământului superior. </w:t>
      </w:r>
      <w:r w:rsidRPr="00A43FEA">
        <w:rPr>
          <w:b w:val="0"/>
          <w:color w:val="000000"/>
          <w:sz w:val="24"/>
          <w:szCs w:val="24"/>
          <w:lang w:eastAsia="ro-RO"/>
        </w:rPr>
        <w:t>În procesul managerial, s-a urmărit creşterea implicării tuturor eşaloanelor decizionale – decanii, directorii de departament, directorii centrelor de cercetare ştiinţifică. Gradul de îndeplinire a obiectivelor reprezintă criteriul de apreciere în evaluarea performanţelor conducerii şi administraţiei.</w:t>
      </w:r>
    </w:p>
    <w:p w14:paraId="3D641D06" w14:textId="49452E96" w:rsidR="00DB6C65" w:rsidRPr="00A43FEA" w:rsidRDefault="00DB6C65" w:rsidP="008043F1">
      <w:pPr>
        <w:widowControl w:val="0"/>
        <w:autoSpaceDE w:val="0"/>
        <w:autoSpaceDN w:val="0"/>
        <w:adjustRightInd w:val="0"/>
        <w:ind w:firstLine="562"/>
        <w:rPr>
          <w:b w:val="0"/>
          <w:color w:val="000000"/>
          <w:sz w:val="24"/>
          <w:szCs w:val="24"/>
          <w:lang w:eastAsia="ro-RO"/>
        </w:rPr>
      </w:pPr>
      <w:r w:rsidRPr="00A43FEA">
        <w:rPr>
          <w:b w:val="0"/>
          <w:color w:val="000000"/>
          <w:sz w:val="24"/>
          <w:szCs w:val="24"/>
          <w:lang w:eastAsia="ro-RO"/>
        </w:rPr>
        <w:t xml:space="preserve">Decanii participă în mod activ la luarea deciziilor importante, prin consultare în cadrul consiliilor şi comisiilor create, în principal, pentru dezbaterea deciziilor importante privind strategia </w:t>
      </w:r>
      <w:r w:rsidRPr="00A43FEA">
        <w:rPr>
          <w:b w:val="0"/>
          <w:color w:val="000000"/>
          <w:sz w:val="24"/>
          <w:szCs w:val="24"/>
        </w:rPr>
        <w:t>UVT</w:t>
      </w:r>
      <w:r w:rsidRPr="00A43FEA">
        <w:rPr>
          <w:b w:val="0"/>
          <w:color w:val="000000"/>
          <w:sz w:val="24"/>
          <w:szCs w:val="24"/>
          <w:lang w:eastAsia="ro-RO"/>
        </w:rPr>
        <w:t xml:space="preserve">, înainte de a fi prezentate senatului universitar spre aprobare. De asemenea, </w:t>
      </w:r>
      <w:r w:rsidRPr="00A43FEA">
        <w:rPr>
          <w:b w:val="0"/>
          <w:color w:val="000000"/>
          <w:sz w:val="24"/>
          <w:szCs w:val="24"/>
          <w:lang w:eastAsia="ro-RO"/>
        </w:rPr>
        <w:lastRenderedPageBreak/>
        <w:t>membrii comunităţii academice participă activ la derularea proceselor administrative, în care sunt implicate departamentele şi facultăţile.</w:t>
      </w:r>
    </w:p>
    <w:p w14:paraId="44BA335D" w14:textId="77777777" w:rsidR="00DB6C65" w:rsidRPr="00A43FEA" w:rsidRDefault="00DB6C65" w:rsidP="008043F1">
      <w:pPr>
        <w:widowControl w:val="0"/>
        <w:autoSpaceDE w:val="0"/>
        <w:autoSpaceDN w:val="0"/>
        <w:adjustRightInd w:val="0"/>
        <w:ind w:firstLine="562"/>
        <w:rPr>
          <w:b w:val="0"/>
          <w:color w:val="000000"/>
          <w:sz w:val="24"/>
          <w:szCs w:val="24"/>
        </w:rPr>
      </w:pPr>
      <w:r w:rsidRPr="00A43FEA">
        <w:rPr>
          <w:color w:val="000000"/>
          <w:sz w:val="24"/>
          <w:szCs w:val="24"/>
        </w:rPr>
        <w:t>Ref.1:</w:t>
      </w:r>
      <w:r w:rsidRPr="00A43FEA">
        <w:t xml:space="preserve"> </w:t>
      </w:r>
      <w:r w:rsidRPr="00A43FEA">
        <w:rPr>
          <w:b w:val="0"/>
          <w:color w:val="000000"/>
          <w:sz w:val="24"/>
          <w:szCs w:val="24"/>
        </w:rPr>
        <w:t>UVT</w:t>
      </w:r>
      <w:r w:rsidRPr="00A43FEA">
        <w:rPr>
          <w:color w:val="000000"/>
          <w:sz w:val="24"/>
          <w:szCs w:val="24"/>
        </w:rPr>
        <w:t xml:space="preserve"> </w:t>
      </w:r>
      <w:r w:rsidRPr="00A43FEA">
        <w:rPr>
          <w:b w:val="0"/>
          <w:color w:val="000000"/>
          <w:sz w:val="24"/>
          <w:szCs w:val="24"/>
        </w:rPr>
        <w:t>dispune de</w:t>
      </w:r>
      <w:r w:rsidRPr="00A43FEA">
        <w:rPr>
          <w:color w:val="000000"/>
          <w:sz w:val="24"/>
          <w:szCs w:val="24"/>
        </w:rPr>
        <w:t xml:space="preserve"> </w:t>
      </w:r>
      <w:r w:rsidRPr="00A43FEA">
        <w:rPr>
          <w:b w:val="0"/>
          <w:color w:val="000000"/>
          <w:sz w:val="24"/>
          <w:szCs w:val="24"/>
        </w:rPr>
        <w:t>mecanisme de urmărire riguroasă a planurilor strategice şi operaţionale şi de actualizare a acestor planuri în funcţie de evoluţia şi contextul învăţământului superior şi efectuează activităţi de benchmarking pentru identificarea bunelor practici utilizate la nivel naţional şi internaţional. În acest sens, UVT a menţinut şi dezvoltat schimburi de experienţă şi bune practici cu Universitatea „Ovidius” din Constanţa, Universitatea "Petrol-Gaze" din Ploieşti, Universitatea din Piteşti etc., a participat la crearea consorţiului „ACADEMICA PLUS” (format din Universitatea din Piteşti, Universitatea "Ştefan cel Mare" din Suceava, Universitatea "Lucian Blaga" din Sibiu, Universitatea "Petrol-Gaze" din Ploieşti, Universitatea "1 Decembrie 1918" din Alba Iulia, Universitatea "Valahia" din Târgovişte şi Universitatea din Oradea) şi a efectuat schimburi de bune practici cu reprezentanţii universităţilor din cadrul acestuia.</w:t>
      </w:r>
    </w:p>
    <w:p w14:paraId="6CCCFE18" w14:textId="77777777" w:rsidR="00F5455D" w:rsidRPr="00A43FEA" w:rsidRDefault="00F5455D" w:rsidP="008043F1">
      <w:pPr>
        <w:pStyle w:val="Heading3"/>
        <w:spacing w:before="0" w:after="0"/>
        <w:rPr>
          <w:rFonts w:ascii="Times New Roman" w:hAnsi="Times New Roman"/>
          <w:color w:val="000000"/>
          <w:sz w:val="24"/>
          <w:szCs w:val="24"/>
        </w:rPr>
      </w:pPr>
      <w:bookmarkStart w:id="68" w:name="_Toc65189135"/>
      <w:bookmarkStart w:id="69" w:name="_Toc65325705"/>
      <w:bookmarkStart w:id="70" w:name="_Toc65326700"/>
      <w:bookmarkStart w:id="71" w:name="_Toc66040201"/>
      <w:bookmarkStart w:id="72" w:name="_Toc66044001"/>
    </w:p>
    <w:p w14:paraId="6A3E0865" w14:textId="42AF6189" w:rsidR="00DB6C65" w:rsidRPr="00A43FEA" w:rsidRDefault="00DB6C65" w:rsidP="008043F1">
      <w:pPr>
        <w:pStyle w:val="Heading3"/>
        <w:spacing w:before="0" w:after="0"/>
        <w:rPr>
          <w:rFonts w:ascii="Times New Roman" w:hAnsi="Times New Roman"/>
          <w:color w:val="1F3864" w:themeColor="accent1" w:themeShade="80"/>
          <w:sz w:val="24"/>
          <w:szCs w:val="24"/>
        </w:rPr>
      </w:pPr>
      <w:bookmarkStart w:id="73" w:name="_Toc169261864"/>
      <w:r w:rsidRPr="00A43FEA">
        <w:rPr>
          <w:rFonts w:ascii="Times New Roman" w:hAnsi="Times New Roman"/>
          <w:color w:val="1F3864" w:themeColor="accent1" w:themeShade="80"/>
          <w:sz w:val="24"/>
          <w:szCs w:val="24"/>
        </w:rPr>
        <w:t>I.P.A.1.2.3. Administraţie eficace</w:t>
      </w:r>
      <w:bookmarkEnd w:id="68"/>
      <w:bookmarkEnd w:id="69"/>
      <w:bookmarkEnd w:id="70"/>
      <w:bookmarkEnd w:id="71"/>
      <w:bookmarkEnd w:id="72"/>
      <w:bookmarkEnd w:id="73"/>
    </w:p>
    <w:p w14:paraId="68D50619" w14:textId="77777777" w:rsidR="00DB6C65" w:rsidRPr="00A43FEA" w:rsidRDefault="00DB6C65" w:rsidP="008043F1">
      <w:pPr>
        <w:widowControl w:val="0"/>
        <w:ind w:firstLine="562"/>
        <w:rPr>
          <w:color w:val="000000"/>
          <w:sz w:val="24"/>
          <w:szCs w:val="24"/>
        </w:rPr>
      </w:pPr>
    </w:p>
    <w:p w14:paraId="63F0901E" w14:textId="71C008AD" w:rsidR="00FE7B43" w:rsidRPr="00A43FEA" w:rsidRDefault="00DB6C65" w:rsidP="006463EA">
      <w:pPr>
        <w:widowControl w:val="0"/>
        <w:ind w:firstLine="567"/>
        <w:rPr>
          <w:b w:val="0"/>
          <w:bCs/>
          <w:sz w:val="24"/>
          <w:szCs w:val="24"/>
        </w:rPr>
      </w:pPr>
      <w:r w:rsidRPr="00A43FEA">
        <w:rPr>
          <w:color w:val="000000"/>
          <w:sz w:val="24"/>
          <w:szCs w:val="24"/>
        </w:rPr>
        <w:t>Min</w:t>
      </w:r>
      <w:r w:rsidRPr="00A43FEA">
        <w:rPr>
          <w:sz w:val="24"/>
          <w:szCs w:val="24"/>
        </w:rPr>
        <w:t xml:space="preserve">: </w:t>
      </w:r>
      <w:r w:rsidR="00D136E9" w:rsidRPr="00A43FEA">
        <w:rPr>
          <w:b w:val="0"/>
          <w:bCs/>
          <w:sz w:val="24"/>
          <w:szCs w:val="24"/>
        </w:rPr>
        <w:t>UVT</w:t>
      </w:r>
      <w:r w:rsidR="00CB42FE" w:rsidRPr="00A43FEA">
        <w:rPr>
          <w:b w:val="0"/>
          <w:bCs/>
          <w:sz w:val="24"/>
          <w:szCs w:val="24"/>
        </w:rPr>
        <w:t xml:space="preserve"> dispune de o administraţie care</w:t>
      </w:r>
      <w:r w:rsidR="00D136E9" w:rsidRPr="00A43FEA">
        <w:rPr>
          <w:b w:val="0"/>
          <w:bCs/>
          <w:sz w:val="24"/>
          <w:szCs w:val="24"/>
        </w:rPr>
        <w:t xml:space="preserve"> </w:t>
      </w:r>
      <w:r w:rsidR="00CB42FE" w:rsidRPr="00A43FEA">
        <w:rPr>
          <w:b w:val="0"/>
          <w:bCs/>
          <w:sz w:val="24"/>
          <w:szCs w:val="24"/>
        </w:rPr>
        <w:t>respectă legislația în vigoare, este eficace în privința organizării, numărului și calificării</w:t>
      </w:r>
      <w:r w:rsidR="00D136E9" w:rsidRPr="00A43FEA">
        <w:rPr>
          <w:b w:val="0"/>
          <w:bCs/>
          <w:sz w:val="24"/>
          <w:szCs w:val="24"/>
        </w:rPr>
        <w:t xml:space="preserve"> </w:t>
      </w:r>
      <w:r w:rsidR="00CB42FE" w:rsidRPr="00A43FEA">
        <w:rPr>
          <w:b w:val="0"/>
          <w:bCs/>
          <w:sz w:val="24"/>
          <w:szCs w:val="24"/>
        </w:rPr>
        <w:t xml:space="preserve">personalului și funcționează riguros prin serviciile oferite comunității universitare. </w:t>
      </w:r>
      <w:r w:rsidR="00767D56" w:rsidRPr="00A43FEA">
        <w:rPr>
          <w:b w:val="0"/>
          <w:bCs/>
          <w:sz w:val="24"/>
          <w:szCs w:val="24"/>
        </w:rPr>
        <w:t>Consiliul de administraţie controlează performanţele administraţiei şi propune măsuri de dezvoltare a acestora.</w:t>
      </w:r>
    </w:p>
    <w:p w14:paraId="1343DD13" w14:textId="26982366" w:rsidR="005B705F" w:rsidRPr="00A43FEA" w:rsidRDefault="005B705F" w:rsidP="006463EA">
      <w:pPr>
        <w:pStyle w:val="BodyText"/>
        <w:widowControl w:val="0"/>
        <w:ind w:firstLine="567"/>
        <w:rPr>
          <w:bCs/>
          <w:color w:val="000000"/>
          <w:szCs w:val="24"/>
        </w:rPr>
      </w:pPr>
      <w:r w:rsidRPr="00A43FEA">
        <w:rPr>
          <w:color w:val="000000" w:themeColor="text1"/>
        </w:rPr>
        <w:t>Structura administrativă este prezentată în organigrama UVT</w:t>
      </w:r>
      <w:r w:rsidR="00521D14" w:rsidRPr="00A43FEA">
        <w:rPr>
          <w:color w:val="000000" w:themeColor="text1"/>
        </w:rPr>
        <w:t xml:space="preserve">, </w:t>
      </w:r>
      <w:r w:rsidRPr="00A43FEA">
        <w:rPr>
          <w:color w:val="000000" w:themeColor="text1"/>
        </w:rPr>
        <w:t>document publicat pe site-ul universității</w:t>
      </w:r>
      <w:r w:rsidRPr="00A43FEA">
        <w:rPr>
          <w:color w:val="00B050"/>
        </w:rPr>
        <w:t xml:space="preserve"> </w:t>
      </w:r>
      <w:r w:rsidRPr="00A43FEA">
        <w:rPr>
          <w:bCs/>
          <w:color w:val="000000"/>
          <w:szCs w:val="24"/>
        </w:rPr>
        <w:t>(</w:t>
      </w:r>
      <w:hyperlink r:id="rId34" w:history="1">
        <w:r w:rsidRPr="00A43FEA">
          <w:rPr>
            <w:rStyle w:val="Hyperlink"/>
            <w:bCs/>
            <w:color w:val="2E74B5" w:themeColor="accent5" w:themeShade="BF"/>
            <w:szCs w:val="24"/>
          </w:rPr>
          <w:t>https://www.valahia.ro/conducerea-uvt/organigrama/</w:t>
        </w:r>
      </w:hyperlink>
      <w:r w:rsidRPr="00A43FEA">
        <w:rPr>
          <w:bCs/>
          <w:color w:val="000000"/>
          <w:szCs w:val="24"/>
        </w:rPr>
        <w:t xml:space="preserve">). </w:t>
      </w:r>
    </w:p>
    <w:p w14:paraId="39112479" w14:textId="23F03134" w:rsidR="00FE7B43" w:rsidRPr="00A43FEA" w:rsidRDefault="00994C8F" w:rsidP="006463EA">
      <w:pPr>
        <w:widowControl w:val="0"/>
        <w:ind w:firstLine="567"/>
        <w:rPr>
          <w:b w:val="0"/>
          <w:bCs/>
          <w:color w:val="000000" w:themeColor="text1"/>
          <w:sz w:val="24"/>
          <w:szCs w:val="24"/>
        </w:rPr>
      </w:pPr>
      <w:r w:rsidRPr="00A43FEA">
        <w:rPr>
          <w:b w:val="0"/>
          <w:bCs/>
          <w:color w:val="000000" w:themeColor="text1"/>
          <w:sz w:val="24"/>
          <w:szCs w:val="24"/>
        </w:rPr>
        <w:t>C</w:t>
      </w:r>
      <w:r w:rsidR="00F37D3C" w:rsidRPr="00A43FEA">
        <w:rPr>
          <w:b w:val="0"/>
          <w:bCs/>
          <w:color w:val="000000" w:themeColor="text1"/>
          <w:sz w:val="24"/>
          <w:szCs w:val="24"/>
        </w:rPr>
        <w:t>onform organigramei</w:t>
      </w:r>
      <w:r w:rsidR="00653DD9" w:rsidRPr="00A43FEA">
        <w:rPr>
          <w:b w:val="0"/>
          <w:bCs/>
          <w:color w:val="000000" w:themeColor="text1"/>
          <w:sz w:val="24"/>
          <w:szCs w:val="24"/>
        </w:rPr>
        <w:t xml:space="preserve">, în </w:t>
      </w:r>
      <w:r w:rsidR="00917097" w:rsidRPr="00A43FEA">
        <w:rPr>
          <w:b w:val="0"/>
          <w:bCs/>
          <w:color w:val="000000" w:themeColor="text1"/>
          <w:sz w:val="24"/>
          <w:szCs w:val="24"/>
        </w:rPr>
        <w:t xml:space="preserve">subordinea </w:t>
      </w:r>
      <w:r w:rsidR="00653DD9" w:rsidRPr="00A43FEA">
        <w:rPr>
          <w:b w:val="0"/>
          <w:bCs/>
          <w:color w:val="000000" w:themeColor="text1"/>
          <w:sz w:val="24"/>
          <w:szCs w:val="24"/>
        </w:rPr>
        <w:t xml:space="preserve">Directorului </w:t>
      </w:r>
      <w:r w:rsidR="003B0F82" w:rsidRPr="00A43FEA">
        <w:rPr>
          <w:b w:val="0"/>
          <w:bCs/>
          <w:color w:val="000000" w:themeColor="text1"/>
          <w:sz w:val="24"/>
          <w:szCs w:val="24"/>
        </w:rPr>
        <w:t xml:space="preserve">general </w:t>
      </w:r>
      <w:r w:rsidR="00501D14" w:rsidRPr="00A43FEA">
        <w:rPr>
          <w:b w:val="0"/>
          <w:bCs/>
          <w:color w:val="000000" w:themeColor="text1"/>
          <w:sz w:val="24"/>
          <w:szCs w:val="24"/>
        </w:rPr>
        <w:t xml:space="preserve">administrativ funcționează Direcția economică și gestiunea resurselor </w:t>
      </w:r>
      <w:r w:rsidR="00B22AEF" w:rsidRPr="00A43FEA">
        <w:rPr>
          <w:b w:val="0"/>
          <w:bCs/>
          <w:color w:val="000000" w:themeColor="text1"/>
          <w:sz w:val="24"/>
          <w:szCs w:val="24"/>
        </w:rPr>
        <w:t>și Direcția tehnico-administrativ</w:t>
      </w:r>
      <w:r w:rsidR="00093F3D" w:rsidRPr="00A43FEA">
        <w:rPr>
          <w:b w:val="0"/>
          <w:bCs/>
          <w:color w:val="000000" w:themeColor="text1"/>
          <w:sz w:val="24"/>
          <w:szCs w:val="24"/>
        </w:rPr>
        <w:t>ă.</w:t>
      </w:r>
    </w:p>
    <w:p w14:paraId="55B0122A" w14:textId="4FECD409" w:rsidR="00FE7B43" w:rsidRPr="00A43FEA" w:rsidRDefault="00617349" w:rsidP="006463EA">
      <w:pPr>
        <w:widowControl w:val="0"/>
        <w:ind w:firstLine="567"/>
        <w:rPr>
          <w:b w:val="0"/>
          <w:bCs/>
          <w:color w:val="000000" w:themeColor="text1"/>
          <w:sz w:val="24"/>
          <w:szCs w:val="24"/>
        </w:rPr>
      </w:pPr>
      <w:r w:rsidRPr="00A43FEA">
        <w:rPr>
          <w:b w:val="0"/>
          <w:bCs/>
          <w:color w:val="000000" w:themeColor="text1"/>
          <w:sz w:val="24"/>
          <w:szCs w:val="24"/>
        </w:rPr>
        <w:t>C</w:t>
      </w:r>
      <w:r w:rsidR="004D38D8" w:rsidRPr="00A43FEA">
        <w:rPr>
          <w:b w:val="0"/>
          <w:bCs/>
          <w:color w:val="000000" w:themeColor="text1"/>
          <w:sz w:val="24"/>
          <w:szCs w:val="24"/>
        </w:rPr>
        <w:t>ompartiment</w:t>
      </w:r>
      <w:r w:rsidRPr="00A43FEA">
        <w:rPr>
          <w:b w:val="0"/>
          <w:bCs/>
          <w:color w:val="000000" w:themeColor="text1"/>
          <w:sz w:val="24"/>
          <w:szCs w:val="24"/>
        </w:rPr>
        <w:t>ele</w:t>
      </w:r>
      <w:r w:rsidR="00BC7536" w:rsidRPr="00A43FEA">
        <w:rPr>
          <w:b w:val="0"/>
          <w:bCs/>
          <w:color w:val="000000" w:themeColor="text1"/>
          <w:sz w:val="24"/>
          <w:szCs w:val="24"/>
        </w:rPr>
        <w:t xml:space="preserve"> </w:t>
      </w:r>
      <w:r w:rsidR="004D38D8" w:rsidRPr="00A43FEA">
        <w:rPr>
          <w:b w:val="0"/>
          <w:bCs/>
          <w:color w:val="000000" w:themeColor="text1"/>
          <w:sz w:val="24"/>
          <w:szCs w:val="24"/>
        </w:rPr>
        <w:t>administrativ</w:t>
      </w:r>
      <w:r w:rsidRPr="00A43FEA">
        <w:rPr>
          <w:b w:val="0"/>
          <w:bCs/>
          <w:color w:val="000000" w:themeColor="text1"/>
          <w:sz w:val="24"/>
          <w:szCs w:val="24"/>
        </w:rPr>
        <w:t>e</w:t>
      </w:r>
      <w:r w:rsidR="004D38D8" w:rsidRPr="00A43FEA">
        <w:rPr>
          <w:b w:val="0"/>
          <w:bCs/>
          <w:color w:val="000000" w:themeColor="text1"/>
          <w:sz w:val="24"/>
          <w:szCs w:val="24"/>
        </w:rPr>
        <w:t xml:space="preserve"> </w:t>
      </w:r>
      <w:r w:rsidR="005043BD" w:rsidRPr="00A43FEA">
        <w:rPr>
          <w:b w:val="0"/>
          <w:bCs/>
          <w:color w:val="000000" w:themeColor="text1"/>
          <w:sz w:val="24"/>
          <w:szCs w:val="24"/>
        </w:rPr>
        <w:t>funcționează</w:t>
      </w:r>
      <w:r w:rsidR="00BC7536" w:rsidRPr="00A43FEA">
        <w:rPr>
          <w:b w:val="0"/>
          <w:bCs/>
          <w:color w:val="000000" w:themeColor="text1"/>
          <w:sz w:val="24"/>
          <w:szCs w:val="24"/>
        </w:rPr>
        <w:t xml:space="preserve"> în baza propriilor regulamente</w:t>
      </w:r>
      <w:r w:rsidR="001C295D" w:rsidRPr="00A43FEA">
        <w:rPr>
          <w:b w:val="0"/>
          <w:bCs/>
          <w:color w:val="000000" w:themeColor="text1"/>
          <w:sz w:val="24"/>
          <w:szCs w:val="24"/>
        </w:rPr>
        <w:t xml:space="preserve"> </w:t>
      </w:r>
      <w:r w:rsidR="00A10A5C" w:rsidRPr="00A43FEA">
        <w:rPr>
          <w:b w:val="0"/>
          <w:bCs/>
          <w:color w:val="000000" w:themeColor="text1"/>
          <w:sz w:val="24"/>
          <w:szCs w:val="24"/>
        </w:rPr>
        <w:t>de organizare și funcționare</w:t>
      </w:r>
      <w:r w:rsidR="0091210A" w:rsidRPr="00A43FEA">
        <w:rPr>
          <w:b w:val="0"/>
          <w:bCs/>
          <w:color w:val="000000" w:themeColor="text1"/>
          <w:sz w:val="24"/>
          <w:szCs w:val="24"/>
        </w:rPr>
        <w:t>, aprobat</w:t>
      </w:r>
      <w:r w:rsidR="00BC7536" w:rsidRPr="00A43FEA">
        <w:rPr>
          <w:b w:val="0"/>
          <w:bCs/>
          <w:color w:val="000000" w:themeColor="text1"/>
          <w:sz w:val="24"/>
          <w:szCs w:val="24"/>
        </w:rPr>
        <w:t>e</w:t>
      </w:r>
      <w:r w:rsidR="0091210A" w:rsidRPr="00A43FEA">
        <w:rPr>
          <w:b w:val="0"/>
          <w:bCs/>
          <w:color w:val="000000" w:themeColor="text1"/>
          <w:sz w:val="24"/>
          <w:szCs w:val="24"/>
        </w:rPr>
        <w:t xml:space="preserve"> </w:t>
      </w:r>
      <w:r w:rsidR="0043347D" w:rsidRPr="00A43FEA">
        <w:rPr>
          <w:b w:val="0"/>
          <w:bCs/>
          <w:color w:val="000000" w:themeColor="text1"/>
          <w:sz w:val="24"/>
          <w:szCs w:val="24"/>
        </w:rPr>
        <w:t>de Senatul universitar</w:t>
      </w:r>
      <w:r w:rsidR="00A10A5C" w:rsidRPr="00A43FEA">
        <w:rPr>
          <w:b w:val="0"/>
          <w:bCs/>
          <w:color w:val="000000" w:themeColor="text1"/>
          <w:sz w:val="24"/>
          <w:szCs w:val="24"/>
        </w:rPr>
        <w:t>.</w:t>
      </w:r>
    </w:p>
    <w:p w14:paraId="22F89328" w14:textId="77777777" w:rsidR="00FE7B43" w:rsidRPr="00A43FEA" w:rsidRDefault="008F1ED7" w:rsidP="006463EA">
      <w:pPr>
        <w:widowControl w:val="0"/>
        <w:ind w:firstLine="567"/>
        <w:rPr>
          <w:b w:val="0"/>
          <w:bCs/>
          <w:color w:val="000000" w:themeColor="text1"/>
          <w:sz w:val="24"/>
          <w:szCs w:val="24"/>
        </w:rPr>
      </w:pPr>
      <w:r w:rsidRPr="00A43FEA">
        <w:rPr>
          <w:b w:val="0"/>
          <w:bCs/>
          <w:color w:val="000000" w:themeColor="text1"/>
          <w:sz w:val="24"/>
          <w:szCs w:val="24"/>
        </w:rPr>
        <w:t xml:space="preserve">Compartimentele </w:t>
      </w:r>
      <w:r w:rsidR="002C6602" w:rsidRPr="00A43FEA">
        <w:rPr>
          <w:b w:val="0"/>
          <w:bCs/>
          <w:color w:val="000000" w:themeColor="text1"/>
          <w:sz w:val="24"/>
          <w:szCs w:val="24"/>
        </w:rPr>
        <w:t xml:space="preserve">administrative sunt </w:t>
      </w:r>
      <w:r w:rsidRPr="00A43FEA">
        <w:rPr>
          <w:b w:val="0"/>
          <w:bCs/>
          <w:color w:val="000000" w:themeColor="text1"/>
          <w:sz w:val="24"/>
          <w:szCs w:val="24"/>
        </w:rPr>
        <w:t>încadrate</w:t>
      </w:r>
      <w:r w:rsidR="00A51DAA" w:rsidRPr="00A43FEA">
        <w:rPr>
          <w:b w:val="0"/>
          <w:bCs/>
          <w:color w:val="000000" w:themeColor="text1"/>
          <w:sz w:val="24"/>
          <w:szCs w:val="24"/>
        </w:rPr>
        <w:t xml:space="preserve"> </w:t>
      </w:r>
      <w:r w:rsidR="002C6602" w:rsidRPr="00A43FEA">
        <w:rPr>
          <w:b w:val="0"/>
          <w:bCs/>
          <w:color w:val="000000" w:themeColor="text1"/>
          <w:sz w:val="24"/>
          <w:szCs w:val="24"/>
        </w:rPr>
        <w:t>cu personal calificat, având studii de specialitate</w:t>
      </w:r>
      <w:r w:rsidR="0030578A" w:rsidRPr="00A43FEA">
        <w:rPr>
          <w:b w:val="0"/>
          <w:bCs/>
          <w:color w:val="000000" w:themeColor="text1"/>
          <w:sz w:val="24"/>
          <w:szCs w:val="24"/>
        </w:rPr>
        <w:t xml:space="preserve">. </w:t>
      </w:r>
      <w:r w:rsidR="004310A2" w:rsidRPr="00A43FEA">
        <w:rPr>
          <w:b w:val="0"/>
          <w:bCs/>
          <w:color w:val="000000" w:themeColor="text1"/>
          <w:sz w:val="24"/>
          <w:szCs w:val="24"/>
        </w:rPr>
        <w:t>A</w:t>
      </w:r>
      <w:r w:rsidR="00914908" w:rsidRPr="00A43FEA">
        <w:rPr>
          <w:b w:val="0"/>
          <w:bCs/>
          <w:color w:val="000000" w:themeColor="text1"/>
          <w:sz w:val="24"/>
          <w:szCs w:val="24"/>
        </w:rPr>
        <w:t>t</w:t>
      </w:r>
      <w:r w:rsidR="004310A2" w:rsidRPr="00A43FEA">
        <w:rPr>
          <w:b w:val="0"/>
          <w:bCs/>
          <w:color w:val="000000" w:themeColor="text1"/>
          <w:sz w:val="24"/>
          <w:szCs w:val="24"/>
        </w:rPr>
        <w:t>ribuțiile personalului administrativ</w:t>
      </w:r>
      <w:r w:rsidR="00156188" w:rsidRPr="00A43FEA">
        <w:rPr>
          <w:b w:val="0"/>
          <w:bCs/>
          <w:color w:val="000000" w:themeColor="text1"/>
          <w:sz w:val="24"/>
          <w:szCs w:val="24"/>
        </w:rPr>
        <w:t xml:space="preserve"> </w:t>
      </w:r>
      <w:r w:rsidR="00CA7206" w:rsidRPr="00A43FEA">
        <w:rPr>
          <w:b w:val="0"/>
          <w:bCs/>
          <w:color w:val="000000" w:themeColor="text1"/>
          <w:sz w:val="24"/>
          <w:szCs w:val="24"/>
        </w:rPr>
        <w:t xml:space="preserve">sunt </w:t>
      </w:r>
      <w:r w:rsidR="001C3EE2" w:rsidRPr="00A43FEA">
        <w:rPr>
          <w:b w:val="0"/>
          <w:bCs/>
          <w:color w:val="000000" w:themeColor="text1"/>
          <w:sz w:val="24"/>
          <w:szCs w:val="24"/>
        </w:rPr>
        <w:t xml:space="preserve">definite </w:t>
      </w:r>
      <w:r w:rsidR="00CA7206" w:rsidRPr="00A43FEA">
        <w:rPr>
          <w:b w:val="0"/>
          <w:bCs/>
          <w:color w:val="000000" w:themeColor="text1"/>
          <w:sz w:val="24"/>
          <w:szCs w:val="24"/>
        </w:rPr>
        <w:t>în fișele de post</w:t>
      </w:r>
      <w:r w:rsidR="001C3EE2" w:rsidRPr="00A43FEA">
        <w:rPr>
          <w:b w:val="0"/>
          <w:bCs/>
          <w:color w:val="000000" w:themeColor="text1"/>
          <w:sz w:val="24"/>
          <w:szCs w:val="24"/>
        </w:rPr>
        <w:t>.</w:t>
      </w:r>
    </w:p>
    <w:p w14:paraId="47B143FA" w14:textId="1E660596" w:rsidR="00FE7B43" w:rsidRPr="00A43FEA" w:rsidRDefault="001E49E5" w:rsidP="006463EA">
      <w:pPr>
        <w:widowControl w:val="0"/>
        <w:ind w:firstLine="567"/>
        <w:rPr>
          <w:b w:val="0"/>
          <w:bCs/>
          <w:color w:val="000000" w:themeColor="text1"/>
          <w:sz w:val="24"/>
          <w:szCs w:val="24"/>
        </w:rPr>
      </w:pPr>
      <w:r w:rsidRPr="00A43FEA">
        <w:rPr>
          <w:b w:val="0"/>
          <w:bCs/>
          <w:color w:val="000000" w:themeColor="text1"/>
          <w:sz w:val="24"/>
          <w:szCs w:val="24"/>
        </w:rPr>
        <w:t>Ocuparea posturilor</w:t>
      </w:r>
      <w:r w:rsidR="003C3D5E" w:rsidRPr="00A43FEA">
        <w:rPr>
          <w:b w:val="0"/>
          <w:bCs/>
          <w:color w:val="000000" w:themeColor="text1"/>
          <w:sz w:val="24"/>
          <w:szCs w:val="24"/>
        </w:rPr>
        <w:t xml:space="preserve"> </w:t>
      </w:r>
      <w:r w:rsidRPr="00A43FEA">
        <w:rPr>
          <w:b w:val="0"/>
          <w:bCs/>
          <w:color w:val="000000" w:themeColor="text1"/>
          <w:sz w:val="24"/>
          <w:szCs w:val="24"/>
        </w:rPr>
        <w:t>în cadrul administraţiei se realizează prin concurs pe posturile vacante, concursurile fiind organizate în conformitate cu legislaţia şi reglementările interne în vigoare.</w:t>
      </w:r>
    </w:p>
    <w:p w14:paraId="1561F849" w14:textId="4F93AE0C" w:rsidR="00556B29" w:rsidRDefault="00422F0C" w:rsidP="006463EA">
      <w:pPr>
        <w:widowControl w:val="0"/>
        <w:ind w:firstLine="567"/>
        <w:rPr>
          <w:b w:val="0"/>
          <w:bCs/>
          <w:spacing w:val="-4"/>
        </w:rPr>
      </w:pPr>
      <w:r w:rsidRPr="00A43FEA">
        <w:rPr>
          <w:b w:val="0"/>
          <w:color w:val="000000" w:themeColor="text1"/>
          <w:sz w:val="24"/>
          <w:szCs w:val="24"/>
        </w:rPr>
        <w:t xml:space="preserve">Anunțurile privind organizarea concursurilor pentru ocuparea posturilor didactice auxiliare </w:t>
      </w:r>
      <w:r w:rsidRPr="00705BE9">
        <w:rPr>
          <w:b w:val="0"/>
          <w:sz w:val="24"/>
          <w:szCs w:val="24"/>
        </w:rPr>
        <w:t xml:space="preserve">și </w:t>
      </w:r>
      <w:r w:rsidR="005864C7" w:rsidRPr="00705BE9">
        <w:rPr>
          <w:b w:val="0"/>
          <w:sz w:val="24"/>
          <w:szCs w:val="24"/>
        </w:rPr>
        <w:t xml:space="preserve">administrative </w:t>
      </w:r>
      <w:r w:rsidR="005864C7" w:rsidRPr="00A43FEA">
        <w:rPr>
          <w:b w:val="0"/>
          <w:color w:val="000000" w:themeColor="text1"/>
          <w:sz w:val="24"/>
          <w:szCs w:val="24"/>
        </w:rPr>
        <w:t>(</w:t>
      </w:r>
      <w:r w:rsidRPr="00A43FEA">
        <w:rPr>
          <w:b w:val="0"/>
          <w:color w:val="000000" w:themeColor="text1"/>
          <w:sz w:val="24"/>
          <w:szCs w:val="24"/>
        </w:rPr>
        <w:t>nedidactice</w:t>
      </w:r>
      <w:r w:rsidR="005864C7" w:rsidRPr="00A43FEA">
        <w:rPr>
          <w:b w:val="0"/>
          <w:color w:val="000000" w:themeColor="text1"/>
          <w:sz w:val="24"/>
          <w:szCs w:val="24"/>
        </w:rPr>
        <w:t>)</w:t>
      </w:r>
      <w:r w:rsidRPr="00A43FEA">
        <w:rPr>
          <w:b w:val="0"/>
          <w:color w:val="000000" w:themeColor="text1"/>
          <w:sz w:val="24"/>
          <w:szCs w:val="24"/>
        </w:rPr>
        <w:t xml:space="preserve"> și  rezultatele concursurilor organizate </w:t>
      </w:r>
      <w:r w:rsidR="009A54FA" w:rsidRPr="00A43FEA">
        <w:rPr>
          <w:b w:val="0"/>
          <w:color w:val="000000" w:themeColor="text1"/>
          <w:sz w:val="24"/>
          <w:szCs w:val="24"/>
        </w:rPr>
        <w:t>sunt</w:t>
      </w:r>
      <w:r w:rsidRPr="00A43FEA">
        <w:rPr>
          <w:b w:val="0"/>
          <w:color w:val="000000" w:themeColor="text1"/>
          <w:sz w:val="24"/>
          <w:szCs w:val="24"/>
          <w:lang w:eastAsia="ro-RO"/>
        </w:rPr>
        <w:t xml:space="preserve"> publicate pe site-ul </w:t>
      </w:r>
      <w:r w:rsidRPr="00A43FEA">
        <w:rPr>
          <w:b w:val="0"/>
          <w:color w:val="000000" w:themeColor="text1"/>
          <w:sz w:val="24"/>
          <w:szCs w:val="24"/>
        </w:rPr>
        <w:t>universităţii</w:t>
      </w:r>
      <w:r w:rsidR="004B2C6B" w:rsidRPr="00A43FEA">
        <w:rPr>
          <w:b w:val="0"/>
          <w:color w:val="00B050"/>
          <w:sz w:val="24"/>
          <w:szCs w:val="24"/>
        </w:rPr>
        <w:t xml:space="preserve"> </w:t>
      </w:r>
      <w:r w:rsidRPr="00A43FEA">
        <w:rPr>
          <w:b w:val="0"/>
          <w:spacing w:val="-4"/>
          <w:sz w:val="24"/>
          <w:szCs w:val="24"/>
        </w:rPr>
        <w:t>(</w:t>
      </w:r>
      <w:hyperlink r:id="rId35" w:history="1">
        <w:r w:rsidRPr="00A43FEA">
          <w:rPr>
            <w:rStyle w:val="Hyperlink"/>
            <w:b w:val="0"/>
            <w:color w:val="2E74B5" w:themeColor="accent5" w:themeShade="BF"/>
            <w:spacing w:val="-4"/>
            <w:sz w:val="24"/>
            <w:szCs w:val="24"/>
          </w:rPr>
          <w:t>https://www.valahia.ro/posturi-in-concurs/personal-didactic-auxiliar-si-nedidactic/</w:t>
        </w:r>
      </w:hyperlink>
      <w:r w:rsidRPr="00A43FEA">
        <w:rPr>
          <w:b w:val="0"/>
          <w:spacing w:val="-4"/>
          <w:sz w:val="24"/>
          <w:szCs w:val="24"/>
        </w:rPr>
        <w:t>)</w:t>
      </w:r>
      <w:r w:rsidRPr="00A43FEA">
        <w:rPr>
          <w:b w:val="0"/>
          <w:bCs/>
          <w:spacing w:val="-4"/>
        </w:rPr>
        <w:t>.</w:t>
      </w:r>
    </w:p>
    <w:p w14:paraId="01F7AC4B" w14:textId="77777777" w:rsidR="001B05AB" w:rsidRPr="00705BE9" w:rsidRDefault="001B05AB" w:rsidP="001B05AB">
      <w:pPr>
        <w:ind w:firstLine="567"/>
        <w:rPr>
          <w:b w:val="0"/>
          <w:sz w:val="24"/>
          <w:szCs w:val="24"/>
        </w:rPr>
      </w:pPr>
      <w:r w:rsidRPr="00705BE9">
        <w:rPr>
          <w:b w:val="0"/>
          <w:sz w:val="24"/>
          <w:szCs w:val="24"/>
        </w:rPr>
        <w:t>În anul 2023, pentru personalul didactic auxiliar / nedidactic, au fost scoase la concurs:</w:t>
      </w:r>
    </w:p>
    <w:p w14:paraId="1599703F" w14:textId="77777777" w:rsidR="001B05AB" w:rsidRPr="00705BE9" w:rsidRDefault="001B05AB" w:rsidP="001B05AB">
      <w:pPr>
        <w:pStyle w:val="ListParagraph"/>
        <w:numPr>
          <w:ilvl w:val="0"/>
          <w:numId w:val="35"/>
        </w:numPr>
        <w:ind w:left="851" w:hanging="284"/>
        <w:rPr>
          <w:b w:val="0"/>
          <w:iCs/>
          <w:sz w:val="24"/>
          <w:szCs w:val="24"/>
        </w:rPr>
      </w:pPr>
      <w:r w:rsidRPr="00705BE9">
        <w:rPr>
          <w:b w:val="0"/>
          <w:iCs/>
          <w:sz w:val="24"/>
          <w:szCs w:val="24"/>
        </w:rPr>
        <w:t>11 posturi prin examen de promovare:  șef birou – 1 post, secretar S I – 4 posturi, secretar S II – 5 posturi, inginer S I –  1 post;</w:t>
      </w:r>
    </w:p>
    <w:p w14:paraId="3A73E0CE" w14:textId="77777777" w:rsidR="001B05AB" w:rsidRPr="00705BE9" w:rsidRDefault="001B05AB" w:rsidP="001B05AB">
      <w:pPr>
        <w:pStyle w:val="ListParagraph"/>
        <w:numPr>
          <w:ilvl w:val="0"/>
          <w:numId w:val="35"/>
        </w:numPr>
        <w:ind w:left="851" w:hanging="284"/>
        <w:rPr>
          <w:b w:val="0"/>
          <w:iCs/>
          <w:sz w:val="24"/>
          <w:szCs w:val="24"/>
        </w:rPr>
      </w:pPr>
      <w:r w:rsidRPr="00705BE9">
        <w:rPr>
          <w:b w:val="0"/>
          <w:iCs/>
          <w:sz w:val="24"/>
          <w:szCs w:val="24"/>
        </w:rPr>
        <w:t xml:space="preserve">5 posturi prin concurs: administrator financiar S III – 3 posturi, muncitor calificat MI – 1 post, auditor S II – 1 post. </w:t>
      </w:r>
    </w:p>
    <w:p w14:paraId="640A80AF" w14:textId="52B6BD3F" w:rsidR="001B05AB" w:rsidRPr="00705BE9" w:rsidRDefault="001B05AB" w:rsidP="001B05AB">
      <w:pPr>
        <w:ind w:left="851"/>
        <w:rPr>
          <w:b w:val="0"/>
          <w:sz w:val="24"/>
          <w:szCs w:val="24"/>
        </w:rPr>
      </w:pPr>
      <w:r w:rsidRPr="00705BE9">
        <w:rPr>
          <w:b w:val="0"/>
          <w:sz w:val="24"/>
          <w:szCs w:val="24"/>
        </w:rPr>
        <w:t>Au fost ocupate 14 posturi, iar 1 post a rămas vacant (</w:t>
      </w:r>
      <w:r w:rsidRPr="00705BE9">
        <w:rPr>
          <w:b w:val="0"/>
          <w:iCs/>
          <w:sz w:val="24"/>
          <w:szCs w:val="24"/>
        </w:rPr>
        <w:t>auditor S II</w:t>
      </w:r>
      <w:r w:rsidRPr="00705BE9">
        <w:rPr>
          <w:b w:val="0"/>
          <w:sz w:val="24"/>
          <w:szCs w:val="24"/>
        </w:rPr>
        <w:t>).</w:t>
      </w:r>
    </w:p>
    <w:p w14:paraId="32F6A1AD" w14:textId="4C0AE5B7" w:rsidR="00A664DF" w:rsidRPr="00A43FEA" w:rsidRDefault="00DB6C65" w:rsidP="006463EA">
      <w:pPr>
        <w:pStyle w:val="evaluare"/>
        <w:widowControl w:val="0"/>
        <w:spacing w:before="0" w:after="0" w:line="240" w:lineRule="auto"/>
        <w:ind w:left="0" w:firstLine="567"/>
        <w:rPr>
          <w:b w:val="0"/>
          <w:color w:val="000000"/>
          <w:sz w:val="24"/>
          <w:szCs w:val="24"/>
        </w:rPr>
      </w:pPr>
      <w:r w:rsidRPr="00A43FEA">
        <w:rPr>
          <w:color w:val="000000"/>
          <w:sz w:val="24"/>
          <w:szCs w:val="24"/>
        </w:rPr>
        <w:t xml:space="preserve">Ref.1: </w:t>
      </w:r>
      <w:r w:rsidRPr="00A43FEA">
        <w:rPr>
          <w:b w:val="0"/>
          <w:color w:val="000000"/>
          <w:sz w:val="24"/>
          <w:szCs w:val="24"/>
        </w:rPr>
        <w:t>UVT dispune de o administraţie eficientă şi de mecanisme de control şi de optimizare a activităţii acesteia, în conformitate cu prevederile legale.</w:t>
      </w:r>
    </w:p>
    <w:p w14:paraId="23C482DB" w14:textId="77777777" w:rsidR="00D82F90" w:rsidRPr="00A43FEA" w:rsidRDefault="004941A0" w:rsidP="006463EA">
      <w:pPr>
        <w:pStyle w:val="evaluare"/>
        <w:widowControl w:val="0"/>
        <w:spacing w:before="0" w:after="0" w:line="240" w:lineRule="auto"/>
        <w:ind w:left="0" w:firstLine="567"/>
        <w:rPr>
          <w:b w:val="0"/>
          <w:bCs/>
          <w:color w:val="000000" w:themeColor="text1"/>
          <w:sz w:val="24"/>
          <w:szCs w:val="24"/>
        </w:rPr>
      </w:pPr>
      <w:r w:rsidRPr="00A43FEA">
        <w:rPr>
          <w:b w:val="0"/>
          <w:bCs/>
          <w:color w:val="000000" w:themeColor="text1"/>
          <w:sz w:val="24"/>
          <w:szCs w:val="24"/>
        </w:rPr>
        <w:t xml:space="preserve">UVT are implementat un sistem de control intern managerial care permite conducerii universității să furnizeze o asigurare rezonabilă că fondurile publice gestionate în scopul îndeplinirii obiectivelor generale şi specifice sunt utilizate în condiţii de legalitate, regularitate, eficacitate, eficienţă şi economicitate. </w:t>
      </w:r>
    </w:p>
    <w:p w14:paraId="404171EE" w14:textId="02417224" w:rsidR="00313412" w:rsidRPr="00A43FEA" w:rsidRDefault="00F86B12" w:rsidP="006463EA">
      <w:pPr>
        <w:pStyle w:val="evaluare"/>
        <w:widowControl w:val="0"/>
        <w:spacing w:before="0" w:after="0" w:line="240" w:lineRule="auto"/>
        <w:ind w:left="0" w:firstLine="567"/>
        <w:rPr>
          <w:b w:val="0"/>
          <w:bCs/>
          <w:color w:val="000000" w:themeColor="text1"/>
          <w:sz w:val="24"/>
          <w:szCs w:val="24"/>
        </w:rPr>
      </w:pPr>
      <w:r w:rsidRPr="00A43FEA">
        <w:rPr>
          <w:b w:val="0"/>
          <w:bCs/>
          <w:color w:val="000000" w:themeColor="text1"/>
          <w:sz w:val="24"/>
          <w:szCs w:val="24"/>
        </w:rPr>
        <w:t xml:space="preserve">Sistemul de control intern managerial </w:t>
      </w:r>
      <w:r w:rsidRPr="00A43FEA">
        <w:rPr>
          <w:b w:val="0"/>
          <w:bCs/>
          <w:iCs/>
          <w:color w:val="000000" w:themeColor="text1"/>
          <w:sz w:val="24"/>
          <w:szCs w:val="24"/>
        </w:rPr>
        <w:t>cuprinde</w:t>
      </w:r>
      <w:r w:rsidRPr="00A43FEA">
        <w:rPr>
          <w:b w:val="0"/>
          <w:bCs/>
          <w:i/>
          <w:color w:val="000000" w:themeColor="text1"/>
          <w:sz w:val="24"/>
          <w:szCs w:val="24"/>
        </w:rPr>
        <w:t xml:space="preserve"> </w:t>
      </w:r>
      <w:r w:rsidRPr="00A43FEA">
        <w:rPr>
          <w:b w:val="0"/>
          <w:bCs/>
          <w:color w:val="000000" w:themeColor="text1"/>
          <w:sz w:val="24"/>
          <w:szCs w:val="24"/>
        </w:rPr>
        <w:t xml:space="preserve">mecanisme de autocontrol, iar aplicarea măsurilor privind creşterea eficacităţii acestuia </w:t>
      </w:r>
      <w:r w:rsidRPr="00A43FEA">
        <w:rPr>
          <w:b w:val="0"/>
          <w:bCs/>
          <w:iCs/>
          <w:color w:val="000000" w:themeColor="text1"/>
          <w:sz w:val="24"/>
          <w:szCs w:val="24"/>
        </w:rPr>
        <w:t xml:space="preserve">are </w:t>
      </w:r>
      <w:r w:rsidRPr="00A43FEA">
        <w:rPr>
          <w:b w:val="0"/>
          <w:bCs/>
          <w:color w:val="000000" w:themeColor="text1"/>
          <w:sz w:val="24"/>
          <w:szCs w:val="24"/>
        </w:rPr>
        <w:t>la bază evaluarea riscurilor.</w:t>
      </w:r>
      <w:r w:rsidR="00E218BA" w:rsidRPr="00A43FEA">
        <w:rPr>
          <w:b w:val="0"/>
          <w:bCs/>
          <w:color w:val="000000" w:themeColor="text1"/>
          <w:sz w:val="24"/>
          <w:szCs w:val="24"/>
        </w:rPr>
        <w:t xml:space="preserve"> </w:t>
      </w:r>
    </w:p>
    <w:p w14:paraId="3437880B" w14:textId="303A1B98" w:rsidR="00A664DF" w:rsidRPr="00A43FEA" w:rsidRDefault="00EB48DC" w:rsidP="00A664DF">
      <w:pPr>
        <w:pStyle w:val="evaluare"/>
        <w:widowControl w:val="0"/>
        <w:spacing w:before="0" w:after="0" w:line="240" w:lineRule="auto"/>
        <w:ind w:left="0" w:firstLine="562"/>
        <w:rPr>
          <w:b w:val="0"/>
          <w:color w:val="000000" w:themeColor="text1"/>
          <w:sz w:val="24"/>
          <w:szCs w:val="24"/>
        </w:rPr>
      </w:pPr>
      <w:r w:rsidRPr="00A43FEA">
        <w:rPr>
          <w:b w:val="0"/>
          <w:bCs/>
          <w:color w:val="000000" w:themeColor="text1"/>
          <w:sz w:val="24"/>
          <w:szCs w:val="24"/>
        </w:rPr>
        <w:lastRenderedPageBreak/>
        <w:t xml:space="preserve">Sistemul de control intern managerial implementat în cadrul </w:t>
      </w:r>
      <w:r w:rsidR="00DE0456" w:rsidRPr="00A43FEA">
        <w:rPr>
          <w:b w:val="0"/>
          <w:bCs/>
          <w:color w:val="000000" w:themeColor="text1"/>
          <w:sz w:val="24"/>
          <w:szCs w:val="24"/>
        </w:rPr>
        <w:t>UVT</w:t>
      </w:r>
      <w:r w:rsidRPr="00A43FEA">
        <w:rPr>
          <w:b w:val="0"/>
          <w:bCs/>
          <w:color w:val="000000" w:themeColor="text1"/>
          <w:sz w:val="24"/>
          <w:szCs w:val="24"/>
        </w:rPr>
        <w:t xml:space="preserve"> se</w:t>
      </w:r>
      <w:r w:rsidR="00DB6D52" w:rsidRPr="00A43FEA">
        <w:rPr>
          <w:b w:val="0"/>
          <w:bCs/>
          <w:color w:val="000000" w:themeColor="text1"/>
          <w:sz w:val="24"/>
          <w:szCs w:val="24"/>
        </w:rPr>
        <w:t xml:space="preserve"> </w:t>
      </w:r>
      <w:r w:rsidRPr="00A43FEA">
        <w:rPr>
          <w:b w:val="0"/>
          <w:bCs/>
          <w:color w:val="000000" w:themeColor="text1"/>
          <w:sz w:val="24"/>
          <w:szCs w:val="24"/>
        </w:rPr>
        <w:t>fundamentează pe constituirea Comisiei de monitorizare</w:t>
      </w:r>
      <w:r w:rsidR="004941A0" w:rsidRPr="00A43FEA">
        <w:rPr>
          <w:b w:val="0"/>
          <w:color w:val="000000" w:themeColor="text1"/>
          <w:sz w:val="24"/>
          <w:szCs w:val="24"/>
        </w:rPr>
        <w:t>, prin decizia rectorului UVT nr. 558 din 15.07.2021</w:t>
      </w:r>
      <w:r w:rsidR="00CF394B" w:rsidRPr="00A43FEA">
        <w:rPr>
          <w:b w:val="0"/>
          <w:color w:val="000000" w:themeColor="text1"/>
          <w:sz w:val="24"/>
          <w:szCs w:val="24"/>
        </w:rPr>
        <w:t>.</w:t>
      </w:r>
    </w:p>
    <w:p w14:paraId="2791F907" w14:textId="77777777" w:rsidR="00A664DF" w:rsidRPr="00A43FEA" w:rsidRDefault="004941A0" w:rsidP="00A664DF">
      <w:pPr>
        <w:pStyle w:val="evaluare"/>
        <w:widowControl w:val="0"/>
        <w:spacing w:before="0" w:after="0" w:line="240" w:lineRule="auto"/>
        <w:ind w:left="0" w:firstLine="562"/>
        <w:rPr>
          <w:b w:val="0"/>
          <w:bCs/>
          <w:color w:val="FF0000"/>
          <w:sz w:val="24"/>
          <w:szCs w:val="24"/>
        </w:rPr>
      </w:pPr>
      <w:r w:rsidRPr="00A43FEA">
        <w:rPr>
          <w:b w:val="0"/>
          <w:bCs/>
          <w:color w:val="000000" w:themeColor="text1"/>
          <w:sz w:val="24"/>
          <w:szCs w:val="24"/>
        </w:rPr>
        <w:t xml:space="preserve">Modul de organizare și funcționare a comisiei este stabilit prin </w:t>
      </w:r>
      <w:r w:rsidRPr="00A43FEA">
        <w:rPr>
          <w:b w:val="0"/>
          <w:bCs/>
          <w:i/>
          <w:iCs/>
          <w:color w:val="000000" w:themeColor="text1"/>
          <w:sz w:val="24"/>
          <w:szCs w:val="24"/>
        </w:rPr>
        <w:t>REG 01- CM – Regulamentul de organizare și funcționare a Comisiei de monitorizare</w:t>
      </w:r>
      <w:r w:rsidRPr="00A43FEA">
        <w:rPr>
          <w:b w:val="0"/>
          <w:bCs/>
          <w:color w:val="000000" w:themeColor="text1"/>
          <w:sz w:val="24"/>
          <w:szCs w:val="24"/>
        </w:rPr>
        <w:t>, ediția 2, aprobat prin HSU nr. 39 J din 27.01.2022</w:t>
      </w:r>
      <w:r w:rsidRPr="00A43FEA">
        <w:rPr>
          <w:b w:val="0"/>
          <w:bCs/>
          <w:color w:val="00B050"/>
          <w:sz w:val="24"/>
          <w:szCs w:val="24"/>
        </w:rPr>
        <w:t xml:space="preserve"> </w:t>
      </w:r>
      <w:r w:rsidRPr="00A43FEA">
        <w:rPr>
          <w:b w:val="0"/>
          <w:bCs/>
          <w:sz w:val="24"/>
          <w:szCs w:val="24"/>
        </w:rPr>
        <w:t>(</w:t>
      </w:r>
      <w:hyperlink r:id="rId36" w:history="1">
        <w:r w:rsidRPr="00A43FEA">
          <w:rPr>
            <w:rStyle w:val="Hyperlink"/>
            <w:b w:val="0"/>
            <w:bCs/>
            <w:color w:val="2E74B5" w:themeColor="accent5" w:themeShade="BF"/>
            <w:sz w:val="24"/>
            <w:szCs w:val="24"/>
          </w:rPr>
          <w:t>https://www.valahia.ro/documente/regulamente/</w:t>
        </w:r>
      </w:hyperlink>
      <w:r w:rsidRPr="00A43FEA">
        <w:rPr>
          <w:b w:val="0"/>
          <w:bCs/>
          <w:sz w:val="24"/>
          <w:szCs w:val="24"/>
        </w:rPr>
        <w:t>)</w:t>
      </w:r>
      <w:r w:rsidR="00A664DF" w:rsidRPr="00A43FEA">
        <w:rPr>
          <w:b w:val="0"/>
          <w:bCs/>
          <w:sz w:val="24"/>
          <w:szCs w:val="24"/>
        </w:rPr>
        <w:t>.</w:t>
      </w:r>
    </w:p>
    <w:p w14:paraId="39E2AA15" w14:textId="5801DDFC" w:rsidR="007D4E40" w:rsidRPr="00705BE9" w:rsidRDefault="004941A0" w:rsidP="003D734E">
      <w:pPr>
        <w:pStyle w:val="evaluare"/>
        <w:widowControl w:val="0"/>
        <w:spacing w:before="0" w:after="0" w:line="240" w:lineRule="auto"/>
        <w:ind w:left="0" w:firstLine="562"/>
        <w:rPr>
          <w:b w:val="0"/>
          <w:bCs/>
          <w:sz w:val="24"/>
          <w:szCs w:val="24"/>
        </w:rPr>
      </w:pPr>
      <w:r w:rsidRPr="00A43FEA">
        <w:rPr>
          <w:b w:val="0"/>
          <w:bCs/>
          <w:color w:val="000000" w:themeColor="text1"/>
          <w:sz w:val="24"/>
          <w:szCs w:val="24"/>
        </w:rPr>
        <w:t xml:space="preserve">În  vederea consolidării sistemului de control intern managerial a fost elaborat </w:t>
      </w:r>
      <w:r w:rsidRPr="00A43FEA">
        <w:rPr>
          <w:b w:val="0"/>
          <w:bCs/>
          <w:i/>
          <w:iCs/>
          <w:color w:val="000000" w:themeColor="text1"/>
          <w:sz w:val="24"/>
          <w:szCs w:val="24"/>
        </w:rPr>
        <w:t xml:space="preserve">Programul de dezvoltare a sistemului de control intern managerial pentru anul </w:t>
      </w:r>
      <w:r w:rsidRPr="00C977A2">
        <w:rPr>
          <w:b w:val="0"/>
          <w:bCs/>
          <w:i/>
          <w:iCs/>
          <w:sz w:val="24"/>
          <w:szCs w:val="24"/>
        </w:rPr>
        <w:t>202</w:t>
      </w:r>
      <w:r w:rsidR="00062763" w:rsidRPr="00C977A2">
        <w:rPr>
          <w:b w:val="0"/>
          <w:bCs/>
          <w:i/>
          <w:iCs/>
          <w:sz w:val="24"/>
          <w:szCs w:val="24"/>
        </w:rPr>
        <w:t>3</w:t>
      </w:r>
      <w:r w:rsidRPr="00C977A2">
        <w:rPr>
          <w:b w:val="0"/>
          <w:bCs/>
          <w:i/>
          <w:iCs/>
          <w:sz w:val="24"/>
          <w:szCs w:val="24"/>
        </w:rPr>
        <w:t>,</w:t>
      </w:r>
      <w:r w:rsidRPr="00C977A2">
        <w:rPr>
          <w:b w:val="0"/>
          <w:bCs/>
          <w:sz w:val="24"/>
          <w:szCs w:val="24"/>
        </w:rPr>
        <w:t xml:space="preserve"> avizat  </w:t>
      </w:r>
      <w:r w:rsidRPr="00A43FEA">
        <w:rPr>
          <w:b w:val="0"/>
          <w:bCs/>
          <w:color w:val="000000" w:themeColor="text1"/>
          <w:sz w:val="24"/>
          <w:szCs w:val="24"/>
        </w:rPr>
        <w:t xml:space="preserve">de Comisia </w:t>
      </w:r>
      <w:r w:rsidRPr="00705BE9">
        <w:rPr>
          <w:b w:val="0"/>
          <w:bCs/>
          <w:sz w:val="24"/>
          <w:szCs w:val="24"/>
        </w:rPr>
        <w:t xml:space="preserve">de monitorizare prin HCM nr. </w:t>
      </w:r>
      <w:r w:rsidR="009736A1" w:rsidRPr="00705BE9">
        <w:rPr>
          <w:b w:val="0"/>
          <w:bCs/>
          <w:sz w:val="24"/>
          <w:szCs w:val="24"/>
        </w:rPr>
        <w:t>5</w:t>
      </w:r>
      <w:r w:rsidRPr="00705BE9">
        <w:rPr>
          <w:b w:val="0"/>
          <w:bCs/>
          <w:sz w:val="24"/>
          <w:szCs w:val="24"/>
        </w:rPr>
        <w:t xml:space="preserve"> </w:t>
      </w:r>
      <w:r w:rsidR="00687DDE" w:rsidRPr="00705BE9">
        <w:rPr>
          <w:b w:val="0"/>
          <w:bCs/>
          <w:sz w:val="24"/>
          <w:szCs w:val="24"/>
        </w:rPr>
        <w:t>/</w:t>
      </w:r>
      <w:r w:rsidR="009736A1" w:rsidRPr="00705BE9">
        <w:rPr>
          <w:b w:val="0"/>
          <w:bCs/>
          <w:sz w:val="24"/>
          <w:szCs w:val="24"/>
        </w:rPr>
        <w:t>15</w:t>
      </w:r>
      <w:r w:rsidRPr="00705BE9">
        <w:rPr>
          <w:b w:val="0"/>
          <w:bCs/>
          <w:sz w:val="24"/>
          <w:szCs w:val="24"/>
        </w:rPr>
        <w:t>.05.202</w:t>
      </w:r>
      <w:r w:rsidR="009736A1" w:rsidRPr="00705BE9">
        <w:rPr>
          <w:b w:val="0"/>
          <w:bCs/>
          <w:sz w:val="24"/>
          <w:szCs w:val="24"/>
        </w:rPr>
        <w:t>3</w:t>
      </w:r>
      <w:r w:rsidRPr="00705BE9">
        <w:rPr>
          <w:b w:val="0"/>
          <w:bCs/>
          <w:sz w:val="24"/>
          <w:szCs w:val="24"/>
        </w:rPr>
        <w:t xml:space="preserve"> și aprobat de Consiliul de administrație HCA nr.1</w:t>
      </w:r>
      <w:r w:rsidR="003925F6" w:rsidRPr="00705BE9">
        <w:rPr>
          <w:b w:val="0"/>
          <w:bCs/>
          <w:sz w:val="24"/>
          <w:szCs w:val="24"/>
        </w:rPr>
        <w:t>1</w:t>
      </w:r>
      <w:r w:rsidR="00687DDE" w:rsidRPr="00705BE9">
        <w:rPr>
          <w:b w:val="0"/>
          <w:bCs/>
          <w:sz w:val="24"/>
          <w:szCs w:val="24"/>
        </w:rPr>
        <w:t xml:space="preserve">/ </w:t>
      </w:r>
      <w:r w:rsidR="003925F6" w:rsidRPr="00705BE9">
        <w:rPr>
          <w:b w:val="0"/>
          <w:bCs/>
          <w:sz w:val="24"/>
          <w:szCs w:val="24"/>
        </w:rPr>
        <w:t>15</w:t>
      </w:r>
      <w:r w:rsidRPr="00705BE9">
        <w:rPr>
          <w:b w:val="0"/>
          <w:bCs/>
          <w:sz w:val="24"/>
          <w:szCs w:val="24"/>
        </w:rPr>
        <w:t>.05.202</w:t>
      </w:r>
      <w:r w:rsidR="003925F6" w:rsidRPr="00705BE9">
        <w:rPr>
          <w:b w:val="0"/>
          <w:bCs/>
          <w:sz w:val="24"/>
          <w:szCs w:val="24"/>
        </w:rPr>
        <w:t>3</w:t>
      </w:r>
      <w:r w:rsidR="004559C0" w:rsidRPr="00705BE9">
        <w:rPr>
          <w:b w:val="0"/>
          <w:bCs/>
          <w:sz w:val="24"/>
          <w:szCs w:val="24"/>
        </w:rPr>
        <w:t>, document ce se actualizează anual</w:t>
      </w:r>
      <w:r w:rsidRPr="00705BE9">
        <w:rPr>
          <w:b w:val="0"/>
          <w:bCs/>
          <w:sz w:val="24"/>
          <w:szCs w:val="24"/>
        </w:rPr>
        <w:t>.</w:t>
      </w:r>
    </w:p>
    <w:p w14:paraId="3726C1DD" w14:textId="1677520E" w:rsidR="0015491E" w:rsidRPr="00705BE9" w:rsidRDefault="00880AB2" w:rsidP="003D734E">
      <w:pPr>
        <w:pStyle w:val="evaluare"/>
        <w:widowControl w:val="0"/>
        <w:spacing w:before="0" w:after="0" w:line="240" w:lineRule="auto"/>
        <w:ind w:left="0" w:firstLine="562"/>
        <w:rPr>
          <w:b w:val="0"/>
          <w:bCs/>
          <w:sz w:val="24"/>
          <w:szCs w:val="24"/>
        </w:rPr>
      </w:pPr>
      <w:r w:rsidRPr="00705BE9">
        <w:rPr>
          <w:b w:val="0"/>
          <w:bCs/>
          <w:sz w:val="24"/>
          <w:szCs w:val="24"/>
        </w:rPr>
        <w:t>Pentru anul 202</w:t>
      </w:r>
      <w:r w:rsidR="00FB1EAF" w:rsidRPr="00705BE9">
        <w:rPr>
          <w:b w:val="0"/>
          <w:bCs/>
          <w:sz w:val="24"/>
          <w:szCs w:val="24"/>
        </w:rPr>
        <w:t>3</w:t>
      </w:r>
      <w:r w:rsidR="00B84262" w:rsidRPr="00705BE9">
        <w:rPr>
          <w:b w:val="0"/>
          <w:bCs/>
          <w:sz w:val="24"/>
          <w:szCs w:val="24"/>
        </w:rPr>
        <w:t>,</w:t>
      </w:r>
      <w:r w:rsidRPr="00705BE9">
        <w:rPr>
          <w:b w:val="0"/>
          <w:bCs/>
          <w:sz w:val="24"/>
          <w:szCs w:val="24"/>
        </w:rPr>
        <w:t xml:space="preserve"> a fost întocmit</w:t>
      </w:r>
      <w:r w:rsidR="007B5973" w:rsidRPr="00705BE9">
        <w:rPr>
          <w:b w:val="0"/>
          <w:bCs/>
          <w:sz w:val="24"/>
          <w:szCs w:val="24"/>
        </w:rPr>
        <w:t xml:space="preserve"> </w:t>
      </w:r>
      <w:r w:rsidR="007B5973" w:rsidRPr="00705BE9">
        <w:rPr>
          <w:b w:val="0"/>
          <w:bCs/>
          <w:i/>
          <w:iCs/>
          <w:sz w:val="24"/>
          <w:szCs w:val="24"/>
        </w:rPr>
        <w:t>Registrul de riscuri la nivelul UVT</w:t>
      </w:r>
      <w:r w:rsidR="007B5973" w:rsidRPr="00705BE9">
        <w:rPr>
          <w:b w:val="0"/>
          <w:bCs/>
          <w:sz w:val="24"/>
          <w:szCs w:val="24"/>
        </w:rPr>
        <w:t xml:space="preserve">, document nr. </w:t>
      </w:r>
      <w:r w:rsidR="00B9256A" w:rsidRPr="00705BE9">
        <w:rPr>
          <w:b w:val="0"/>
          <w:bCs/>
          <w:sz w:val="24"/>
          <w:szCs w:val="24"/>
        </w:rPr>
        <w:t>49</w:t>
      </w:r>
      <w:r w:rsidR="000D100F" w:rsidRPr="00705BE9">
        <w:rPr>
          <w:b w:val="0"/>
          <w:bCs/>
          <w:sz w:val="24"/>
          <w:szCs w:val="24"/>
        </w:rPr>
        <w:t>37</w:t>
      </w:r>
      <w:r w:rsidR="00F72035" w:rsidRPr="00705BE9">
        <w:rPr>
          <w:b w:val="0"/>
          <w:bCs/>
          <w:sz w:val="24"/>
          <w:szCs w:val="24"/>
        </w:rPr>
        <w:t>/</w:t>
      </w:r>
      <w:r w:rsidR="000D100F" w:rsidRPr="00705BE9">
        <w:rPr>
          <w:b w:val="0"/>
          <w:bCs/>
          <w:sz w:val="24"/>
          <w:szCs w:val="24"/>
        </w:rPr>
        <w:t>25.07.2023</w:t>
      </w:r>
      <w:r w:rsidR="00F72035" w:rsidRPr="00705BE9">
        <w:rPr>
          <w:b w:val="0"/>
          <w:bCs/>
          <w:sz w:val="24"/>
          <w:szCs w:val="24"/>
        </w:rPr>
        <w:t xml:space="preserve">, respectiv </w:t>
      </w:r>
      <w:r w:rsidR="00F72035" w:rsidRPr="00705BE9">
        <w:rPr>
          <w:b w:val="0"/>
          <w:bCs/>
          <w:i/>
          <w:iCs/>
          <w:sz w:val="24"/>
          <w:szCs w:val="24"/>
        </w:rPr>
        <w:t xml:space="preserve">Planul de implementare a </w:t>
      </w:r>
      <w:r w:rsidR="003361DE" w:rsidRPr="00705BE9">
        <w:rPr>
          <w:b w:val="0"/>
          <w:bCs/>
          <w:i/>
          <w:iCs/>
          <w:sz w:val="24"/>
          <w:szCs w:val="24"/>
        </w:rPr>
        <w:t>măsurilor de control</w:t>
      </w:r>
      <w:r w:rsidR="003361DE" w:rsidRPr="00705BE9">
        <w:rPr>
          <w:b w:val="0"/>
          <w:bCs/>
          <w:sz w:val="24"/>
          <w:szCs w:val="24"/>
        </w:rPr>
        <w:t xml:space="preserve">, document nr. </w:t>
      </w:r>
      <w:r w:rsidR="00E42797" w:rsidRPr="00705BE9">
        <w:rPr>
          <w:b w:val="0"/>
          <w:bCs/>
          <w:sz w:val="24"/>
          <w:szCs w:val="24"/>
        </w:rPr>
        <w:t>4939/25.07.2023</w:t>
      </w:r>
      <w:r w:rsidR="00994944" w:rsidRPr="00705BE9">
        <w:rPr>
          <w:b w:val="0"/>
          <w:bCs/>
          <w:sz w:val="24"/>
          <w:szCs w:val="24"/>
        </w:rPr>
        <w:t xml:space="preserve">. Aceste </w:t>
      </w:r>
      <w:r w:rsidR="00D5540F" w:rsidRPr="00705BE9">
        <w:rPr>
          <w:b w:val="0"/>
          <w:bCs/>
          <w:sz w:val="24"/>
          <w:szCs w:val="24"/>
        </w:rPr>
        <w:t>documente se actualizează</w:t>
      </w:r>
      <w:r w:rsidR="00381073" w:rsidRPr="00705BE9">
        <w:rPr>
          <w:b w:val="0"/>
          <w:bCs/>
          <w:sz w:val="24"/>
          <w:szCs w:val="24"/>
        </w:rPr>
        <w:t xml:space="preserve"> ori de câte ori se impune acest lucru</w:t>
      </w:r>
      <w:r w:rsidR="00987EBE" w:rsidRPr="00705BE9">
        <w:rPr>
          <w:b w:val="0"/>
          <w:bCs/>
          <w:sz w:val="24"/>
          <w:szCs w:val="24"/>
        </w:rPr>
        <w:t xml:space="preserve">, dar obligatoriu </w:t>
      </w:r>
      <w:r w:rsidR="00D5540F" w:rsidRPr="00705BE9">
        <w:rPr>
          <w:b w:val="0"/>
          <w:bCs/>
          <w:sz w:val="24"/>
          <w:szCs w:val="24"/>
        </w:rPr>
        <w:t>anual</w:t>
      </w:r>
      <w:r w:rsidR="00987EBE" w:rsidRPr="00705BE9">
        <w:rPr>
          <w:b w:val="0"/>
          <w:bCs/>
          <w:sz w:val="24"/>
          <w:szCs w:val="24"/>
        </w:rPr>
        <w:t>.</w:t>
      </w:r>
      <w:r w:rsidR="008F28B6" w:rsidRPr="00705BE9">
        <w:rPr>
          <w:b w:val="0"/>
          <w:bCs/>
          <w:sz w:val="24"/>
          <w:szCs w:val="24"/>
        </w:rPr>
        <w:t xml:space="preserve"> </w:t>
      </w:r>
    </w:p>
    <w:p w14:paraId="3BD9A127" w14:textId="0A1941E2" w:rsidR="00594F68" w:rsidRPr="00705BE9" w:rsidRDefault="00594F68" w:rsidP="00A22239">
      <w:pPr>
        <w:pStyle w:val="BodyTextIndent"/>
        <w:tabs>
          <w:tab w:val="left" w:pos="567"/>
        </w:tabs>
        <w:spacing w:after="0"/>
        <w:ind w:left="0" w:firstLine="567"/>
        <w:rPr>
          <w:b w:val="0"/>
          <w:bCs/>
          <w:sz w:val="24"/>
          <w:szCs w:val="24"/>
          <w:lang w:val="ro-RO"/>
        </w:rPr>
      </w:pPr>
      <w:r w:rsidRPr="00705BE9">
        <w:rPr>
          <w:b w:val="0"/>
          <w:bCs/>
          <w:sz w:val="24"/>
          <w:szCs w:val="24"/>
          <w:lang w:val="ro-RO"/>
        </w:rPr>
        <w:t xml:space="preserve">În anul 2023 a fost constituit </w:t>
      </w:r>
      <w:r w:rsidR="005A3CE9" w:rsidRPr="00705BE9">
        <w:rPr>
          <w:b w:val="0"/>
          <w:bCs/>
          <w:sz w:val="24"/>
          <w:szCs w:val="24"/>
          <w:lang w:val="ro-RO"/>
        </w:rPr>
        <w:t xml:space="preserve">Grupul </w:t>
      </w:r>
      <w:r w:rsidRPr="00705BE9">
        <w:rPr>
          <w:b w:val="0"/>
          <w:bCs/>
          <w:sz w:val="24"/>
          <w:szCs w:val="24"/>
          <w:lang w:val="ro-RO"/>
        </w:rPr>
        <w:t xml:space="preserve">de lucru pentru implementarea metodologiei standard de evaluare a </w:t>
      </w:r>
      <w:r w:rsidRPr="00705BE9">
        <w:rPr>
          <w:b w:val="0"/>
          <w:bCs/>
          <w:i/>
          <w:iCs/>
          <w:sz w:val="24"/>
          <w:szCs w:val="24"/>
          <w:lang w:val="ro-RO"/>
        </w:rPr>
        <w:t>riscurilor de coruptie</w:t>
      </w:r>
      <w:r w:rsidRPr="00705BE9">
        <w:rPr>
          <w:b w:val="0"/>
          <w:bCs/>
          <w:sz w:val="24"/>
          <w:szCs w:val="24"/>
          <w:lang w:val="ro-RO"/>
        </w:rPr>
        <w:t xml:space="preserve"> în conformitate cu art. 6 din H.G. 599/2018, constituit cu aprobarea Consiliului de administrație</w:t>
      </w:r>
      <w:r w:rsidR="009B38BC" w:rsidRPr="00705BE9">
        <w:rPr>
          <w:b w:val="0"/>
          <w:bCs/>
          <w:sz w:val="24"/>
          <w:szCs w:val="24"/>
          <w:lang w:val="ro-RO"/>
        </w:rPr>
        <w:t xml:space="preserve"> (</w:t>
      </w:r>
      <w:r w:rsidRPr="00705BE9">
        <w:rPr>
          <w:b w:val="0"/>
          <w:bCs/>
          <w:sz w:val="24"/>
          <w:szCs w:val="24"/>
          <w:lang w:val="ro-RO"/>
        </w:rPr>
        <w:t>HCA nr. 15/27.06.2023), prin decizia Rectorului nr. 675/03.07.2023.</w:t>
      </w:r>
    </w:p>
    <w:p w14:paraId="0C840B14" w14:textId="04DB60C6" w:rsidR="002E63A0" w:rsidRPr="00A43FEA" w:rsidRDefault="002E63A0" w:rsidP="003D734E">
      <w:pPr>
        <w:pStyle w:val="evaluare"/>
        <w:widowControl w:val="0"/>
        <w:spacing w:before="0" w:after="0" w:line="240" w:lineRule="auto"/>
        <w:ind w:left="0" w:firstLine="562"/>
        <w:rPr>
          <w:b w:val="0"/>
          <w:bCs/>
          <w:color w:val="000000" w:themeColor="text1"/>
          <w:sz w:val="24"/>
          <w:szCs w:val="24"/>
        </w:rPr>
      </w:pPr>
      <w:r w:rsidRPr="00A43FEA">
        <w:rPr>
          <w:b w:val="0"/>
          <w:bCs/>
          <w:color w:val="000000" w:themeColor="text1"/>
          <w:sz w:val="24"/>
          <w:szCs w:val="24"/>
        </w:rPr>
        <w:t>Activitatea administrativă este supusă periodic</w:t>
      </w:r>
      <w:r w:rsidR="00B72E4D" w:rsidRPr="00A43FEA">
        <w:rPr>
          <w:b w:val="0"/>
          <w:bCs/>
          <w:color w:val="000000" w:themeColor="text1"/>
          <w:sz w:val="24"/>
          <w:szCs w:val="24"/>
        </w:rPr>
        <w:t xml:space="preserve"> auditurilor </w:t>
      </w:r>
      <w:r w:rsidR="00055492" w:rsidRPr="00A43FEA">
        <w:rPr>
          <w:b w:val="0"/>
          <w:bCs/>
          <w:color w:val="000000" w:themeColor="text1"/>
          <w:sz w:val="24"/>
          <w:szCs w:val="24"/>
        </w:rPr>
        <w:t xml:space="preserve">publice </w:t>
      </w:r>
      <w:r w:rsidR="00B72E4D" w:rsidRPr="00A43FEA">
        <w:rPr>
          <w:b w:val="0"/>
          <w:bCs/>
          <w:color w:val="000000" w:themeColor="text1"/>
          <w:sz w:val="24"/>
          <w:szCs w:val="24"/>
        </w:rPr>
        <w:t>interne efectuate de Compartimentul Audit</w:t>
      </w:r>
      <w:r w:rsidR="00F87560" w:rsidRPr="00A43FEA">
        <w:rPr>
          <w:b w:val="0"/>
          <w:bCs/>
          <w:color w:val="000000" w:themeColor="text1"/>
          <w:sz w:val="24"/>
          <w:szCs w:val="24"/>
        </w:rPr>
        <w:t xml:space="preserve">, precum și auditurilor </w:t>
      </w:r>
      <w:r w:rsidR="00070218" w:rsidRPr="00A43FEA">
        <w:rPr>
          <w:b w:val="0"/>
          <w:bCs/>
          <w:color w:val="000000" w:themeColor="text1"/>
          <w:sz w:val="24"/>
          <w:szCs w:val="24"/>
        </w:rPr>
        <w:t xml:space="preserve">interne </w:t>
      </w:r>
      <w:r w:rsidR="00EF4E00" w:rsidRPr="00A43FEA">
        <w:rPr>
          <w:b w:val="0"/>
          <w:bCs/>
          <w:color w:val="000000" w:themeColor="text1"/>
          <w:sz w:val="24"/>
          <w:szCs w:val="24"/>
        </w:rPr>
        <w:t>în domeniul calității</w:t>
      </w:r>
      <w:r w:rsidR="00B05A0C" w:rsidRPr="00A43FEA">
        <w:rPr>
          <w:b w:val="0"/>
          <w:bCs/>
          <w:color w:val="000000" w:themeColor="text1"/>
          <w:sz w:val="24"/>
          <w:szCs w:val="24"/>
        </w:rPr>
        <w:t>,</w:t>
      </w:r>
      <w:r w:rsidR="00633130" w:rsidRPr="00A43FEA">
        <w:rPr>
          <w:b w:val="0"/>
          <w:color w:val="000000" w:themeColor="text1"/>
          <w:sz w:val="24"/>
          <w:szCs w:val="24"/>
        </w:rPr>
        <w:t xml:space="preserve"> coordona</w:t>
      </w:r>
      <w:r w:rsidR="00B05A0C" w:rsidRPr="00A43FEA">
        <w:rPr>
          <w:b w:val="0"/>
          <w:color w:val="000000" w:themeColor="text1"/>
          <w:sz w:val="24"/>
          <w:szCs w:val="24"/>
        </w:rPr>
        <w:t xml:space="preserve">te de </w:t>
      </w:r>
      <w:r w:rsidR="00633130" w:rsidRPr="00A43FEA">
        <w:rPr>
          <w:b w:val="0"/>
          <w:color w:val="000000" w:themeColor="text1"/>
          <w:sz w:val="24"/>
          <w:szCs w:val="24"/>
        </w:rPr>
        <w:t xml:space="preserve"> prorectorul responsabil cu asigurarea calităţii,</w:t>
      </w:r>
      <w:r w:rsidR="00B05A0C" w:rsidRPr="00A43FEA">
        <w:rPr>
          <w:b w:val="0"/>
          <w:color w:val="000000" w:themeColor="text1"/>
          <w:sz w:val="24"/>
          <w:szCs w:val="24"/>
        </w:rPr>
        <w:t xml:space="preserve"> </w:t>
      </w:r>
      <w:r w:rsidR="00633130" w:rsidRPr="00A43FEA">
        <w:rPr>
          <w:b w:val="0"/>
          <w:color w:val="000000" w:themeColor="text1"/>
          <w:sz w:val="24"/>
          <w:szCs w:val="24"/>
        </w:rPr>
        <w:t>cu sprijinul Compartimentului evaluarea și asigurarea calității.</w:t>
      </w:r>
    </w:p>
    <w:p w14:paraId="0C8E7F0B" w14:textId="7FB992D7" w:rsidR="00DB6C65" w:rsidRPr="00A43FEA" w:rsidRDefault="00DB6C65" w:rsidP="008043F1">
      <w:pPr>
        <w:widowControl w:val="0"/>
        <w:autoSpaceDE w:val="0"/>
        <w:autoSpaceDN w:val="0"/>
        <w:adjustRightInd w:val="0"/>
        <w:ind w:firstLine="562"/>
        <w:rPr>
          <w:b w:val="0"/>
          <w:bCs/>
          <w:color w:val="000000"/>
          <w:sz w:val="24"/>
          <w:szCs w:val="24"/>
          <w:lang w:eastAsia="ro-RO"/>
        </w:rPr>
      </w:pPr>
      <w:r w:rsidRPr="00A43FEA">
        <w:rPr>
          <w:color w:val="000000"/>
          <w:sz w:val="24"/>
          <w:szCs w:val="24"/>
          <w:lang w:eastAsia="ro-RO"/>
        </w:rPr>
        <w:t>Ref.2:</w:t>
      </w:r>
      <w:r w:rsidRPr="00A43FEA">
        <w:rPr>
          <w:b w:val="0"/>
          <w:color w:val="000000"/>
          <w:sz w:val="24"/>
          <w:szCs w:val="24"/>
          <w:lang w:eastAsia="ro-RO"/>
        </w:rPr>
        <w:t xml:space="preserve"> </w:t>
      </w:r>
      <w:r w:rsidRPr="00A43FEA">
        <w:rPr>
          <w:b w:val="0"/>
          <w:color w:val="000000"/>
          <w:sz w:val="24"/>
          <w:szCs w:val="24"/>
        </w:rPr>
        <w:t xml:space="preserve">Nivelul de informatizare al administraţiei este compatibil cu cel din spaţiul european al învăţământului superior. </w:t>
      </w:r>
      <w:r w:rsidRPr="00A43FEA">
        <w:rPr>
          <w:b w:val="0"/>
          <w:color w:val="000000"/>
          <w:sz w:val="24"/>
          <w:szCs w:val="24"/>
          <w:lang w:eastAsia="ro-RO"/>
        </w:rPr>
        <w:t>Conducerea universităţii este preocupată de informatizarea serviciilor administrative şi a procesului didactic.</w:t>
      </w:r>
    </w:p>
    <w:p w14:paraId="51AC7CFF" w14:textId="77777777" w:rsidR="00DB6C65" w:rsidRPr="00A43FEA" w:rsidRDefault="00DB6C65" w:rsidP="008043F1">
      <w:pPr>
        <w:widowControl w:val="0"/>
        <w:autoSpaceDE w:val="0"/>
        <w:autoSpaceDN w:val="0"/>
        <w:adjustRightInd w:val="0"/>
        <w:ind w:firstLine="562"/>
        <w:rPr>
          <w:color w:val="000000"/>
          <w:sz w:val="24"/>
          <w:szCs w:val="24"/>
          <w:lang w:eastAsia="ro-RO"/>
        </w:rPr>
      </w:pPr>
      <w:r w:rsidRPr="00A43FEA">
        <w:rPr>
          <w:b w:val="0"/>
          <w:color w:val="000000"/>
          <w:sz w:val="24"/>
          <w:szCs w:val="24"/>
          <w:lang w:eastAsia="ro-RO"/>
        </w:rPr>
        <w:t xml:space="preserve">Fundamentarea deciziilor structurilor manageriale din UVT este asistată de implementarea unor sisteme informatice, care furnizează în timp util informaţiile necesare. De exemplu, UVT a implementat sistemul UMS, care este o soluţie integrată pentru managementul şi automatizarea proceselor şi activităţilor specifice mediului academic. </w:t>
      </w:r>
      <w:r w:rsidRPr="00A43FEA">
        <w:rPr>
          <w:b w:val="0"/>
          <w:color w:val="000000"/>
          <w:sz w:val="24"/>
          <w:szCs w:val="24"/>
        </w:rPr>
        <w:t>Activitatea de contabilitate este informatizată, existând aplicaţia EMSYS cu licenţe pentru modulele Financiar, Imobilizări+Stocuri, Cumpărări (ALOP), Resurse Umane şi Salarizare, Raportări bugetare pentru 17 utilizatori</w:t>
      </w:r>
      <w:r w:rsidRPr="00A43FEA">
        <w:rPr>
          <w:b w:val="0"/>
          <w:color w:val="000000"/>
          <w:sz w:val="24"/>
          <w:szCs w:val="24"/>
          <w:lang w:eastAsia="ro-RO"/>
        </w:rPr>
        <w:t>.</w:t>
      </w:r>
      <w:r w:rsidRPr="00A43FEA">
        <w:rPr>
          <w:color w:val="000000"/>
          <w:sz w:val="24"/>
          <w:szCs w:val="24"/>
          <w:lang w:eastAsia="ro-RO"/>
        </w:rPr>
        <w:t xml:space="preserve"> </w:t>
      </w:r>
    </w:p>
    <w:p w14:paraId="6F58CEF6" w14:textId="2FA38478" w:rsidR="00F13417" w:rsidRPr="00A43FEA" w:rsidRDefault="00F13417" w:rsidP="00FD6003">
      <w:pPr>
        <w:autoSpaceDE w:val="0"/>
        <w:autoSpaceDN w:val="0"/>
        <w:adjustRightInd w:val="0"/>
        <w:rPr>
          <w:b w:val="0"/>
          <w:color w:val="000000"/>
          <w:sz w:val="24"/>
          <w:szCs w:val="24"/>
          <w:lang w:eastAsia="ro-RO"/>
        </w:rPr>
      </w:pPr>
    </w:p>
    <w:p w14:paraId="0D5B821E" w14:textId="6C69420E" w:rsidR="00DB6C65" w:rsidRPr="00A43FEA" w:rsidRDefault="00DB6C65" w:rsidP="00FD6003">
      <w:pPr>
        <w:pStyle w:val="Heading2"/>
        <w:spacing w:before="0" w:after="0" w:line="360" w:lineRule="auto"/>
        <w:rPr>
          <w:rFonts w:ascii="Times New Roman" w:hAnsi="Times New Roman"/>
          <w:b w:val="0"/>
          <w:i w:val="0"/>
          <w:color w:val="2F5496" w:themeColor="accent1" w:themeShade="BF"/>
          <w:szCs w:val="28"/>
          <w:lang w:val="ro-RO"/>
        </w:rPr>
      </w:pPr>
      <w:bookmarkStart w:id="74" w:name="_Toc162750852"/>
      <w:bookmarkStart w:id="75" w:name="_Toc65189136"/>
      <w:bookmarkStart w:id="76" w:name="_Toc65325706"/>
      <w:bookmarkStart w:id="77" w:name="_Toc65326701"/>
      <w:bookmarkStart w:id="78" w:name="_Toc66040153"/>
      <w:bookmarkStart w:id="79" w:name="_Toc66040202"/>
      <w:bookmarkStart w:id="80" w:name="_Toc66044002"/>
      <w:bookmarkStart w:id="81" w:name="_Toc169261865"/>
      <w:r w:rsidRPr="00A43FEA">
        <w:rPr>
          <w:rFonts w:ascii="Times New Roman" w:hAnsi="Times New Roman"/>
          <w:b w:val="0"/>
          <w:i w:val="0"/>
          <w:color w:val="2F5496" w:themeColor="accent1" w:themeShade="BF"/>
          <w:szCs w:val="28"/>
          <w:lang w:val="ro-RO"/>
        </w:rPr>
        <w:t>A.2. Baza materială</w:t>
      </w:r>
      <w:bookmarkEnd w:id="74"/>
      <w:bookmarkEnd w:id="75"/>
      <w:bookmarkEnd w:id="76"/>
      <w:bookmarkEnd w:id="77"/>
      <w:bookmarkEnd w:id="78"/>
      <w:bookmarkEnd w:id="79"/>
      <w:bookmarkEnd w:id="80"/>
      <w:bookmarkEnd w:id="81"/>
    </w:p>
    <w:p w14:paraId="0A9B6363" w14:textId="42861B2B" w:rsidR="00DB6C65" w:rsidRPr="00A43FEA" w:rsidRDefault="00DB6C65" w:rsidP="00FD6003">
      <w:pPr>
        <w:pStyle w:val="Heading3"/>
        <w:spacing w:before="0" w:after="0" w:line="360" w:lineRule="auto"/>
        <w:rPr>
          <w:rFonts w:ascii="Times New Roman" w:hAnsi="Times New Roman"/>
          <w:b w:val="0"/>
          <w:i/>
          <w:iCs/>
          <w:color w:val="2F5496" w:themeColor="accent1" w:themeShade="BF"/>
          <w:sz w:val="28"/>
          <w:szCs w:val="28"/>
        </w:rPr>
      </w:pPr>
      <w:bookmarkStart w:id="82" w:name="_Toc162750853"/>
      <w:bookmarkStart w:id="83" w:name="_Toc65189137"/>
      <w:bookmarkStart w:id="84" w:name="_Toc65325707"/>
      <w:bookmarkStart w:id="85" w:name="_Toc65326702"/>
      <w:bookmarkStart w:id="86" w:name="_Toc66040154"/>
      <w:bookmarkStart w:id="87" w:name="_Toc66040203"/>
      <w:bookmarkStart w:id="88" w:name="_Toc66044003"/>
      <w:bookmarkStart w:id="89" w:name="_Toc169261866"/>
      <w:r w:rsidRPr="00A43FEA">
        <w:rPr>
          <w:rFonts w:ascii="Times New Roman" w:hAnsi="Times New Roman"/>
          <w:b w:val="0"/>
          <w:i/>
          <w:iCs/>
          <w:color w:val="2F5496" w:themeColor="accent1" w:themeShade="BF"/>
          <w:sz w:val="28"/>
          <w:szCs w:val="28"/>
        </w:rPr>
        <w:t>S.A.2.1. Patrimoniu, dotare, resurse financiare alocate</w:t>
      </w:r>
      <w:bookmarkEnd w:id="82"/>
      <w:bookmarkEnd w:id="83"/>
      <w:bookmarkEnd w:id="84"/>
      <w:bookmarkEnd w:id="85"/>
      <w:bookmarkEnd w:id="86"/>
      <w:bookmarkEnd w:id="87"/>
      <w:bookmarkEnd w:id="88"/>
      <w:bookmarkEnd w:id="89"/>
    </w:p>
    <w:p w14:paraId="737DE15E" w14:textId="6DBFF3D7" w:rsidR="00DB6C65" w:rsidRPr="00A43FEA" w:rsidRDefault="00DB6C65" w:rsidP="00E319FF">
      <w:pPr>
        <w:pStyle w:val="Heading3"/>
        <w:spacing w:before="0" w:after="0"/>
        <w:rPr>
          <w:rFonts w:ascii="Times New Roman" w:hAnsi="Times New Roman"/>
          <w:bCs/>
          <w:color w:val="1F3864" w:themeColor="accent1" w:themeShade="80"/>
          <w:sz w:val="24"/>
          <w:szCs w:val="24"/>
        </w:rPr>
      </w:pPr>
      <w:bookmarkStart w:id="90" w:name="_Toc162750854"/>
      <w:bookmarkStart w:id="91" w:name="_Toc65189138"/>
      <w:bookmarkStart w:id="92" w:name="_Toc65325708"/>
      <w:bookmarkStart w:id="93" w:name="_Toc65326703"/>
      <w:bookmarkStart w:id="94" w:name="_Toc66040204"/>
      <w:bookmarkStart w:id="95" w:name="_Toc66044004"/>
      <w:bookmarkStart w:id="96" w:name="_Toc169261867"/>
      <w:r w:rsidRPr="00A43FEA">
        <w:rPr>
          <w:rFonts w:ascii="Times New Roman" w:hAnsi="Times New Roman"/>
          <w:bCs/>
          <w:color w:val="1F3864" w:themeColor="accent1" w:themeShade="80"/>
          <w:sz w:val="24"/>
          <w:szCs w:val="24"/>
        </w:rPr>
        <w:t>I.P.A.2.1.1. Spaţii de învăţământ, cercetare şi pentru alte activităţi</w:t>
      </w:r>
      <w:bookmarkEnd w:id="90"/>
      <w:bookmarkEnd w:id="91"/>
      <w:bookmarkEnd w:id="92"/>
      <w:bookmarkEnd w:id="93"/>
      <w:bookmarkEnd w:id="94"/>
      <w:bookmarkEnd w:id="95"/>
      <w:bookmarkEnd w:id="96"/>
    </w:p>
    <w:p w14:paraId="77FA702B" w14:textId="77777777" w:rsidR="00E319FF" w:rsidRPr="00A43FEA" w:rsidRDefault="00E319FF" w:rsidP="00E319FF">
      <w:pPr>
        <w:rPr>
          <w:sz w:val="24"/>
          <w:szCs w:val="24"/>
        </w:rPr>
      </w:pPr>
    </w:p>
    <w:p w14:paraId="3F3E1EC7" w14:textId="77777777" w:rsidR="004A1845" w:rsidRPr="00A43FEA" w:rsidRDefault="004A1845" w:rsidP="004A1845">
      <w:pPr>
        <w:widowControl w:val="0"/>
        <w:ind w:firstLine="562"/>
        <w:rPr>
          <w:b w:val="0"/>
          <w:bCs/>
          <w:color w:val="000000"/>
          <w:sz w:val="24"/>
          <w:szCs w:val="24"/>
        </w:rPr>
      </w:pPr>
      <w:bookmarkStart w:id="97" w:name="_Toc65189139"/>
      <w:bookmarkStart w:id="98" w:name="_Toc65325709"/>
      <w:bookmarkStart w:id="99" w:name="_Toc65326704"/>
      <w:bookmarkStart w:id="100" w:name="_Toc66040205"/>
      <w:bookmarkStart w:id="101" w:name="_Toc66044005"/>
      <w:r w:rsidRPr="00A43FEA">
        <w:rPr>
          <w:color w:val="000000"/>
          <w:sz w:val="24"/>
          <w:szCs w:val="24"/>
        </w:rPr>
        <w:t>Min:</w:t>
      </w:r>
      <w:r w:rsidRPr="00A43FEA">
        <w:rPr>
          <w:b w:val="0"/>
          <w:bCs/>
          <w:color w:val="000000"/>
          <w:sz w:val="24"/>
          <w:szCs w:val="24"/>
        </w:rPr>
        <w:t xml:space="preserve"> Respectând diferenţele dintre formele de învăţământ (cu frecvenţă şi la distanţă) şi obiectivele activităţilor de cercetare, universitatea asigură spaţii de învăţământ şi cercetare care corespund specificului său, prin săli de predare, laboratoare didactice şi centre de cercetare, în concordanţă cu normele tehnice, de siguranţă şi igienico-sanitare în vigoare </w:t>
      </w:r>
      <w:r w:rsidRPr="00A43FEA">
        <w:rPr>
          <w:b w:val="0"/>
          <w:bCs/>
          <w:sz w:val="24"/>
          <w:szCs w:val="24"/>
        </w:rPr>
        <w:t>(</w:t>
      </w:r>
      <w:hyperlink w:anchor="Anexa_4" w:history="1">
        <w:r w:rsidRPr="00327400">
          <w:rPr>
            <w:rStyle w:val="Hyperlink"/>
            <w:b w:val="0"/>
            <w:bCs/>
            <w:color w:val="2E74B5" w:themeColor="accent5" w:themeShade="BF"/>
            <w:sz w:val="24"/>
            <w:szCs w:val="24"/>
          </w:rPr>
          <w:t>Anexa 4</w:t>
        </w:r>
      </w:hyperlink>
      <w:r w:rsidRPr="00A43FEA">
        <w:rPr>
          <w:b w:val="0"/>
          <w:bCs/>
          <w:sz w:val="24"/>
          <w:szCs w:val="24"/>
        </w:rPr>
        <w:t xml:space="preserve">). </w:t>
      </w:r>
    </w:p>
    <w:p w14:paraId="184F9EB9" w14:textId="77777777" w:rsidR="006463EA" w:rsidRPr="00A43FEA" w:rsidRDefault="004A1845" w:rsidP="004A1845">
      <w:pPr>
        <w:widowControl w:val="0"/>
        <w:ind w:firstLine="562"/>
        <w:rPr>
          <w:b w:val="0"/>
          <w:bCs/>
          <w:color w:val="000000"/>
          <w:sz w:val="24"/>
          <w:szCs w:val="24"/>
        </w:rPr>
      </w:pPr>
      <w:r w:rsidRPr="00A43FEA">
        <w:rPr>
          <w:b w:val="0"/>
          <w:bCs/>
          <w:color w:val="000000"/>
          <w:sz w:val="24"/>
          <w:szCs w:val="24"/>
        </w:rPr>
        <w:t xml:space="preserve">UVT dispune de patrimoniul necesar desfăşurării unui proces de învăţământ de calitate, în concordanţă cu planurile de învăţământ şi numărul studenţilor săi. Universitatea derulează programe de studiu de licenţă, de masterat şi de doctorat. </w:t>
      </w:r>
    </w:p>
    <w:p w14:paraId="668DA2EE" w14:textId="2A3B7932" w:rsidR="00D82F90" w:rsidRPr="00A43FEA" w:rsidRDefault="004A1845" w:rsidP="000D335F">
      <w:pPr>
        <w:widowControl w:val="0"/>
        <w:ind w:firstLine="562"/>
        <w:rPr>
          <w:color w:val="000000"/>
          <w:sz w:val="24"/>
          <w:szCs w:val="24"/>
        </w:rPr>
      </w:pPr>
      <w:r w:rsidRPr="00A43FEA">
        <w:rPr>
          <w:b w:val="0"/>
          <w:bCs/>
          <w:color w:val="000000"/>
          <w:sz w:val="24"/>
          <w:szCs w:val="24"/>
        </w:rPr>
        <w:t xml:space="preserve">Pentru toate programele de studii, diferenţiat pentru formele de învăţământ (cu frecvenţă şi la distanţă), se asigură spaţii proprii de învăţământ şi cercetare care corespund specificului universităţii: săli de predare, laboratoare didactice, laboratoare şi centre de cercetare. </w:t>
      </w:r>
    </w:p>
    <w:p w14:paraId="31F25776" w14:textId="0F4E8D7D" w:rsidR="004A1845" w:rsidRPr="00705BE9" w:rsidRDefault="004A1845" w:rsidP="004A1845">
      <w:pPr>
        <w:widowControl w:val="0"/>
        <w:ind w:firstLine="562"/>
        <w:rPr>
          <w:b w:val="0"/>
          <w:bCs/>
          <w:sz w:val="24"/>
          <w:szCs w:val="24"/>
        </w:rPr>
      </w:pPr>
      <w:r w:rsidRPr="00A43FEA">
        <w:rPr>
          <w:color w:val="000000" w:themeColor="text1"/>
          <w:sz w:val="24"/>
          <w:szCs w:val="24"/>
        </w:rPr>
        <w:t>Ref.1:</w:t>
      </w:r>
      <w:r w:rsidRPr="00A43FEA">
        <w:rPr>
          <w:b w:val="0"/>
          <w:bCs/>
          <w:color w:val="000000" w:themeColor="text1"/>
          <w:sz w:val="24"/>
          <w:szCs w:val="24"/>
        </w:rPr>
        <w:t xml:space="preserve"> </w:t>
      </w:r>
      <w:r w:rsidRPr="00705BE9">
        <w:rPr>
          <w:b w:val="0"/>
          <w:bCs/>
          <w:sz w:val="24"/>
          <w:szCs w:val="24"/>
        </w:rPr>
        <w:t xml:space="preserve">Pe lângă spaţiile existente, UVT dispune de planuri de dezvoltare şi de planuri de </w:t>
      </w:r>
      <w:r w:rsidRPr="00705BE9">
        <w:rPr>
          <w:b w:val="0"/>
          <w:bCs/>
          <w:sz w:val="24"/>
          <w:szCs w:val="24"/>
        </w:rPr>
        <w:lastRenderedPageBreak/>
        <w:t>investiţii realiste. Conform bugetului previzionat</w:t>
      </w:r>
      <w:r w:rsidR="00302692" w:rsidRPr="00705BE9">
        <w:rPr>
          <w:b w:val="0"/>
          <w:bCs/>
          <w:sz w:val="24"/>
          <w:szCs w:val="24"/>
        </w:rPr>
        <w:t xml:space="preserve"> 202</w:t>
      </w:r>
      <w:r w:rsidR="00530BF3" w:rsidRPr="00705BE9">
        <w:rPr>
          <w:b w:val="0"/>
          <w:bCs/>
          <w:sz w:val="24"/>
          <w:szCs w:val="24"/>
        </w:rPr>
        <w:t>3</w:t>
      </w:r>
      <w:r w:rsidR="00302692" w:rsidRPr="00705BE9">
        <w:rPr>
          <w:b w:val="0"/>
          <w:bCs/>
          <w:sz w:val="24"/>
          <w:szCs w:val="24"/>
        </w:rPr>
        <w:t>-202</w:t>
      </w:r>
      <w:r w:rsidR="00530BF3" w:rsidRPr="00705BE9">
        <w:rPr>
          <w:b w:val="0"/>
          <w:bCs/>
          <w:sz w:val="24"/>
          <w:szCs w:val="24"/>
        </w:rPr>
        <w:t>6</w:t>
      </w:r>
      <w:r w:rsidR="00747583" w:rsidRPr="00705BE9">
        <w:rPr>
          <w:b w:val="0"/>
          <w:bCs/>
          <w:sz w:val="24"/>
          <w:szCs w:val="24"/>
        </w:rPr>
        <w:t xml:space="preserve"> </w:t>
      </w:r>
      <w:r w:rsidRPr="00705BE9">
        <w:rPr>
          <w:b w:val="0"/>
          <w:bCs/>
          <w:sz w:val="24"/>
          <w:szCs w:val="24"/>
        </w:rPr>
        <w:t>şi a planului strategic, universitatea îşi propune să construiască, să reabiliteze și să consolideze spaţiile actuale, să doteze permanent la standarde europene spaţiile de învăţământ şi de cazare.</w:t>
      </w:r>
    </w:p>
    <w:p w14:paraId="42348EBE" w14:textId="77777777" w:rsidR="00326985" w:rsidRPr="00A43FEA" w:rsidRDefault="00326985" w:rsidP="00CC5718">
      <w:pPr>
        <w:widowControl w:val="0"/>
        <w:ind w:firstLine="562"/>
        <w:rPr>
          <w:b w:val="0"/>
          <w:bCs/>
          <w:color w:val="FF0000"/>
          <w:sz w:val="24"/>
          <w:szCs w:val="24"/>
        </w:rPr>
      </w:pPr>
    </w:p>
    <w:p w14:paraId="7B9EE8B5" w14:textId="75529BA0" w:rsidR="00DB6C65" w:rsidRPr="00A43FEA" w:rsidRDefault="00DB6C65" w:rsidP="00F254D9">
      <w:pPr>
        <w:spacing w:after="160" w:line="259" w:lineRule="auto"/>
        <w:jc w:val="left"/>
        <w:rPr>
          <w:bCs/>
          <w:iCs/>
          <w:sz w:val="24"/>
          <w:szCs w:val="24"/>
        </w:rPr>
      </w:pPr>
      <w:r w:rsidRPr="00A43FEA">
        <w:rPr>
          <w:bCs/>
          <w:iCs/>
          <w:sz w:val="24"/>
          <w:szCs w:val="24"/>
        </w:rPr>
        <w:t>I.P.A.2.1.2. Dotare</w:t>
      </w:r>
      <w:bookmarkEnd w:id="97"/>
      <w:bookmarkEnd w:id="98"/>
      <w:bookmarkEnd w:id="99"/>
      <w:bookmarkEnd w:id="100"/>
      <w:bookmarkEnd w:id="101"/>
    </w:p>
    <w:p w14:paraId="143E2E13" w14:textId="77777777" w:rsidR="005E3DF3" w:rsidRPr="00A43FEA" w:rsidRDefault="005E3DF3" w:rsidP="005E3DF3">
      <w:pPr>
        <w:autoSpaceDE w:val="0"/>
        <w:autoSpaceDN w:val="0"/>
        <w:adjustRightInd w:val="0"/>
        <w:ind w:firstLine="562"/>
        <w:rPr>
          <w:b w:val="0"/>
          <w:sz w:val="24"/>
          <w:szCs w:val="24"/>
        </w:rPr>
      </w:pPr>
      <w:bookmarkStart w:id="102" w:name="_Toc65189140"/>
      <w:bookmarkStart w:id="103" w:name="_Toc65325710"/>
      <w:bookmarkStart w:id="104" w:name="_Toc65326705"/>
      <w:bookmarkStart w:id="105" w:name="_Toc66040206"/>
      <w:bookmarkStart w:id="106" w:name="_Toc66044006"/>
      <w:r w:rsidRPr="00A43FEA">
        <w:rPr>
          <w:sz w:val="24"/>
          <w:szCs w:val="24"/>
        </w:rPr>
        <w:t>Min</w:t>
      </w:r>
      <w:r w:rsidRPr="00A43FEA">
        <w:rPr>
          <w:b w:val="0"/>
          <w:sz w:val="24"/>
          <w:szCs w:val="24"/>
        </w:rPr>
        <w:t>: Sălile de predare/seminarizare dispun de echipamente tehnice de învăţare, predare şi comunicare, care facilitează activitatea cadrului didactic şi receptivitatea studentului. Laboratoarele didactice şi de cercetare dispun de echipamente şi mijloace de funcţionare corespunzătoare stadiului actual de dezvoltare a cunoaşterii ştiinţifice şi cerinţelor disciplinelor obligatorii din planurile de învăţământ, care au prevăzute, prin fişele disciplinelor, activităţi de laborator, fiind comparabile cu cele utilizate în universităţile dezvoltate din Europa şi cu bunele practici internaţionale.</w:t>
      </w:r>
    </w:p>
    <w:p w14:paraId="307A424E" w14:textId="77777777" w:rsidR="005E3DF3" w:rsidRPr="00705BE9" w:rsidRDefault="005E3DF3" w:rsidP="005E3DF3">
      <w:pPr>
        <w:ind w:firstLine="562"/>
        <w:rPr>
          <w:b w:val="0"/>
          <w:sz w:val="24"/>
          <w:szCs w:val="24"/>
        </w:rPr>
      </w:pPr>
      <w:r w:rsidRPr="00705BE9">
        <w:rPr>
          <w:sz w:val="24"/>
          <w:szCs w:val="24"/>
        </w:rPr>
        <w:t xml:space="preserve">Ref.1: </w:t>
      </w:r>
      <w:r w:rsidRPr="00705BE9">
        <w:rPr>
          <w:b w:val="0"/>
          <w:sz w:val="24"/>
          <w:szCs w:val="24"/>
        </w:rPr>
        <w:t>UVT asigură permanent sursele financiare necesare desfăşurării activităţilor didactice şi de cercetare. Dotarea sălilor de curs/seminar şi a laboratoarelor didactice şi de cercetare corespunde stadiului actual de dezvoltare a cunoaşterii ştiinţifice şi este comparabilă cu cea din universităţile dezvoltate din Europa şi cu bunele practici internaţionale.</w:t>
      </w:r>
    </w:p>
    <w:p w14:paraId="5D4E750A" w14:textId="77777777" w:rsidR="005E3DF3" w:rsidRPr="00705BE9" w:rsidRDefault="005E3DF3" w:rsidP="005E3DF3">
      <w:pPr>
        <w:ind w:firstLine="562"/>
        <w:rPr>
          <w:b w:val="0"/>
          <w:sz w:val="24"/>
          <w:szCs w:val="24"/>
        </w:rPr>
      </w:pPr>
      <w:r w:rsidRPr="00705BE9">
        <w:rPr>
          <w:b w:val="0"/>
          <w:sz w:val="24"/>
          <w:szCs w:val="24"/>
        </w:rPr>
        <w:t>Suma cheltuită cu dotările, provenind din cercetare, în anul 2023 a fost de 416.084 lei efectuându-se achiziţii  necesare bunei funcționări.</w:t>
      </w:r>
    </w:p>
    <w:p w14:paraId="357625B4" w14:textId="36C67642" w:rsidR="00F5455D" w:rsidRPr="00A43FEA" w:rsidRDefault="00F5455D" w:rsidP="008043F1">
      <w:pPr>
        <w:pStyle w:val="Heading3"/>
        <w:spacing w:before="0" w:after="0"/>
        <w:rPr>
          <w:rFonts w:ascii="Times New Roman" w:hAnsi="Times New Roman"/>
          <w:color w:val="000000"/>
          <w:sz w:val="24"/>
          <w:szCs w:val="24"/>
        </w:rPr>
      </w:pPr>
    </w:p>
    <w:p w14:paraId="47FE5676" w14:textId="1C138F88" w:rsidR="00DB6C65" w:rsidRPr="00A43FEA" w:rsidRDefault="00DB6C65" w:rsidP="008043F1">
      <w:pPr>
        <w:pStyle w:val="Heading3"/>
        <w:spacing w:before="0" w:after="0"/>
        <w:rPr>
          <w:rFonts w:ascii="Times New Roman" w:hAnsi="Times New Roman"/>
          <w:color w:val="1F3864" w:themeColor="accent1" w:themeShade="80"/>
          <w:sz w:val="24"/>
          <w:szCs w:val="24"/>
        </w:rPr>
      </w:pPr>
      <w:bookmarkStart w:id="107" w:name="_Toc169261868"/>
      <w:r w:rsidRPr="00A43FEA">
        <w:rPr>
          <w:rFonts w:ascii="Times New Roman" w:hAnsi="Times New Roman"/>
          <w:color w:val="1F3864" w:themeColor="accent1" w:themeShade="80"/>
          <w:sz w:val="24"/>
          <w:szCs w:val="24"/>
        </w:rPr>
        <w:t>I.P.A.2.1.3. Resurse financiare adecvate pentru activitățile de învățare și predare, servicii de sprijin adecvate și ușor accesibile pentru studenți</w:t>
      </w:r>
      <w:bookmarkEnd w:id="102"/>
      <w:bookmarkEnd w:id="103"/>
      <w:bookmarkEnd w:id="104"/>
      <w:bookmarkEnd w:id="105"/>
      <w:bookmarkEnd w:id="106"/>
      <w:bookmarkEnd w:id="107"/>
    </w:p>
    <w:p w14:paraId="0347CD27" w14:textId="77777777" w:rsidR="00DB6C65" w:rsidRPr="00A43FEA" w:rsidRDefault="00DB6C65" w:rsidP="008043F1">
      <w:pPr>
        <w:rPr>
          <w:color w:val="000000"/>
          <w:sz w:val="24"/>
          <w:szCs w:val="24"/>
        </w:rPr>
      </w:pPr>
      <w:bookmarkStart w:id="108" w:name="_Toc162750860"/>
    </w:p>
    <w:p w14:paraId="5A88B6C9" w14:textId="77777777" w:rsidR="009B63CB" w:rsidRPr="00A43FEA" w:rsidRDefault="009B63CB" w:rsidP="009B63CB">
      <w:pPr>
        <w:widowControl w:val="0"/>
        <w:ind w:firstLine="562"/>
        <w:rPr>
          <w:b w:val="0"/>
          <w:color w:val="000000" w:themeColor="text1"/>
          <w:sz w:val="24"/>
          <w:szCs w:val="24"/>
        </w:rPr>
      </w:pPr>
      <w:r w:rsidRPr="00A43FEA">
        <w:rPr>
          <w:color w:val="000000" w:themeColor="text1"/>
          <w:sz w:val="24"/>
          <w:szCs w:val="24"/>
        </w:rPr>
        <w:t xml:space="preserve">Min: </w:t>
      </w:r>
      <w:r w:rsidRPr="00A43FEA">
        <w:rPr>
          <w:b w:val="0"/>
          <w:color w:val="000000" w:themeColor="text1"/>
          <w:sz w:val="24"/>
          <w:szCs w:val="24"/>
        </w:rPr>
        <w:t xml:space="preserve">UVT dispune de resurse financiare provenite din alocaţii bugetare, taxe de şcolarizare şi alte tipuri de taxe, din donaţii, sponsorizări, servicii făcute comunităţii. </w:t>
      </w:r>
    </w:p>
    <w:p w14:paraId="49D928EA" w14:textId="77777777" w:rsidR="009B63CB" w:rsidRPr="00A43FEA" w:rsidRDefault="009B63CB" w:rsidP="009B63CB">
      <w:pPr>
        <w:widowControl w:val="0"/>
        <w:ind w:firstLine="562"/>
        <w:rPr>
          <w:color w:val="000000" w:themeColor="text1"/>
          <w:sz w:val="24"/>
          <w:szCs w:val="24"/>
        </w:rPr>
      </w:pPr>
      <w:r w:rsidRPr="00A43FEA">
        <w:rPr>
          <w:b w:val="0"/>
          <w:color w:val="000000" w:themeColor="text1"/>
          <w:sz w:val="24"/>
          <w:szCs w:val="24"/>
        </w:rPr>
        <w:t>UVT dispune de un buget anual şi de un buget previzionat pe patru ani,  precum şi de politici financiare pe termen scurt şi mediu, cu referire la sustenabilitatea financiară.</w:t>
      </w:r>
    </w:p>
    <w:p w14:paraId="2B03886E" w14:textId="77777777" w:rsidR="009B63CB" w:rsidRPr="00A43FEA" w:rsidRDefault="009B63CB" w:rsidP="009B63CB">
      <w:pPr>
        <w:ind w:firstLine="562"/>
        <w:rPr>
          <w:b w:val="0"/>
          <w:bCs/>
          <w:color w:val="000000" w:themeColor="text1"/>
          <w:sz w:val="24"/>
          <w:szCs w:val="24"/>
        </w:rPr>
      </w:pPr>
      <w:r w:rsidRPr="00A43FEA">
        <w:rPr>
          <w:b w:val="0"/>
          <w:color w:val="000000" w:themeColor="text1"/>
          <w:sz w:val="24"/>
          <w:szCs w:val="24"/>
        </w:rPr>
        <w:t xml:space="preserve">Planificarea şi definirea politicilor economice, de investiţii  se face extrem de riguros în condiţii de eficienţă economică şi cu respectarea prevederilor legale. </w:t>
      </w:r>
    </w:p>
    <w:p w14:paraId="41959B42" w14:textId="77777777" w:rsidR="009B63CB" w:rsidRPr="00705BE9" w:rsidRDefault="009B63CB" w:rsidP="009B63CB">
      <w:pPr>
        <w:ind w:firstLine="562"/>
        <w:rPr>
          <w:b w:val="0"/>
          <w:sz w:val="24"/>
          <w:szCs w:val="24"/>
        </w:rPr>
      </w:pPr>
      <w:r w:rsidRPr="00705BE9">
        <w:rPr>
          <w:sz w:val="24"/>
          <w:szCs w:val="24"/>
        </w:rPr>
        <w:t xml:space="preserve">Ref.1: </w:t>
      </w:r>
      <w:r w:rsidRPr="00705BE9">
        <w:rPr>
          <w:b w:val="0"/>
          <w:sz w:val="24"/>
          <w:szCs w:val="24"/>
        </w:rPr>
        <w:t>Pe lângă asigurarea necesarului curent, universitatea dispune de rezerve financiare consistente, de surse diversificate de finanţare şi manifestă rigoare în planificarea şi definirea politicilor de investiţii şi de gestiune financiară. Astfel, la sfârşitul anului 2023, disponibilităţile băneşti totale în conturi erau de 47.960.298 lei.</w:t>
      </w:r>
    </w:p>
    <w:p w14:paraId="32DEF7D5" w14:textId="71FC97FB" w:rsidR="00ED643A" w:rsidRPr="00A43FEA" w:rsidRDefault="00ED643A" w:rsidP="00ED643A">
      <w:pPr>
        <w:ind w:firstLine="562"/>
        <w:rPr>
          <w:b w:val="0"/>
          <w:color w:val="000000"/>
          <w:sz w:val="24"/>
          <w:szCs w:val="24"/>
        </w:rPr>
      </w:pPr>
      <w:r w:rsidRPr="00A43FEA">
        <w:rPr>
          <w:b w:val="0"/>
          <w:color w:val="FF0000"/>
          <w:sz w:val="24"/>
          <w:szCs w:val="24"/>
        </w:rPr>
        <w:t xml:space="preserve"> </w:t>
      </w:r>
    </w:p>
    <w:p w14:paraId="14CE3B75" w14:textId="363F41E0" w:rsidR="00DB6C65" w:rsidRPr="00A43FEA" w:rsidRDefault="00DB6C65" w:rsidP="008043F1">
      <w:pPr>
        <w:pStyle w:val="Heading3"/>
        <w:spacing w:before="0" w:after="0"/>
        <w:rPr>
          <w:rFonts w:ascii="Times New Roman" w:hAnsi="Times New Roman"/>
          <w:bCs/>
          <w:iCs/>
          <w:color w:val="1F3864" w:themeColor="accent1" w:themeShade="80"/>
          <w:sz w:val="24"/>
          <w:szCs w:val="24"/>
        </w:rPr>
      </w:pPr>
      <w:bookmarkStart w:id="109" w:name="_Toc65189141"/>
      <w:bookmarkStart w:id="110" w:name="_Toc65325711"/>
      <w:bookmarkStart w:id="111" w:name="_Toc65326706"/>
      <w:bookmarkStart w:id="112" w:name="_Toc66040207"/>
      <w:bookmarkStart w:id="113" w:name="_Toc66044007"/>
      <w:bookmarkStart w:id="114" w:name="_Toc169261869"/>
      <w:bookmarkStart w:id="115" w:name="_Hlk65006012"/>
      <w:r w:rsidRPr="00A43FEA">
        <w:rPr>
          <w:rFonts w:ascii="Times New Roman" w:hAnsi="Times New Roman"/>
          <w:bCs/>
          <w:iCs/>
          <w:color w:val="1F3864" w:themeColor="accent1" w:themeShade="80"/>
          <w:sz w:val="24"/>
          <w:szCs w:val="24"/>
        </w:rPr>
        <w:t>I.P.A.2.1.4. Sistemul de acordare a burselor şi altor forme de sprijin material pentru studenţi</w:t>
      </w:r>
      <w:bookmarkEnd w:id="109"/>
      <w:bookmarkEnd w:id="110"/>
      <w:bookmarkEnd w:id="111"/>
      <w:bookmarkEnd w:id="112"/>
      <w:bookmarkEnd w:id="113"/>
      <w:bookmarkEnd w:id="114"/>
    </w:p>
    <w:bookmarkEnd w:id="115"/>
    <w:p w14:paraId="46CBB2EC" w14:textId="77777777" w:rsidR="00DB6C65" w:rsidRPr="00A43FEA" w:rsidRDefault="00DB6C65" w:rsidP="008043F1">
      <w:pPr>
        <w:ind w:firstLine="562"/>
        <w:rPr>
          <w:b w:val="0"/>
          <w:color w:val="000000"/>
          <w:sz w:val="22"/>
          <w:szCs w:val="22"/>
        </w:rPr>
      </w:pPr>
    </w:p>
    <w:p w14:paraId="36FA4386" w14:textId="77777777" w:rsidR="00884BCE" w:rsidRPr="00A43FEA" w:rsidRDefault="00884BCE" w:rsidP="00884BCE">
      <w:pPr>
        <w:widowControl w:val="0"/>
        <w:ind w:firstLine="562"/>
        <w:rPr>
          <w:b w:val="0"/>
          <w:color w:val="000000" w:themeColor="text1"/>
          <w:sz w:val="24"/>
          <w:szCs w:val="24"/>
        </w:rPr>
      </w:pPr>
      <w:r w:rsidRPr="00A43FEA">
        <w:rPr>
          <w:color w:val="000000" w:themeColor="text1"/>
          <w:sz w:val="24"/>
          <w:szCs w:val="24"/>
        </w:rPr>
        <w:t xml:space="preserve">Min: </w:t>
      </w:r>
      <w:r w:rsidRPr="00A43FEA">
        <w:rPr>
          <w:b w:val="0"/>
          <w:color w:val="000000" w:themeColor="text1"/>
          <w:sz w:val="24"/>
          <w:szCs w:val="24"/>
        </w:rPr>
        <w:t xml:space="preserve">UVT dispune de regulamente privind acordarea burselor şi altor forme de sprijin material pentru studenţi, în care sunt prezentate tipurile de burse acordate şi condiţiile de obţinere. Bursele sunt acordate din alocaţiile de la bugetul de stat şi din venituri proprii. </w:t>
      </w:r>
    </w:p>
    <w:p w14:paraId="40738693" w14:textId="32A26305" w:rsidR="00FE2773" w:rsidRPr="00705BE9" w:rsidRDefault="00884BCE" w:rsidP="00407738">
      <w:pPr>
        <w:ind w:firstLine="562"/>
        <w:rPr>
          <w:b w:val="0"/>
          <w:sz w:val="24"/>
          <w:szCs w:val="24"/>
        </w:rPr>
      </w:pPr>
      <w:r w:rsidRPr="00705BE9">
        <w:rPr>
          <w:sz w:val="24"/>
          <w:szCs w:val="24"/>
        </w:rPr>
        <w:t>Ref.1</w:t>
      </w:r>
      <w:r w:rsidRPr="00705BE9">
        <w:rPr>
          <w:b w:val="0"/>
          <w:sz w:val="24"/>
          <w:szCs w:val="24"/>
        </w:rPr>
        <w:t>: Fondul de burse alocat de ME pentru anul bugetar 2023 a fost în sumă de 10.717.850 lei. La aceasta s-a adăugat un fond de burse în sumă de 810.233 lei  provenind din venituri proprii, un fond de burse  în sumă de 704.117 lei provenind din surse financiare externe, un fond de burse în sumă de 967.400 lei din proiecte POCU și 76.625 lei din sponsorizări.</w:t>
      </w:r>
    </w:p>
    <w:p w14:paraId="070AA007" w14:textId="345D3FB7" w:rsidR="00893382" w:rsidRPr="00705BE9" w:rsidRDefault="00884BCE" w:rsidP="00986415">
      <w:pPr>
        <w:ind w:firstLine="562"/>
        <w:rPr>
          <w:b w:val="0"/>
          <w:sz w:val="24"/>
          <w:szCs w:val="24"/>
        </w:rPr>
      </w:pPr>
      <w:r w:rsidRPr="00705BE9">
        <w:rPr>
          <w:b w:val="0"/>
          <w:sz w:val="24"/>
          <w:szCs w:val="24"/>
        </w:rPr>
        <w:t xml:space="preserve">Numărul total de burse acordat în semestrul I </w:t>
      </w:r>
      <w:r w:rsidR="00407738" w:rsidRPr="00705BE9">
        <w:rPr>
          <w:b w:val="0"/>
          <w:sz w:val="24"/>
          <w:szCs w:val="24"/>
        </w:rPr>
        <w:t xml:space="preserve"> și semestrul II </w:t>
      </w:r>
      <w:r w:rsidRPr="00705BE9">
        <w:rPr>
          <w:b w:val="0"/>
          <w:sz w:val="24"/>
          <w:szCs w:val="24"/>
        </w:rPr>
        <w:t>al anului 2022-2023</w:t>
      </w:r>
      <w:r w:rsidRPr="00705BE9">
        <w:rPr>
          <w:sz w:val="24"/>
          <w:szCs w:val="24"/>
        </w:rPr>
        <w:t xml:space="preserve"> </w:t>
      </w:r>
      <w:r w:rsidRPr="00705BE9">
        <w:rPr>
          <w:b w:val="0"/>
          <w:sz w:val="24"/>
          <w:szCs w:val="24"/>
        </w:rPr>
        <w:t>este prezentat în tabel</w:t>
      </w:r>
      <w:r w:rsidR="00407738" w:rsidRPr="00705BE9">
        <w:rPr>
          <w:b w:val="0"/>
          <w:sz w:val="24"/>
          <w:szCs w:val="24"/>
        </w:rPr>
        <w:t>ele</w:t>
      </w:r>
      <w:r w:rsidRPr="00705BE9">
        <w:rPr>
          <w:b w:val="0"/>
          <w:sz w:val="24"/>
          <w:szCs w:val="24"/>
        </w:rPr>
        <w:t xml:space="preserve"> următor</w:t>
      </w:r>
      <w:r w:rsidR="00407738" w:rsidRPr="00705BE9">
        <w:rPr>
          <w:b w:val="0"/>
          <w:sz w:val="24"/>
          <w:szCs w:val="24"/>
        </w:rPr>
        <w:t>e</w:t>
      </w:r>
      <w:r w:rsidRPr="00705BE9">
        <w:rPr>
          <w:b w:val="0"/>
          <w:sz w:val="24"/>
          <w:szCs w:val="24"/>
        </w:rPr>
        <w:t>.</w:t>
      </w:r>
    </w:p>
    <w:p w14:paraId="6811A962" w14:textId="77777777" w:rsidR="00986415" w:rsidRPr="00705BE9" w:rsidRDefault="00986415" w:rsidP="002A109F">
      <w:pPr>
        <w:ind w:firstLine="562"/>
        <w:jc w:val="right"/>
        <w:rPr>
          <w:bCs/>
          <w:sz w:val="20"/>
        </w:rPr>
      </w:pPr>
    </w:p>
    <w:p w14:paraId="33E43079" w14:textId="77777777" w:rsidR="00D505A2" w:rsidRPr="00705BE9" w:rsidRDefault="002A109F" w:rsidP="002A109F">
      <w:pPr>
        <w:ind w:firstLine="562"/>
        <w:jc w:val="right"/>
        <w:rPr>
          <w:bCs/>
          <w:sz w:val="20"/>
        </w:rPr>
      </w:pPr>
      <w:r w:rsidRPr="00705BE9">
        <w:rPr>
          <w:bCs/>
          <w:sz w:val="20"/>
        </w:rPr>
        <w:t xml:space="preserve">    </w:t>
      </w:r>
    </w:p>
    <w:p w14:paraId="1342AE8E" w14:textId="77777777" w:rsidR="00D505A2" w:rsidRPr="00705BE9" w:rsidRDefault="00D505A2" w:rsidP="002A109F">
      <w:pPr>
        <w:ind w:firstLine="562"/>
        <w:jc w:val="right"/>
        <w:rPr>
          <w:bCs/>
          <w:sz w:val="20"/>
        </w:rPr>
      </w:pPr>
    </w:p>
    <w:p w14:paraId="2C1E3422" w14:textId="77777777" w:rsidR="00D505A2" w:rsidRPr="00705BE9" w:rsidRDefault="00D505A2" w:rsidP="002A109F">
      <w:pPr>
        <w:ind w:firstLine="562"/>
        <w:jc w:val="right"/>
        <w:rPr>
          <w:bCs/>
          <w:sz w:val="20"/>
        </w:rPr>
      </w:pPr>
    </w:p>
    <w:p w14:paraId="6545CB14" w14:textId="002F2800" w:rsidR="00407738" w:rsidRPr="00705BE9" w:rsidRDefault="002A109F" w:rsidP="002A109F">
      <w:pPr>
        <w:ind w:firstLine="562"/>
        <w:jc w:val="right"/>
        <w:rPr>
          <w:sz w:val="20"/>
        </w:rPr>
      </w:pPr>
      <w:r w:rsidRPr="00705BE9">
        <w:rPr>
          <w:bCs/>
          <w:sz w:val="20"/>
        </w:rPr>
        <w:lastRenderedPageBreak/>
        <w:t xml:space="preserve">  Tabel 1 </w:t>
      </w:r>
      <w:r w:rsidRPr="00705BE9">
        <w:rPr>
          <w:sz w:val="20"/>
        </w:rPr>
        <w:t xml:space="preserve">– </w:t>
      </w:r>
      <w:r w:rsidRPr="00705BE9">
        <w:rPr>
          <w:b w:val="0"/>
          <w:bCs/>
          <w:sz w:val="20"/>
        </w:rPr>
        <w:t>Numărul d</w:t>
      </w:r>
      <w:r w:rsidR="00986415" w:rsidRPr="00705BE9">
        <w:rPr>
          <w:b w:val="0"/>
          <w:bCs/>
          <w:sz w:val="20"/>
        </w:rPr>
        <w:t>e</w:t>
      </w:r>
      <w:r w:rsidR="00986415" w:rsidRPr="00705BE9">
        <w:rPr>
          <w:b w:val="0"/>
          <w:bCs/>
          <w:sz w:val="22"/>
          <w:szCs w:val="22"/>
          <w:lang w:eastAsia="ro-RO"/>
        </w:rPr>
        <w:t xml:space="preserve"> burse</w:t>
      </w:r>
      <w:r w:rsidR="00986415" w:rsidRPr="00705BE9">
        <w:rPr>
          <w:b w:val="0"/>
          <w:bCs/>
          <w:sz w:val="22"/>
          <w:szCs w:val="22"/>
        </w:rPr>
        <w:t xml:space="preserve"> semestrul I /2022-2023</w:t>
      </w:r>
    </w:p>
    <w:p w14:paraId="12791B36" w14:textId="77777777" w:rsidR="002A109F" w:rsidRPr="00705BE9" w:rsidRDefault="002A109F" w:rsidP="00884BCE">
      <w:pPr>
        <w:ind w:firstLine="562"/>
        <w:rPr>
          <w:b w:val="0"/>
          <w:sz w:val="24"/>
          <w:szCs w:val="24"/>
        </w:rPr>
      </w:pPr>
    </w:p>
    <w:tbl>
      <w:tblPr>
        <w:tblStyle w:val="PlainTable21"/>
        <w:tblW w:w="5279" w:type="pct"/>
        <w:jc w:val="center"/>
        <w:tblBorders>
          <w:insideH w:val="single" w:sz="4" w:space="0" w:color="7F7F7F" w:themeColor="text1" w:themeTint="80"/>
          <w:insideV w:val="single" w:sz="4" w:space="0" w:color="7F7F7F" w:themeColor="text1" w:themeTint="80"/>
        </w:tblBorders>
        <w:tblLook w:val="01E0" w:firstRow="1" w:lastRow="1" w:firstColumn="1" w:lastColumn="1" w:noHBand="0" w:noVBand="0"/>
      </w:tblPr>
      <w:tblGrid>
        <w:gridCol w:w="987"/>
        <w:gridCol w:w="911"/>
        <w:gridCol w:w="965"/>
        <w:gridCol w:w="637"/>
        <w:gridCol w:w="717"/>
        <w:gridCol w:w="808"/>
        <w:gridCol w:w="867"/>
        <w:gridCol w:w="988"/>
        <w:gridCol w:w="886"/>
        <w:gridCol w:w="1026"/>
        <w:gridCol w:w="800"/>
      </w:tblGrid>
      <w:tr w:rsidR="00705BE9" w:rsidRPr="00705BE9" w14:paraId="3DA6F652" w14:textId="77777777" w:rsidTr="005E66F5">
        <w:trPr>
          <w:cnfStyle w:val="100000000000" w:firstRow="1" w:lastRow="0" w:firstColumn="0" w:lastColumn="0" w:oddVBand="0" w:evenVBand="0" w:oddHBand="0" w:evenHBand="0" w:firstRowFirstColumn="0" w:firstRowLastColumn="0" w:lastRowFirstColumn="0" w:lastRowLastColumn="0"/>
          <w:trHeight w:val="238"/>
          <w:jc w:val="center"/>
        </w:trPr>
        <w:tc>
          <w:tcPr>
            <w:cnfStyle w:val="001000000000" w:firstRow="0" w:lastRow="0" w:firstColumn="1" w:lastColumn="0" w:oddVBand="0" w:evenVBand="0" w:oddHBand="0" w:evenHBand="0" w:firstRowFirstColumn="0" w:firstRowLastColumn="0" w:lastRowFirstColumn="0" w:lastRowLastColumn="0"/>
            <w:tcW w:w="5000" w:type="pct"/>
            <w:gridSpan w:val="11"/>
            <w:tcBorders>
              <w:top w:val="nil"/>
            </w:tcBorders>
            <w:shd w:val="clear" w:color="auto" w:fill="D9D9D9" w:themeFill="background1" w:themeFillShade="D9"/>
            <w:hideMark/>
          </w:tcPr>
          <w:p w14:paraId="2922F893" w14:textId="5E612E25" w:rsidR="00893382" w:rsidRPr="00705BE9" w:rsidRDefault="00893382" w:rsidP="005E66F5">
            <w:pPr>
              <w:jc w:val="center"/>
              <w:rPr>
                <w:sz w:val="22"/>
                <w:szCs w:val="22"/>
                <w:lang w:eastAsia="ro-RO"/>
              </w:rPr>
            </w:pPr>
            <w:r w:rsidRPr="00705BE9">
              <w:rPr>
                <w:sz w:val="22"/>
                <w:szCs w:val="22"/>
                <w:lang w:eastAsia="ro-RO"/>
              </w:rPr>
              <w:t>Burse</w:t>
            </w:r>
            <w:r w:rsidRPr="00705BE9">
              <w:rPr>
                <w:sz w:val="22"/>
                <w:szCs w:val="22"/>
              </w:rPr>
              <w:t xml:space="preserve"> semestrul I /2022-2023</w:t>
            </w:r>
            <w:r w:rsidR="00B47D68" w:rsidRPr="00705BE9">
              <w:rPr>
                <w:sz w:val="22"/>
                <w:szCs w:val="22"/>
              </w:rPr>
              <w:t xml:space="preserve"> </w:t>
            </w:r>
            <w:r w:rsidRPr="00705BE9">
              <w:rPr>
                <w:sz w:val="22"/>
                <w:szCs w:val="22"/>
              </w:rPr>
              <w:t>(alocaţii ME şi venituri proprii)</w:t>
            </w:r>
          </w:p>
        </w:tc>
      </w:tr>
      <w:tr w:rsidR="00705BE9" w:rsidRPr="00705BE9" w14:paraId="39209A3C" w14:textId="77777777" w:rsidTr="005E66F5">
        <w:trPr>
          <w:cnfStyle w:val="000000100000" w:firstRow="0" w:lastRow="0" w:firstColumn="0" w:lastColumn="0" w:oddVBand="0" w:evenVBand="0" w:oddHBand="1" w:evenHBand="0" w:firstRowFirstColumn="0" w:firstRowLastColumn="0" w:lastRowFirstColumn="0" w:lastRowLastColumn="0"/>
          <w:trHeight w:val="555"/>
          <w:jc w:val="center"/>
        </w:trPr>
        <w:tc>
          <w:tcPr>
            <w:cnfStyle w:val="001000000000" w:firstRow="0" w:lastRow="0" w:firstColumn="1" w:lastColumn="0" w:oddVBand="0" w:evenVBand="0" w:oddHBand="0" w:evenHBand="0" w:firstRowFirstColumn="0" w:firstRowLastColumn="0" w:lastRowFirstColumn="0" w:lastRowLastColumn="0"/>
            <w:tcW w:w="1492" w:type="pct"/>
            <w:gridSpan w:val="3"/>
            <w:tcBorders>
              <w:right w:val="nil"/>
            </w:tcBorders>
            <w:vAlign w:val="center"/>
            <w:hideMark/>
          </w:tcPr>
          <w:p w14:paraId="4944763D" w14:textId="77777777" w:rsidR="00893382" w:rsidRPr="00705BE9" w:rsidRDefault="00893382" w:rsidP="005E66F5">
            <w:pPr>
              <w:jc w:val="center"/>
              <w:rPr>
                <w:sz w:val="18"/>
                <w:szCs w:val="18"/>
                <w:lang w:eastAsia="ro-RO"/>
              </w:rPr>
            </w:pPr>
            <w:r w:rsidRPr="00705BE9">
              <w:rPr>
                <w:sz w:val="18"/>
                <w:szCs w:val="18"/>
                <w:lang w:eastAsia="ro-RO"/>
              </w:rPr>
              <w:t>Burse performanţă</w:t>
            </w:r>
          </w:p>
          <w:p w14:paraId="6278E2D1" w14:textId="77777777" w:rsidR="00893382" w:rsidRPr="00705BE9" w:rsidRDefault="00893382" w:rsidP="005E66F5">
            <w:pPr>
              <w:jc w:val="center"/>
              <w:rPr>
                <w:sz w:val="18"/>
                <w:szCs w:val="18"/>
              </w:rPr>
            </w:pPr>
            <w:r w:rsidRPr="00705BE9">
              <w:rPr>
                <w:sz w:val="18"/>
                <w:szCs w:val="18"/>
                <w:lang w:eastAsia="ro-RO"/>
              </w:rPr>
              <w:t>toate bursele</w:t>
            </w:r>
          </w:p>
        </w:tc>
        <w:tc>
          <w:tcPr>
            <w:cnfStyle w:val="000010000000" w:firstRow="0" w:lastRow="0" w:firstColumn="0" w:lastColumn="0" w:oddVBand="1" w:evenVBand="0" w:oddHBand="0" w:evenHBand="0" w:firstRowFirstColumn="0" w:firstRowLastColumn="0" w:lastRowFirstColumn="0" w:lastRowLastColumn="0"/>
            <w:tcW w:w="332" w:type="pct"/>
            <w:vMerge w:val="restart"/>
            <w:tcBorders>
              <w:left w:val="nil"/>
              <w:right w:val="nil"/>
            </w:tcBorders>
            <w:vAlign w:val="center"/>
            <w:hideMark/>
          </w:tcPr>
          <w:p w14:paraId="52A251E7" w14:textId="77777777" w:rsidR="00893382" w:rsidRPr="00705BE9" w:rsidRDefault="00893382" w:rsidP="005E66F5">
            <w:pPr>
              <w:jc w:val="center"/>
              <w:rPr>
                <w:b w:val="0"/>
                <w:sz w:val="18"/>
                <w:szCs w:val="18"/>
              </w:rPr>
            </w:pPr>
            <w:r w:rsidRPr="00705BE9">
              <w:rPr>
                <w:b w:val="0"/>
                <w:sz w:val="18"/>
                <w:szCs w:val="18"/>
                <w:lang w:eastAsia="ro-RO"/>
              </w:rPr>
              <w:t>Burse merit</w:t>
            </w:r>
          </w:p>
        </w:tc>
        <w:tc>
          <w:tcPr>
            <w:cnfStyle w:val="000001000000" w:firstRow="0" w:lastRow="0" w:firstColumn="0" w:lastColumn="0" w:oddVBand="0" w:evenVBand="1" w:oddHBand="0" w:evenHBand="0" w:firstRowFirstColumn="0" w:firstRowLastColumn="0" w:lastRowFirstColumn="0" w:lastRowLastColumn="0"/>
            <w:tcW w:w="374" w:type="pct"/>
            <w:vMerge w:val="restart"/>
            <w:tcBorders>
              <w:left w:val="nil"/>
              <w:right w:val="nil"/>
            </w:tcBorders>
            <w:vAlign w:val="center"/>
            <w:hideMark/>
          </w:tcPr>
          <w:p w14:paraId="382CECED" w14:textId="77777777" w:rsidR="00893382" w:rsidRPr="00705BE9" w:rsidRDefault="00893382" w:rsidP="005E66F5">
            <w:pPr>
              <w:jc w:val="center"/>
              <w:rPr>
                <w:b w:val="0"/>
                <w:sz w:val="18"/>
                <w:szCs w:val="18"/>
              </w:rPr>
            </w:pPr>
            <w:r w:rsidRPr="00705BE9">
              <w:rPr>
                <w:b w:val="0"/>
                <w:sz w:val="18"/>
                <w:szCs w:val="18"/>
                <w:lang w:eastAsia="ro-RO"/>
              </w:rPr>
              <w:t>Burse</w:t>
            </w:r>
          </w:p>
          <w:p w14:paraId="2E8A0A0E" w14:textId="77777777" w:rsidR="00893382" w:rsidRPr="00705BE9" w:rsidRDefault="00893382" w:rsidP="005E66F5">
            <w:pPr>
              <w:jc w:val="center"/>
              <w:rPr>
                <w:b w:val="0"/>
                <w:sz w:val="18"/>
                <w:szCs w:val="18"/>
              </w:rPr>
            </w:pPr>
            <w:r w:rsidRPr="00705BE9">
              <w:rPr>
                <w:b w:val="0"/>
                <w:sz w:val="18"/>
                <w:szCs w:val="18"/>
                <w:lang w:eastAsia="ro-RO"/>
              </w:rPr>
              <w:t>sociale</w:t>
            </w:r>
          </w:p>
        </w:tc>
        <w:tc>
          <w:tcPr>
            <w:cnfStyle w:val="000010000000" w:firstRow="0" w:lastRow="0" w:firstColumn="0" w:lastColumn="0" w:oddVBand="1" w:evenVBand="0" w:oddHBand="0" w:evenHBand="0" w:firstRowFirstColumn="0" w:firstRowLastColumn="0" w:lastRowFirstColumn="0" w:lastRowLastColumn="0"/>
            <w:tcW w:w="421" w:type="pct"/>
            <w:vMerge w:val="restart"/>
            <w:tcBorders>
              <w:left w:val="nil"/>
              <w:right w:val="nil"/>
            </w:tcBorders>
            <w:vAlign w:val="center"/>
          </w:tcPr>
          <w:p w14:paraId="00B07948" w14:textId="77777777" w:rsidR="00893382" w:rsidRPr="00705BE9" w:rsidRDefault="00893382" w:rsidP="005E66F5">
            <w:pPr>
              <w:jc w:val="center"/>
              <w:rPr>
                <w:b w:val="0"/>
                <w:sz w:val="18"/>
                <w:szCs w:val="18"/>
                <w:lang w:eastAsia="ro-RO"/>
              </w:rPr>
            </w:pPr>
            <w:r w:rsidRPr="00705BE9">
              <w:rPr>
                <w:b w:val="0"/>
                <w:sz w:val="18"/>
                <w:szCs w:val="18"/>
                <w:lang w:eastAsia="ro-RO"/>
              </w:rPr>
              <w:t>Burse sprijin material</w:t>
            </w:r>
          </w:p>
          <w:p w14:paraId="0D29697F" w14:textId="77777777" w:rsidR="00893382" w:rsidRPr="00705BE9" w:rsidRDefault="00893382" w:rsidP="005E66F5">
            <w:pPr>
              <w:jc w:val="center"/>
              <w:rPr>
                <w:b w:val="0"/>
                <w:sz w:val="18"/>
                <w:szCs w:val="18"/>
              </w:rPr>
            </w:pPr>
          </w:p>
        </w:tc>
        <w:tc>
          <w:tcPr>
            <w:cnfStyle w:val="000001000000" w:firstRow="0" w:lastRow="0" w:firstColumn="0" w:lastColumn="0" w:oddVBand="0" w:evenVBand="1" w:oddHBand="0" w:evenHBand="0" w:firstRowFirstColumn="0" w:firstRowLastColumn="0" w:lastRowFirstColumn="0" w:lastRowLastColumn="0"/>
            <w:tcW w:w="452" w:type="pct"/>
            <w:vMerge w:val="restart"/>
            <w:tcBorders>
              <w:left w:val="nil"/>
              <w:right w:val="nil"/>
            </w:tcBorders>
            <w:vAlign w:val="center"/>
            <w:hideMark/>
          </w:tcPr>
          <w:p w14:paraId="08C0D24E" w14:textId="77777777" w:rsidR="00893382" w:rsidRPr="00705BE9" w:rsidRDefault="00893382" w:rsidP="005E66F5">
            <w:pPr>
              <w:jc w:val="center"/>
              <w:rPr>
                <w:b w:val="0"/>
                <w:sz w:val="18"/>
                <w:szCs w:val="18"/>
                <w:lang w:eastAsia="ro-RO"/>
              </w:rPr>
            </w:pPr>
            <w:r w:rsidRPr="00705BE9">
              <w:rPr>
                <w:b w:val="0"/>
                <w:sz w:val="18"/>
                <w:szCs w:val="18"/>
                <w:lang w:eastAsia="ro-RO"/>
              </w:rPr>
              <w:t>Burse studenţi</w:t>
            </w:r>
          </w:p>
          <w:p w14:paraId="6850BCE8" w14:textId="77777777" w:rsidR="00893382" w:rsidRPr="00705BE9" w:rsidRDefault="00893382" w:rsidP="005E66F5">
            <w:pPr>
              <w:jc w:val="center"/>
              <w:rPr>
                <w:b w:val="0"/>
                <w:sz w:val="18"/>
                <w:szCs w:val="18"/>
              </w:rPr>
            </w:pPr>
            <w:r w:rsidRPr="00705BE9">
              <w:rPr>
                <w:b w:val="0"/>
                <w:sz w:val="18"/>
                <w:szCs w:val="18"/>
                <w:lang w:eastAsia="ro-RO"/>
              </w:rPr>
              <w:t>R. Moldova</w:t>
            </w:r>
          </w:p>
        </w:tc>
        <w:tc>
          <w:tcPr>
            <w:cnfStyle w:val="000010000000" w:firstRow="0" w:lastRow="0" w:firstColumn="0" w:lastColumn="0" w:oddVBand="1" w:evenVBand="0" w:oddHBand="0" w:evenHBand="0" w:firstRowFirstColumn="0" w:firstRowLastColumn="0" w:lastRowFirstColumn="0" w:lastRowLastColumn="0"/>
            <w:tcW w:w="515" w:type="pct"/>
            <w:vMerge w:val="restart"/>
            <w:tcBorders>
              <w:left w:val="nil"/>
              <w:right w:val="nil"/>
            </w:tcBorders>
            <w:vAlign w:val="center"/>
            <w:hideMark/>
          </w:tcPr>
          <w:p w14:paraId="7C6C0C2C" w14:textId="77777777" w:rsidR="00893382" w:rsidRPr="00705BE9" w:rsidRDefault="00893382" w:rsidP="005E66F5">
            <w:pPr>
              <w:jc w:val="center"/>
              <w:rPr>
                <w:b w:val="0"/>
                <w:sz w:val="18"/>
                <w:szCs w:val="18"/>
              </w:rPr>
            </w:pPr>
            <w:r w:rsidRPr="00705BE9">
              <w:rPr>
                <w:b w:val="0"/>
                <w:sz w:val="18"/>
                <w:szCs w:val="18"/>
              </w:rPr>
              <w:t>Ajutoare</w:t>
            </w:r>
          </w:p>
          <w:p w14:paraId="581BEE1E" w14:textId="77777777" w:rsidR="00893382" w:rsidRPr="00705BE9" w:rsidRDefault="00893382" w:rsidP="005E66F5">
            <w:pPr>
              <w:jc w:val="center"/>
              <w:rPr>
                <w:b w:val="0"/>
                <w:sz w:val="18"/>
                <w:szCs w:val="18"/>
              </w:rPr>
            </w:pPr>
            <w:r w:rsidRPr="00705BE9">
              <w:rPr>
                <w:b w:val="0"/>
                <w:sz w:val="18"/>
                <w:szCs w:val="18"/>
              </w:rPr>
              <w:t>sociale</w:t>
            </w:r>
          </w:p>
          <w:p w14:paraId="428AD1BC" w14:textId="77777777" w:rsidR="00893382" w:rsidRPr="00705BE9" w:rsidRDefault="00893382" w:rsidP="005E66F5">
            <w:pPr>
              <w:jc w:val="center"/>
              <w:rPr>
                <w:b w:val="0"/>
                <w:sz w:val="18"/>
                <w:szCs w:val="18"/>
              </w:rPr>
            </w:pPr>
            <w:r w:rsidRPr="00705BE9">
              <w:rPr>
                <w:b w:val="0"/>
                <w:sz w:val="18"/>
                <w:szCs w:val="18"/>
              </w:rPr>
              <w:t>ocazionale</w:t>
            </w:r>
          </w:p>
        </w:tc>
        <w:tc>
          <w:tcPr>
            <w:cnfStyle w:val="000001000000" w:firstRow="0" w:lastRow="0" w:firstColumn="0" w:lastColumn="0" w:oddVBand="0" w:evenVBand="1" w:oddHBand="0" w:evenHBand="0" w:firstRowFirstColumn="0" w:firstRowLastColumn="0" w:lastRowFirstColumn="0" w:lastRowLastColumn="0"/>
            <w:tcW w:w="462" w:type="pct"/>
            <w:vMerge w:val="restart"/>
            <w:tcBorders>
              <w:left w:val="nil"/>
              <w:right w:val="nil"/>
            </w:tcBorders>
            <w:vAlign w:val="center"/>
            <w:hideMark/>
          </w:tcPr>
          <w:p w14:paraId="629CF528" w14:textId="77777777" w:rsidR="00893382" w:rsidRPr="00705BE9" w:rsidRDefault="00893382" w:rsidP="005E66F5">
            <w:pPr>
              <w:jc w:val="center"/>
              <w:rPr>
                <w:b w:val="0"/>
                <w:sz w:val="18"/>
                <w:szCs w:val="18"/>
              </w:rPr>
            </w:pPr>
            <w:r w:rsidRPr="00705BE9">
              <w:rPr>
                <w:b w:val="0"/>
                <w:sz w:val="18"/>
                <w:szCs w:val="18"/>
                <w:lang w:eastAsia="ro-RO"/>
              </w:rPr>
              <w:t>Burse doctorale</w:t>
            </w:r>
          </w:p>
        </w:tc>
        <w:tc>
          <w:tcPr>
            <w:cnfStyle w:val="000010000000" w:firstRow="0" w:lastRow="0" w:firstColumn="0" w:lastColumn="0" w:oddVBand="1" w:evenVBand="0" w:oddHBand="0" w:evenHBand="0" w:firstRowFirstColumn="0" w:firstRowLastColumn="0" w:lastRowFirstColumn="0" w:lastRowLastColumn="0"/>
            <w:tcW w:w="535" w:type="pct"/>
            <w:vMerge w:val="restart"/>
            <w:tcBorders>
              <w:left w:val="nil"/>
              <w:right w:val="nil"/>
            </w:tcBorders>
            <w:vAlign w:val="center"/>
          </w:tcPr>
          <w:p w14:paraId="3A75F3E5" w14:textId="77777777" w:rsidR="00893382" w:rsidRPr="00705BE9" w:rsidRDefault="00893382" w:rsidP="005E66F5">
            <w:pPr>
              <w:jc w:val="center"/>
              <w:rPr>
                <w:b w:val="0"/>
                <w:sz w:val="18"/>
                <w:szCs w:val="18"/>
              </w:rPr>
            </w:pPr>
            <w:r w:rsidRPr="00705BE9">
              <w:rPr>
                <w:b w:val="0"/>
                <w:sz w:val="18"/>
                <w:szCs w:val="18"/>
              </w:rPr>
              <w:t>Burse maternitate</w:t>
            </w:r>
          </w:p>
          <w:p w14:paraId="5A1A7567" w14:textId="77777777" w:rsidR="00893382" w:rsidRPr="00705BE9" w:rsidRDefault="00893382" w:rsidP="005E66F5">
            <w:pPr>
              <w:jc w:val="center"/>
              <w:rPr>
                <w:b w:val="0"/>
                <w:sz w:val="18"/>
                <w:szCs w:val="18"/>
              </w:rPr>
            </w:pPr>
          </w:p>
        </w:tc>
        <w:tc>
          <w:tcPr>
            <w:cnfStyle w:val="000100000000" w:firstRow="0" w:lastRow="0" w:firstColumn="0" w:lastColumn="1" w:oddVBand="0" w:evenVBand="0" w:oddHBand="0" w:evenHBand="0" w:firstRowFirstColumn="0" w:firstRowLastColumn="0" w:lastRowFirstColumn="0" w:lastRowLastColumn="0"/>
            <w:tcW w:w="417" w:type="pct"/>
            <w:vMerge w:val="restart"/>
            <w:tcBorders>
              <w:left w:val="nil"/>
            </w:tcBorders>
            <w:vAlign w:val="center"/>
            <w:hideMark/>
          </w:tcPr>
          <w:p w14:paraId="4416C8C2" w14:textId="77777777" w:rsidR="00893382" w:rsidRPr="00705BE9" w:rsidRDefault="00893382" w:rsidP="005E66F5">
            <w:pPr>
              <w:jc w:val="center"/>
              <w:rPr>
                <w:sz w:val="18"/>
                <w:szCs w:val="18"/>
              </w:rPr>
            </w:pPr>
            <w:r w:rsidRPr="00705BE9">
              <w:rPr>
                <w:sz w:val="18"/>
                <w:szCs w:val="18"/>
              </w:rPr>
              <w:t>Burse merit studenți străini</w:t>
            </w:r>
          </w:p>
        </w:tc>
      </w:tr>
      <w:tr w:rsidR="00705BE9" w:rsidRPr="00705BE9" w14:paraId="0CC9A970" w14:textId="77777777" w:rsidTr="005E66F5">
        <w:trPr>
          <w:trHeight w:val="315"/>
          <w:jc w:val="center"/>
        </w:trPr>
        <w:tc>
          <w:tcPr>
            <w:cnfStyle w:val="001000000000" w:firstRow="0" w:lastRow="0" w:firstColumn="1" w:lastColumn="0" w:oddVBand="0" w:evenVBand="0" w:oddHBand="0" w:evenHBand="0" w:firstRowFirstColumn="0" w:firstRowLastColumn="0" w:lastRowFirstColumn="0" w:lastRowLastColumn="0"/>
            <w:tcW w:w="514" w:type="pct"/>
            <w:tcBorders>
              <w:bottom w:val="single" w:sz="4" w:space="0" w:color="7F7F7F" w:themeColor="text1" w:themeTint="80"/>
              <w:right w:val="nil"/>
            </w:tcBorders>
            <w:hideMark/>
          </w:tcPr>
          <w:p w14:paraId="32C9CEE2" w14:textId="77777777" w:rsidR="00893382" w:rsidRPr="00705BE9" w:rsidRDefault="00893382" w:rsidP="005E66F5">
            <w:pPr>
              <w:jc w:val="center"/>
              <w:rPr>
                <w:sz w:val="18"/>
                <w:szCs w:val="18"/>
                <w:lang w:eastAsia="ro-RO"/>
              </w:rPr>
            </w:pPr>
            <w:r w:rsidRPr="00705BE9">
              <w:rPr>
                <w:sz w:val="18"/>
                <w:szCs w:val="18"/>
              </w:rPr>
              <w:t>Ştiinţifică</w:t>
            </w:r>
          </w:p>
        </w:tc>
        <w:tc>
          <w:tcPr>
            <w:cnfStyle w:val="000010000000" w:firstRow="0" w:lastRow="0" w:firstColumn="0" w:lastColumn="0" w:oddVBand="1" w:evenVBand="0" w:oddHBand="0" w:evenHBand="0" w:firstRowFirstColumn="0" w:firstRowLastColumn="0" w:lastRowFirstColumn="0" w:lastRowLastColumn="0"/>
            <w:tcW w:w="475" w:type="pct"/>
            <w:tcBorders>
              <w:left w:val="nil"/>
              <w:bottom w:val="single" w:sz="4" w:space="0" w:color="7F7F7F" w:themeColor="text1" w:themeTint="80"/>
              <w:right w:val="nil"/>
            </w:tcBorders>
            <w:hideMark/>
          </w:tcPr>
          <w:p w14:paraId="03127AD7" w14:textId="77777777" w:rsidR="00893382" w:rsidRPr="00705BE9" w:rsidRDefault="00893382" w:rsidP="005E66F5">
            <w:pPr>
              <w:jc w:val="center"/>
              <w:rPr>
                <w:b w:val="0"/>
                <w:sz w:val="18"/>
                <w:szCs w:val="18"/>
                <w:lang w:eastAsia="ro-RO"/>
              </w:rPr>
            </w:pPr>
            <w:r w:rsidRPr="00705BE9">
              <w:rPr>
                <w:b w:val="0"/>
                <w:sz w:val="18"/>
                <w:szCs w:val="18"/>
              </w:rPr>
              <w:t>Sportivă</w:t>
            </w:r>
          </w:p>
        </w:tc>
        <w:tc>
          <w:tcPr>
            <w:cnfStyle w:val="000001000000" w:firstRow="0" w:lastRow="0" w:firstColumn="0" w:lastColumn="0" w:oddVBand="0" w:evenVBand="1" w:oddHBand="0" w:evenHBand="0" w:firstRowFirstColumn="0" w:firstRowLastColumn="0" w:lastRowFirstColumn="0" w:lastRowLastColumn="0"/>
            <w:tcW w:w="503" w:type="pct"/>
            <w:tcBorders>
              <w:left w:val="nil"/>
              <w:bottom w:val="single" w:sz="4" w:space="0" w:color="7F7F7F" w:themeColor="text1" w:themeTint="80"/>
              <w:right w:val="nil"/>
            </w:tcBorders>
            <w:hideMark/>
          </w:tcPr>
          <w:p w14:paraId="76FF2933" w14:textId="77777777" w:rsidR="00893382" w:rsidRPr="00705BE9" w:rsidRDefault="00893382" w:rsidP="005E66F5">
            <w:pPr>
              <w:jc w:val="center"/>
              <w:rPr>
                <w:b w:val="0"/>
                <w:sz w:val="18"/>
                <w:szCs w:val="18"/>
                <w:lang w:eastAsia="ro-RO"/>
              </w:rPr>
            </w:pPr>
            <w:r w:rsidRPr="00705BE9">
              <w:rPr>
                <w:b w:val="0"/>
                <w:sz w:val="18"/>
                <w:szCs w:val="18"/>
              </w:rPr>
              <w:t>Cultural-artistică</w:t>
            </w:r>
          </w:p>
        </w:tc>
        <w:tc>
          <w:tcPr>
            <w:cnfStyle w:val="000010000000" w:firstRow="0" w:lastRow="0" w:firstColumn="0" w:lastColumn="0" w:oddVBand="1" w:evenVBand="0" w:oddHBand="0" w:evenHBand="0" w:firstRowFirstColumn="0" w:firstRowLastColumn="0" w:lastRowFirstColumn="0" w:lastRowLastColumn="0"/>
            <w:tcW w:w="0" w:type="auto"/>
            <w:vMerge/>
            <w:tcBorders>
              <w:left w:val="nil"/>
              <w:bottom w:val="single" w:sz="4" w:space="0" w:color="7F7F7F" w:themeColor="text1" w:themeTint="80"/>
              <w:right w:val="nil"/>
            </w:tcBorders>
            <w:hideMark/>
          </w:tcPr>
          <w:p w14:paraId="35DC71FB" w14:textId="77777777" w:rsidR="00893382" w:rsidRPr="00705BE9" w:rsidRDefault="00893382" w:rsidP="005E66F5">
            <w:pPr>
              <w:jc w:val="center"/>
              <w:rPr>
                <w:b w:val="0"/>
                <w:sz w:val="18"/>
                <w:szCs w:val="18"/>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il"/>
              <w:bottom w:val="single" w:sz="4" w:space="0" w:color="7F7F7F" w:themeColor="text1" w:themeTint="80"/>
              <w:right w:val="nil"/>
            </w:tcBorders>
            <w:hideMark/>
          </w:tcPr>
          <w:p w14:paraId="650D7CAD" w14:textId="77777777" w:rsidR="00893382" w:rsidRPr="00705BE9" w:rsidRDefault="00893382" w:rsidP="005E66F5">
            <w:pPr>
              <w:jc w:val="center"/>
              <w:rPr>
                <w:b w:val="0"/>
                <w:sz w:val="18"/>
                <w:szCs w:val="18"/>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il"/>
              <w:bottom w:val="single" w:sz="4" w:space="0" w:color="7F7F7F" w:themeColor="text1" w:themeTint="80"/>
              <w:right w:val="nil"/>
            </w:tcBorders>
            <w:hideMark/>
          </w:tcPr>
          <w:p w14:paraId="5174F886" w14:textId="77777777" w:rsidR="00893382" w:rsidRPr="00705BE9" w:rsidRDefault="00893382" w:rsidP="005E66F5">
            <w:pPr>
              <w:jc w:val="center"/>
              <w:rPr>
                <w:b w:val="0"/>
                <w:sz w:val="18"/>
                <w:szCs w:val="18"/>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il"/>
              <w:bottom w:val="single" w:sz="4" w:space="0" w:color="7F7F7F" w:themeColor="text1" w:themeTint="80"/>
              <w:right w:val="nil"/>
            </w:tcBorders>
            <w:hideMark/>
          </w:tcPr>
          <w:p w14:paraId="0F6F1A4E" w14:textId="77777777" w:rsidR="00893382" w:rsidRPr="00705BE9" w:rsidRDefault="00893382" w:rsidP="005E66F5">
            <w:pPr>
              <w:jc w:val="center"/>
              <w:rPr>
                <w:b w:val="0"/>
                <w:sz w:val="18"/>
                <w:szCs w:val="18"/>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il"/>
              <w:bottom w:val="single" w:sz="4" w:space="0" w:color="7F7F7F" w:themeColor="text1" w:themeTint="80"/>
              <w:right w:val="nil"/>
            </w:tcBorders>
            <w:hideMark/>
          </w:tcPr>
          <w:p w14:paraId="3450CBD9" w14:textId="77777777" w:rsidR="00893382" w:rsidRPr="00705BE9" w:rsidRDefault="00893382" w:rsidP="005E66F5">
            <w:pPr>
              <w:jc w:val="center"/>
              <w:rPr>
                <w:b w:val="0"/>
                <w:sz w:val="18"/>
                <w:szCs w:val="18"/>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il"/>
              <w:bottom w:val="single" w:sz="4" w:space="0" w:color="7F7F7F" w:themeColor="text1" w:themeTint="80"/>
              <w:right w:val="nil"/>
            </w:tcBorders>
            <w:hideMark/>
          </w:tcPr>
          <w:p w14:paraId="1AA90F70" w14:textId="77777777" w:rsidR="00893382" w:rsidRPr="00705BE9" w:rsidRDefault="00893382" w:rsidP="005E66F5">
            <w:pPr>
              <w:jc w:val="center"/>
              <w:rPr>
                <w:b w:val="0"/>
                <w:sz w:val="18"/>
                <w:szCs w:val="18"/>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il"/>
              <w:bottom w:val="single" w:sz="4" w:space="0" w:color="7F7F7F" w:themeColor="text1" w:themeTint="80"/>
              <w:right w:val="nil"/>
            </w:tcBorders>
            <w:hideMark/>
          </w:tcPr>
          <w:p w14:paraId="62C1F9BA" w14:textId="77777777" w:rsidR="00893382" w:rsidRPr="00705BE9" w:rsidRDefault="00893382" w:rsidP="005E66F5">
            <w:pPr>
              <w:jc w:val="center"/>
              <w:rPr>
                <w:b w:val="0"/>
                <w:sz w:val="18"/>
                <w:szCs w:val="18"/>
              </w:rPr>
            </w:pPr>
          </w:p>
        </w:tc>
        <w:tc>
          <w:tcPr>
            <w:cnfStyle w:val="000100000000" w:firstRow="0" w:lastRow="0" w:firstColumn="0" w:lastColumn="1" w:oddVBand="0" w:evenVBand="0" w:oddHBand="0" w:evenHBand="0" w:firstRowFirstColumn="0" w:firstRowLastColumn="0" w:lastRowFirstColumn="0" w:lastRowLastColumn="0"/>
            <w:tcW w:w="0" w:type="auto"/>
            <w:vMerge/>
            <w:tcBorders>
              <w:left w:val="nil"/>
              <w:bottom w:val="single" w:sz="4" w:space="0" w:color="7F7F7F" w:themeColor="text1" w:themeTint="80"/>
            </w:tcBorders>
            <w:hideMark/>
          </w:tcPr>
          <w:p w14:paraId="46963DB2" w14:textId="77777777" w:rsidR="00893382" w:rsidRPr="00705BE9" w:rsidRDefault="00893382" w:rsidP="005E66F5">
            <w:pPr>
              <w:jc w:val="center"/>
              <w:rPr>
                <w:sz w:val="18"/>
                <w:szCs w:val="18"/>
              </w:rPr>
            </w:pPr>
          </w:p>
        </w:tc>
      </w:tr>
      <w:tr w:rsidR="00705BE9" w:rsidRPr="00705BE9" w14:paraId="513F6E7A" w14:textId="77777777" w:rsidTr="005E66F5">
        <w:trPr>
          <w:cnfStyle w:val="010000000000" w:firstRow="0" w:lastRow="1"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14" w:type="pct"/>
            <w:tcBorders>
              <w:bottom w:val="nil"/>
              <w:right w:val="nil"/>
            </w:tcBorders>
            <w:hideMark/>
          </w:tcPr>
          <w:p w14:paraId="2F75E403" w14:textId="77777777" w:rsidR="00893382" w:rsidRPr="00705BE9" w:rsidRDefault="00893382" w:rsidP="005E66F5">
            <w:pPr>
              <w:jc w:val="center"/>
              <w:rPr>
                <w:sz w:val="20"/>
                <w:szCs w:val="20"/>
              </w:rPr>
            </w:pPr>
            <w:r w:rsidRPr="00705BE9">
              <w:rPr>
                <w:sz w:val="20"/>
                <w:szCs w:val="20"/>
              </w:rPr>
              <w:t>3</w:t>
            </w:r>
          </w:p>
        </w:tc>
        <w:tc>
          <w:tcPr>
            <w:cnfStyle w:val="000010000000" w:firstRow="0" w:lastRow="0" w:firstColumn="0" w:lastColumn="0" w:oddVBand="1" w:evenVBand="0" w:oddHBand="0" w:evenHBand="0" w:firstRowFirstColumn="0" w:firstRowLastColumn="0" w:lastRowFirstColumn="0" w:lastRowLastColumn="0"/>
            <w:tcW w:w="475" w:type="pct"/>
            <w:tcBorders>
              <w:left w:val="nil"/>
              <w:bottom w:val="nil"/>
              <w:right w:val="nil"/>
            </w:tcBorders>
            <w:hideMark/>
          </w:tcPr>
          <w:p w14:paraId="58B91504" w14:textId="77777777" w:rsidR="00893382" w:rsidRPr="00705BE9" w:rsidRDefault="00893382" w:rsidP="005E66F5">
            <w:pPr>
              <w:jc w:val="center"/>
              <w:rPr>
                <w:sz w:val="20"/>
                <w:szCs w:val="20"/>
              </w:rPr>
            </w:pPr>
            <w:r w:rsidRPr="00705BE9">
              <w:rPr>
                <w:sz w:val="20"/>
                <w:szCs w:val="20"/>
              </w:rPr>
              <w:t>8</w:t>
            </w:r>
          </w:p>
        </w:tc>
        <w:tc>
          <w:tcPr>
            <w:cnfStyle w:val="000001000000" w:firstRow="0" w:lastRow="0" w:firstColumn="0" w:lastColumn="0" w:oddVBand="0" w:evenVBand="1" w:oddHBand="0" w:evenHBand="0" w:firstRowFirstColumn="0" w:firstRowLastColumn="0" w:lastRowFirstColumn="0" w:lastRowLastColumn="0"/>
            <w:tcW w:w="503" w:type="pct"/>
            <w:tcBorders>
              <w:left w:val="nil"/>
              <w:bottom w:val="nil"/>
              <w:right w:val="nil"/>
            </w:tcBorders>
            <w:hideMark/>
          </w:tcPr>
          <w:p w14:paraId="4F6810B2" w14:textId="77777777" w:rsidR="00893382" w:rsidRPr="00705BE9" w:rsidRDefault="00893382" w:rsidP="005E66F5">
            <w:pPr>
              <w:jc w:val="center"/>
              <w:rPr>
                <w:sz w:val="20"/>
                <w:szCs w:val="20"/>
              </w:rPr>
            </w:pPr>
            <w:r w:rsidRPr="00705BE9">
              <w:rPr>
                <w:sz w:val="20"/>
                <w:szCs w:val="20"/>
              </w:rPr>
              <w:t>0</w:t>
            </w:r>
          </w:p>
        </w:tc>
        <w:tc>
          <w:tcPr>
            <w:cnfStyle w:val="000010000000" w:firstRow="0" w:lastRow="0" w:firstColumn="0" w:lastColumn="0" w:oddVBand="1" w:evenVBand="0" w:oddHBand="0" w:evenHBand="0" w:firstRowFirstColumn="0" w:firstRowLastColumn="0" w:lastRowFirstColumn="0" w:lastRowLastColumn="0"/>
            <w:tcW w:w="332" w:type="pct"/>
            <w:tcBorders>
              <w:left w:val="nil"/>
              <w:bottom w:val="nil"/>
              <w:right w:val="nil"/>
            </w:tcBorders>
            <w:hideMark/>
          </w:tcPr>
          <w:p w14:paraId="66555920" w14:textId="77777777" w:rsidR="00893382" w:rsidRPr="00705BE9" w:rsidRDefault="00893382" w:rsidP="005E66F5">
            <w:pPr>
              <w:jc w:val="center"/>
              <w:rPr>
                <w:sz w:val="20"/>
                <w:szCs w:val="20"/>
              </w:rPr>
            </w:pPr>
            <w:r w:rsidRPr="00705BE9">
              <w:rPr>
                <w:sz w:val="20"/>
                <w:szCs w:val="20"/>
              </w:rPr>
              <w:t>804</w:t>
            </w:r>
          </w:p>
        </w:tc>
        <w:tc>
          <w:tcPr>
            <w:cnfStyle w:val="000001000000" w:firstRow="0" w:lastRow="0" w:firstColumn="0" w:lastColumn="0" w:oddVBand="0" w:evenVBand="1" w:oddHBand="0" w:evenHBand="0" w:firstRowFirstColumn="0" w:firstRowLastColumn="0" w:lastRowFirstColumn="0" w:lastRowLastColumn="0"/>
            <w:tcW w:w="374" w:type="pct"/>
            <w:tcBorders>
              <w:left w:val="nil"/>
              <w:bottom w:val="nil"/>
              <w:right w:val="nil"/>
            </w:tcBorders>
            <w:hideMark/>
          </w:tcPr>
          <w:p w14:paraId="73490002" w14:textId="77777777" w:rsidR="00893382" w:rsidRPr="00705BE9" w:rsidRDefault="00893382" w:rsidP="005E66F5">
            <w:pPr>
              <w:jc w:val="center"/>
              <w:rPr>
                <w:sz w:val="20"/>
                <w:szCs w:val="20"/>
              </w:rPr>
            </w:pPr>
            <w:r w:rsidRPr="00705BE9">
              <w:rPr>
                <w:sz w:val="20"/>
                <w:szCs w:val="20"/>
              </w:rPr>
              <w:t>210</w:t>
            </w:r>
          </w:p>
        </w:tc>
        <w:tc>
          <w:tcPr>
            <w:cnfStyle w:val="000010000000" w:firstRow="0" w:lastRow="0" w:firstColumn="0" w:lastColumn="0" w:oddVBand="1" w:evenVBand="0" w:oddHBand="0" w:evenHBand="0" w:firstRowFirstColumn="0" w:firstRowLastColumn="0" w:lastRowFirstColumn="0" w:lastRowLastColumn="0"/>
            <w:tcW w:w="421" w:type="pct"/>
            <w:tcBorders>
              <w:left w:val="nil"/>
              <w:bottom w:val="nil"/>
              <w:right w:val="nil"/>
            </w:tcBorders>
            <w:hideMark/>
          </w:tcPr>
          <w:p w14:paraId="52922F55" w14:textId="77777777" w:rsidR="00893382" w:rsidRPr="00705BE9" w:rsidRDefault="00893382" w:rsidP="005E66F5">
            <w:pPr>
              <w:jc w:val="center"/>
              <w:rPr>
                <w:sz w:val="20"/>
                <w:szCs w:val="20"/>
              </w:rPr>
            </w:pPr>
            <w:r w:rsidRPr="00705BE9">
              <w:rPr>
                <w:sz w:val="20"/>
                <w:szCs w:val="20"/>
              </w:rPr>
              <w:t>50</w:t>
            </w:r>
          </w:p>
        </w:tc>
        <w:tc>
          <w:tcPr>
            <w:cnfStyle w:val="000001000000" w:firstRow="0" w:lastRow="0" w:firstColumn="0" w:lastColumn="0" w:oddVBand="0" w:evenVBand="1" w:oddHBand="0" w:evenHBand="0" w:firstRowFirstColumn="0" w:firstRowLastColumn="0" w:lastRowFirstColumn="0" w:lastRowLastColumn="0"/>
            <w:tcW w:w="452" w:type="pct"/>
            <w:tcBorders>
              <w:left w:val="nil"/>
              <w:bottom w:val="nil"/>
              <w:right w:val="nil"/>
            </w:tcBorders>
            <w:hideMark/>
          </w:tcPr>
          <w:p w14:paraId="4D2EAB37" w14:textId="77777777" w:rsidR="00893382" w:rsidRPr="00705BE9" w:rsidRDefault="00893382" w:rsidP="005E66F5">
            <w:pPr>
              <w:jc w:val="center"/>
              <w:rPr>
                <w:sz w:val="20"/>
                <w:szCs w:val="20"/>
              </w:rPr>
            </w:pPr>
            <w:r w:rsidRPr="00705BE9">
              <w:rPr>
                <w:sz w:val="20"/>
                <w:szCs w:val="20"/>
              </w:rPr>
              <w:t>25</w:t>
            </w:r>
          </w:p>
        </w:tc>
        <w:tc>
          <w:tcPr>
            <w:cnfStyle w:val="000010000000" w:firstRow="0" w:lastRow="0" w:firstColumn="0" w:lastColumn="0" w:oddVBand="1" w:evenVBand="0" w:oddHBand="0" w:evenHBand="0" w:firstRowFirstColumn="0" w:firstRowLastColumn="0" w:lastRowFirstColumn="0" w:lastRowLastColumn="0"/>
            <w:tcW w:w="515" w:type="pct"/>
            <w:tcBorders>
              <w:left w:val="nil"/>
              <w:bottom w:val="nil"/>
              <w:right w:val="nil"/>
            </w:tcBorders>
            <w:hideMark/>
          </w:tcPr>
          <w:p w14:paraId="126B46EF" w14:textId="77777777" w:rsidR="00893382" w:rsidRPr="00705BE9" w:rsidRDefault="00893382" w:rsidP="005E66F5">
            <w:pPr>
              <w:jc w:val="center"/>
              <w:rPr>
                <w:sz w:val="20"/>
                <w:szCs w:val="20"/>
              </w:rPr>
            </w:pPr>
            <w:r w:rsidRPr="00705BE9">
              <w:rPr>
                <w:sz w:val="20"/>
                <w:szCs w:val="20"/>
              </w:rPr>
              <w:t>104</w:t>
            </w:r>
          </w:p>
        </w:tc>
        <w:tc>
          <w:tcPr>
            <w:cnfStyle w:val="000001000000" w:firstRow="0" w:lastRow="0" w:firstColumn="0" w:lastColumn="0" w:oddVBand="0" w:evenVBand="1" w:oddHBand="0" w:evenHBand="0" w:firstRowFirstColumn="0" w:firstRowLastColumn="0" w:lastRowFirstColumn="0" w:lastRowLastColumn="0"/>
            <w:tcW w:w="462" w:type="pct"/>
            <w:tcBorders>
              <w:left w:val="nil"/>
              <w:bottom w:val="nil"/>
              <w:right w:val="nil"/>
            </w:tcBorders>
            <w:hideMark/>
          </w:tcPr>
          <w:p w14:paraId="388CEC28" w14:textId="77777777" w:rsidR="00893382" w:rsidRPr="00705BE9" w:rsidRDefault="00893382" w:rsidP="005E66F5">
            <w:pPr>
              <w:jc w:val="center"/>
              <w:rPr>
                <w:sz w:val="20"/>
                <w:szCs w:val="20"/>
              </w:rPr>
            </w:pPr>
            <w:r w:rsidRPr="00705BE9">
              <w:rPr>
                <w:sz w:val="20"/>
                <w:szCs w:val="20"/>
              </w:rPr>
              <w:t>17</w:t>
            </w:r>
          </w:p>
        </w:tc>
        <w:tc>
          <w:tcPr>
            <w:cnfStyle w:val="000010000000" w:firstRow="0" w:lastRow="0" w:firstColumn="0" w:lastColumn="0" w:oddVBand="1" w:evenVBand="0" w:oddHBand="0" w:evenHBand="0" w:firstRowFirstColumn="0" w:firstRowLastColumn="0" w:lastRowFirstColumn="0" w:lastRowLastColumn="0"/>
            <w:tcW w:w="535" w:type="pct"/>
            <w:tcBorders>
              <w:left w:val="nil"/>
              <w:bottom w:val="nil"/>
              <w:right w:val="nil"/>
            </w:tcBorders>
            <w:hideMark/>
          </w:tcPr>
          <w:p w14:paraId="114C9041" w14:textId="77777777" w:rsidR="00893382" w:rsidRPr="00705BE9" w:rsidRDefault="00893382" w:rsidP="005E66F5">
            <w:pPr>
              <w:jc w:val="center"/>
              <w:rPr>
                <w:sz w:val="20"/>
                <w:szCs w:val="20"/>
              </w:rPr>
            </w:pPr>
            <w:r w:rsidRPr="00705BE9">
              <w:rPr>
                <w:sz w:val="20"/>
                <w:szCs w:val="20"/>
              </w:rPr>
              <w:t>6</w:t>
            </w:r>
          </w:p>
        </w:tc>
        <w:tc>
          <w:tcPr>
            <w:cnfStyle w:val="000100000000" w:firstRow="0" w:lastRow="0" w:firstColumn="0" w:lastColumn="1" w:oddVBand="0" w:evenVBand="0" w:oddHBand="0" w:evenHBand="0" w:firstRowFirstColumn="0" w:firstRowLastColumn="0" w:lastRowFirstColumn="0" w:lastRowLastColumn="0"/>
            <w:tcW w:w="417" w:type="pct"/>
            <w:tcBorders>
              <w:left w:val="nil"/>
              <w:bottom w:val="nil"/>
            </w:tcBorders>
            <w:hideMark/>
          </w:tcPr>
          <w:p w14:paraId="4146B94C" w14:textId="77777777" w:rsidR="00893382" w:rsidRPr="00705BE9" w:rsidRDefault="00893382" w:rsidP="005E66F5">
            <w:pPr>
              <w:jc w:val="center"/>
              <w:rPr>
                <w:sz w:val="20"/>
                <w:szCs w:val="20"/>
              </w:rPr>
            </w:pPr>
            <w:r w:rsidRPr="00705BE9">
              <w:rPr>
                <w:sz w:val="20"/>
                <w:szCs w:val="20"/>
              </w:rPr>
              <w:t>4</w:t>
            </w:r>
          </w:p>
        </w:tc>
      </w:tr>
    </w:tbl>
    <w:p w14:paraId="2F8806E7" w14:textId="77777777" w:rsidR="0005366C" w:rsidRPr="00705BE9" w:rsidRDefault="0005366C" w:rsidP="00884BCE">
      <w:pPr>
        <w:ind w:firstLine="562"/>
        <w:rPr>
          <w:b w:val="0"/>
          <w:sz w:val="24"/>
          <w:szCs w:val="24"/>
        </w:rPr>
      </w:pPr>
    </w:p>
    <w:p w14:paraId="4456213F" w14:textId="440C403B" w:rsidR="00FE2773" w:rsidRPr="00705BE9" w:rsidRDefault="00842833" w:rsidP="00842833">
      <w:pPr>
        <w:jc w:val="right"/>
        <w:rPr>
          <w:b w:val="0"/>
          <w:bCs/>
          <w:sz w:val="22"/>
          <w:szCs w:val="22"/>
        </w:rPr>
      </w:pPr>
      <w:r w:rsidRPr="00705BE9">
        <w:rPr>
          <w:bCs/>
          <w:sz w:val="20"/>
        </w:rPr>
        <w:t xml:space="preserve">Tabel 2 </w:t>
      </w:r>
      <w:r w:rsidRPr="00705BE9">
        <w:rPr>
          <w:sz w:val="20"/>
        </w:rPr>
        <w:t xml:space="preserve">– </w:t>
      </w:r>
      <w:r w:rsidRPr="00705BE9">
        <w:rPr>
          <w:b w:val="0"/>
          <w:bCs/>
          <w:sz w:val="20"/>
        </w:rPr>
        <w:t>Numărul de</w:t>
      </w:r>
      <w:r w:rsidRPr="00705BE9">
        <w:rPr>
          <w:b w:val="0"/>
          <w:bCs/>
          <w:sz w:val="22"/>
          <w:szCs w:val="22"/>
          <w:lang w:eastAsia="ro-RO"/>
        </w:rPr>
        <w:t xml:space="preserve"> burse</w:t>
      </w:r>
      <w:r w:rsidRPr="00705BE9">
        <w:rPr>
          <w:b w:val="0"/>
          <w:bCs/>
          <w:sz w:val="22"/>
          <w:szCs w:val="22"/>
        </w:rPr>
        <w:t xml:space="preserve"> semestrul II /2022-2023</w:t>
      </w:r>
    </w:p>
    <w:p w14:paraId="78934007" w14:textId="77777777" w:rsidR="00842833" w:rsidRPr="00705BE9" w:rsidRDefault="00842833" w:rsidP="00842833">
      <w:pPr>
        <w:jc w:val="right"/>
        <w:rPr>
          <w:b w:val="0"/>
          <w:sz w:val="18"/>
          <w:szCs w:val="18"/>
        </w:rPr>
      </w:pPr>
    </w:p>
    <w:tbl>
      <w:tblPr>
        <w:tblW w:w="5238" w:type="pct"/>
        <w:jc w:val="center"/>
        <w:tblBorders>
          <w:insideH w:val="single" w:sz="4" w:space="0" w:color="auto"/>
          <w:insideV w:val="single" w:sz="4" w:space="0" w:color="auto"/>
        </w:tblBorders>
        <w:tblLook w:val="01E0" w:firstRow="1" w:lastRow="1" w:firstColumn="1" w:lastColumn="1" w:noHBand="0" w:noVBand="0"/>
      </w:tblPr>
      <w:tblGrid>
        <w:gridCol w:w="933"/>
        <w:gridCol w:w="877"/>
        <w:gridCol w:w="872"/>
        <w:gridCol w:w="641"/>
        <w:gridCol w:w="721"/>
        <w:gridCol w:w="801"/>
        <w:gridCol w:w="872"/>
        <w:gridCol w:w="994"/>
        <w:gridCol w:w="893"/>
        <w:gridCol w:w="1034"/>
        <w:gridCol w:w="879"/>
      </w:tblGrid>
      <w:tr w:rsidR="00705BE9" w:rsidRPr="00705BE9" w14:paraId="1D51A6B8" w14:textId="77777777" w:rsidTr="00C27349">
        <w:trPr>
          <w:jc w:val="center"/>
        </w:trPr>
        <w:tc>
          <w:tcPr>
            <w:tcW w:w="5000" w:type="pct"/>
            <w:gridSpan w:val="11"/>
            <w:shd w:val="clear" w:color="auto" w:fill="D9D9D9" w:themeFill="background1" w:themeFillShade="D9"/>
            <w:hideMark/>
          </w:tcPr>
          <w:p w14:paraId="374641A8" w14:textId="77777777" w:rsidR="00FE2773" w:rsidRPr="00705BE9" w:rsidRDefault="00FE2773" w:rsidP="005E66F5">
            <w:pPr>
              <w:jc w:val="center"/>
              <w:rPr>
                <w:b w:val="0"/>
                <w:bCs/>
                <w:sz w:val="22"/>
                <w:szCs w:val="22"/>
                <w:lang w:eastAsia="ro-RO"/>
              </w:rPr>
            </w:pPr>
            <w:r w:rsidRPr="00705BE9">
              <w:rPr>
                <w:b w:val="0"/>
                <w:bCs/>
                <w:sz w:val="22"/>
                <w:szCs w:val="22"/>
                <w:lang w:eastAsia="ro-RO"/>
              </w:rPr>
              <w:t>Burse</w:t>
            </w:r>
            <w:r w:rsidRPr="00705BE9">
              <w:rPr>
                <w:b w:val="0"/>
                <w:bCs/>
                <w:sz w:val="22"/>
                <w:szCs w:val="22"/>
              </w:rPr>
              <w:t xml:space="preserve"> semestrul II /2022-2023 (alocaţii ME şi venituri proprii)</w:t>
            </w:r>
          </w:p>
        </w:tc>
      </w:tr>
      <w:tr w:rsidR="00705BE9" w:rsidRPr="00705BE9" w14:paraId="154CA37C" w14:textId="77777777" w:rsidTr="00C27349">
        <w:trPr>
          <w:trHeight w:val="555"/>
          <w:jc w:val="center"/>
        </w:trPr>
        <w:tc>
          <w:tcPr>
            <w:tcW w:w="1409" w:type="pct"/>
            <w:gridSpan w:val="3"/>
            <w:tcBorders>
              <w:bottom w:val="single" w:sz="4" w:space="0" w:color="auto"/>
              <w:right w:val="nil"/>
            </w:tcBorders>
            <w:vAlign w:val="center"/>
            <w:hideMark/>
          </w:tcPr>
          <w:p w14:paraId="6075AEC4" w14:textId="77777777" w:rsidR="00FE2773" w:rsidRPr="00705BE9" w:rsidRDefault="00FE2773" w:rsidP="005E66F5">
            <w:pPr>
              <w:jc w:val="center"/>
              <w:rPr>
                <w:b w:val="0"/>
                <w:bCs/>
                <w:sz w:val="18"/>
                <w:szCs w:val="18"/>
                <w:lang w:eastAsia="ro-RO"/>
              </w:rPr>
            </w:pPr>
            <w:r w:rsidRPr="00705BE9">
              <w:rPr>
                <w:b w:val="0"/>
                <w:bCs/>
                <w:sz w:val="18"/>
                <w:szCs w:val="18"/>
                <w:lang w:eastAsia="ro-RO"/>
              </w:rPr>
              <w:t>Burseperformanţă</w:t>
            </w:r>
          </w:p>
          <w:p w14:paraId="1DBE91D0" w14:textId="77777777" w:rsidR="00FE2773" w:rsidRPr="00705BE9" w:rsidRDefault="00FE2773" w:rsidP="005E66F5">
            <w:pPr>
              <w:jc w:val="center"/>
              <w:rPr>
                <w:b w:val="0"/>
                <w:bCs/>
                <w:sz w:val="18"/>
                <w:szCs w:val="18"/>
              </w:rPr>
            </w:pPr>
            <w:r w:rsidRPr="00705BE9">
              <w:rPr>
                <w:b w:val="0"/>
                <w:bCs/>
                <w:sz w:val="18"/>
                <w:szCs w:val="18"/>
                <w:lang w:eastAsia="ro-RO"/>
              </w:rPr>
              <w:t>toate bursele</w:t>
            </w:r>
          </w:p>
        </w:tc>
        <w:tc>
          <w:tcPr>
            <w:tcW w:w="337" w:type="pct"/>
            <w:vMerge w:val="restart"/>
            <w:tcBorders>
              <w:top w:val="single" w:sz="4" w:space="0" w:color="auto"/>
              <w:left w:val="nil"/>
              <w:bottom w:val="single" w:sz="4" w:space="0" w:color="auto"/>
              <w:right w:val="nil"/>
            </w:tcBorders>
            <w:vAlign w:val="center"/>
            <w:hideMark/>
          </w:tcPr>
          <w:p w14:paraId="32EC8EA9" w14:textId="77777777" w:rsidR="00FE2773" w:rsidRPr="00705BE9" w:rsidRDefault="00FE2773" w:rsidP="005E66F5">
            <w:pPr>
              <w:jc w:val="center"/>
              <w:rPr>
                <w:b w:val="0"/>
                <w:bCs/>
                <w:sz w:val="18"/>
                <w:szCs w:val="18"/>
              </w:rPr>
            </w:pPr>
            <w:r w:rsidRPr="00705BE9">
              <w:rPr>
                <w:b w:val="0"/>
                <w:bCs/>
                <w:sz w:val="18"/>
                <w:szCs w:val="18"/>
                <w:lang w:eastAsia="ro-RO"/>
              </w:rPr>
              <w:t>Burse merit</w:t>
            </w:r>
          </w:p>
        </w:tc>
        <w:tc>
          <w:tcPr>
            <w:tcW w:w="379" w:type="pct"/>
            <w:vMerge w:val="restart"/>
            <w:tcBorders>
              <w:top w:val="single" w:sz="4" w:space="0" w:color="auto"/>
              <w:left w:val="nil"/>
              <w:bottom w:val="single" w:sz="4" w:space="0" w:color="auto"/>
              <w:right w:val="nil"/>
            </w:tcBorders>
            <w:vAlign w:val="center"/>
            <w:hideMark/>
          </w:tcPr>
          <w:p w14:paraId="3829C8C7" w14:textId="77777777" w:rsidR="00FE2773" w:rsidRPr="00705BE9" w:rsidRDefault="00FE2773" w:rsidP="005E66F5">
            <w:pPr>
              <w:jc w:val="center"/>
              <w:rPr>
                <w:b w:val="0"/>
                <w:bCs/>
                <w:sz w:val="18"/>
                <w:szCs w:val="18"/>
              </w:rPr>
            </w:pPr>
            <w:r w:rsidRPr="00705BE9">
              <w:rPr>
                <w:b w:val="0"/>
                <w:bCs/>
                <w:sz w:val="18"/>
                <w:szCs w:val="18"/>
                <w:lang w:eastAsia="ro-RO"/>
              </w:rPr>
              <w:t>Burse</w:t>
            </w:r>
          </w:p>
          <w:p w14:paraId="36085CE6" w14:textId="77777777" w:rsidR="00FE2773" w:rsidRPr="00705BE9" w:rsidRDefault="00FE2773" w:rsidP="005E66F5">
            <w:pPr>
              <w:jc w:val="center"/>
              <w:rPr>
                <w:b w:val="0"/>
                <w:bCs/>
                <w:sz w:val="18"/>
                <w:szCs w:val="18"/>
              </w:rPr>
            </w:pPr>
            <w:r w:rsidRPr="00705BE9">
              <w:rPr>
                <w:b w:val="0"/>
                <w:bCs/>
                <w:sz w:val="18"/>
                <w:szCs w:val="18"/>
                <w:lang w:eastAsia="ro-RO"/>
              </w:rPr>
              <w:t>sociale</w:t>
            </w:r>
          </w:p>
        </w:tc>
        <w:tc>
          <w:tcPr>
            <w:tcW w:w="421" w:type="pct"/>
            <w:vMerge w:val="restart"/>
            <w:tcBorders>
              <w:top w:val="single" w:sz="4" w:space="0" w:color="auto"/>
              <w:left w:val="nil"/>
              <w:bottom w:val="single" w:sz="4" w:space="0" w:color="auto"/>
              <w:right w:val="nil"/>
            </w:tcBorders>
            <w:vAlign w:val="center"/>
            <w:hideMark/>
          </w:tcPr>
          <w:p w14:paraId="79E0BEE4" w14:textId="77777777" w:rsidR="00FE2773" w:rsidRPr="00705BE9" w:rsidRDefault="00FE2773" w:rsidP="005E66F5">
            <w:pPr>
              <w:jc w:val="center"/>
              <w:rPr>
                <w:b w:val="0"/>
                <w:bCs/>
                <w:sz w:val="18"/>
                <w:szCs w:val="18"/>
                <w:lang w:eastAsia="ro-RO"/>
              </w:rPr>
            </w:pPr>
            <w:r w:rsidRPr="00705BE9">
              <w:rPr>
                <w:b w:val="0"/>
                <w:bCs/>
                <w:sz w:val="18"/>
                <w:szCs w:val="18"/>
                <w:lang w:eastAsia="ro-RO"/>
              </w:rPr>
              <w:t>Burse speciale de</w:t>
            </w:r>
          </w:p>
          <w:p w14:paraId="3E081AC7" w14:textId="77777777" w:rsidR="00FE2773" w:rsidRPr="00705BE9" w:rsidRDefault="00FE2773" w:rsidP="005E66F5">
            <w:pPr>
              <w:jc w:val="center"/>
              <w:rPr>
                <w:b w:val="0"/>
                <w:bCs/>
                <w:sz w:val="18"/>
                <w:szCs w:val="18"/>
              </w:rPr>
            </w:pPr>
            <w:r w:rsidRPr="00705BE9">
              <w:rPr>
                <w:b w:val="0"/>
                <w:bCs/>
                <w:sz w:val="18"/>
                <w:szCs w:val="18"/>
                <w:lang w:eastAsia="ro-RO"/>
              </w:rPr>
              <w:t>ajutor social</w:t>
            </w:r>
          </w:p>
        </w:tc>
        <w:tc>
          <w:tcPr>
            <w:tcW w:w="458" w:type="pct"/>
            <w:vMerge w:val="restart"/>
            <w:tcBorders>
              <w:top w:val="single" w:sz="4" w:space="0" w:color="auto"/>
              <w:left w:val="nil"/>
              <w:bottom w:val="single" w:sz="4" w:space="0" w:color="auto"/>
              <w:right w:val="nil"/>
            </w:tcBorders>
            <w:vAlign w:val="center"/>
            <w:hideMark/>
          </w:tcPr>
          <w:p w14:paraId="57F81823" w14:textId="77777777" w:rsidR="00FE2773" w:rsidRPr="00705BE9" w:rsidRDefault="00FE2773" w:rsidP="005E66F5">
            <w:pPr>
              <w:jc w:val="center"/>
              <w:rPr>
                <w:b w:val="0"/>
                <w:bCs/>
                <w:sz w:val="18"/>
                <w:szCs w:val="18"/>
                <w:lang w:eastAsia="ro-RO"/>
              </w:rPr>
            </w:pPr>
            <w:r w:rsidRPr="00705BE9">
              <w:rPr>
                <w:b w:val="0"/>
                <w:bCs/>
                <w:sz w:val="18"/>
                <w:szCs w:val="18"/>
                <w:lang w:eastAsia="ro-RO"/>
              </w:rPr>
              <w:t>Burse studenţi</w:t>
            </w:r>
          </w:p>
          <w:p w14:paraId="63C2DA5E" w14:textId="77777777" w:rsidR="00FE2773" w:rsidRPr="00705BE9" w:rsidRDefault="00FE2773" w:rsidP="005E66F5">
            <w:pPr>
              <w:jc w:val="center"/>
              <w:rPr>
                <w:b w:val="0"/>
                <w:bCs/>
                <w:sz w:val="18"/>
                <w:szCs w:val="18"/>
              </w:rPr>
            </w:pPr>
            <w:r w:rsidRPr="00705BE9">
              <w:rPr>
                <w:b w:val="0"/>
                <w:bCs/>
                <w:sz w:val="18"/>
                <w:szCs w:val="18"/>
                <w:lang w:eastAsia="ro-RO"/>
              </w:rPr>
              <w:t>R. Moldova</w:t>
            </w:r>
          </w:p>
        </w:tc>
        <w:tc>
          <w:tcPr>
            <w:tcW w:w="522" w:type="pct"/>
            <w:vMerge w:val="restart"/>
            <w:tcBorders>
              <w:top w:val="single" w:sz="4" w:space="0" w:color="auto"/>
              <w:left w:val="nil"/>
              <w:bottom w:val="single" w:sz="4" w:space="0" w:color="auto"/>
              <w:right w:val="nil"/>
            </w:tcBorders>
            <w:vAlign w:val="center"/>
            <w:hideMark/>
          </w:tcPr>
          <w:p w14:paraId="45403851" w14:textId="77777777" w:rsidR="00FE2773" w:rsidRPr="00705BE9" w:rsidRDefault="00FE2773" w:rsidP="005E66F5">
            <w:pPr>
              <w:jc w:val="center"/>
              <w:rPr>
                <w:b w:val="0"/>
                <w:bCs/>
                <w:sz w:val="18"/>
                <w:szCs w:val="18"/>
              </w:rPr>
            </w:pPr>
            <w:r w:rsidRPr="00705BE9">
              <w:rPr>
                <w:b w:val="0"/>
                <w:bCs/>
                <w:sz w:val="18"/>
                <w:szCs w:val="18"/>
              </w:rPr>
              <w:t>Ajutoare</w:t>
            </w:r>
          </w:p>
          <w:p w14:paraId="4BBD520B" w14:textId="77777777" w:rsidR="00FE2773" w:rsidRPr="00705BE9" w:rsidRDefault="00FE2773" w:rsidP="005E66F5">
            <w:pPr>
              <w:jc w:val="center"/>
              <w:rPr>
                <w:b w:val="0"/>
                <w:bCs/>
                <w:sz w:val="18"/>
                <w:szCs w:val="18"/>
              </w:rPr>
            </w:pPr>
            <w:r w:rsidRPr="00705BE9">
              <w:rPr>
                <w:b w:val="0"/>
                <w:bCs/>
                <w:sz w:val="18"/>
                <w:szCs w:val="18"/>
              </w:rPr>
              <w:t>sociale</w:t>
            </w:r>
          </w:p>
          <w:p w14:paraId="390148F0" w14:textId="77777777" w:rsidR="00FE2773" w:rsidRPr="00705BE9" w:rsidRDefault="00FE2773" w:rsidP="005E66F5">
            <w:pPr>
              <w:jc w:val="center"/>
              <w:rPr>
                <w:b w:val="0"/>
                <w:bCs/>
                <w:sz w:val="18"/>
                <w:szCs w:val="18"/>
              </w:rPr>
            </w:pPr>
            <w:r w:rsidRPr="00705BE9">
              <w:rPr>
                <w:b w:val="0"/>
                <w:bCs/>
                <w:sz w:val="18"/>
                <w:szCs w:val="18"/>
              </w:rPr>
              <w:t>ocazionale</w:t>
            </w:r>
          </w:p>
        </w:tc>
        <w:tc>
          <w:tcPr>
            <w:tcW w:w="469" w:type="pct"/>
            <w:vMerge w:val="restart"/>
            <w:tcBorders>
              <w:top w:val="single" w:sz="4" w:space="0" w:color="auto"/>
              <w:left w:val="nil"/>
              <w:bottom w:val="single" w:sz="4" w:space="0" w:color="auto"/>
              <w:right w:val="nil"/>
            </w:tcBorders>
            <w:vAlign w:val="center"/>
            <w:hideMark/>
          </w:tcPr>
          <w:p w14:paraId="0157E9F8" w14:textId="77777777" w:rsidR="00FE2773" w:rsidRPr="00705BE9" w:rsidRDefault="00FE2773" w:rsidP="005E66F5">
            <w:pPr>
              <w:jc w:val="center"/>
              <w:rPr>
                <w:b w:val="0"/>
                <w:bCs/>
                <w:sz w:val="18"/>
                <w:szCs w:val="18"/>
              </w:rPr>
            </w:pPr>
            <w:r w:rsidRPr="00705BE9">
              <w:rPr>
                <w:b w:val="0"/>
                <w:bCs/>
                <w:sz w:val="18"/>
                <w:szCs w:val="18"/>
                <w:lang w:eastAsia="ro-RO"/>
              </w:rPr>
              <w:t>Burse doctorale</w:t>
            </w:r>
          </w:p>
        </w:tc>
        <w:tc>
          <w:tcPr>
            <w:tcW w:w="543" w:type="pct"/>
            <w:vMerge w:val="restart"/>
            <w:tcBorders>
              <w:top w:val="single" w:sz="4" w:space="0" w:color="auto"/>
              <w:left w:val="nil"/>
              <w:bottom w:val="single" w:sz="4" w:space="0" w:color="auto"/>
              <w:right w:val="nil"/>
            </w:tcBorders>
            <w:vAlign w:val="center"/>
            <w:hideMark/>
          </w:tcPr>
          <w:p w14:paraId="24B78D36" w14:textId="77777777" w:rsidR="00FE2773" w:rsidRPr="00705BE9" w:rsidRDefault="00FE2773" w:rsidP="005E66F5">
            <w:pPr>
              <w:jc w:val="center"/>
              <w:rPr>
                <w:b w:val="0"/>
                <w:bCs/>
                <w:sz w:val="18"/>
                <w:szCs w:val="18"/>
              </w:rPr>
            </w:pPr>
            <w:r w:rsidRPr="00705BE9">
              <w:rPr>
                <w:b w:val="0"/>
                <w:bCs/>
                <w:sz w:val="18"/>
                <w:szCs w:val="18"/>
              </w:rPr>
              <w:t>Burse maternitate</w:t>
            </w:r>
          </w:p>
        </w:tc>
        <w:tc>
          <w:tcPr>
            <w:tcW w:w="462" w:type="pct"/>
            <w:vMerge w:val="restart"/>
            <w:tcBorders>
              <w:top w:val="single" w:sz="4" w:space="0" w:color="auto"/>
              <w:left w:val="nil"/>
              <w:bottom w:val="single" w:sz="4" w:space="0" w:color="auto"/>
            </w:tcBorders>
            <w:vAlign w:val="center"/>
            <w:hideMark/>
          </w:tcPr>
          <w:p w14:paraId="30B11A59" w14:textId="77777777" w:rsidR="00FE2773" w:rsidRPr="00705BE9" w:rsidRDefault="00FE2773" w:rsidP="005E66F5">
            <w:pPr>
              <w:jc w:val="center"/>
              <w:rPr>
                <w:b w:val="0"/>
                <w:bCs/>
                <w:sz w:val="18"/>
                <w:szCs w:val="18"/>
              </w:rPr>
            </w:pPr>
            <w:r w:rsidRPr="00705BE9">
              <w:rPr>
                <w:b w:val="0"/>
                <w:bCs/>
                <w:sz w:val="18"/>
                <w:szCs w:val="18"/>
              </w:rPr>
              <w:t>Burse merit studenți străini</w:t>
            </w:r>
          </w:p>
        </w:tc>
      </w:tr>
      <w:tr w:rsidR="00705BE9" w:rsidRPr="00705BE9" w14:paraId="7D5BCE0D" w14:textId="77777777" w:rsidTr="00C27349">
        <w:trPr>
          <w:trHeight w:val="315"/>
          <w:jc w:val="center"/>
        </w:trPr>
        <w:tc>
          <w:tcPr>
            <w:tcW w:w="490" w:type="pct"/>
            <w:tcBorders>
              <w:top w:val="single" w:sz="4" w:space="0" w:color="auto"/>
              <w:bottom w:val="single" w:sz="4" w:space="0" w:color="auto"/>
              <w:right w:val="nil"/>
            </w:tcBorders>
            <w:vAlign w:val="center"/>
            <w:hideMark/>
          </w:tcPr>
          <w:p w14:paraId="38289165" w14:textId="77777777" w:rsidR="00FE2773" w:rsidRPr="00705BE9" w:rsidRDefault="00FE2773" w:rsidP="005E66F5">
            <w:pPr>
              <w:jc w:val="center"/>
              <w:rPr>
                <w:b w:val="0"/>
                <w:bCs/>
                <w:sz w:val="18"/>
                <w:szCs w:val="18"/>
                <w:lang w:eastAsia="ro-RO"/>
              </w:rPr>
            </w:pPr>
            <w:r w:rsidRPr="00705BE9">
              <w:rPr>
                <w:b w:val="0"/>
                <w:bCs/>
                <w:sz w:val="18"/>
                <w:szCs w:val="18"/>
              </w:rPr>
              <w:t>Ştiinţifică</w:t>
            </w:r>
          </w:p>
        </w:tc>
        <w:tc>
          <w:tcPr>
            <w:tcW w:w="461" w:type="pct"/>
            <w:tcBorders>
              <w:top w:val="single" w:sz="4" w:space="0" w:color="auto"/>
              <w:left w:val="nil"/>
              <w:bottom w:val="single" w:sz="4" w:space="0" w:color="auto"/>
              <w:right w:val="nil"/>
            </w:tcBorders>
            <w:vAlign w:val="center"/>
            <w:hideMark/>
          </w:tcPr>
          <w:p w14:paraId="075E9A83" w14:textId="77777777" w:rsidR="00FE2773" w:rsidRPr="00705BE9" w:rsidRDefault="00FE2773" w:rsidP="005E66F5">
            <w:pPr>
              <w:jc w:val="center"/>
              <w:rPr>
                <w:b w:val="0"/>
                <w:bCs/>
                <w:sz w:val="18"/>
                <w:szCs w:val="18"/>
                <w:lang w:eastAsia="ro-RO"/>
              </w:rPr>
            </w:pPr>
            <w:r w:rsidRPr="00705BE9">
              <w:rPr>
                <w:b w:val="0"/>
                <w:bCs/>
                <w:sz w:val="18"/>
                <w:szCs w:val="18"/>
              </w:rPr>
              <w:t>Sportivă</w:t>
            </w:r>
          </w:p>
        </w:tc>
        <w:tc>
          <w:tcPr>
            <w:tcW w:w="458" w:type="pct"/>
            <w:tcBorders>
              <w:top w:val="single" w:sz="4" w:space="0" w:color="auto"/>
              <w:left w:val="nil"/>
              <w:bottom w:val="single" w:sz="4" w:space="0" w:color="auto"/>
              <w:right w:val="nil"/>
            </w:tcBorders>
            <w:vAlign w:val="center"/>
            <w:hideMark/>
          </w:tcPr>
          <w:p w14:paraId="535A420B" w14:textId="77777777" w:rsidR="00FE2773" w:rsidRPr="00705BE9" w:rsidRDefault="00FE2773" w:rsidP="005E66F5">
            <w:pPr>
              <w:jc w:val="center"/>
              <w:rPr>
                <w:b w:val="0"/>
                <w:bCs/>
                <w:sz w:val="18"/>
                <w:szCs w:val="18"/>
                <w:lang w:eastAsia="ro-RO"/>
              </w:rPr>
            </w:pPr>
            <w:r w:rsidRPr="00705BE9">
              <w:rPr>
                <w:b w:val="0"/>
                <w:bCs/>
                <w:sz w:val="18"/>
                <w:szCs w:val="18"/>
              </w:rPr>
              <w:t>Cultural-artistică</w:t>
            </w:r>
          </w:p>
        </w:tc>
        <w:tc>
          <w:tcPr>
            <w:tcW w:w="337" w:type="pct"/>
            <w:vMerge/>
            <w:tcBorders>
              <w:top w:val="single" w:sz="4" w:space="0" w:color="auto"/>
              <w:left w:val="nil"/>
              <w:bottom w:val="single" w:sz="4" w:space="0" w:color="auto"/>
              <w:right w:val="nil"/>
            </w:tcBorders>
            <w:vAlign w:val="center"/>
            <w:hideMark/>
          </w:tcPr>
          <w:p w14:paraId="48A49183" w14:textId="77777777" w:rsidR="00FE2773" w:rsidRPr="00705BE9" w:rsidRDefault="00FE2773" w:rsidP="005E66F5">
            <w:pPr>
              <w:jc w:val="center"/>
              <w:rPr>
                <w:b w:val="0"/>
                <w:bCs/>
                <w:sz w:val="16"/>
                <w:szCs w:val="16"/>
              </w:rPr>
            </w:pPr>
          </w:p>
        </w:tc>
        <w:tc>
          <w:tcPr>
            <w:tcW w:w="379" w:type="pct"/>
            <w:vMerge/>
            <w:tcBorders>
              <w:top w:val="single" w:sz="4" w:space="0" w:color="auto"/>
              <w:left w:val="nil"/>
              <w:bottom w:val="single" w:sz="4" w:space="0" w:color="auto"/>
              <w:right w:val="nil"/>
            </w:tcBorders>
            <w:vAlign w:val="center"/>
            <w:hideMark/>
          </w:tcPr>
          <w:p w14:paraId="6C6F2F8B" w14:textId="77777777" w:rsidR="00FE2773" w:rsidRPr="00705BE9" w:rsidRDefault="00FE2773" w:rsidP="005E66F5">
            <w:pPr>
              <w:jc w:val="center"/>
              <w:rPr>
                <w:b w:val="0"/>
                <w:bCs/>
                <w:sz w:val="16"/>
                <w:szCs w:val="16"/>
              </w:rPr>
            </w:pPr>
          </w:p>
        </w:tc>
        <w:tc>
          <w:tcPr>
            <w:tcW w:w="421" w:type="pct"/>
            <w:vMerge/>
            <w:tcBorders>
              <w:top w:val="single" w:sz="4" w:space="0" w:color="auto"/>
              <w:left w:val="nil"/>
              <w:bottom w:val="single" w:sz="4" w:space="0" w:color="auto"/>
              <w:right w:val="nil"/>
            </w:tcBorders>
            <w:vAlign w:val="center"/>
            <w:hideMark/>
          </w:tcPr>
          <w:p w14:paraId="007FE95A" w14:textId="77777777" w:rsidR="00FE2773" w:rsidRPr="00705BE9" w:rsidRDefault="00FE2773" w:rsidP="005E66F5">
            <w:pPr>
              <w:jc w:val="center"/>
              <w:rPr>
                <w:b w:val="0"/>
                <w:bCs/>
                <w:sz w:val="16"/>
                <w:szCs w:val="16"/>
              </w:rPr>
            </w:pPr>
          </w:p>
        </w:tc>
        <w:tc>
          <w:tcPr>
            <w:tcW w:w="458" w:type="pct"/>
            <w:vMerge/>
            <w:tcBorders>
              <w:top w:val="single" w:sz="4" w:space="0" w:color="auto"/>
              <w:left w:val="nil"/>
              <w:bottom w:val="single" w:sz="4" w:space="0" w:color="auto"/>
              <w:right w:val="nil"/>
            </w:tcBorders>
            <w:vAlign w:val="center"/>
            <w:hideMark/>
          </w:tcPr>
          <w:p w14:paraId="4627CCEE" w14:textId="77777777" w:rsidR="00FE2773" w:rsidRPr="00705BE9" w:rsidRDefault="00FE2773" w:rsidP="005E66F5">
            <w:pPr>
              <w:jc w:val="center"/>
              <w:rPr>
                <w:b w:val="0"/>
                <w:bCs/>
                <w:sz w:val="16"/>
                <w:szCs w:val="16"/>
              </w:rPr>
            </w:pPr>
          </w:p>
        </w:tc>
        <w:tc>
          <w:tcPr>
            <w:tcW w:w="522" w:type="pct"/>
            <w:vMerge/>
            <w:tcBorders>
              <w:top w:val="single" w:sz="4" w:space="0" w:color="auto"/>
              <w:left w:val="nil"/>
              <w:bottom w:val="single" w:sz="4" w:space="0" w:color="auto"/>
              <w:right w:val="nil"/>
            </w:tcBorders>
            <w:vAlign w:val="center"/>
            <w:hideMark/>
          </w:tcPr>
          <w:p w14:paraId="7FED98E1" w14:textId="77777777" w:rsidR="00FE2773" w:rsidRPr="00705BE9" w:rsidRDefault="00FE2773" w:rsidP="005E66F5">
            <w:pPr>
              <w:jc w:val="center"/>
              <w:rPr>
                <w:b w:val="0"/>
                <w:bCs/>
                <w:sz w:val="16"/>
                <w:szCs w:val="16"/>
              </w:rPr>
            </w:pPr>
          </w:p>
        </w:tc>
        <w:tc>
          <w:tcPr>
            <w:tcW w:w="469" w:type="pct"/>
            <w:vMerge/>
            <w:tcBorders>
              <w:top w:val="single" w:sz="4" w:space="0" w:color="auto"/>
              <w:left w:val="nil"/>
              <w:bottom w:val="single" w:sz="4" w:space="0" w:color="auto"/>
              <w:right w:val="nil"/>
            </w:tcBorders>
            <w:vAlign w:val="center"/>
            <w:hideMark/>
          </w:tcPr>
          <w:p w14:paraId="590EF3E9" w14:textId="77777777" w:rsidR="00FE2773" w:rsidRPr="00705BE9" w:rsidRDefault="00FE2773" w:rsidP="005E66F5">
            <w:pPr>
              <w:jc w:val="center"/>
              <w:rPr>
                <w:b w:val="0"/>
                <w:bCs/>
                <w:sz w:val="16"/>
                <w:szCs w:val="16"/>
              </w:rPr>
            </w:pPr>
          </w:p>
        </w:tc>
        <w:tc>
          <w:tcPr>
            <w:tcW w:w="543" w:type="pct"/>
            <w:vMerge/>
            <w:tcBorders>
              <w:top w:val="single" w:sz="4" w:space="0" w:color="auto"/>
              <w:left w:val="nil"/>
              <w:bottom w:val="single" w:sz="4" w:space="0" w:color="auto"/>
              <w:right w:val="nil"/>
            </w:tcBorders>
            <w:vAlign w:val="center"/>
            <w:hideMark/>
          </w:tcPr>
          <w:p w14:paraId="2DB01B5F" w14:textId="77777777" w:rsidR="00FE2773" w:rsidRPr="00705BE9" w:rsidRDefault="00FE2773" w:rsidP="005E66F5">
            <w:pPr>
              <w:jc w:val="center"/>
              <w:rPr>
                <w:b w:val="0"/>
                <w:bCs/>
                <w:sz w:val="16"/>
                <w:szCs w:val="16"/>
              </w:rPr>
            </w:pPr>
          </w:p>
        </w:tc>
        <w:tc>
          <w:tcPr>
            <w:tcW w:w="462" w:type="pct"/>
            <w:vMerge/>
            <w:tcBorders>
              <w:top w:val="single" w:sz="4" w:space="0" w:color="auto"/>
              <w:left w:val="nil"/>
              <w:bottom w:val="single" w:sz="4" w:space="0" w:color="auto"/>
            </w:tcBorders>
            <w:vAlign w:val="center"/>
            <w:hideMark/>
          </w:tcPr>
          <w:p w14:paraId="5816CA4D" w14:textId="77777777" w:rsidR="00FE2773" w:rsidRPr="00705BE9" w:rsidRDefault="00FE2773" w:rsidP="005E66F5">
            <w:pPr>
              <w:jc w:val="center"/>
              <w:rPr>
                <w:b w:val="0"/>
                <w:bCs/>
                <w:sz w:val="16"/>
                <w:szCs w:val="16"/>
              </w:rPr>
            </w:pPr>
          </w:p>
        </w:tc>
      </w:tr>
      <w:tr w:rsidR="000E11F6" w:rsidRPr="00705BE9" w14:paraId="0E76680E" w14:textId="77777777" w:rsidTr="00C27349">
        <w:trPr>
          <w:jc w:val="center"/>
        </w:trPr>
        <w:tc>
          <w:tcPr>
            <w:tcW w:w="490" w:type="pct"/>
            <w:tcBorders>
              <w:top w:val="single" w:sz="4" w:space="0" w:color="auto"/>
              <w:bottom w:val="nil"/>
              <w:right w:val="nil"/>
            </w:tcBorders>
            <w:hideMark/>
          </w:tcPr>
          <w:p w14:paraId="45FCC002" w14:textId="77777777" w:rsidR="00FE2773" w:rsidRPr="00705BE9" w:rsidRDefault="00FE2773" w:rsidP="005E66F5">
            <w:pPr>
              <w:jc w:val="center"/>
              <w:rPr>
                <w:b w:val="0"/>
                <w:bCs/>
                <w:sz w:val="20"/>
                <w:szCs w:val="20"/>
              </w:rPr>
            </w:pPr>
            <w:r w:rsidRPr="00705BE9">
              <w:rPr>
                <w:b w:val="0"/>
                <w:bCs/>
                <w:sz w:val="20"/>
                <w:szCs w:val="20"/>
              </w:rPr>
              <w:t>3</w:t>
            </w:r>
          </w:p>
        </w:tc>
        <w:tc>
          <w:tcPr>
            <w:tcW w:w="461" w:type="pct"/>
            <w:tcBorders>
              <w:top w:val="single" w:sz="4" w:space="0" w:color="auto"/>
              <w:left w:val="nil"/>
              <w:bottom w:val="nil"/>
              <w:right w:val="nil"/>
            </w:tcBorders>
            <w:hideMark/>
          </w:tcPr>
          <w:p w14:paraId="0C5EED2A" w14:textId="77777777" w:rsidR="00FE2773" w:rsidRPr="00705BE9" w:rsidRDefault="00FE2773" w:rsidP="005E66F5">
            <w:pPr>
              <w:jc w:val="center"/>
              <w:rPr>
                <w:b w:val="0"/>
                <w:bCs/>
                <w:sz w:val="20"/>
                <w:szCs w:val="20"/>
              </w:rPr>
            </w:pPr>
            <w:r w:rsidRPr="00705BE9">
              <w:rPr>
                <w:b w:val="0"/>
                <w:bCs/>
                <w:sz w:val="20"/>
                <w:szCs w:val="20"/>
              </w:rPr>
              <w:t>8</w:t>
            </w:r>
          </w:p>
        </w:tc>
        <w:tc>
          <w:tcPr>
            <w:tcW w:w="458" w:type="pct"/>
            <w:tcBorders>
              <w:top w:val="single" w:sz="4" w:space="0" w:color="auto"/>
              <w:left w:val="nil"/>
              <w:bottom w:val="nil"/>
              <w:right w:val="nil"/>
            </w:tcBorders>
            <w:hideMark/>
          </w:tcPr>
          <w:p w14:paraId="30BD0EF8" w14:textId="77777777" w:rsidR="00FE2773" w:rsidRPr="00705BE9" w:rsidRDefault="00FE2773" w:rsidP="005E66F5">
            <w:pPr>
              <w:jc w:val="center"/>
              <w:rPr>
                <w:b w:val="0"/>
                <w:bCs/>
                <w:sz w:val="20"/>
                <w:szCs w:val="20"/>
              </w:rPr>
            </w:pPr>
            <w:r w:rsidRPr="00705BE9">
              <w:rPr>
                <w:b w:val="0"/>
                <w:bCs/>
                <w:sz w:val="20"/>
                <w:szCs w:val="20"/>
              </w:rPr>
              <w:t>0</w:t>
            </w:r>
          </w:p>
        </w:tc>
        <w:tc>
          <w:tcPr>
            <w:tcW w:w="337" w:type="pct"/>
            <w:tcBorders>
              <w:top w:val="single" w:sz="4" w:space="0" w:color="auto"/>
              <w:left w:val="nil"/>
              <w:bottom w:val="nil"/>
              <w:right w:val="nil"/>
            </w:tcBorders>
            <w:hideMark/>
          </w:tcPr>
          <w:p w14:paraId="5FF40819" w14:textId="77777777" w:rsidR="00FE2773" w:rsidRPr="00705BE9" w:rsidRDefault="00FE2773" w:rsidP="005E66F5">
            <w:pPr>
              <w:jc w:val="center"/>
              <w:rPr>
                <w:b w:val="0"/>
                <w:bCs/>
                <w:sz w:val="20"/>
                <w:szCs w:val="20"/>
              </w:rPr>
            </w:pPr>
            <w:r w:rsidRPr="00705BE9">
              <w:rPr>
                <w:b w:val="0"/>
                <w:bCs/>
                <w:sz w:val="20"/>
                <w:szCs w:val="20"/>
              </w:rPr>
              <w:t>781</w:t>
            </w:r>
          </w:p>
        </w:tc>
        <w:tc>
          <w:tcPr>
            <w:tcW w:w="379" w:type="pct"/>
            <w:tcBorders>
              <w:top w:val="single" w:sz="4" w:space="0" w:color="auto"/>
              <w:left w:val="nil"/>
              <w:bottom w:val="nil"/>
              <w:right w:val="nil"/>
            </w:tcBorders>
            <w:hideMark/>
          </w:tcPr>
          <w:p w14:paraId="2FE79647" w14:textId="77777777" w:rsidR="00FE2773" w:rsidRPr="00705BE9" w:rsidRDefault="00FE2773" w:rsidP="005E66F5">
            <w:pPr>
              <w:jc w:val="center"/>
              <w:rPr>
                <w:b w:val="0"/>
                <w:bCs/>
                <w:sz w:val="20"/>
                <w:szCs w:val="20"/>
              </w:rPr>
            </w:pPr>
            <w:r w:rsidRPr="00705BE9">
              <w:rPr>
                <w:b w:val="0"/>
                <w:bCs/>
                <w:sz w:val="20"/>
                <w:szCs w:val="20"/>
              </w:rPr>
              <w:t>377</w:t>
            </w:r>
          </w:p>
        </w:tc>
        <w:tc>
          <w:tcPr>
            <w:tcW w:w="421" w:type="pct"/>
            <w:tcBorders>
              <w:top w:val="single" w:sz="4" w:space="0" w:color="auto"/>
              <w:left w:val="nil"/>
              <w:bottom w:val="nil"/>
              <w:right w:val="nil"/>
            </w:tcBorders>
            <w:hideMark/>
          </w:tcPr>
          <w:p w14:paraId="627CEA8C" w14:textId="77777777" w:rsidR="00FE2773" w:rsidRPr="00705BE9" w:rsidRDefault="00FE2773" w:rsidP="005E66F5">
            <w:pPr>
              <w:jc w:val="center"/>
              <w:rPr>
                <w:b w:val="0"/>
                <w:bCs/>
                <w:sz w:val="20"/>
                <w:szCs w:val="20"/>
              </w:rPr>
            </w:pPr>
            <w:r w:rsidRPr="00705BE9">
              <w:rPr>
                <w:b w:val="0"/>
                <w:bCs/>
                <w:sz w:val="20"/>
                <w:szCs w:val="20"/>
              </w:rPr>
              <w:t>0</w:t>
            </w:r>
          </w:p>
        </w:tc>
        <w:tc>
          <w:tcPr>
            <w:tcW w:w="458" w:type="pct"/>
            <w:tcBorders>
              <w:top w:val="single" w:sz="4" w:space="0" w:color="auto"/>
              <w:left w:val="nil"/>
              <w:bottom w:val="nil"/>
              <w:right w:val="nil"/>
            </w:tcBorders>
            <w:hideMark/>
          </w:tcPr>
          <w:p w14:paraId="6D3EE502" w14:textId="77777777" w:rsidR="00FE2773" w:rsidRPr="00705BE9" w:rsidRDefault="00FE2773" w:rsidP="005E66F5">
            <w:pPr>
              <w:jc w:val="center"/>
              <w:rPr>
                <w:b w:val="0"/>
                <w:bCs/>
                <w:sz w:val="20"/>
                <w:szCs w:val="20"/>
              </w:rPr>
            </w:pPr>
            <w:r w:rsidRPr="00705BE9">
              <w:rPr>
                <w:b w:val="0"/>
                <w:bCs/>
                <w:sz w:val="20"/>
                <w:szCs w:val="20"/>
              </w:rPr>
              <w:t>25</w:t>
            </w:r>
          </w:p>
        </w:tc>
        <w:tc>
          <w:tcPr>
            <w:tcW w:w="522" w:type="pct"/>
            <w:tcBorders>
              <w:top w:val="single" w:sz="4" w:space="0" w:color="auto"/>
              <w:left w:val="nil"/>
              <w:bottom w:val="nil"/>
              <w:right w:val="nil"/>
            </w:tcBorders>
            <w:hideMark/>
          </w:tcPr>
          <w:p w14:paraId="20E46A00" w14:textId="77777777" w:rsidR="00FE2773" w:rsidRPr="00705BE9" w:rsidRDefault="00FE2773" w:rsidP="005E66F5">
            <w:pPr>
              <w:jc w:val="center"/>
              <w:rPr>
                <w:b w:val="0"/>
                <w:bCs/>
                <w:sz w:val="20"/>
                <w:szCs w:val="20"/>
              </w:rPr>
            </w:pPr>
            <w:r w:rsidRPr="00705BE9">
              <w:rPr>
                <w:b w:val="0"/>
                <w:bCs/>
                <w:sz w:val="20"/>
                <w:szCs w:val="20"/>
              </w:rPr>
              <w:t>207</w:t>
            </w:r>
          </w:p>
        </w:tc>
        <w:tc>
          <w:tcPr>
            <w:tcW w:w="469" w:type="pct"/>
            <w:tcBorders>
              <w:top w:val="single" w:sz="4" w:space="0" w:color="auto"/>
              <w:left w:val="nil"/>
              <w:bottom w:val="nil"/>
              <w:right w:val="nil"/>
            </w:tcBorders>
            <w:hideMark/>
          </w:tcPr>
          <w:p w14:paraId="75C3479B" w14:textId="77777777" w:rsidR="00FE2773" w:rsidRPr="00705BE9" w:rsidRDefault="00FE2773" w:rsidP="005E66F5">
            <w:pPr>
              <w:jc w:val="center"/>
              <w:rPr>
                <w:b w:val="0"/>
                <w:bCs/>
                <w:sz w:val="20"/>
                <w:szCs w:val="20"/>
              </w:rPr>
            </w:pPr>
            <w:r w:rsidRPr="00705BE9">
              <w:rPr>
                <w:b w:val="0"/>
                <w:bCs/>
                <w:sz w:val="20"/>
                <w:szCs w:val="20"/>
              </w:rPr>
              <w:t>17</w:t>
            </w:r>
          </w:p>
        </w:tc>
        <w:tc>
          <w:tcPr>
            <w:tcW w:w="543" w:type="pct"/>
            <w:tcBorders>
              <w:top w:val="single" w:sz="4" w:space="0" w:color="auto"/>
              <w:left w:val="nil"/>
              <w:bottom w:val="nil"/>
              <w:right w:val="nil"/>
            </w:tcBorders>
            <w:hideMark/>
          </w:tcPr>
          <w:p w14:paraId="5F9EFBB2" w14:textId="77777777" w:rsidR="00FE2773" w:rsidRPr="00705BE9" w:rsidRDefault="00FE2773" w:rsidP="005E66F5">
            <w:pPr>
              <w:jc w:val="center"/>
              <w:rPr>
                <w:b w:val="0"/>
                <w:bCs/>
                <w:sz w:val="20"/>
                <w:szCs w:val="20"/>
              </w:rPr>
            </w:pPr>
            <w:r w:rsidRPr="00705BE9">
              <w:rPr>
                <w:b w:val="0"/>
                <w:bCs/>
                <w:sz w:val="20"/>
                <w:szCs w:val="20"/>
              </w:rPr>
              <w:t>6</w:t>
            </w:r>
          </w:p>
        </w:tc>
        <w:tc>
          <w:tcPr>
            <w:tcW w:w="462" w:type="pct"/>
            <w:tcBorders>
              <w:top w:val="single" w:sz="4" w:space="0" w:color="auto"/>
              <w:left w:val="nil"/>
              <w:bottom w:val="nil"/>
            </w:tcBorders>
            <w:hideMark/>
          </w:tcPr>
          <w:p w14:paraId="712AB533" w14:textId="77777777" w:rsidR="00FE2773" w:rsidRPr="00705BE9" w:rsidRDefault="00FE2773" w:rsidP="005E66F5">
            <w:pPr>
              <w:jc w:val="center"/>
              <w:rPr>
                <w:b w:val="0"/>
                <w:bCs/>
                <w:sz w:val="20"/>
                <w:szCs w:val="20"/>
              </w:rPr>
            </w:pPr>
            <w:r w:rsidRPr="00705BE9">
              <w:rPr>
                <w:b w:val="0"/>
                <w:bCs/>
                <w:sz w:val="20"/>
                <w:szCs w:val="20"/>
              </w:rPr>
              <w:t>6</w:t>
            </w:r>
          </w:p>
        </w:tc>
      </w:tr>
    </w:tbl>
    <w:p w14:paraId="7BCBD24A" w14:textId="77777777" w:rsidR="00DE4466" w:rsidRPr="00705BE9" w:rsidRDefault="00DE4466" w:rsidP="00C27349">
      <w:pPr>
        <w:rPr>
          <w:b w:val="0"/>
          <w:bCs/>
          <w:i/>
          <w:iCs/>
          <w:sz w:val="18"/>
          <w:szCs w:val="18"/>
        </w:rPr>
      </w:pPr>
    </w:p>
    <w:p w14:paraId="7FEBE7AC" w14:textId="41A1EB47" w:rsidR="00C27349" w:rsidRPr="00705BE9" w:rsidRDefault="00C27349" w:rsidP="00C27349">
      <w:pPr>
        <w:rPr>
          <w:b w:val="0"/>
          <w:bCs/>
          <w:i/>
          <w:iCs/>
          <w:sz w:val="18"/>
          <w:szCs w:val="18"/>
        </w:rPr>
      </w:pPr>
      <w:r w:rsidRPr="00705BE9">
        <w:rPr>
          <w:b w:val="0"/>
          <w:bCs/>
          <w:i/>
          <w:iCs/>
          <w:sz w:val="18"/>
          <w:szCs w:val="18"/>
        </w:rPr>
        <w:t>Sursa datelor: Direcția Economică și Gestiunea  Resursel</w:t>
      </w:r>
      <w:r w:rsidR="004E3B17" w:rsidRPr="00705BE9">
        <w:rPr>
          <w:b w:val="0"/>
          <w:bCs/>
          <w:i/>
          <w:iCs/>
          <w:sz w:val="18"/>
          <w:szCs w:val="18"/>
        </w:rPr>
        <w:t>or</w:t>
      </w:r>
    </w:p>
    <w:p w14:paraId="6B3D11CE" w14:textId="77777777" w:rsidR="004E3B17" w:rsidRPr="00A43FEA" w:rsidRDefault="004E3B17" w:rsidP="00884BCE">
      <w:bookmarkStart w:id="116" w:name="_Toc65189142"/>
      <w:bookmarkStart w:id="117" w:name="_Toc65325712"/>
      <w:bookmarkStart w:id="118" w:name="_Toc65326707"/>
      <w:bookmarkStart w:id="119" w:name="_Toc66040208"/>
      <w:bookmarkStart w:id="120" w:name="_Toc66044008"/>
    </w:p>
    <w:p w14:paraId="7567C152" w14:textId="1F5F062A" w:rsidR="00DB6C65" w:rsidRPr="00A43FEA" w:rsidRDefault="00DB6C65" w:rsidP="008043F1">
      <w:pPr>
        <w:pStyle w:val="Heading3"/>
        <w:spacing w:before="0" w:after="0"/>
        <w:rPr>
          <w:rFonts w:ascii="Times New Roman" w:hAnsi="Times New Roman"/>
          <w:color w:val="1F3864" w:themeColor="accent1" w:themeShade="80"/>
          <w:sz w:val="24"/>
          <w:szCs w:val="24"/>
        </w:rPr>
      </w:pPr>
      <w:bookmarkStart w:id="121" w:name="_Toc169261870"/>
      <w:r w:rsidRPr="00A43FEA">
        <w:rPr>
          <w:rFonts w:ascii="Times New Roman" w:hAnsi="Times New Roman"/>
          <w:color w:val="1F3864" w:themeColor="accent1" w:themeShade="80"/>
          <w:sz w:val="24"/>
          <w:szCs w:val="24"/>
        </w:rPr>
        <w:t>I</w:t>
      </w:r>
      <w:r w:rsidR="003B3429" w:rsidRPr="00A43FEA">
        <w:rPr>
          <w:rFonts w:ascii="Times New Roman" w:hAnsi="Times New Roman"/>
          <w:color w:val="1F3864" w:themeColor="accent1" w:themeShade="80"/>
          <w:sz w:val="24"/>
          <w:szCs w:val="24"/>
        </w:rPr>
        <w:t>.</w:t>
      </w:r>
      <w:r w:rsidRPr="00A43FEA">
        <w:rPr>
          <w:rFonts w:ascii="Times New Roman" w:hAnsi="Times New Roman"/>
          <w:color w:val="1F3864" w:themeColor="accent1" w:themeShade="80"/>
          <w:sz w:val="24"/>
          <w:szCs w:val="24"/>
        </w:rPr>
        <w:t>P.A.2.1.5. Personalul administrativ al serviciilor de sprijin pentru studenti</w:t>
      </w:r>
      <w:bookmarkEnd w:id="116"/>
      <w:bookmarkEnd w:id="117"/>
      <w:bookmarkEnd w:id="118"/>
      <w:bookmarkEnd w:id="119"/>
      <w:bookmarkEnd w:id="120"/>
      <w:bookmarkEnd w:id="121"/>
      <w:r w:rsidRPr="00A43FEA">
        <w:rPr>
          <w:rFonts w:ascii="Times New Roman" w:hAnsi="Times New Roman"/>
          <w:color w:val="1F3864" w:themeColor="accent1" w:themeShade="80"/>
          <w:sz w:val="24"/>
          <w:szCs w:val="24"/>
        </w:rPr>
        <w:t xml:space="preserve">       </w:t>
      </w:r>
    </w:p>
    <w:p w14:paraId="28704FEA" w14:textId="77777777" w:rsidR="00DB6C65" w:rsidRPr="00A43FEA" w:rsidRDefault="00DB6C65" w:rsidP="008043F1">
      <w:pPr>
        <w:rPr>
          <w:rFonts w:eastAsia="Calibri"/>
          <w:sz w:val="24"/>
          <w:szCs w:val="24"/>
        </w:rPr>
      </w:pPr>
    </w:p>
    <w:p w14:paraId="2D6CA325" w14:textId="77777777" w:rsidR="00186A9A" w:rsidRPr="00A43FEA" w:rsidRDefault="00DB6C65" w:rsidP="006278FA">
      <w:pPr>
        <w:ind w:firstLine="709"/>
        <w:rPr>
          <w:b w:val="0"/>
          <w:color w:val="000000" w:themeColor="text1"/>
          <w:sz w:val="24"/>
          <w:szCs w:val="24"/>
        </w:rPr>
      </w:pPr>
      <w:r w:rsidRPr="00A43FEA">
        <w:rPr>
          <w:color w:val="000000" w:themeColor="text1"/>
          <w:sz w:val="24"/>
          <w:szCs w:val="24"/>
        </w:rPr>
        <w:t>Min.:</w:t>
      </w:r>
      <w:r w:rsidRPr="00A43FEA">
        <w:rPr>
          <w:b w:val="0"/>
          <w:color w:val="000000" w:themeColor="text1"/>
          <w:sz w:val="24"/>
          <w:szCs w:val="24"/>
        </w:rPr>
        <w:t xml:space="preserve"> Personalul administrativ al UVT este calificat pentru activitățile de sprijin pentru studenți și are la dispoziție oportunități pentru a-și dezvolta competențele. Procesele de recrutare și dezvoltare a personalului sunt corecte și transparente.</w:t>
      </w:r>
    </w:p>
    <w:p w14:paraId="2CF94A92" w14:textId="07B7EC63" w:rsidR="00186A9A" w:rsidRPr="00A43FEA" w:rsidRDefault="00C42C92" w:rsidP="00186A9A">
      <w:pPr>
        <w:ind w:firstLine="709"/>
        <w:rPr>
          <w:b w:val="0"/>
          <w:bCs/>
          <w:color w:val="000000" w:themeColor="text1"/>
          <w:sz w:val="24"/>
          <w:szCs w:val="24"/>
        </w:rPr>
      </w:pPr>
      <w:r w:rsidRPr="00A43FEA">
        <w:rPr>
          <w:b w:val="0"/>
          <w:bCs/>
          <w:color w:val="000000" w:themeColor="text1"/>
          <w:sz w:val="24"/>
          <w:szCs w:val="24"/>
        </w:rPr>
        <w:t xml:space="preserve">Selecţia </w:t>
      </w:r>
      <w:r w:rsidR="006278FA" w:rsidRPr="00A43FEA">
        <w:rPr>
          <w:b w:val="0"/>
          <w:bCs/>
          <w:color w:val="000000" w:themeColor="text1"/>
          <w:sz w:val="24"/>
          <w:szCs w:val="24"/>
        </w:rPr>
        <w:t>personalului administrativ</w:t>
      </w:r>
      <w:r w:rsidRPr="00A43FEA">
        <w:rPr>
          <w:b w:val="0"/>
          <w:bCs/>
          <w:color w:val="000000" w:themeColor="text1"/>
          <w:sz w:val="24"/>
          <w:szCs w:val="24"/>
        </w:rPr>
        <w:t xml:space="preserve"> se realizează prin concurs, respectând cerinţele specifice necesare ocupării posturilor scoase la concurs</w:t>
      </w:r>
      <w:r w:rsidR="006278FA" w:rsidRPr="00A43FEA">
        <w:rPr>
          <w:b w:val="0"/>
          <w:bCs/>
          <w:color w:val="000000" w:themeColor="text1"/>
          <w:sz w:val="24"/>
          <w:szCs w:val="24"/>
        </w:rPr>
        <w:t>.</w:t>
      </w:r>
    </w:p>
    <w:p w14:paraId="75AF2D67" w14:textId="77777777" w:rsidR="00186A9A" w:rsidRPr="00A43FEA" w:rsidRDefault="00860E6C" w:rsidP="004A0B0C">
      <w:pPr>
        <w:ind w:firstLine="709"/>
        <w:rPr>
          <w:b w:val="0"/>
          <w:bCs/>
          <w:color w:val="000000" w:themeColor="text1"/>
          <w:sz w:val="24"/>
          <w:szCs w:val="24"/>
        </w:rPr>
      </w:pPr>
      <w:r w:rsidRPr="00A43FEA">
        <w:rPr>
          <w:b w:val="0"/>
          <w:bCs/>
          <w:color w:val="000000" w:themeColor="text1"/>
          <w:sz w:val="24"/>
          <w:szCs w:val="24"/>
        </w:rPr>
        <w:t>Ocuparea posturilor se realizează prin concurs pe posturile vacante, concursurile fiind organizate în conformitate cu legislaţia şi reglementările interne în vigoare.</w:t>
      </w:r>
    </w:p>
    <w:p w14:paraId="06B6994D" w14:textId="6D95F640" w:rsidR="00186A9A" w:rsidRPr="00A43FEA" w:rsidRDefault="004A0B0C" w:rsidP="00D61321">
      <w:pPr>
        <w:ind w:firstLine="709"/>
        <w:rPr>
          <w:b w:val="0"/>
          <w:color w:val="000000" w:themeColor="text1"/>
          <w:sz w:val="24"/>
          <w:szCs w:val="24"/>
        </w:rPr>
      </w:pPr>
      <w:r w:rsidRPr="00A43FEA">
        <w:rPr>
          <w:b w:val="0"/>
          <w:color w:val="000000" w:themeColor="text1"/>
          <w:sz w:val="24"/>
          <w:szCs w:val="24"/>
        </w:rPr>
        <w:t xml:space="preserve">Anunțurile privind organizarea concursurilor pentru ocuparea posturilor didactice auxiliare și nedidactice și  rezultatele concursurilor organizate </w:t>
      </w:r>
      <w:r w:rsidR="004918D4" w:rsidRPr="00A43FEA">
        <w:rPr>
          <w:b w:val="0"/>
          <w:color w:val="000000" w:themeColor="text1"/>
          <w:sz w:val="24"/>
          <w:szCs w:val="24"/>
        </w:rPr>
        <w:t>sunt</w:t>
      </w:r>
      <w:r w:rsidRPr="00A43FEA">
        <w:rPr>
          <w:b w:val="0"/>
          <w:color w:val="000000" w:themeColor="text1"/>
          <w:sz w:val="24"/>
          <w:szCs w:val="24"/>
          <w:lang w:eastAsia="ro-RO"/>
        </w:rPr>
        <w:t xml:space="preserve"> publicate pe site-ul </w:t>
      </w:r>
      <w:r w:rsidRPr="00A43FEA">
        <w:rPr>
          <w:b w:val="0"/>
          <w:color w:val="000000" w:themeColor="text1"/>
          <w:sz w:val="24"/>
          <w:szCs w:val="24"/>
        </w:rPr>
        <w:t>universităţii.</w:t>
      </w:r>
    </w:p>
    <w:p w14:paraId="0DF5232C" w14:textId="294B75C9" w:rsidR="00186A9A" w:rsidRPr="00A43FEA" w:rsidRDefault="00D61321" w:rsidP="00BD42C2">
      <w:pPr>
        <w:ind w:firstLine="709"/>
        <w:rPr>
          <w:b w:val="0"/>
          <w:bCs/>
          <w:color w:val="000000" w:themeColor="text1"/>
          <w:sz w:val="24"/>
          <w:szCs w:val="24"/>
        </w:rPr>
      </w:pPr>
      <w:r w:rsidRPr="00A43FEA">
        <w:rPr>
          <w:b w:val="0"/>
          <w:bCs/>
          <w:color w:val="000000" w:themeColor="text1"/>
          <w:sz w:val="24"/>
          <w:szCs w:val="24"/>
        </w:rPr>
        <w:t>Conducătorii compartimentelor administrative ale universitătii identific</w:t>
      </w:r>
      <w:r w:rsidR="006A7820" w:rsidRPr="00A43FEA">
        <w:rPr>
          <w:b w:val="0"/>
          <w:bCs/>
          <w:color w:val="000000" w:themeColor="text1"/>
          <w:sz w:val="24"/>
          <w:szCs w:val="24"/>
        </w:rPr>
        <w:t>ă</w:t>
      </w:r>
      <w:r w:rsidRPr="00A43FEA">
        <w:rPr>
          <w:b w:val="0"/>
          <w:bCs/>
          <w:color w:val="000000" w:themeColor="text1"/>
          <w:sz w:val="24"/>
          <w:szCs w:val="24"/>
        </w:rPr>
        <w:t xml:space="preserve"> nevoilor de pregătire/specializare ale personalului din subordine.</w:t>
      </w:r>
    </w:p>
    <w:p w14:paraId="40A799A9" w14:textId="664D4B48" w:rsidR="00025CC8" w:rsidRPr="00705BE9" w:rsidRDefault="00EF1A05" w:rsidP="00117321">
      <w:pPr>
        <w:widowControl w:val="0"/>
        <w:ind w:firstLine="562"/>
        <w:rPr>
          <w:b w:val="0"/>
          <w:sz w:val="24"/>
          <w:szCs w:val="24"/>
        </w:rPr>
      </w:pPr>
      <w:r w:rsidRPr="00705BE9">
        <w:rPr>
          <w:b w:val="0"/>
          <w:sz w:val="24"/>
          <w:szCs w:val="24"/>
        </w:rPr>
        <w:t>Pe parcursul anului 202</w:t>
      </w:r>
      <w:r w:rsidR="001D0F8A" w:rsidRPr="00705BE9">
        <w:rPr>
          <w:b w:val="0"/>
          <w:sz w:val="24"/>
          <w:szCs w:val="24"/>
        </w:rPr>
        <w:t>3</w:t>
      </w:r>
      <w:r w:rsidRPr="00705BE9">
        <w:rPr>
          <w:b w:val="0"/>
          <w:sz w:val="24"/>
          <w:szCs w:val="24"/>
        </w:rPr>
        <w:t xml:space="preserve"> au fost realizate inst</w:t>
      </w:r>
      <w:r w:rsidR="00A273EA" w:rsidRPr="00705BE9">
        <w:rPr>
          <w:b w:val="0"/>
          <w:sz w:val="24"/>
          <w:szCs w:val="24"/>
        </w:rPr>
        <w:t xml:space="preserve">ruiri interne conform </w:t>
      </w:r>
      <w:r w:rsidR="0085546A" w:rsidRPr="00705BE9">
        <w:rPr>
          <w:b w:val="0"/>
          <w:i/>
          <w:iCs/>
          <w:sz w:val="24"/>
          <w:szCs w:val="24"/>
        </w:rPr>
        <w:t xml:space="preserve">Programului </w:t>
      </w:r>
      <w:r w:rsidR="00100028" w:rsidRPr="00705BE9">
        <w:rPr>
          <w:b w:val="0"/>
          <w:i/>
          <w:iCs/>
          <w:sz w:val="24"/>
          <w:szCs w:val="24"/>
        </w:rPr>
        <w:t>anual de instruire/perfecționare</w:t>
      </w:r>
      <w:r w:rsidR="0085546A" w:rsidRPr="00705BE9">
        <w:rPr>
          <w:b w:val="0"/>
          <w:sz w:val="24"/>
          <w:szCs w:val="24"/>
        </w:rPr>
        <w:t xml:space="preserve"> din data de</w:t>
      </w:r>
      <w:r w:rsidR="00E00D00" w:rsidRPr="00705BE9">
        <w:rPr>
          <w:b w:val="0"/>
          <w:sz w:val="24"/>
          <w:szCs w:val="24"/>
        </w:rPr>
        <w:t xml:space="preserve"> </w:t>
      </w:r>
      <w:r w:rsidR="0085546A" w:rsidRPr="00705BE9">
        <w:rPr>
          <w:b w:val="0"/>
          <w:sz w:val="24"/>
          <w:szCs w:val="24"/>
        </w:rPr>
        <w:t>17.01.202</w:t>
      </w:r>
      <w:r w:rsidR="00DD5310" w:rsidRPr="00705BE9">
        <w:rPr>
          <w:b w:val="0"/>
          <w:sz w:val="24"/>
          <w:szCs w:val="24"/>
        </w:rPr>
        <w:t>3</w:t>
      </w:r>
      <w:r w:rsidR="009A6EC3" w:rsidRPr="00705BE9">
        <w:rPr>
          <w:b w:val="0"/>
          <w:sz w:val="24"/>
          <w:szCs w:val="24"/>
        </w:rPr>
        <w:t>.</w:t>
      </w:r>
      <w:r w:rsidR="00E00D00" w:rsidRPr="00705BE9">
        <w:rPr>
          <w:b w:val="0"/>
          <w:sz w:val="24"/>
          <w:szCs w:val="24"/>
        </w:rPr>
        <w:t xml:space="preserve"> </w:t>
      </w:r>
      <w:r w:rsidR="009A6EC3" w:rsidRPr="00705BE9">
        <w:rPr>
          <w:b w:val="0"/>
          <w:sz w:val="24"/>
          <w:szCs w:val="24"/>
        </w:rPr>
        <w:t>Instrui</w:t>
      </w:r>
      <w:r w:rsidR="001B2706" w:rsidRPr="00705BE9">
        <w:rPr>
          <w:b w:val="0"/>
          <w:sz w:val="24"/>
          <w:szCs w:val="24"/>
        </w:rPr>
        <w:t>rile au fost</w:t>
      </w:r>
      <w:r w:rsidR="000B39F0" w:rsidRPr="00705BE9">
        <w:rPr>
          <w:b w:val="0"/>
          <w:sz w:val="24"/>
          <w:szCs w:val="24"/>
        </w:rPr>
        <w:t xml:space="preserve"> efectuate </w:t>
      </w:r>
      <w:r w:rsidR="00025CC8" w:rsidRPr="00705BE9">
        <w:rPr>
          <w:b w:val="0"/>
          <w:sz w:val="24"/>
          <w:szCs w:val="24"/>
        </w:rPr>
        <w:t>și de către  consultantul extern din cadrul S.C. EDGE CONSULT S.R.L, sub coordonarea prorectorului responsabil cu asigurarea calităţii, organizate cu sprijinul</w:t>
      </w:r>
      <w:r w:rsidR="00E43F7C" w:rsidRPr="00705BE9">
        <w:rPr>
          <w:b w:val="0"/>
          <w:sz w:val="24"/>
          <w:szCs w:val="24"/>
        </w:rPr>
        <w:t xml:space="preserve"> și participarea</w:t>
      </w:r>
      <w:r w:rsidR="00025CC8" w:rsidRPr="00705BE9">
        <w:rPr>
          <w:b w:val="0"/>
          <w:sz w:val="24"/>
          <w:szCs w:val="24"/>
        </w:rPr>
        <w:t xml:space="preserve"> Compartimentului evaluarea și asigurarea calității</w:t>
      </w:r>
      <w:r w:rsidR="002B0BCF" w:rsidRPr="00705BE9">
        <w:rPr>
          <w:b w:val="0"/>
          <w:sz w:val="24"/>
          <w:szCs w:val="24"/>
        </w:rPr>
        <w:t xml:space="preserve">. </w:t>
      </w:r>
      <w:r w:rsidR="00AF29D4" w:rsidRPr="00705BE9">
        <w:rPr>
          <w:b w:val="0"/>
          <w:sz w:val="24"/>
          <w:szCs w:val="24"/>
        </w:rPr>
        <w:t xml:space="preserve"> </w:t>
      </w:r>
    </w:p>
    <w:p w14:paraId="77B697D9" w14:textId="1963BB07" w:rsidR="00DB6C65" w:rsidRPr="00A43FEA" w:rsidRDefault="00DB6C65" w:rsidP="008043F1">
      <w:pPr>
        <w:ind w:firstLine="709"/>
        <w:rPr>
          <w:b w:val="0"/>
          <w:color w:val="000000" w:themeColor="text1"/>
          <w:sz w:val="24"/>
          <w:szCs w:val="24"/>
        </w:rPr>
      </w:pPr>
      <w:r w:rsidRPr="00A43FEA">
        <w:rPr>
          <w:b w:val="0"/>
          <w:color w:val="000000" w:themeColor="text1"/>
          <w:sz w:val="24"/>
          <w:szCs w:val="24"/>
        </w:rPr>
        <w:t>Programul de lucru cu studenții al personalului administrativ este afișat pe pagina web a UVT (</w:t>
      </w:r>
      <w:hyperlink r:id="rId37" w:history="1">
        <w:r w:rsidR="00BB721F" w:rsidRPr="00A43FEA">
          <w:rPr>
            <w:rStyle w:val="Hyperlink"/>
            <w:b w:val="0"/>
            <w:color w:val="2E74B5" w:themeColor="accent5" w:themeShade="BF"/>
            <w:sz w:val="24"/>
            <w:szCs w:val="24"/>
          </w:rPr>
          <w:t>https://www.valahia.ro/ro/studenti</w:t>
        </w:r>
      </w:hyperlink>
      <w:r w:rsidRPr="00A43FEA">
        <w:rPr>
          <w:b w:val="0"/>
          <w:color w:val="000000" w:themeColor="text1"/>
          <w:sz w:val="24"/>
          <w:szCs w:val="24"/>
        </w:rPr>
        <w:t>) și adaptat nevoilor diverselor tipuri de studenți.</w:t>
      </w:r>
    </w:p>
    <w:p w14:paraId="32A59A27" w14:textId="201F6683" w:rsidR="00DB6C65" w:rsidRPr="00A43FEA" w:rsidRDefault="00DB6C65" w:rsidP="008043F1">
      <w:pPr>
        <w:ind w:firstLine="709"/>
        <w:rPr>
          <w:b w:val="0"/>
          <w:color w:val="FF0000"/>
          <w:sz w:val="24"/>
          <w:szCs w:val="24"/>
        </w:rPr>
      </w:pPr>
    </w:p>
    <w:p w14:paraId="6FAC6A42" w14:textId="61974623" w:rsidR="000E4D23" w:rsidRPr="00A43FEA" w:rsidRDefault="000E4D23" w:rsidP="008043F1">
      <w:pPr>
        <w:ind w:firstLine="709"/>
        <w:rPr>
          <w:b w:val="0"/>
          <w:color w:val="FF0000"/>
          <w:sz w:val="24"/>
          <w:szCs w:val="24"/>
        </w:rPr>
      </w:pPr>
    </w:p>
    <w:p w14:paraId="4F0949E7" w14:textId="42C3FA0E" w:rsidR="00E24BA3" w:rsidRPr="00A43FEA" w:rsidRDefault="00E24BA3" w:rsidP="008043F1">
      <w:pPr>
        <w:ind w:firstLine="709"/>
        <w:rPr>
          <w:b w:val="0"/>
          <w:color w:val="FF0000"/>
          <w:sz w:val="24"/>
          <w:szCs w:val="24"/>
        </w:rPr>
      </w:pPr>
    </w:p>
    <w:p w14:paraId="683B84E5" w14:textId="4E6637AE" w:rsidR="00E24BA3" w:rsidRPr="00A43FEA" w:rsidRDefault="00E24BA3" w:rsidP="008043F1">
      <w:pPr>
        <w:ind w:firstLine="709"/>
        <w:rPr>
          <w:b w:val="0"/>
          <w:color w:val="FF0000"/>
          <w:sz w:val="24"/>
          <w:szCs w:val="24"/>
        </w:rPr>
      </w:pPr>
    </w:p>
    <w:p w14:paraId="4272FD08" w14:textId="5061E82F" w:rsidR="00E24BA3" w:rsidRPr="00A43FEA" w:rsidRDefault="00E24BA3" w:rsidP="008043F1">
      <w:pPr>
        <w:ind w:firstLine="709"/>
        <w:rPr>
          <w:b w:val="0"/>
          <w:color w:val="FF0000"/>
          <w:sz w:val="24"/>
          <w:szCs w:val="24"/>
        </w:rPr>
      </w:pPr>
    </w:p>
    <w:p w14:paraId="23A8DD63" w14:textId="77777777" w:rsidR="003E247C" w:rsidRPr="00A43FEA" w:rsidRDefault="003E247C" w:rsidP="008043F1">
      <w:pPr>
        <w:ind w:firstLine="709"/>
        <w:rPr>
          <w:b w:val="0"/>
          <w:color w:val="FF0000"/>
          <w:sz w:val="24"/>
          <w:szCs w:val="24"/>
        </w:rPr>
      </w:pPr>
    </w:p>
    <w:p w14:paraId="77D8D383" w14:textId="77777777" w:rsidR="00EC31ED" w:rsidRPr="00A43FEA" w:rsidRDefault="00EC31ED" w:rsidP="009A483E">
      <w:pPr>
        <w:rPr>
          <w:b w:val="0"/>
          <w:color w:val="FF0000"/>
          <w:sz w:val="24"/>
          <w:szCs w:val="24"/>
        </w:rPr>
        <w:sectPr w:rsidR="00EC31ED" w:rsidRPr="00A43FEA" w:rsidSect="003C54B0">
          <w:headerReference w:type="default" r:id="rId38"/>
          <w:footerReference w:type="even" r:id="rId39"/>
          <w:footerReference w:type="default" r:id="rId40"/>
          <w:pgSz w:w="11907" w:h="16840" w:code="9"/>
          <w:pgMar w:top="1350" w:right="1411" w:bottom="1350" w:left="1411" w:header="317" w:footer="605" w:gutter="0"/>
          <w:cols w:space="708"/>
          <w:titlePg/>
          <w:docGrid w:linePitch="382"/>
        </w:sectPr>
      </w:pPr>
    </w:p>
    <w:p w14:paraId="6F02E944" w14:textId="77777777" w:rsidR="00BD42C2" w:rsidRPr="00A43FEA" w:rsidRDefault="00BD42C2" w:rsidP="009A483E">
      <w:pPr>
        <w:rPr>
          <w:b w:val="0"/>
          <w:color w:val="FF0000"/>
          <w:sz w:val="24"/>
          <w:szCs w:val="24"/>
        </w:rPr>
      </w:pPr>
    </w:p>
    <w:p w14:paraId="6A686AD7" w14:textId="489F66DF" w:rsidR="00DB6C65" w:rsidRPr="00A43FEA" w:rsidRDefault="00DB6C65" w:rsidP="008043F1">
      <w:pPr>
        <w:pStyle w:val="Heading1"/>
        <w:spacing w:before="0" w:after="0"/>
        <w:jc w:val="center"/>
        <w:rPr>
          <w:rFonts w:ascii="Times New Roman" w:hAnsi="Times New Roman" w:cs="Times New Roman"/>
          <w:color w:val="2F5496" w:themeColor="accent1" w:themeShade="BF"/>
        </w:rPr>
      </w:pPr>
      <w:bookmarkStart w:id="122" w:name="_Toc65189143"/>
      <w:bookmarkStart w:id="123" w:name="_Toc65325713"/>
      <w:bookmarkStart w:id="124" w:name="_Toc65326708"/>
      <w:bookmarkStart w:id="125" w:name="_Toc66040155"/>
      <w:bookmarkStart w:id="126" w:name="_Toc66040209"/>
      <w:bookmarkStart w:id="127" w:name="_Toc66044009"/>
      <w:bookmarkStart w:id="128" w:name="_Toc169261871"/>
      <w:r w:rsidRPr="00A43FEA">
        <w:rPr>
          <w:rFonts w:ascii="Times New Roman" w:hAnsi="Times New Roman" w:cs="Times New Roman"/>
          <w:color w:val="2F5496" w:themeColor="accent1" w:themeShade="BF"/>
        </w:rPr>
        <w:t>B. EFICACITATE EDUCAŢ</w:t>
      </w:r>
      <w:r w:rsidR="00816FE9" w:rsidRPr="00A43FEA">
        <w:rPr>
          <w:rFonts w:ascii="Times New Roman" w:hAnsi="Times New Roman" w:cs="Times New Roman"/>
          <w:color w:val="2F5496" w:themeColor="accent1" w:themeShade="BF"/>
        </w:rPr>
        <w:t>I</w:t>
      </w:r>
      <w:r w:rsidRPr="00A43FEA">
        <w:rPr>
          <w:rFonts w:ascii="Times New Roman" w:hAnsi="Times New Roman" w:cs="Times New Roman"/>
          <w:color w:val="2F5496" w:themeColor="accent1" w:themeShade="BF"/>
        </w:rPr>
        <w:t>ONALĂ</w:t>
      </w:r>
      <w:bookmarkEnd w:id="108"/>
      <w:bookmarkEnd w:id="122"/>
      <w:bookmarkEnd w:id="123"/>
      <w:bookmarkEnd w:id="124"/>
      <w:bookmarkEnd w:id="125"/>
      <w:bookmarkEnd w:id="126"/>
      <w:bookmarkEnd w:id="127"/>
      <w:bookmarkEnd w:id="128"/>
    </w:p>
    <w:p w14:paraId="42D7B2AA" w14:textId="77777777" w:rsidR="00DB6C65" w:rsidRPr="00A43FEA" w:rsidRDefault="00DB6C65" w:rsidP="008043F1">
      <w:pPr>
        <w:autoSpaceDE w:val="0"/>
        <w:autoSpaceDN w:val="0"/>
        <w:adjustRightInd w:val="0"/>
        <w:ind w:firstLine="562"/>
        <w:rPr>
          <w:bCs/>
          <w:color w:val="2F5496" w:themeColor="accent1" w:themeShade="BF"/>
          <w:sz w:val="24"/>
          <w:szCs w:val="24"/>
        </w:rPr>
      </w:pPr>
    </w:p>
    <w:p w14:paraId="67EE078F" w14:textId="5F261C39" w:rsidR="00DB6C65" w:rsidRPr="00A43FEA" w:rsidRDefault="00DB6C65" w:rsidP="00FD6003">
      <w:pPr>
        <w:pStyle w:val="Heading2"/>
        <w:spacing w:before="0" w:after="0" w:line="360" w:lineRule="auto"/>
        <w:rPr>
          <w:rFonts w:ascii="Times New Roman" w:hAnsi="Times New Roman"/>
          <w:b w:val="0"/>
          <w:i w:val="0"/>
          <w:iCs/>
          <w:color w:val="2F5496" w:themeColor="accent1" w:themeShade="BF"/>
          <w:szCs w:val="28"/>
          <w:lang w:val="ro-RO"/>
        </w:rPr>
      </w:pPr>
      <w:bookmarkStart w:id="129" w:name="_Toc65189144"/>
      <w:bookmarkStart w:id="130" w:name="_Toc65325714"/>
      <w:bookmarkStart w:id="131" w:name="_Toc65326709"/>
      <w:bookmarkStart w:id="132" w:name="_Toc66040156"/>
      <w:bookmarkStart w:id="133" w:name="_Toc66040210"/>
      <w:bookmarkStart w:id="134" w:name="_Toc66044010"/>
      <w:bookmarkStart w:id="135" w:name="_Toc169261872"/>
      <w:r w:rsidRPr="00A43FEA">
        <w:rPr>
          <w:rFonts w:ascii="Times New Roman" w:hAnsi="Times New Roman"/>
          <w:b w:val="0"/>
          <w:i w:val="0"/>
          <w:iCs/>
          <w:color w:val="2F5496" w:themeColor="accent1" w:themeShade="BF"/>
          <w:szCs w:val="28"/>
          <w:lang w:val="ro-RO"/>
        </w:rPr>
        <w:t>B.1. Conţinutul programelor de studi</w:t>
      </w:r>
      <w:bookmarkEnd w:id="129"/>
      <w:bookmarkEnd w:id="130"/>
      <w:bookmarkEnd w:id="131"/>
      <w:bookmarkEnd w:id="132"/>
      <w:bookmarkEnd w:id="133"/>
      <w:bookmarkEnd w:id="134"/>
      <w:r w:rsidR="0097119C" w:rsidRPr="00A43FEA">
        <w:rPr>
          <w:rFonts w:ascii="Times New Roman" w:hAnsi="Times New Roman"/>
          <w:b w:val="0"/>
          <w:i w:val="0"/>
          <w:iCs/>
          <w:color w:val="2F5496" w:themeColor="accent1" w:themeShade="BF"/>
          <w:szCs w:val="28"/>
          <w:lang w:val="ro-RO"/>
        </w:rPr>
        <w:t>i</w:t>
      </w:r>
      <w:bookmarkEnd w:id="135"/>
    </w:p>
    <w:p w14:paraId="31A4F70E" w14:textId="135CD31A" w:rsidR="00DB6C65" w:rsidRPr="00A43FEA" w:rsidRDefault="00DB6C65" w:rsidP="00FD6003">
      <w:pPr>
        <w:pStyle w:val="Heading3"/>
        <w:spacing w:before="0" w:after="0" w:line="360" w:lineRule="auto"/>
        <w:rPr>
          <w:rFonts w:ascii="Times New Roman" w:hAnsi="Times New Roman"/>
          <w:b w:val="0"/>
          <w:bCs/>
          <w:i/>
          <w:iCs/>
          <w:color w:val="2F5496" w:themeColor="accent1" w:themeShade="BF"/>
          <w:sz w:val="28"/>
          <w:szCs w:val="28"/>
        </w:rPr>
      </w:pPr>
      <w:bookmarkStart w:id="136" w:name="_Toc162750861"/>
      <w:bookmarkStart w:id="137" w:name="_Toc65189145"/>
      <w:bookmarkStart w:id="138" w:name="_Toc65325715"/>
      <w:bookmarkStart w:id="139" w:name="_Toc65326710"/>
      <w:bookmarkStart w:id="140" w:name="_Toc66040157"/>
      <w:bookmarkStart w:id="141" w:name="_Toc66040211"/>
      <w:bookmarkStart w:id="142" w:name="_Toc66044011"/>
      <w:bookmarkStart w:id="143" w:name="_Toc169261873"/>
      <w:r w:rsidRPr="00A43FEA">
        <w:rPr>
          <w:rFonts w:ascii="Times New Roman" w:hAnsi="Times New Roman"/>
          <w:b w:val="0"/>
          <w:bCs/>
          <w:i/>
          <w:iCs/>
          <w:color w:val="2F5496" w:themeColor="accent1" w:themeShade="BF"/>
          <w:sz w:val="28"/>
          <w:szCs w:val="28"/>
        </w:rPr>
        <w:t>S.B.1.1. Admiterea studenţilor</w:t>
      </w:r>
      <w:bookmarkEnd w:id="136"/>
      <w:bookmarkEnd w:id="137"/>
      <w:bookmarkEnd w:id="138"/>
      <w:bookmarkEnd w:id="139"/>
      <w:bookmarkEnd w:id="140"/>
      <w:bookmarkEnd w:id="141"/>
      <w:bookmarkEnd w:id="142"/>
      <w:bookmarkEnd w:id="143"/>
    </w:p>
    <w:p w14:paraId="33B3628F" w14:textId="6237BF63" w:rsidR="00DB6C65" w:rsidRPr="00A43FEA" w:rsidRDefault="00DB6C65" w:rsidP="00FD6003">
      <w:pPr>
        <w:pStyle w:val="Heading3"/>
        <w:spacing w:before="0" w:after="0"/>
        <w:rPr>
          <w:rFonts w:ascii="Times New Roman" w:hAnsi="Times New Roman"/>
          <w:color w:val="1F3864" w:themeColor="accent1" w:themeShade="80"/>
          <w:sz w:val="24"/>
          <w:szCs w:val="24"/>
        </w:rPr>
      </w:pPr>
      <w:bookmarkStart w:id="144" w:name="_Toc162750862"/>
      <w:bookmarkStart w:id="145" w:name="_Toc65189146"/>
      <w:bookmarkStart w:id="146" w:name="_Toc65325716"/>
      <w:bookmarkStart w:id="147" w:name="_Toc65326711"/>
      <w:bookmarkStart w:id="148" w:name="_Toc66040212"/>
      <w:bookmarkStart w:id="149" w:name="_Toc66044012"/>
      <w:bookmarkStart w:id="150" w:name="_Toc169261874"/>
      <w:r w:rsidRPr="00A43FEA">
        <w:rPr>
          <w:rFonts w:ascii="Times New Roman" w:hAnsi="Times New Roman"/>
          <w:color w:val="1F3864" w:themeColor="accent1" w:themeShade="80"/>
          <w:sz w:val="24"/>
          <w:szCs w:val="24"/>
        </w:rPr>
        <w:t>I.P.B.1.1.1. Principii ale</w:t>
      </w:r>
      <w:r w:rsidRPr="00A43FEA">
        <w:rPr>
          <w:rFonts w:ascii="Times New Roman" w:hAnsi="Times New Roman"/>
          <w:iCs/>
          <w:color w:val="1F3864" w:themeColor="accent1" w:themeShade="80"/>
          <w:sz w:val="24"/>
          <w:szCs w:val="24"/>
        </w:rPr>
        <w:t xml:space="preserve"> </w:t>
      </w:r>
      <w:r w:rsidRPr="00A43FEA">
        <w:rPr>
          <w:rFonts w:ascii="Times New Roman" w:hAnsi="Times New Roman"/>
          <w:color w:val="1F3864" w:themeColor="accent1" w:themeShade="80"/>
          <w:sz w:val="24"/>
          <w:szCs w:val="24"/>
        </w:rPr>
        <w:t>politicii de admitere</w:t>
      </w:r>
      <w:bookmarkEnd w:id="144"/>
      <w:r w:rsidRPr="00A43FEA">
        <w:rPr>
          <w:rFonts w:ascii="Times New Roman" w:hAnsi="Times New Roman"/>
          <w:color w:val="1F3864" w:themeColor="accent1" w:themeShade="80"/>
          <w:sz w:val="24"/>
          <w:szCs w:val="24"/>
        </w:rPr>
        <w:t xml:space="preserve"> la programele de studii oferite de instituţie</w:t>
      </w:r>
      <w:bookmarkEnd w:id="145"/>
      <w:bookmarkEnd w:id="146"/>
      <w:bookmarkEnd w:id="147"/>
      <w:bookmarkEnd w:id="148"/>
      <w:bookmarkEnd w:id="149"/>
      <w:bookmarkEnd w:id="150"/>
    </w:p>
    <w:p w14:paraId="0FB618CD" w14:textId="77777777" w:rsidR="00FD6003" w:rsidRPr="00A43FEA" w:rsidRDefault="00FD6003" w:rsidP="00FD6003">
      <w:pPr>
        <w:rPr>
          <w:sz w:val="24"/>
          <w:szCs w:val="24"/>
        </w:rPr>
      </w:pPr>
    </w:p>
    <w:p w14:paraId="03D8CBB0" w14:textId="77777777" w:rsidR="00DB6C65" w:rsidRPr="00A43FEA" w:rsidRDefault="00DB6C65" w:rsidP="008043F1">
      <w:pPr>
        <w:autoSpaceDE w:val="0"/>
        <w:autoSpaceDN w:val="0"/>
        <w:adjustRightInd w:val="0"/>
        <w:ind w:firstLine="562"/>
        <w:rPr>
          <w:b w:val="0"/>
          <w:color w:val="000000" w:themeColor="text1"/>
          <w:sz w:val="24"/>
          <w:szCs w:val="24"/>
        </w:rPr>
      </w:pPr>
      <w:r w:rsidRPr="00A43FEA">
        <w:rPr>
          <w:color w:val="000000" w:themeColor="text1"/>
          <w:sz w:val="24"/>
          <w:szCs w:val="24"/>
        </w:rPr>
        <w:t xml:space="preserve">Min: </w:t>
      </w:r>
      <w:r w:rsidRPr="00A43FEA">
        <w:rPr>
          <w:b w:val="0"/>
          <w:color w:val="000000" w:themeColor="text1"/>
          <w:sz w:val="24"/>
          <w:szCs w:val="24"/>
        </w:rPr>
        <w:t>UVT are propria politică de recrutare şi admitere a studenţilor şi o aplică în mod transparent şi riguros, respectând principiul egalităţii de şanse în privinţa tuturor candidaţilor, fără nicio discriminare.</w:t>
      </w:r>
    </w:p>
    <w:p w14:paraId="3877C0D1" w14:textId="65A3F8F5" w:rsidR="00103537" w:rsidRPr="00705BE9" w:rsidRDefault="00103537" w:rsidP="008043F1">
      <w:pPr>
        <w:autoSpaceDE w:val="0"/>
        <w:autoSpaceDN w:val="0"/>
        <w:adjustRightInd w:val="0"/>
        <w:ind w:firstLine="562"/>
        <w:rPr>
          <w:b w:val="0"/>
          <w:sz w:val="24"/>
          <w:szCs w:val="24"/>
        </w:rPr>
      </w:pPr>
      <w:r w:rsidRPr="00705BE9">
        <w:rPr>
          <w:b w:val="0"/>
          <w:sz w:val="24"/>
          <w:szCs w:val="24"/>
        </w:rPr>
        <w:t>Concursul de admitere, în anul 202</w:t>
      </w:r>
      <w:r w:rsidR="00CD39D7" w:rsidRPr="00705BE9">
        <w:rPr>
          <w:b w:val="0"/>
          <w:sz w:val="24"/>
          <w:szCs w:val="24"/>
        </w:rPr>
        <w:t>3</w:t>
      </w:r>
      <w:r w:rsidRPr="00705BE9">
        <w:rPr>
          <w:b w:val="0"/>
          <w:sz w:val="24"/>
          <w:szCs w:val="24"/>
        </w:rPr>
        <w:t xml:space="preserve">, s-a desfăşurat conform </w:t>
      </w:r>
      <w:r w:rsidRPr="00705BE9">
        <w:rPr>
          <w:b w:val="0"/>
          <w:i/>
          <w:iCs/>
          <w:sz w:val="24"/>
          <w:szCs w:val="24"/>
        </w:rPr>
        <w:t>Regulamentului de organizare a concursului de admitere în ciclul de studii universitare de licență (REG 30)</w:t>
      </w:r>
      <w:r w:rsidRPr="00705BE9">
        <w:rPr>
          <w:b w:val="0"/>
          <w:sz w:val="24"/>
          <w:szCs w:val="24"/>
        </w:rPr>
        <w:t xml:space="preserve">; </w:t>
      </w:r>
      <w:r w:rsidRPr="00705BE9">
        <w:rPr>
          <w:b w:val="0"/>
          <w:i/>
          <w:iCs/>
          <w:sz w:val="24"/>
          <w:szCs w:val="24"/>
        </w:rPr>
        <w:t>Regulamentului de organizare a concursului de admitere în ciclul de studii universitare de master (REG 31); Regulamentul</w:t>
      </w:r>
      <w:r w:rsidR="00DB3F96" w:rsidRPr="00705BE9">
        <w:rPr>
          <w:b w:val="0"/>
          <w:i/>
          <w:iCs/>
          <w:sz w:val="24"/>
          <w:szCs w:val="24"/>
        </w:rPr>
        <w:t>ui</w:t>
      </w:r>
      <w:r w:rsidRPr="00705BE9">
        <w:rPr>
          <w:b w:val="0"/>
          <w:i/>
          <w:iCs/>
          <w:sz w:val="24"/>
          <w:szCs w:val="24"/>
        </w:rPr>
        <w:t xml:space="preserve"> de organizare a admiterii la studii universitare de doctorat (REG 35</w:t>
      </w:r>
      <w:r w:rsidR="003A74E0" w:rsidRPr="00705BE9">
        <w:rPr>
          <w:b w:val="0"/>
          <w:i/>
          <w:iCs/>
          <w:sz w:val="24"/>
          <w:szCs w:val="24"/>
        </w:rPr>
        <w:t>)</w:t>
      </w:r>
      <w:r w:rsidR="00DB3F96" w:rsidRPr="00705BE9">
        <w:rPr>
          <w:b w:val="0"/>
          <w:sz w:val="24"/>
          <w:szCs w:val="24"/>
        </w:rPr>
        <w:t xml:space="preserve"> și </w:t>
      </w:r>
      <w:r w:rsidR="00DB3F96" w:rsidRPr="00705BE9">
        <w:rPr>
          <w:b w:val="0"/>
          <w:i/>
          <w:sz w:val="24"/>
          <w:szCs w:val="24"/>
        </w:rPr>
        <w:t>Metodologia de admitere a românilor de pretutindeni în anul universitar 2022-2023 (M 10)</w:t>
      </w:r>
      <w:r w:rsidR="00DB3F96" w:rsidRPr="00705BE9">
        <w:rPr>
          <w:b w:val="0"/>
          <w:sz w:val="24"/>
          <w:szCs w:val="24"/>
        </w:rPr>
        <w:t xml:space="preserve">, </w:t>
      </w:r>
      <w:r w:rsidRPr="00705BE9">
        <w:rPr>
          <w:b w:val="0"/>
          <w:sz w:val="24"/>
          <w:szCs w:val="24"/>
        </w:rPr>
        <w:t>pentru anul univesitar 202</w:t>
      </w:r>
      <w:r w:rsidR="008E49F2" w:rsidRPr="00705BE9">
        <w:rPr>
          <w:b w:val="0"/>
          <w:sz w:val="24"/>
          <w:szCs w:val="24"/>
        </w:rPr>
        <w:t>3</w:t>
      </w:r>
      <w:r w:rsidRPr="00705BE9">
        <w:rPr>
          <w:b w:val="0"/>
          <w:sz w:val="24"/>
          <w:szCs w:val="24"/>
        </w:rPr>
        <w:t>-202</w:t>
      </w:r>
      <w:r w:rsidR="008E49F2" w:rsidRPr="00705BE9">
        <w:rPr>
          <w:b w:val="0"/>
          <w:sz w:val="24"/>
          <w:szCs w:val="24"/>
        </w:rPr>
        <w:t>4</w:t>
      </w:r>
      <w:r w:rsidR="00847BD3" w:rsidRPr="00705BE9">
        <w:rPr>
          <w:b w:val="0"/>
          <w:sz w:val="24"/>
          <w:szCs w:val="24"/>
        </w:rPr>
        <w:t xml:space="preserve">, aprobate de </w:t>
      </w:r>
      <w:r w:rsidR="00494FA3" w:rsidRPr="00705BE9">
        <w:rPr>
          <w:b w:val="0"/>
          <w:sz w:val="24"/>
          <w:szCs w:val="24"/>
        </w:rPr>
        <w:t xml:space="preserve">Senatul </w:t>
      </w:r>
      <w:r w:rsidR="00847BD3" w:rsidRPr="00705BE9">
        <w:rPr>
          <w:b w:val="0"/>
          <w:sz w:val="24"/>
          <w:szCs w:val="24"/>
        </w:rPr>
        <w:t xml:space="preserve">universitar </w:t>
      </w:r>
      <w:r w:rsidR="00494FA3" w:rsidRPr="00705BE9">
        <w:rPr>
          <w:b w:val="0"/>
          <w:sz w:val="24"/>
          <w:szCs w:val="24"/>
        </w:rPr>
        <w:t>în data de 3</w:t>
      </w:r>
      <w:r w:rsidR="0072374E" w:rsidRPr="00705BE9">
        <w:rPr>
          <w:b w:val="0"/>
          <w:sz w:val="24"/>
          <w:szCs w:val="24"/>
        </w:rPr>
        <w:t>0</w:t>
      </w:r>
      <w:r w:rsidR="00494FA3" w:rsidRPr="00705BE9">
        <w:rPr>
          <w:b w:val="0"/>
          <w:sz w:val="24"/>
          <w:szCs w:val="24"/>
        </w:rPr>
        <w:t>.03.202</w:t>
      </w:r>
      <w:r w:rsidR="005101ED" w:rsidRPr="00705BE9">
        <w:rPr>
          <w:b w:val="0"/>
          <w:sz w:val="24"/>
          <w:szCs w:val="24"/>
        </w:rPr>
        <w:t>3</w:t>
      </w:r>
      <w:r w:rsidR="00494FA3" w:rsidRPr="00705BE9">
        <w:rPr>
          <w:b w:val="0"/>
          <w:sz w:val="24"/>
          <w:szCs w:val="24"/>
        </w:rPr>
        <w:t>.</w:t>
      </w:r>
    </w:p>
    <w:p w14:paraId="21F9A7E0" w14:textId="1EBFC617" w:rsidR="000D6DD2" w:rsidRPr="00A43FEA" w:rsidRDefault="00B923EF" w:rsidP="00352A50">
      <w:pPr>
        <w:autoSpaceDE w:val="0"/>
        <w:autoSpaceDN w:val="0"/>
        <w:adjustRightInd w:val="0"/>
        <w:ind w:firstLine="562"/>
        <w:rPr>
          <w:b w:val="0"/>
          <w:color w:val="000000" w:themeColor="text1"/>
          <w:sz w:val="24"/>
          <w:szCs w:val="24"/>
        </w:rPr>
      </w:pPr>
      <w:r w:rsidRPr="00A43FEA">
        <w:rPr>
          <w:b w:val="0"/>
          <w:color w:val="000000" w:themeColor="text1"/>
          <w:sz w:val="24"/>
          <w:szCs w:val="24"/>
        </w:rPr>
        <w:t xml:space="preserve">Informaţiile </w:t>
      </w:r>
      <w:r w:rsidR="000D6DD2" w:rsidRPr="00A43FEA">
        <w:rPr>
          <w:b w:val="0"/>
          <w:color w:val="000000" w:themeColor="text1"/>
          <w:sz w:val="24"/>
          <w:szCs w:val="24"/>
        </w:rPr>
        <w:t xml:space="preserve">referitoare la admitere şi oferta educaţională au fost făcute publice pe site-ul UVT, site-uri facultăți, în presa locală şi în materiale publicitare precum: postere, pliante şi ghidul candidatului, precum și prin promovarea </w:t>
      </w:r>
      <w:r w:rsidR="000D6DD2" w:rsidRPr="00A43FEA">
        <w:rPr>
          <w:b w:val="0"/>
          <w:color w:val="000000" w:themeColor="text1"/>
          <w:sz w:val="24"/>
          <w:szCs w:val="24"/>
          <w:lang w:eastAsia="ro-RO"/>
        </w:rPr>
        <w:t>în mediul on-line</w:t>
      </w:r>
      <w:r w:rsidR="000D6DD2" w:rsidRPr="00A43FEA">
        <w:rPr>
          <w:b w:val="0"/>
          <w:color w:val="000000" w:themeColor="text1"/>
          <w:sz w:val="24"/>
          <w:szCs w:val="24"/>
        </w:rPr>
        <w:t xml:space="preserve"> prin publicarea unor anunțuri legate de admiterea la programele de studii universitare. </w:t>
      </w:r>
    </w:p>
    <w:p w14:paraId="58B28D71" w14:textId="69953773" w:rsidR="00EB5267" w:rsidRPr="00A43FEA" w:rsidRDefault="0048274D" w:rsidP="00EB5267">
      <w:pPr>
        <w:tabs>
          <w:tab w:val="left" w:pos="720"/>
        </w:tabs>
        <w:autoSpaceDE w:val="0"/>
        <w:autoSpaceDN w:val="0"/>
        <w:adjustRightInd w:val="0"/>
        <w:rPr>
          <w:b w:val="0"/>
          <w:bCs/>
          <w:color w:val="000000" w:themeColor="text1"/>
          <w:sz w:val="24"/>
          <w:szCs w:val="24"/>
        </w:rPr>
      </w:pPr>
      <w:bookmarkStart w:id="151" w:name="_Toc162750863"/>
      <w:bookmarkStart w:id="152" w:name="_Toc65189147"/>
      <w:bookmarkStart w:id="153" w:name="_Toc65325717"/>
      <w:bookmarkStart w:id="154" w:name="_Toc65326712"/>
      <w:bookmarkStart w:id="155" w:name="_Toc66040213"/>
      <w:bookmarkStart w:id="156" w:name="_Toc66044013"/>
      <w:r w:rsidRPr="00A43FEA">
        <w:rPr>
          <w:color w:val="000000" w:themeColor="text1"/>
          <w:sz w:val="24"/>
          <w:szCs w:val="24"/>
        </w:rPr>
        <w:tab/>
      </w:r>
      <w:r w:rsidR="00EB5267" w:rsidRPr="00A43FEA">
        <w:rPr>
          <w:color w:val="000000" w:themeColor="text1"/>
          <w:sz w:val="24"/>
          <w:szCs w:val="24"/>
        </w:rPr>
        <w:t>Ref. 1</w:t>
      </w:r>
      <w:r w:rsidR="00EB5267" w:rsidRPr="00A43FEA">
        <w:rPr>
          <w:b w:val="0"/>
          <w:color w:val="000000" w:themeColor="text1"/>
          <w:sz w:val="24"/>
          <w:szCs w:val="24"/>
        </w:rPr>
        <w:t>:</w:t>
      </w:r>
      <w:r w:rsidR="00EB5267" w:rsidRPr="00A43FEA">
        <w:rPr>
          <w:bCs/>
          <w:color w:val="000000" w:themeColor="text1"/>
          <w:sz w:val="24"/>
          <w:szCs w:val="24"/>
        </w:rPr>
        <w:t xml:space="preserve"> </w:t>
      </w:r>
      <w:r w:rsidR="00EB5267" w:rsidRPr="00A43FEA">
        <w:rPr>
          <w:b w:val="0"/>
          <w:color w:val="000000" w:themeColor="text1"/>
          <w:sz w:val="24"/>
          <w:szCs w:val="24"/>
        </w:rPr>
        <w:t xml:space="preserve">UVT duce o politică de informare a publicului asupra tuturor datelor relevante privind admiterea, programele de studii şi relaţia absolventului cu piaţa muncii. În acest sens, în UVT au fost organizate evenimente publice pentru informare, precum și </w:t>
      </w:r>
      <w:r w:rsidR="00EB5267" w:rsidRPr="00A43FEA">
        <w:rPr>
          <w:b w:val="0"/>
          <w:bCs/>
          <w:color w:val="000000" w:themeColor="text1"/>
          <w:sz w:val="24"/>
          <w:szCs w:val="24"/>
        </w:rPr>
        <w:t>modernizarea site-ului UVT.</w:t>
      </w:r>
      <w:r w:rsidR="00EB5267" w:rsidRPr="00A43FEA">
        <w:rPr>
          <w:b w:val="0"/>
          <w:color w:val="000000" w:themeColor="text1"/>
          <w:sz w:val="24"/>
          <w:szCs w:val="24"/>
        </w:rPr>
        <w:t xml:space="preserve"> </w:t>
      </w:r>
    </w:p>
    <w:p w14:paraId="387AEC3D" w14:textId="587BBBAE" w:rsidR="006C0EDA" w:rsidRPr="00A43FEA" w:rsidRDefault="006C0EDA" w:rsidP="00352A50">
      <w:pPr>
        <w:autoSpaceDE w:val="0"/>
        <w:autoSpaceDN w:val="0"/>
        <w:adjustRightInd w:val="0"/>
        <w:rPr>
          <w:color w:val="000000" w:themeColor="text1"/>
          <w:sz w:val="24"/>
          <w:szCs w:val="24"/>
        </w:rPr>
      </w:pPr>
    </w:p>
    <w:p w14:paraId="0B463445" w14:textId="6292E57E" w:rsidR="00DB6C65" w:rsidRPr="00A43FEA" w:rsidRDefault="00DB6C65" w:rsidP="008043F1">
      <w:pPr>
        <w:pStyle w:val="Heading3"/>
        <w:spacing w:before="0" w:after="0"/>
        <w:rPr>
          <w:rFonts w:ascii="Times New Roman" w:hAnsi="Times New Roman"/>
          <w:color w:val="1F3864" w:themeColor="accent1" w:themeShade="80"/>
          <w:sz w:val="24"/>
          <w:szCs w:val="24"/>
        </w:rPr>
      </w:pPr>
      <w:bookmarkStart w:id="157" w:name="_Toc169261875"/>
      <w:r w:rsidRPr="00A43FEA">
        <w:rPr>
          <w:rFonts w:ascii="Times New Roman" w:hAnsi="Times New Roman"/>
          <w:color w:val="1F3864" w:themeColor="accent1" w:themeShade="80"/>
          <w:sz w:val="24"/>
          <w:szCs w:val="24"/>
        </w:rPr>
        <w:t>I.P.B.1.1.2. Practici de admitere</w:t>
      </w:r>
      <w:bookmarkEnd w:id="151"/>
      <w:bookmarkEnd w:id="152"/>
      <w:bookmarkEnd w:id="153"/>
      <w:bookmarkEnd w:id="154"/>
      <w:bookmarkEnd w:id="155"/>
      <w:bookmarkEnd w:id="156"/>
      <w:bookmarkEnd w:id="157"/>
    </w:p>
    <w:p w14:paraId="1F4FEB3F" w14:textId="77777777" w:rsidR="00DB6C65" w:rsidRPr="00A43FEA" w:rsidRDefault="00DB6C65" w:rsidP="008043F1">
      <w:pPr>
        <w:ind w:firstLine="562"/>
        <w:rPr>
          <w:b w:val="0"/>
          <w:color w:val="000000" w:themeColor="text1"/>
          <w:sz w:val="24"/>
          <w:szCs w:val="24"/>
        </w:rPr>
      </w:pPr>
    </w:p>
    <w:p w14:paraId="2EC31BDF" w14:textId="347C7269" w:rsidR="00F67D01" w:rsidRPr="00A43FEA" w:rsidRDefault="00DB6C65" w:rsidP="0001117F">
      <w:pPr>
        <w:autoSpaceDE w:val="0"/>
        <w:autoSpaceDN w:val="0"/>
        <w:adjustRightInd w:val="0"/>
        <w:ind w:firstLine="562"/>
        <w:rPr>
          <w:b w:val="0"/>
          <w:color w:val="000000" w:themeColor="text1"/>
          <w:sz w:val="24"/>
          <w:szCs w:val="24"/>
        </w:rPr>
      </w:pPr>
      <w:r w:rsidRPr="00A43FEA">
        <w:rPr>
          <w:color w:val="000000" w:themeColor="text1"/>
          <w:sz w:val="24"/>
          <w:szCs w:val="24"/>
        </w:rPr>
        <w:t xml:space="preserve">Min: </w:t>
      </w:r>
      <w:r w:rsidRPr="00A43FEA">
        <w:rPr>
          <w:b w:val="0"/>
          <w:color w:val="000000" w:themeColor="text1"/>
          <w:sz w:val="24"/>
          <w:szCs w:val="24"/>
        </w:rPr>
        <w:t xml:space="preserve">Admiterea într-un ciclu de studii universitare se face numai pe baza diplomei din ciclul de studii precedent, conform legii, ţinând cont de ordinea ierarhică a mediilor de absolvire. </w:t>
      </w:r>
    </w:p>
    <w:p w14:paraId="72DCFDBB" w14:textId="0CB3F35E" w:rsidR="00724B57" w:rsidRPr="00A43FEA" w:rsidRDefault="001E776D" w:rsidP="00157B1B">
      <w:pPr>
        <w:autoSpaceDE w:val="0"/>
        <w:autoSpaceDN w:val="0"/>
        <w:adjustRightInd w:val="0"/>
        <w:ind w:firstLine="562"/>
        <w:rPr>
          <w:b w:val="0"/>
          <w:bCs/>
          <w:color w:val="000000" w:themeColor="text1"/>
          <w:sz w:val="24"/>
          <w:szCs w:val="24"/>
        </w:rPr>
      </w:pPr>
      <w:r w:rsidRPr="00A43FEA">
        <w:rPr>
          <w:color w:val="000000" w:themeColor="text1"/>
          <w:sz w:val="24"/>
          <w:szCs w:val="24"/>
        </w:rPr>
        <w:t>Ref. 1</w:t>
      </w:r>
      <w:r w:rsidRPr="00A43FEA">
        <w:rPr>
          <w:b w:val="0"/>
          <w:color w:val="000000" w:themeColor="text1"/>
          <w:sz w:val="24"/>
          <w:szCs w:val="24"/>
        </w:rPr>
        <w:t xml:space="preserve">: </w:t>
      </w:r>
      <w:r w:rsidR="00C63533" w:rsidRPr="00A43FEA">
        <w:rPr>
          <w:b w:val="0"/>
          <w:bCs/>
          <w:color w:val="000000" w:themeColor="text1"/>
          <w:sz w:val="24"/>
          <w:szCs w:val="24"/>
        </w:rPr>
        <w:t xml:space="preserve">Pentru </w:t>
      </w:r>
      <w:r w:rsidR="00C63533" w:rsidRPr="00A43FEA">
        <w:rPr>
          <w:b w:val="0"/>
          <w:bCs/>
          <w:i/>
          <w:iCs/>
          <w:color w:val="000000" w:themeColor="text1"/>
          <w:sz w:val="24"/>
          <w:szCs w:val="24"/>
        </w:rPr>
        <w:t>ciclul de studii universitare de licență</w:t>
      </w:r>
      <w:r w:rsidR="004B0C5A" w:rsidRPr="00A43FEA">
        <w:rPr>
          <w:b w:val="0"/>
          <w:bCs/>
          <w:color w:val="000000" w:themeColor="text1"/>
          <w:sz w:val="24"/>
          <w:szCs w:val="24"/>
        </w:rPr>
        <w:t xml:space="preserve">, admiterea s-a organizat pe domenii, la specializările/programele </w:t>
      </w:r>
      <w:r w:rsidR="00097940" w:rsidRPr="00A43FEA">
        <w:rPr>
          <w:b w:val="0"/>
          <w:bCs/>
          <w:color w:val="000000" w:themeColor="text1"/>
          <w:sz w:val="24"/>
          <w:szCs w:val="24"/>
        </w:rPr>
        <w:t>de studii acreditate sau autorizate să funcționeze provizoriu</w:t>
      </w:r>
      <w:r w:rsidR="000552BD" w:rsidRPr="00A43FEA">
        <w:rPr>
          <w:b w:val="0"/>
          <w:bCs/>
          <w:color w:val="000000" w:themeColor="text1"/>
          <w:sz w:val="24"/>
          <w:szCs w:val="24"/>
        </w:rPr>
        <w:t>,</w:t>
      </w:r>
      <w:r w:rsidR="00A44B0E" w:rsidRPr="00A43FEA">
        <w:rPr>
          <w:b w:val="0"/>
          <w:bCs/>
          <w:color w:val="000000" w:themeColor="text1"/>
          <w:sz w:val="24"/>
          <w:szCs w:val="24"/>
        </w:rPr>
        <w:t xml:space="preserve"> în co</w:t>
      </w:r>
      <w:r w:rsidR="00F070C2" w:rsidRPr="00A43FEA">
        <w:rPr>
          <w:b w:val="0"/>
          <w:bCs/>
          <w:color w:val="000000" w:themeColor="text1"/>
          <w:sz w:val="24"/>
          <w:szCs w:val="24"/>
        </w:rPr>
        <w:t>nformitate cu prevederile legale în vigoare</w:t>
      </w:r>
      <w:r w:rsidR="00910D79" w:rsidRPr="00A43FEA">
        <w:rPr>
          <w:b w:val="0"/>
          <w:bCs/>
          <w:color w:val="000000" w:themeColor="text1"/>
          <w:sz w:val="24"/>
          <w:szCs w:val="24"/>
        </w:rPr>
        <w:t>.</w:t>
      </w:r>
    </w:p>
    <w:p w14:paraId="4555B59A" w14:textId="3D3A9FB5" w:rsidR="002B5FB3" w:rsidRPr="00A43FEA" w:rsidRDefault="002B5FB3" w:rsidP="00C31141">
      <w:pPr>
        <w:autoSpaceDE w:val="0"/>
        <w:autoSpaceDN w:val="0"/>
        <w:adjustRightInd w:val="0"/>
        <w:ind w:firstLine="562"/>
        <w:rPr>
          <w:b w:val="0"/>
          <w:bCs/>
          <w:color w:val="000000" w:themeColor="text1"/>
          <w:sz w:val="24"/>
          <w:szCs w:val="24"/>
        </w:rPr>
      </w:pPr>
      <w:r w:rsidRPr="00A43FEA">
        <w:rPr>
          <w:b w:val="0"/>
          <w:bCs/>
          <w:color w:val="000000" w:themeColor="text1"/>
          <w:sz w:val="24"/>
          <w:szCs w:val="24"/>
        </w:rPr>
        <w:t xml:space="preserve">Pentru </w:t>
      </w:r>
      <w:r w:rsidRPr="00A43FEA">
        <w:rPr>
          <w:b w:val="0"/>
          <w:bCs/>
          <w:i/>
          <w:iCs/>
          <w:color w:val="000000" w:themeColor="text1"/>
          <w:sz w:val="24"/>
          <w:szCs w:val="24"/>
        </w:rPr>
        <w:t>studiile universitare de licență</w:t>
      </w:r>
      <w:r w:rsidR="00F70A04" w:rsidRPr="00A43FEA">
        <w:rPr>
          <w:b w:val="0"/>
          <w:bCs/>
          <w:color w:val="000000" w:themeColor="text1"/>
          <w:sz w:val="24"/>
          <w:szCs w:val="24"/>
        </w:rPr>
        <w:t>, concursul de admitere s</w:t>
      </w:r>
      <w:r w:rsidR="00D46AAF" w:rsidRPr="00A43FEA">
        <w:rPr>
          <w:b w:val="0"/>
          <w:bCs/>
          <w:color w:val="000000" w:themeColor="text1"/>
          <w:sz w:val="24"/>
          <w:szCs w:val="24"/>
        </w:rPr>
        <w:t>-a</w:t>
      </w:r>
      <w:r w:rsidR="00F70A04" w:rsidRPr="00A43FEA">
        <w:rPr>
          <w:b w:val="0"/>
          <w:bCs/>
          <w:color w:val="000000" w:themeColor="text1"/>
          <w:sz w:val="24"/>
          <w:szCs w:val="24"/>
        </w:rPr>
        <w:t xml:space="preserve"> organiz</w:t>
      </w:r>
      <w:r w:rsidR="003140ED" w:rsidRPr="00A43FEA">
        <w:rPr>
          <w:b w:val="0"/>
          <w:bCs/>
          <w:color w:val="000000" w:themeColor="text1"/>
          <w:sz w:val="24"/>
          <w:szCs w:val="24"/>
        </w:rPr>
        <w:t>at</w:t>
      </w:r>
      <w:r w:rsidR="00F70A04" w:rsidRPr="00A43FEA">
        <w:rPr>
          <w:b w:val="0"/>
          <w:bCs/>
          <w:color w:val="000000" w:themeColor="text1"/>
          <w:sz w:val="24"/>
          <w:szCs w:val="24"/>
        </w:rPr>
        <w:t xml:space="preserve"> </w:t>
      </w:r>
      <w:r w:rsidR="00B42407" w:rsidRPr="00A43FEA">
        <w:rPr>
          <w:b w:val="0"/>
          <w:bCs/>
          <w:color w:val="000000" w:themeColor="text1"/>
          <w:sz w:val="24"/>
          <w:szCs w:val="24"/>
        </w:rPr>
        <w:t>distinct pe domenii de studii de licență</w:t>
      </w:r>
      <w:r w:rsidR="004811AD" w:rsidRPr="00A43FEA">
        <w:rPr>
          <w:b w:val="0"/>
          <w:bCs/>
          <w:color w:val="000000" w:themeColor="text1"/>
          <w:sz w:val="24"/>
          <w:szCs w:val="24"/>
        </w:rPr>
        <w:t xml:space="preserve"> și forme de învățământ</w:t>
      </w:r>
      <w:r w:rsidR="00724B57" w:rsidRPr="00A43FEA">
        <w:rPr>
          <w:b w:val="0"/>
          <w:bCs/>
          <w:color w:val="000000" w:themeColor="text1"/>
          <w:sz w:val="24"/>
          <w:szCs w:val="24"/>
        </w:rPr>
        <w:t>, IF și ID</w:t>
      </w:r>
      <w:r w:rsidR="004811AD" w:rsidRPr="00A43FEA">
        <w:rPr>
          <w:b w:val="0"/>
          <w:bCs/>
          <w:color w:val="000000" w:themeColor="text1"/>
          <w:sz w:val="24"/>
          <w:szCs w:val="24"/>
        </w:rPr>
        <w:t>,</w:t>
      </w:r>
      <w:r w:rsidR="008568A6" w:rsidRPr="00A43FEA">
        <w:rPr>
          <w:b w:val="0"/>
          <w:bCs/>
          <w:color w:val="000000" w:themeColor="text1"/>
          <w:sz w:val="24"/>
          <w:szCs w:val="24"/>
        </w:rPr>
        <w:t xml:space="preserve"> </w:t>
      </w:r>
      <w:r w:rsidR="004E0D26" w:rsidRPr="00A43FEA">
        <w:rPr>
          <w:b w:val="0"/>
          <w:bCs/>
          <w:color w:val="000000" w:themeColor="text1"/>
          <w:sz w:val="24"/>
          <w:szCs w:val="24"/>
        </w:rPr>
        <w:t>confor</w:t>
      </w:r>
      <w:r w:rsidR="00595262" w:rsidRPr="00A43FEA">
        <w:rPr>
          <w:b w:val="0"/>
          <w:bCs/>
          <w:color w:val="000000" w:themeColor="text1"/>
          <w:sz w:val="24"/>
          <w:szCs w:val="24"/>
        </w:rPr>
        <w:t>m criteriilor de admitere</w:t>
      </w:r>
      <w:r w:rsidR="001E597F" w:rsidRPr="00A43FEA">
        <w:rPr>
          <w:b w:val="0"/>
          <w:bCs/>
          <w:color w:val="000000" w:themeColor="text1"/>
          <w:sz w:val="24"/>
          <w:szCs w:val="24"/>
        </w:rPr>
        <w:t xml:space="preserve"> și departajare a candidaților</w:t>
      </w:r>
      <w:r w:rsidR="008475CC" w:rsidRPr="00A43FEA">
        <w:rPr>
          <w:b w:val="0"/>
          <w:bCs/>
          <w:color w:val="000000" w:themeColor="text1"/>
          <w:sz w:val="24"/>
          <w:szCs w:val="24"/>
        </w:rPr>
        <w:t xml:space="preserve"> stabilite prin regula</w:t>
      </w:r>
      <w:r w:rsidR="00083005" w:rsidRPr="00A43FEA">
        <w:rPr>
          <w:b w:val="0"/>
          <w:bCs/>
          <w:color w:val="000000" w:themeColor="text1"/>
          <w:sz w:val="24"/>
          <w:szCs w:val="24"/>
        </w:rPr>
        <w:t>mentul de admitere</w:t>
      </w:r>
      <w:r w:rsidR="004811AD" w:rsidRPr="00A43FEA">
        <w:rPr>
          <w:b w:val="0"/>
          <w:bCs/>
          <w:color w:val="000000" w:themeColor="text1"/>
          <w:sz w:val="24"/>
          <w:szCs w:val="24"/>
        </w:rPr>
        <w:t>.</w:t>
      </w:r>
    </w:p>
    <w:p w14:paraId="11B08A4B" w14:textId="07C50C72" w:rsidR="00BF6F4D" w:rsidRPr="00A43FEA" w:rsidRDefault="009549B8" w:rsidP="00C31141">
      <w:pPr>
        <w:autoSpaceDE w:val="0"/>
        <w:autoSpaceDN w:val="0"/>
        <w:adjustRightInd w:val="0"/>
        <w:ind w:firstLine="562"/>
        <w:rPr>
          <w:b w:val="0"/>
          <w:bCs/>
          <w:color w:val="000000" w:themeColor="text1"/>
          <w:sz w:val="24"/>
          <w:szCs w:val="24"/>
        </w:rPr>
      </w:pPr>
      <w:r w:rsidRPr="00A43FEA">
        <w:rPr>
          <w:b w:val="0"/>
          <w:bCs/>
          <w:color w:val="000000" w:themeColor="text1"/>
          <w:sz w:val="24"/>
          <w:szCs w:val="24"/>
        </w:rPr>
        <w:t xml:space="preserve">Pentru </w:t>
      </w:r>
      <w:r w:rsidR="00FA1976" w:rsidRPr="00A43FEA">
        <w:rPr>
          <w:b w:val="0"/>
          <w:bCs/>
          <w:i/>
          <w:iCs/>
          <w:color w:val="000000" w:themeColor="text1"/>
          <w:sz w:val="24"/>
          <w:szCs w:val="24"/>
        </w:rPr>
        <w:t>ciclul de studii universitare de masterat</w:t>
      </w:r>
      <w:r w:rsidR="00FA1976" w:rsidRPr="00A43FEA">
        <w:rPr>
          <w:b w:val="0"/>
          <w:bCs/>
          <w:color w:val="000000" w:themeColor="text1"/>
          <w:sz w:val="24"/>
          <w:szCs w:val="24"/>
        </w:rPr>
        <w:t xml:space="preserve"> admiterea s-a organizat pe domenii </w:t>
      </w:r>
      <w:r w:rsidR="00461DAF" w:rsidRPr="00A43FEA">
        <w:rPr>
          <w:b w:val="0"/>
          <w:bCs/>
          <w:color w:val="000000" w:themeColor="text1"/>
          <w:sz w:val="24"/>
          <w:szCs w:val="24"/>
        </w:rPr>
        <w:t xml:space="preserve">de studii de masterat </w:t>
      </w:r>
      <w:r w:rsidR="00FA1976" w:rsidRPr="00A43FEA">
        <w:rPr>
          <w:b w:val="0"/>
          <w:bCs/>
          <w:color w:val="000000" w:themeColor="text1"/>
          <w:sz w:val="24"/>
          <w:szCs w:val="24"/>
        </w:rPr>
        <w:t>ac</w:t>
      </w:r>
      <w:r w:rsidR="001661B9" w:rsidRPr="00A43FEA">
        <w:rPr>
          <w:b w:val="0"/>
          <w:bCs/>
          <w:color w:val="000000" w:themeColor="text1"/>
          <w:sz w:val="24"/>
          <w:szCs w:val="24"/>
        </w:rPr>
        <w:t>reditate,</w:t>
      </w:r>
      <w:r w:rsidR="00114024" w:rsidRPr="00A43FEA">
        <w:rPr>
          <w:b w:val="0"/>
          <w:bCs/>
          <w:color w:val="000000" w:themeColor="text1"/>
          <w:sz w:val="24"/>
          <w:szCs w:val="24"/>
        </w:rPr>
        <w:t xml:space="preserve"> la forma de învătământ cu frecvență</w:t>
      </w:r>
      <w:r w:rsidR="00D410A0" w:rsidRPr="00A43FEA">
        <w:rPr>
          <w:b w:val="0"/>
          <w:bCs/>
          <w:color w:val="000000" w:themeColor="text1"/>
          <w:sz w:val="24"/>
          <w:szCs w:val="24"/>
        </w:rPr>
        <w:t>,</w:t>
      </w:r>
      <w:r w:rsidR="001661B9" w:rsidRPr="00A43FEA">
        <w:rPr>
          <w:b w:val="0"/>
          <w:bCs/>
          <w:color w:val="000000" w:themeColor="text1"/>
          <w:sz w:val="24"/>
          <w:szCs w:val="24"/>
        </w:rPr>
        <w:t xml:space="preserve"> în conformitate </w:t>
      </w:r>
      <w:r w:rsidR="00D0755A" w:rsidRPr="00A43FEA">
        <w:rPr>
          <w:b w:val="0"/>
          <w:bCs/>
          <w:color w:val="000000" w:themeColor="text1"/>
          <w:sz w:val="24"/>
          <w:szCs w:val="24"/>
        </w:rPr>
        <w:t xml:space="preserve">cu prevederile legale în vigoare, </w:t>
      </w:r>
      <w:r w:rsidR="003D266F" w:rsidRPr="00A43FEA">
        <w:rPr>
          <w:b w:val="0"/>
          <w:bCs/>
          <w:color w:val="000000" w:themeColor="text1"/>
          <w:sz w:val="24"/>
          <w:szCs w:val="24"/>
        </w:rPr>
        <w:t xml:space="preserve">conform criteriilor de admitere și </w:t>
      </w:r>
      <w:r w:rsidR="00966F3A" w:rsidRPr="00A43FEA">
        <w:rPr>
          <w:b w:val="0"/>
          <w:bCs/>
          <w:color w:val="000000" w:themeColor="text1"/>
          <w:sz w:val="24"/>
          <w:szCs w:val="24"/>
        </w:rPr>
        <w:t xml:space="preserve">departajare a candidaților stabilite prin regulamentul </w:t>
      </w:r>
      <w:r w:rsidR="00461DAF" w:rsidRPr="00A43FEA">
        <w:rPr>
          <w:b w:val="0"/>
          <w:bCs/>
          <w:color w:val="000000" w:themeColor="text1"/>
          <w:sz w:val="24"/>
          <w:szCs w:val="24"/>
        </w:rPr>
        <w:t>de admitere.</w:t>
      </w:r>
    </w:p>
    <w:p w14:paraId="0FA7D7BE" w14:textId="068167B7" w:rsidR="0012287E" w:rsidRPr="00A43FEA" w:rsidRDefault="0012287E" w:rsidP="00C31141">
      <w:pPr>
        <w:autoSpaceDE w:val="0"/>
        <w:autoSpaceDN w:val="0"/>
        <w:adjustRightInd w:val="0"/>
        <w:ind w:firstLine="562"/>
        <w:rPr>
          <w:b w:val="0"/>
          <w:bCs/>
          <w:sz w:val="24"/>
          <w:szCs w:val="24"/>
        </w:rPr>
      </w:pPr>
      <w:r w:rsidRPr="00A43FEA">
        <w:rPr>
          <w:b w:val="0"/>
          <w:bCs/>
          <w:color w:val="000000" w:themeColor="text1"/>
          <w:sz w:val="24"/>
          <w:szCs w:val="24"/>
        </w:rPr>
        <w:t>Gradul de promovare a studenților</w:t>
      </w:r>
      <w:r w:rsidR="00D47BCD" w:rsidRPr="00A43FEA">
        <w:rPr>
          <w:b w:val="0"/>
          <w:bCs/>
          <w:color w:val="000000" w:themeColor="text1"/>
          <w:sz w:val="24"/>
          <w:szCs w:val="24"/>
        </w:rPr>
        <w:t xml:space="preserve"> </w:t>
      </w:r>
      <w:r w:rsidR="00AE324F" w:rsidRPr="00A43FEA">
        <w:rPr>
          <w:b w:val="0"/>
          <w:bCs/>
          <w:color w:val="000000" w:themeColor="text1"/>
          <w:sz w:val="24"/>
          <w:szCs w:val="24"/>
        </w:rPr>
        <w:t>la studii universitare de masterat</w:t>
      </w:r>
      <w:r w:rsidRPr="00A43FEA">
        <w:rPr>
          <w:b w:val="0"/>
          <w:bCs/>
          <w:color w:val="000000" w:themeColor="text1"/>
          <w:sz w:val="24"/>
          <w:szCs w:val="24"/>
        </w:rPr>
        <w:t xml:space="preserve"> după</w:t>
      </w:r>
      <w:r w:rsidR="002D113C" w:rsidRPr="00A43FEA">
        <w:rPr>
          <w:b w:val="0"/>
          <w:bCs/>
          <w:color w:val="000000" w:themeColor="text1"/>
          <w:sz w:val="24"/>
          <w:szCs w:val="24"/>
        </w:rPr>
        <w:t xml:space="preserve"> primul an de studii confirmă adecvarea condițiilor </w:t>
      </w:r>
      <w:r w:rsidR="00867806" w:rsidRPr="00A43FEA">
        <w:rPr>
          <w:b w:val="0"/>
          <w:bCs/>
          <w:color w:val="000000" w:themeColor="text1"/>
          <w:sz w:val="24"/>
          <w:szCs w:val="24"/>
        </w:rPr>
        <w:t>de admitere</w:t>
      </w:r>
      <w:r w:rsidR="00867806" w:rsidRPr="00A43FEA">
        <w:rPr>
          <w:b w:val="0"/>
          <w:bCs/>
          <w:color w:val="00B050"/>
          <w:sz w:val="24"/>
          <w:szCs w:val="24"/>
        </w:rPr>
        <w:t xml:space="preserve"> </w:t>
      </w:r>
      <w:r w:rsidR="00867806" w:rsidRPr="00A43FEA">
        <w:rPr>
          <w:b w:val="0"/>
          <w:bCs/>
          <w:sz w:val="24"/>
          <w:szCs w:val="24"/>
        </w:rPr>
        <w:t>(</w:t>
      </w:r>
      <w:hyperlink w:anchor="Anexa_8" w:history="1">
        <w:r w:rsidR="00867806" w:rsidRPr="00327400">
          <w:rPr>
            <w:rStyle w:val="Hyperlink"/>
            <w:b w:val="0"/>
            <w:bCs/>
            <w:color w:val="2E74B5" w:themeColor="accent5" w:themeShade="BF"/>
            <w:sz w:val="24"/>
            <w:szCs w:val="24"/>
          </w:rPr>
          <w:t>Anexa 8</w:t>
        </w:r>
      </w:hyperlink>
      <w:r w:rsidR="00867806" w:rsidRPr="00A43FEA">
        <w:rPr>
          <w:b w:val="0"/>
          <w:bCs/>
          <w:sz w:val="24"/>
          <w:szCs w:val="24"/>
        </w:rPr>
        <w:t>)</w:t>
      </w:r>
    </w:p>
    <w:p w14:paraId="4CA78BE4" w14:textId="079747A3" w:rsidR="00356FC6" w:rsidRPr="00A43FEA" w:rsidRDefault="00EB2602" w:rsidP="00C31141">
      <w:pPr>
        <w:autoSpaceDE w:val="0"/>
        <w:autoSpaceDN w:val="0"/>
        <w:adjustRightInd w:val="0"/>
        <w:ind w:firstLine="562"/>
        <w:rPr>
          <w:b w:val="0"/>
          <w:bCs/>
          <w:color w:val="000000" w:themeColor="text1"/>
          <w:sz w:val="24"/>
          <w:szCs w:val="24"/>
        </w:rPr>
      </w:pPr>
      <w:r w:rsidRPr="00A43FEA">
        <w:rPr>
          <w:b w:val="0"/>
          <w:bCs/>
          <w:color w:val="000000" w:themeColor="text1"/>
          <w:sz w:val="24"/>
          <w:szCs w:val="24"/>
        </w:rPr>
        <w:t xml:space="preserve">Pentru </w:t>
      </w:r>
      <w:r w:rsidRPr="00A43FEA">
        <w:rPr>
          <w:b w:val="0"/>
          <w:bCs/>
          <w:i/>
          <w:iCs/>
          <w:color w:val="000000" w:themeColor="text1"/>
          <w:sz w:val="24"/>
          <w:szCs w:val="24"/>
        </w:rPr>
        <w:t>ciclul de studii universitare de</w:t>
      </w:r>
      <w:r w:rsidR="00D12DA5" w:rsidRPr="00A43FEA">
        <w:rPr>
          <w:b w:val="0"/>
          <w:bCs/>
          <w:i/>
          <w:iCs/>
          <w:color w:val="000000" w:themeColor="text1"/>
          <w:sz w:val="24"/>
          <w:szCs w:val="24"/>
        </w:rPr>
        <w:t xml:space="preserve"> doctorat</w:t>
      </w:r>
      <w:r w:rsidR="0041699C" w:rsidRPr="00A43FEA">
        <w:rPr>
          <w:b w:val="0"/>
          <w:bCs/>
          <w:i/>
          <w:iCs/>
          <w:color w:val="000000" w:themeColor="text1"/>
          <w:sz w:val="24"/>
          <w:szCs w:val="24"/>
        </w:rPr>
        <w:t xml:space="preserve">, concursul de admitere  </w:t>
      </w:r>
      <w:r w:rsidR="0041699C" w:rsidRPr="00A43FEA">
        <w:rPr>
          <w:b w:val="0"/>
          <w:bCs/>
          <w:color w:val="000000" w:themeColor="text1"/>
          <w:sz w:val="24"/>
          <w:szCs w:val="24"/>
        </w:rPr>
        <w:t>s-a organizat</w:t>
      </w:r>
      <w:r w:rsidR="00054D66" w:rsidRPr="00A43FEA">
        <w:rPr>
          <w:b w:val="0"/>
          <w:bCs/>
          <w:color w:val="000000" w:themeColor="text1"/>
          <w:sz w:val="24"/>
          <w:szCs w:val="24"/>
        </w:rPr>
        <w:t xml:space="preserve"> pe domenii de doctorat</w:t>
      </w:r>
      <w:r w:rsidR="00005E72" w:rsidRPr="00A43FEA">
        <w:rPr>
          <w:b w:val="0"/>
          <w:bCs/>
          <w:color w:val="000000" w:themeColor="text1"/>
          <w:sz w:val="24"/>
          <w:szCs w:val="24"/>
        </w:rPr>
        <w:t xml:space="preserve">, la forma de învatământ cu </w:t>
      </w:r>
      <w:r w:rsidR="00092C59" w:rsidRPr="00A43FEA">
        <w:rPr>
          <w:b w:val="0"/>
          <w:bCs/>
          <w:color w:val="000000" w:themeColor="text1"/>
          <w:sz w:val="24"/>
          <w:szCs w:val="24"/>
        </w:rPr>
        <w:t>frecvență sau cu frecvență redusă</w:t>
      </w:r>
      <w:r w:rsidR="00114024" w:rsidRPr="00A43FEA">
        <w:rPr>
          <w:b w:val="0"/>
          <w:bCs/>
          <w:color w:val="000000" w:themeColor="text1"/>
          <w:sz w:val="24"/>
          <w:szCs w:val="24"/>
        </w:rPr>
        <w:t>.</w:t>
      </w:r>
      <w:r w:rsidR="00054D66" w:rsidRPr="00A43FEA">
        <w:rPr>
          <w:b w:val="0"/>
          <w:bCs/>
          <w:color w:val="000000" w:themeColor="text1"/>
          <w:sz w:val="24"/>
          <w:szCs w:val="24"/>
        </w:rPr>
        <w:t xml:space="preserve"> </w:t>
      </w:r>
      <w:r w:rsidR="00172C12" w:rsidRPr="00A43FEA">
        <w:rPr>
          <w:b w:val="0"/>
          <w:bCs/>
          <w:color w:val="000000" w:themeColor="text1"/>
          <w:sz w:val="24"/>
          <w:szCs w:val="24"/>
        </w:rPr>
        <w:t xml:space="preserve">Concursul </w:t>
      </w:r>
      <w:r w:rsidR="009D1ED1" w:rsidRPr="00A43FEA">
        <w:rPr>
          <w:b w:val="0"/>
          <w:bCs/>
          <w:color w:val="000000" w:themeColor="text1"/>
          <w:sz w:val="24"/>
          <w:szCs w:val="24"/>
        </w:rPr>
        <w:t xml:space="preserve">de admitere </w:t>
      </w:r>
      <w:r w:rsidR="005B1488" w:rsidRPr="00A43FEA">
        <w:rPr>
          <w:b w:val="0"/>
          <w:bCs/>
          <w:color w:val="000000" w:themeColor="text1"/>
          <w:sz w:val="24"/>
          <w:szCs w:val="24"/>
        </w:rPr>
        <w:t xml:space="preserve"> a </w:t>
      </w:r>
      <w:r w:rsidR="009D1ED1" w:rsidRPr="00A43FEA">
        <w:rPr>
          <w:b w:val="0"/>
          <w:bCs/>
          <w:color w:val="000000" w:themeColor="text1"/>
          <w:sz w:val="24"/>
          <w:szCs w:val="24"/>
        </w:rPr>
        <w:t>const</w:t>
      </w:r>
      <w:r w:rsidR="005B1488" w:rsidRPr="00A43FEA">
        <w:rPr>
          <w:b w:val="0"/>
          <w:bCs/>
          <w:color w:val="000000" w:themeColor="text1"/>
          <w:sz w:val="24"/>
          <w:szCs w:val="24"/>
        </w:rPr>
        <w:t>at</w:t>
      </w:r>
      <w:r w:rsidR="009D1ED1" w:rsidRPr="00A43FEA">
        <w:rPr>
          <w:b w:val="0"/>
          <w:bCs/>
          <w:color w:val="000000" w:themeColor="text1"/>
          <w:sz w:val="24"/>
          <w:szCs w:val="24"/>
        </w:rPr>
        <w:t xml:space="preserve"> în: probă eliminatorie de competenț</w:t>
      </w:r>
      <w:r w:rsidR="00247330" w:rsidRPr="00A43FEA">
        <w:rPr>
          <w:b w:val="0"/>
          <w:bCs/>
          <w:color w:val="000000" w:themeColor="text1"/>
          <w:sz w:val="24"/>
          <w:szCs w:val="24"/>
        </w:rPr>
        <w:t>ă</w:t>
      </w:r>
      <w:r w:rsidR="009D1ED1" w:rsidRPr="00A43FEA">
        <w:rPr>
          <w:b w:val="0"/>
          <w:bCs/>
          <w:color w:val="000000" w:themeColor="text1"/>
          <w:sz w:val="24"/>
          <w:szCs w:val="24"/>
        </w:rPr>
        <w:t xml:space="preserve"> lingvistic</w:t>
      </w:r>
      <w:r w:rsidR="00247330" w:rsidRPr="00A43FEA">
        <w:rPr>
          <w:b w:val="0"/>
          <w:bCs/>
          <w:color w:val="000000" w:themeColor="text1"/>
          <w:sz w:val="24"/>
          <w:szCs w:val="24"/>
        </w:rPr>
        <w:t>ă</w:t>
      </w:r>
      <w:r w:rsidR="00CD07B8" w:rsidRPr="00A43FEA">
        <w:rPr>
          <w:b w:val="0"/>
          <w:bCs/>
          <w:color w:val="000000" w:themeColor="text1"/>
          <w:sz w:val="24"/>
          <w:szCs w:val="24"/>
        </w:rPr>
        <w:t xml:space="preserve"> pentru o limbă străină (limba franceză </w:t>
      </w:r>
      <w:r w:rsidR="005B1488" w:rsidRPr="00A43FEA">
        <w:rPr>
          <w:b w:val="0"/>
          <w:bCs/>
          <w:color w:val="000000" w:themeColor="text1"/>
          <w:sz w:val="24"/>
          <w:szCs w:val="24"/>
        </w:rPr>
        <w:t>sau engleză, la alegere</w:t>
      </w:r>
      <w:r w:rsidR="00CD07B8" w:rsidRPr="00A43FEA">
        <w:rPr>
          <w:b w:val="0"/>
          <w:bCs/>
          <w:color w:val="000000" w:themeColor="text1"/>
          <w:sz w:val="24"/>
          <w:szCs w:val="24"/>
        </w:rPr>
        <w:t>)</w:t>
      </w:r>
      <w:r w:rsidR="00247330" w:rsidRPr="00A43FEA">
        <w:rPr>
          <w:b w:val="0"/>
          <w:bCs/>
          <w:color w:val="000000" w:themeColor="text1"/>
          <w:sz w:val="24"/>
          <w:szCs w:val="24"/>
        </w:rPr>
        <w:t xml:space="preserve"> și </w:t>
      </w:r>
      <w:r w:rsidR="009D1ED1" w:rsidRPr="00A43FEA">
        <w:rPr>
          <w:b w:val="0"/>
          <w:bCs/>
          <w:color w:val="000000" w:themeColor="text1"/>
          <w:sz w:val="24"/>
          <w:szCs w:val="24"/>
        </w:rPr>
        <w:t>examen de specialitate</w:t>
      </w:r>
      <w:r w:rsidR="00247330" w:rsidRPr="00A43FEA">
        <w:rPr>
          <w:b w:val="0"/>
          <w:bCs/>
          <w:color w:val="000000" w:themeColor="text1"/>
          <w:sz w:val="24"/>
          <w:szCs w:val="24"/>
        </w:rPr>
        <w:t>, oral</w:t>
      </w:r>
      <w:r w:rsidR="009D1ED1" w:rsidRPr="00A43FEA">
        <w:rPr>
          <w:b w:val="0"/>
          <w:bCs/>
          <w:color w:val="000000" w:themeColor="text1"/>
          <w:sz w:val="24"/>
          <w:szCs w:val="24"/>
        </w:rPr>
        <w:t>.</w:t>
      </w:r>
    </w:p>
    <w:p w14:paraId="5E9E4CCB" w14:textId="067A0AB3" w:rsidR="00F67D01" w:rsidRPr="00E05CB8" w:rsidRDefault="00F51765" w:rsidP="00E05CB8">
      <w:pPr>
        <w:ind w:firstLine="562"/>
        <w:rPr>
          <w:b w:val="0"/>
          <w:bCs/>
          <w:sz w:val="24"/>
          <w:szCs w:val="24"/>
        </w:rPr>
      </w:pPr>
      <w:r w:rsidRPr="00705BE9">
        <w:rPr>
          <w:b w:val="0"/>
          <w:bCs/>
          <w:sz w:val="24"/>
        </w:rPr>
        <w:lastRenderedPageBreak/>
        <w:t>Admiterea în anul 202</w:t>
      </w:r>
      <w:r w:rsidR="00C25DFC" w:rsidRPr="00705BE9">
        <w:rPr>
          <w:b w:val="0"/>
          <w:bCs/>
          <w:sz w:val="24"/>
        </w:rPr>
        <w:t>3</w:t>
      </w:r>
      <w:r w:rsidRPr="00705BE9">
        <w:rPr>
          <w:b w:val="0"/>
          <w:bCs/>
          <w:sz w:val="24"/>
        </w:rPr>
        <w:t xml:space="preserve"> </w:t>
      </w:r>
      <w:r w:rsidRPr="00A43FEA">
        <w:rPr>
          <w:b w:val="0"/>
          <w:bCs/>
          <w:color w:val="000000" w:themeColor="text1"/>
          <w:sz w:val="24"/>
        </w:rPr>
        <w:t xml:space="preserve">s-a realizat online </w:t>
      </w:r>
      <w:r w:rsidRPr="00A43FEA">
        <w:rPr>
          <w:b w:val="0"/>
          <w:bCs/>
          <w:color w:val="000000" w:themeColor="text1"/>
          <w:sz w:val="24"/>
          <w:szCs w:val="24"/>
        </w:rPr>
        <w:t>pentru toate cele 10 facultăți, DIDFC, DPPD și IOSUD.</w:t>
      </w:r>
      <w:r w:rsidRPr="00A43FEA">
        <w:rPr>
          <w:b w:val="0"/>
          <w:bCs/>
          <w:color w:val="000000" w:themeColor="text1"/>
          <w:sz w:val="24"/>
        </w:rPr>
        <w:t xml:space="preserve">  Informațiile referitoare la admitere  (regulamente admitere, oferta educațională, calendar admitere, criterii admitere/departajare, interviu admitere, taxe admitere etc.) au fost publicate pe site-ul univerității </w:t>
      </w:r>
      <w:r w:rsidRPr="00A43FEA">
        <w:rPr>
          <w:b w:val="0"/>
          <w:bCs/>
          <w:sz w:val="24"/>
          <w:szCs w:val="24"/>
        </w:rPr>
        <w:t>(</w:t>
      </w:r>
      <w:hyperlink r:id="rId41" w:history="1">
        <w:r w:rsidRPr="00A43FEA">
          <w:rPr>
            <w:rStyle w:val="Hyperlink"/>
            <w:b w:val="0"/>
            <w:bCs/>
            <w:color w:val="2E74B5" w:themeColor="accent5" w:themeShade="BF"/>
            <w:sz w:val="24"/>
            <w:szCs w:val="24"/>
          </w:rPr>
          <w:t>https://admitere.valahia.ro/</w:t>
        </w:r>
      </w:hyperlink>
      <w:r w:rsidRPr="00A43FEA">
        <w:rPr>
          <w:b w:val="0"/>
          <w:bCs/>
          <w:sz w:val="24"/>
          <w:szCs w:val="24"/>
        </w:rPr>
        <w:t>).</w:t>
      </w:r>
    </w:p>
    <w:p w14:paraId="7C0E59FF" w14:textId="27FEB036" w:rsidR="00E22743" w:rsidRPr="00A43FEA" w:rsidRDefault="009E77A6" w:rsidP="001E776D">
      <w:pPr>
        <w:autoSpaceDE w:val="0"/>
        <w:autoSpaceDN w:val="0"/>
        <w:adjustRightInd w:val="0"/>
        <w:ind w:firstLine="562"/>
        <w:rPr>
          <w:rStyle w:val="Hyperlink"/>
          <w:b w:val="0"/>
          <w:color w:val="000000" w:themeColor="text1"/>
          <w:sz w:val="24"/>
          <w:szCs w:val="24"/>
          <w:u w:val="none"/>
        </w:rPr>
      </w:pPr>
      <w:r w:rsidRPr="00A43FEA">
        <w:rPr>
          <w:b w:val="0"/>
          <w:color w:val="000000" w:themeColor="text1"/>
          <w:sz w:val="24"/>
          <w:szCs w:val="24"/>
        </w:rPr>
        <w:t xml:space="preserve">Evoluția </w:t>
      </w:r>
      <w:r w:rsidR="00D13A09" w:rsidRPr="00A43FEA">
        <w:rPr>
          <w:b w:val="0"/>
          <w:color w:val="000000" w:themeColor="text1"/>
          <w:sz w:val="24"/>
          <w:szCs w:val="24"/>
        </w:rPr>
        <w:t xml:space="preserve">numărului </w:t>
      </w:r>
      <w:r w:rsidR="003B2E24" w:rsidRPr="00A43FEA">
        <w:rPr>
          <w:b w:val="0"/>
          <w:color w:val="000000" w:themeColor="text1"/>
          <w:sz w:val="24"/>
          <w:szCs w:val="24"/>
        </w:rPr>
        <w:t xml:space="preserve">de studenți înmatriculați în anul I </w:t>
      </w:r>
      <w:r w:rsidR="00D45004" w:rsidRPr="00A43FEA">
        <w:rPr>
          <w:b w:val="0"/>
          <w:bCs/>
          <w:color w:val="000000" w:themeColor="text1"/>
          <w:sz w:val="24"/>
        </w:rPr>
        <w:t xml:space="preserve">la </w:t>
      </w:r>
      <w:r w:rsidR="003B2E24" w:rsidRPr="00A43FEA">
        <w:rPr>
          <w:b w:val="0"/>
          <w:color w:val="000000" w:themeColor="text1"/>
          <w:sz w:val="24"/>
          <w:szCs w:val="24"/>
        </w:rPr>
        <w:t>studii universitare de licență și de masterat</w:t>
      </w:r>
      <w:r w:rsidR="00F6041A" w:rsidRPr="00A43FEA">
        <w:rPr>
          <w:b w:val="0"/>
          <w:color w:val="000000" w:themeColor="text1"/>
          <w:sz w:val="24"/>
          <w:szCs w:val="24"/>
        </w:rPr>
        <w:t xml:space="preserve"> </w:t>
      </w:r>
      <w:r w:rsidR="008D5326" w:rsidRPr="00A43FEA">
        <w:rPr>
          <w:b w:val="0"/>
          <w:color w:val="000000" w:themeColor="text1"/>
          <w:sz w:val="24"/>
          <w:szCs w:val="24"/>
        </w:rPr>
        <w:t>pentru ultimii 5 ani</w:t>
      </w:r>
      <w:r w:rsidR="003B2E24" w:rsidRPr="00A43FEA">
        <w:rPr>
          <w:b w:val="0"/>
          <w:color w:val="000000" w:themeColor="text1"/>
          <w:sz w:val="24"/>
          <w:szCs w:val="24"/>
        </w:rPr>
        <w:t xml:space="preserve"> este </w:t>
      </w:r>
      <w:r w:rsidR="00B419A0" w:rsidRPr="00A43FEA">
        <w:rPr>
          <w:b w:val="0"/>
          <w:color w:val="000000" w:themeColor="text1"/>
          <w:sz w:val="24"/>
          <w:szCs w:val="24"/>
        </w:rPr>
        <w:t>prezentat</w:t>
      </w:r>
      <w:r w:rsidR="00734FF9" w:rsidRPr="00A43FEA">
        <w:rPr>
          <w:b w:val="0"/>
          <w:color w:val="000000" w:themeColor="text1"/>
          <w:sz w:val="24"/>
          <w:szCs w:val="24"/>
        </w:rPr>
        <w:t>ă</w:t>
      </w:r>
      <w:r w:rsidR="00B419A0" w:rsidRPr="00A43FEA">
        <w:rPr>
          <w:b w:val="0"/>
          <w:color w:val="000000" w:themeColor="text1"/>
          <w:sz w:val="24"/>
          <w:szCs w:val="24"/>
        </w:rPr>
        <w:t xml:space="preserve"> în  </w:t>
      </w:r>
      <w:hyperlink w:anchor="Anexa_5" w:history="1">
        <w:r w:rsidR="00DB6C65" w:rsidRPr="00A43FEA">
          <w:rPr>
            <w:rStyle w:val="Hyperlink"/>
            <w:b w:val="0"/>
            <w:bCs/>
            <w:color w:val="2E74B5" w:themeColor="accent5" w:themeShade="BF"/>
            <w:sz w:val="24"/>
            <w:szCs w:val="24"/>
          </w:rPr>
          <w:t xml:space="preserve">Anexa </w:t>
        </w:r>
        <w:r w:rsidR="007B351B" w:rsidRPr="00A43FEA">
          <w:rPr>
            <w:rStyle w:val="Hyperlink"/>
            <w:b w:val="0"/>
            <w:bCs/>
            <w:color w:val="2E74B5" w:themeColor="accent5" w:themeShade="BF"/>
            <w:sz w:val="24"/>
            <w:szCs w:val="24"/>
          </w:rPr>
          <w:t>5</w:t>
        </w:r>
        <w:r w:rsidR="00DB6C65" w:rsidRPr="00A43FEA">
          <w:rPr>
            <w:rStyle w:val="Hyperlink"/>
            <w:b w:val="0"/>
            <w:bCs/>
            <w:color w:val="2E74B5" w:themeColor="accent5" w:themeShade="BF"/>
            <w:sz w:val="24"/>
            <w:szCs w:val="24"/>
          </w:rPr>
          <w:t>.</w:t>
        </w:r>
      </w:hyperlink>
    </w:p>
    <w:p w14:paraId="588DD865" w14:textId="2F1C759B" w:rsidR="00FD6003" w:rsidRPr="00A43FEA" w:rsidRDefault="003B2E24" w:rsidP="00354C7A">
      <w:pPr>
        <w:ind w:firstLine="562"/>
        <w:rPr>
          <w:rStyle w:val="Hyperlink"/>
          <w:b w:val="0"/>
          <w:bCs/>
          <w:color w:val="2E74B5" w:themeColor="accent5" w:themeShade="BF"/>
          <w:sz w:val="24"/>
        </w:rPr>
      </w:pPr>
      <w:r w:rsidRPr="00A43FEA">
        <w:rPr>
          <w:b w:val="0"/>
          <w:bCs/>
          <w:color w:val="000000" w:themeColor="text1"/>
          <w:sz w:val="24"/>
        </w:rPr>
        <w:t xml:space="preserve">Evoluția numărului </w:t>
      </w:r>
      <w:r w:rsidR="000B3E15" w:rsidRPr="00A43FEA">
        <w:rPr>
          <w:b w:val="0"/>
          <w:bCs/>
          <w:color w:val="000000" w:themeColor="text1"/>
          <w:sz w:val="24"/>
        </w:rPr>
        <w:t xml:space="preserve">total </w:t>
      </w:r>
      <w:r w:rsidRPr="00A43FEA">
        <w:rPr>
          <w:b w:val="0"/>
          <w:bCs/>
          <w:color w:val="000000" w:themeColor="text1"/>
          <w:sz w:val="24"/>
        </w:rPr>
        <w:t>de studenți</w:t>
      </w:r>
      <w:r w:rsidR="00F64A40" w:rsidRPr="00A43FEA">
        <w:rPr>
          <w:b w:val="0"/>
          <w:bCs/>
          <w:color w:val="000000" w:themeColor="text1"/>
          <w:sz w:val="24"/>
        </w:rPr>
        <w:t xml:space="preserve"> </w:t>
      </w:r>
      <w:r w:rsidR="00F64A40" w:rsidRPr="00A43FEA">
        <w:rPr>
          <w:b w:val="0"/>
          <w:color w:val="000000" w:themeColor="text1"/>
          <w:sz w:val="24"/>
          <w:szCs w:val="24"/>
        </w:rPr>
        <w:t>înmatriculați</w:t>
      </w:r>
      <w:r w:rsidRPr="00A43FEA">
        <w:rPr>
          <w:b w:val="0"/>
          <w:bCs/>
          <w:color w:val="000000" w:themeColor="text1"/>
          <w:sz w:val="24"/>
        </w:rPr>
        <w:t xml:space="preserve"> la</w:t>
      </w:r>
      <w:r w:rsidR="00D2771C" w:rsidRPr="00A43FEA">
        <w:rPr>
          <w:b w:val="0"/>
          <w:bCs/>
          <w:color w:val="000000" w:themeColor="text1"/>
          <w:sz w:val="24"/>
        </w:rPr>
        <w:t xml:space="preserve"> </w:t>
      </w:r>
      <w:r w:rsidRPr="00A43FEA">
        <w:rPr>
          <w:b w:val="0"/>
          <w:bCs/>
          <w:color w:val="000000" w:themeColor="text1"/>
          <w:sz w:val="24"/>
        </w:rPr>
        <w:t>studii universitare de licență, master și doctorat</w:t>
      </w:r>
      <w:r w:rsidR="00C952CC" w:rsidRPr="00A43FEA">
        <w:rPr>
          <w:b w:val="0"/>
          <w:bCs/>
          <w:color w:val="000000" w:themeColor="text1"/>
          <w:sz w:val="24"/>
        </w:rPr>
        <w:t xml:space="preserve"> </w:t>
      </w:r>
      <w:r w:rsidR="008D5326" w:rsidRPr="00A43FEA">
        <w:rPr>
          <w:b w:val="0"/>
          <w:color w:val="000000" w:themeColor="text1"/>
          <w:sz w:val="24"/>
          <w:szCs w:val="24"/>
        </w:rPr>
        <w:t>pentru ultimii 5 ani</w:t>
      </w:r>
      <w:r w:rsidR="00734FF9" w:rsidRPr="00A43FEA">
        <w:rPr>
          <w:b w:val="0"/>
          <w:color w:val="000000" w:themeColor="text1"/>
          <w:sz w:val="24"/>
          <w:szCs w:val="24"/>
        </w:rPr>
        <w:t xml:space="preserve"> </w:t>
      </w:r>
      <w:r w:rsidR="00B419A0" w:rsidRPr="00A43FEA">
        <w:rPr>
          <w:b w:val="0"/>
          <w:bCs/>
          <w:color w:val="000000" w:themeColor="text1"/>
          <w:sz w:val="24"/>
        </w:rPr>
        <w:t xml:space="preserve">este prezentată în </w:t>
      </w:r>
      <w:hyperlink w:anchor="Anexa_6" w:history="1">
        <w:r w:rsidR="00C22770" w:rsidRPr="000F1278">
          <w:rPr>
            <w:rStyle w:val="Hyperlink"/>
            <w:b w:val="0"/>
            <w:bCs/>
            <w:color w:val="2E74B5" w:themeColor="accent5" w:themeShade="BF"/>
            <w:sz w:val="24"/>
          </w:rPr>
          <w:t>Anexa 6.</w:t>
        </w:r>
      </w:hyperlink>
    </w:p>
    <w:p w14:paraId="24808C50" w14:textId="77777777" w:rsidR="00E22743" w:rsidRPr="00A43FEA" w:rsidRDefault="00E22743" w:rsidP="00354C7A">
      <w:pPr>
        <w:ind w:firstLine="562"/>
        <w:rPr>
          <w:b w:val="0"/>
          <w:bCs/>
          <w:color w:val="00B050"/>
          <w:sz w:val="24"/>
          <w:szCs w:val="24"/>
          <w:u w:val="single"/>
        </w:rPr>
      </w:pPr>
    </w:p>
    <w:p w14:paraId="273CE2F1" w14:textId="0764BF5A" w:rsidR="00DB6C65" w:rsidRPr="00A43FEA" w:rsidRDefault="00DB6C65" w:rsidP="00FD6003">
      <w:pPr>
        <w:pStyle w:val="Heading3"/>
        <w:spacing w:before="0" w:after="0" w:line="360" w:lineRule="auto"/>
        <w:rPr>
          <w:rFonts w:ascii="Times New Roman" w:hAnsi="Times New Roman"/>
          <w:b w:val="0"/>
          <w:bCs/>
          <w:i/>
          <w:iCs/>
          <w:color w:val="2F5496" w:themeColor="accent1" w:themeShade="BF"/>
          <w:sz w:val="28"/>
          <w:szCs w:val="28"/>
        </w:rPr>
      </w:pPr>
      <w:bookmarkStart w:id="158" w:name="_Toc65189148"/>
      <w:bookmarkStart w:id="159" w:name="_Toc65325718"/>
      <w:bookmarkStart w:id="160" w:name="_Toc65326713"/>
      <w:bookmarkStart w:id="161" w:name="_Toc66040158"/>
      <w:bookmarkStart w:id="162" w:name="_Toc66040214"/>
      <w:bookmarkStart w:id="163" w:name="_Toc66044014"/>
      <w:bookmarkStart w:id="164" w:name="_Toc169261876"/>
      <w:r w:rsidRPr="00A43FEA">
        <w:rPr>
          <w:rFonts w:ascii="Times New Roman" w:hAnsi="Times New Roman"/>
          <w:b w:val="0"/>
          <w:bCs/>
          <w:i/>
          <w:iCs/>
          <w:color w:val="2F5496" w:themeColor="accent1" w:themeShade="BF"/>
          <w:sz w:val="28"/>
          <w:szCs w:val="28"/>
        </w:rPr>
        <w:t xml:space="preserve">S.B.1.2 Structura </w:t>
      </w:r>
      <w:r w:rsidR="00EA2F0D" w:rsidRPr="00A43FEA">
        <w:rPr>
          <w:rFonts w:ascii="Times New Roman" w:hAnsi="Times New Roman"/>
          <w:b w:val="0"/>
          <w:bCs/>
          <w:i/>
          <w:iCs/>
          <w:color w:val="2F5496" w:themeColor="accent1" w:themeShade="BF"/>
          <w:sz w:val="28"/>
          <w:szCs w:val="28"/>
        </w:rPr>
        <w:t>ș</w:t>
      </w:r>
      <w:r w:rsidRPr="00A43FEA">
        <w:rPr>
          <w:rFonts w:ascii="Times New Roman" w:hAnsi="Times New Roman"/>
          <w:b w:val="0"/>
          <w:bCs/>
          <w:i/>
          <w:iCs/>
          <w:color w:val="2F5496" w:themeColor="accent1" w:themeShade="BF"/>
          <w:sz w:val="28"/>
          <w:szCs w:val="28"/>
        </w:rPr>
        <w:t>i prezentarea programelor de studi</w:t>
      </w:r>
      <w:bookmarkEnd w:id="158"/>
      <w:bookmarkEnd w:id="159"/>
      <w:bookmarkEnd w:id="160"/>
      <w:bookmarkEnd w:id="161"/>
      <w:bookmarkEnd w:id="162"/>
      <w:bookmarkEnd w:id="163"/>
      <w:r w:rsidR="0097119C" w:rsidRPr="00A43FEA">
        <w:rPr>
          <w:rFonts w:ascii="Times New Roman" w:hAnsi="Times New Roman"/>
          <w:b w:val="0"/>
          <w:bCs/>
          <w:i/>
          <w:iCs/>
          <w:color w:val="2F5496" w:themeColor="accent1" w:themeShade="BF"/>
          <w:sz w:val="28"/>
          <w:szCs w:val="28"/>
        </w:rPr>
        <w:t>i</w:t>
      </w:r>
      <w:bookmarkEnd w:id="164"/>
    </w:p>
    <w:p w14:paraId="1EF5097D" w14:textId="44E19492" w:rsidR="00DB6C65" w:rsidRPr="00A43FEA" w:rsidRDefault="00DB6C65" w:rsidP="00E319FF">
      <w:pPr>
        <w:pStyle w:val="Heading3"/>
        <w:spacing w:before="0" w:after="0"/>
        <w:rPr>
          <w:rFonts w:ascii="Times New Roman" w:hAnsi="Times New Roman"/>
          <w:color w:val="1F3864" w:themeColor="accent1" w:themeShade="80"/>
          <w:sz w:val="24"/>
          <w:szCs w:val="24"/>
        </w:rPr>
      </w:pPr>
      <w:bookmarkStart w:id="165" w:name="_Toc65189149"/>
      <w:bookmarkStart w:id="166" w:name="_Toc65325719"/>
      <w:bookmarkStart w:id="167" w:name="_Toc65326714"/>
      <w:bookmarkStart w:id="168" w:name="_Toc66040215"/>
      <w:bookmarkStart w:id="169" w:name="_Toc66044015"/>
      <w:bookmarkStart w:id="170" w:name="_Toc169261877"/>
      <w:r w:rsidRPr="00A43FEA">
        <w:rPr>
          <w:rFonts w:ascii="Times New Roman" w:hAnsi="Times New Roman"/>
          <w:color w:val="1F3864" w:themeColor="accent1" w:themeShade="80"/>
          <w:sz w:val="24"/>
          <w:szCs w:val="24"/>
        </w:rPr>
        <w:t>I.P.B.1.2.1. Structura programelor de studi</w:t>
      </w:r>
      <w:bookmarkEnd w:id="165"/>
      <w:bookmarkEnd w:id="166"/>
      <w:bookmarkEnd w:id="167"/>
      <w:bookmarkEnd w:id="168"/>
      <w:bookmarkEnd w:id="169"/>
      <w:r w:rsidR="0097119C" w:rsidRPr="00A43FEA">
        <w:rPr>
          <w:rFonts w:ascii="Times New Roman" w:hAnsi="Times New Roman"/>
          <w:color w:val="1F3864" w:themeColor="accent1" w:themeShade="80"/>
          <w:sz w:val="24"/>
          <w:szCs w:val="24"/>
        </w:rPr>
        <w:t>i</w:t>
      </w:r>
      <w:bookmarkEnd w:id="170"/>
    </w:p>
    <w:p w14:paraId="1D0D8DF2" w14:textId="77777777" w:rsidR="00E319FF" w:rsidRPr="00A43FEA" w:rsidRDefault="00E319FF" w:rsidP="00E319FF">
      <w:pPr>
        <w:rPr>
          <w:sz w:val="24"/>
          <w:szCs w:val="24"/>
        </w:rPr>
      </w:pPr>
    </w:p>
    <w:p w14:paraId="3979B4A3" w14:textId="37A462B3" w:rsidR="00DB6C65" w:rsidRPr="00A43FEA" w:rsidRDefault="00DB6C65" w:rsidP="008043F1">
      <w:pPr>
        <w:autoSpaceDE w:val="0"/>
        <w:autoSpaceDN w:val="0"/>
        <w:adjustRightInd w:val="0"/>
        <w:ind w:firstLine="562"/>
        <w:rPr>
          <w:b w:val="0"/>
          <w:color w:val="000000" w:themeColor="text1"/>
          <w:sz w:val="24"/>
          <w:szCs w:val="24"/>
        </w:rPr>
      </w:pPr>
      <w:r w:rsidRPr="00A43FEA">
        <w:rPr>
          <w:color w:val="000000" w:themeColor="text1"/>
          <w:sz w:val="24"/>
          <w:szCs w:val="24"/>
        </w:rPr>
        <w:t>Min:</w:t>
      </w:r>
      <w:r w:rsidRPr="00A43FEA">
        <w:rPr>
          <w:b w:val="0"/>
          <w:color w:val="000000" w:themeColor="text1"/>
          <w:sz w:val="24"/>
          <w:szCs w:val="24"/>
        </w:rPr>
        <w:t xml:space="preserve"> Fiecare program de studii/specializare din cadrul UVT se bazează pe corespondenţa dintre rezultatele</w:t>
      </w:r>
      <w:r w:rsidR="00DB1B24" w:rsidRPr="00A43FEA">
        <w:rPr>
          <w:b w:val="0"/>
          <w:color w:val="000000" w:themeColor="text1"/>
          <w:sz w:val="24"/>
          <w:szCs w:val="24"/>
        </w:rPr>
        <w:t xml:space="preserve"> </w:t>
      </w:r>
      <w:r w:rsidRPr="00A43FEA">
        <w:rPr>
          <w:b w:val="0"/>
          <w:color w:val="000000" w:themeColor="text1"/>
          <w:sz w:val="24"/>
          <w:szCs w:val="24"/>
        </w:rPr>
        <w:t>așteptate ale procesului didactic, respectiv prin cercetare,  în cazul masteratului sau doctoratului, şi calificarea universitară. Un program de studii este prezentat sub forma unui pachet de documente, care include: obiectivele generale şi specifice ale programului; planul de învăţământ cu ponderile disciplinelor exprimate prin credite de studiu ECTS şi cu disciplinele ordonate succesiv în timpul de școlarizare; fişele disciplinelor incluse în planul de învăţământ, respectiv rezultatele așteptate ale procesului didactic, exprimate în forma competenţelor cognitive, tehnice sau profesionale şi afectiv-valorice, care sunt realizate de o disciplină, traseele flexibile de învățare, după caz; modul de examinare şi evaluare la fiecare disciplină, ţinând cont de rezultatele planificate; modul de organizare şi conţinutul examenului de finalizare a studiilor, ca examen sumativ, care certifică asimilarea competenţelor cognitive şi profesionale, care corespund calificării universitare.</w:t>
      </w:r>
    </w:p>
    <w:p w14:paraId="444E8403" w14:textId="4660CA66" w:rsidR="00DB6C65" w:rsidRPr="00A43FEA" w:rsidRDefault="00DB6C65" w:rsidP="008043F1">
      <w:pPr>
        <w:autoSpaceDE w:val="0"/>
        <w:autoSpaceDN w:val="0"/>
        <w:adjustRightInd w:val="0"/>
        <w:ind w:firstLine="562"/>
        <w:rPr>
          <w:b w:val="0"/>
          <w:color w:val="000000" w:themeColor="text1"/>
          <w:sz w:val="24"/>
          <w:szCs w:val="24"/>
        </w:rPr>
      </w:pPr>
      <w:r w:rsidRPr="00A43FEA">
        <w:rPr>
          <w:color w:val="000000" w:themeColor="text1"/>
          <w:sz w:val="24"/>
          <w:szCs w:val="24"/>
        </w:rPr>
        <w:t>Ref. 1:</w:t>
      </w:r>
      <w:r w:rsidRPr="00A43FEA">
        <w:rPr>
          <w:b w:val="0"/>
          <w:color w:val="000000" w:themeColor="text1"/>
          <w:sz w:val="24"/>
          <w:szCs w:val="24"/>
        </w:rPr>
        <w:t xml:space="preserve"> În UVT programele de studii universitare planifică şi organizează volumul de muncă specific activităţilor de predare, învăţare, aplicare practică şi examinare în concordanţă cu ECTS, exprimându-l în termenii creditelor de studii transferabile. Numărul de credite ECTS este alocat fiecărei discipline conform </w:t>
      </w:r>
      <w:r w:rsidRPr="00A43FEA">
        <w:rPr>
          <w:b w:val="0"/>
          <w:i/>
          <w:iCs/>
          <w:color w:val="000000" w:themeColor="text1"/>
          <w:sz w:val="24"/>
          <w:szCs w:val="24"/>
        </w:rPr>
        <w:t>Regulamentului privind activitatea profesională a studenţilor – RAPS</w:t>
      </w:r>
      <w:r w:rsidRPr="00A43FEA">
        <w:rPr>
          <w:b w:val="0"/>
          <w:color w:val="000000" w:themeColor="text1"/>
          <w:sz w:val="24"/>
          <w:szCs w:val="24"/>
        </w:rPr>
        <w:t xml:space="preserve"> şi a </w:t>
      </w:r>
      <w:r w:rsidRPr="00A43FEA">
        <w:rPr>
          <w:b w:val="0"/>
          <w:i/>
          <w:iCs/>
          <w:color w:val="000000" w:themeColor="text1"/>
          <w:sz w:val="24"/>
          <w:szCs w:val="24"/>
        </w:rPr>
        <w:t>Regulamentului</w:t>
      </w:r>
      <w:r w:rsidR="008127DA" w:rsidRPr="00A43FEA">
        <w:rPr>
          <w:b w:val="0"/>
          <w:i/>
          <w:iCs/>
          <w:color w:val="000000" w:themeColor="text1"/>
          <w:sz w:val="24"/>
          <w:szCs w:val="24"/>
        </w:rPr>
        <w:t xml:space="preserve"> </w:t>
      </w:r>
      <w:r w:rsidRPr="00A43FEA">
        <w:rPr>
          <w:b w:val="0"/>
          <w:i/>
          <w:iCs/>
          <w:color w:val="000000" w:themeColor="text1"/>
          <w:sz w:val="24"/>
          <w:szCs w:val="24"/>
        </w:rPr>
        <w:t>privind activitatea didactică</w:t>
      </w:r>
      <w:r w:rsidRPr="00A43FEA">
        <w:rPr>
          <w:b w:val="0"/>
          <w:color w:val="000000" w:themeColor="text1"/>
          <w:sz w:val="24"/>
          <w:szCs w:val="24"/>
        </w:rPr>
        <w:t>. Munca intelectuală individuală a unui student nu poate fi mai mică decât cea a unui număr anual de 60 de credite de studii transferabile.</w:t>
      </w:r>
    </w:p>
    <w:p w14:paraId="49029A3B" w14:textId="77777777" w:rsidR="004D4D17" w:rsidRPr="00A43FEA" w:rsidRDefault="004D4D17" w:rsidP="008043F1">
      <w:pPr>
        <w:ind w:firstLine="562"/>
        <w:rPr>
          <w:rFonts w:eastAsia="Calibri"/>
          <w:b w:val="0"/>
          <w:bCs/>
          <w:color w:val="000000" w:themeColor="text1"/>
          <w:sz w:val="24"/>
          <w:szCs w:val="24"/>
        </w:rPr>
      </w:pPr>
      <w:r w:rsidRPr="00A43FEA">
        <w:rPr>
          <w:color w:val="000000" w:themeColor="text1"/>
          <w:sz w:val="24"/>
          <w:szCs w:val="24"/>
        </w:rPr>
        <w:t>Ref. 2:</w:t>
      </w:r>
      <w:r w:rsidRPr="00A43FEA">
        <w:rPr>
          <w:b w:val="0"/>
          <w:color w:val="000000" w:themeColor="text1"/>
          <w:sz w:val="24"/>
          <w:szCs w:val="24"/>
        </w:rPr>
        <w:t xml:space="preserve"> </w:t>
      </w:r>
      <w:r w:rsidR="00DB6C65" w:rsidRPr="00A43FEA">
        <w:rPr>
          <w:b w:val="0"/>
          <w:color w:val="000000" w:themeColor="text1"/>
          <w:sz w:val="24"/>
          <w:szCs w:val="24"/>
        </w:rPr>
        <w:t>Structura programelor de studiu este flexibilă şi permite fiecărui student să-şi aleagă un traseu propriu de învăţare potrivit cu aptitudinile şi interesele sale</w:t>
      </w:r>
      <w:r w:rsidRPr="00A43FEA">
        <w:rPr>
          <w:b w:val="0"/>
          <w:bCs/>
          <w:color w:val="000000" w:themeColor="text1"/>
          <w:sz w:val="24"/>
          <w:szCs w:val="24"/>
        </w:rPr>
        <w:t xml:space="preserve">, fără a se afecta însa obiectivele programului de studii și competențele așteptate la finalul procesului de învățare. </w:t>
      </w:r>
    </w:p>
    <w:p w14:paraId="529C8AF5" w14:textId="6F1657EE" w:rsidR="00DB6C65" w:rsidRPr="00A43FEA" w:rsidRDefault="00DB6C65" w:rsidP="008043F1">
      <w:pPr>
        <w:autoSpaceDE w:val="0"/>
        <w:autoSpaceDN w:val="0"/>
        <w:adjustRightInd w:val="0"/>
        <w:ind w:firstLine="562"/>
        <w:rPr>
          <w:b w:val="0"/>
          <w:color w:val="000000" w:themeColor="text1"/>
          <w:sz w:val="24"/>
          <w:szCs w:val="24"/>
        </w:rPr>
      </w:pPr>
      <w:r w:rsidRPr="00A43FEA">
        <w:rPr>
          <w:b w:val="0"/>
          <w:color w:val="000000" w:themeColor="text1"/>
          <w:sz w:val="24"/>
          <w:szCs w:val="24"/>
        </w:rPr>
        <w:t>Numărul creditelor de studii transferabile constituie elementul de referinţă pe care UVT îl utilizează în recunoaşterea unor studii sau perioade de studii universitare legale efectuate anterior în acelaşi domeniu fundamental în scopul echivalării şi transferării creditelor de studii transferabile şi a eventualei continuări a studiilor dintr-un program de studiu.</w:t>
      </w:r>
    </w:p>
    <w:p w14:paraId="56033DFE" w14:textId="77777777" w:rsidR="00F5455D" w:rsidRPr="00A43FEA" w:rsidRDefault="00F5455D" w:rsidP="008043F1">
      <w:pPr>
        <w:pStyle w:val="Heading3"/>
        <w:spacing w:before="0" w:after="0"/>
        <w:rPr>
          <w:rFonts w:ascii="Times New Roman" w:hAnsi="Times New Roman"/>
          <w:sz w:val="24"/>
          <w:szCs w:val="24"/>
        </w:rPr>
      </w:pPr>
      <w:bookmarkStart w:id="171" w:name="_Toc65189150"/>
      <w:bookmarkStart w:id="172" w:name="_Toc65325720"/>
      <w:bookmarkStart w:id="173" w:name="_Toc65326715"/>
      <w:bookmarkStart w:id="174" w:name="_Toc66040216"/>
      <w:bookmarkStart w:id="175" w:name="_Toc66044016"/>
    </w:p>
    <w:p w14:paraId="3DE8682A" w14:textId="2E2B8111" w:rsidR="00DB6C65" w:rsidRPr="00A43FEA" w:rsidRDefault="00DB6C65" w:rsidP="008043F1">
      <w:pPr>
        <w:pStyle w:val="Heading3"/>
        <w:spacing w:before="0" w:after="0"/>
        <w:rPr>
          <w:rFonts w:ascii="Times New Roman" w:hAnsi="Times New Roman"/>
          <w:color w:val="1F3864" w:themeColor="accent1" w:themeShade="80"/>
          <w:sz w:val="24"/>
          <w:szCs w:val="24"/>
        </w:rPr>
      </w:pPr>
      <w:bookmarkStart w:id="176" w:name="_Toc169261878"/>
      <w:r w:rsidRPr="00A43FEA">
        <w:rPr>
          <w:rFonts w:ascii="Times New Roman" w:hAnsi="Times New Roman"/>
          <w:color w:val="1F3864" w:themeColor="accent1" w:themeShade="80"/>
          <w:sz w:val="24"/>
          <w:szCs w:val="24"/>
        </w:rPr>
        <w:t>I.P.B.1.2.2. Diferenţiere în realizarea programelor de studi</w:t>
      </w:r>
      <w:bookmarkEnd w:id="171"/>
      <w:bookmarkEnd w:id="172"/>
      <w:bookmarkEnd w:id="173"/>
      <w:bookmarkEnd w:id="174"/>
      <w:bookmarkEnd w:id="175"/>
      <w:r w:rsidR="004D4D17" w:rsidRPr="00A43FEA">
        <w:rPr>
          <w:rFonts w:ascii="Times New Roman" w:hAnsi="Times New Roman"/>
          <w:color w:val="1F3864" w:themeColor="accent1" w:themeShade="80"/>
          <w:sz w:val="24"/>
          <w:szCs w:val="24"/>
        </w:rPr>
        <w:t>i</w:t>
      </w:r>
      <w:bookmarkEnd w:id="176"/>
    </w:p>
    <w:p w14:paraId="17F0EF46" w14:textId="77777777" w:rsidR="00DB6C65" w:rsidRPr="00A43FEA" w:rsidRDefault="00DB6C65" w:rsidP="008043F1">
      <w:pPr>
        <w:autoSpaceDE w:val="0"/>
        <w:autoSpaceDN w:val="0"/>
        <w:adjustRightInd w:val="0"/>
        <w:ind w:firstLine="562"/>
        <w:rPr>
          <w:b w:val="0"/>
          <w:i/>
          <w:iCs/>
          <w:color w:val="FF0000"/>
          <w:sz w:val="24"/>
          <w:szCs w:val="24"/>
        </w:rPr>
      </w:pPr>
    </w:p>
    <w:p w14:paraId="68C915C5" w14:textId="6B5C60B3" w:rsidR="000958D6" w:rsidRPr="00A43FEA" w:rsidRDefault="00EA40F9" w:rsidP="005C733E">
      <w:pPr>
        <w:autoSpaceDE w:val="0"/>
        <w:autoSpaceDN w:val="0"/>
        <w:adjustRightInd w:val="0"/>
        <w:ind w:firstLine="562"/>
        <w:rPr>
          <w:color w:val="000000" w:themeColor="text1"/>
          <w:sz w:val="24"/>
          <w:szCs w:val="24"/>
        </w:rPr>
      </w:pPr>
      <w:r w:rsidRPr="00A43FEA">
        <w:rPr>
          <w:color w:val="000000" w:themeColor="text1"/>
          <w:sz w:val="24"/>
          <w:szCs w:val="24"/>
        </w:rPr>
        <w:t>Min:</w:t>
      </w:r>
      <w:r w:rsidRPr="00A43FEA">
        <w:rPr>
          <w:b w:val="0"/>
          <w:color w:val="000000" w:themeColor="text1"/>
          <w:sz w:val="24"/>
          <w:szCs w:val="24"/>
        </w:rPr>
        <w:t xml:space="preserve"> Programele de studiu din cadrul UVT sunt unitare ca structură, indiferent de forma de învăţământ (cu frecvenţă şi la distanţă), dar se diferenţiază în realizare în funcţie de mijloacele utilizate şi forma de învăţământ. Pentru învăţământul la distanţă indicatorul se diferenţiază în mod corespunzător prin respectarea standardelor specifice.</w:t>
      </w:r>
    </w:p>
    <w:p w14:paraId="4B7CB657" w14:textId="77777777" w:rsidR="00D82F90" w:rsidRPr="00A43FEA" w:rsidRDefault="00D82F90">
      <w:pPr>
        <w:spacing w:after="160" w:line="259" w:lineRule="auto"/>
        <w:jc w:val="left"/>
        <w:rPr>
          <w:color w:val="000000" w:themeColor="text1"/>
          <w:sz w:val="24"/>
          <w:szCs w:val="24"/>
        </w:rPr>
      </w:pPr>
      <w:r w:rsidRPr="00A43FEA">
        <w:rPr>
          <w:color w:val="000000" w:themeColor="text1"/>
          <w:sz w:val="24"/>
          <w:szCs w:val="24"/>
        </w:rPr>
        <w:br w:type="page"/>
      </w:r>
    </w:p>
    <w:p w14:paraId="5FD2842F" w14:textId="7139A505" w:rsidR="00EA40F9" w:rsidRPr="00A43FEA" w:rsidRDefault="00EA40F9" w:rsidP="00EA40F9">
      <w:pPr>
        <w:autoSpaceDE w:val="0"/>
        <w:autoSpaceDN w:val="0"/>
        <w:adjustRightInd w:val="0"/>
        <w:ind w:firstLine="562"/>
        <w:rPr>
          <w:b w:val="0"/>
          <w:strike/>
          <w:color w:val="000000" w:themeColor="text1"/>
          <w:sz w:val="24"/>
          <w:szCs w:val="24"/>
        </w:rPr>
      </w:pPr>
      <w:r w:rsidRPr="00A43FEA">
        <w:rPr>
          <w:color w:val="000000" w:themeColor="text1"/>
          <w:sz w:val="24"/>
          <w:szCs w:val="24"/>
        </w:rPr>
        <w:lastRenderedPageBreak/>
        <w:t>Ref.1:</w:t>
      </w:r>
      <w:r w:rsidRPr="00A43FEA">
        <w:rPr>
          <w:b w:val="0"/>
          <w:color w:val="000000" w:themeColor="text1"/>
          <w:sz w:val="24"/>
          <w:szCs w:val="24"/>
        </w:rPr>
        <w:t xml:space="preserve"> Realizarea programelor de studiu, în funcţie de forma de învăţământ, este monitorizată şi fundamentată în cadrul fiecărei structuri academice punându-se accent pe  promovarea tehnologiilor didactice inovatoare şi eficiente și orientarea cadrelor didactice universitare în utilizarea noilor strategii didactice, în raport cu schimbările din domeniul educațional.</w:t>
      </w:r>
    </w:p>
    <w:p w14:paraId="2A25D9AA" w14:textId="6B7E99DF" w:rsidR="00EA40F9" w:rsidRPr="00A43FEA" w:rsidRDefault="00EA40F9" w:rsidP="00EA40F9">
      <w:pPr>
        <w:autoSpaceDE w:val="0"/>
        <w:autoSpaceDN w:val="0"/>
        <w:adjustRightInd w:val="0"/>
        <w:ind w:firstLine="562"/>
        <w:rPr>
          <w:b w:val="0"/>
          <w:color w:val="000000" w:themeColor="text1"/>
          <w:sz w:val="24"/>
          <w:szCs w:val="24"/>
        </w:rPr>
      </w:pPr>
      <w:r w:rsidRPr="00A43FEA">
        <w:rPr>
          <w:color w:val="000000" w:themeColor="text1"/>
          <w:sz w:val="24"/>
          <w:szCs w:val="24"/>
        </w:rPr>
        <w:t>Ref.2:</w:t>
      </w:r>
      <w:r w:rsidRPr="00A43FEA">
        <w:rPr>
          <w:b w:val="0"/>
          <w:color w:val="000000" w:themeColor="text1"/>
          <w:sz w:val="24"/>
          <w:szCs w:val="24"/>
        </w:rPr>
        <w:t xml:space="preserve"> Conţinutul programelor de studii se reînnoieşte permanent prin introducerea cunoştinţelor noi, în concordanţă cu noile descoperiri în domeniu, conform Regulamentului privind iniţierea, aprobarea, monitorizarea şi evaluarea periodică a programelor de studiu şi activităţilor de cercetare.</w:t>
      </w:r>
    </w:p>
    <w:p w14:paraId="0C0AF8EC" w14:textId="77777777" w:rsidR="00FD6003" w:rsidRPr="00A43FEA" w:rsidRDefault="00FD6003" w:rsidP="008043F1">
      <w:pPr>
        <w:autoSpaceDE w:val="0"/>
        <w:autoSpaceDN w:val="0"/>
        <w:adjustRightInd w:val="0"/>
        <w:rPr>
          <w:b w:val="0"/>
          <w:color w:val="000000"/>
          <w:sz w:val="16"/>
          <w:szCs w:val="16"/>
        </w:rPr>
      </w:pPr>
    </w:p>
    <w:p w14:paraId="29196570" w14:textId="5820C2A0" w:rsidR="00DB6C65" w:rsidRPr="00A43FEA" w:rsidRDefault="00DB6C65" w:rsidP="008043F1">
      <w:pPr>
        <w:pStyle w:val="Heading3"/>
        <w:spacing w:before="0" w:after="0"/>
        <w:rPr>
          <w:rFonts w:ascii="Times New Roman" w:hAnsi="Times New Roman"/>
          <w:color w:val="1F3864" w:themeColor="accent1" w:themeShade="80"/>
          <w:sz w:val="24"/>
          <w:szCs w:val="24"/>
        </w:rPr>
      </w:pPr>
      <w:bookmarkStart w:id="177" w:name="_Toc65189151"/>
      <w:bookmarkStart w:id="178" w:name="_Toc65325721"/>
      <w:bookmarkStart w:id="179" w:name="_Toc65326716"/>
      <w:bookmarkStart w:id="180" w:name="_Toc66040217"/>
      <w:bookmarkStart w:id="181" w:name="_Toc66044017"/>
      <w:bookmarkStart w:id="182" w:name="_Toc169261879"/>
      <w:r w:rsidRPr="00A43FEA">
        <w:rPr>
          <w:rFonts w:ascii="Times New Roman" w:hAnsi="Times New Roman"/>
          <w:color w:val="1F3864" w:themeColor="accent1" w:themeShade="80"/>
          <w:sz w:val="24"/>
          <w:szCs w:val="24"/>
        </w:rPr>
        <w:t>I.P.B.1.2.3. Relevanţa programelor de studii</w:t>
      </w:r>
      <w:bookmarkEnd w:id="177"/>
      <w:bookmarkEnd w:id="178"/>
      <w:bookmarkEnd w:id="179"/>
      <w:bookmarkEnd w:id="180"/>
      <w:bookmarkEnd w:id="181"/>
      <w:bookmarkEnd w:id="182"/>
    </w:p>
    <w:p w14:paraId="4E55442A" w14:textId="77777777" w:rsidR="00DB6C65" w:rsidRPr="00A43FEA" w:rsidRDefault="00DB6C65" w:rsidP="008043F1">
      <w:pPr>
        <w:autoSpaceDE w:val="0"/>
        <w:autoSpaceDN w:val="0"/>
        <w:adjustRightInd w:val="0"/>
        <w:ind w:firstLine="562"/>
        <w:rPr>
          <w:b w:val="0"/>
          <w:color w:val="000000"/>
          <w:sz w:val="24"/>
          <w:szCs w:val="24"/>
        </w:rPr>
      </w:pPr>
    </w:p>
    <w:p w14:paraId="0BE25ED7" w14:textId="77777777" w:rsidR="004D4D17" w:rsidRPr="00A43FEA" w:rsidRDefault="004D4D17" w:rsidP="008043F1">
      <w:pPr>
        <w:autoSpaceDE w:val="0"/>
        <w:autoSpaceDN w:val="0"/>
        <w:adjustRightInd w:val="0"/>
        <w:ind w:firstLine="562"/>
        <w:rPr>
          <w:b w:val="0"/>
          <w:color w:val="000000"/>
          <w:sz w:val="24"/>
          <w:szCs w:val="24"/>
        </w:rPr>
      </w:pPr>
      <w:r w:rsidRPr="00A43FEA">
        <w:rPr>
          <w:color w:val="000000"/>
          <w:sz w:val="24"/>
          <w:szCs w:val="24"/>
        </w:rPr>
        <w:t>Min:</w:t>
      </w:r>
      <w:r w:rsidRPr="00A43FEA">
        <w:rPr>
          <w:b w:val="0"/>
          <w:color w:val="000000"/>
          <w:sz w:val="24"/>
          <w:szCs w:val="24"/>
        </w:rPr>
        <w:t xml:space="preserve"> Relevanţa cognitivă şi profesională a programelor de studiu este definită în funcţie de ritmul dezvoltării cunoaşterii şi tehnologiei din domeniu şi de cerinţele pieţei muncii şi ale calificărilor. Instituţia dispune de mecanisme pentru analiza colegială anuală a activităţii cunoaşterii transmise şi asimilate de studenţi şi pentru analiza schimbărilor care se produc în profilurile calificărilor şi în impactul acestora asupra organizării programului de studiu. În procesul de revizuire a programelor de studii din cadrul UVT se ţine cont de rezultatele evaluărilor colegiale interne şi externe de rezultatele evaluării activităţii didactice de către studenţi, dar şi de competenţele definite de către UECNCFPA împreună cu reprezentanţii mediului de afaceri şi ai mediului academic în Registrul Naţional al Calificărilor din Învăţământul Superior. Realizarea/ameliorarea planurilor de învăţământ şi punerea lor în concordanţă cu standardele specifice ARACIS în vigoare. Modificarea standardelor specifice ARACIS a condus la obligativitatea adaptării planurilor de învăţământ cu acestea.</w:t>
      </w:r>
    </w:p>
    <w:p w14:paraId="4947181E" w14:textId="3951B33E" w:rsidR="00F13417" w:rsidRPr="00A43FEA" w:rsidRDefault="004D4D17" w:rsidP="00AA6BDA">
      <w:pPr>
        <w:autoSpaceDE w:val="0"/>
        <w:autoSpaceDN w:val="0"/>
        <w:adjustRightInd w:val="0"/>
        <w:ind w:firstLine="562"/>
        <w:rPr>
          <w:b w:val="0"/>
          <w:color w:val="FF0000"/>
          <w:sz w:val="24"/>
          <w:szCs w:val="24"/>
        </w:rPr>
      </w:pPr>
      <w:r w:rsidRPr="00A43FEA">
        <w:rPr>
          <w:color w:val="000000"/>
          <w:sz w:val="24"/>
          <w:szCs w:val="24"/>
        </w:rPr>
        <w:t>Ref. 1:</w:t>
      </w:r>
      <w:r w:rsidRPr="00A43FEA">
        <w:rPr>
          <w:b w:val="0"/>
          <w:color w:val="000000"/>
          <w:sz w:val="24"/>
          <w:szCs w:val="24"/>
        </w:rPr>
        <w:t xml:space="preserve"> </w:t>
      </w:r>
      <w:bookmarkStart w:id="183" w:name="_Toc65189152"/>
      <w:bookmarkStart w:id="184" w:name="_Toc65325722"/>
      <w:bookmarkStart w:id="185" w:name="_Toc65326717"/>
      <w:bookmarkStart w:id="186" w:name="_Toc66040159"/>
      <w:bookmarkStart w:id="187" w:name="_Toc66040218"/>
      <w:bookmarkStart w:id="188" w:name="_Toc66044018"/>
      <w:r w:rsidR="00AA6BDA" w:rsidRPr="00A43FEA">
        <w:rPr>
          <w:b w:val="0"/>
          <w:color w:val="000000"/>
          <w:sz w:val="24"/>
          <w:szCs w:val="24"/>
        </w:rPr>
        <w:t xml:space="preserve">Programele de studii sunt revizuite periodic, pe baza analizelor colegiale, </w:t>
      </w:r>
      <w:r w:rsidR="00AA6BDA" w:rsidRPr="00A43FEA">
        <w:rPr>
          <w:b w:val="0"/>
          <w:color w:val="000000" w:themeColor="text1"/>
          <w:sz w:val="24"/>
          <w:szCs w:val="24"/>
        </w:rPr>
        <w:t>împreună cu studenţii, absolvenţii şi reprezentanţii angajatorilor. La nivelul fiecărui progam de studiu există câte un responsabil, cadru didactic, care se ocupă de administrarea planului de învățământ – îmbunățățiri, calificare pe piața forței de muncă, compatibilizare în plan național și internațional</w:t>
      </w:r>
      <w:r w:rsidR="00C34279" w:rsidRPr="00A43FEA">
        <w:rPr>
          <w:b w:val="0"/>
          <w:color w:val="000000" w:themeColor="text1"/>
          <w:sz w:val="24"/>
          <w:szCs w:val="24"/>
        </w:rPr>
        <w:t>.</w:t>
      </w:r>
    </w:p>
    <w:p w14:paraId="6E8C4294" w14:textId="77777777" w:rsidR="008922FA" w:rsidRPr="00A43FEA" w:rsidRDefault="008922FA" w:rsidP="008922FA">
      <w:pPr>
        <w:autoSpaceDE w:val="0"/>
        <w:autoSpaceDN w:val="0"/>
        <w:adjustRightInd w:val="0"/>
        <w:rPr>
          <w:color w:val="FF0000"/>
        </w:rPr>
      </w:pPr>
    </w:p>
    <w:p w14:paraId="65FB4730" w14:textId="7A98C4D5" w:rsidR="00DB6C65" w:rsidRPr="00A43FEA" w:rsidRDefault="00DB6C65" w:rsidP="00FD6003">
      <w:pPr>
        <w:pStyle w:val="Heading2"/>
        <w:spacing w:before="0" w:after="0" w:line="360" w:lineRule="auto"/>
        <w:rPr>
          <w:rFonts w:ascii="Times New Roman" w:hAnsi="Times New Roman"/>
          <w:b w:val="0"/>
          <w:bCs/>
          <w:i w:val="0"/>
          <w:iCs/>
          <w:color w:val="2F5496" w:themeColor="accent1" w:themeShade="BF"/>
          <w:szCs w:val="28"/>
          <w:lang w:val="ro-RO"/>
        </w:rPr>
      </w:pPr>
      <w:bookmarkStart w:id="189" w:name="_Toc169261880"/>
      <w:r w:rsidRPr="00A43FEA">
        <w:rPr>
          <w:rFonts w:ascii="Times New Roman" w:hAnsi="Times New Roman"/>
          <w:b w:val="0"/>
          <w:bCs/>
          <w:i w:val="0"/>
          <w:iCs/>
          <w:color w:val="2F5496" w:themeColor="accent1" w:themeShade="BF"/>
          <w:szCs w:val="28"/>
          <w:lang w:val="ro-RO"/>
        </w:rPr>
        <w:t>B.2 – Rezultatele învăţării</w:t>
      </w:r>
      <w:bookmarkEnd w:id="183"/>
      <w:bookmarkEnd w:id="184"/>
      <w:bookmarkEnd w:id="185"/>
      <w:bookmarkEnd w:id="186"/>
      <w:bookmarkEnd w:id="187"/>
      <w:bookmarkEnd w:id="188"/>
      <w:bookmarkEnd w:id="189"/>
      <w:r w:rsidRPr="00A43FEA">
        <w:rPr>
          <w:rFonts w:ascii="Times New Roman" w:hAnsi="Times New Roman"/>
          <w:b w:val="0"/>
          <w:bCs/>
          <w:i w:val="0"/>
          <w:iCs/>
          <w:color w:val="2F5496" w:themeColor="accent1" w:themeShade="BF"/>
          <w:szCs w:val="28"/>
          <w:lang w:val="ro-RO"/>
        </w:rPr>
        <w:t xml:space="preserve"> </w:t>
      </w:r>
    </w:p>
    <w:p w14:paraId="73E6DB12" w14:textId="3171F38E" w:rsidR="00DB6C65" w:rsidRPr="00A43FEA" w:rsidRDefault="00DB6C65" w:rsidP="00E319FF">
      <w:pPr>
        <w:pStyle w:val="Heading3"/>
        <w:spacing w:before="0" w:after="0"/>
        <w:rPr>
          <w:rFonts w:ascii="Times New Roman" w:hAnsi="Times New Roman"/>
          <w:b w:val="0"/>
          <w:bCs/>
          <w:i/>
          <w:iCs/>
          <w:color w:val="2F5496" w:themeColor="accent1" w:themeShade="BF"/>
          <w:sz w:val="28"/>
          <w:szCs w:val="28"/>
        </w:rPr>
      </w:pPr>
      <w:bookmarkStart w:id="190" w:name="_Toc65189153"/>
      <w:bookmarkStart w:id="191" w:name="_Toc65325723"/>
      <w:bookmarkStart w:id="192" w:name="_Toc65326718"/>
      <w:bookmarkStart w:id="193" w:name="_Toc66040160"/>
      <w:bookmarkStart w:id="194" w:name="_Toc66040219"/>
      <w:bookmarkStart w:id="195" w:name="_Toc66044019"/>
      <w:bookmarkStart w:id="196" w:name="_Toc169261881"/>
      <w:r w:rsidRPr="00A43FEA">
        <w:rPr>
          <w:rFonts w:ascii="Times New Roman" w:hAnsi="Times New Roman"/>
          <w:b w:val="0"/>
          <w:bCs/>
          <w:i/>
          <w:iCs/>
          <w:color w:val="2F5496" w:themeColor="accent1" w:themeShade="BF"/>
          <w:sz w:val="28"/>
          <w:szCs w:val="28"/>
        </w:rPr>
        <w:t>S.B.2.1 Valorificarea calificării universitare obţinute</w:t>
      </w:r>
      <w:bookmarkEnd w:id="190"/>
      <w:bookmarkEnd w:id="191"/>
      <w:bookmarkEnd w:id="192"/>
      <w:bookmarkEnd w:id="193"/>
      <w:bookmarkEnd w:id="194"/>
      <w:bookmarkEnd w:id="195"/>
      <w:bookmarkEnd w:id="196"/>
    </w:p>
    <w:p w14:paraId="7B996D71" w14:textId="77777777" w:rsidR="00E319FF" w:rsidRPr="00A43FEA" w:rsidRDefault="00E319FF" w:rsidP="00E319FF">
      <w:pPr>
        <w:rPr>
          <w:sz w:val="24"/>
          <w:szCs w:val="24"/>
        </w:rPr>
      </w:pPr>
    </w:p>
    <w:p w14:paraId="0F297C3F" w14:textId="2B524C0D" w:rsidR="00C34279" w:rsidRPr="00A43FEA" w:rsidRDefault="00C34279" w:rsidP="000958D6">
      <w:pPr>
        <w:ind w:firstLine="567"/>
        <w:rPr>
          <w:b w:val="0"/>
          <w:color w:val="000000" w:themeColor="text1"/>
          <w:sz w:val="24"/>
          <w:szCs w:val="24"/>
        </w:rPr>
      </w:pPr>
      <w:r w:rsidRPr="00A43FEA">
        <w:rPr>
          <w:b w:val="0"/>
          <w:color w:val="000000" w:themeColor="text1"/>
          <w:sz w:val="24"/>
          <w:szCs w:val="24"/>
        </w:rPr>
        <w:t>Curriculum-ul este structurat astfel încât parcurgerea și absolvirea programelor de studii să fie posibilă în perioada de studiu standard definită. Rezultatele obţinute de studenţi pe parcursul studiilor universitare și care conduc la o calificare universitară sunt certificate Suplimentul la diplomă.</w:t>
      </w:r>
    </w:p>
    <w:p w14:paraId="19E080DE" w14:textId="2B4382E5" w:rsidR="00C820A1" w:rsidRPr="00A43FEA" w:rsidRDefault="00E32A24" w:rsidP="000958D6">
      <w:pPr>
        <w:ind w:firstLine="567"/>
        <w:rPr>
          <w:b w:val="0"/>
          <w:color w:val="000000" w:themeColor="text1"/>
          <w:sz w:val="24"/>
          <w:szCs w:val="24"/>
        </w:rPr>
      </w:pPr>
      <w:r w:rsidRPr="00A43FEA">
        <w:rPr>
          <w:b w:val="0"/>
          <w:color w:val="000000" w:themeColor="text1"/>
          <w:sz w:val="24"/>
          <w:szCs w:val="24"/>
        </w:rPr>
        <w:t>În anul 202</w:t>
      </w:r>
      <w:r w:rsidR="00636231" w:rsidRPr="00A43FEA">
        <w:rPr>
          <w:b w:val="0"/>
          <w:color w:val="000000" w:themeColor="text1"/>
          <w:sz w:val="24"/>
          <w:szCs w:val="24"/>
        </w:rPr>
        <w:t>3</w:t>
      </w:r>
      <w:r w:rsidRPr="00A43FEA">
        <w:rPr>
          <w:b w:val="0"/>
          <w:color w:val="000000" w:themeColor="text1"/>
          <w:sz w:val="24"/>
          <w:szCs w:val="24"/>
        </w:rPr>
        <w:t>, examenele de finalizare a studiilor s-au organizat și desfășurat conform</w:t>
      </w:r>
      <w:r w:rsidR="00992550" w:rsidRPr="00A43FEA">
        <w:rPr>
          <w:b w:val="0"/>
          <w:color w:val="000000" w:themeColor="text1"/>
          <w:sz w:val="24"/>
          <w:szCs w:val="24"/>
        </w:rPr>
        <w:t xml:space="preserve"> </w:t>
      </w:r>
      <w:r w:rsidR="00992550" w:rsidRPr="00A43FEA">
        <w:rPr>
          <w:b w:val="0"/>
          <w:i/>
          <w:iCs/>
          <w:color w:val="000000" w:themeColor="text1"/>
          <w:sz w:val="24"/>
          <w:szCs w:val="24"/>
        </w:rPr>
        <w:t>REG 26 – Regulament privind organizarea și desfășurarea examenului de licență/diplomă și disertație</w:t>
      </w:r>
      <w:r w:rsidR="00992550" w:rsidRPr="00A43FEA">
        <w:rPr>
          <w:b w:val="0"/>
          <w:color w:val="000000" w:themeColor="text1"/>
          <w:sz w:val="24"/>
          <w:szCs w:val="24"/>
        </w:rPr>
        <w:t xml:space="preserve"> (</w:t>
      </w:r>
      <w:hyperlink r:id="rId42" w:history="1">
        <w:r w:rsidR="00992550" w:rsidRPr="00A43FEA">
          <w:rPr>
            <w:rStyle w:val="Hyperlink"/>
            <w:b w:val="0"/>
            <w:color w:val="2E74B5" w:themeColor="accent5" w:themeShade="BF"/>
            <w:sz w:val="24"/>
            <w:szCs w:val="24"/>
          </w:rPr>
          <w:t>https://www.valahia.ro/documente/regulamente/</w:t>
        </w:r>
      </w:hyperlink>
      <w:r w:rsidR="00992550" w:rsidRPr="00A43FEA">
        <w:rPr>
          <w:b w:val="0"/>
          <w:color w:val="000000" w:themeColor="text1"/>
          <w:sz w:val="24"/>
          <w:szCs w:val="24"/>
        </w:rPr>
        <w:t>),</w:t>
      </w:r>
      <w:r w:rsidR="000E6193" w:rsidRPr="00A43FEA">
        <w:rPr>
          <w:b w:val="0"/>
          <w:color w:val="000000" w:themeColor="text1"/>
          <w:sz w:val="24"/>
          <w:szCs w:val="24"/>
        </w:rPr>
        <w:t xml:space="preserve"> </w:t>
      </w:r>
      <w:r w:rsidR="00992550" w:rsidRPr="00A43FEA">
        <w:rPr>
          <w:b w:val="0"/>
          <w:color w:val="000000" w:themeColor="text1"/>
          <w:sz w:val="24"/>
          <w:szCs w:val="24"/>
        </w:rPr>
        <w:t>aprobat</w:t>
      </w:r>
      <w:r w:rsidR="000E6193" w:rsidRPr="00A43FEA">
        <w:rPr>
          <w:b w:val="0"/>
          <w:color w:val="000000" w:themeColor="text1"/>
          <w:sz w:val="24"/>
          <w:szCs w:val="24"/>
        </w:rPr>
        <w:t xml:space="preserve"> </w:t>
      </w:r>
      <w:r w:rsidR="00992550" w:rsidRPr="00A43FEA">
        <w:rPr>
          <w:b w:val="0"/>
          <w:color w:val="000000" w:themeColor="text1"/>
          <w:sz w:val="24"/>
          <w:szCs w:val="24"/>
        </w:rPr>
        <w:t xml:space="preserve">de către Senatul universitar  și a regulamentelor de organizare și desfășurare a exemenelor de finalizare a studiilor elaborate de fiecare facultate, aprobate </w:t>
      </w:r>
      <w:r w:rsidR="00992E11" w:rsidRPr="00A43FEA">
        <w:rPr>
          <w:b w:val="0"/>
          <w:color w:val="000000" w:themeColor="text1"/>
          <w:sz w:val="24"/>
          <w:szCs w:val="24"/>
        </w:rPr>
        <w:t>la nivelul Consiliului facultății și validate de către Consiliul de administrație.</w:t>
      </w:r>
    </w:p>
    <w:p w14:paraId="2B219EB9" w14:textId="0F161A4F" w:rsidR="00E32A24" w:rsidRPr="00A43FEA" w:rsidRDefault="0075314A" w:rsidP="000958D6">
      <w:pPr>
        <w:ind w:firstLine="567"/>
        <w:rPr>
          <w:b w:val="0"/>
          <w:color w:val="0070C0"/>
          <w:sz w:val="24"/>
          <w:szCs w:val="24"/>
        </w:rPr>
      </w:pPr>
      <w:r w:rsidRPr="00A43FEA">
        <w:rPr>
          <w:b w:val="0"/>
          <w:color w:val="000000" w:themeColor="text1"/>
          <w:sz w:val="24"/>
          <w:szCs w:val="24"/>
        </w:rPr>
        <w:t>Evoluția numărului de absolvenți de licență</w:t>
      </w:r>
      <w:r w:rsidR="00CC3B5F" w:rsidRPr="00705BE9">
        <w:rPr>
          <w:b w:val="0"/>
          <w:sz w:val="24"/>
          <w:szCs w:val="24"/>
        </w:rPr>
        <w:t xml:space="preserve">, </w:t>
      </w:r>
      <w:r w:rsidRPr="00705BE9">
        <w:rPr>
          <w:b w:val="0"/>
          <w:sz w:val="24"/>
          <w:szCs w:val="24"/>
        </w:rPr>
        <w:t>master</w:t>
      </w:r>
      <w:r w:rsidR="00CC3B5F" w:rsidRPr="00705BE9">
        <w:rPr>
          <w:b w:val="0"/>
          <w:sz w:val="24"/>
          <w:szCs w:val="24"/>
        </w:rPr>
        <w:t xml:space="preserve"> și doctorat</w:t>
      </w:r>
      <w:r w:rsidRPr="00705BE9">
        <w:rPr>
          <w:b w:val="0"/>
          <w:sz w:val="24"/>
          <w:szCs w:val="24"/>
        </w:rPr>
        <w:t xml:space="preserve"> </w:t>
      </w:r>
      <w:r w:rsidR="00CB3F5C" w:rsidRPr="00705BE9">
        <w:rPr>
          <w:b w:val="0"/>
          <w:sz w:val="24"/>
          <w:szCs w:val="24"/>
        </w:rPr>
        <w:t xml:space="preserve">pentru ultimii 5 ani </w:t>
      </w:r>
      <w:r w:rsidRPr="00A43FEA">
        <w:rPr>
          <w:b w:val="0"/>
          <w:color w:val="000000" w:themeColor="text1"/>
          <w:sz w:val="24"/>
          <w:szCs w:val="24"/>
        </w:rPr>
        <w:t>este prezentată în</w:t>
      </w:r>
      <w:r w:rsidRPr="00A43FEA">
        <w:rPr>
          <w:b w:val="0"/>
          <w:color w:val="FF0000"/>
          <w:sz w:val="24"/>
          <w:szCs w:val="24"/>
        </w:rPr>
        <w:t xml:space="preserve"> </w:t>
      </w:r>
      <w:hyperlink w:anchor="Anexa_7" w:history="1">
        <w:r w:rsidR="00B433E8" w:rsidRPr="00A43FEA">
          <w:rPr>
            <w:rStyle w:val="Hyperlink"/>
            <w:b w:val="0"/>
            <w:color w:val="2E74B5" w:themeColor="accent5" w:themeShade="BF"/>
            <w:sz w:val="24"/>
            <w:szCs w:val="24"/>
          </w:rPr>
          <w:t xml:space="preserve">Anexa </w:t>
        </w:r>
        <w:r w:rsidR="000B3E15" w:rsidRPr="00A43FEA">
          <w:rPr>
            <w:rStyle w:val="Hyperlink"/>
            <w:b w:val="0"/>
            <w:color w:val="2E74B5" w:themeColor="accent5" w:themeShade="BF"/>
            <w:sz w:val="24"/>
            <w:szCs w:val="24"/>
          </w:rPr>
          <w:t>7</w:t>
        </w:r>
      </w:hyperlink>
      <w:r w:rsidR="00B433E8" w:rsidRPr="00A43FEA">
        <w:rPr>
          <w:b w:val="0"/>
          <w:color w:val="0070C0"/>
          <w:sz w:val="24"/>
          <w:szCs w:val="24"/>
        </w:rPr>
        <w:t>.</w:t>
      </w:r>
    </w:p>
    <w:p w14:paraId="0AB989E8" w14:textId="36F34794" w:rsidR="00B433E8" w:rsidRPr="00A43FEA" w:rsidRDefault="0075314A" w:rsidP="000958D6">
      <w:pPr>
        <w:ind w:firstLine="567"/>
        <w:rPr>
          <w:b w:val="0"/>
          <w:color w:val="2E74B5" w:themeColor="accent5" w:themeShade="BF"/>
          <w:sz w:val="24"/>
          <w:szCs w:val="24"/>
        </w:rPr>
      </w:pPr>
      <w:r w:rsidRPr="00A43FEA">
        <w:rPr>
          <w:b w:val="0"/>
          <w:color w:val="000000" w:themeColor="text1"/>
          <w:sz w:val="24"/>
          <w:szCs w:val="24"/>
        </w:rPr>
        <w:t xml:space="preserve">Rata de promovabilitate a absolvenților la </w:t>
      </w:r>
      <w:r w:rsidRPr="00705BE9">
        <w:rPr>
          <w:b w:val="0"/>
          <w:sz w:val="24"/>
          <w:szCs w:val="24"/>
        </w:rPr>
        <w:t>licență și master</w:t>
      </w:r>
      <w:r w:rsidR="00C26B47" w:rsidRPr="00705BE9">
        <w:rPr>
          <w:b w:val="0"/>
          <w:sz w:val="24"/>
          <w:szCs w:val="24"/>
        </w:rPr>
        <w:t xml:space="preserve"> pentru ultimii 5 ani</w:t>
      </w:r>
      <w:r w:rsidRPr="00705BE9">
        <w:rPr>
          <w:b w:val="0"/>
          <w:sz w:val="24"/>
          <w:szCs w:val="24"/>
        </w:rPr>
        <w:t xml:space="preserve"> </w:t>
      </w:r>
      <w:r w:rsidRPr="00A43FEA">
        <w:rPr>
          <w:b w:val="0"/>
          <w:color w:val="000000" w:themeColor="text1"/>
          <w:sz w:val="24"/>
          <w:szCs w:val="24"/>
        </w:rPr>
        <w:t>este prezentată în</w:t>
      </w:r>
      <w:r w:rsidRPr="00A43FEA">
        <w:rPr>
          <w:b w:val="0"/>
          <w:color w:val="FF0000"/>
          <w:sz w:val="24"/>
          <w:szCs w:val="24"/>
        </w:rPr>
        <w:t xml:space="preserve"> </w:t>
      </w:r>
      <w:hyperlink w:anchor="Anexa_9" w:history="1">
        <w:r w:rsidR="002A4DED" w:rsidRPr="00A43FEA">
          <w:rPr>
            <w:rStyle w:val="Hyperlink"/>
            <w:b w:val="0"/>
            <w:color w:val="2E74B5" w:themeColor="accent5" w:themeShade="BF"/>
            <w:sz w:val="24"/>
            <w:szCs w:val="24"/>
          </w:rPr>
          <w:t>Anexa 9</w:t>
        </w:r>
      </w:hyperlink>
      <w:r w:rsidR="001F14DD" w:rsidRPr="00A43FEA">
        <w:rPr>
          <w:b w:val="0"/>
          <w:color w:val="2E74B5" w:themeColor="accent5" w:themeShade="BF"/>
          <w:sz w:val="24"/>
          <w:szCs w:val="24"/>
        </w:rPr>
        <w:t>.</w:t>
      </w:r>
    </w:p>
    <w:p w14:paraId="2BC36783" w14:textId="77777777" w:rsidR="000958D6" w:rsidRPr="00A43FEA" w:rsidRDefault="000958D6">
      <w:pPr>
        <w:spacing w:after="160" w:line="259" w:lineRule="auto"/>
        <w:jc w:val="left"/>
        <w:rPr>
          <w:color w:val="1F3864" w:themeColor="accent1" w:themeShade="80"/>
          <w:sz w:val="24"/>
          <w:szCs w:val="24"/>
        </w:rPr>
      </w:pPr>
      <w:bookmarkStart w:id="197" w:name="_Toc65189154"/>
      <w:bookmarkStart w:id="198" w:name="_Toc65325724"/>
      <w:bookmarkStart w:id="199" w:name="_Toc65326719"/>
      <w:bookmarkStart w:id="200" w:name="_Toc66040220"/>
      <w:bookmarkStart w:id="201" w:name="_Toc66044020"/>
      <w:r w:rsidRPr="00A43FEA">
        <w:rPr>
          <w:color w:val="1F3864" w:themeColor="accent1" w:themeShade="80"/>
          <w:sz w:val="24"/>
          <w:szCs w:val="24"/>
        </w:rPr>
        <w:br w:type="page"/>
      </w:r>
    </w:p>
    <w:p w14:paraId="15D8AEC6" w14:textId="055512EB" w:rsidR="00DB6C65" w:rsidRPr="00A43FEA" w:rsidRDefault="00DB6C65" w:rsidP="00BF75EA">
      <w:pPr>
        <w:pStyle w:val="Heading3"/>
        <w:spacing w:before="0" w:after="0"/>
        <w:rPr>
          <w:rFonts w:ascii="Times New Roman" w:hAnsi="Times New Roman"/>
          <w:color w:val="1F3864" w:themeColor="accent1" w:themeShade="80"/>
          <w:sz w:val="24"/>
          <w:szCs w:val="24"/>
        </w:rPr>
      </w:pPr>
      <w:bookmarkStart w:id="202" w:name="_Toc169261882"/>
      <w:r w:rsidRPr="00A43FEA">
        <w:rPr>
          <w:rFonts w:ascii="Times New Roman" w:hAnsi="Times New Roman"/>
          <w:color w:val="1F3864" w:themeColor="accent1" w:themeShade="80"/>
          <w:sz w:val="24"/>
          <w:szCs w:val="24"/>
        </w:rPr>
        <w:lastRenderedPageBreak/>
        <w:t>I.P.B.2.1.1</w:t>
      </w:r>
      <w:r w:rsidR="006C0EDA" w:rsidRPr="00A43FEA">
        <w:rPr>
          <w:rFonts w:ascii="Times New Roman" w:hAnsi="Times New Roman"/>
          <w:color w:val="1F3864" w:themeColor="accent1" w:themeShade="80"/>
          <w:sz w:val="24"/>
          <w:szCs w:val="24"/>
        </w:rPr>
        <w:t>.</w:t>
      </w:r>
      <w:r w:rsidRPr="00A43FEA">
        <w:rPr>
          <w:rFonts w:ascii="Times New Roman" w:hAnsi="Times New Roman"/>
          <w:color w:val="1F3864" w:themeColor="accent1" w:themeShade="80"/>
          <w:sz w:val="24"/>
          <w:szCs w:val="24"/>
        </w:rPr>
        <w:t xml:space="preserve"> Valorificarea prin capacitatea de a se angaja pe piaţa muncii</w:t>
      </w:r>
      <w:bookmarkEnd w:id="197"/>
      <w:bookmarkEnd w:id="198"/>
      <w:bookmarkEnd w:id="199"/>
      <w:bookmarkEnd w:id="200"/>
      <w:bookmarkEnd w:id="201"/>
      <w:bookmarkEnd w:id="202"/>
    </w:p>
    <w:p w14:paraId="5B91A57C" w14:textId="77777777" w:rsidR="00BF75EA" w:rsidRPr="00A43FEA" w:rsidRDefault="00BF75EA" w:rsidP="00BF75EA">
      <w:pPr>
        <w:rPr>
          <w:sz w:val="24"/>
          <w:szCs w:val="24"/>
        </w:rPr>
      </w:pPr>
    </w:p>
    <w:p w14:paraId="34B5AFC8" w14:textId="66FCDA67" w:rsidR="00DB6C65" w:rsidRPr="00A43FEA" w:rsidRDefault="00DB6C65" w:rsidP="008043F1">
      <w:pPr>
        <w:autoSpaceDE w:val="0"/>
        <w:autoSpaceDN w:val="0"/>
        <w:adjustRightInd w:val="0"/>
        <w:ind w:firstLine="562"/>
        <w:rPr>
          <w:bCs/>
          <w:color w:val="000000"/>
          <w:sz w:val="24"/>
          <w:szCs w:val="24"/>
        </w:rPr>
      </w:pPr>
      <w:r w:rsidRPr="00A43FEA">
        <w:rPr>
          <w:color w:val="000000"/>
          <w:sz w:val="24"/>
          <w:szCs w:val="24"/>
        </w:rPr>
        <w:t>Min:</w:t>
      </w:r>
      <w:r w:rsidRPr="00A43FEA">
        <w:rPr>
          <w:b w:val="0"/>
          <w:color w:val="000000"/>
          <w:sz w:val="24"/>
          <w:szCs w:val="24"/>
        </w:rPr>
        <w:t xml:space="preserve"> Cel puţin 50 </w:t>
      </w:r>
      <w:r w:rsidR="00C7087A" w:rsidRPr="00A43FEA">
        <w:rPr>
          <w:b w:val="0"/>
          <w:color w:val="000000"/>
          <w:sz w:val="24"/>
          <w:szCs w:val="24"/>
        </w:rPr>
        <w:t>%</w:t>
      </w:r>
      <w:r w:rsidRPr="00A43FEA">
        <w:rPr>
          <w:b w:val="0"/>
          <w:color w:val="000000"/>
          <w:sz w:val="24"/>
          <w:szCs w:val="24"/>
        </w:rPr>
        <w:t xml:space="preserve"> dintre absolvenţii UVT sunt angajaţi, în termen de doi ani de la data absolvirii, la nivelul calificării universitare</w:t>
      </w:r>
      <w:r w:rsidR="005F085F" w:rsidRPr="00A43FEA">
        <w:rPr>
          <w:b w:val="0"/>
          <w:color w:val="000000"/>
          <w:sz w:val="24"/>
          <w:szCs w:val="24"/>
        </w:rPr>
        <w:t xml:space="preserve"> (</w:t>
      </w:r>
      <w:hyperlink w:anchor="Anexa_10" w:history="1">
        <w:r w:rsidR="005F085F" w:rsidRPr="001D2A58">
          <w:rPr>
            <w:rStyle w:val="Hyperlink"/>
            <w:b w:val="0"/>
            <w:color w:val="2E74B5" w:themeColor="accent5" w:themeShade="BF"/>
            <w:sz w:val="24"/>
            <w:szCs w:val="24"/>
          </w:rPr>
          <w:t>Anexa</w:t>
        </w:r>
        <w:r w:rsidR="00D04AC6" w:rsidRPr="001D2A58">
          <w:rPr>
            <w:rStyle w:val="Hyperlink"/>
            <w:b w:val="0"/>
            <w:color w:val="2E74B5" w:themeColor="accent5" w:themeShade="BF"/>
            <w:sz w:val="24"/>
            <w:szCs w:val="24"/>
          </w:rPr>
          <w:t xml:space="preserve"> </w:t>
        </w:r>
        <w:r w:rsidR="00B9668B" w:rsidRPr="001D2A58">
          <w:rPr>
            <w:rStyle w:val="Hyperlink"/>
            <w:b w:val="0"/>
            <w:color w:val="2E74B5" w:themeColor="accent5" w:themeShade="BF"/>
            <w:sz w:val="24"/>
            <w:szCs w:val="24"/>
          </w:rPr>
          <w:t>10</w:t>
        </w:r>
      </w:hyperlink>
      <w:r w:rsidR="005F085F" w:rsidRPr="00A43FEA">
        <w:rPr>
          <w:b w:val="0"/>
          <w:color w:val="000000"/>
          <w:sz w:val="24"/>
          <w:szCs w:val="24"/>
        </w:rPr>
        <w:t>)</w:t>
      </w:r>
      <w:r w:rsidRPr="00A43FEA">
        <w:rPr>
          <w:b w:val="0"/>
          <w:color w:val="000000"/>
          <w:sz w:val="24"/>
          <w:szCs w:val="24"/>
        </w:rPr>
        <w:t xml:space="preserve">. Acest fapt rezultă din monitorizările realizate, la nivelul UVT, de către Compartimentul </w:t>
      </w:r>
      <w:r w:rsidRPr="00A43FEA">
        <w:rPr>
          <w:b w:val="0"/>
          <w:bCs/>
          <w:color w:val="000000"/>
          <w:sz w:val="24"/>
          <w:szCs w:val="24"/>
        </w:rPr>
        <w:t>de Consiliere, Orientare în Carieră şi Legătura cu Mediul Economic – CCOCLME</w:t>
      </w:r>
      <w:r w:rsidR="005F085F" w:rsidRPr="00A43FEA">
        <w:rPr>
          <w:b w:val="0"/>
          <w:bCs/>
          <w:color w:val="000000"/>
          <w:sz w:val="24"/>
          <w:szCs w:val="24"/>
        </w:rPr>
        <w:t>.</w:t>
      </w:r>
    </w:p>
    <w:p w14:paraId="36199FCE" w14:textId="4565F397" w:rsidR="00087432" w:rsidRPr="00A43FEA" w:rsidRDefault="00DB6C65" w:rsidP="008043F1">
      <w:pPr>
        <w:autoSpaceDE w:val="0"/>
        <w:autoSpaceDN w:val="0"/>
        <w:adjustRightInd w:val="0"/>
        <w:ind w:firstLine="562"/>
        <w:rPr>
          <w:b w:val="0"/>
          <w:color w:val="000000" w:themeColor="text1"/>
          <w:sz w:val="24"/>
          <w:szCs w:val="24"/>
        </w:rPr>
      </w:pPr>
      <w:r w:rsidRPr="00A43FEA">
        <w:rPr>
          <w:b w:val="0"/>
          <w:color w:val="000000" w:themeColor="text1"/>
          <w:sz w:val="24"/>
          <w:szCs w:val="24"/>
        </w:rPr>
        <w:t>Monitorizarea absolvenților</w:t>
      </w:r>
      <w:r w:rsidR="00D04AC6" w:rsidRPr="00A43FEA">
        <w:rPr>
          <w:b w:val="0"/>
          <w:color w:val="000000" w:themeColor="text1"/>
          <w:sz w:val="24"/>
          <w:szCs w:val="24"/>
        </w:rPr>
        <w:t xml:space="preserve"> </w:t>
      </w:r>
      <w:r w:rsidRPr="00A43FEA">
        <w:rPr>
          <w:b w:val="0"/>
          <w:color w:val="000000" w:themeColor="text1"/>
          <w:sz w:val="24"/>
          <w:szCs w:val="24"/>
        </w:rPr>
        <w:t xml:space="preserve">se face conform procedurii operaționale </w:t>
      </w:r>
      <w:r w:rsidR="00087432" w:rsidRPr="00A43FEA">
        <w:rPr>
          <w:b w:val="0"/>
          <w:i/>
          <w:iCs/>
          <w:color w:val="000000" w:themeColor="text1"/>
          <w:sz w:val="24"/>
          <w:szCs w:val="24"/>
        </w:rPr>
        <w:t>PO</w:t>
      </w:r>
      <w:r w:rsidR="00DB7A94" w:rsidRPr="00A43FEA">
        <w:rPr>
          <w:b w:val="0"/>
          <w:i/>
          <w:iCs/>
          <w:color w:val="000000" w:themeColor="text1"/>
          <w:sz w:val="24"/>
          <w:szCs w:val="24"/>
        </w:rPr>
        <w:t xml:space="preserve"> </w:t>
      </w:r>
      <w:r w:rsidR="00087432" w:rsidRPr="00A43FEA">
        <w:rPr>
          <w:b w:val="0"/>
          <w:i/>
          <w:iCs/>
          <w:color w:val="000000" w:themeColor="text1"/>
          <w:sz w:val="24"/>
          <w:szCs w:val="24"/>
        </w:rPr>
        <w:t>07.48 -Monitorizarea inserției socio-profesionale a absolvenților pe piața muncii</w:t>
      </w:r>
      <w:r w:rsidR="00087432" w:rsidRPr="00A43FEA">
        <w:rPr>
          <w:b w:val="0"/>
          <w:color w:val="000000" w:themeColor="text1"/>
          <w:sz w:val="24"/>
          <w:szCs w:val="24"/>
        </w:rPr>
        <w:t>.</w:t>
      </w:r>
    </w:p>
    <w:p w14:paraId="7E6C6856" w14:textId="75D2F21C" w:rsidR="00F5455D" w:rsidRPr="00A43FEA" w:rsidRDefault="00DB6C65" w:rsidP="00DB7A94">
      <w:pPr>
        <w:autoSpaceDE w:val="0"/>
        <w:autoSpaceDN w:val="0"/>
        <w:adjustRightInd w:val="0"/>
        <w:ind w:firstLine="562"/>
        <w:rPr>
          <w:b w:val="0"/>
          <w:color w:val="000000"/>
          <w:spacing w:val="-6"/>
          <w:sz w:val="24"/>
          <w:szCs w:val="24"/>
        </w:rPr>
      </w:pPr>
      <w:r w:rsidRPr="00A43FEA">
        <w:rPr>
          <w:b w:val="0"/>
          <w:color w:val="000000"/>
          <w:sz w:val="24"/>
          <w:szCs w:val="24"/>
        </w:rPr>
        <w:t xml:space="preserve">CCOCLME întocmeşte anual </w:t>
      </w:r>
      <w:r w:rsidRPr="00A43FEA">
        <w:rPr>
          <w:b w:val="0"/>
          <w:i/>
          <w:color w:val="000000"/>
          <w:sz w:val="24"/>
          <w:szCs w:val="24"/>
        </w:rPr>
        <w:t>Centralizatorul inserţiei absolvenţilor</w:t>
      </w:r>
      <w:r w:rsidRPr="00A43FEA">
        <w:rPr>
          <w:b w:val="0"/>
          <w:iCs/>
          <w:color w:val="000000"/>
          <w:sz w:val="24"/>
          <w:szCs w:val="24"/>
        </w:rPr>
        <w:t xml:space="preserve"> care este prezentat în </w:t>
      </w:r>
      <w:r w:rsidRPr="00A43FEA">
        <w:rPr>
          <w:b w:val="0"/>
          <w:i/>
          <w:color w:val="000000"/>
          <w:sz w:val="24"/>
          <w:szCs w:val="24"/>
        </w:rPr>
        <w:t xml:space="preserve">Raportul anual de activitate al Compartimentului  de Consiliere, Orientare în Carieră şi Legătura cu Mediul Economic </w:t>
      </w:r>
      <w:r w:rsidRPr="00A43FEA">
        <w:rPr>
          <w:b w:val="0"/>
          <w:color w:val="000000"/>
          <w:sz w:val="24"/>
          <w:szCs w:val="24"/>
        </w:rPr>
        <w:t>şi este publicat pe site-ul universităţii</w:t>
      </w:r>
      <w:bookmarkStart w:id="203" w:name="_Toc162750882"/>
      <w:r w:rsidR="00D04AC6" w:rsidRPr="00A43FEA">
        <w:rPr>
          <w:b w:val="0"/>
          <w:color w:val="000000"/>
          <w:sz w:val="24"/>
          <w:szCs w:val="24"/>
        </w:rPr>
        <w:t xml:space="preserve"> (</w:t>
      </w:r>
      <w:hyperlink r:id="rId43" w:history="1">
        <w:r w:rsidR="00D04AC6" w:rsidRPr="00A43FEA">
          <w:rPr>
            <w:rStyle w:val="Hyperlink"/>
            <w:b w:val="0"/>
            <w:color w:val="2E74B5" w:themeColor="accent5" w:themeShade="BF"/>
            <w:sz w:val="24"/>
            <w:szCs w:val="24"/>
          </w:rPr>
          <w:t>https://www.valahia.ro/structura-administrativa/directia-economica-si-gestiunea-resurselor/</w:t>
        </w:r>
      </w:hyperlink>
      <w:r w:rsidR="00D04AC6" w:rsidRPr="00A43FEA">
        <w:rPr>
          <w:b w:val="0"/>
          <w:color w:val="000000"/>
          <w:spacing w:val="-6"/>
          <w:sz w:val="24"/>
          <w:szCs w:val="24"/>
        </w:rPr>
        <w:t>)</w:t>
      </w:r>
      <w:r w:rsidR="00DB7A94" w:rsidRPr="00A43FEA">
        <w:rPr>
          <w:b w:val="0"/>
          <w:color w:val="000000"/>
          <w:spacing w:val="-6"/>
          <w:sz w:val="24"/>
          <w:szCs w:val="24"/>
        </w:rPr>
        <w:t>.</w:t>
      </w:r>
      <w:bookmarkStart w:id="204" w:name="_Toc65189155"/>
      <w:bookmarkStart w:id="205" w:name="_Toc65325725"/>
      <w:bookmarkStart w:id="206" w:name="_Toc65326720"/>
      <w:bookmarkStart w:id="207" w:name="_Toc66040221"/>
      <w:bookmarkStart w:id="208" w:name="_Toc66044021"/>
    </w:p>
    <w:p w14:paraId="47D92F83" w14:textId="77777777" w:rsidR="00D04AC6" w:rsidRPr="00A43FEA" w:rsidRDefault="00D04AC6" w:rsidP="00DB7A94">
      <w:pPr>
        <w:autoSpaceDE w:val="0"/>
        <w:autoSpaceDN w:val="0"/>
        <w:adjustRightInd w:val="0"/>
        <w:ind w:firstLine="562"/>
        <w:rPr>
          <w:b w:val="0"/>
          <w:strike/>
          <w:color w:val="000000"/>
          <w:sz w:val="24"/>
          <w:szCs w:val="24"/>
        </w:rPr>
      </w:pPr>
    </w:p>
    <w:p w14:paraId="047BA55B" w14:textId="0885408F" w:rsidR="00DB6C65" w:rsidRPr="00A43FEA" w:rsidRDefault="00DB6C65" w:rsidP="008043F1">
      <w:pPr>
        <w:pStyle w:val="Heading3"/>
        <w:spacing w:before="0" w:after="0"/>
        <w:rPr>
          <w:rFonts w:ascii="Times New Roman" w:hAnsi="Times New Roman"/>
          <w:color w:val="1F3864" w:themeColor="accent1" w:themeShade="80"/>
          <w:sz w:val="24"/>
          <w:szCs w:val="24"/>
        </w:rPr>
      </w:pPr>
      <w:bookmarkStart w:id="209" w:name="_Toc169261883"/>
      <w:r w:rsidRPr="00A43FEA">
        <w:rPr>
          <w:rFonts w:ascii="Times New Roman" w:hAnsi="Times New Roman"/>
          <w:color w:val="1F3864" w:themeColor="accent1" w:themeShade="80"/>
          <w:sz w:val="24"/>
          <w:szCs w:val="24"/>
        </w:rPr>
        <w:t>I.P.B.2.1.2</w:t>
      </w:r>
      <w:r w:rsidR="006C0EDA" w:rsidRPr="00A43FEA">
        <w:rPr>
          <w:rFonts w:ascii="Times New Roman" w:hAnsi="Times New Roman"/>
          <w:color w:val="1F3864" w:themeColor="accent1" w:themeShade="80"/>
          <w:sz w:val="24"/>
          <w:szCs w:val="24"/>
        </w:rPr>
        <w:t>.</w:t>
      </w:r>
      <w:r w:rsidRPr="00A43FEA">
        <w:rPr>
          <w:rFonts w:ascii="Times New Roman" w:hAnsi="Times New Roman"/>
          <w:color w:val="1F3864" w:themeColor="accent1" w:themeShade="80"/>
          <w:sz w:val="24"/>
          <w:szCs w:val="24"/>
        </w:rPr>
        <w:t xml:space="preserve"> Valorificarea calificării prin continuarea studiilor universitare</w:t>
      </w:r>
      <w:bookmarkEnd w:id="204"/>
      <w:bookmarkEnd w:id="205"/>
      <w:bookmarkEnd w:id="206"/>
      <w:bookmarkEnd w:id="207"/>
      <w:bookmarkEnd w:id="208"/>
      <w:bookmarkEnd w:id="209"/>
    </w:p>
    <w:p w14:paraId="168355EC" w14:textId="77777777" w:rsidR="00DB6C65" w:rsidRPr="00A43FEA" w:rsidRDefault="00DB6C65" w:rsidP="008043F1">
      <w:pPr>
        <w:autoSpaceDE w:val="0"/>
        <w:autoSpaceDN w:val="0"/>
        <w:adjustRightInd w:val="0"/>
        <w:ind w:firstLine="562"/>
        <w:rPr>
          <w:b w:val="0"/>
          <w:i/>
          <w:iCs/>
          <w:color w:val="000000"/>
          <w:sz w:val="24"/>
          <w:szCs w:val="24"/>
        </w:rPr>
      </w:pPr>
    </w:p>
    <w:p w14:paraId="47840B9C" w14:textId="0D53945D" w:rsidR="00DB6C65" w:rsidRPr="00A43FEA" w:rsidRDefault="00DB6C65" w:rsidP="008043F1">
      <w:pPr>
        <w:autoSpaceDE w:val="0"/>
        <w:autoSpaceDN w:val="0"/>
        <w:adjustRightInd w:val="0"/>
        <w:ind w:firstLine="562"/>
        <w:rPr>
          <w:bCs/>
          <w:color w:val="00B0F0"/>
          <w:sz w:val="24"/>
          <w:szCs w:val="24"/>
        </w:rPr>
      </w:pPr>
      <w:r w:rsidRPr="00A43FEA">
        <w:rPr>
          <w:color w:val="000000"/>
          <w:sz w:val="24"/>
          <w:szCs w:val="24"/>
        </w:rPr>
        <w:t>Min:</w:t>
      </w:r>
      <w:r w:rsidRPr="00A43FEA">
        <w:rPr>
          <w:b w:val="0"/>
          <w:color w:val="000000"/>
          <w:sz w:val="24"/>
          <w:szCs w:val="24"/>
        </w:rPr>
        <w:t xml:space="preserve"> Cel puţin 20</w:t>
      </w:r>
      <w:r w:rsidR="00C7087A" w:rsidRPr="00A43FEA">
        <w:rPr>
          <w:b w:val="0"/>
          <w:color w:val="000000"/>
          <w:sz w:val="24"/>
          <w:szCs w:val="24"/>
        </w:rPr>
        <w:t>%</w:t>
      </w:r>
      <w:r w:rsidRPr="00A43FEA">
        <w:rPr>
          <w:b w:val="0"/>
          <w:color w:val="000000"/>
          <w:sz w:val="24"/>
          <w:szCs w:val="24"/>
        </w:rPr>
        <w:t xml:space="preserve"> dintre absolvenţii ultimelor două promoţii ale studiilor universitare de licenţă din cadrul UVT sunt admişi la studii universitare de masterat, indiferent de domeniu aşa cum  rezultă din datele </w:t>
      </w:r>
      <w:r w:rsidRPr="00A43FEA">
        <w:rPr>
          <w:b w:val="0"/>
          <w:sz w:val="24"/>
          <w:szCs w:val="24"/>
        </w:rPr>
        <w:t xml:space="preserve">prezentate  în </w:t>
      </w:r>
      <w:hyperlink w:anchor="Anexa_11" w:history="1">
        <w:r w:rsidR="00EB76DA" w:rsidRPr="001D2A58">
          <w:rPr>
            <w:rStyle w:val="Hyperlink"/>
            <w:b w:val="0"/>
            <w:color w:val="2E74B5" w:themeColor="accent5" w:themeShade="BF"/>
            <w:sz w:val="24"/>
            <w:szCs w:val="24"/>
          </w:rPr>
          <w:t>Anexa 1</w:t>
        </w:r>
        <w:r w:rsidR="00B9668B" w:rsidRPr="001D2A58">
          <w:rPr>
            <w:rStyle w:val="Hyperlink"/>
            <w:b w:val="0"/>
            <w:color w:val="2E74B5" w:themeColor="accent5" w:themeShade="BF"/>
            <w:sz w:val="24"/>
            <w:szCs w:val="24"/>
          </w:rPr>
          <w:t>1</w:t>
        </w:r>
      </w:hyperlink>
      <w:r w:rsidR="00EB76DA" w:rsidRPr="00A43FEA">
        <w:rPr>
          <w:b w:val="0"/>
          <w:sz w:val="24"/>
          <w:szCs w:val="24"/>
        </w:rPr>
        <w:t>.</w:t>
      </w:r>
    </w:p>
    <w:p w14:paraId="31C7D035" w14:textId="519DB7C1" w:rsidR="00DB6C65" w:rsidRPr="00A43FEA" w:rsidRDefault="00DB6C65" w:rsidP="008043F1">
      <w:pPr>
        <w:autoSpaceDE w:val="0"/>
        <w:autoSpaceDN w:val="0"/>
        <w:adjustRightInd w:val="0"/>
        <w:ind w:firstLine="562"/>
        <w:rPr>
          <w:b w:val="0"/>
          <w:color w:val="000000"/>
          <w:sz w:val="24"/>
          <w:szCs w:val="24"/>
        </w:rPr>
      </w:pPr>
      <w:r w:rsidRPr="00A43FEA">
        <w:rPr>
          <w:b w:val="0"/>
          <w:bCs/>
          <w:color w:val="000000"/>
          <w:sz w:val="24"/>
          <w:szCs w:val="24"/>
          <w:lang w:eastAsia="ro-RO"/>
        </w:rPr>
        <w:t xml:space="preserve">Ca urmare a rezultatelor obţinute de absolvenţii studiilor universitare de masterat,  o parte dintre aceştia continuă studiile universitare în cadrul unor programe de doctorat. </w:t>
      </w:r>
      <w:r w:rsidRPr="00A43FEA">
        <w:rPr>
          <w:b w:val="0"/>
          <w:color w:val="000000"/>
          <w:sz w:val="24"/>
          <w:szCs w:val="24"/>
        </w:rPr>
        <w:t xml:space="preserve">În </w:t>
      </w:r>
      <w:hyperlink w:anchor="Anexa_12" w:history="1">
        <w:r w:rsidR="008F56DF" w:rsidRPr="001D2A58">
          <w:rPr>
            <w:rStyle w:val="Hyperlink"/>
            <w:b w:val="0"/>
            <w:bCs/>
            <w:color w:val="2E74B5" w:themeColor="accent5" w:themeShade="BF"/>
            <w:sz w:val="24"/>
            <w:szCs w:val="24"/>
          </w:rPr>
          <w:t>Anexa 1</w:t>
        </w:r>
        <w:r w:rsidR="00087EBF" w:rsidRPr="001D2A58">
          <w:rPr>
            <w:rStyle w:val="Hyperlink"/>
            <w:b w:val="0"/>
            <w:bCs/>
            <w:color w:val="2E74B5" w:themeColor="accent5" w:themeShade="BF"/>
            <w:sz w:val="24"/>
            <w:szCs w:val="24"/>
          </w:rPr>
          <w:t>2</w:t>
        </w:r>
      </w:hyperlink>
      <w:r w:rsidR="008F56DF" w:rsidRPr="00A43FEA">
        <w:rPr>
          <w:color w:val="2E74B5" w:themeColor="accent5" w:themeShade="BF"/>
        </w:rPr>
        <w:t xml:space="preserve"> </w:t>
      </w:r>
      <w:r w:rsidRPr="00A43FEA">
        <w:rPr>
          <w:b w:val="0"/>
          <w:color w:val="000000"/>
          <w:sz w:val="24"/>
          <w:szCs w:val="24"/>
        </w:rPr>
        <w:t>este prezentată situaţia absolvenţilor UVT doctoranzi în cadrul şcolilor doctorale din UVT.</w:t>
      </w:r>
    </w:p>
    <w:p w14:paraId="75F58E6B" w14:textId="77777777" w:rsidR="003854A7" w:rsidRPr="00A43FEA" w:rsidRDefault="003854A7" w:rsidP="003854A7">
      <w:bookmarkStart w:id="210" w:name="_Toc65189156"/>
      <w:bookmarkStart w:id="211" w:name="_Toc65325726"/>
      <w:bookmarkStart w:id="212" w:name="_Toc65326721"/>
      <w:bookmarkStart w:id="213" w:name="_Toc66040222"/>
      <w:bookmarkStart w:id="214" w:name="_Toc66044022"/>
    </w:p>
    <w:p w14:paraId="2E817248" w14:textId="0E606B53" w:rsidR="00DB6C65" w:rsidRPr="00A43FEA" w:rsidRDefault="00DB6C65" w:rsidP="00BF75EA">
      <w:pPr>
        <w:pStyle w:val="Heading3"/>
        <w:spacing w:before="0" w:after="0"/>
        <w:rPr>
          <w:rFonts w:ascii="Times New Roman" w:hAnsi="Times New Roman"/>
          <w:color w:val="1F3864" w:themeColor="accent1" w:themeShade="80"/>
          <w:sz w:val="24"/>
          <w:szCs w:val="24"/>
        </w:rPr>
      </w:pPr>
      <w:bookmarkStart w:id="215" w:name="_Toc169261884"/>
      <w:r w:rsidRPr="00A43FEA">
        <w:rPr>
          <w:rFonts w:ascii="Times New Roman" w:hAnsi="Times New Roman"/>
          <w:color w:val="1F3864" w:themeColor="accent1" w:themeShade="80"/>
          <w:sz w:val="24"/>
          <w:szCs w:val="24"/>
        </w:rPr>
        <w:t>I.P.B.2.1.3</w:t>
      </w:r>
      <w:r w:rsidR="006C0EDA" w:rsidRPr="00A43FEA">
        <w:rPr>
          <w:rFonts w:ascii="Times New Roman" w:hAnsi="Times New Roman"/>
          <w:color w:val="1F3864" w:themeColor="accent1" w:themeShade="80"/>
          <w:sz w:val="24"/>
          <w:szCs w:val="24"/>
        </w:rPr>
        <w:t>.</w:t>
      </w:r>
      <w:r w:rsidRPr="00A43FEA">
        <w:rPr>
          <w:rFonts w:ascii="Times New Roman" w:hAnsi="Times New Roman"/>
          <w:color w:val="1F3864" w:themeColor="accent1" w:themeShade="80"/>
          <w:sz w:val="24"/>
          <w:szCs w:val="24"/>
        </w:rPr>
        <w:t xml:space="preserve"> Nivelul de satisfacţie a studenţilor în raport cu dezvoltarea profesională şi personală asigurată de universitate</w:t>
      </w:r>
      <w:bookmarkEnd w:id="210"/>
      <w:bookmarkEnd w:id="211"/>
      <w:bookmarkEnd w:id="212"/>
      <w:bookmarkEnd w:id="213"/>
      <w:bookmarkEnd w:id="214"/>
      <w:bookmarkEnd w:id="215"/>
    </w:p>
    <w:p w14:paraId="240214B0" w14:textId="77777777" w:rsidR="00BF75EA" w:rsidRPr="00A43FEA" w:rsidRDefault="00BF75EA" w:rsidP="00BF75EA">
      <w:pPr>
        <w:rPr>
          <w:sz w:val="24"/>
          <w:szCs w:val="24"/>
        </w:rPr>
      </w:pPr>
    </w:p>
    <w:p w14:paraId="22BB0F20" w14:textId="7B287146" w:rsidR="00331E9A" w:rsidRPr="00705BE9" w:rsidRDefault="00DB7A94" w:rsidP="009D1215">
      <w:pPr>
        <w:ind w:firstLine="567"/>
        <w:rPr>
          <w:b w:val="0"/>
          <w:bCs/>
          <w:sz w:val="24"/>
          <w:szCs w:val="24"/>
        </w:rPr>
      </w:pPr>
      <w:r w:rsidRPr="00A43FEA">
        <w:rPr>
          <w:color w:val="000000" w:themeColor="text1"/>
          <w:sz w:val="24"/>
          <w:szCs w:val="24"/>
        </w:rPr>
        <w:t>Min:</w:t>
      </w:r>
      <w:r w:rsidRPr="00A43FEA">
        <w:rPr>
          <w:b w:val="0"/>
          <w:bCs/>
          <w:color w:val="000000" w:themeColor="text1"/>
          <w:sz w:val="24"/>
          <w:szCs w:val="24"/>
        </w:rPr>
        <w:t xml:space="preserve"> </w:t>
      </w:r>
      <w:r w:rsidR="00331E9A" w:rsidRPr="00A43FEA">
        <w:rPr>
          <w:b w:val="0"/>
          <w:bCs/>
          <w:color w:val="000000" w:themeColor="text1"/>
          <w:sz w:val="24"/>
          <w:szCs w:val="24"/>
        </w:rPr>
        <w:t xml:space="preserve">Evaluarea satisfacţiei studenţilor/cursanţilor se realizează utilizând chestionare, care sunt centralizate şi analizate de Comisiile de evaluare și asigurare a calității la nivel de facultate. Rezultatele sunt luate în consideraţie la evaluarea programelor de studii, în vederea </w:t>
      </w:r>
      <w:r w:rsidR="00331E9A" w:rsidRPr="00705BE9">
        <w:rPr>
          <w:b w:val="0"/>
          <w:bCs/>
          <w:sz w:val="24"/>
          <w:szCs w:val="24"/>
        </w:rPr>
        <w:t>îmbunătăţirii acestora.</w:t>
      </w:r>
    </w:p>
    <w:p w14:paraId="56316EA7" w14:textId="1BEEDE78" w:rsidR="00331E9A" w:rsidRPr="00705BE9" w:rsidRDefault="00331E9A" w:rsidP="00B334FE">
      <w:pPr>
        <w:tabs>
          <w:tab w:val="left" w:pos="709"/>
        </w:tabs>
        <w:ind w:firstLine="567"/>
        <w:rPr>
          <w:b w:val="0"/>
          <w:bCs/>
          <w:sz w:val="24"/>
          <w:szCs w:val="24"/>
        </w:rPr>
      </w:pPr>
      <w:r w:rsidRPr="00705BE9">
        <w:rPr>
          <w:b w:val="0"/>
          <w:bCs/>
          <w:sz w:val="24"/>
          <w:szCs w:val="24"/>
        </w:rPr>
        <w:t>În anul 202</w:t>
      </w:r>
      <w:r w:rsidR="006F652C" w:rsidRPr="00705BE9">
        <w:rPr>
          <w:b w:val="0"/>
          <w:bCs/>
          <w:sz w:val="24"/>
          <w:szCs w:val="24"/>
        </w:rPr>
        <w:t>3</w:t>
      </w:r>
      <w:r w:rsidRPr="00705BE9">
        <w:rPr>
          <w:b w:val="0"/>
          <w:bCs/>
          <w:sz w:val="24"/>
          <w:szCs w:val="24"/>
        </w:rPr>
        <w:t xml:space="preserve"> au fost realizate </w:t>
      </w:r>
      <w:r w:rsidR="006F652C" w:rsidRPr="00705BE9">
        <w:rPr>
          <w:b w:val="0"/>
          <w:bCs/>
          <w:sz w:val="24"/>
          <w:szCs w:val="24"/>
        </w:rPr>
        <w:t xml:space="preserve">2 </w:t>
      </w:r>
      <w:r w:rsidRPr="00705BE9">
        <w:rPr>
          <w:b w:val="0"/>
          <w:bCs/>
          <w:sz w:val="24"/>
          <w:szCs w:val="24"/>
        </w:rPr>
        <w:t xml:space="preserve">chestionare cu acces online </w:t>
      </w:r>
      <w:r w:rsidR="00891E7D" w:rsidRPr="006F652C">
        <w:rPr>
          <w:b w:val="0"/>
          <w:bCs/>
          <w:color w:val="000000" w:themeColor="text1"/>
          <w:sz w:val="24"/>
          <w:szCs w:val="24"/>
        </w:rPr>
        <w:t>(</w:t>
      </w:r>
      <w:hyperlink w:anchor="Anexa_22" w:history="1">
        <w:r w:rsidR="00891E7D" w:rsidRPr="00705BE9">
          <w:rPr>
            <w:rStyle w:val="Hyperlink"/>
            <w:b w:val="0"/>
            <w:bCs/>
            <w:color w:val="2E74B5" w:themeColor="accent5" w:themeShade="BF"/>
            <w:sz w:val="24"/>
            <w:szCs w:val="24"/>
          </w:rPr>
          <w:t>Anexa 2</w:t>
        </w:r>
        <w:r w:rsidR="00087EBF" w:rsidRPr="00705BE9">
          <w:rPr>
            <w:rStyle w:val="Hyperlink"/>
            <w:b w:val="0"/>
            <w:bCs/>
            <w:color w:val="2E74B5" w:themeColor="accent5" w:themeShade="BF"/>
            <w:sz w:val="24"/>
            <w:szCs w:val="24"/>
          </w:rPr>
          <w:t>2</w:t>
        </w:r>
      </w:hyperlink>
      <w:r w:rsidR="00891E7D" w:rsidRPr="006F652C">
        <w:rPr>
          <w:b w:val="0"/>
          <w:bCs/>
          <w:color w:val="000000" w:themeColor="text1"/>
          <w:sz w:val="24"/>
          <w:szCs w:val="24"/>
        </w:rPr>
        <w:t>)</w:t>
      </w:r>
      <w:r w:rsidR="006F652C" w:rsidRPr="006F652C">
        <w:rPr>
          <w:b w:val="0"/>
          <w:bCs/>
          <w:color w:val="000000" w:themeColor="text1"/>
          <w:sz w:val="24"/>
          <w:szCs w:val="24"/>
        </w:rPr>
        <w:t xml:space="preserve"> </w:t>
      </w:r>
      <w:r w:rsidR="006F652C" w:rsidRPr="00705BE9">
        <w:rPr>
          <w:b w:val="0"/>
          <w:bCs/>
          <w:sz w:val="24"/>
          <w:szCs w:val="24"/>
        </w:rPr>
        <w:t xml:space="preserve">- </w:t>
      </w:r>
      <w:r w:rsidR="006F652C" w:rsidRPr="00705BE9">
        <w:rPr>
          <w:b w:val="0"/>
          <w:bCs/>
          <w:i/>
          <w:iCs/>
          <w:sz w:val="24"/>
          <w:szCs w:val="24"/>
        </w:rPr>
        <w:t>Angajare la început de ciclu de master și Satisfacție la final de ciclu de studii</w:t>
      </w:r>
      <w:r w:rsidRPr="00705BE9">
        <w:rPr>
          <w:b w:val="0"/>
          <w:bCs/>
          <w:sz w:val="24"/>
          <w:szCs w:val="24"/>
        </w:rPr>
        <w:t>.</w:t>
      </w:r>
      <w:r w:rsidR="000958D6" w:rsidRPr="00705BE9">
        <w:rPr>
          <w:b w:val="0"/>
          <w:bCs/>
          <w:sz w:val="24"/>
          <w:szCs w:val="24"/>
        </w:rPr>
        <w:t xml:space="preserve"> </w:t>
      </w:r>
      <w:r w:rsidR="006F652C" w:rsidRPr="00705BE9">
        <w:rPr>
          <w:b w:val="0"/>
          <w:bCs/>
          <w:sz w:val="24"/>
          <w:szCs w:val="24"/>
        </w:rPr>
        <w:t>Al doilea chestionar urmează să fie completat în perioada iunie – iulie de către absolvenții tuturor programelor de studii din universitate (licență și master). Tot î</w:t>
      </w:r>
      <w:r w:rsidR="000958D6" w:rsidRPr="00705BE9">
        <w:rPr>
          <w:b w:val="0"/>
          <w:bCs/>
          <w:sz w:val="24"/>
          <w:szCs w:val="24"/>
        </w:rPr>
        <w:t>n 202</w:t>
      </w:r>
      <w:r w:rsidR="006F652C" w:rsidRPr="00705BE9">
        <w:rPr>
          <w:b w:val="0"/>
          <w:bCs/>
          <w:sz w:val="24"/>
          <w:szCs w:val="24"/>
        </w:rPr>
        <w:t>3</w:t>
      </w:r>
      <w:r w:rsidR="000958D6" w:rsidRPr="00705BE9">
        <w:rPr>
          <w:b w:val="0"/>
          <w:bCs/>
          <w:sz w:val="24"/>
          <w:szCs w:val="24"/>
        </w:rPr>
        <w:t xml:space="preserve"> </w:t>
      </w:r>
      <w:r w:rsidR="006F652C" w:rsidRPr="00705BE9">
        <w:rPr>
          <w:b w:val="0"/>
          <w:bCs/>
          <w:sz w:val="24"/>
          <w:szCs w:val="24"/>
        </w:rPr>
        <w:t xml:space="preserve">s-a derulat proiectul </w:t>
      </w:r>
      <w:r w:rsidR="00B334FE" w:rsidRPr="00705BE9">
        <w:rPr>
          <w:b w:val="0"/>
          <w:bCs/>
          <w:sz w:val="24"/>
          <w:szCs w:val="24"/>
        </w:rPr>
        <w:t xml:space="preserve">CNFIS-FDI-2023-F-0660, </w:t>
      </w:r>
      <w:r w:rsidR="00B334FE" w:rsidRPr="00705BE9">
        <w:rPr>
          <w:b w:val="0"/>
          <w:i/>
          <w:iCs/>
          <w:sz w:val="24"/>
          <w:szCs w:val="24"/>
        </w:rPr>
        <w:t>Adaptarea soluțiilor moderne și dezvoltarea de instrumente pentru îmbunătățirea calității activităților didactice în Universitatea “Valahia” din Târgoviște (CAD-UVT)</w:t>
      </w:r>
      <w:r w:rsidR="00B334FE" w:rsidRPr="00705BE9">
        <w:rPr>
          <w:b w:val="0"/>
          <w:sz w:val="24"/>
          <w:szCs w:val="24"/>
        </w:rPr>
        <w:t xml:space="preserve">, prin intermediul căruia au fost gestionate, în cadrul activităților, câteva chestionare de interes pentru dezvoltarea universității în zona calitate – </w:t>
      </w:r>
      <w:r w:rsidR="00B334FE" w:rsidRPr="00705BE9">
        <w:rPr>
          <w:b w:val="0"/>
          <w:i/>
          <w:iCs/>
          <w:sz w:val="24"/>
          <w:szCs w:val="24"/>
        </w:rPr>
        <w:t>Etică și deontologie profesională</w:t>
      </w:r>
      <w:r w:rsidR="00B334FE" w:rsidRPr="00705BE9">
        <w:rPr>
          <w:b w:val="0"/>
          <w:sz w:val="24"/>
          <w:szCs w:val="24"/>
        </w:rPr>
        <w:t xml:space="preserve">, </w:t>
      </w:r>
      <w:r w:rsidR="00B334FE" w:rsidRPr="00705BE9">
        <w:rPr>
          <w:b w:val="0"/>
          <w:i/>
          <w:iCs/>
          <w:sz w:val="24"/>
          <w:szCs w:val="24"/>
        </w:rPr>
        <w:t>Formare psihopedagogică, Valahia simultaneous teaching experience</w:t>
      </w:r>
      <w:r w:rsidR="00B334FE" w:rsidRPr="00705BE9">
        <w:rPr>
          <w:b w:val="0"/>
          <w:sz w:val="24"/>
          <w:szCs w:val="24"/>
        </w:rPr>
        <w:t>.</w:t>
      </w:r>
      <w:r w:rsidR="00B334FE" w:rsidRPr="00705BE9">
        <w:rPr>
          <w:b w:val="0"/>
          <w:bCs/>
          <w:sz w:val="24"/>
          <w:szCs w:val="24"/>
        </w:rPr>
        <w:t xml:space="preserve"> </w:t>
      </w:r>
      <w:r w:rsidR="006F652C" w:rsidRPr="00705BE9">
        <w:rPr>
          <w:b w:val="0"/>
          <w:bCs/>
          <w:sz w:val="24"/>
          <w:szCs w:val="24"/>
        </w:rPr>
        <w:t>În anul 2024</w:t>
      </w:r>
      <w:r w:rsidRPr="00705BE9">
        <w:rPr>
          <w:b w:val="0"/>
          <w:bCs/>
          <w:sz w:val="24"/>
          <w:szCs w:val="24"/>
        </w:rPr>
        <w:t xml:space="preserve"> </w:t>
      </w:r>
      <w:r w:rsidR="00B334FE" w:rsidRPr="00705BE9">
        <w:rPr>
          <w:b w:val="0"/>
          <w:bCs/>
          <w:sz w:val="24"/>
          <w:szCs w:val="24"/>
        </w:rPr>
        <w:t>ne propunem modificarea chestionareleor de evaluare a cadrelor didactice de către studenți și a procedurilor aferente, incluzând aici evaluarea satisfacției la final de ciclu de licență/master și evaluarea satisfacției anuală asupra serviciilor oferite de universitate.</w:t>
      </w:r>
    </w:p>
    <w:p w14:paraId="533613D5" w14:textId="77777777" w:rsidR="00EC31ED" w:rsidRPr="00A43FEA" w:rsidRDefault="00EC31ED" w:rsidP="00891E7D">
      <w:pPr>
        <w:ind w:firstLine="709"/>
        <w:rPr>
          <w:sz w:val="22"/>
          <w:szCs w:val="22"/>
        </w:rPr>
      </w:pPr>
      <w:bookmarkStart w:id="216" w:name="_Toc65189157"/>
      <w:bookmarkStart w:id="217" w:name="_Toc65325727"/>
      <w:bookmarkStart w:id="218" w:name="_Toc65326722"/>
      <w:bookmarkStart w:id="219" w:name="_Toc66040223"/>
      <w:bookmarkStart w:id="220" w:name="_Toc66044023"/>
    </w:p>
    <w:p w14:paraId="48B7414C" w14:textId="7B0A586E" w:rsidR="00DB6C65" w:rsidRPr="00A43FEA" w:rsidRDefault="00DB6C65" w:rsidP="008043F1">
      <w:pPr>
        <w:pStyle w:val="Heading3"/>
        <w:spacing w:before="0" w:after="0"/>
        <w:rPr>
          <w:rFonts w:ascii="Times New Roman" w:hAnsi="Times New Roman"/>
          <w:color w:val="1F3864" w:themeColor="accent1" w:themeShade="80"/>
          <w:sz w:val="24"/>
          <w:szCs w:val="24"/>
        </w:rPr>
      </w:pPr>
      <w:bookmarkStart w:id="221" w:name="_Toc169261885"/>
      <w:r w:rsidRPr="00A43FEA">
        <w:rPr>
          <w:rFonts w:ascii="Times New Roman" w:hAnsi="Times New Roman"/>
          <w:color w:val="1F3864" w:themeColor="accent1" w:themeShade="80"/>
          <w:sz w:val="24"/>
          <w:szCs w:val="24"/>
        </w:rPr>
        <w:t>I.P.B.2.1.4</w:t>
      </w:r>
      <w:r w:rsidR="006C0EDA" w:rsidRPr="00A43FEA">
        <w:rPr>
          <w:rFonts w:ascii="Times New Roman" w:hAnsi="Times New Roman"/>
          <w:color w:val="1F3864" w:themeColor="accent1" w:themeShade="80"/>
          <w:sz w:val="24"/>
          <w:szCs w:val="24"/>
        </w:rPr>
        <w:t>.</w:t>
      </w:r>
      <w:r w:rsidRPr="00A43FEA">
        <w:rPr>
          <w:rFonts w:ascii="Times New Roman" w:hAnsi="Times New Roman"/>
          <w:color w:val="1F3864" w:themeColor="accent1" w:themeShade="80"/>
          <w:sz w:val="24"/>
          <w:szCs w:val="24"/>
        </w:rPr>
        <w:t xml:space="preserve"> Centrarea pe student a metodelor de învăţare</w:t>
      </w:r>
      <w:bookmarkEnd w:id="216"/>
      <w:bookmarkEnd w:id="217"/>
      <w:bookmarkEnd w:id="218"/>
      <w:bookmarkEnd w:id="219"/>
      <w:bookmarkEnd w:id="220"/>
      <w:bookmarkEnd w:id="221"/>
    </w:p>
    <w:p w14:paraId="3950D3B5" w14:textId="77777777" w:rsidR="00DB6C65" w:rsidRPr="00A43FEA" w:rsidRDefault="00DB6C65" w:rsidP="008043F1">
      <w:pPr>
        <w:autoSpaceDE w:val="0"/>
        <w:autoSpaceDN w:val="0"/>
        <w:adjustRightInd w:val="0"/>
        <w:ind w:firstLine="562"/>
        <w:rPr>
          <w:b w:val="0"/>
          <w:color w:val="000000"/>
          <w:sz w:val="24"/>
          <w:szCs w:val="24"/>
        </w:rPr>
      </w:pPr>
    </w:p>
    <w:p w14:paraId="6CD68B16" w14:textId="77777777" w:rsidR="00DB6C65" w:rsidRPr="00A43FEA" w:rsidRDefault="00DB6C65" w:rsidP="008043F1">
      <w:pPr>
        <w:autoSpaceDE w:val="0"/>
        <w:autoSpaceDN w:val="0"/>
        <w:adjustRightInd w:val="0"/>
        <w:ind w:firstLine="562"/>
        <w:rPr>
          <w:b w:val="0"/>
          <w:color w:val="000000"/>
          <w:sz w:val="24"/>
          <w:szCs w:val="24"/>
        </w:rPr>
      </w:pPr>
      <w:r w:rsidRPr="00A43FEA">
        <w:rPr>
          <w:color w:val="000000"/>
          <w:sz w:val="24"/>
          <w:szCs w:val="24"/>
        </w:rPr>
        <w:t>Min.:</w:t>
      </w:r>
      <w:r w:rsidRPr="00A43FEA">
        <w:rPr>
          <w:b w:val="0"/>
          <w:color w:val="000000"/>
          <w:sz w:val="24"/>
          <w:szCs w:val="24"/>
        </w:rPr>
        <w:t xml:space="preserve"> Principala responsabilitate a cadrului didactic este proiectarea metodelor şi a mediilor de învăţare centrate pe student, cu mai puţin accent asupra responsabilităţii tradiţionale de a transmite doar informaţii. </w:t>
      </w:r>
    </w:p>
    <w:p w14:paraId="64013A4A" w14:textId="35D96508" w:rsidR="009D1215" w:rsidRPr="00A43FEA" w:rsidRDefault="00DB6C65" w:rsidP="00B334FE">
      <w:pPr>
        <w:autoSpaceDE w:val="0"/>
        <w:autoSpaceDN w:val="0"/>
        <w:adjustRightInd w:val="0"/>
        <w:ind w:firstLine="562"/>
        <w:rPr>
          <w:b w:val="0"/>
          <w:color w:val="000000"/>
          <w:sz w:val="24"/>
          <w:szCs w:val="24"/>
        </w:rPr>
      </w:pPr>
      <w:r w:rsidRPr="00A43FEA">
        <w:rPr>
          <w:b w:val="0"/>
          <w:color w:val="000000"/>
          <w:sz w:val="24"/>
          <w:szCs w:val="24"/>
        </w:rPr>
        <w:t>Cadrele didactice organizează un mediu de învăţare stimulativ, utilizează strategii didactice moderne, care facilitează participarea studenţilor la procesul propriei formări.</w:t>
      </w:r>
      <w:r w:rsidR="009D1215" w:rsidRPr="00A43FEA">
        <w:rPr>
          <w:b w:val="0"/>
          <w:color w:val="000000"/>
          <w:sz w:val="24"/>
          <w:szCs w:val="24"/>
        </w:rPr>
        <w:br w:type="page"/>
      </w:r>
    </w:p>
    <w:p w14:paraId="676025AC" w14:textId="61F736E1" w:rsidR="00DB6C65" w:rsidRPr="00A43FEA" w:rsidRDefault="00DB6C65" w:rsidP="008043F1">
      <w:pPr>
        <w:autoSpaceDE w:val="0"/>
        <w:autoSpaceDN w:val="0"/>
        <w:adjustRightInd w:val="0"/>
        <w:ind w:firstLine="562"/>
        <w:rPr>
          <w:b w:val="0"/>
          <w:color w:val="000000"/>
          <w:sz w:val="24"/>
          <w:szCs w:val="24"/>
        </w:rPr>
      </w:pPr>
      <w:r w:rsidRPr="00A43FEA">
        <w:rPr>
          <w:b w:val="0"/>
          <w:color w:val="000000"/>
          <w:sz w:val="24"/>
          <w:szCs w:val="24"/>
        </w:rPr>
        <w:lastRenderedPageBreak/>
        <w:t xml:space="preserve">Demersul didactic se bazează pe valorificarea strategiilor didactice interactive, care le permit studenţilor să fie activi, să formuleze idei, opinii, să le argumenteze, să dezbată, să compare strategiile proprii de învăţare cu cele ale celorlalţi, să utilizeze experienţele în posesia cărora se află, să-şi formeze competenţe specifice de procesare a informaţiilor, de generare de noi cunoştinţe, de aplicare a acestora în diferite contexte etc. </w:t>
      </w:r>
    </w:p>
    <w:p w14:paraId="6E921451" w14:textId="5AF80B3E" w:rsidR="00DB6C65" w:rsidRPr="00A43FEA" w:rsidRDefault="00DB6C65" w:rsidP="008043F1">
      <w:pPr>
        <w:autoSpaceDE w:val="0"/>
        <w:autoSpaceDN w:val="0"/>
        <w:adjustRightInd w:val="0"/>
        <w:ind w:firstLine="562"/>
        <w:rPr>
          <w:b w:val="0"/>
          <w:color w:val="000000"/>
          <w:sz w:val="24"/>
          <w:szCs w:val="24"/>
        </w:rPr>
      </w:pPr>
      <w:r w:rsidRPr="00A43FEA">
        <w:rPr>
          <w:b w:val="0"/>
          <w:color w:val="000000"/>
          <w:sz w:val="24"/>
          <w:szCs w:val="24"/>
        </w:rPr>
        <w:t>Strategiile moderne de predare-învăţare</w:t>
      </w:r>
      <w:r w:rsidR="008127DA" w:rsidRPr="00A43FEA">
        <w:rPr>
          <w:b w:val="0"/>
          <w:color w:val="000000"/>
          <w:sz w:val="24"/>
          <w:szCs w:val="24"/>
        </w:rPr>
        <w:t xml:space="preserve"> </w:t>
      </w:r>
      <w:r w:rsidRPr="00A43FEA">
        <w:rPr>
          <w:b w:val="0"/>
          <w:color w:val="000000"/>
          <w:sz w:val="24"/>
          <w:szCs w:val="24"/>
        </w:rPr>
        <w:t>asigură dezvoltarea şi valorificarea resurselor cognitive, afective şi acţionale de care dispun studenţii,</w:t>
      </w:r>
      <w:r w:rsidR="008127DA" w:rsidRPr="00A43FEA">
        <w:rPr>
          <w:b w:val="0"/>
          <w:color w:val="000000"/>
          <w:sz w:val="24"/>
          <w:szCs w:val="24"/>
        </w:rPr>
        <w:t xml:space="preserve"> </w:t>
      </w:r>
      <w:r w:rsidRPr="00A43FEA">
        <w:rPr>
          <w:b w:val="0"/>
          <w:color w:val="000000"/>
          <w:sz w:val="24"/>
          <w:szCs w:val="24"/>
        </w:rPr>
        <w:t>abilitându-i pe aceştia  în vederea adaptării şi inserţiei optime în mediul socio-profesional.</w:t>
      </w:r>
    </w:p>
    <w:p w14:paraId="752269A6" w14:textId="77777777" w:rsidR="00DB6C65" w:rsidRPr="00A43FEA" w:rsidRDefault="00DB6C65" w:rsidP="008043F1">
      <w:pPr>
        <w:autoSpaceDE w:val="0"/>
        <w:autoSpaceDN w:val="0"/>
        <w:adjustRightInd w:val="0"/>
        <w:ind w:firstLine="562"/>
        <w:rPr>
          <w:b w:val="0"/>
          <w:color w:val="000000"/>
          <w:sz w:val="24"/>
          <w:szCs w:val="24"/>
        </w:rPr>
      </w:pPr>
      <w:r w:rsidRPr="00A43FEA">
        <w:rPr>
          <w:b w:val="0"/>
          <w:color w:val="000000"/>
          <w:sz w:val="24"/>
          <w:szCs w:val="24"/>
        </w:rPr>
        <w:t xml:space="preserve"> De asemenea, acestea facilitează dezvoltarea unei relaţii de parteneriat autentic între cadre didactice şi studenţi, aceştia cooperând în vederea îndeplinirii obiectivelor educaţionale. </w:t>
      </w:r>
    </w:p>
    <w:p w14:paraId="443BF9D1" w14:textId="0FB389EF" w:rsidR="00DB6C65" w:rsidRPr="00A43FEA" w:rsidRDefault="00DB6C65" w:rsidP="008043F1">
      <w:pPr>
        <w:autoSpaceDE w:val="0"/>
        <w:autoSpaceDN w:val="0"/>
        <w:adjustRightInd w:val="0"/>
        <w:ind w:firstLine="562"/>
        <w:rPr>
          <w:b w:val="0"/>
          <w:color w:val="000000"/>
          <w:sz w:val="24"/>
          <w:szCs w:val="24"/>
        </w:rPr>
      </w:pPr>
      <w:r w:rsidRPr="00A43FEA">
        <w:rPr>
          <w:b w:val="0"/>
          <w:color w:val="000000"/>
          <w:sz w:val="24"/>
          <w:szCs w:val="24"/>
        </w:rPr>
        <w:t>Rezultatele obţinute de studenţi/cursanţi în urma evaluărilor periodice sunt explicate acestora, atât individual, cât şi la nivel de  grupe şi ani de studiu, prin raportare la criterii de evaluare cunoscute în prealabil.</w:t>
      </w:r>
    </w:p>
    <w:p w14:paraId="4BEBB226" w14:textId="77777777" w:rsidR="00DB6C65" w:rsidRPr="00A43FEA" w:rsidRDefault="00DB6C65" w:rsidP="008043F1">
      <w:pPr>
        <w:autoSpaceDE w:val="0"/>
        <w:autoSpaceDN w:val="0"/>
        <w:adjustRightInd w:val="0"/>
        <w:ind w:firstLine="562"/>
        <w:rPr>
          <w:b w:val="0"/>
          <w:color w:val="000000"/>
          <w:sz w:val="24"/>
          <w:szCs w:val="24"/>
        </w:rPr>
      </w:pPr>
      <w:r w:rsidRPr="00A43FEA">
        <w:rPr>
          <w:b w:val="0"/>
          <w:color w:val="000000"/>
          <w:sz w:val="24"/>
          <w:szCs w:val="24"/>
        </w:rPr>
        <w:t>Proiectând şi realizând activităţi de predare, învăţare şi evaluare bazate pe strategii didactice interactive, cadrele didactice plasează studentul în centrul procesului de învăţământ, implicându-l activ în procesul propriei formări.</w:t>
      </w:r>
    </w:p>
    <w:p w14:paraId="2C1E32DF" w14:textId="77777777" w:rsidR="00DB6C65" w:rsidRPr="00A43FEA" w:rsidRDefault="00DB6C65" w:rsidP="008043F1">
      <w:pPr>
        <w:autoSpaceDE w:val="0"/>
        <w:autoSpaceDN w:val="0"/>
        <w:adjustRightInd w:val="0"/>
        <w:ind w:firstLine="562"/>
        <w:rPr>
          <w:b w:val="0"/>
          <w:color w:val="000000"/>
          <w:sz w:val="24"/>
          <w:szCs w:val="24"/>
        </w:rPr>
      </w:pPr>
      <w:r w:rsidRPr="00A43FEA">
        <w:rPr>
          <w:b w:val="0"/>
          <w:color w:val="000000"/>
          <w:sz w:val="24"/>
          <w:szCs w:val="24"/>
        </w:rPr>
        <w:t xml:space="preserve">Promovarea educaţiei centrate pe student, prin consultaţiile oferite studenţilor, în mod diferenţiat şi individualizat, în funcţie de tipul şi nivelul dificultăţilor, de capacităţile de învăţare, de gradul de motivare, conduce la reducerea discrepanţelor existente între studenţii care participă la toate activităţile didactice şi cei care au prezenţă nesatisfăcătoare. </w:t>
      </w:r>
    </w:p>
    <w:p w14:paraId="1D927167" w14:textId="77777777" w:rsidR="00DB6C65" w:rsidRPr="00A43FEA" w:rsidRDefault="00DB6C65" w:rsidP="008043F1">
      <w:pPr>
        <w:autoSpaceDE w:val="0"/>
        <w:autoSpaceDN w:val="0"/>
        <w:adjustRightInd w:val="0"/>
        <w:ind w:firstLine="562"/>
        <w:rPr>
          <w:b w:val="0"/>
          <w:color w:val="000000"/>
          <w:sz w:val="24"/>
          <w:szCs w:val="24"/>
        </w:rPr>
      </w:pPr>
      <w:r w:rsidRPr="00A43FEA">
        <w:rPr>
          <w:b w:val="0"/>
          <w:color w:val="000000"/>
          <w:sz w:val="24"/>
          <w:szCs w:val="24"/>
        </w:rPr>
        <w:t>Cadrele didactice folosesc resursele noilor tehnologii (ex: e-mail, pagina web pentru tematică, bibliografie, resurse în format electronic şi dialog cu studenţii, plarforme e-learning) şi materiale auxiliare de la videoproiector până la table inteligente (smart boards).</w:t>
      </w:r>
    </w:p>
    <w:p w14:paraId="16152E79" w14:textId="77777777" w:rsidR="00DB6C65" w:rsidRPr="00A43FEA" w:rsidRDefault="00DB6C65" w:rsidP="008043F1">
      <w:pPr>
        <w:autoSpaceDE w:val="0"/>
        <w:autoSpaceDN w:val="0"/>
        <w:adjustRightInd w:val="0"/>
        <w:ind w:firstLine="562"/>
        <w:rPr>
          <w:color w:val="000000"/>
          <w:sz w:val="24"/>
          <w:szCs w:val="24"/>
        </w:rPr>
      </w:pPr>
      <w:r w:rsidRPr="00A43FEA">
        <w:rPr>
          <w:b w:val="0"/>
          <w:color w:val="000000"/>
          <w:sz w:val="24"/>
          <w:szCs w:val="24"/>
        </w:rPr>
        <w:t>Pentru studenţii cu dizabilităţi, UVT derulează acţiuni specifice în cadrul programului educaţional.</w:t>
      </w:r>
    </w:p>
    <w:p w14:paraId="45A49852" w14:textId="15B9836D" w:rsidR="00DB6C65" w:rsidRPr="00A43FEA" w:rsidRDefault="00DB6C65" w:rsidP="008043F1">
      <w:pPr>
        <w:autoSpaceDE w:val="0"/>
        <w:autoSpaceDN w:val="0"/>
        <w:adjustRightInd w:val="0"/>
        <w:ind w:firstLine="562"/>
        <w:rPr>
          <w:b w:val="0"/>
          <w:color w:val="000000"/>
          <w:sz w:val="24"/>
          <w:szCs w:val="24"/>
        </w:rPr>
      </w:pPr>
      <w:r w:rsidRPr="00A43FEA">
        <w:rPr>
          <w:color w:val="000000"/>
          <w:sz w:val="24"/>
          <w:szCs w:val="24"/>
        </w:rPr>
        <w:t>Ref. 1:</w:t>
      </w:r>
      <w:r w:rsidRPr="00A43FEA">
        <w:rPr>
          <w:b w:val="0"/>
          <w:color w:val="000000"/>
          <w:sz w:val="24"/>
          <w:szCs w:val="24"/>
        </w:rPr>
        <w:t xml:space="preserve"> Cadrele didactice din cadrul UVT sunt pregătite special în domeniul predării la nivel universitar şi/sau se reunesc în grupuri de dezbatere pentru a discuta metodologia predării. Acestea au, pe lângă competenţele de instruire/predare, şi competenţe de consiliere, monitorizare şi facilitare a proceselor de învăţare. </w:t>
      </w:r>
    </w:p>
    <w:p w14:paraId="08F3985C" w14:textId="77777777" w:rsidR="00424BDA" w:rsidRPr="00A43FEA" w:rsidRDefault="00424BDA" w:rsidP="008043F1">
      <w:pPr>
        <w:autoSpaceDE w:val="0"/>
        <w:autoSpaceDN w:val="0"/>
        <w:adjustRightInd w:val="0"/>
        <w:ind w:firstLine="562"/>
        <w:rPr>
          <w:b w:val="0"/>
          <w:color w:val="000000"/>
          <w:sz w:val="24"/>
          <w:szCs w:val="24"/>
        </w:rPr>
      </w:pPr>
    </w:p>
    <w:p w14:paraId="463D82AD" w14:textId="1E489331" w:rsidR="00DB6C65" w:rsidRPr="00A43FEA" w:rsidRDefault="00DB6C65" w:rsidP="008043F1">
      <w:pPr>
        <w:pStyle w:val="Heading3"/>
        <w:spacing w:before="0" w:after="0"/>
        <w:rPr>
          <w:rFonts w:ascii="Times New Roman" w:hAnsi="Times New Roman"/>
          <w:color w:val="1F3864" w:themeColor="accent1" w:themeShade="80"/>
          <w:sz w:val="24"/>
          <w:szCs w:val="24"/>
        </w:rPr>
      </w:pPr>
      <w:bookmarkStart w:id="222" w:name="_Toc66040224"/>
      <w:bookmarkStart w:id="223" w:name="_Toc66044024"/>
      <w:bookmarkStart w:id="224" w:name="_Toc169261886"/>
      <w:r w:rsidRPr="00A43FEA">
        <w:rPr>
          <w:rFonts w:ascii="Times New Roman" w:hAnsi="Times New Roman"/>
          <w:color w:val="1F3864" w:themeColor="accent1" w:themeShade="80"/>
          <w:sz w:val="24"/>
          <w:szCs w:val="24"/>
        </w:rPr>
        <w:t>I.P.B.2.1.5</w:t>
      </w:r>
      <w:r w:rsidR="006C0EDA" w:rsidRPr="00A43FEA">
        <w:rPr>
          <w:rFonts w:ascii="Times New Roman" w:hAnsi="Times New Roman"/>
          <w:color w:val="1F3864" w:themeColor="accent1" w:themeShade="80"/>
          <w:sz w:val="24"/>
          <w:szCs w:val="24"/>
        </w:rPr>
        <w:t>.</w:t>
      </w:r>
      <w:r w:rsidRPr="00A43FEA">
        <w:rPr>
          <w:rFonts w:ascii="Times New Roman" w:hAnsi="Times New Roman"/>
          <w:color w:val="1F3864" w:themeColor="accent1" w:themeShade="80"/>
          <w:sz w:val="24"/>
          <w:szCs w:val="24"/>
        </w:rPr>
        <w:t xml:space="preserve"> Orientarea în carieră a studenţilor</w:t>
      </w:r>
      <w:bookmarkEnd w:id="222"/>
      <w:bookmarkEnd w:id="223"/>
      <w:bookmarkEnd w:id="224"/>
    </w:p>
    <w:p w14:paraId="40CAF0A7" w14:textId="77777777" w:rsidR="00DB6C65" w:rsidRPr="00A43FEA" w:rsidRDefault="00DB6C65" w:rsidP="008043F1">
      <w:pPr>
        <w:autoSpaceDE w:val="0"/>
        <w:autoSpaceDN w:val="0"/>
        <w:adjustRightInd w:val="0"/>
        <w:ind w:firstLine="562"/>
        <w:rPr>
          <w:b w:val="0"/>
          <w:color w:val="000000"/>
          <w:sz w:val="24"/>
          <w:szCs w:val="24"/>
        </w:rPr>
      </w:pPr>
    </w:p>
    <w:p w14:paraId="0B52AA05" w14:textId="77777777" w:rsidR="00033FFF" w:rsidRPr="00705BE9" w:rsidRDefault="00033FFF" w:rsidP="00033FFF">
      <w:pPr>
        <w:autoSpaceDE w:val="0"/>
        <w:autoSpaceDN w:val="0"/>
        <w:adjustRightInd w:val="0"/>
        <w:ind w:firstLine="562"/>
        <w:rPr>
          <w:sz w:val="24"/>
          <w:szCs w:val="24"/>
          <w:u w:val="single"/>
        </w:rPr>
      </w:pPr>
      <w:bookmarkStart w:id="225" w:name="_Toc65189158"/>
      <w:bookmarkStart w:id="226" w:name="_Toc65325728"/>
      <w:bookmarkStart w:id="227" w:name="_Toc65326723"/>
      <w:bookmarkStart w:id="228" w:name="_Toc66040161"/>
      <w:bookmarkStart w:id="229" w:name="_Toc66040225"/>
      <w:bookmarkStart w:id="230" w:name="_Toc66044025"/>
      <w:r w:rsidRPr="00705BE9">
        <w:rPr>
          <w:sz w:val="24"/>
          <w:szCs w:val="24"/>
        </w:rPr>
        <w:t>Min:</w:t>
      </w:r>
      <w:r w:rsidRPr="00705BE9">
        <w:rPr>
          <w:b w:val="0"/>
          <w:sz w:val="24"/>
          <w:szCs w:val="24"/>
        </w:rPr>
        <w:t xml:space="preserve"> În cadrul UVT, există tutori de an pentru fiecare program de studii. Profesorii au ore de permanenţă la dispoziţia studenţilor şi personalizează îndrumarea, la cererea studentului.</w:t>
      </w:r>
      <w:r w:rsidRPr="00705BE9">
        <w:rPr>
          <w:sz w:val="24"/>
          <w:szCs w:val="24"/>
          <w:u w:val="single"/>
        </w:rPr>
        <w:t xml:space="preserve"> </w:t>
      </w:r>
    </w:p>
    <w:p w14:paraId="7D5132BE" w14:textId="77777777" w:rsidR="00033FFF" w:rsidRPr="00705BE9" w:rsidRDefault="00033FFF" w:rsidP="00033FFF">
      <w:pPr>
        <w:autoSpaceDE w:val="0"/>
        <w:autoSpaceDN w:val="0"/>
        <w:adjustRightInd w:val="0"/>
        <w:ind w:firstLine="562"/>
        <w:rPr>
          <w:b w:val="0"/>
          <w:sz w:val="24"/>
          <w:szCs w:val="24"/>
        </w:rPr>
      </w:pPr>
      <w:r w:rsidRPr="00705BE9">
        <w:rPr>
          <w:b w:val="0"/>
          <w:sz w:val="24"/>
          <w:szCs w:val="24"/>
        </w:rPr>
        <w:t>Studenţii beneficiază săptămânal de consultaţii pentru disciplinele cuprinse în planurile de învăţământ, prin întâlniri directe (conform programului de consultații) sau prin alte canale de comunicare (e-mail, grupuri de whatss-app etc.)</w:t>
      </w:r>
    </w:p>
    <w:p w14:paraId="2F149451" w14:textId="77777777" w:rsidR="00033FFF" w:rsidRPr="00705BE9" w:rsidRDefault="00033FFF" w:rsidP="00033FFF">
      <w:pPr>
        <w:ind w:firstLine="567"/>
        <w:rPr>
          <w:b w:val="0"/>
          <w:i/>
          <w:iCs/>
          <w:sz w:val="24"/>
          <w:szCs w:val="24"/>
          <w:lang w:eastAsia="ro-RO"/>
        </w:rPr>
      </w:pPr>
      <w:r w:rsidRPr="00705BE9">
        <w:rPr>
          <w:b w:val="0"/>
          <w:sz w:val="24"/>
          <w:szCs w:val="24"/>
        </w:rPr>
        <w:t xml:space="preserve">În UVT există Compartimentul de Consiliere, Orientare în Carieră și Legătura cu Mediul Economic (CCOCLME) care îşi desfăşoară activitatea în conformitate cu </w:t>
      </w:r>
      <w:r w:rsidRPr="00705BE9">
        <w:rPr>
          <w:b w:val="0"/>
          <w:i/>
          <w:sz w:val="24"/>
          <w:szCs w:val="24"/>
        </w:rPr>
        <w:t xml:space="preserve"> Regulamentul de organizare și funcționare a Compartimentului de consiliere, orientare în carieră și legătura cu mediul economic</w:t>
      </w:r>
      <w:r w:rsidRPr="00705BE9">
        <w:rPr>
          <w:b w:val="0"/>
          <w:sz w:val="24"/>
          <w:szCs w:val="24"/>
        </w:rPr>
        <w:t xml:space="preserve">, </w:t>
      </w:r>
      <w:r w:rsidRPr="00705BE9">
        <w:rPr>
          <w:b w:val="0"/>
          <w:i/>
          <w:sz w:val="24"/>
          <w:szCs w:val="24"/>
        </w:rPr>
        <w:t>Metodologia privind organizarea și funcționarea Compartimentului de Consiliere, Orientare în Carieră și Legătura cu Mediul Economic</w:t>
      </w:r>
      <w:r w:rsidRPr="00705BE9">
        <w:rPr>
          <w:b w:val="0"/>
          <w:sz w:val="24"/>
          <w:szCs w:val="24"/>
        </w:rPr>
        <w:t xml:space="preserve"> din cadrul Universității „Valahia” din Târgoviște și trei proceduri specifice: </w:t>
      </w:r>
      <w:r w:rsidRPr="00705BE9">
        <w:rPr>
          <w:b w:val="0"/>
          <w:i/>
          <w:iCs/>
          <w:sz w:val="24"/>
          <w:szCs w:val="24"/>
        </w:rPr>
        <w:t>PO 07.39 -</w:t>
      </w:r>
      <w:r w:rsidRPr="00705BE9">
        <w:rPr>
          <w:b w:val="0"/>
          <w:sz w:val="24"/>
          <w:szCs w:val="24"/>
        </w:rPr>
        <w:t xml:space="preserve"> </w:t>
      </w:r>
      <w:r w:rsidRPr="00705BE9">
        <w:rPr>
          <w:b w:val="0"/>
          <w:i/>
          <w:sz w:val="24"/>
          <w:szCs w:val="24"/>
        </w:rPr>
        <w:t>Activitatea de consiliere educaţională şi vocaţională, consiliere în carieră, consiliere şi evaluare psihologică</w:t>
      </w:r>
      <w:r w:rsidRPr="00705BE9">
        <w:rPr>
          <w:b w:val="0"/>
          <w:sz w:val="24"/>
          <w:szCs w:val="24"/>
        </w:rPr>
        <w:t xml:space="preserve">, </w:t>
      </w:r>
      <w:r w:rsidRPr="00705BE9">
        <w:rPr>
          <w:b w:val="0"/>
          <w:i/>
          <w:iCs/>
          <w:sz w:val="24"/>
          <w:szCs w:val="24"/>
        </w:rPr>
        <w:t xml:space="preserve">PO 07.48 -  Monitorizarea insertiei socio-profesionale a absolvenților pe piața muncii, </w:t>
      </w:r>
      <w:r w:rsidRPr="00705BE9">
        <w:rPr>
          <w:b w:val="0"/>
          <w:i/>
          <w:iCs/>
          <w:sz w:val="24"/>
          <w:szCs w:val="24"/>
          <w:lang w:eastAsia="ro-RO"/>
        </w:rPr>
        <w:t>PO 07.49 -</w:t>
      </w:r>
      <w:r w:rsidRPr="00705BE9">
        <w:rPr>
          <w:b w:val="0"/>
          <w:sz w:val="24"/>
          <w:szCs w:val="24"/>
          <w:lang w:eastAsia="ro-RO"/>
        </w:rPr>
        <w:t xml:space="preserve">  </w:t>
      </w:r>
      <w:r w:rsidRPr="00705BE9">
        <w:rPr>
          <w:b w:val="0"/>
          <w:i/>
          <w:iCs/>
          <w:sz w:val="24"/>
          <w:szCs w:val="24"/>
          <w:lang w:eastAsia="ro-RO"/>
        </w:rPr>
        <w:t xml:space="preserve">Monitorizarea fenomenului de abandon universitar. </w:t>
      </w:r>
      <w:r w:rsidRPr="00705BE9">
        <w:rPr>
          <w:b w:val="0"/>
          <w:sz w:val="24"/>
          <w:szCs w:val="24"/>
        </w:rPr>
        <w:t>Toate aceaste documente au fost elaborate conform prevederilor Ordinului MEN nr. 650/19.11.2014 pentru aprobarea Metodologiei-cadru privind organizarea și</w:t>
      </w:r>
      <w:r w:rsidRPr="00705BE9">
        <w:t xml:space="preserve"> </w:t>
      </w:r>
      <w:r w:rsidRPr="00705BE9">
        <w:rPr>
          <w:b w:val="0"/>
          <w:sz w:val="24"/>
          <w:szCs w:val="24"/>
        </w:rPr>
        <w:t xml:space="preserve">funcționarea centrelor de consiliere și orientare în carieră în sistemul de învățământ superior din România şi a </w:t>
      </w:r>
      <w:r w:rsidRPr="00705BE9">
        <w:rPr>
          <w:b w:val="0"/>
          <w:bCs/>
          <w:sz w:val="24"/>
          <w:szCs w:val="24"/>
        </w:rPr>
        <w:t xml:space="preserve">Ordinului MECS nr. 3070/14.01.2015. </w:t>
      </w:r>
    </w:p>
    <w:p w14:paraId="438AB37A" w14:textId="77777777" w:rsidR="00033FFF" w:rsidRPr="00705BE9" w:rsidRDefault="00033FFF" w:rsidP="00033FFF">
      <w:pPr>
        <w:ind w:firstLine="567"/>
        <w:rPr>
          <w:b w:val="0"/>
          <w:bCs/>
          <w:sz w:val="24"/>
          <w:szCs w:val="24"/>
        </w:rPr>
      </w:pPr>
      <w:r w:rsidRPr="00705BE9">
        <w:rPr>
          <w:b w:val="0"/>
          <w:bCs/>
          <w:sz w:val="24"/>
          <w:szCs w:val="24"/>
        </w:rPr>
        <w:lastRenderedPageBreak/>
        <w:t>Compartimentul de Consiliere, Orientare în Carieră și Legătură cu Mediul Economic (CCOCLME) oferă elevilor (potențiali candidați), studenților și absolvenților servicii de asistență și consultanță/consiliere pentru cunoașterea ofertei educaționale a UVT, precum și pentru dezvoltarea de abilități și competențe specifice, necesare în vederea identificării unui loc de muncă, în concordanță cu cerințele actuale și de perspectivă ale pieței muncii.</w:t>
      </w:r>
    </w:p>
    <w:p w14:paraId="3B14372C" w14:textId="0145DE58" w:rsidR="00033FFF" w:rsidRPr="00705BE9" w:rsidRDefault="00033FFF" w:rsidP="00033FFF">
      <w:pPr>
        <w:rPr>
          <w:rFonts w:cs="Calibri"/>
          <w:b w:val="0"/>
          <w:i/>
          <w:iCs/>
          <w:spacing w:val="-14"/>
          <w:sz w:val="24"/>
          <w:szCs w:val="24"/>
          <w:lang w:eastAsia="en-GB"/>
        </w:rPr>
      </w:pPr>
      <w:r w:rsidRPr="00705BE9">
        <w:rPr>
          <w:b w:val="0"/>
          <w:bCs/>
          <w:sz w:val="24"/>
          <w:szCs w:val="24"/>
        </w:rPr>
        <w:t xml:space="preserve">Pe parcursul  anului 2023, CCOCLME a organizat o serie de activități pentru studenţi (workshop-uri, webinarii, mese rotunde, ședințe de consiliere individuală sau de grup etc.), cu scopul de a asigura suportul psihologic și educațional necesar satisfacerii nevoilor beneficiarilor. Totodată, au fost realizate  activități de orientare în carieră, pentru a facilita accesul studenților pe piaţa muncii și inserția profesională optimă, prin intermediul proiectului </w:t>
      </w:r>
      <w:r w:rsidRPr="00705BE9">
        <w:rPr>
          <w:sz w:val="24"/>
          <w:szCs w:val="24"/>
        </w:rPr>
        <w:t>OptimInsert</w:t>
      </w:r>
      <w:r w:rsidR="000272C8" w:rsidRPr="00705BE9">
        <w:rPr>
          <w:sz w:val="24"/>
          <w:szCs w:val="24"/>
        </w:rPr>
        <w:t xml:space="preserve"> </w:t>
      </w:r>
      <w:r w:rsidRPr="00705BE9">
        <w:rPr>
          <w:sz w:val="24"/>
          <w:szCs w:val="24"/>
        </w:rPr>
        <w:t xml:space="preserve">- </w:t>
      </w:r>
      <w:r w:rsidRPr="00705BE9">
        <w:rPr>
          <w:b w:val="0"/>
          <w:sz w:val="24"/>
          <w:szCs w:val="24"/>
        </w:rPr>
        <w:t>integrarea optimă a absolvenților pe piața muncii prin corelarea ofertei educaționale cu cerințele angajatorilor și oferirea de servicii eficiente de consiliere și orientare în carieră</w:t>
      </w:r>
      <w:r w:rsidR="00D7526E" w:rsidRPr="00705BE9">
        <w:rPr>
          <w:b w:val="0"/>
          <w:sz w:val="24"/>
          <w:szCs w:val="24"/>
        </w:rPr>
        <w:t xml:space="preserve">, </w:t>
      </w:r>
      <w:r w:rsidRPr="00705BE9">
        <w:rPr>
          <w:rFonts w:cs="Calibri"/>
          <w:b w:val="0"/>
          <w:i/>
          <w:iCs/>
          <w:spacing w:val="-14"/>
          <w:sz w:val="24"/>
          <w:szCs w:val="24"/>
          <w:lang w:eastAsia="en-GB"/>
        </w:rPr>
        <w:t xml:space="preserve">  </w:t>
      </w:r>
      <w:r w:rsidR="00D7526E" w:rsidRPr="00705BE9">
        <w:rPr>
          <w:rFonts w:cs="Calibri"/>
          <w:b w:val="0"/>
          <w:sz w:val="24"/>
          <w:szCs w:val="24"/>
          <w:lang w:eastAsia="en-GB"/>
        </w:rPr>
        <w:t xml:space="preserve">acord de grant nr. </w:t>
      </w:r>
      <w:r w:rsidRPr="00705BE9">
        <w:rPr>
          <w:rFonts w:cs="Calibri"/>
          <w:b w:val="0"/>
          <w:sz w:val="24"/>
          <w:szCs w:val="24"/>
          <w:lang w:eastAsia="en-GB"/>
        </w:rPr>
        <w:t>CNFIS-FDI-2023-F-0053</w:t>
      </w:r>
      <w:r w:rsidR="008477D2" w:rsidRPr="00705BE9">
        <w:rPr>
          <w:rFonts w:cs="Calibri"/>
          <w:b w:val="0"/>
          <w:sz w:val="24"/>
          <w:szCs w:val="24"/>
          <w:lang w:eastAsia="en-GB"/>
        </w:rPr>
        <w:t>.</w:t>
      </w:r>
    </w:p>
    <w:p w14:paraId="11956363" w14:textId="77777777" w:rsidR="00033FFF" w:rsidRPr="00705BE9" w:rsidRDefault="00033FFF" w:rsidP="00033FFF">
      <w:pPr>
        <w:shd w:val="clear" w:color="auto" w:fill="FFFFFF"/>
        <w:ind w:firstLine="567"/>
        <w:rPr>
          <w:b w:val="0"/>
          <w:sz w:val="24"/>
          <w:szCs w:val="24"/>
        </w:rPr>
      </w:pPr>
      <w:r w:rsidRPr="00705BE9">
        <w:rPr>
          <w:b w:val="0"/>
          <w:sz w:val="24"/>
          <w:szCs w:val="24"/>
          <w:lang w:eastAsia="ro-RO"/>
        </w:rPr>
        <w:t xml:space="preserve"> Periodic au fost realizate informări ale studenților privind: locurile de muncă existente în baza de date a Agenției Județene pentru Ocuparea Forței de Muncă Dâmbovița, ofertele de angajare primite de la diverse instituții/organizații publice sau private sau identificate de CCOCLME, prin afișare la avizierele facultăților/ publicare pe pagina de Facebook a CCOCLME. </w:t>
      </w:r>
    </w:p>
    <w:p w14:paraId="2B127C9F" w14:textId="77777777" w:rsidR="00033FFF" w:rsidRPr="00705BE9" w:rsidRDefault="00033FFF" w:rsidP="00033FFF">
      <w:pPr>
        <w:autoSpaceDE w:val="0"/>
        <w:autoSpaceDN w:val="0"/>
        <w:adjustRightInd w:val="0"/>
        <w:ind w:firstLine="567"/>
        <w:rPr>
          <w:bCs/>
          <w:sz w:val="24"/>
          <w:szCs w:val="24"/>
        </w:rPr>
      </w:pPr>
      <w:r w:rsidRPr="00705BE9">
        <w:rPr>
          <w:b w:val="0"/>
          <w:sz w:val="24"/>
          <w:szCs w:val="24"/>
        </w:rPr>
        <w:t xml:space="preserve">Activitatea CCOCLME este prezentată în </w:t>
      </w:r>
      <w:r w:rsidRPr="00705BE9">
        <w:rPr>
          <w:b w:val="0"/>
          <w:i/>
          <w:sz w:val="24"/>
          <w:szCs w:val="24"/>
        </w:rPr>
        <w:t>Raportul de activitate al Compartimentului  de Consiliere, Orientare în Carieră şi Legătura cu Mediul Economic pentru anul 2023.</w:t>
      </w:r>
      <w:r w:rsidRPr="00705BE9">
        <w:rPr>
          <w:bCs/>
          <w:sz w:val="24"/>
          <w:szCs w:val="24"/>
        </w:rPr>
        <w:t xml:space="preserve">             </w:t>
      </w:r>
    </w:p>
    <w:p w14:paraId="5868FCF9" w14:textId="77777777" w:rsidR="00DB7A94" w:rsidRPr="00A43FEA" w:rsidRDefault="00DB7A94" w:rsidP="00DB7A94">
      <w:pPr>
        <w:tabs>
          <w:tab w:val="left" w:pos="540"/>
        </w:tabs>
        <w:rPr>
          <w:b w:val="0"/>
          <w:color w:val="FF0000"/>
          <w:sz w:val="24"/>
          <w:szCs w:val="24"/>
        </w:rPr>
      </w:pPr>
    </w:p>
    <w:p w14:paraId="10365380" w14:textId="1A76C28E" w:rsidR="00DB6C65" w:rsidRPr="00A43FEA" w:rsidRDefault="003854A7" w:rsidP="003854A7">
      <w:pPr>
        <w:pStyle w:val="ListParagraph"/>
        <w:tabs>
          <w:tab w:val="left" w:pos="540"/>
        </w:tabs>
        <w:spacing w:line="360" w:lineRule="auto"/>
        <w:ind w:left="0" w:hanging="450"/>
        <w:rPr>
          <w:b w:val="0"/>
          <w:bCs/>
          <w:i/>
          <w:iCs/>
          <w:color w:val="2F5496" w:themeColor="accent1" w:themeShade="BF"/>
        </w:rPr>
      </w:pPr>
      <w:r w:rsidRPr="00A43FEA">
        <w:rPr>
          <w:b w:val="0"/>
          <w:color w:val="FF0000"/>
          <w:sz w:val="24"/>
          <w:szCs w:val="24"/>
        </w:rPr>
        <w:tab/>
      </w:r>
      <w:r w:rsidR="00DB6C65" w:rsidRPr="00A43FEA">
        <w:rPr>
          <w:b w:val="0"/>
          <w:bCs/>
          <w:iCs/>
          <w:color w:val="2F5496" w:themeColor="accent1" w:themeShade="BF"/>
        </w:rPr>
        <w:t xml:space="preserve">B.3. </w:t>
      </w:r>
      <w:r w:rsidR="0086478E" w:rsidRPr="00A43FEA">
        <w:rPr>
          <w:b w:val="0"/>
          <w:bCs/>
          <w:iCs/>
          <w:color w:val="2F5496" w:themeColor="accent1" w:themeShade="BF"/>
        </w:rPr>
        <w:t xml:space="preserve"> Activitatea de cercetare </w:t>
      </w:r>
      <w:r w:rsidR="00DB6C65" w:rsidRPr="00A43FEA">
        <w:rPr>
          <w:b w:val="0"/>
          <w:bCs/>
          <w:iCs/>
          <w:color w:val="2F5496" w:themeColor="accent1" w:themeShade="BF"/>
        </w:rPr>
        <w:t>ştiinţifică</w:t>
      </w:r>
      <w:bookmarkEnd w:id="225"/>
      <w:bookmarkEnd w:id="226"/>
      <w:bookmarkEnd w:id="227"/>
      <w:bookmarkEnd w:id="228"/>
      <w:bookmarkEnd w:id="229"/>
      <w:bookmarkEnd w:id="230"/>
      <w:r w:rsidR="00DB6C65" w:rsidRPr="00A43FEA">
        <w:rPr>
          <w:b w:val="0"/>
          <w:bCs/>
          <w:iCs/>
          <w:color w:val="2F5496" w:themeColor="accent1" w:themeShade="BF"/>
        </w:rPr>
        <w:t xml:space="preserve"> </w:t>
      </w:r>
    </w:p>
    <w:p w14:paraId="18F25431" w14:textId="23949233" w:rsidR="00424BDA" w:rsidRPr="00A43FEA" w:rsidRDefault="00DB6C65" w:rsidP="003854A7">
      <w:pPr>
        <w:pStyle w:val="Heading3"/>
        <w:spacing w:before="0" w:after="0" w:line="360" w:lineRule="auto"/>
        <w:rPr>
          <w:rFonts w:ascii="Times New Roman" w:hAnsi="Times New Roman"/>
          <w:b w:val="0"/>
          <w:bCs/>
          <w:i/>
          <w:iCs/>
          <w:color w:val="2F5496" w:themeColor="accent1" w:themeShade="BF"/>
          <w:sz w:val="28"/>
          <w:szCs w:val="28"/>
        </w:rPr>
      </w:pPr>
      <w:bookmarkStart w:id="231" w:name="_Toc65189159"/>
      <w:bookmarkStart w:id="232" w:name="_Toc65325729"/>
      <w:bookmarkStart w:id="233" w:name="_Toc65326724"/>
      <w:bookmarkStart w:id="234" w:name="_Toc66040162"/>
      <w:bookmarkStart w:id="235" w:name="_Toc66040226"/>
      <w:bookmarkStart w:id="236" w:name="_Toc66044026"/>
      <w:bookmarkStart w:id="237" w:name="_Toc169261887"/>
      <w:r w:rsidRPr="00A43FEA">
        <w:rPr>
          <w:rFonts w:ascii="Times New Roman" w:hAnsi="Times New Roman"/>
          <w:b w:val="0"/>
          <w:bCs/>
          <w:i/>
          <w:iCs/>
          <w:color w:val="2F5496" w:themeColor="accent1" w:themeShade="BF"/>
          <w:sz w:val="28"/>
          <w:szCs w:val="28"/>
        </w:rPr>
        <w:t>S.B.3.1. Programe de cercetare</w:t>
      </w:r>
      <w:bookmarkEnd w:id="231"/>
      <w:bookmarkEnd w:id="232"/>
      <w:bookmarkEnd w:id="233"/>
      <w:bookmarkEnd w:id="234"/>
      <w:bookmarkEnd w:id="235"/>
      <w:bookmarkEnd w:id="236"/>
      <w:bookmarkEnd w:id="237"/>
    </w:p>
    <w:p w14:paraId="4802254F" w14:textId="350AF3B2" w:rsidR="00DB6C65" w:rsidRPr="00A43FEA" w:rsidRDefault="00DB6C65" w:rsidP="00BF75EA">
      <w:pPr>
        <w:pStyle w:val="Heading3"/>
        <w:spacing w:before="0" w:after="0"/>
        <w:rPr>
          <w:rFonts w:ascii="Times New Roman" w:hAnsi="Times New Roman"/>
          <w:color w:val="1F3864" w:themeColor="accent1" w:themeShade="80"/>
          <w:sz w:val="24"/>
          <w:szCs w:val="24"/>
        </w:rPr>
      </w:pPr>
      <w:bookmarkStart w:id="238" w:name="_Toc65189160"/>
      <w:bookmarkStart w:id="239" w:name="_Toc65325730"/>
      <w:bookmarkStart w:id="240" w:name="_Toc65326725"/>
      <w:bookmarkStart w:id="241" w:name="_Toc66040227"/>
      <w:bookmarkStart w:id="242" w:name="_Toc66044027"/>
      <w:bookmarkStart w:id="243" w:name="_Toc169261888"/>
      <w:r w:rsidRPr="00A43FEA">
        <w:rPr>
          <w:rFonts w:ascii="Times New Roman" w:hAnsi="Times New Roman"/>
          <w:color w:val="1F3864" w:themeColor="accent1" w:themeShade="80"/>
          <w:sz w:val="24"/>
          <w:szCs w:val="24"/>
        </w:rPr>
        <w:t>I.P.B.3.1.1. Programarea cercetării</w:t>
      </w:r>
      <w:bookmarkEnd w:id="238"/>
      <w:bookmarkEnd w:id="239"/>
      <w:bookmarkEnd w:id="240"/>
      <w:bookmarkEnd w:id="241"/>
      <w:bookmarkEnd w:id="242"/>
      <w:bookmarkEnd w:id="243"/>
    </w:p>
    <w:p w14:paraId="0033C797" w14:textId="77777777" w:rsidR="00BF75EA" w:rsidRPr="00A43FEA" w:rsidRDefault="00BF75EA" w:rsidP="00BF75EA">
      <w:pPr>
        <w:rPr>
          <w:sz w:val="24"/>
          <w:szCs w:val="24"/>
        </w:rPr>
      </w:pPr>
    </w:p>
    <w:p w14:paraId="3BE197E9" w14:textId="77777777" w:rsidR="00A03294" w:rsidRPr="00A43FEA" w:rsidRDefault="00A03294" w:rsidP="00A03294">
      <w:pPr>
        <w:pStyle w:val="Default"/>
        <w:ind w:firstLine="567"/>
        <w:rPr>
          <w:noProof/>
          <w:color w:val="000000" w:themeColor="text1"/>
        </w:rPr>
      </w:pPr>
      <w:bookmarkStart w:id="244" w:name="_Toc65189161"/>
      <w:bookmarkStart w:id="245" w:name="_Toc65325731"/>
      <w:bookmarkStart w:id="246" w:name="_Toc65326726"/>
      <w:bookmarkStart w:id="247" w:name="_Toc66040228"/>
      <w:bookmarkStart w:id="248" w:name="_Toc66044028"/>
      <w:r w:rsidRPr="00A43FEA">
        <w:rPr>
          <w:b/>
          <w:noProof/>
          <w:color w:val="000000" w:themeColor="text1"/>
        </w:rPr>
        <w:t xml:space="preserve">Min: </w:t>
      </w:r>
      <w:r w:rsidRPr="00A43FEA">
        <w:rPr>
          <w:noProof/>
          <w:color w:val="000000" w:themeColor="text1"/>
        </w:rPr>
        <w:t>Activi</w:t>
      </w:r>
      <w:r w:rsidRPr="00A43FEA">
        <w:rPr>
          <w:noProof/>
          <w:color w:val="auto"/>
        </w:rPr>
        <w:t>tatea de cercetare ştiinţifică dezvoltată şi susţinută de</w:t>
      </w:r>
      <w:bookmarkStart w:id="249" w:name="_Hlk129684580"/>
      <w:r w:rsidRPr="00A43FEA">
        <w:rPr>
          <w:noProof/>
          <w:color w:val="auto"/>
        </w:rPr>
        <w:t xml:space="preserve"> </w:t>
      </w:r>
      <w:r w:rsidRPr="00A43FEA">
        <w:rPr>
          <w:bCs/>
          <w:noProof/>
          <w:color w:val="auto"/>
        </w:rPr>
        <w:t>Universitatea “Valahia” din Târgoviște</w:t>
      </w:r>
      <w:bookmarkEnd w:id="249"/>
      <w:r w:rsidRPr="00A43FEA">
        <w:rPr>
          <w:b/>
          <w:bCs/>
          <w:noProof/>
          <w:color w:val="auto"/>
        </w:rPr>
        <w:t xml:space="preserve"> </w:t>
      </w:r>
      <w:r w:rsidRPr="00A43FEA">
        <w:rPr>
          <w:noProof/>
          <w:color w:val="auto"/>
        </w:rPr>
        <w:t xml:space="preserve">reprezintă una din metodele cele mai importante de formare a personalului didactic şi de cercetare, de educare spre inovare a studenţilor universităţii, indiferent de forma </w:t>
      </w:r>
      <w:r w:rsidRPr="00A43FEA">
        <w:rPr>
          <w:noProof/>
          <w:color w:val="000000" w:themeColor="text1"/>
        </w:rPr>
        <w:t xml:space="preserve">de studii. </w:t>
      </w:r>
    </w:p>
    <w:p w14:paraId="588D8721" w14:textId="46638BC9" w:rsidR="00A03294" w:rsidRPr="00A43FEA" w:rsidRDefault="009D1215" w:rsidP="00A03294">
      <w:pPr>
        <w:pStyle w:val="Default"/>
        <w:ind w:firstLine="567"/>
        <w:rPr>
          <w:noProof/>
          <w:color w:val="auto"/>
        </w:rPr>
      </w:pPr>
      <w:r w:rsidRPr="00A43FEA">
        <w:rPr>
          <w:noProof/>
          <w:color w:val="000000" w:themeColor="text1"/>
        </w:rPr>
        <w:t>O</w:t>
      </w:r>
      <w:r w:rsidR="00A03294" w:rsidRPr="00A43FEA">
        <w:rPr>
          <w:noProof/>
          <w:color w:val="000000" w:themeColor="text1"/>
        </w:rPr>
        <w:t xml:space="preserve"> componentă centrală a strategiei de cercetare a Universității “Valahia” din Târgoviște </w:t>
      </w:r>
      <w:r w:rsidRPr="00A43FEA">
        <w:rPr>
          <w:noProof/>
          <w:color w:val="000000" w:themeColor="text1"/>
        </w:rPr>
        <w:t>este reprezentată de</w:t>
      </w:r>
      <w:r w:rsidR="00A03294" w:rsidRPr="00A43FEA">
        <w:rPr>
          <w:noProof/>
          <w:color w:val="000000" w:themeColor="text1"/>
        </w:rPr>
        <w:t xml:space="preserve"> </w:t>
      </w:r>
      <w:r w:rsidR="00A03294" w:rsidRPr="00A43FEA">
        <w:rPr>
          <w:i/>
          <w:iCs/>
          <w:noProof/>
          <w:color w:val="000000" w:themeColor="text1"/>
        </w:rPr>
        <w:t>integrarea cercetării</w:t>
      </w:r>
      <w:r w:rsidR="00A03294" w:rsidRPr="00A43FEA">
        <w:rPr>
          <w:noProof/>
          <w:color w:val="000000" w:themeColor="text1"/>
        </w:rPr>
        <w:t xml:space="preserve"> ca factor fundamental în pregătirea studenţilor, în a deveni eficienţi şi perfo</w:t>
      </w:r>
      <w:r w:rsidR="00A03294" w:rsidRPr="00A43FEA">
        <w:rPr>
          <w:noProof/>
          <w:color w:val="auto"/>
        </w:rPr>
        <w:t xml:space="preserve">rmanţi într-o societate bazată pe cunoaştere, precum şi în pregătirea lor pentru un nivel de studiu superior. </w:t>
      </w:r>
    </w:p>
    <w:p w14:paraId="4885F3C0" w14:textId="77777777" w:rsidR="00A03294" w:rsidRPr="00A43FEA" w:rsidRDefault="00A03294" w:rsidP="00A03294">
      <w:pPr>
        <w:pStyle w:val="Default"/>
        <w:ind w:firstLine="567"/>
        <w:rPr>
          <w:noProof/>
          <w:color w:val="auto"/>
        </w:rPr>
      </w:pPr>
      <w:r w:rsidRPr="00A43FEA">
        <w:rPr>
          <w:noProof/>
          <w:color w:val="auto"/>
        </w:rPr>
        <w:t xml:space="preserve">Cercetarea ştiinţifică este o importantă sursă de venituri şi de imagine, atât pentru universitate în ansamblu, cât şi pentru fiecare cadru didactic şi cercetător, în parte. Încă din </w:t>
      </w:r>
      <w:smartTag w:uri="urn:schemas-microsoft-com:office:smarttags" w:element="metricconverter">
        <w:smartTagPr>
          <w:attr w:name="ProductID" w:val="2012, a"/>
        </w:smartTagPr>
        <w:r w:rsidRPr="00A43FEA">
          <w:rPr>
            <w:noProof/>
            <w:color w:val="auto"/>
          </w:rPr>
          <w:t>2012, a</w:t>
        </w:r>
      </w:smartTag>
      <w:r w:rsidRPr="00A43FEA">
        <w:rPr>
          <w:noProof/>
          <w:color w:val="auto"/>
        </w:rPr>
        <w:t xml:space="preserve"> fost lansat un program care vizează creşterea prestigiului şi vizibilităţii </w:t>
      </w:r>
      <w:r w:rsidRPr="00A43FEA">
        <w:rPr>
          <w:bCs/>
          <w:noProof/>
          <w:color w:val="auto"/>
        </w:rPr>
        <w:t>Universității “Valahia” din Târgoviște</w:t>
      </w:r>
      <w:r w:rsidRPr="00A43FEA">
        <w:rPr>
          <w:noProof/>
          <w:color w:val="auto"/>
        </w:rPr>
        <w:t xml:space="preserve">, prin invitarea lunară a personalităţilor marcante ale culturii, ştiinţei şi artei româneşti. </w:t>
      </w:r>
    </w:p>
    <w:p w14:paraId="55E4E2C4" w14:textId="57480746" w:rsidR="00A03294" w:rsidRPr="00A43FEA" w:rsidRDefault="00A03294" w:rsidP="00A03294">
      <w:pPr>
        <w:pStyle w:val="Default"/>
        <w:ind w:firstLine="567"/>
        <w:rPr>
          <w:noProof/>
          <w:color w:val="auto"/>
        </w:rPr>
      </w:pPr>
      <w:r w:rsidRPr="00A43FEA">
        <w:rPr>
          <w:noProof/>
          <w:color w:val="auto"/>
        </w:rPr>
        <w:t>Centrele de cercetare (</w:t>
      </w:r>
      <w:hyperlink w:anchor="Anexa_13" w:history="1">
        <w:r w:rsidRPr="00327400">
          <w:rPr>
            <w:rStyle w:val="Hyperlink"/>
            <w:noProof/>
            <w:color w:val="2E74B5" w:themeColor="accent5" w:themeShade="BF"/>
          </w:rPr>
          <w:t>Anexa 1</w:t>
        </w:r>
        <w:r w:rsidR="008E0EE1" w:rsidRPr="00327400">
          <w:rPr>
            <w:rStyle w:val="Hyperlink"/>
            <w:noProof/>
            <w:color w:val="2E74B5" w:themeColor="accent5" w:themeShade="BF"/>
          </w:rPr>
          <w:t>3</w:t>
        </w:r>
      </w:hyperlink>
      <w:r w:rsidRPr="00A43FEA">
        <w:rPr>
          <w:noProof/>
          <w:color w:val="auto"/>
        </w:rPr>
        <w:t xml:space="preserve">) din cadrul facultăţilor elaborează un </w:t>
      </w:r>
      <w:r w:rsidRPr="00A43FEA">
        <w:rPr>
          <w:bCs/>
          <w:i/>
          <w:noProof/>
          <w:color w:val="auto"/>
        </w:rPr>
        <w:t>plan de cercetare</w:t>
      </w:r>
      <w:r w:rsidRPr="00A43FEA">
        <w:rPr>
          <w:b/>
          <w:bCs/>
          <w:noProof/>
          <w:color w:val="auto"/>
        </w:rPr>
        <w:t xml:space="preserve"> </w:t>
      </w:r>
      <w:r w:rsidRPr="00A43FEA">
        <w:rPr>
          <w:noProof/>
          <w:color w:val="auto"/>
        </w:rPr>
        <w:t>internă, care cuprinde temele de cercetare propuse sau aflate în derulare, echipa de cercetare, cu precizarea directorului sau responsabilului de temă, modul de valorificare a rezultatelor.</w:t>
      </w:r>
    </w:p>
    <w:p w14:paraId="2C72A1A1" w14:textId="7862B92B" w:rsidR="009D1215" w:rsidRPr="00A43FEA" w:rsidRDefault="00A03294" w:rsidP="002B46A3">
      <w:pPr>
        <w:pStyle w:val="Default"/>
        <w:ind w:firstLine="567"/>
        <w:rPr>
          <w:noProof/>
        </w:rPr>
      </w:pPr>
      <w:r w:rsidRPr="00A43FEA">
        <w:rPr>
          <w:noProof/>
          <w:color w:val="auto"/>
        </w:rPr>
        <w:t xml:space="preserve">Pentru monitorizarea şi raportarea activităţii de cercetare, a fost elaborată </w:t>
      </w:r>
      <w:r w:rsidRPr="00A43FEA">
        <w:rPr>
          <w:bCs/>
          <w:i/>
          <w:noProof/>
          <w:color w:val="auto"/>
        </w:rPr>
        <w:t>platforma cercetării ştiinţifice</w:t>
      </w:r>
      <w:r w:rsidRPr="00A43FEA">
        <w:rPr>
          <w:b/>
          <w:bCs/>
          <w:noProof/>
          <w:color w:val="auto"/>
        </w:rPr>
        <w:t xml:space="preserve">, </w:t>
      </w:r>
      <w:r w:rsidRPr="00A43FEA">
        <w:rPr>
          <w:noProof/>
          <w:color w:val="auto"/>
        </w:rPr>
        <w:t>centralizând activitatea fiecărui membru înscris în centrele de cercetare ale universităţii. Platforma colectează întreaga producţie ştiinţifică, respectând indicatorii de cercetare solicitaţi atât în raportările activităţii de cercetare, cât şi de standardele minimale pentru promovarea pe posturi didactice şi de cercetare.</w:t>
      </w:r>
    </w:p>
    <w:p w14:paraId="4A6CFC02" w14:textId="7759006F" w:rsidR="00A03294" w:rsidRPr="00A43FEA" w:rsidRDefault="00A03294" w:rsidP="00A03294">
      <w:pPr>
        <w:pStyle w:val="Default"/>
        <w:ind w:firstLine="567"/>
        <w:rPr>
          <w:noProof/>
          <w:color w:val="auto"/>
        </w:rPr>
      </w:pPr>
      <w:r w:rsidRPr="00A43FEA">
        <w:rPr>
          <w:b/>
          <w:noProof/>
          <w:color w:val="auto"/>
        </w:rPr>
        <w:lastRenderedPageBreak/>
        <w:t xml:space="preserve">Ref. 1: </w:t>
      </w:r>
      <w:r w:rsidRPr="00A43FEA">
        <w:rPr>
          <w:noProof/>
          <w:color w:val="auto"/>
        </w:rPr>
        <w:t xml:space="preserve">Programarea cercetării ţine cont de programul naţional şi se realizează în acest cadru, luând în calcul competitivitatea şi valorificarea. Structura actuală a </w:t>
      </w:r>
      <w:r w:rsidRPr="00A43FEA">
        <w:rPr>
          <w:bCs/>
          <w:noProof/>
          <w:color w:val="auto"/>
        </w:rPr>
        <w:t>Universității “Valahia” din Târgoviște</w:t>
      </w:r>
      <w:r w:rsidRPr="00A43FEA">
        <w:rPr>
          <w:noProof/>
          <w:color w:val="auto"/>
        </w:rPr>
        <w:t>, asemănătoare structurii multor universităţi din străinătate, acoperă domenii ştiinţifice diverse (ştiinţe fundamentale, tehnic, economic, teologie, drept) şi asigură posibilitatea elaborării unor teme de cercetare interdisciplinare, la care îşi aduc contribuţia cadre didactice din mai multe departamente de specialitate, specialişti din universitate şi din mediul socio-economic.</w:t>
      </w:r>
    </w:p>
    <w:p w14:paraId="520CBA35" w14:textId="77777777" w:rsidR="00A03294" w:rsidRPr="00A43FEA" w:rsidRDefault="00A03294" w:rsidP="00A03294">
      <w:pPr>
        <w:pStyle w:val="Default"/>
        <w:ind w:firstLine="540"/>
        <w:rPr>
          <w:noProof/>
          <w:color w:val="FF0000"/>
        </w:rPr>
      </w:pPr>
      <w:r w:rsidRPr="00A43FEA">
        <w:rPr>
          <w:b/>
          <w:noProof/>
          <w:color w:val="auto"/>
        </w:rPr>
        <w:t xml:space="preserve">Ref. 2: </w:t>
      </w:r>
      <w:r w:rsidRPr="00A43FEA">
        <w:rPr>
          <w:noProof/>
          <w:color w:val="auto"/>
        </w:rPr>
        <w:t xml:space="preserve">Programarea şi realizarea cercetării sunt raportate la cadrul european şi global, vizând implicarea cadrelor didactice din </w:t>
      </w:r>
      <w:r w:rsidRPr="00A43FEA">
        <w:rPr>
          <w:bCs/>
          <w:noProof/>
          <w:color w:val="auto"/>
        </w:rPr>
        <w:t>Universitatea “Valahia” din Târgoviște</w:t>
      </w:r>
      <w:r w:rsidRPr="00A43FEA">
        <w:rPr>
          <w:noProof/>
          <w:color w:val="auto"/>
        </w:rPr>
        <w:t>, în realizarea de proiecte finanţate din fondurile structurale europene</w:t>
      </w:r>
      <w:r w:rsidRPr="00A43FEA">
        <w:rPr>
          <w:noProof/>
          <w:color w:val="FF0000"/>
        </w:rPr>
        <w:t>.</w:t>
      </w:r>
    </w:p>
    <w:p w14:paraId="500D8064" w14:textId="77777777" w:rsidR="0080588A" w:rsidRPr="00A43FEA" w:rsidRDefault="0080588A" w:rsidP="0080588A">
      <w:pPr>
        <w:pStyle w:val="Default"/>
        <w:rPr>
          <w:noProof/>
        </w:rPr>
      </w:pPr>
    </w:p>
    <w:p w14:paraId="5F4A2815" w14:textId="34B112B3" w:rsidR="00DB6C65" w:rsidRPr="00A43FEA" w:rsidRDefault="00DB6C65" w:rsidP="008043F1">
      <w:pPr>
        <w:pStyle w:val="Heading3"/>
        <w:spacing w:before="0" w:after="0"/>
        <w:rPr>
          <w:rFonts w:ascii="Times New Roman" w:hAnsi="Times New Roman"/>
          <w:color w:val="1F3864" w:themeColor="accent1" w:themeShade="80"/>
          <w:sz w:val="24"/>
          <w:szCs w:val="24"/>
        </w:rPr>
      </w:pPr>
      <w:bookmarkStart w:id="250" w:name="_Toc169261889"/>
      <w:r w:rsidRPr="00A43FEA">
        <w:rPr>
          <w:rFonts w:ascii="Times New Roman" w:hAnsi="Times New Roman"/>
          <w:color w:val="1F3864" w:themeColor="accent1" w:themeShade="80"/>
          <w:sz w:val="24"/>
          <w:szCs w:val="24"/>
        </w:rPr>
        <w:t>I.P.B.3.1.2. Realizarea cercetării</w:t>
      </w:r>
      <w:bookmarkEnd w:id="244"/>
      <w:bookmarkEnd w:id="245"/>
      <w:bookmarkEnd w:id="246"/>
      <w:bookmarkEnd w:id="247"/>
      <w:bookmarkEnd w:id="248"/>
      <w:bookmarkEnd w:id="250"/>
      <w:r w:rsidRPr="00A43FEA">
        <w:rPr>
          <w:rFonts w:ascii="Times New Roman" w:hAnsi="Times New Roman"/>
          <w:color w:val="1F3864" w:themeColor="accent1" w:themeShade="80"/>
          <w:sz w:val="24"/>
          <w:szCs w:val="24"/>
        </w:rPr>
        <w:t xml:space="preserve">  </w:t>
      </w:r>
    </w:p>
    <w:p w14:paraId="3AF09195" w14:textId="77777777" w:rsidR="00DB6C65" w:rsidRPr="00A43FEA" w:rsidRDefault="00DB6C65" w:rsidP="008043F1">
      <w:pPr>
        <w:pStyle w:val="Default"/>
        <w:ind w:firstLine="567"/>
        <w:rPr>
          <w:noProof/>
        </w:rPr>
      </w:pPr>
    </w:p>
    <w:p w14:paraId="143D6A6D" w14:textId="77777777" w:rsidR="00A03294" w:rsidRPr="00A43FEA" w:rsidRDefault="00A03294" w:rsidP="00A03294">
      <w:pPr>
        <w:pStyle w:val="Default"/>
        <w:ind w:firstLine="567"/>
        <w:rPr>
          <w:noProof/>
        </w:rPr>
      </w:pPr>
      <w:bookmarkStart w:id="251" w:name="_Toc65189162"/>
      <w:bookmarkStart w:id="252" w:name="_Toc65325732"/>
      <w:bookmarkStart w:id="253" w:name="_Toc65326727"/>
      <w:bookmarkStart w:id="254" w:name="_Toc66040229"/>
      <w:bookmarkStart w:id="255" w:name="_Toc66044029"/>
      <w:r w:rsidRPr="00A43FEA">
        <w:rPr>
          <w:b/>
          <w:noProof/>
          <w:color w:val="000000" w:themeColor="text1"/>
        </w:rPr>
        <w:t xml:space="preserve">Min: </w:t>
      </w:r>
      <w:r w:rsidRPr="00A43FEA">
        <w:rPr>
          <w:noProof/>
          <w:color w:val="000000" w:themeColor="text1"/>
        </w:rPr>
        <w:t xml:space="preserve">Structura actuală a </w:t>
      </w:r>
      <w:r w:rsidRPr="00A43FEA">
        <w:rPr>
          <w:bCs/>
          <w:noProof/>
          <w:color w:val="auto"/>
        </w:rPr>
        <w:t>Universității “Valahia” din Târgoviște</w:t>
      </w:r>
      <w:r w:rsidRPr="00A43FEA">
        <w:rPr>
          <w:noProof/>
          <w:color w:val="000000" w:themeColor="text1"/>
        </w:rPr>
        <w:t>, asemănătoare structurii multor universităţi din străinătate, acoperă domeni</w:t>
      </w:r>
      <w:r w:rsidRPr="00A43FEA">
        <w:rPr>
          <w:noProof/>
        </w:rPr>
        <w:t xml:space="preserve">i ştiinţifice diverse (ştiinţe fundamentale, tehnic, economic, teologie, drept) şi asigură posibilitatea elaborării unor teme de cercetare interdisciplinare, la care îşi aduc contribuţia cadre didactice din mai multe departamente de specialitate, specialişti din universitate şi din mediul socio-economic. </w:t>
      </w:r>
    </w:p>
    <w:p w14:paraId="13288768" w14:textId="77777777" w:rsidR="00A03294" w:rsidRPr="00A43FEA" w:rsidRDefault="00A03294" w:rsidP="00A03294">
      <w:pPr>
        <w:pStyle w:val="BodyText"/>
        <w:ind w:firstLine="567"/>
        <w:rPr>
          <w:iCs/>
          <w:color w:val="000000"/>
          <w:szCs w:val="24"/>
        </w:rPr>
      </w:pPr>
      <w:r w:rsidRPr="00A43FEA">
        <w:rPr>
          <w:color w:val="000000"/>
          <w:szCs w:val="24"/>
        </w:rPr>
        <w:t xml:space="preserve">Din punct de vedere managerial, logistic şi instituţional, activitatea de cercetare este derulată sub conducerea </w:t>
      </w:r>
      <w:r w:rsidRPr="00A43FEA">
        <w:rPr>
          <w:iCs/>
          <w:color w:val="000000"/>
          <w:szCs w:val="24"/>
        </w:rPr>
        <w:t>Consiliului cercetării ştiinţifice, prezidat de prorectorul cu activitatea de cercetare ştiinţifică. Acest organism funcţionează în baza Regulamentului de organizare şi funcţionare a Consiliului cercetării ştiinţifice.</w:t>
      </w:r>
    </w:p>
    <w:p w14:paraId="14DF4FEA" w14:textId="77777777" w:rsidR="00A03294" w:rsidRPr="00A43FEA" w:rsidRDefault="00A03294" w:rsidP="00A03294">
      <w:pPr>
        <w:pStyle w:val="BodyText"/>
        <w:ind w:firstLine="567"/>
        <w:rPr>
          <w:color w:val="000000"/>
          <w:szCs w:val="24"/>
        </w:rPr>
      </w:pPr>
      <w:r w:rsidRPr="00A43FEA">
        <w:rPr>
          <w:color w:val="000000"/>
          <w:szCs w:val="24"/>
        </w:rPr>
        <w:t>Prorectorul responsabil cu activitatea de cercetare şi creaţie artistică coordonează activitatea de cercetare din Institutul de Cercetare Științifică și Tehnologică Multidisciplinară (ICSTM, icstm.ro ), cu atribuţii în popularizarea oportunităţilor de finanţare, în elaborarea şi urmărirea unor documente (contracte, acte adiţionale etc.) sau în evaluarea rezultatelor cercetării ştiinţifice. În cadrul ICSTM, începând cu anul 2014, activitatea de cercetare este derulată sub conducerea Consiliului Cercetării Știinţifice.</w:t>
      </w:r>
    </w:p>
    <w:p w14:paraId="56098126" w14:textId="5D7BF3E9" w:rsidR="00A03294" w:rsidRPr="00A43FEA" w:rsidRDefault="00A03294" w:rsidP="00A03294">
      <w:pPr>
        <w:ind w:firstLine="708"/>
        <w:rPr>
          <w:b w:val="0"/>
          <w:bCs/>
          <w:color w:val="000000" w:themeColor="text1"/>
          <w:sz w:val="24"/>
          <w:szCs w:val="24"/>
        </w:rPr>
      </w:pPr>
      <w:r w:rsidRPr="00A43FEA">
        <w:rPr>
          <w:b w:val="0"/>
          <w:bCs/>
          <w:color w:val="000000" w:themeColor="text1"/>
          <w:sz w:val="24"/>
          <w:szCs w:val="24"/>
        </w:rPr>
        <w:t xml:space="preserve">ICSTM are un sediu propriu, construit la standarde europene, este condus de un director, </w:t>
      </w:r>
      <w:r w:rsidR="009D1215" w:rsidRPr="00A43FEA">
        <w:rPr>
          <w:b w:val="0"/>
          <w:bCs/>
          <w:color w:val="000000" w:themeColor="text1"/>
          <w:sz w:val="24"/>
          <w:szCs w:val="24"/>
        </w:rPr>
        <w:t>și un</w:t>
      </w:r>
      <w:r w:rsidRPr="00A43FEA">
        <w:rPr>
          <w:b w:val="0"/>
          <w:bCs/>
          <w:color w:val="000000" w:themeColor="text1"/>
          <w:sz w:val="24"/>
          <w:szCs w:val="24"/>
        </w:rPr>
        <w:t xml:space="preserve"> director ştiinţific şi dispune de dotare informatică</w:t>
      </w:r>
      <w:r w:rsidR="009D1215" w:rsidRPr="00A43FEA">
        <w:rPr>
          <w:b w:val="0"/>
          <w:bCs/>
          <w:color w:val="000000" w:themeColor="text1"/>
          <w:sz w:val="24"/>
          <w:szCs w:val="24"/>
        </w:rPr>
        <w:t xml:space="preserve"> si</w:t>
      </w:r>
      <w:r w:rsidRPr="00A43FEA">
        <w:rPr>
          <w:b w:val="0"/>
          <w:bCs/>
          <w:color w:val="000000" w:themeColor="text1"/>
          <w:sz w:val="24"/>
          <w:szCs w:val="24"/>
        </w:rPr>
        <w:t xml:space="preserve"> de cercetare. Infrastructura de cercetare existentă, de tip “living lab” de interes european, prezentată și în platformele </w:t>
      </w:r>
      <w:hyperlink r:id="rId44" w:history="1">
        <w:r w:rsidRPr="00A43FEA">
          <w:rPr>
            <w:rStyle w:val="Hyperlink"/>
            <w:b w:val="0"/>
            <w:bCs/>
            <w:color w:val="000000" w:themeColor="text1"/>
            <w:sz w:val="24"/>
            <w:szCs w:val="24"/>
          </w:rPr>
          <w:t>ERA-Net</w:t>
        </w:r>
      </w:hyperlink>
      <w:r w:rsidRPr="00A43FEA">
        <w:rPr>
          <w:b w:val="0"/>
          <w:bCs/>
          <w:color w:val="000000" w:themeColor="text1"/>
          <w:sz w:val="24"/>
          <w:szCs w:val="24"/>
        </w:rPr>
        <w:t xml:space="preserve">, </w:t>
      </w:r>
      <w:hyperlink r:id="rId45" w:history="1">
        <w:r w:rsidRPr="00A43FEA">
          <w:rPr>
            <w:rStyle w:val="Hyperlink"/>
            <w:b w:val="0"/>
            <w:bCs/>
            <w:color w:val="000000" w:themeColor="text1"/>
            <w:sz w:val="24"/>
            <w:szCs w:val="24"/>
          </w:rPr>
          <w:t>eeris.eu</w:t>
        </w:r>
      </w:hyperlink>
      <w:r w:rsidRPr="00A43FEA">
        <w:rPr>
          <w:rStyle w:val="Hyperlink"/>
          <w:b w:val="0"/>
          <w:bCs/>
          <w:color w:val="000000" w:themeColor="text1"/>
          <w:sz w:val="24"/>
          <w:szCs w:val="24"/>
        </w:rPr>
        <w:t xml:space="preserve"> (eertis.eu/)</w:t>
      </w:r>
      <w:r w:rsidRPr="00A43FEA">
        <w:rPr>
          <w:b w:val="0"/>
          <w:bCs/>
          <w:color w:val="000000" w:themeColor="text1"/>
          <w:sz w:val="24"/>
          <w:szCs w:val="24"/>
        </w:rPr>
        <w:t xml:space="preserve"> și </w:t>
      </w:r>
      <w:hyperlink r:id="rId46" w:history="1">
        <w:r w:rsidRPr="00A43FEA">
          <w:rPr>
            <w:rStyle w:val="Hyperlink"/>
            <w:b w:val="0"/>
            <w:bCs/>
            <w:color w:val="000000" w:themeColor="text1"/>
            <w:sz w:val="24"/>
            <w:szCs w:val="24"/>
          </w:rPr>
          <w:t>https://916.icstm.ro/</w:t>
        </w:r>
      </w:hyperlink>
      <w:r w:rsidR="009D1215" w:rsidRPr="00A43FEA">
        <w:rPr>
          <w:rStyle w:val="Hyperlink"/>
          <w:b w:val="0"/>
          <w:color w:val="000000" w:themeColor="text1"/>
          <w:sz w:val="24"/>
          <w:szCs w:val="24"/>
          <w:u w:val="none"/>
        </w:rPr>
        <w:t>,</w:t>
      </w:r>
      <w:r w:rsidR="009D1215" w:rsidRPr="00A43FEA">
        <w:rPr>
          <w:rStyle w:val="Hyperlink"/>
          <w:bCs/>
          <w:color w:val="000000" w:themeColor="text1"/>
          <w:sz w:val="24"/>
          <w:szCs w:val="24"/>
          <w:u w:val="none"/>
        </w:rPr>
        <w:t xml:space="preserve"> </w:t>
      </w:r>
      <w:r w:rsidRPr="00A43FEA">
        <w:rPr>
          <w:b w:val="0"/>
          <w:bCs/>
          <w:color w:val="000000" w:themeColor="text1"/>
          <w:sz w:val="24"/>
          <w:szCs w:val="24"/>
        </w:rPr>
        <w:t>evaluată la 6.745.000,00 Euro</w:t>
      </w:r>
      <w:r w:rsidR="009D1215" w:rsidRPr="00A43FEA">
        <w:rPr>
          <w:b w:val="0"/>
          <w:bCs/>
          <w:color w:val="000000" w:themeColor="text1"/>
          <w:sz w:val="24"/>
          <w:szCs w:val="24"/>
        </w:rPr>
        <w:t>,</w:t>
      </w:r>
      <w:r w:rsidRPr="00A43FEA">
        <w:rPr>
          <w:b w:val="0"/>
          <w:bCs/>
          <w:color w:val="000000" w:themeColor="text1"/>
          <w:sz w:val="24"/>
          <w:szCs w:val="24"/>
        </w:rPr>
        <w:t xml:space="preserve"> peste</w:t>
      </w:r>
      <w:r w:rsidRPr="00A43FEA">
        <w:rPr>
          <w:b w:val="0"/>
          <w:bCs/>
          <w:sz w:val="24"/>
          <w:szCs w:val="24"/>
        </w:rPr>
        <w:t xml:space="preserve"> 22 de echipamente de cercetare </w:t>
      </w:r>
      <w:r w:rsidR="009D1215" w:rsidRPr="00A43FEA">
        <w:rPr>
          <w:b w:val="0"/>
          <w:bCs/>
          <w:sz w:val="24"/>
          <w:szCs w:val="24"/>
        </w:rPr>
        <w:t>având o</w:t>
      </w:r>
      <w:r w:rsidRPr="00A43FEA">
        <w:rPr>
          <w:b w:val="0"/>
          <w:bCs/>
          <w:sz w:val="24"/>
          <w:szCs w:val="24"/>
        </w:rPr>
        <w:t xml:space="preserve"> valoare individuală de peste 100.000 Euro - "</w:t>
      </w:r>
      <w:r w:rsidRPr="00A43FEA">
        <w:rPr>
          <w:b w:val="0"/>
          <w:bCs/>
          <w:i/>
          <w:iCs/>
          <w:sz w:val="24"/>
          <w:szCs w:val="24"/>
        </w:rPr>
        <w:t>Digital platform provider</w:t>
      </w:r>
      <w:r w:rsidRPr="00A43FEA">
        <w:rPr>
          <w:b w:val="0"/>
          <w:bCs/>
          <w:sz w:val="24"/>
          <w:szCs w:val="24"/>
        </w:rPr>
        <w:t xml:space="preserve">" </w:t>
      </w:r>
      <w:r w:rsidRPr="00A43FEA">
        <w:rPr>
          <w:b w:val="0"/>
          <w:bCs/>
          <w:color w:val="2E74B5" w:themeColor="accent5" w:themeShade="BF"/>
          <w:sz w:val="24"/>
          <w:szCs w:val="24"/>
        </w:rPr>
        <w:t>(</w:t>
      </w:r>
      <w:hyperlink r:id="rId47" w:history="1">
        <w:r w:rsidRPr="00A43FEA">
          <w:rPr>
            <w:rStyle w:val="Hyperlink"/>
            <w:b w:val="0"/>
            <w:bCs/>
            <w:color w:val="2E74B5" w:themeColor="accent5" w:themeShade="BF"/>
            <w:sz w:val="24"/>
            <w:szCs w:val="24"/>
          </w:rPr>
          <w:t>ERA-NET Smart Energy Systems</w:t>
        </w:r>
      </w:hyperlink>
      <w:r w:rsidRPr="00A43FEA">
        <w:rPr>
          <w:b w:val="0"/>
          <w:bCs/>
          <w:sz w:val="24"/>
          <w:szCs w:val="24"/>
        </w:rPr>
        <w:t xml:space="preserve">), </w:t>
      </w:r>
      <w:r w:rsidRPr="00A43FEA">
        <w:rPr>
          <w:b w:val="0"/>
          <w:bCs/>
          <w:color w:val="000000" w:themeColor="text1"/>
          <w:sz w:val="24"/>
          <w:szCs w:val="24"/>
        </w:rPr>
        <w:t xml:space="preserve">contribuie la atragerea de fonduri din proiecte CDI naţionale şi internaţionale, fondul de dezvoltare instituţională şi contracte cu alte universităţi, institute, agenţii, organizaţii şi agenţi economici. ICSTM este singurul institut de cercetare care deține un sistem de gestiune tehnică și control al clădirii (BMS – Building Management System), rolul acestuia fiind de a asigura controlul tuturor echipamentelor instalate din cadrul institutului de cercetare, cu scopul reducerii consumurilor și optimizării funcționării acestora în condiții maxime de confort și siguranță. Acest sistem este exploatat în cadrul mai multor proiecte finanțate prin H2020, INTERREG și ERA-NET, astfel: </w:t>
      </w:r>
    </w:p>
    <w:p w14:paraId="45AC7109" w14:textId="77777777" w:rsidR="00A03294" w:rsidRPr="00A43FEA" w:rsidRDefault="00A03294" w:rsidP="00307CEC">
      <w:pPr>
        <w:pStyle w:val="ListParagraph"/>
        <w:numPr>
          <w:ilvl w:val="0"/>
          <w:numId w:val="20"/>
        </w:numPr>
        <w:contextualSpacing w:val="0"/>
        <w:rPr>
          <w:b w:val="0"/>
          <w:bCs/>
          <w:color w:val="000000" w:themeColor="text1"/>
          <w:sz w:val="24"/>
          <w:szCs w:val="24"/>
        </w:rPr>
      </w:pPr>
      <w:r w:rsidRPr="00A43FEA">
        <w:rPr>
          <w:b w:val="0"/>
          <w:bCs/>
          <w:color w:val="000000" w:themeColor="text1"/>
          <w:sz w:val="24"/>
          <w:szCs w:val="24"/>
        </w:rPr>
        <w:t>Ca instalație pilot în proiectul H2020 E-LAND (Grant Agreement No 824388) Integrated multi-vector management system for Energy isLANDs:</w:t>
      </w:r>
      <w:r w:rsidRPr="00A43FEA">
        <w:rPr>
          <w:b w:val="0"/>
          <w:bCs/>
          <w:sz w:val="24"/>
          <w:szCs w:val="24"/>
        </w:rPr>
        <w:t xml:space="preserve"> </w:t>
      </w:r>
      <w:hyperlink r:id="rId48" w:history="1">
        <w:r w:rsidRPr="00A43FEA">
          <w:rPr>
            <w:rStyle w:val="Hyperlink"/>
            <w:b w:val="0"/>
            <w:bCs/>
            <w:color w:val="2E74B5" w:themeColor="accent5" w:themeShade="BF"/>
            <w:sz w:val="24"/>
            <w:szCs w:val="24"/>
          </w:rPr>
          <w:t>https://elandh2020.eu/pilot-site/romania/</w:t>
        </w:r>
      </w:hyperlink>
      <w:r w:rsidRPr="00A43FEA">
        <w:rPr>
          <w:b w:val="0"/>
          <w:bCs/>
          <w:sz w:val="24"/>
          <w:szCs w:val="24"/>
        </w:rPr>
        <w:t>,</w:t>
      </w:r>
      <w:r w:rsidRPr="00A43FEA">
        <w:rPr>
          <w:b w:val="0"/>
          <w:bCs/>
          <w:color w:val="000000" w:themeColor="text1"/>
          <w:sz w:val="24"/>
          <w:szCs w:val="24"/>
        </w:rPr>
        <w:t xml:space="preserve"> dar și ca echipament central ce a stat la baza întregului proiect, sisteme similare fiind instalate la Port of Borg (Norvegia) și Walqa Technology Park (Spania). Instalația BMS.</w:t>
      </w:r>
    </w:p>
    <w:p w14:paraId="03794522" w14:textId="77777777" w:rsidR="00A03294" w:rsidRPr="00A43FEA" w:rsidRDefault="00A03294" w:rsidP="00307CEC">
      <w:pPr>
        <w:pStyle w:val="ListParagraph"/>
        <w:numPr>
          <w:ilvl w:val="0"/>
          <w:numId w:val="20"/>
        </w:numPr>
        <w:contextualSpacing w:val="0"/>
        <w:rPr>
          <w:rStyle w:val="Hyperlink"/>
          <w:b w:val="0"/>
          <w:bCs/>
          <w:sz w:val="24"/>
          <w:szCs w:val="24"/>
        </w:rPr>
      </w:pPr>
      <w:r w:rsidRPr="00A43FEA">
        <w:rPr>
          <w:b w:val="0"/>
          <w:bCs/>
          <w:color w:val="000000" w:themeColor="text1"/>
          <w:sz w:val="24"/>
          <w:szCs w:val="24"/>
        </w:rPr>
        <w:t>Ca exemplu de bune practici - Interreg Europe S3UNICA – Smart SpecialiSation UNIvercity CAmpus:</w:t>
      </w:r>
      <w:r w:rsidRPr="00A43FEA">
        <w:rPr>
          <w:b w:val="0"/>
          <w:bCs/>
          <w:sz w:val="24"/>
          <w:szCs w:val="24"/>
        </w:rPr>
        <w:t xml:space="preserve"> </w:t>
      </w:r>
      <w:hyperlink r:id="rId49" w:history="1">
        <w:r w:rsidRPr="00A43FEA">
          <w:rPr>
            <w:rStyle w:val="Hyperlink"/>
            <w:b w:val="0"/>
            <w:bCs/>
            <w:color w:val="2E74B5" w:themeColor="accent5" w:themeShade="BF"/>
            <w:sz w:val="24"/>
            <w:szCs w:val="24"/>
          </w:rPr>
          <w:t>https://alea.ro/portofoliu/proiecte-europene/proiecte-europene-in-derulare/s3unica</w:t>
        </w:r>
      </w:hyperlink>
      <w:r w:rsidRPr="00A43FEA">
        <w:rPr>
          <w:b w:val="0"/>
          <w:bCs/>
          <w:color w:val="2E74B5" w:themeColor="accent5" w:themeShade="BF"/>
          <w:sz w:val="24"/>
          <w:szCs w:val="24"/>
        </w:rPr>
        <w:t xml:space="preserve">; </w:t>
      </w:r>
      <w:hyperlink r:id="rId50" w:history="1">
        <w:r w:rsidRPr="00A43FEA">
          <w:rPr>
            <w:rStyle w:val="Hyperlink"/>
            <w:b w:val="0"/>
            <w:bCs/>
            <w:color w:val="2E74B5" w:themeColor="accent5" w:themeShade="BF"/>
            <w:sz w:val="24"/>
            <w:szCs w:val="24"/>
          </w:rPr>
          <w:t>https://youtu.be/vDMk1T2cYNk</w:t>
        </w:r>
      </w:hyperlink>
    </w:p>
    <w:p w14:paraId="5E5DDB2D" w14:textId="77777777" w:rsidR="00A03294" w:rsidRPr="00A43FEA" w:rsidRDefault="00A03294" w:rsidP="00307CEC">
      <w:pPr>
        <w:pStyle w:val="ListParagraph"/>
        <w:numPr>
          <w:ilvl w:val="0"/>
          <w:numId w:val="20"/>
        </w:numPr>
        <w:contextualSpacing w:val="0"/>
        <w:rPr>
          <w:b w:val="0"/>
          <w:bCs/>
          <w:color w:val="2E74B5" w:themeColor="accent5" w:themeShade="BF"/>
          <w:sz w:val="24"/>
          <w:szCs w:val="24"/>
        </w:rPr>
      </w:pPr>
      <w:r w:rsidRPr="00A43FEA">
        <w:rPr>
          <w:b w:val="0"/>
          <w:bCs/>
          <w:color w:val="000000" w:themeColor="text1"/>
          <w:sz w:val="24"/>
          <w:szCs w:val="24"/>
        </w:rPr>
        <w:lastRenderedPageBreak/>
        <w:t xml:space="preserve">Ca instalație tip "Living laboratory" în ERA-NET Smart Energy Systems: </w:t>
      </w:r>
      <w:hyperlink r:id="rId51" w:history="1">
        <w:r w:rsidRPr="00A43FEA">
          <w:rPr>
            <w:rStyle w:val="Hyperlink"/>
            <w:b w:val="0"/>
            <w:bCs/>
            <w:color w:val="2E74B5" w:themeColor="accent5" w:themeShade="BF"/>
            <w:sz w:val="24"/>
            <w:szCs w:val="24"/>
          </w:rPr>
          <w:t>https://www.eranet-smartenergysystems.eu/Partners/Living_Labs</w:t>
        </w:r>
      </w:hyperlink>
      <w:r w:rsidRPr="00A43FEA">
        <w:rPr>
          <w:b w:val="0"/>
          <w:bCs/>
          <w:color w:val="2E74B5" w:themeColor="accent5" w:themeShade="BF"/>
          <w:sz w:val="24"/>
          <w:szCs w:val="24"/>
        </w:rPr>
        <w:t>.</w:t>
      </w:r>
    </w:p>
    <w:p w14:paraId="51AE4588" w14:textId="77777777" w:rsidR="00A03294" w:rsidRPr="00A43FEA" w:rsidRDefault="00A03294" w:rsidP="00A03294">
      <w:pPr>
        <w:pStyle w:val="Default"/>
        <w:ind w:firstLine="567"/>
        <w:rPr>
          <w:noProof/>
          <w:color w:val="000000" w:themeColor="text1"/>
        </w:rPr>
      </w:pPr>
      <w:r w:rsidRPr="00A43FEA">
        <w:rPr>
          <w:noProof/>
          <w:color w:val="000000" w:themeColor="text1"/>
        </w:rPr>
        <w:t xml:space="preserve">În cadrul ICSTM îşi desfăşoară activitatea ştiinţifică 16 centre de cercetare, evaluate si recunoscute la nivel instituţional. Recunoaşterea instituţională a avut ca fundament </w:t>
      </w:r>
      <w:r w:rsidRPr="00A43FEA">
        <w:rPr>
          <w:iCs/>
          <w:noProof/>
          <w:color w:val="000000" w:themeColor="text1"/>
        </w:rPr>
        <w:t>Metodologia de Evaluare a activităţii de cercetare în vederea recunoaşterii instituţionale a centrelor de cercetare</w:t>
      </w:r>
      <w:r w:rsidRPr="00A43FEA">
        <w:rPr>
          <w:i/>
          <w:noProof/>
          <w:color w:val="000000" w:themeColor="text1"/>
        </w:rPr>
        <w:t xml:space="preserve">, </w:t>
      </w:r>
      <w:r w:rsidRPr="00A43FEA">
        <w:rPr>
          <w:noProof/>
          <w:color w:val="000000" w:themeColor="text1"/>
        </w:rPr>
        <w:t>propusă de Consiliul Cercetării Ştiinţifice, aprobată de Consiliul de Administraţie şi de Senatul universitar.</w:t>
      </w:r>
    </w:p>
    <w:p w14:paraId="25AE59BC" w14:textId="77777777" w:rsidR="00A03294" w:rsidRPr="00A43FEA" w:rsidRDefault="00A03294" w:rsidP="00A03294">
      <w:pPr>
        <w:pStyle w:val="Default"/>
        <w:ind w:firstLine="567"/>
        <w:rPr>
          <w:noProof/>
        </w:rPr>
      </w:pPr>
      <w:r w:rsidRPr="00A43FEA">
        <w:rPr>
          <w:noProof/>
        </w:rPr>
        <w:t xml:space="preserve">Universitatea “Valahia” din Târgoviște a susţinut procesul de recunoaştere instituţională a centrelor de cercetare şi, de asemenea, procesul de fuziune şi colaborare interdisciplinară a acestora, ca necesitate clar demonstrată de creare a unor poli de excelenţă în domenii de impact major pentru mediul socio-economic. </w:t>
      </w:r>
    </w:p>
    <w:p w14:paraId="2CB54748" w14:textId="77777777" w:rsidR="00A03294" w:rsidRPr="00A43FEA" w:rsidRDefault="00A03294" w:rsidP="00A03294">
      <w:pPr>
        <w:pStyle w:val="Default"/>
        <w:ind w:firstLine="567"/>
        <w:rPr>
          <w:b/>
          <w:noProof/>
        </w:rPr>
      </w:pPr>
      <w:r w:rsidRPr="00A43FEA">
        <w:rPr>
          <w:noProof/>
        </w:rPr>
        <w:t xml:space="preserve">Domeniile prioritare şi fundamentale de cercetare sunt precizate în Procedura operaţională privind organizarea şi evaluarea activităţii de cercetare în </w:t>
      </w:r>
      <w:r w:rsidRPr="00A43FEA">
        <w:rPr>
          <w:bCs/>
          <w:noProof/>
          <w:color w:val="auto"/>
        </w:rPr>
        <w:t>Universitatea “Valahia” din Târgoviște</w:t>
      </w:r>
      <w:r w:rsidRPr="00A43FEA">
        <w:rPr>
          <w:noProof/>
        </w:rPr>
        <w:t>.</w:t>
      </w:r>
    </w:p>
    <w:p w14:paraId="417C61A9" w14:textId="77777777" w:rsidR="00A03294" w:rsidRPr="00A43FEA" w:rsidRDefault="00A03294" w:rsidP="00A03294">
      <w:pPr>
        <w:pStyle w:val="Default"/>
        <w:ind w:firstLine="567"/>
        <w:rPr>
          <w:noProof/>
        </w:rPr>
      </w:pPr>
      <w:r w:rsidRPr="00A43FEA">
        <w:rPr>
          <w:noProof/>
        </w:rPr>
        <w:t>Cercetarea ştiinţifică implică: cercetarea fundamentală, cercetarea aplicativă, cercetarea de dezvoltare tehnologică, proiectarea de produse, servicii, tehnologii, sisteme de producţie şi comercializare, consultanţă, asistenţă tehnică, verificare de proiecte şi expertizare tehnică, tehnologică, managerială, financiar-contabilă, comercială, transfer tehnologic (prin formare continuă şi postuniversitară, vânzări de brevete de invenţie, conferinţe, expoziţii, publicaţii)</w:t>
      </w:r>
      <w:r w:rsidRPr="00A43FEA">
        <w:rPr>
          <w:b/>
          <w:bCs/>
          <w:i/>
          <w:iCs/>
          <w:noProof/>
        </w:rPr>
        <w:t xml:space="preserve">. </w:t>
      </w:r>
    </w:p>
    <w:p w14:paraId="5BBB5554" w14:textId="1731784B" w:rsidR="00A03294" w:rsidRPr="00A43FEA" w:rsidRDefault="00A03294" w:rsidP="00A03294">
      <w:pPr>
        <w:pStyle w:val="Default"/>
        <w:ind w:firstLine="567"/>
        <w:rPr>
          <w:noProof/>
        </w:rPr>
      </w:pPr>
      <w:r w:rsidRPr="00A43FEA">
        <w:rPr>
          <w:noProof/>
        </w:rPr>
        <w:t>În cadrul Universității “Valahia” din Târgoviște, cercetarea se realizează individual sau în cadrul colectivelor de cercetare (din centrele de cercetare, din departamente/ facultăţi/ICSTM). Resursele umane ale activităţii de cercetare sunt cadrele didactice, personalul de cercetare, personalul didactic auxiliar, studenţii, masteranzii şi doctoranzii.</w:t>
      </w:r>
    </w:p>
    <w:p w14:paraId="3CC5558D" w14:textId="77777777" w:rsidR="00A03294" w:rsidRPr="00A43FEA" w:rsidRDefault="00A03294" w:rsidP="00A03294">
      <w:pPr>
        <w:pStyle w:val="Default"/>
        <w:ind w:firstLine="567"/>
        <w:rPr>
          <w:noProof/>
        </w:rPr>
      </w:pPr>
      <w:r w:rsidRPr="00A43FEA">
        <w:rPr>
          <w:noProof/>
        </w:rPr>
        <w:t xml:space="preserve">Colectivele de cercetare se bucură de libertatea de a alege tematica de cercetare şi instituţional, pentru a susţine viziunea </w:t>
      </w:r>
      <w:r w:rsidRPr="00A43FEA">
        <w:rPr>
          <w:bCs/>
          <w:noProof/>
          <w:color w:val="auto"/>
        </w:rPr>
        <w:t>Universității “Valahia” din Târgoviște</w:t>
      </w:r>
      <w:r w:rsidRPr="00A43FEA">
        <w:rPr>
          <w:noProof/>
        </w:rPr>
        <w:t xml:space="preserve"> de a deveni pol de excelenţă în câteva domenii de cercetare. Sunt susţinute domeniile multidisciplinare reflectate în tendinţele mondiale, europene şi naţionale (Horizon Europe). </w:t>
      </w:r>
    </w:p>
    <w:p w14:paraId="796FDA7C" w14:textId="77777777" w:rsidR="00A03294" w:rsidRPr="00A43FEA" w:rsidRDefault="00A03294" w:rsidP="00A03294">
      <w:pPr>
        <w:pStyle w:val="Default"/>
        <w:ind w:firstLine="567"/>
        <w:rPr>
          <w:noProof/>
        </w:rPr>
      </w:pPr>
      <w:r w:rsidRPr="00A43FEA">
        <w:rPr>
          <w:noProof/>
        </w:rPr>
        <w:t xml:space="preserve">Dezvoltarea domeniilor prioritare de cercetare se va face prin folosirea eficientă a resurselor umane, materiale, precum şi a resurselor financiare provenind din surse bugetare proprii şi de dezvoltare instituţională. </w:t>
      </w:r>
    </w:p>
    <w:p w14:paraId="531DC633" w14:textId="77777777" w:rsidR="00A03294" w:rsidRPr="00A43FEA" w:rsidRDefault="00A03294" w:rsidP="00A03294">
      <w:pPr>
        <w:pStyle w:val="Default"/>
        <w:ind w:firstLine="567"/>
        <w:rPr>
          <w:noProof/>
        </w:rPr>
      </w:pPr>
      <w:r w:rsidRPr="00A43FEA">
        <w:rPr>
          <w:noProof/>
        </w:rPr>
        <w:t>Universitatea “Valahia” din Târgoviște demonstrează capacitatea de cercetare și dă posibilitatea institutelor de cercetare, cercetătorilor din țară și străinătate  să utilizeze, în colaborare, infrastructura modernă existentă în cadrul ICSTM-ului, prin platforma ERRIS (Engage in the Romanian Research Infrastructure System – www.eriss.gov.ro).</w:t>
      </w:r>
    </w:p>
    <w:p w14:paraId="384975CF" w14:textId="77777777" w:rsidR="00A03294" w:rsidRPr="00A43FEA" w:rsidRDefault="00A03294" w:rsidP="00A03294">
      <w:pPr>
        <w:autoSpaceDE w:val="0"/>
        <w:autoSpaceDN w:val="0"/>
        <w:adjustRightInd w:val="0"/>
        <w:ind w:firstLine="567"/>
        <w:rPr>
          <w:b w:val="0"/>
          <w:color w:val="000000"/>
          <w:sz w:val="24"/>
          <w:szCs w:val="24"/>
        </w:rPr>
      </w:pPr>
      <w:r w:rsidRPr="00A43FEA">
        <w:rPr>
          <w:color w:val="000000"/>
          <w:sz w:val="24"/>
          <w:szCs w:val="24"/>
        </w:rPr>
        <w:t>Ref.1</w:t>
      </w:r>
      <w:r w:rsidRPr="00A43FEA">
        <w:rPr>
          <w:b w:val="0"/>
          <w:color w:val="000000"/>
          <w:sz w:val="24"/>
          <w:szCs w:val="24"/>
        </w:rPr>
        <w:t>: În Universitatea “Valahia” din Târgoviște există un climat şi o cultură academică puternică, centrate pe cercetare, atestată de numărul granturilor de cercetare, de publicaţii şi de transfer cognitiv şi tehnologic, prin consultanţă, parcuri ştiinţifice etc. De asemenea, în Universitatea “Valahia” din Târgoviște, există o Școală Doctorală pentru formarea tinerilor cercetători şi sunt organizate 6 cicluri complete LMD.</w:t>
      </w:r>
    </w:p>
    <w:p w14:paraId="75395386" w14:textId="472A58F5" w:rsidR="00A03294" w:rsidRPr="00A43FEA" w:rsidRDefault="00A03294" w:rsidP="00A03294">
      <w:pPr>
        <w:autoSpaceDE w:val="0"/>
        <w:autoSpaceDN w:val="0"/>
        <w:adjustRightInd w:val="0"/>
        <w:ind w:firstLine="567"/>
        <w:rPr>
          <w:b w:val="0"/>
          <w:color w:val="000000"/>
          <w:sz w:val="24"/>
          <w:szCs w:val="24"/>
        </w:rPr>
      </w:pPr>
      <w:r w:rsidRPr="00A43FEA">
        <w:rPr>
          <w:b w:val="0"/>
          <w:color w:val="000000"/>
          <w:sz w:val="24"/>
          <w:szCs w:val="24"/>
        </w:rPr>
        <w:t xml:space="preserve">Cercetarea este realizată în cadrul proiectelor finanţate din fonduri structurale, granturilor câştigate prin competiţie naţională, contractelor obţinute în cadrul Planului Naţional de Cercetare, Dezvoltare şi Inovare (PNCDI), contractelor cu diverse companii din ţară şi contractelor de cercetare internaţională </w:t>
      </w:r>
      <w:r w:rsidRPr="00A43FEA">
        <w:rPr>
          <w:b w:val="0"/>
          <w:bCs/>
          <w:color w:val="000000"/>
          <w:sz w:val="24"/>
          <w:szCs w:val="24"/>
        </w:rPr>
        <w:t>(</w:t>
      </w:r>
      <w:hyperlink w:anchor="Anexa_14" w:history="1">
        <w:r w:rsidRPr="001D2A58">
          <w:rPr>
            <w:rStyle w:val="Hyperlink"/>
            <w:b w:val="0"/>
            <w:bCs/>
            <w:color w:val="2E74B5" w:themeColor="accent5" w:themeShade="BF"/>
            <w:sz w:val="24"/>
            <w:szCs w:val="24"/>
          </w:rPr>
          <w:t>Anexa 1</w:t>
        </w:r>
        <w:r w:rsidR="002A099D" w:rsidRPr="001D2A58">
          <w:rPr>
            <w:rStyle w:val="Hyperlink"/>
            <w:b w:val="0"/>
            <w:bCs/>
            <w:color w:val="2E74B5" w:themeColor="accent5" w:themeShade="BF"/>
            <w:sz w:val="24"/>
            <w:szCs w:val="24"/>
          </w:rPr>
          <w:t>4</w:t>
        </w:r>
      </w:hyperlink>
      <w:r w:rsidRPr="00A43FEA">
        <w:rPr>
          <w:b w:val="0"/>
          <w:color w:val="000000"/>
          <w:sz w:val="24"/>
          <w:szCs w:val="24"/>
        </w:rPr>
        <w:t>).</w:t>
      </w:r>
    </w:p>
    <w:p w14:paraId="08F64F94" w14:textId="0FC4F2FE" w:rsidR="009D1215" w:rsidRPr="00A43FEA" w:rsidRDefault="006B1C08" w:rsidP="006B1C08">
      <w:pPr>
        <w:pStyle w:val="Default"/>
        <w:ind w:firstLine="562"/>
        <w:rPr>
          <w:noProof/>
        </w:rPr>
      </w:pPr>
      <w:r w:rsidRPr="0095172D">
        <w:rPr>
          <w:noProof/>
        </w:rPr>
        <w:t>Universitatea „Valahia” din Târgoviște asigură din</w:t>
      </w:r>
      <w:r w:rsidRPr="0095172D">
        <w:rPr>
          <w:b/>
          <w:noProof/>
        </w:rPr>
        <w:t xml:space="preserve"> </w:t>
      </w:r>
      <w:r w:rsidRPr="0095172D">
        <w:rPr>
          <w:noProof/>
        </w:rPr>
        <w:t>surse proprii finanţarea participării cadrelor didactice la manifestări ştiinţifice naţionale şi internaţionale.</w:t>
      </w:r>
    </w:p>
    <w:p w14:paraId="7325332E" w14:textId="59BE348D" w:rsidR="00955C1E" w:rsidRPr="00A43FEA" w:rsidRDefault="00A03294" w:rsidP="00A03294">
      <w:pPr>
        <w:pStyle w:val="Default"/>
        <w:ind w:firstLine="562"/>
        <w:rPr>
          <w:bCs/>
          <w:noProof/>
        </w:rPr>
      </w:pPr>
      <w:r w:rsidRPr="00A43FEA">
        <w:rPr>
          <w:b/>
          <w:noProof/>
        </w:rPr>
        <w:t xml:space="preserve">Ref. 2: </w:t>
      </w:r>
      <w:r w:rsidR="00955C1E" w:rsidRPr="00A43FEA">
        <w:rPr>
          <w:bCs/>
          <w:noProof/>
        </w:rPr>
        <w:t>Sistemul de management al calităţii</w:t>
      </w:r>
      <w:r w:rsidR="009827BD" w:rsidRPr="00A43FEA">
        <w:rPr>
          <w:bCs/>
          <w:noProof/>
        </w:rPr>
        <w:t xml:space="preserve"> (SMC)</w:t>
      </w:r>
      <w:r w:rsidR="00955C1E" w:rsidRPr="00A43FEA">
        <w:rPr>
          <w:bCs/>
          <w:noProof/>
        </w:rPr>
        <w:t xml:space="preserve"> pentru activităţile de cercetare din UVT este certificat de către AEROQ Bucureşti, conform SR ISO 9001:2015 (</w:t>
      </w:r>
      <w:hyperlink w:anchor="Anexa_26" w:history="1">
        <w:r w:rsidR="00955C1E" w:rsidRPr="001D2A58">
          <w:rPr>
            <w:rStyle w:val="Hyperlink"/>
            <w:bCs/>
            <w:noProof/>
            <w:color w:val="2E74B5" w:themeColor="accent5" w:themeShade="BF"/>
          </w:rPr>
          <w:t>Anexa 26</w:t>
        </w:r>
      </w:hyperlink>
      <w:r w:rsidR="00955C1E" w:rsidRPr="00A43FEA">
        <w:rPr>
          <w:bCs/>
          <w:noProof/>
        </w:rPr>
        <w:t>).</w:t>
      </w:r>
    </w:p>
    <w:p w14:paraId="2863BBF4" w14:textId="77777777" w:rsidR="00B133F0" w:rsidRPr="00705BE9" w:rsidRDefault="007A0837" w:rsidP="00A03294">
      <w:pPr>
        <w:pStyle w:val="Default"/>
        <w:ind w:firstLine="562"/>
        <w:rPr>
          <w:b/>
          <w:noProof/>
          <w:color w:val="auto"/>
        </w:rPr>
      </w:pPr>
      <w:r w:rsidRPr="00705BE9">
        <w:rPr>
          <w:noProof/>
          <w:color w:val="auto"/>
        </w:rPr>
        <w:lastRenderedPageBreak/>
        <w:t xml:space="preserve">Sistemul </w:t>
      </w:r>
      <w:r w:rsidR="007D6289" w:rsidRPr="00705BE9">
        <w:rPr>
          <w:noProof/>
          <w:color w:val="auto"/>
        </w:rPr>
        <w:t>de management al inovării</w:t>
      </w:r>
      <w:r w:rsidR="00A03294" w:rsidRPr="00705BE9">
        <w:rPr>
          <w:noProof/>
          <w:color w:val="auto"/>
        </w:rPr>
        <w:t xml:space="preserve"> </w:t>
      </w:r>
      <w:r w:rsidR="007D6289" w:rsidRPr="00705BE9">
        <w:rPr>
          <w:noProof/>
          <w:color w:val="auto"/>
        </w:rPr>
        <w:t>(SMIn)</w:t>
      </w:r>
      <w:r w:rsidR="00124A35" w:rsidRPr="00705BE9">
        <w:rPr>
          <w:noProof/>
          <w:color w:val="auto"/>
        </w:rPr>
        <w:t>,</w:t>
      </w:r>
      <w:r w:rsidR="007D6289" w:rsidRPr="00705BE9">
        <w:rPr>
          <w:noProof/>
          <w:color w:val="auto"/>
        </w:rPr>
        <w:t xml:space="preserve"> </w:t>
      </w:r>
      <w:r w:rsidR="00A03294" w:rsidRPr="00705BE9">
        <w:rPr>
          <w:noProof/>
          <w:color w:val="auto"/>
        </w:rPr>
        <w:t>pentru activităţile de cercetare</w:t>
      </w:r>
      <w:r w:rsidR="007D6289" w:rsidRPr="00705BE9">
        <w:rPr>
          <w:noProof/>
          <w:color w:val="auto"/>
        </w:rPr>
        <w:t>-inovare</w:t>
      </w:r>
      <w:r w:rsidR="005A1F04" w:rsidRPr="00705BE9">
        <w:rPr>
          <w:noProof/>
          <w:color w:val="auto"/>
        </w:rPr>
        <w:t xml:space="preserve"> </w:t>
      </w:r>
      <w:r w:rsidR="00A03294" w:rsidRPr="00705BE9">
        <w:rPr>
          <w:noProof/>
          <w:color w:val="auto"/>
        </w:rPr>
        <w:t>din Universitatea “Valahia” din Târgoviște</w:t>
      </w:r>
      <w:r w:rsidR="00124A35" w:rsidRPr="00705BE9">
        <w:rPr>
          <w:noProof/>
          <w:color w:val="auto"/>
        </w:rPr>
        <w:t>,</w:t>
      </w:r>
      <w:r w:rsidR="00A03294" w:rsidRPr="00705BE9">
        <w:rPr>
          <w:noProof/>
          <w:color w:val="auto"/>
        </w:rPr>
        <w:t xml:space="preserve"> </w:t>
      </w:r>
      <w:r w:rsidR="009827BD" w:rsidRPr="00705BE9">
        <w:rPr>
          <w:bCs/>
          <w:noProof/>
          <w:color w:val="auto"/>
        </w:rPr>
        <w:t xml:space="preserve">este certificat de către AEROQ Bucureşti, conform </w:t>
      </w:r>
      <w:r w:rsidR="00386A27" w:rsidRPr="00705BE9">
        <w:rPr>
          <w:iCs/>
          <w:noProof/>
          <w:color w:val="auto"/>
        </w:rPr>
        <w:t>SR 13572:2015</w:t>
      </w:r>
      <w:r w:rsidR="00A03294" w:rsidRPr="00705BE9">
        <w:rPr>
          <w:iCs/>
          <w:noProof/>
          <w:color w:val="auto"/>
        </w:rPr>
        <w:t>.</w:t>
      </w:r>
      <w:r w:rsidR="00A03294" w:rsidRPr="00705BE9">
        <w:rPr>
          <w:b/>
          <w:noProof/>
          <w:color w:val="auto"/>
        </w:rPr>
        <w:t xml:space="preserve"> </w:t>
      </w:r>
    </w:p>
    <w:p w14:paraId="14996AFC" w14:textId="039045DF" w:rsidR="006D176E" w:rsidRPr="00705BE9" w:rsidRDefault="00E0302A" w:rsidP="00A03294">
      <w:pPr>
        <w:pStyle w:val="Default"/>
        <w:ind w:firstLine="562"/>
        <w:rPr>
          <w:bCs/>
          <w:noProof/>
          <w:color w:val="auto"/>
        </w:rPr>
      </w:pPr>
      <w:r w:rsidRPr="00705BE9">
        <w:rPr>
          <w:bCs/>
          <w:noProof/>
          <w:color w:val="auto"/>
        </w:rPr>
        <w:t xml:space="preserve">Implementarea </w:t>
      </w:r>
      <w:r w:rsidR="006E79B3" w:rsidRPr="00705BE9">
        <w:rPr>
          <w:bCs/>
          <w:noProof/>
          <w:color w:val="auto"/>
        </w:rPr>
        <w:t>sistemului</w:t>
      </w:r>
      <w:r w:rsidRPr="00705BE9">
        <w:rPr>
          <w:bCs/>
          <w:noProof/>
          <w:color w:val="auto"/>
        </w:rPr>
        <w:t xml:space="preserve"> de management al inovării </w:t>
      </w:r>
      <w:r w:rsidRPr="00705BE9">
        <w:rPr>
          <w:noProof/>
          <w:color w:val="auto"/>
        </w:rPr>
        <w:t>(SMIn)</w:t>
      </w:r>
      <w:r w:rsidR="006E79B3" w:rsidRPr="00705BE9">
        <w:rPr>
          <w:bCs/>
          <w:noProof/>
          <w:color w:val="auto"/>
        </w:rPr>
        <w:t xml:space="preserve"> s-a remarcat în </w:t>
      </w:r>
      <w:r w:rsidRPr="00705BE9">
        <w:rPr>
          <w:bCs/>
          <w:noProof/>
          <w:color w:val="auto"/>
        </w:rPr>
        <w:t xml:space="preserve">anul </w:t>
      </w:r>
      <w:r w:rsidR="006E79B3" w:rsidRPr="00705BE9">
        <w:rPr>
          <w:bCs/>
          <w:noProof/>
          <w:color w:val="auto"/>
        </w:rPr>
        <w:t xml:space="preserve">2022, odată cu apariția proiectului </w:t>
      </w:r>
      <w:r w:rsidR="006E79B3" w:rsidRPr="00705BE9">
        <w:rPr>
          <w:bCs/>
          <w:i/>
          <w:iCs/>
          <w:noProof/>
          <w:color w:val="auto"/>
        </w:rPr>
        <w:t>Excelență și Performanță pentru Creșterea Capacității Instituționale de CDI  (ProExcelență)</w:t>
      </w:r>
      <w:r w:rsidR="006E79B3" w:rsidRPr="00705BE9">
        <w:rPr>
          <w:bCs/>
          <w:noProof/>
          <w:color w:val="auto"/>
        </w:rPr>
        <w:t>, anul 2023 fiind determinant pentru certificarea acestuia.</w:t>
      </w:r>
      <w:r w:rsidR="000E48F6" w:rsidRPr="00705BE9">
        <w:rPr>
          <w:bCs/>
          <w:noProof/>
          <w:color w:val="auto"/>
        </w:rPr>
        <w:t xml:space="preserve"> </w:t>
      </w:r>
    </w:p>
    <w:p w14:paraId="2C777D9B" w14:textId="4FFF209E" w:rsidR="005E5A9A" w:rsidRPr="00705BE9" w:rsidRDefault="006D176E" w:rsidP="005E5A9A">
      <w:pPr>
        <w:pStyle w:val="Default"/>
        <w:tabs>
          <w:tab w:val="left" w:pos="567"/>
        </w:tabs>
        <w:ind w:firstLine="567"/>
        <w:rPr>
          <w:noProof/>
          <w:color w:val="auto"/>
        </w:rPr>
      </w:pPr>
      <w:r w:rsidRPr="00705BE9">
        <w:rPr>
          <w:noProof/>
          <w:color w:val="auto"/>
        </w:rPr>
        <w:t>Procesul de implementare a sistemului de management al inovării în conformitate cu standardul SR 13572:2016, s-a realizat prin crearea și aplicarea de proceduri specifice de management al inovării organizaționale în activitatea de cercetare-inovare</w:t>
      </w:r>
      <w:r w:rsidR="00A10741" w:rsidRPr="00705BE9">
        <w:rPr>
          <w:noProof/>
          <w:color w:val="auto"/>
        </w:rPr>
        <w:t xml:space="preserve">, </w:t>
      </w:r>
      <w:r w:rsidRPr="00705BE9">
        <w:rPr>
          <w:noProof/>
          <w:color w:val="auto"/>
        </w:rPr>
        <w:t xml:space="preserve">respectiv: procedura operațională </w:t>
      </w:r>
      <w:r w:rsidRPr="00705BE9">
        <w:rPr>
          <w:i/>
          <w:iCs/>
          <w:noProof/>
          <w:color w:val="auto"/>
        </w:rPr>
        <w:t xml:space="preserve">PO 07.53 Desfășurarea Activității de Cercetare și Inovare în cadrul Universității </w:t>
      </w:r>
      <w:r w:rsidR="00547F2D" w:rsidRPr="00705BE9">
        <w:rPr>
          <w:i/>
          <w:iCs/>
          <w:noProof/>
          <w:color w:val="auto"/>
        </w:rPr>
        <w:t>„</w:t>
      </w:r>
      <w:r w:rsidRPr="00705BE9">
        <w:rPr>
          <w:i/>
          <w:iCs/>
          <w:noProof/>
          <w:color w:val="auto"/>
        </w:rPr>
        <w:t>Valahia” din Târgoviște</w:t>
      </w:r>
      <w:r w:rsidRPr="00705BE9">
        <w:rPr>
          <w:noProof/>
          <w:color w:val="auto"/>
        </w:rPr>
        <w:t xml:space="preserve">  aprobată prin HSU </w:t>
      </w:r>
      <w:r w:rsidR="00A10741" w:rsidRPr="00705BE9">
        <w:rPr>
          <w:noProof/>
          <w:color w:val="auto"/>
        </w:rPr>
        <w:t xml:space="preserve">nr. </w:t>
      </w:r>
      <w:r w:rsidRPr="00705BE9">
        <w:rPr>
          <w:noProof/>
          <w:color w:val="auto"/>
        </w:rPr>
        <w:t>49</w:t>
      </w:r>
      <w:r w:rsidR="00A10741" w:rsidRPr="00705BE9">
        <w:rPr>
          <w:noProof/>
          <w:color w:val="auto"/>
        </w:rPr>
        <w:t xml:space="preserve"> </w:t>
      </w:r>
      <w:r w:rsidRPr="00705BE9">
        <w:rPr>
          <w:noProof/>
          <w:color w:val="auto"/>
        </w:rPr>
        <w:t>M</w:t>
      </w:r>
      <w:r w:rsidR="00A10741" w:rsidRPr="00705BE9">
        <w:rPr>
          <w:noProof/>
          <w:color w:val="auto"/>
        </w:rPr>
        <w:t xml:space="preserve"> </w:t>
      </w:r>
      <w:r w:rsidRPr="00705BE9">
        <w:rPr>
          <w:noProof/>
          <w:color w:val="auto"/>
        </w:rPr>
        <w:t>/</w:t>
      </w:r>
      <w:r w:rsidR="00A10741" w:rsidRPr="00705BE9">
        <w:rPr>
          <w:noProof/>
          <w:color w:val="auto"/>
        </w:rPr>
        <w:t xml:space="preserve"> </w:t>
      </w:r>
      <w:r w:rsidRPr="00705BE9">
        <w:rPr>
          <w:noProof/>
          <w:color w:val="auto"/>
        </w:rPr>
        <w:t xml:space="preserve">28.07.2022, precum și a </w:t>
      </w:r>
      <w:r w:rsidRPr="00705BE9">
        <w:rPr>
          <w:i/>
          <w:iCs/>
          <w:noProof/>
          <w:color w:val="auto"/>
        </w:rPr>
        <w:t>Planului de Inovare 2022-2024</w:t>
      </w:r>
      <w:r w:rsidRPr="00705BE9">
        <w:rPr>
          <w:noProof/>
          <w:color w:val="auto"/>
        </w:rPr>
        <w:t xml:space="preserve"> aprobat prin HCA </w:t>
      </w:r>
      <w:r w:rsidR="00A10741" w:rsidRPr="00705BE9">
        <w:rPr>
          <w:noProof/>
          <w:color w:val="auto"/>
        </w:rPr>
        <w:t>nr</w:t>
      </w:r>
      <w:r w:rsidR="005E5A9A" w:rsidRPr="00705BE9">
        <w:rPr>
          <w:noProof/>
          <w:color w:val="auto"/>
        </w:rPr>
        <w:t xml:space="preserve">. </w:t>
      </w:r>
      <w:r w:rsidRPr="00705BE9">
        <w:rPr>
          <w:noProof/>
          <w:color w:val="auto"/>
        </w:rPr>
        <w:t>23</w:t>
      </w:r>
      <w:r w:rsidR="005E5A9A" w:rsidRPr="00705BE9">
        <w:rPr>
          <w:noProof/>
          <w:color w:val="auto"/>
        </w:rPr>
        <w:t xml:space="preserve"> </w:t>
      </w:r>
      <w:r w:rsidRPr="00705BE9">
        <w:rPr>
          <w:noProof/>
          <w:color w:val="auto"/>
        </w:rPr>
        <w:t>/</w:t>
      </w:r>
      <w:r w:rsidR="005E5A9A" w:rsidRPr="00705BE9">
        <w:rPr>
          <w:noProof/>
          <w:color w:val="auto"/>
        </w:rPr>
        <w:t xml:space="preserve"> </w:t>
      </w:r>
      <w:r w:rsidRPr="00705BE9">
        <w:rPr>
          <w:noProof/>
          <w:color w:val="auto"/>
        </w:rPr>
        <w:t xml:space="preserve">27.10.2022 la nivel de UVT, în vederea atingerii indicatorilor  referitori la activitatea de cercetare-inovare. </w:t>
      </w:r>
    </w:p>
    <w:p w14:paraId="53C9F107" w14:textId="509E47B6" w:rsidR="006E79B3" w:rsidRPr="00705BE9" w:rsidRDefault="005E5A9A" w:rsidP="005E5A9A">
      <w:pPr>
        <w:pStyle w:val="Default"/>
        <w:tabs>
          <w:tab w:val="left" w:pos="567"/>
        </w:tabs>
        <w:ind w:firstLine="567"/>
        <w:rPr>
          <w:bCs/>
          <w:noProof/>
          <w:color w:val="auto"/>
        </w:rPr>
      </w:pPr>
      <w:r w:rsidRPr="00705BE9">
        <w:rPr>
          <w:bCs/>
          <w:noProof/>
          <w:color w:val="auto"/>
        </w:rPr>
        <w:t xml:space="preserve">În vederea certificării SMIn, </w:t>
      </w:r>
      <w:r w:rsidR="00A52BBA" w:rsidRPr="00705BE9">
        <w:rPr>
          <w:bCs/>
          <w:noProof/>
          <w:color w:val="auto"/>
        </w:rPr>
        <w:t>în anul 2023 s-au realizat următoarele:</w:t>
      </w:r>
    </w:p>
    <w:p w14:paraId="77C0213D" w14:textId="77777777" w:rsidR="005A7948" w:rsidRPr="00705BE9" w:rsidRDefault="005A7948" w:rsidP="00307CEC">
      <w:pPr>
        <w:pStyle w:val="Default"/>
        <w:widowControl w:val="0"/>
        <w:numPr>
          <w:ilvl w:val="0"/>
          <w:numId w:val="28"/>
        </w:numPr>
        <w:tabs>
          <w:tab w:val="left" w:pos="709"/>
          <w:tab w:val="left" w:pos="1080"/>
        </w:tabs>
        <w:ind w:left="567" w:hanging="283"/>
        <w:rPr>
          <w:i/>
          <w:noProof/>
          <w:color w:val="auto"/>
        </w:rPr>
      </w:pPr>
      <w:r w:rsidRPr="00705BE9">
        <w:rPr>
          <w:noProof/>
          <w:color w:val="auto"/>
        </w:rPr>
        <w:t>Elaborarea documentelor specifice SMIn</w:t>
      </w:r>
      <w:r w:rsidRPr="00705BE9">
        <w:rPr>
          <w:i/>
          <w:noProof/>
          <w:color w:val="auto"/>
        </w:rPr>
        <w:t xml:space="preserve">: </w:t>
      </w:r>
    </w:p>
    <w:p w14:paraId="20C82436" w14:textId="7DF9C103" w:rsidR="005A7948" w:rsidRPr="00705BE9" w:rsidRDefault="005A7948" w:rsidP="00307CEC">
      <w:pPr>
        <w:pStyle w:val="Default"/>
        <w:widowControl w:val="0"/>
        <w:numPr>
          <w:ilvl w:val="0"/>
          <w:numId w:val="29"/>
        </w:numPr>
        <w:tabs>
          <w:tab w:val="left" w:pos="1560"/>
          <w:tab w:val="left" w:pos="1701"/>
        </w:tabs>
        <w:ind w:left="1134" w:hanging="283"/>
        <w:rPr>
          <w:bCs/>
          <w:iCs/>
          <w:noProof/>
          <w:color w:val="auto"/>
        </w:rPr>
      </w:pPr>
      <w:r w:rsidRPr="00705BE9">
        <w:rPr>
          <w:bCs/>
          <w:noProof/>
          <w:color w:val="auto"/>
        </w:rPr>
        <w:t xml:space="preserve">Procedura operațională </w:t>
      </w:r>
      <w:r w:rsidRPr="00705BE9">
        <w:rPr>
          <w:bCs/>
          <w:i/>
          <w:iCs/>
          <w:noProof/>
          <w:color w:val="auto"/>
        </w:rPr>
        <w:t>DGA-PO-51 - Desfăşurarea activităţilor administrative conexe procesului de cercetare și inovare</w:t>
      </w:r>
      <w:r w:rsidRPr="00705BE9">
        <w:rPr>
          <w:bCs/>
          <w:noProof/>
          <w:color w:val="auto"/>
        </w:rPr>
        <w:t xml:space="preserve"> </w:t>
      </w:r>
      <w:r w:rsidRPr="00705BE9">
        <w:rPr>
          <w:bCs/>
          <w:iCs/>
          <w:noProof/>
          <w:color w:val="auto"/>
        </w:rPr>
        <w:t>(aprobată prin HCA nr. 6</w:t>
      </w:r>
      <w:r w:rsidR="00961EE1" w:rsidRPr="00705BE9">
        <w:rPr>
          <w:bCs/>
          <w:iCs/>
          <w:noProof/>
          <w:color w:val="auto"/>
        </w:rPr>
        <w:t xml:space="preserve"> </w:t>
      </w:r>
      <w:r w:rsidRPr="00705BE9">
        <w:rPr>
          <w:bCs/>
          <w:iCs/>
          <w:noProof/>
          <w:color w:val="auto"/>
        </w:rPr>
        <w:t>/</w:t>
      </w:r>
      <w:r w:rsidRPr="00705BE9">
        <w:rPr>
          <w:bCs/>
          <w:noProof/>
          <w:color w:val="auto"/>
        </w:rPr>
        <w:t>21.03.2023</w:t>
      </w:r>
      <w:r w:rsidRPr="00705BE9">
        <w:rPr>
          <w:bCs/>
          <w:iCs/>
          <w:noProof/>
          <w:color w:val="auto"/>
        </w:rPr>
        <w:t>)</w:t>
      </w:r>
    </w:p>
    <w:p w14:paraId="3921F99E" w14:textId="0D10ACC1" w:rsidR="005A7948" w:rsidRPr="00705BE9" w:rsidRDefault="004C2B59" w:rsidP="00307CEC">
      <w:pPr>
        <w:pStyle w:val="Default"/>
        <w:widowControl w:val="0"/>
        <w:numPr>
          <w:ilvl w:val="0"/>
          <w:numId w:val="29"/>
        </w:numPr>
        <w:tabs>
          <w:tab w:val="left" w:pos="1560"/>
          <w:tab w:val="left" w:pos="1701"/>
        </w:tabs>
        <w:ind w:left="1134" w:hanging="283"/>
        <w:rPr>
          <w:iCs/>
          <w:noProof/>
          <w:color w:val="auto"/>
        </w:rPr>
      </w:pPr>
      <w:r w:rsidRPr="00705BE9">
        <w:rPr>
          <w:i/>
          <w:noProof/>
          <w:color w:val="auto"/>
        </w:rPr>
        <w:t>P</w:t>
      </w:r>
      <w:r w:rsidR="003C10AE" w:rsidRPr="00705BE9">
        <w:rPr>
          <w:i/>
          <w:noProof/>
          <w:color w:val="auto"/>
        </w:rPr>
        <w:t>In</w:t>
      </w:r>
      <w:r w:rsidR="00F61386" w:rsidRPr="00705BE9">
        <w:rPr>
          <w:i/>
          <w:noProof/>
          <w:color w:val="auto"/>
        </w:rPr>
        <w:t xml:space="preserve"> 01 -</w:t>
      </w:r>
      <w:r w:rsidR="003C10AE" w:rsidRPr="00705BE9">
        <w:rPr>
          <w:i/>
          <w:noProof/>
          <w:color w:val="auto"/>
        </w:rPr>
        <w:t xml:space="preserve"> </w:t>
      </w:r>
      <w:r w:rsidR="005A7948" w:rsidRPr="00705BE9">
        <w:rPr>
          <w:i/>
          <w:noProof/>
          <w:color w:val="auto"/>
        </w:rPr>
        <w:t>Politica privind inovarea</w:t>
      </w:r>
      <w:r w:rsidR="005A7948" w:rsidRPr="00705BE9">
        <w:rPr>
          <w:iCs/>
          <w:noProof/>
          <w:color w:val="auto"/>
        </w:rPr>
        <w:t xml:space="preserve"> (aprobată prin HCA nr. 23</w:t>
      </w:r>
      <w:r w:rsidR="00961EE1" w:rsidRPr="00705BE9">
        <w:rPr>
          <w:iCs/>
          <w:noProof/>
          <w:color w:val="auto"/>
        </w:rPr>
        <w:t xml:space="preserve"> </w:t>
      </w:r>
      <w:r w:rsidR="005A7948" w:rsidRPr="00705BE9">
        <w:rPr>
          <w:iCs/>
          <w:noProof/>
          <w:color w:val="auto"/>
        </w:rPr>
        <w:t>/</w:t>
      </w:r>
      <w:r w:rsidR="005A7948" w:rsidRPr="00705BE9">
        <w:rPr>
          <w:bCs/>
          <w:noProof/>
          <w:color w:val="auto"/>
        </w:rPr>
        <w:t>26.09.2023).</w:t>
      </w:r>
    </w:p>
    <w:p w14:paraId="6771FF9B" w14:textId="65551B99" w:rsidR="005A7948" w:rsidRPr="00705BE9" w:rsidRDefault="005A7948" w:rsidP="00307CEC">
      <w:pPr>
        <w:pStyle w:val="Default"/>
        <w:widowControl w:val="0"/>
        <w:numPr>
          <w:ilvl w:val="0"/>
          <w:numId w:val="29"/>
        </w:numPr>
        <w:tabs>
          <w:tab w:val="left" w:pos="1560"/>
          <w:tab w:val="left" w:pos="1701"/>
        </w:tabs>
        <w:ind w:left="1134" w:hanging="283"/>
        <w:rPr>
          <w:iCs/>
          <w:noProof/>
          <w:color w:val="auto"/>
        </w:rPr>
      </w:pPr>
      <w:r w:rsidRPr="00705BE9">
        <w:rPr>
          <w:bCs/>
          <w:i/>
          <w:iCs/>
          <w:noProof/>
          <w:color w:val="auto"/>
        </w:rPr>
        <w:t>P 01 - Politica privind proprietate</w:t>
      </w:r>
      <w:r w:rsidR="00551DA6" w:rsidRPr="00705BE9">
        <w:rPr>
          <w:bCs/>
          <w:i/>
          <w:iCs/>
          <w:noProof/>
          <w:color w:val="auto"/>
        </w:rPr>
        <w:t>a</w:t>
      </w:r>
      <w:r w:rsidRPr="00705BE9">
        <w:rPr>
          <w:bCs/>
          <w:i/>
          <w:iCs/>
          <w:noProof/>
          <w:color w:val="auto"/>
        </w:rPr>
        <w:t xml:space="preserve"> intelectuală</w:t>
      </w:r>
      <w:r w:rsidR="00974F1D" w:rsidRPr="00705BE9">
        <w:rPr>
          <w:bCs/>
          <w:i/>
          <w:iCs/>
          <w:noProof/>
          <w:color w:val="auto"/>
        </w:rPr>
        <w:t xml:space="preserve"> în ca</w:t>
      </w:r>
      <w:r w:rsidR="00750765" w:rsidRPr="00705BE9">
        <w:rPr>
          <w:bCs/>
          <w:i/>
          <w:iCs/>
          <w:noProof/>
          <w:color w:val="auto"/>
        </w:rPr>
        <w:t>drul UVT</w:t>
      </w:r>
      <w:r w:rsidRPr="00705BE9">
        <w:rPr>
          <w:bCs/>
          <w:i/>
          <w:iCs/>
          <w:noProof/>
          <w:color w:val="auto"/>
        </w:rPr>
        <w:t xml:space="preserve"> </w:t>
      </w:r>
      <w:r w:rsidRPr="00705BE9">
        <w:rPr>
          <w:iCs/>
          <w:noProof/>
          <w:color w:val="auto"/>
        </w:rPr>
        <w:t>(aprobată prin HCA nr. 23</w:t>
      </w:r>
      <w:r w:rsidR="00961EE1" w:rsidRPr="00705BE9">
        <w:rPr>
          <w:iCs/>
          <w:noProof/>
          <w:color w:val="auto"/>
        </w:rPr>
        <w:t xml:space="preserve"> </w:t>
      </w:r>
      <w:r w:rsidRPr="00705BE9">
        <w:rPr>
          <w:iCs/>
          <w:noProof/>
          <w:color w:val="auto"/>
        </w:rPr>
        <w:t>/</w:t>
      </w:r>
      <w:r w:rsidRPr="00705BE9">
        <w:rPr>
          <w:noProof/>
          <w:color w:val="auto"/>
        </w:rPr>
        <w:t>26.09.2023).</w:t>
      </w:r>
    </w:p>
    <w:p w14:paraId="7A703ED8" w14:textId="0F22568C" w:rsidR="005A7948" w:rsidRPr="00705BE9" w:rsidRDefault="005A7948" w:rsidP="00307CEC">
      <w:pPr>
        <w:pStyle w:val="Default"/>
        <w:widowControl w:val="0"/>
        <w:numPr>
          <w:ilvl w:val="0"/>
          <w:numId w:val="29"/>
        </w:numPr>
        <w:tabs>
          <w:tab w:val="left" w:pos="1560"/>
          <w:tab w:val="left" w:pos="1701"/>
        </w:tabs>
        <w:ind w:left="1134" w:hanging="283"/>
        <w:rPr>
          <w:iCs/>
          <w:noProof/>
          <w:color w:val="auto"/>
        </w:rPr>
      </w:pPr>
      <w:r w:rsidRPr="00705BE9">
        <w:rPr>
          <w:iCs/>
          <w:noProof/>
          <w:color w:val="auto"/>
        </w:rPr>
        <w:t xml:space="preserve">Macheta </w:t>
      </w:r>
      <w:r w:rsidRPr="00705BE9">
        <w:rPr>
          <w:i/>
          <w:noProof/>
          <w:color w:val="auto"/>
        </w:rPr>
        <w:t>Listei ideilor conform SR 13572:2015</w:t>
      </w:r>
      <w:r w:rsidRPr="00705BE9">
        <w:rPr>
          <w:iCs/>
          <w:noProof/>
          <w:color w:val="auto"/>
        </w:rPr>
        <w:t xml:space="preserve"> prin care sunt stabilite și criteriile de evaluare a ideilor, precum și grila selecție a ideilor inovative.</w:t>
      </w:r>
    </w:p>
    <w:p w14:paraId="7F91E822" w14:textId="3743E256" w:rsidR="005A7948" w:rsidRPr="00705BE9" w:rsidRDefault="005A7948" w:rsidP="00307CEC">
      <w:pPr>
        <w:pStyle w:val="ListParagraph"/>
        <w:numPr>
          <w:ilvl w:val="0"/>
          <w:numId w:val="28"/>
        </w:numPr>
        <w:shd w:val="clear" w:color="auto" w:fill="FFFFFF"/>
        <w:ind w:left="567" w:hanging="283"/>
        <w:rPr>
          <w:b w:val="0"/>
          <w:sz w:val="24"/>
          <w:szCs w:val="24"/>
        </w:rPr>
      </w:pPr>
      <w:r w:rsidRPr="00705BE9">
        <w:rPr>
          <w:b w:val="0"/>
          <w:sz w:val="24"/>
          <w:szCs w:val="24"/>
        </w:rPr>
        <w:t xml:space="preserve">Desemnarea </w:t>
      </w:r>
      <w:r w:rsidRPr="00705BE9">
        <w:rPr>
          <w:b w:val="0"/>
          <w:i/>
          <w:iCs/>
          <w:sz w:val="24"/>
          <w:szCs w:val="24"/>
        </w:rPr>
        <w:t>Respon</w:t>
      </w:r>
      <w:r w:rsidR="00E327B6" w:rsidRPr="00705BE9">
        <w:rPr>
          <w:b w:val="0"/>
          <w:i/>
          <w:iCs/>
          <w:sz w:val="24"/>
          <w:szCs w:val="24"/>
        </w:rPr>
        <w:t>s</w:t>
      </w:r>
      <w:r w:rsidRPr="00705BE9">
        <w:rPr>
          <w:b w:val="0"/>
          <w:i/>
          <w:iCs/>
          <w:sz w:val="24"/>
          <w:szCs w:val="24"/>
        </w:rPr>
        <w:t>abilului cu managementul inovării</w:t>
      </w:r>
      <w:r w:rsidRPr="00705BE9">
        <w:rPr>
          <w:b w:val="0"/>
          <w:sz w:val="24"/>
          <w:szCs w:val="24"/>
        </w:rPr>
        <w:t xml:space="preserve"> și a înlocuitorului acestuia prin decizia rectorului UVT (decizia nr. 884/11.10.2023), cu aprobarea Consiliului de administrație (HCA nr. 25 /11.10.2023)</w:t>
      </w:r>
      <w:r w:rsidR="009312F2" w:rsidRPr="00705BE9">
        <w:rPr>
          <w:b w:val="0"/>
          <w:sz w:val="24"/>
          <w:szCs w:val="24"/>
        </w:rPr>
        <w:t>.</w:t>
      </w:r>
    </w:p>
    <w:p w14:paraId="1B836B0C" w14:textId="194A76B2" w:rsidR="005A7948" w:rsidRPr="00705BE9" w:rsidRDefault="005A7948" w:rsidP="00307CEC">
      <w:pPr>
        <w:pStyle w:val="ListParagraph"/>
        <w:numPr>
          <w:ilvl w:val="0"/>
          <w:numId w:val="28"/>
        </w:numPr>
        <w:ind w:left="567" w:hanging="283"/>
        <w:rPr>
          <w:b w:val="0"/>
          <w:bCs/>
          <w:i/>
          <w:iCs/>
          <w:sz w:val="24"/>
          <w:szCs w:val="24"/>
        </w:rPr>
      </w:pPr>
      <w:r w:rsidRPr="00705BE9">
        <w:rPr>
          <w:b w:val="0"/>
          <w:bCs/>
          <w:sz w:val="24"/>
          <w:szCs w:val="24"/>
        </w:rPr>
        <w:t>Înființarea</w:t>
      </w:r>
      <w:r w:rsidRPr="00705BE9">
        <w:rPr>
          <w:b w:val="0"/>
          <w:bCs/>
          <w:i/>
          <w:iCs/>
          <w:sz w:val="24"/>
          <w:szCs w:val="24"/>
        </w:rPr>
        <w:t xml:space="preserve"> Biroului de transfer tehnologic </w:t>
      </w:r>
      <w:r w:rsidRPr="00705BE9">
        <w:rPr>
          <w:b w:val="0"/>
          <w:bCs/>
          <w:sz w:val="24"/>
          <w:szCs w:val="24"/>
        </w:rPr>
        <w:t>cu scopul de a integra activitățile/serviciile CDI în oferta de asistență specializată către mediul economic public și/sau privat loca</w:t>
      </w:r>
      <w:r w:rsidR="009312F2" w:rsidRPr="00705BE9">
        <w:rPr>
          <w:b w:val="0"/>
          <w:bCs/>
          <w:sz w:val="24"/>
          <w:szCs w:val="24"/>
        </w:rPr>
        <w:t>l</w:t>
      </w:r>
      <w:r w:rsidRPr="00705BE9">
        <w:rPr>
          <w:b w:val="0"/>
          <w:bCs/>
          <w:sz w:val="24"/>
          <w:szCs w:val="24"/>
        </w:rPr>
        <w:t>/</w:t>
      </w:r>
      <w:r w:rsidR="009312F2" w:rsidRPr="00705BE9">
        <w:rPr>
          <w:b w:val="0"/>
          <w:bCs/>
          <w:sz w:val="24"/>
          <w:szCs w:val="24"/>
        </w:rPr>
        <w:t xml:space="preserve"> </w:t>
      </w:r>
      <w:r w:rsidRPr="00705BE9">
        <w:rPr>
          <w:b w:val="0"/>
          <w:bCs/>
          <w:sz w:val="24"/>
          <w:szCs w:val="24"/>
        </w:rPr>
        <w:t xml:space="preserve">regional (aprobat prin HSU </w:t>
      </w:r>
      <w:r w:rsidR="009312F2" w:rsidRPr="00705BE9">
        <w:rPr>
          <w:b w:val="0"/>
          <w:bCs/>
          <w:sz w:val="24"/>
          <w:szCs w:val="24"/>
        </w:rPr>
        <w:t xml:space="preserve">nr. </w:t>
      </w:r>
      <w:r w:rsidRPr="00705BE9">
        <w:rPr>
          <w:b w:val="0"/>
          <w:bCs/>
          <w:sz w:val="24"/>
          <w:szCs w:val="24"/>
        </w:rPr>
        <w:t>59</w:t>
      </w:r>
      <w:r w:rsidR="009312F2" w:rsidRPr="00705BE9">
        <w:rPr>
          <w:b w:val="0"/>
          <w:bCs/>
          <w:sz w:val="24"/>
          <w:szCs w:val="24"/>
        </w:rPr>
        <w:t xml:space="preserve"> </w:t>
      </w:r>
      <w:r w:rsidRPr="00705BE9">
        <w:rPr>
          <w:b w:val="0"/>
          <w:bCs/>
          <w:sz w:val="24"/>
          <w:szCs w:val="24"/>
        </w:rPr>
        <w:t>E/23.02.2023) și elaborarea</w:t>
      </w:r>
      <w:r w:rsidRPr="00705BE9">
        <w:rPr>
          <w:b w:val="0"/>
          <w:bCs/>
          <w:i/>
          <w:iCs/>
          <w:sz w:val="24"/>
          <w:szCs w:val="24"/>
        </w:rPr>
        <w:t xml:space="preserve"> REG 01-BTT – Regulament de organizare și funcționare a biroului de transfer tehnologic </w:t>
      </w:r>
      <w:r w:rsidRPr="00705BE9">
        <w:rPr>
          <w:b w:val="0"/>
          <w:bCs/>
          <w:sz w:val="24"/>
          <w:szCs w:val="24"/>
        </w:rPr>
        <w:t>(aprobat prin HSU nr. 60 D</w:t>
      </w:r>
      <w:r w:rsidR="00A16B39" w:rsidRPr="00705BE9">
        <w:rPr>
          <w:b w:val="0"/>
          <w:bCs/>
          <w:sz w:val="24"/>
          <w:szCs w:val="24"/>
        </w:rPr>
        <w:t xml:space="preserve"> </w:t>
      </w:r>
      <w:r w:rsidRPr="00705BE9">
        <w:rPr>
          <w:b w:val="0"/>
          <w:bCs/>
          <w:sz w:val="24"/>
          <w:szCs w:val="24"/>
        </w:rPr>
        <w:t>/30.03.2023)</w:t>
      </w:r>
      <w:r w:rsidRPr="00705BE9">
        <w:rPr>
          <w:b w:val="0"/>
          <w:bCs/>
          <w:i/>
          <w:iCs/>
          <w:sz w:val="24"/>
          <w:szCs w:val="24"/>
        </w:rPr>
        <w:t>.</w:t>
      </w:r>
    </w:p>
    <w:p w14:paraId="1BAE673B" w14:textId="67DE295C" w:rsidR="005A7948" w:rsidRPr="00A43FEA" w:rsidRDefault="005A7948" w:rsidP="00307CEC">
      <w:pPr>
        <w:pStyle w:val="ListParagraph"/>
        <w:numPr>
          <w:ilvl w:val="0"/>
          <w:numId w:val="28"/>
        </w:numPr>
        <w:shd w:val="clear" w:color="auto" w:fill="FFFFFF"/>
        <w:ind w:left="567" w:hanging="283"/>
        <w:rPr>
          <w:b w:val="0"/>
          <w:color w:val="FF0000"/>
          <w:sz w:val="24"/>
          <w:szCs w:val="24"/>
        </w:rPr>
      </w:pPr>
      <w:r w:rsidRPr="00705BE9">
        <w:rPr>
          <w:b w:val="0"/>
          <w:sz w:val="24"/>
          <w:szCs w:val="24"/>
        </w:rPr>
        <w:t xml:space="preserve">Organizarea evenimentului </w:t>
      </w:r>
      <w:r w:rsidRPr="00705BE9">
        <w:rPr>
          <w:b w:val="0"/>
          <w:i/>
          <w:iCs/>
          <w:sz w:val="24"/>
          <w:szCs w:val="24"/>
        </w:rPr>
        <w:t>Proprietatea Industrială - Catalizator pentru Dezvoltarea Inovațională în mediul academic, de cercetare și de afaceri</w:t>
      </w:r>
      <w:r w:rsidRPr="00705BE9">
        <w:rPr>
          <w:b w:val="0"/>
          <w:sz w:val="24"/>
          <w:szCs w:val="24"/>
        </w:rPr>
        <w:t xml:space="preserve">, 18 – 20 Septembrie 2023, în cadrul proiectului </w:t>
      </w:r>
      <w:r w:rsidRPr="00705BE9">
        <w:rPr>
          <w:b w:val="0"/>
          <w:i/>
          <w:iCs/>
          <w:sz w:val="24"/>
          <w:szCs w:val="24"/>
        </w:rPr>
        <w:t>Excelență și Performanță pentru Creșterea Capacității Instituționale de CDI (ProExcelență),</w:t>
      </w:r>
      <w:r w:rsidRPr="00705BE9">
        <w:rPr>
          <w:b w:val="0"/>
          <w:sz w:val="24"/>
          <w:szCs w:val="24"/>
        </w:rPr>
        <w:t xml:space="preserve"> în colaborare cu Oficiul de Stat pentru Invenții și Mărci. La eveniment au fost prezenți atât participanți din mediul academic și de cercetare cât și reprezentanți ai mediului de afaceri. </w:t>
      </w:r>
    </w:p>
    <w:p w14:paraId="53D399CD" w14:textId="77777777" w:rsidR="005A7948" w:rsidRPr="00A43FEA" w:rsidRDefault="005A7948" w:rsidP="00A03294">
      <w:pPr>
        <w:pStyle w:val="Default"/>
        <w:ind w:firstLine="562"/>
        <w:rPr>
          <w:bCs/>
          <w:noProof/>
          <w:color w:val="FF0000"/>
        </w:rPr>
      </w:pPr>
    </w:p>
    <w:p w14:paraId="5CB15C0A" w14:textId="64370B65" w:rsidR="00DB6C65" w:rsidRPr="00A43FEA" w:rsidRDefault="00DB6C65" w:rsidP="008043F1">
      <w:pPr>
        <w:pStyle w:val="Heading3"/>
        <w:spacing w:before="0" w:after="0"/>
        <w:rPr>
          <w:rFonts w:ascii="Times New Roman" w:hAnsi="Times New Roman"/>
          <w:color w:val="1F3864" w:themeColor="accent1" w:themeShade="80"/>
          <w:sz w:val="24"/>
          <w:szCs w:val="24"/>
        </w:rPr>
      </w:pPr>
      <w:bookmarkStart w:id="256" w:name="_Toc169261890"/>
      <w:r w:rsidRPr="00A43FEA">
        <w:rPr>
          <w:rFonts w:ascii="Times New Roman" w:hAnsi="Times New Roman"/>
          <w:color w:val="1F3864" w:themeColor="accent1" w:themeShade="80"/>
          <w:sz w:val="24"/>
          <w:szCs w:val="24"/>
        </w:rPr>
        <w:t>I.P.B.3.1.3. Valorificarea cercetării</w:t>
      </w:r>
      <w:bookmarkEnd w:id="251"/>
      <w:bookmarkEnd w:id="252"/>
      <w:bookmarkEnd w:id="253"/>
      <w:bookmarkEnd w:id="254"/>
      <w:bookmarkEnd w:id="255"/>
      <w:bookmarkEnd w:id="256"/>
      <w:r w:rsidRPr="00A43FEA">
        <w:rPr>
          <w:rFonts w:ascii="Times New Roman" w:hAnsi="Times New Roman"/>
          <w:color w:val="1F3864" w:themeColor="accent1" w:themeShade="80"/>
          <w:sz w:val="24"/>
          <w:szCs w:val="24"/>
        </w:rPr>
        <w:t xml:space="preserve"> </w:t>
      </w:r>
    </w:p>
    <w:p w14:paraId="1B24DA61" w14:textId="77777777" w:rsidR="00DB6C65" w:rsidRPr="00A43FEA" w:rsidRDefault="00DB6C65" w:rsidP="008043F1">
      <w:pPr>
        <w:pStyle w:val="Default"/>
        <w:ind w:firstLine="562"/>
        <w:rPr>
          <w:noProof/>
        </w:rPr>
      </w:pPr>
    </w:p>
    <w:p w14:paraId="365905AC" w14:textId="3CE741E0" w:rsidR="00DB65CE" w:rsidRDefault="00A03294" w:rsidP="00292F13">
      <w:pPr>
        <w:pStyle w:val="Default"/>
        <w:ind w:firstLine="562"/>
        <w:rPr>
          <w:b/>
          <w:bCs/>
          <w:noProof/>
          <w:color w:val="000000" w:themeColor="text1"/>
        </w:rPr>
      </w:pPr>
      <w:r w:rsidRPr="00A43FEA">
        <w:rPr>
          <w:b/>
          <w:noProof/>
          <w:color w:val="000000" w:themeColor="text1"/>
        </w:rPr>
        <w:t xml:space="preserve">Min: </w:t>
      </w:r>
      <w:r w:rsidRPr="00A43FEA">
        <w:rPr>
          <w:noProof/>
          <w:color w:val="000000" w:themeColor="text1"/>
        </w:rPr>
        <w:t>Valorificarea</w:t>
      </w:r>
      <w:r w:rsidRPr="00A43FEA">
        <w:rPr>
          <w:i/>
          <w:iCs/>
          <w:noProof/>
          <w:color w:val="000000" w:themeColor="text1"/>
        </w:rPr>
        <w:t xml:space="preserve"> </w:t>
      </w:r>
      <w:r w:rsidRPr="00A43FEA">
        <w:rPr>
          <w:noProof/>
          <w:color w:val="000000" w:themeColor="text1"/>
        </w:rPr>
        <w:t xml:space="preserve">rezultatelor cercetării desfăşurate în Universitatea </w:t>
      </w:r>
      <w:r w:rsidR="00FE65CC" w:rsidRPr="00A43FEA">
        <w:rPr>
          <w:noProof/>
          <w:color w:val="000000" w:themeColor="text1"/>
        </w:rPr>
        <w:t>„</w:t>
      </w:r>
      <w:r w:rsidRPr="00A43FEA">
        <w:rPr>
          <w:noProof/>
          <w:color w:val="000000" w:themeColor="text1"/>
        </w:rPr>
        <w:t xml:space="preserve">Valahia” din Târgoviște s-a făcut în cadrul unor evenimente ştiinţifice derulate în universitate, prin publicarea de </w:t>
      </w:r>
      <w:r w:rsidRPr="00A43FEA">
        <w:rPr>
          <w:iCs/>
          <w:noProof/>
          <w:color w:val="000000" w:themeColor="text1"/>
        </w:rPr>
        <w:t>articole</w:t>
      </w:r>
      <w:r w:rsidRPr="00A43FEA">
        <w:rPr>
          <w:i/>
          <w:iCs/>
          <w:noProof/>
          <w:color w:val="000000" w:themeColor="text1"/>
        </w:rPr>
        <w:t xml:space="preserve"> </w:t>
      </w:r>
      <w:r w:rsidRPr="00A43FEA">
        <w:rPr>
          <w:noProof/>
          <w:color w:val="000000" w:themeColor="text1"/>
        </w:rPr>
        <w:t xml:space="preserve">în reviste ISI de specialitate, precum şi în revistele Universității </w:t>
      </w:r>
      <w:r w:rsidR="006C7159" w:rsidRPr="00A43FEA">
        <w:rPr>
          <w:noProof/>
          <w:color w:val="000000" w:themeColor="text1"/>
        </w:rPr>
        <w:t>„</w:t>
      </w:r>
      <w:r w:rsidRPr="00A43FEA">
        <w:rPr>
          <w:noProof/>
          <w:color w:val="000000" w:themeColor="text1"/>
        </w:rPr>
        <w:t>Valahia” din Târgoviște, indexate ISI sau BDI, precum şi prin participarea cadrelor didactice ale universităţii la conferinţe ştiinţifice naţionale şi internaţionale</w:t>
      </w:r>
      <w:r w:rsidRPr="001109E6">
        <w:rPr>
          <w:noProof/>
          <w:color w:val="000000" w:themeColor="text1"/>
        </w:rPr>
        <w:t>.</w:t>
      </w:r>
      <w:r w:rsidRPr="00A43FEA">
        <w:rPr>
          <w:b/>
          <w:bCs/>
          <w:noProof/>
          <w:color w:val="000000" w:themeColor="text1"/>
        </w:rPr>
        <w:t xml:space="preserve"> </w:t>
      </w:r>
    </w:p>
    <w:p w14:paraId="5945A472" w14:textId="77777777" w:rsidR="00F03CB9" w:rsidRDefault="00F03CB9" w:rsidP="00292F13">
      <w:pPr>
        <w:pStyle w:val="Default"/>
        <w:ind w:firstLine="562"/>
        <w:rPr>
          <w:b/>
          <w:bCs/>
          <w:noProof/>
          <w:color w:val="000000" w:themeColor="text1"/>
        </w:rPr>
      </w:pPr>
    </w:p>
    <w:p w14:paraId="47FDBA93" w14:textId="77777777" w:rsidR="00F03CB9" w:rsidRPr="00A43FEA" w:rsidRDefault="00F03CB9" w:rsidP="00292F13">
      <w:pPr>
        <w:pStyle w:val="Default"/>
        <w:ind w:firstLine="562"/>
        <w:rPr>
          <w:b/>
          <w:bCs/>
          <w:noProof/>
          <w:color w:val="000000" w:themeColor="text1"/>
        </w:rPr>
      </w:pPr>
    </w:p>
    <w:p w14:paraId="54C4BFD2" w14:textId="77777777" w:rsidR="00DB65CE" w:rsidRDefault="00DB65CE" w:rsidP="00FF572C">
      <w:pPr>
        <w:pStyle w:val="Default"/>
        <w:rPr>
          <w:b/>
          <w:bCs/>
          <w:noProof/>
          <w:sz w:val="16"/>
          <w:szCs w:val="16"/>
        </w:rPr>
      </w:pPr>
    </w:p>
    <w:p w14:paraId="7DFF9646" w14:textId="77777777" w:rsidR="00DC09F8" w:rsidRDefault="00DC09F8" w:rsidP="00FF572C">
      <w:pPr>
        <w:pStyle w:val="Default"/>
        <w:rPr>
          <w:b/>
          <w:bCs/>
          <w:noProof/>
          <w:sz w:val="16"/>
          <w:szCs w:val="16"/>
        </w:rPr>
      </w:pPr>
    </w:p>
    <w:p w14:paraId="77029A7A" w14:textId="77777777" w:rsidR="00DC09F8" w:rsidRDefault="00DC09F8" w:rsidP="00FF572C">
      <w:pPr>
        <w:pStyle w:val="Default"/>
        <w:rPr>
          <w:b/>
          <w:bCs/>
          <w:noProof/>
          <w:sz w:val="16"/>
          <w:szCs w:val="16"/>
        </w:rPr>
      </w:pPr>
    </w:p>
    <w:p w14:paraId="5C13620D" w14:textId="77777777" w:rsidR="00DC09F8" w:rsidRPr="00A43FEA" w:rsidRDefault="00DC09F8" w:rsidP="00FF572C">
      <w:pPr>
        <w:pStyle w:val="Default"/>
        <w:rPr>
          <w:b/>
          <w:bCs/>
          <w:noProof/>
          <w:sz w:val="16"/>
          <w:szCs w:val="16"/>
        </w:rPr>
      </w:pPr>
    </w:p>
    <w:p w14:paraId="68FC1D18" w14:textId="65B7BE19" w:rsidR="0086334E" w:rsidRPr="00705BE9" w:rsidRDefault="0086334E" w:rsidP="0086334E">
      <w:pPr>
        <w:pStyle w:val="Header"/>
        <w:tabs>
          <w:tab w:val="clear" w:pos="8640"/>
          <w:tab w:val="right" w:pos="9072"/>
        </w:tabs>
        <w:jc w:val="right"/>
        <w:rPr>
          <w:sz w:val="20"/>
          <w:lang w:val="ro-RO"/>
        </w:rPr>
      </w:pPr>
      <w:r w:rsidRPr="00705BE9">
        <w:rPr>
          <w:b/>
          <w:bCs/>
          <w:sz w:val="20"/>
          <w:lang w:val="ro-RO"/>
        </w:rPr>
        <w:lastRenderedPageBreak/>
        <w:t xml:space="preserve">Tabel </w:t>
      </w:r>
      <w:r w:rsidR="00842833" w:rsidRPr="00705BE9">
        <w:rPr>
          <w:b/>
          <w:bCs/>
          <w:sz w:val="20"/>
          <w:lang w:val="ro-RO"/>
        </w:rPr>
        <w:t>3</w:t>
      </w:r>
      <w:r w:rsidRPr="00705BE9">
        <w:rPr>
          <w:b/>
          <w:bCs/>
          <w:sz w:val="20"/>
          <w:lang w:val="ro-RO"/>
        </w:rPr>
        <w:t xml:space="preserve"> </w:t>
      </w:r>
      <w:r w:rsidRPr="00705BE9">
        <w:rPr>
          <w:sz w:val="20"/>
          <w:lang w:val="ro-RO"/>
        </w:rPr>
        <w:t xml:space="preserve">– </w:t>
      </w:r>
      <w:r w:rsidR="00850660" w:rsidRPr="00705BE9">
        <w:rPr>
          <w:sz w:val="20"/>
          <w:lang w:val="ro-RO"/>
        </w:rPr>
        <w:t>Indicatori sintetici ai cercetării ştiinţifice</w:t>
      </w:r>
    </w:p>
    <w:p w14:paraId="7FFEB1E8" w14:textId="77777777" w:rsidR="0086334E" w:rsidRPr="00705BE9" w:rsidRDefault="0086334E" w:rsidP="00FF572C">
      <w:pPr>
        <w:pStyle w:val="Default"/>
        <w:jc w:val="center"/>
        <w:rPr>
          <w:noProof/>
          <w:color w:val="auto"/>
        </w:rPr>
      </w:pPr>
    </w:p>
    <w:tbl>
      <w:tblPr>
        <w:tblStyle w:val="PlainTable21"/>
        <w:tblW w:w="52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8"/>
        <w:gridCol w:w="1471"/>
        <w:gridCol w:w="1441"/>
        <w:gridCol w:w="1443"/>
        <w:gridCol w:w="1532"/>
        <w:gridCol w:w="1441"/>
      </w:tblGrid>
      <w:tr w:rsidR="00705BE9" w:rsidRPr="00705BE9" w14:paraId="0B8CBA5D" w14:textId="77777777" w:rsidTr="00B256EB">
        <w:trPr>
          <w:cnfStyle w:val="100000000000" w:firstRow="1" w:lastRow="0" w:firstColumn="0" w:lastColumn="0" w:oddVBand="0" w:evenVBand="0" w:oddHBand="0" w:evenHBand="0" w:firstRowFirstColumn="0" w:firstRowLastColumn="0" w:lastRowFirstColumn="0" w:lastRowLastColumn="0"/>
          <w:trHeight w:val="530"/>
          <w:jc w:val="center"/>
        </w:trPr>
        <w:tc>
          <w:tcPr>
            <w:cnfStyle w:val="001000000000" w:firstRow="0" w:lastRow="0" w:firstColumn="1" w:lastColumn="0" w:oddVBand="0" w:evenVBand="0" w:oddHBand="0" w:evenHBand="0" w:firstRowFirstColumn="0" w:firstRowLastColumn="0" w:lastRowFirstColumn="0" w:lastRowLastColumn="0"/>
            <w:tcW w:w="1125" w:type="pct"/>
            <w:tcBorders>
              <w:left w:val="nil"/>
              <w:right w:val="nil"/>
            </w:tcBorders>
            <w:shd w:val="clear" w:color="auto" w:fill="F2F2F2" w:themeFill="background1" w:themeFillShade="F2"/>
            <w:vAlign w:val="center"/>
          </w:tcPr>
          <w:p w14:paraId="1791873E" w14:textId="77777777" w:rsidR="00B256EB" w:rsidRPr="00705BE9" w:rsidRDefault="00B256EB" w:rsidP="001A0794">
            <w:pPr>
              <w:jc w:val="center"/>
              <w:rPr>
                <w:b/>
                <w:bCs w:val="0"/>
                <w:sz w:val="16"/>
                <w:szCs w:val="16"/>
              </w:rPr>
            </w:pPr>
            <w:r w:rsidRPr="00705BE9">
              <w:rPr>
                <w:sz w:val="16"/>
                <w:szCs w:val="16"/>
              </w:rPr>
              <w:t>Indicatori sintetici</w:t>
            </w:r>
          </w:p>
        </w:tc>
        <w:tc>
          <w:tcPr>
            <w:tcW w:w="778" w:type="pct"/>
            <w:tcBorders>
              <w:left w:val="nil"/>
              <w:right w:val="nil"/>
            </w:tcBorders>
            <w:shd w:val="clear" w:color="auto" w:fill="F2F2F2" w:themeFill="background1" w:themeFillShade="F2"/>
            <w:vAlign w:val="center"/>
          </w:tcPr>
          <w:p w14:paraId="7EB2DB35" w14:textId="77777777" w:rsidR="00B256EB" w:rsidRPr="00705BE9" w:rsidRDefault="00B256EB" w:rsidP="001A0794">
            <w:pPr>
              <w:jc w:val="center"/>
              <w:cnfStyle w:val="100000000000" w:firstRow="1" w:lastRow="0" w:firstColumn="0" w:lastColumn="0" w:oddVBand="0" w:evenVBand="0" w:oddHBand="0" w:evenHBand="0" w:firstRowFirstColumn="0" w:firstRowLastColumn="0" w:lastRowFirstColumn="0" w:lastRowLastColumn="0"/>
              <w:rPr>
                <w:b/>
                <w:bCs w:val="0"/>
                <w:sz w:val="16"/>
                <w:szCs w:val="16"/>
              </w:rPr>
            </w:pPr>
            <w:r w:rsidRPr="00705BE9">
              <w:rPr>
                <w:sz w:val="16"/>
                <w:szCs w:val="16"/>
              </w:rPr>
              <w:t>2019</w:t>
            </w:r>
          </w:p>
        </w:tc>
        <w:tc>
          <w:tcPr>
            <w:tcW w:w="762" w:type="pct"/>
            <w:tcBorders>
              <w:left w:val="nil"/>
              <w:right w:val="nil"/>
            </w:tcBorders>
            <w:shd w:val="clear" w:color="auto" w:fill="F2F2F2" w:themeFill="background1" w:themeFillShade="F2"/>
            <w:vAlign w:val="center"/>
          </w:tcPr>
          <w:p w14:paraId="2E9077C4" w14:textId="77777777" w:rsidR="00B256EB" w:rsidRPr="00705BE9" w:rsidRDefault="00B256EB" w:rsidP="001A0794">
            <w:pPr>
              <w:jc w:val="center"/>
              <w:cnfStyle w:val="100000000000" w:firstRow="1" w:lastRow="0" w:firstColumn="0" w:lastColumn="0" w:oddVBand="0" w:evenVBand="0" w:oddHBand="0" w:evenHBand="0" w:firstRowFirstColumn="0" w:firstRowLastColumn="0" w:lastRowFirstColumn="0" w:lastRowLastColumn="0"/>
              <w:rPr>
                <w:b/>
                <w:bCs w:val="0"/>
                <w:sz w:val="16"/>
                <w:szCs w:val="16"/>
              </w:rPr>
            </w:pPr>
            <w:r w:rsidRPr="00705BE9">
              <w:rPr>
                <w:sz w:val="16"/>
                <w:szCs w:val="16"/>
              </w:rPr>
              <w:t>2020</w:t>
            </w:r>
          </w:p>
        </w:tc>
        <w:tc>
          <w:tcPr>
            <w:tcW w:w="763" w:type="pct"/>
            <w:tcBorders>
              <w:left w:val="nil"/>
              <w:right w:val="nil"/>
            </w:tcBorders>
            <w:shd w:val="clear" w:color="auto" w:fill="F2F2F2" w:themeFill="background1" w:themeFillShade="F2"/>
            <w:vAlign w:val="center"/>
          </w:tcPr>
          <w:p w14:paraId="774F6940" w14:textId="77777777" w:rsidR="00B256EB" w:rsidRPr="00705BE9" w:rsidRDefault="00B256EB" w:rsidP="001A0794">
            <w:pPr>
              <w:jc w:val="center"/>
              <w:cnfStyle w:val="100000000000" w:firstRow="1" w:lastRow="0" w:firstColumn="0" w:lastColumn="0" w:oddVBand="0" w:evenVBand="0" w:oddHBand="0" w:evenHBand="0" w:firstRowFirstColumn="0" w:firstRowLastColumn="0" w:lastRowFirstColumn="0" w:lastRowLastColumn="0"/>
              <w:rPr>
                <w:b/>
                <w:bCs w:val="0"/>
                <w:sz w:val="16"/>
                <w:szCs w:val="16"/>
              </w:rPr>
            </w:pPr>
            <w:r w:rsidRPr="00705BE9">
              <w:rPr>
                <w:sz w:val="16"/>
                <w:szCs w:val="16"/>
              </w:rPr>
              <w:t>2021</w:t>
            </w:r>
          </w:p>
        </w:tc>
        <w:tc>
          <w:tcPr>
            <w:tcW w:w="810" w:type="pct"/>
            <w:tcBorders>
              <w:left w:val="nil"/>
              <w:right w:val="nil"/>
            </w:tcBorders>
            <w:shd w:val="clear" w:color="auto" w:fill="F2F2F2" w:themeFill="background1" w:themeFillShade="F2"/>
            <w:vAlign w:val="center"/>
          </w:tcPr>
          <w:p w14:paraId="3C85AE4B" w14:textId="77777777" w:rsidR="00B256EB" w:rsidRPr="00705BE9" w:rsidRDefault="00B256EB" w:rsidP="001A0794">
            <w:pPr>
              <w:jc w:val="center"/>
              <w:cnfStyle w:val="100000000000" w:firstRow="1" w:lastRow="0" w:firstColumn="0" w:lastColumn="0" w:oddVBand="0" w:evenVBand="0" w:oddHBand="0" w:evenHBand="0" w:firstRowFirstColumn="0" w:firstRowLastColumn="0" w:lastRowFirstColumn="0" w:lastRowLastColumn="0"/>
              <w:rPr>
                <w:sz w:val="16"/>
                <w:szCs w:val="16"/>
              </w:rPr>
            </w:pPr>
            <w:r w:rsidRPr="00705BE9">
              <w:rPr>
                <w:sz w:val="16"/>
                <w:szCs w:val="16"/>
              </w:rPr>
              <w:t>2022</w:t>
            </w:r>
          </w:p>
        </w:tc>
        <w:tc>
          <w:tcPr>
            <w:tcW w:w="762" w:type="pct"/>
            <w:tcBorders>
              <w:left w:val="nil"/>
              <w:right w:val="nil"/>
            </w:tcBorders>
            <w:shd w:val="clear" w:color="auto" w:fill="F2F2F2" w:themeFill="background1" w:themeFillShade="F2"/>
            <w:vAlign w:val="center"/>
          </w:tcPr>
          <w:p w14:paraId="6F7C3867" w14:textId="77777777" w:rsidR="00B256EB" w:rsidRPr="00705BE9" w:rsidRDefault="00B256EB" w:rsidP="001A0794">
            <w:pPr>
              <w:jc w:val="center"/>
              <w:cnfStyle w:val="100000000000" w:firstRow="1" w:lastRow="0" w:firstColumn="0" w:lastColumn="0" w:oddVBand="0" w:evenVBand="0" w:oddHBand="0" w:evenHBand="0" w:firstRowFirstColumn="0" w:firstRowLastColumn="0" w:lastRowFirstColumn="0" w:lastRowLastColumn="0"/>
              <w:rPr>
                <w:sz w:val="16"/>
                <w:szCs w:val="16"/>
              </w:rPr>
            </w:pPr>
            <w:r w:rsidRPr="00705BE9">
              <w:rPr>
                <w:sz w:val="16"/>
                <w:szCs w:val="16"/>
              </w:rPr>
              <w:t>2023</w:t>
            </w:r>
          </w:p>
        </w:tc>
      </w:tr>
      <w:tr w:rsidR="00705BE9" w:rsidRPr="00705BE9" w14:paraId="6CF01677" w14:textId="77777777" w:rsidTr="00B256E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25" w:type="pct"/>
            <w:tcBorders>
              <w:left w:val="nil"/>
              <w:right w:val="nil"/>
            </w:tcBorders>
            <w:vAlign w:val="center"/>
          </w:tcPr>
          <w:p w14:paraId="30D6277A" w14:textId="77777777" w:rsidR="00B256EB" w:rsidRPr="00705BE9" w:rsidRDefault="00B256EB" w:rsidP="001A0794">
            <w:pPr>
              <w:jc w:val="center"/>
              <w:rPr>
                <w:b/>
                <w:bCs w:val="0"/>
                <w:sz w:val="16"/>
                <w:szCs w:val="16"/>
              </w:rPr>
            </w:pPr>
            <w:r w:rsidRPr="00705BE9">
              <w:rPr>
                <w:rStyle w:val="Fontdeparagrafimplicit1"/>
                <w:sz w:val="16"/>
                <w:szCs w:val="16"/>
              </w:rPr>
              <w:t>Articole publicate in reviste cotate sau ISI si   Proceeding paper indexate ISI</w:t>
            </w:r>
          </w:p>
        </w:tc>
        <w:tc>
          <w:tcPr>
            <w:tcW w:w="778" w:type="pct"/>
            <w:tcBorders>
              <w:left w:val="nil"/>
              <w:right w:val="nil"/>
            </w:tcBorders>
            <w:vAlign w:val="center"/>
          </w:tcPr>
          <w:p w14:paraId="75991F36"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151</w:t>
            </w:r>
          </w:p>
          <w:p w14:paraId="0E4F59C6"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p>
          <w:p w14:paraId="1533BDD9"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(85 articole</w:t>
            </w:r>
          </w:p>
          <w:p w14:paraId="7D06FB28"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w:t>
            </w:r>
          </w:p>
          <w:p w14:paraId="0FDE18C2"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62 proceedings</w:t>
            </w:r>
          </w:p>
          <w:p w14:paraId="56687B41"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w:t>
            </w:r>
          </w:p>
          <w:p w14:paraId="014D4FF9"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4 capitole de carte)</w:t>
            </w:r>
          </w:p>
        </w:tc>
        <w:tc>
          <w:tcPr>
            <w:tcW w:w="762" w:type="pct"/>
            <w:tcBorders>
              <w:left w:val="nil"/>
              <w:right w:val="nil"/>
            </w:tcBorders>
            <w:vAlign w:val="center"/>
          </w:tcPr>
          <w:p w14:paraId="0E01B164"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118</w:t>
            </w:r>
          </w:p>
          <w:p w14:paraId="71FF0A11"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p>
          <w:p w14:paraId="6032111E"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(83 articole</w:t>
            </w:r>
          </w:p>
          <w:p w14:paraId="7BC79385"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w:t>
            </w:r>
          </w:p>
          <w:p w14:paraId="32735D8A"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29 proceedings</w:t>
            </w:r>
          </w:p>
          <w:p w14:paraId="0ED8334E"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w:t>
            </w:r>
          </w:p>
          <w:p w14:paraId="1734E558"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6 review)</w:t>
            </w:r>
          </w:p>
        </w:tc>
        <w:tc>
          <w:tcPr>
            <w:tcW w:w="763" w:type="pct"/>
            <w:tcBorders>
              <w:left w:val="nil"/>
              <w:right w:val="nil"/>
            </w:tcBorders>
            <w:vAlign w:val="center"/>
          </w:tcPr>
          <w:p w14:paraId="634F28AC"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95</w:t>
            </w:r>
          </w:p>
          <w:p w14:paraId="6ED8482A"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p>
          <w:p w14:paraId="7A5572DC"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(84 articole</w:t>
            </w:r>
          </w:p>
          <w:p w14:paraId="3B2448A6"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w:t>
            </w:r>
          </w:p>
          <w:p w14:paraId="7A03E357"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8 proceedings</w:t>
            </w:r>
          </w:p>
          <w:p w14:paraId="0235750C"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w:t>
            </w:r>
          </w:p>
          <w:p w14:paraId="57D80B53"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3 review)</w:t>
            </w:r>
          </w:p>
        </w:tc>
        <w:tc>
          <w:tcPr>
            <w:tcW w:w="810" w:type="pct"/>
            <w:tcBorders>
              <w:left w:val="nil"/>
              <w:right w:val="nil"/>
            </w:tcBorders>
            <w:vAlign w:val="center"/>
          </w:tcPr>
          <w:p w14:paraId="16375150"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98</w:t>
            </w:r>
          </w:p>
          <w:p w14:paraId="63373297"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p>
          <w:p w14:paraId="579CC477"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(79 articole</w:t>
            </w:r>
          </w:p>
          <w:p w14:paraId="3429DB81"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w:t>
            </w:r>
          </w:p>
          <w:p w14:paraId="44D6A846"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15 proceedings +</w:t>
            </w:r>
          </w:p>
          <w:p w14:paraId="7A02590C"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3 review</w:t>
            </w:r>
          </w:p>
          <w:p w14:paraId="471F1679"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+ 1</w:t>
            </w:r>
          </w:p>
          <w:p w14:paraId="0EADF634"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material editorial)</w:t>
            </w:r>
          </w:p>
        </w:tc>
        <w:tc>
          <w:tcPr>
            <w:tcW w:w="762" w:type="pct"/>
            <w:tcBorders>
              <w:left w:val="nil"/>
              <w:right w:val="nil"/>
            </w:tcBorders>
            <w:vAlign w:val="center"/>
          </w:tcPr>
          <w:p w14:paraId="42CADEFD"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77</w:t>
            </w:r>
          </w:p>
          <w:p w14:paraId="7BD96F4A"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p>
          <w:p w14:paraId="5F8F72DA"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(65 articole</w:t>
            </w:r>
          </w:p>
          <w:p w14:paraId="1D35F089"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w:t>
            </w:r>
          </w:p>
          <w:p w14:paraId="39597B5B"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8 proceedings +</w:t>
            </w:r>
          </w:p>
          <w:p w14:paraId="38DE25C1"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3 review</w:t>
            </w:r>
          </w:p>
          <w:p w14:paraId="3D5B32D5"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+ 1</w:t>
            </w:r>
          </w:p>
          <w:p w14:paraId="6EB9E76C" w14:textId="77777777" w:rsidR="00B256EB" w:rsidRPr="00705BE9" w:rsidRDefault="00B256EB" w:rsidP="00DD77F7">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material editorial)</w:t>
            </w:r>
          </w:p>
        </w:tc>
      </w:tr>
      <w:tr w:rsidR="00705BE9" w:rsidRPr="00705BE9" w14:paraId="4A89C359" w14:textId="77777777" w:rsidTr="00B256EB">
        <w:trPr>
          <w:jc w:val="center"/>
        </w:trPr>
        <w:tc>
          <w:tcPr>
            <w:cnfStyle w:val="001000000000" w:firstRow="0" w:lastRow="0" w:firstColumn="1" w:lastColumn="0" w:oddVBand="0" w:evenVBand="0" w:oddHBand="0" w:evenHBand="0" w:firstRowFirstColumn="0" w:firstRowLastColumn="0" w:lastRowFirstColumn="0" w:lastRowLastColumn="0"/>
            <w:tcW w:w="1125" w:type="pct"/>
            <w:tcBorders>
              <w:left w:val="nil"/>
              <w:right w:val="nil"/>
            </w:tcBorders>
            <w:vAlign w:val="center"/>
          </w:tcPr>
          <w:p w14:paraId="519AB35D" w14:textId="77777777" w:rsidR="00B256EB" w:rsidRPr="00705BE9" w:rsidRDefault="00B256EB" w:rsidP="001A0794">
            <w:pPr>
              <w:jc w:val="center"/>
              <w:rPr>
                <w:b/>
                <w:bCs w:val="0"/>
                <w:sz w:val="16"/>
                <w:szCs w:val="16"/>
              </w:rPr>
            </w:pPr>
            <w:r w:rsidRPr="00705BE9">
              <w:rPr>
                <w:sz w:val="16"/>
                <w:szCs w:val="16"/>
              </w:rPr>
              <w:t>Lucrări științifice publicate în reviste străine din fluxul principal de publicații indexate BDI</w:t>
            </w:r>
          </w:p>
        </w:tc>
        <w:tc>
          <w:tcPr>
            <w:tcW w:w="778" w:type="pct"/>
            <w:tcBorders>
              <w:left w:val="nil"/>
              <w:right w:val="nil"/>
            </w:tcBorders>
            <w:vAlign w:val="center"/>
          </w:tcPr>
          <w:p w14:paraId="3E1BDEE2" w14:textId="77777777" w:rsidR="00B256EB" w:rsidRPr="00705BE9" w:rsidRDefault="00B256EB" w:rsidP="001A0794">
            <w:pPr>
              <w:jc w:val="center"/>
              <w:cnfStyle w:val="000000000000" w:firstRow="0" w:lastRow="0" w:firstColumn="0" w:lastColumn="0" w:oddVBand="0" w:evenVBand="0" w:oddHBand="0" w:evenHBand="0" w:firstRowFirstColumn="0" w:firstRowLastColumn="0" w:lastRowFirstColumn="0" w:lastRowLastColumn="0"/>
              <w:rPr>
                <w:b w:val="0"/>
                <w:bCs/>
                <w:sz w:val="16"/>
                <w:szCs w:val="16"/>
              </w:rPr>
            </w:pPr>
            <w:r w:rsidRPr="00705BE9">
              <w:rPr>
                <w:b w:val="0"/>
                <w:bCs/>
                <w:sz w:val="16"/>
                <w:szCs w:val="16"/>
              </w:rPr>
              <w:t>179</w:t>
            </w:r>
          </w:p>
        </w:tc>
        <w:tc>
          <w:tcPr>
            <w:tcW w:w="762" w:type="pct"/>
            <w:tcBorders>
              <w:left w:val="nil"/>
              <w:right w:val="nil"/>
            </w:tcBorders>
            <w:vAlign w:val="center"/>
          </w:tcPr>
          <w:p w14:paraId="4E426BBA" w14:textId="77777777" w:rsidR="00B256EB" w:rsidRPr="00705BE9" w:rsidRDefault="00B256EB" w:rsidP="001A0794">
            <w:pPr>
              <w:jc w:val="center"/>
              <w:cnfStyle w:val="000000000000" w:firstRow="0" w:lastRow="0" w:firstColumn="0" w:lastColumn="0" w:oddVBand="0" w:evenVBand="0" w:oddHBand="0" w:evenHBand="0" w:firstRowFirstColumn="0" w:firstRowLastColumn="0" w:lastRowFirstColumn="0" w:lastRowLastColumn="0"/>
              <w:rPr>
                <w:b w:val="0"/>
                <w:bCs/>
                <w:sz w:val="16"/>
                <w:szCs w:val="16"/>
              </w:rPr>
            </w:pPr>
            <w:r w:rsidRPr="00705BE9">
              <w:rPr>
                <w:b w:val="0"/>
                <w:bCs/>
                <w:sz w:val="16"/>
                <w:szCs w:val="16"/>
              </w:rPr>
              <w:t>100</w:t>
            </w:r>
          </w:p>
        </w:tc>
        <w:tc>
          <w:tcPr>
            <w:tcW w:w="763" w:type="pct"/>
            <w:tcBorders>
              <w:left w:val="nil"/>
              <w:right w:val="nil"/>
            </w:tcBorders>
            <w:vAlign w:val="center"/>
          </w:tcPr>
          <w:p w14:paraId="652BA06D" w14:textId="77777777" w:rsidR="00B256EB" w:rsidRPr="00705BE9" w:rsidRDefault="00B256EB" w:rsidP="001A0794">
            <w:pPr>
              <w:jc w:val="center"/>
              <w:cnfStyle w:val="000000000000" w:firstRow="0" w:lastRow="0" w:firstColumn="0" w:lastColumn="0" w:oddVBand="0" w:evenVBand="0" w:oddHBand="0" w:evenHBand="0" w:firstRowFirstColumn="0" w:firstRowLastColumn="0" w:lastRowFirstColumn="0" w:lastRowLastColumn="0"/>
              <w:rPr>
                <w:b w:val="0"/>
                <w:bCs/>
                <w:sz w:val="16"/>
                <w:szCs w:val="16"/>
              </w:rPr>
            </w:pPr>
            <w:r w:rsidRPr="00705BE9">
              <w:rPr>
                <w:b w:val="0"/>
                <w:bCs/>
                <w:sz w:val="16"/>
                <w:szCs w:val="16"/>
              </w:rPr>
              <w:t>56</w:t>
            </w:r>
          </w:p>
        </w:tc>
        <w:tc>
          <w:tcPr>
            <w:tcW w:w="810" w:type="pct"/>
            <w:tcBorders>
              <w:left w:val="nil"/>
              <w:right w:val="nil"/>
            </w:tcBorders>
            <w:vAlign w:val="center"/>
          </w:tcPr>
          <w:p w14:paraId="55B657FA" w14:textId="77777777" w:rsidR="00B256EB" w:rsidRPr="00705BE9" w:rsidRDefault="00B256EB" w:rsidP="001A0794">
            <w:pPr>
              <w:jc w:val="center"/>
              <w:cnfStyle w:val="000000000000" w:firstRow="0" w:lastRow="0" w:firstColumn="0" w:lastColumn="0" w:oddVBand="0" w:evenVBand="0" w:oddHBand="0" w:evenHBand="0" w:firstRowFirstColumn="0" w:firstRowLastColumn="0" w:lastRowFirstColumn="0" w:lastRowLastColumn="0"/>
              <w:rPr>
                <w:b w:val="0"/>
                <w:bCs/>
                <w:sz w:val="16"/>
                <w:szCs w:val="16"/>
              </w:rPr>
            </w:pPr>
            <w:r w:rsidRPr="00705BE9">
              <w:rPr>
                <w:b w:val="0"/>
                <w:bCs/>
                <w:sz w:val="16"/>
                <w:szCs w:val="16"/>
              </w:rPr>
              <w:t>23</w:t>
            </w:r>
          </w:p>
        </w:tc>
        <w:tc>
          <w:tcPr>
            <w:tcW w:w="762" w:type="pct"/>
            <w:tcBorders>
              <w:left w:val="nil"/>
              <w:right w:val="nil"/>
            </w:tcBorders>
            <w:vAlign w:val="center"/>
          </w:tcPr>
          <w:p w14:paraId="107F43D8" w14:textId="77777777" w:rsidR="00B256EB" w:rsidRPr="00705BE9" w:rsidRDefault="00B256EB" w:rsidP="001A0794">
            <w:pPr>
              <w:jc w:val="center"/>
              <w:cnfStyle w:val="000000000000" w:firstRow="0" w:lastRow="0" w:firstColumn="0" w:lastColumn="0" w:oddVBand="0" w:evenVBand="0" w:oddHBand="0" w:evenHBand="0" w:firstRowFirstColumn="0" w:firstRowLastColumn="0" w:lastRowFirstColumn="0" w:lastRowLastColumn="0"/>
              <w:rPr>
                <w:b w:val="0"/>
                <w:bCs/>
                <w:sz w:val="16"/>
                <w:szCs w:val="16"/>
              </w:rPr>
            </w:pPr>
            <w:r w:rsidRPr="00705BE9">
              <w:rPr>
                <w:b w:val="0"/>
                <w:bCs/>
                <w:sz w:val="16"/>
                <w:szCs w:val="16"/>
              </w:rPr>
              <w:t>49</w:t>
            </w:r>
          </w:p>
          <w:p w14:paraId="4F59FE9E" w14:textId="77777777" w:rsidR="00B256EB" w:rsidRPr="00705BE9" w:rsidRDefault="00B256EB" w:rsidP="001A0794">
            <w:pPr>
              <w:jc w:val="center"/>
              <w:cnfStyle w:val="000000000000" w:firstRow="0" w:lastRow="0" w:firstColumn="0" w:lastColumn="0" w:oddVBand="0" w:evenVBand="0" w:oddHBand="0" w:evenHBand="0" w:firstRowFirstColumn="0" w:firstRowLastColumn="0" w:lastRowFirstColumn="0" w:lastRowLastColumn="0"/>
              <w:rPr>
                <w:b w:val="0"/>
                <w:bCs/>
                <w:sz w:val="16"/>
                <w:szCs w:val="16"/>
              </w:rPr>
            </w:pPr>
          </w:p>
        </w:tc>
      </w:tr>
      <w:tr w:rsidR="00705BE9" w:rsidRPr="00705BE9" w14:paraId="58E836EC" w14:textId="77777777" w:rsidTr="00B256E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25" w:type="pct"/>
            <w:tcBorders>
              <w:left w:val="nil"/>
              <w:right w:val="nil"/>
            </w:tcBorders>
            <w:vAlign w:val="center"/>
          </w:tcPr>
          <w:p w14:paraId="6F262285" w14:textId="77777777" w:rsidR="00B256EB" w:rsidRPr="00705BE9" w:rsidRDefault="00B256EB" w:rsidP="001A0794">
            <w:pPr>
              <w:jc w:val="center"/>
              <w:rPr>
                <w:b/>
                <w:bCs w:val="0"/>
                <w:sz w:val="16"/>
                <w:szCs w:val="16"/>
                <w:lang w:eastAsia="ro-RO"/>
              </w:rPr>
            </w:pPr>
            <w:bookmarkStart w:id="257" w:name="_Toc131962620"/>
            <w:r w:rsidRPr="00705BE9">
              <w:rPr>
                <w:sz w:val="16"/>
                <w:szCs w:val="16"/>
                <w:lang w:eastAsia="ro-RO"/>
              </w:rPr>
              <w:t>Carti/capitole publicate in edituri nationale, recunoscute</w:t>
            </w:r>
            <w:bookmarkEnd w:id="257"/>
          </w:p>
        </w:tc>
        <w:tc>
          <w:tcPr>
            <w:tcW w:w="778" w:type="pct"/>
            <w:tcBorders>
              <w:left w:val="nil"/>
              <w:right w:val="nil"/>
            </w:tcBorders>
            <w:vAlign w:val="center"/>
          </w:tcPr>
          <w:p w14:paraId="36280511" w14:textId="77777777" w:rsidR="00B256EB" w:rsidRPr="00705BE9" w:rsidRDefault="00B256EB" w:rsidP="001A0794">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rStyle w:val="Fontdeparagrafimplicit1"/>
                <w:b w:val="0"/>
                <w:bCs/>
                <w:sz w:val="16"/>
                <w:szCs w:val="16"/>
              </w:rPr>
              <w:t>39</w:t>
            </w:r>
          </w:p>
        </w:tc>
        <w:tc>
          <w:tcPr>
            <w:tcW w:w="762" w:type="pct"/>
            <w:tcBorders>
              <w:left w:val="nil"/>
              <w:right w:val="nil"/>
            </w:tcBorders>
            <w:vAlign w:val="center"/>
          </w:tcPr>
          <w:p w14:paraId="38573F55" w14:textId="77777777" w:rsidR="00B256EB" w:rsidRPr="00705BE9" w:rsidRDefault="00B256EB" w:rsidP="001A0794">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rStyle w:val="Fontdeparagrafimplicit1"/>
                <w:b w:val="0"/>
                <w:bCs/>
                <w:sz w:val="16"/>
                <w:szCs w:val="16"/>
              </w:rPr>
              <w:t>39</w:t>
            </w:r>
          </w:p>
        </w:tc>
        <w:tc>
          <w:tcPr>
            <w:tcW w:w="763" w:type="pct"/>
            <w:tcBorders>
              <w:left w:val="nil"/>
              <w:right w:val="nil"/>
            </w:tcBorders>
            <w:vAlign w:val="center"/>
          </w:tcPr>
          <w:p w14:paraId="062577C6" w14:textId="77777777" w:rsidR="00B256EB" w:rsidRPr="00705BE9" w:rsidRDefault="00B256EB" w:rsidP="001A0794">
            <w:pPr>
              <w:jc w:val="center"/>
              <w:cnfStyle w:val="000000100000" w:firstRow="0" w:lastRow="0" w:firstColumn="0" w:lastColumn="0" w:oddVBand="0" w:evenVBand="0" w:oddHBand="1" w:evenHBand="0" w:firstRowFirstColumn="0" w:firstRowLastColumn="0" w:lastRowFirstColumn="0" w:lastRowLastColumn="0"/>
              <w:rPr>
                <w:rStyle w:val="Fontdeparagrafimplicit1"/>
                <w:b w:val="0"/>
                <w:bCs/>
                <w:sz w:val="16"/>
                <w:szCs w:val="16"/>
              </w:rPr>
            </w:pPr>
            <w:r w:rsidRPr="00705BE9">
              <w:rPr>
                <w:rStyle w:val="Fontdeparagrafimplicit1"/>
                <w:b w:val="0"/>
                <w:bCs/>
                <w:sz w:val="16"/>
                <w:szCs w:val="16"/>
              </w:rPr>
              <w:t>10</w:t>
            </w:r>
          </w:p>
        </w:tc>
        <w:tc>
          <w:tcPr>
            <w:tcW w:w="810" w:type="pct"/>
            <w:tcBorders>
              <w:left w:val="nil"/>
              <w:right w:val="nil"/>
            </w:tcBorders>
            <w:vAlign w:val="center"/>
          </w:tcPr>
          <w:p w14:paraId="66709CE0" w14:textId="77777777" w:rsidR="00B256EB" w:rsidRPr="00705BE9" w:rsidRDefault="00B256EB" w:rsidP="001A0794">
            <w:pPr>
              <w:jc w:val="center"/>
              <w:cnfStyle w:val="000000100000" w:firstRow="0" w:lastRow="0" w:firstColumn="0" w:lastColumn="0" w:oddVBand="0" w:evenVBand="0" w:oddHBand="1" w:evenHBand="0" w:firstRowFirstColumn="0" w:firstRowLastColumn="0" w:lastRowFirstColumn="0" w:lastRowLastColumn="0"/>
              <w:rPr>
                <w:rStyle w:val="Fontdeparagrafimplicit1"/>
                <w:b w:val="0"/>
                <w:bCs/>
                <w:sz w:val="16"/>
                <w:szCs w:val="16"/>
              </w:rPr>
            </w:pPr>
            <w:r w:rsidRPr="00705BE9">
              <w:rPr>
                <w:rStyle w:val="Fontdeparagrafimplicit1"/>
                <w:b w:val="0"/>
                <w:bCs/>
                <w:sz w:val="16"/>
                <w:szCs w:val="16"/>
              </w:rPr>
              <w:t>14/7</w:t>
            </w:r>
          </w:p>
        </w:tc>
        <w:tc>
          <w:tcPr>
            <w:tcW w:w="762" w:type="pct"/>
            <w:tcBorders>
              <w:left w:val="nil"/>
              <w:right w:val="nil"/>
            </w:tcBorders>
            <w:vAlign w:val="center"/>
          </w:tcPr>
          <w:p w14:paraId="093F3530" w14:textId="78783B0A" w:rsidR="00B256EB" w:rsidRPr="00705BE9" w:rsidRDefault="001B6BBB" w:rsidP="001A0794">
            <w:pPr>
              <w:jc w:val="center"/>
              <w:cnfStyle w:val="000000100000" w:firstRow="0" w:lastRow="0" w:firstColumn="0" w:lastColumn="0" w:oddVBand="0" w:evenVBand="0" w:oddHBand="1" w:evenHBand="0" w:firstRowFirstColumn="0" w:firstRowLastColumn="0" w:lastRowFirstColumn="0" w:lastRowLastColumn="0"/>
              <w:rPr>
                <w:rStyle w:val="Fontdeparagrafimplicit1"/>
                <w:b w:val="0"/>
                <w:bCs/>
                <w:sz w:val="16"/>
                <w:szCs w:val="16"/>
              </w:rPr>
            </w:pPr>
            <w:r w:rsidRPr="00705BE9">
              <w:rPr>
                <w:rStyle w:val="Fontdeparagrafimplicit1"/>
                <w:b w:val="0"/>
                <w:bCs/>
                <w:sz w:val="16"/>
                <w:szCs w:val="16"/>
              </w:rPr>
              <w:t>20/7</w:t>
            </w:r>
          </w:p>
        </w:tc>
      </w:tr>
      <w:tr w:rsidR="00705BE9" w:rsidRPr="00705BE9" w14:paraId="31A317C5" w14:textId="77777777" w:rsidTr="00B256EB">
        <w:trPr>
          <w:jc w:val="center"/>
        </w:trPr>
        <w:tc>
          <w:tcPr>
            <w:cnfStyle w:val="001000000000" w:firstRow="0" w:lastRow="0" w:firstColumn="1" w:lastColumn="0" w:oddVBand="0" w:evenVBand="0" w:oddHBand="0" w:evenHBand="0" w:firstRowFirstColumn="0" w:firstRowLastColumn="0" w:lastRowFirstColumn="0" w:lastRowLastColumn="0"/>
            <w:tcW w:w="1125" w:type="pct"/>
            <w:tcBorders>
              <w:left w:val="nil"/>
              <w:right w:val="nil"/>
            </w:tcBorders>
            <w:vAlign w:val="center"/>
          </w:tcPr>
          <w:p w14:paraId="5F8FD652" w14:textId="77777777" w:rsidR="00B256EB" w:rsidRPr="00705BE9" w:rsidRDefault="00B256EB" w:rsidP="001A0794">
            <w:pPr>
              <w:jc w:val="center"/>
              <w:rPr>
                <w:b/>
                <w:bCs w:val="0"/>
                <w:sz w:val="16"/>
                <w:szCs w:val="16"/>
              </w:rPr>
            </w:pPr>
            <w:r w:rsidRPr="00705BE9">
              <w:rPr>
                <w:sz w:val="16"/>
                <w:szCs w:val="16"/>
              </w:rPr>
              <w:t>Carti/capitole publicate in edituri internationale de prestigiu</w:t>
            </w:r>
          </w:p>
        </w:tc>
        <w:tc>
          <w:tcPr>
            <w:tcW w:w="778" w:type="pct"/>
            <w:tcBorders>
              <w:left w:val="nil"/>
              <w:right w:val="nil"/>
            </w:tcBorders>
            <w:vAlign w:val="center"/>
          </w:tcPr>
          <w:p w14:paraId="4694D525" w14:textId="77777777" w:rsidR="00B256EB" w:rsidRPr="00705BE9" w:rsidRDefault="00B256EB" w:rsidP="001A0794">
            <w:pPr>
              <w:jc w:val="center"/>
              <w:cnfStyle w:val="000000000000" w:firstRow="0" w:lastRow="0" w:firstColumn="0" w:lastColumn="0" w:oddVBand="0" w:evenVBand="0" w:oddHBand="0" w:evenHBand="0" w:firstRowFirstColumn="0" w:firstRowLastColumn="0" w:lastRowFirstColumn="0" w:lastRowLastColumn="0"/>
              <w:rPr>
                <w:b w:val="0"/>
                <w:bCs/>
                <w:sz w:val="16"/>
                <w:szCs w:val="16"/>
              </w:rPr>
            </w:pPr>
            <w:r w:rsidRPr="00705BE9">
              <w:rPr>
                <w:rStyle w:val="Fontdeparagrafimplicit1"/>
                <w:b w:val="0"/>
                <w:bCs/>
                <w:sz w:val="16"/>
                <w:szCs w:val="16"/>
              </w:rPr>
              <w:t>4</w:t>
            </w:r>
          </w:p>
        </w:tc>
        <w:tc>
          <w:tcPr>
            <w:tcW w:w="762" w:type="pct"/>
            <w:tcBorders>
              <w:left w:val="nil"/>
              <w:right w:val="nil"/>
            </w:tcBorders>
            <w:vAlign w:val="center"/>
          </w:tcPr>
          <w:p w14:paraId="56C1D0B2" w14:textId="77777777" w:rsidR="00B256EB" w:rsidRPr="00705BE9" w:rsidRDefault="00B256EB" w:rsidP="001A0794">
            <w:pPr>
              <w:jc w:val="center"/>
              <w:cnfStyle w:val="000000000000" w:firstRow="0" w:lastRow="0" w:firstColumn="0" w:lastColumn="0" w:oddVBand="0" w:evenVBand="0" w:oddHBand="0" w:evenHBand="0" w:firstRowFirstColumn="0" w:firstRowLastColumn="0" w:lastRowFirstColumn="0" w:lastRowLastColumn="0"/>
              <w:rPr>
                <w:b w:val="0"/>
                <w:bCs/>
                <w:sz w:val="16"/>
                <w:szCs w:val="16"/>
              </w:rPr>
            </w:pPr>
            <w:r w:rsidRPr="00705BE9">
              <w:rPr>
                <w:rStyle w:val="Fontdeparagrafimplicit1"/>
                <w:b w:val="0"/>
                <w:bCs/>
                <w:sz w:val="16"/>
                <w:szCs w:val="16"/>
              </w:rPr>
              <w:t>3</w:t>
            </w:r>
          </w:p>
        </w:tc>
        <w:tc>
          <w:tcPr>
            <w:tcW w:w="763" w:type="pct"/>
            <w:tcBorders>
              <w:left w:val="nil"/>
              <w:right w:val="nil"/>
            </w:tcBorders>
            <w:vAlign w:val="center"/>
          </w:tcPr>
          <w:p w14:paraId="647017DA" w14:textId="77777777" w:rsidR="00B256EB" w:rsidRPr="00705BE9" w:rsidRDefault="00B256EB" w:rsidP="001A0794">
            <w:pPr>
              <w:jc w:val="center"/>
              <w:cnfStyle w:val="000000000000" w:firstRow="0" w:lastRow="0" w:firstColumn="0" w:lastColumn="0" w:oddVBand="0" w:evenVBand="0" w:oddHBand="0" w:evenHBand="0" w:firstRowFirstColumn="0" w:firstRowLastColumn="0" w:lastRowFirstColumn="0" w:lastRowLastColumn="0"/>
              <w:rPr>
                <w:rStyle w:val="Fontdeparagrafimplicit1"/>
                <w:b w:val="0"/>
                <w:bCs/>
                <w:sz w:val="16"/>
                <w:szCs w:val="16"/>
              </w:rPr>
            </w:pPr>
            <w:r w:rsidRPr="00705BE9">
              <w:rPr>
                <w:rStyle w:val="Fontdeparagrafimplicit1"/>
                <w:b w:val="0"/>
                <w:bCs/>
                <w:sz w:val="16"/>
                <w:szCs w:val="16"/>
              </w:rPr>
              <w:t>3</w:t>
            </w:r>
          </w:p>
        </w:tc>
        <w:tc>
          <w:tcPr>
            <w:tcW w:w="810" w:type="pct"/>
            <w:tcBorders>
              <w:left w:val="nil"/>
              <w:right w:val="nil"/>
            </w:tcBorders>
            <w:vAlign w:val="center"/>
          </w:tcPr>
          <w:p w14:paraId="3B4FE235" w14:textId="77777777" w:rsidR="00B256EB" w:rsidRPr="00705BE9" w:rsidRDefault="00B256EB" w:rsidP="001A0794">
            <w:pPr>
              <w:jc w:val="center"/>
              <w:cnfStyle w:val="000000000000" w:firstRow="0" w:lastRow="0" w:firstColumn="0" w:lastColumn="0" w:oddVBand="0" w:evenVBand="0" w:oddHBand="0" w:evenHBand="0" w:firstRowFirstColumn="0" w:firstRowLastColumn="0" w:lastRowFirstColumn="0" w:lastRowLastColumn="0"/>
              <w:rPr>
                <w:rStyle w:val="Fontdeparagrafimplicit1"/>
                <w:b w:val="0"/>
                <w:bCs/>
                <w:sz w:val="16"/>
                <w:szCs w:val="16"/>
              </w:rPr>
            </w:pPr>
            <w:r w:rsidRPr="00705BE9">
              <w:rPr>
                <w:rStyle w:val="Fontdeparagrafimplicit1"/>
                <w:b w:val="0"/>
                <w:bCs/>
                <w:sz w:val="16"/>
                <w:szCs w:val="16"/>
              </w:rPr>
              <w:t>3/5</w:t>
            </w:r>
          </w:p>
        </w:tc>
        <w:tc>
          <w:tcPr>
            <w:tcW w:w="762" w:type="pct"/>
            <w:tcBorders>
              <w:left w:val="nil"/>
              <w:right w:val="nil"/>
            </w:tcBorders>
            <w:vAlign w:val="center"/>
          </w:tcPr>
          <w:p w14:paraId="02A5E732" w14:textId="5F9853E9" w:rsidR="00B256EB" w:rsidRPr="00705BE9" w:rsidRDefault="001B6BBB" w:rsidP="001A0794">
            <w:pPr>
              <w:jc w:val="center"/>
              <w:cnfStyle w:val="000000000000" w:firstRow="0" w:lastRow="0" w:firstColumn="0" w:lastColumn="0" w:oddVBand="0" w:evenVBand="0" w:oddHBand="0" w:evenHBand="0" w:firstRowFirstColumn="0" w:firstRowLastColumn="0" w:lastRowFirstColumn="0" w:lastRowLastColumn="0"/>
              <w:rPr>
                <w:rStyle w:val="Fontdeparagrafimplicit1"/>
                <w:b w:val="0"/>
                <w:bCs/>
                <w:sz w:val="16"/>
                <w:szCs w:val="16"/>
              </w:rPr>
            </w:pPr>
            <w:r w:rsidRPr="00705BE9">
              <w:rPr>
                <w:rStyle w:val="Fontdeparagrafimplicit1"/>
                <w:b w:val="0"/>
                <w:bCs/>
                <w:sz w:val="16"/>
                <w:szCs w:val="16"/>
              </w:rPr>
              <w:t>8/2</w:t>
            </w:r>
          </w:p>
        </w:tc>
      </w:tr>
      <w:tr w:rsidR="00705BE9" w:rsidRPr="00705BE9" w14:paraId="307F6181" w14:textId="77777777" w:rsidTr="00B256E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25" w:type="pct"/>
            <w:tcBorders>
              <w:left w:val="nil"/>
              <w:right w:val="nil"/>
            </w:tcBorders>
            <w:vAlign w:val="center"/>
          </w:tcPr>
          <w:p w14:paraId="58D3B9A8" w14:textId="77777777" w:rsidR="00B256EB" w:rsidRPr="00705BE9" w:rsidRDefault="00B256EB" w:rsidP="001A0794">
            <w:pPr>
              <w:jc w:val="center"/>
              <w:rPr>
                <w:b/>
                <w:bCs w:val="0"/>
                <w:sz w:val="16"/>
                <w:szCs w:val="16"/>
              </w:rPr>
            </w:pPr>
            <w:r w:rsidRPr="00705BE9">
              <w:rPr>
                <w:sz w:val="16"/>
                <w:szCs w:val="16"/>
              </w:rPr>
              <w:t>Brevete /Produse cu drept de proprietate intelectuala</w:t>
            </w:r>
          </w:p>
        </w:tc>
        <w:tc>
          <w:tcPr>
            <w:tcW w:w="778" w:type="pct"/>
            <w:tcBorders>
              <w:left w:val="nil"/>
              <w:right w:val="nil"/>
            </w:tcBorders>
            <w:vAlign w:val="center"/>
          </w:tcPr>
          <w:p w14:paraId="1BCF7723" w14:textId="77777777" w:rsidR="00B256EB" w:rsidRPr="00705BE9" w:rsidRDefault="00B256EB" w:rsidP="001A0794">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w:t>
            </w:r>
          </w:p>
        </w:tc>
        <w:tc>
          <w:tcPr>
            <w:tcW w:w="762" w:type="pct"/>
            <w:tcBorders>
              <w:left w:val="nil"/>
              <w:right w:val="nil"/>
            </w:tcBorders>
            <w:vAlign w:val="center"/>
          </w:tcPr>
          <w:p w14:paraId="011A3E21" w14:textId="77777777" w:rsidR="00B256EB" w:rsidRPr="00705BE9" w:rsidRDefault="00B256EB" w:rsidP="001A0794">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w:t>
            </w:r>
          </w:p>
        </w:tc>
        <w:tc>
          <w:tcPr>
            <w:tcW w:w="763" w:type="pct"/>
            <w:tcBorders>
              <w:left w:val="nil"/>
              <w:right w:val="nil"/>
            </w:tcBorders>
            <w:vAlign w:val="center"/>
          </w:tcPr>
          <w:p w14:paraId="66CE253E" w14:textId="77777777" w:rsidR="00B256EB" w:rsidRPr="00705BE9" w:rsidRDefault="00B256EB" w:rsidP="001A0794">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0 brevete+</w:t>
            </w:r>
          </w:p>
          <w:p w14:paraId="0D77B0A4" w14:textId="77777777" w:rsidR="00B256EB" w:rsidRPr="00705BE9" w:rsidRDefault="00B256EB" w:rsidP="001A0794">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1 cerere brevet</w:t>
            </w:r>
          </w:p>
        </w:tc>
        <w:tc>
          <w:tcPr>
            <w:tcW w:w="810" w:type="pct"/>
            <w:tcBorders>
              <w:left w:val="nil"/>
              <w:right w:val="nil"/>
            </w:tcBorders>
            <w:vAlign w:val="center"/>
          </w:tcPr>
          <w:p w14:paraId="43C03ED9" w14:textId="77777777" w:rsidR="00B256EB" w:rsidRPr="00705BE9" w:rsidRDefault="00B256EB" w:rsidP="001A0794">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 xml:space="preserve">1 brevet+ </w:t>
            </w:r>
          </w:p>
          <w:p w14:paraId="4137D84F" w14:textId="77777777" w:rsidR="00B256EB" w:rsidRPr="00705BE9" w:rsidRDefault="00B256EB" w:rsidP="001A0794">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1 cerere brevet</w:t>
            </w:r>
          </w:p>
        </w:tc>
        <w:tc>
          <w:tcPr>
            <w:tcW w:w="762" w:type="pct"/>
            <w:tcBorders>
              <w:left w:val="nil"/>
              <w:right w:val="nil"/>
            </w:tcBorders>
            <w:vAlign w:val="center"/>
          </w:tcPr>
          <w:p w14:paraId="1672217F" w14:textId="77777777" w:rsidR="00B256EB" w:rsidRPr="00705BE9" w:rsidRDefault="00B256EB" w:rsidP="001A0794">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0 brevete+</w:t>
            </w:r>
          </w:p>
          <w:p w14:paraId="337BD3F6" w14:textId="77777777" w:rsidR="00B256EB" w:rsidRPr="00705BE9" w:rsidRDefault="00B256EB" w:rsidP="001A0794">
            <w:pPr>
              <w:jc w:val="center"/>
              <w:cnfStyle w:val="000000100000" w:firstRow="0" w:lastRow="0" w:firstColumn="0" w:lastColumn="0" w:oddVBand="0" w:evenVBand="0" w:oddHBand="1" w:evenHBand="0" w:firstRowFirstColumn="0" w:firstRowLastColumn="0" w:lastRowFirstColumn="0" w:lastRowLastColumn="0"/>
              <w:rPr>
                <w:b w:val="0"/>
                <w:bCs/>
                <w:sz w:val="16"/>
                <w:szCs w:val="16"/>
              </w:rPr>
            </w:pPr>
            <w:r w:rsidRPr="00705BE9">
              <w:rPr>
                <w:b w:val="0"/>
                <w:bCs/>
                <w:sz w:val="16"/>
                <w:szCs w:val="16"/>
              </w:rPr>
              <w:t>8 cereri brevet</w:t>
            </w:r>
          </w:p>
        </w:tc>
      </w:tr>
    </w:tbl>
    <w:p w14:paraId="2F50D60B" w14:textId="77777777" w:rsidR="00E12BAF" w:rsidRPr="00705BE9" w:rsidRDefault="00E12BAF" w:rsidP="00A16B39">
      <w:pPr>
        <w:pStyle w:val="Default"/>
        <w:rPr>
          <w:i/>
          <w:iCs/>
          <w:noProof/>
          <w:color w:val="auto"/>
          <w:sz w:val="18"/>
          <w:szCs w:val="18"/>
        </w:rPr>
      </w:pPr>
    </w:p>
    <w:p w14:paraId="7E6FC429" w14:textId="60476DEC" w:rsidR="007B509F" w:rsidRPr="00705BE9" w:rsidRDefault="00E12BAF" w:rsidP="00A16B39">
      <w:pPr>
        <w:pStyle w:val="Default"/>
        <w:rPr>
          <w:i/>
          <w:iCs/>
          <w:noProof/>
          <w:color w:val="auto"/>
          <w:sz w:val="18"/>
          <w:szCs w:val="18"/>
        </w:rPr>
      </w:pPr>
      <w:r w:rsidRPr="00705BE9">
        <w:rPr>
          <w:i/>
          <w:iCs/>
          <w:noProof/>
          <w:color w:val="auto"/>
          <w:sz w:val="18"/>
          <w:szCs w:val="18"/>
        </w:rPr>
        <w:t>Sursa datelor: ICSTM</w:t>
      </w:r>
    </w:p>
    <w:p w14:paraId="53DE133D" w14:textId="77777777" w:rsidR="00670F45" w:rsidRPr="00705BE9" w:rsidRDefault="00670F45" w:rsidP="00A16B39">
      <w:pPr>
        <w:pStyle w:val="Default"/>
        <w:rPr>
          <w:noProof/>
          <w:color w:val="auto"/>
        </w:rPr>
      </w:pPr>
    </w:p>
    <w:p w14:paraId="4990D6D0" w14:textId="59D8F421" w:rsidR="00A03294" w:rsidRPr="00A43FEA" w:rsidRDefault="00A03294" w:rsidP="00A03294">
      <w:pPr>
        <w:pStyle w:val="Default"/>
        <w:ind w:firstLine="562"/>
        <w:rPr>
          <w:noProof/>
        </w:rPr>
      </w:pPr>
      <w:r w:rsidRPr="00705BE9">
        <w:rPr>
          <w:noProof/>
          <w:color w:val="auto"/>
        </w:rPr>
        <w:t>În septembrie 202</w:t>
      </w:r>
      <w:r w:rsidR="00D80017" w:rsidRPr="00705BE9">
        <w:rPr>
          <w:noProof/>
          <w:color w:val="auto"/>
        </w:rPr>
        <w:t>3</w:t>
      </w:r>
      <w:r w:rsidRPr="00705BE9">
        <w:rPr>
          <w:noProof/>
          <w:color w:val="auto"/>
        </w:rPr>
        <w:t xml:space="preserve">, a fost organizat </w:t>
      </w:r>
      <w:r w:rsidRPr="00705BE9">
        <w:rPr>
          <w:bCs/>
          <w:i/>
          <w:noProof/>
          <w:color w:val="auto"/>
        </w:rPr>
        <w:t>Simpozionul Cercetării</w:t>
      </w:r>
      <w:r w:rsidRPr="00705BE9">
        <w:rPr>
          <w:noProof/>
          <w:color w:val="auto"/>
        </w:rPr>
        <w:t xml:space="preserve">, manifestare la care au  participat şi au prezentat rezultatele cercetării cadre </w:t>
      </w:r>
      <w:r w:rsidRPr="00A43FEA">
        <w:rPr>
          <w:noProof/>
        </w:rPr>
        <w:t>didactice, cercetători, doctoranzi, studenţi.</w:t>
      </w:r>
    </w:p>
    <w:p w14:paraId="2EB5EDBC" w14:textId="0ED6FD21" w:rsidR="00651153" w:rsidRPr="00A43FEA" w:rsidRDefault="00A03294" w:rsidP="003A62FD">
      <w:pPr>
        <w:autoSpaceDE w:val="0"/>
        <w:autoSpaceDN w:val="0"/>
        <w:adjustRightInd w:val="0"/>
        <w:ind w:firstLine="562"/>
        <w:rPr>
          <w:b w:val="0"/>
          <w:color w:val="000000"/>
          <w:sz w:val="24"/>
          <w:szCs w:val="24"/>
        </w:rPr>
      </w:pPr>
      <w:r w:rsidRPr="00A43FEA">
        <w:rPr>
          <w:color w:val="000000"/>
          <w:sz w:val="24"/>
          <w:szCs w:val="24"/>
        </w:rPr>
        <w:t>Ref.1:</w:t>
      </w:r>
      <w:r w:rsidR="006C7159" w:rsidRPr="00A43FEA">
        <w:rPr>
          <w:color w:val="000000"/>
          <w:sz w:val="24"/>
          <w:szCs w:val="24"/>
        </w:rPr>
        <w:t xml:space="preserve"> </w:t>
      </w:r>
      <w:r w:rsidRPr="00A43FEA">
        <w:rPr>
          <w:b w:val="0"/>
          <w:color w:val="000000"/>
          <w:sz w:val="24"/>
          <w:szCs w:val="24"/>
        </w:rPr>
        <w:t xml:space="preserve">Activitatea de cercetare este valorificată prin publicaţii didactice, publicaţii ştiinţifice, transfer tehnologic şi realizarea unor produse noi. </w:t>
      </w:r>
    </w:p>
    <w:p w14:paraId="5CD6205D" w14:textId="4C8BFF50" w:rsidR="00A03294" w:rsidRPr="00A43FEA" w:rsidRDefault="00A03294" w:rsidP="003A62FD">
      <w:pPr>
        <w:autoSpaceDE w:val="0"/>
        <w:autoSpaceDN w:val="0"/>
        <w:adjustRightInd w:val="0"/>
        <w:ind w:firstLine="562"/>
        <w:rPr>
          <w:b w:val="0"/>
          <w:color w:val="000000" w:themeColor="text1"/>
          <w:sz w:val="24"/>
          <w:szCs w:val="24"/>
        </w:rPr>
      </w:pPr>
      <w:r w:rsidRPr="00A43FEA">
        <w:rPr>
          <w:b w:val="0"/>
          <w:color w:val="000000"/>
          <w:sz w:val="24"/>
          <w:szCs w:val="24"/>
        </w:rPr>
        <w:t xml:space="preserve">Aprecierile rezultatelor cercetării efectuate de către personalul Universității </w:t>
      </w:r>
      <w:r w:rsidR="006C7159" w:rsidRPr="00A43FEA">
        <w:rPr>
          <w:b w:val="0"/>
          <w:color w:val="000000"/>
          <w:sz w:val="24"/>
          <w:szCs w:val="24"/>
        </w:rPr>
        <w:t>„</w:t>
      </w:r>
      <w:r w:rsidRPr="00A43FEA">
        <w:rPr>
          <w:b w:val="0"/>
          <w:color w:val="000000"/>
          <w:sz w:val="24"/>
          <w:szCs w:val="24"/>
        </w:rPr>
        <w:t>Valahia” din Târgoviște la nivel naţional şi internaţional rezultă din citările articolelor care au ca autori cadre d</w:t>
      </w:r>
      <w:r w:rsidRPr="00A43FEA">
        <w:rPr>
          <w:b w:val="0"/>
          <w:color w:val="000000" w:themeColor="text1"/>
          <w:sz w:val="24"/>
          <w:szCs w:val="24"/>
        </w:rPr>
        <w:t>idactice din universitate, din creşterea cotării secţiunilor revistei ştiinţifice a universităţii, din comisiile redacţionale ale unor reviste de prestigiu având ca referenţi cadre didactice din univesitate şi, nu în ultimul rând, din menţionarea în baze de date internaţionale (de exemplu, Web of Science, Clarivate</w:t>
      </w:r>
      <w:r w:rsidR="00BD5EF6" w:rsidRPr="00A43FEA">
        <w:rPr>
          <w:b w:val="0"/>
          <w:color w:val="000000" w:themeColor="text1"/>
          <w:sz w:val="24"/>
          <w:szCs w:val="24"/>
        </w:rPr>
        <w:t>,</w:t>
      </w:r>
      <w:r w:rsidRPr="00A43FEA">
        <w:rPr>
          <w:b w:val="0"/>
          <w:color w:val="000000" w:themeColor="text1"/>
          <w:sz w:val="24"/>
          <w:szCs w:val="24"/>
        </w:rPr>
        <w:t xml:space="preserve"> Scopus).</w:t>
      </w:r>
    </w:p>
    <w:p w14:paraId="0F21A306" w14:textId="77777777" w:rsidR="00A03294" w:rsidRPr="00A43FEA" w:rsidRDefault="00A03294" w:rsidP="00A03294">
      <w:pPr>
        <w:ind w:firstLine="720"/>
        <w:rPr>
          <w:b w:val="0"/>
          <w:color w:val="000000"/>
          <w:sz w:val="24"/>
          <w:szCs w:val="24"/>
        </w:rPr>
      </w:pPr>
    </w:p>
    <w:p w14:paraId="3C9DDBCA" w14:textId="68B8BF42" w:rsidR="005D2654" w:rsidRPr="00705BE9" w:rsidRDefault="005D2654" w:rsidP="005D2654">
      <w:pPr>
        <w:pStyle w:val="Header"/>
        <w:tabs>
          <w:tab w:val="clear" w:pos="8640"/>
          <w:tab w:val="right" w:pos="9072"/>
        </w:tabs>
        <w:jc w:val="right"/>
        <w:rPr>
          <w:sz w:val="20"/>
          <w:lang w:val="ro-RO"/>
        </w:rPr>
      </w:pPr>
      <w:bookmarkStart w:id="258" w:name="_Toc148860767"/>
      <w:r w:rsidRPr="00705BE9">
        <w:rPr>
          <w:b/>
          <w:bCs/>
          <w:sz w:val="20"/>
          <w:lang w:val="ro-RO"/>
        </w:rPr>
        <w:t xml:space="preserve">Tabel </w:t>
      </w:r>
      <w:r w:rsidR="00842833" w:rsidRPr="00705BE9">
        <w:rPr>
          <w:b/>
          <w:bCs/>
          <w:sz w:val="20"/>
          <w:lang w:val="ro-RO"/>
        </w:rPr>
        <w:t>4</w:t>
      </w:r>
      <w:r w:rsidRPr="00705BE9">
        <w:rPr>
          <w:b/>
          <w:bCs/>
          <w:sz w:val="20"/>
          <w:lang w:val="ro-RO"/>
        </w:rPr>
        <w:t xml:space="preserve"> </w:t>
      </w:r>
      <w:r w:rsidRPr="00705BE9">
        <w:rPr>
          <w:sz w:val="20"/>
          <w:lang w:val="ro-RO"/>
        </w:rPr>
        <w:t>– Numărul de citări ale articolelor care au ca autori cadre didactice din UVT</w:t>
      </w:r>
      <w:bookmarkEnd w:id="258"/>
    </w:p>
    <w:p w14:paraId="7B14E30D" w14:textId="095870F0" w:rsidR="00A03294" w:rsidRPr="00705BE9" w:rsidRDefault="00A03294" w:rsidP="00A03294">
      <w:pPr>
        <w:jc w:val="center"/>
        <w:rPr>
          <w:b w:val="0"/>
          <w:sz w:val="24"/>
          <w:szCs w:val="24"/>
        </w:rPr>
      </w:pPr>
      <w:r w:rsidRPr="00705BE9">
        <w:rPr>
          <w:b w:val="0"/>
          <w:sz w:val="24"/>
          <w:szCs w:val="24"/>
        </w:rPr>
        <w:t xml:space="preserve"> </w:t>
      </w:r>
    </w:p>
    <w:tbl>
      <w:tblPr>
        <w:tblStyle w:val="PlainTable21"/>
        <w:tblW w:w="0" w:type="auto"/>
        <w:jc w:val="center"/>
        <w:tblLook w:val="04A0" w:firstRow="1" w:lastRow="0" w:firstColumn="1" w:lastColumn="0" w:noHBand="0" w:noVBand="1"/>
      </w:tblPr>
      <w:tblGrid>
        <w:gridCol w:w="4500"/>
        <w:gridCol w:w="3786"/>
      </w:tblGrid>
      <w:tr w:rsidR="00705BE9" w:rsidRPr="00705BE9" w14:paraId="56819763" w14:textId="77777777" w:rsidTr="001F5BA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0" w:type="dxa"/>
          </w:tcPr>
          <w:p w14:paraId="3442AD77" w14:textId="77777777" w:rsidR="006F114D" w:rsidRPr="00705BE9" w:rsidRDefault="006F114D" w:rsidP="001A0794">
            <w:pPr>
              <w:autoSpaceDE w:val="0"/>
              <w:autoSpaceDN w:val="0"/>
              <w:adjustRightInd w:val="0"/>
              <w:jc w:val="center"/>
              <w:rPr>
                <w:b/>
                <w:sz w:val="20"/>
                <w:szCs w:val="20"/>
              </w:rPr>
            </w:pPr>
            <w:r w:rsidRPr="00705BE9">
              <w:rPr>
                <w:sz w:val="20"/>
                <w:szCs w:val="20"/>
              </w:rPr>
              <w:t>2019</w:t>
            </w:r>
          </w:p>
        </w:tc>
        <w:tc>
          <w:tcPr>
            <w:tcW w:w="3786" w:type="dxa"/>
          </w:tcPr>
          <w:p w14:paraId="7D057C61" w14:textId="77777777" w:rsidR="006F114D" w:rsidRPr="00705BE9" w:rsidRDefault="006F114D" w:rsidP="001A0794">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b/>
                <w:sz w:val="20"/>
                <w:szCs w:val="20"/>
              </w:rPr>
            </w:pPr>
            <w:r w:rsidRPr="00705BE9">
              <w:rPr>
                <w:sz w:val="18"/>
                <w:szCs w:val="18"/>
              </w:rPr>
              <w:t>1399</w:t>
            </w:r>
          </w:p>
        </w:tc>
      </w:tr>
      <w:tr w:rsidR="00705BE9" w:rsidRPr="00705BE9" w14:paraId="7F9EFDF7" w14:textId="77777777" w:rsidTr="001F5BA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0" w:type="dxa"/>
          </w:tcPr>
          <w:p w14:paraId="44999E6F" w14:textId="77777777" w:rsidR="006F114D" w:rsidRPr="00705BE9" w:rsidRDefault="006F114D" w:rsidP="001A0794">
            <w:pPr>
              <w:autoSpaceDE w:val="0"/>
              <w:autoSpaceDN w:val="0"/>
              <w:adjustRightInd w:val="0"/>
              <w:jc w:val="center"/>
              <w:rPr>
                <w:b/>
                <w:sz w:val="20"/>
                <w:szCs w:val="20"/>
              </w:rPr>
            </w:pPr>
            <w:r w:rsidRPr="00705BE9">
              <w:rPr>
                <w:sz w:val="20"/>
                <w:szCs w:val="20"/>
              </w:rPr>
              <w:t>2020</w:t>
            </w:r>
          </w:p>
        </w:tc>
        <w:tc>
          <w:tcPr>
            <w:tcW w:w="3786" w:type="dxa"/>
          </w:tcPr>
          <w:p w14:paraId="545FF0A0" w14:textId="77777777" w:rsidR="006F114D" w:rsidRPr="00705BE9" w:rsidRDefault="006F114D" w:rsidP="001A079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b w:val="0"/>
                <w:sz w:val="20"/>
                <w:szCs w:val="20"/>
              </w:rPr>
            </w:pPr>
            <w:r w:rsidRPr="00705BE9">
              <w:rPr>
                <w:b w:val="0"/>
                <w:bCs/>
                <w:sz w:val="18"/>
                <w:szCs w:val="18"/>
              </w:rPr>
              <w:t>1492</w:t>
            </w:r>
          </w:p>
        </w:tc>
      </w:tr>
      <w:tr w:rsidR="00705BE9" w:rsidRPr="00705BE9" w14:paraId="6022F6F1" w14:textId="77777777" w:rsidTr="001F5BA6">
        <w:trPr>
          <w:jc w:val="center"/>
        </w:trPr>
        <w:tc>
          <w:tcPr>
            <w:cnfStyle w:val="001000000000" w:firstRow="0" w:lastRow="0" w:firstColumn="1" w:lastColumn="0" w:oddVBand="0" w:evenVBand="0" w:oddHBand="0" w:evenHBand="0" w:firstRowFirstColumn="0" w:firstRowLastColumn="0" w:lastRowFirstColumn="0" w:lastRowLastColumn="0"/>
            <w:tcW w:w="4500" w:type="dxa"/>
          </w:tcPr>
          <w:p w14:paraId="1181F6C0" w14:textId="77777777" w:rsidR="006F114D" w:rsidRPr="00705BE9" w:rsidRDefault="006F114D" w:rsidP="001A0794">
            <w:pPr>
              <w:autoSpaceDE w:val="0"/>
              <w:autoSpaceDN w:val="0"/>
              <w:adjustRightInd w:val="0"/>
              <w:jc w:val="center"/>
              <w:rPr>
                <w:b/>
                <w:sz w:val="20"/>
                <w:szCs w:val="20"/>
              </w:rPr>
            </w:pPr>
            <w:r w:rsidRPr="00705BE9">
              <w:rPr>
                <w:sz w:val="20"/>
                <w:szCs w:val="20"/>
              </w:rPr>
              <w:t>2021</w:t>
            </w:r>
          </w:p>
        </w:tc>
        <w:tc>
          <w:tcPr>
            <w:tcW w:w="3786" w:type="dxa"/>
          </w:tcPr>
          <w:p w14:paraId="41E3EDB4" w14:textId="77777777" w:rsidR="006F114D" w:rsidRPr="00705BE9" w:rsidRDefault="006F114D" w:rsidP="001A079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b w:val="0"/>
                <w:sz w:val="20"/>
                <w:szCs w:val="20"/>
              </w:rPr>
            </w:pPr>
            <w:r w:rsidRPr="00705BE9">
              <w:rPr>
                <w:b w:val="0"/>
                <w:bCs/>
                <w:sz w:val="18"/>
                <w:szCs w:val="18"/>
              </w:rPr>
              <w:t>1696</w:t>
            </w:r>
          </w:p>
        </w:tc>
      </w:tr>
      <w:tr w:rsidR="00705BE9" w:rsidRPr="00705BE9" w14:paraId="4FABBDBF" w14:textId="77777777" w:rsidTr="001F5BA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0" w:type="dxa"/>
          </w:tcPr>
          <w:p w14:paraId="3868729D" w14:textId="77777777" w:rsidR="006F114D" w:rsidRPr="00705BE9" w:rsidRDefault="006F114D" w:rsidP="001A0794">
            <w:pPr>
              <w:autoSpaceDE w:val="0"/>
              <w:autoSpaceDN w:val="0"/>
              <w:adjustRightInd w:val="0"/>
              <w:jc w:val="center"/>
              <w:rPr>
                <w:sz w:val="20"/>
                <w:szCs w:val="20"/>
              </w:rPr>
            </w:pPr>
            <w:r w:rsidRPr="00705BE9">
              <w:rPr>
                <w:sz w:val="20"/>
                <w:szCs w:val="20"/>
              </w:rPr>
              <w:t>2022</w:t>
            </w:r>
          </w:p>
        </w:tc>
        <w:tc>
          <w:tcPr>
            <w:tcW w:w="3786" w:type="dxa"/>
          </w:tcPr>
          <w:p w14:paraId="1A01BC91" w14:textId="77777777" w:rsidR="006F114D" w:rsidRPr="00705BE9" w:rsidRDefault="006F114D" w:rsidP="001A079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b w:val="0"/>
                <w:sz w:val="20"/>
                <w:szCs w:val="20"/>
              </w:rPr>
            </w:pPr>
            <w:r w:rsidRPr="00705BE9">
              <w:rPr>
                <w:b w:val="0"/>
                <w:bCs/>
                <w:sz w:val="18"/>
                <w:szCs w:val="18"/>
              </w:rPr>
              <w:t>1672</w:t>
            </w:r>
          </w:p>
        </w:tc>
      </w:tr>
      <w:tr w:rsidR="00705BE9" w:rsidRPr="00705BE9" w14:paraId="6E6A6018" w14:textId="77777777" w:rsidTr="001F5BA6">
        <w:trPr>
          <w:jc w:val="center"/>
        </w:trPr>
        <w:tc>
          <w:tcPr>
            <w:cnfStyle w:val="001000000000" w:firstRow="0" w:lastRow="0" w:firstColumn="1" w:lastColumn="0" w:oddVBand="0" w:evenVBand="0" w:oddHBand="0" w:evenHBand="0" w:firstRowFirstColumn="0" w:firstRowLastColumn="0" w:lastRowFirstColumn="0" w:lastRowLastColumn="0"/>
            <w:tcW w:w="4500" w:type="dxa"/>
          </w:tcPr>
          <w:p w14:paraId="0A9B35A3" w14:textId="77777777" w:rsidR="006F114D" w:rsidRPr="00705BE9" w:rsidRDefault="006F114D" w:rsidP="001A0794">
            <w:pPr>
              <w:autoSpaceDE w:val="0"/>
              <w:autoSpaceDN w:val="0"/>
              <w:adjustRightInd w:val="0"/>
              <w:jc w:val="center"/>
              <w:rPr>
                <w:sz w:val="20"/>
                <w:szCs w:val="20"/>
              </w:rPr>
            </w:pPr>
            <w:r w:rsidRPr="00705BE9">
              <w:rPr>
                <w:sz w:val="20"/>
                <w:szCs w:val="20"/>
              </w:rPr>
              <w:t>2023</w:t>
            </w:r>
          </w:p>
        </w:tc>
        <w:tc>
          <w:tcPr>
            <w:tcW w:w="3786" w:type="dxa"/>
          </w:tcPr>
          <w:p w14:paraId="7F655B3E" w14:textId="77777777" w:rsidR="006F114D" w:rsidRPr="00705BE9" w:rsidRDefault="006F114D" w:rsidP="001A079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b w:val="0"/>
                <w:sz w:val="20"/>
                <w:szCs w:val="20"/>
              </w:rPr>
            </w:pPr>
            <w:r w:rsidRPr="00705BE9">
              <w:rPr>
                <w:b w:val="0"/>
                <w:sz w:val="20"/>
                <w:szCs w:val="20"/>
              </w:rPr>
              <w:t>1556</w:t>
            </w:r>
          </w:p>
        </w:tc>
      </w:tr>
    </w:tbl>
    <w:p w14:paraId="645A874B" w14:textId="0CEE3276" w:rsidR="00E12BAF" w:rsidRPr="00705BE9" w:rsidRDefault="00E12BAF" w:rsidP="00E12BAF">
      <w:pPr>
        <w:pStyle w:val="Default"/>
        <w:rPr>
          <w:i/>
          <w:iCs/>
          <w:noProof/>
          <w:color w:val="auto"/>
          <w:sz w:val="18"/>
          <w:szCs w:val="18"/>
        </w:rPr>
      </w:pPr>
      <w:r w:rsidRPr="00705BE9">
        <w:rPr>
          <w:i/>
          <w:iCs/>
          <w:noProof/>
          <w:color w:val="auto"/>
          <w:sz w:val="18"/>
          <w:szCs w:val="18"/>
        </w:rPr>
        <w:t xml:space="preserve">        Sursa datelor: ICSTM</w:t>
      </w:r>
    </w:p>
    <w:p w14:paraId="3B0FF916" w14:textId="77777777" w:rsidR="000F2539" w:rsidRPr="00A43FEA" w:rsidRDefault="000F2539" w:rsidP="00A03294">
      <w:pPr>
        <w:jc w:val="center"/>
        <w:rPr>
          <w:b w:val="0"/>
          <w:color w:val="000000" w:themeColor="text1"/>
          <w:sz w:val="24"/>
          <w:szCs w:val="24"/>
        </w:rPr>
      </w:pPr>
    </w:p>
    <w:p w14:paraId="787C9B5D" w14:textId="77777777" w:rsidR="00FF572C" w:rsidRPr="00A43FEA" w:rsidRDefault="00FF572C" w:rsidP="00FF572C">
      <w:pPr>
        <w:tabs>
          <w:tab w:val="left" w:pos="0"/>
          <w:tab w:val="left" w:pos="360"/>
        </w:tabs>
        <w:rPr>
          <w:b w:val="0"/>
          <w:color w:val="000000"/>
          <w:sz w:val="20"/>
          <w:szCs w:val="20"/>
        </w:rPr>
      </w:pPr>
    </w:p>
    <w:p w14:paraId="5F6129C8" w14:textId="6886D6F4" w:rsidR="00FF572C" w:rsidRPr="00A43FEA" w:rsidRDefault="00FF572C" w:rsidP="00FF572C">
      <w:pPr>
        <w:ind w:firstLine="709"/>
        <w:rPr>
          <w:b w:val="0"/>
          <w:bCs/>
          <w:color w:val="000000"/>
          <w:sz w:val="24"/>
          <w:szCs w:val="24"/>
        </w:rPr>
      </w:pPr>
      <w:r w:rsidRPr="00A43FEA">
        <w:rPr>
          <w:b w:val="0"/>
          <w:bCs/>
          <w:color w:val="000000"/>
          <w:sz w:val="24"/>
          <w:szCs w:val="24"/>
        </w:rPr>
        <w:t xml:space="preserve">Anual este elaborat </w:t>
      </w:r>
      <w:r w:rsidRPr="00A43FEA">
        <w:rPr>
          <w:b w:val="0"/>
          <w:bCs/>
          <w:i/>
          <w:iCs/>
          <w:color w:val="000000"/>
          <w:sz w:val="24"/>
          <w:szCs w:val="24"/>
        </w:rPr>
        <w:t xml:space="preserve">Raportul privind activitatea de cercetare în Universitatea </w:t>
      </w:r>
      <w:r w:rsidR="00793091">
        <w:rPr>
          <w:b w:val="0"/>
          <w:bCs/>
          <w:i/>
          <w:iCs/>
          <w:color w:val="000000"/>
          <w:sz w:val="24"/>
          <w:szCs w:val="24"/>
        </w:rPr>
        <w:t>„</w:t>
      </w:r>
      <w:r w:rsidRPr="00A43FEA">
        <w:rPr>
          <w:b w:val="0"/>
          <w:bCs/>
          <w:i/>
          <w:iCs/>
          <w:color w:val="000000"/>
          <w:sz w:val="24"/>
          <w:szCs w:val="24"/>
        </w:rPr>
        <w:t>Valahia” din Târgoviște</w:t>
      </w:r>
      <w:r w:rsidRPr="00A43FEA">
        <w:rPr>
          <w:b w:val="0"/>
          <w:bCs/>
          <w:color w:val="000000"/>
          <w:sz w:val="24"/>
          <w:szCs w:val="24"/>
        </w:rPr>
        <w:t xml:space="preserve"> care este publicat pe site-ul universităţii (</w:t>
      </w:r>
      <w:hyperlink r:id="rId52" w:history="1">
        <w:r w:rsidRPr="00A43FEA">
          <w:rPr>
            <w:rStyle w:val="Hyperlink"/>
            <w:b w:val="0"/>
            <w:bCs/>
            <w:color w:val="2E74B5" w:themeColor="accent5" w:themeShade="BF"/>
            <w:sz w:val="24"/>
            <w:szCs w:val="24"/>
          </w:rPr>
          <w:t>https://www.valahia.ro/ro/cercetare</w:t>
        </w:r>
      </w:hyperlink>
      <w:r w:rsidRPr="00A43FEA">
        <w:rPr>
          <w:b w:val="0"/>
          <w:bCs/>
          <w:sz w:val="24"/>
          <w:szCs w:val="24"/>
        </w:rPr>
        <w:t>).</w:t>
      </w:r>
    </w:p>
    <w:p w14:paraId="73AD53C5" w14:textId="77777777" w:rsidR="003E5FAC" w:rsidRPr="00A43FEA" w:rsidRDefault="003E5FAC" w:rsidP="008043F1">
      <w:pPr>
        <w:rPr>
          <w:i/>
          <w:color w:val="000000"/>
          <w:sz w:val="24"/>
          <w:szCs w:val="24"/>
        </w:rPr>
      </w:pPr>
    </w:p>
    <w:p w14:paraId="1371F981" w14:textId="77777777" w:rsidR="00893649" w:rsidRPr="00A43FEA" w:rsidRDefault="00893649" w:rsidP="008043F1">
      <w:pPr>
        <w:rPr>
          <w:i/>
          <w:color w:val="000000"/>
          <w:sz w:val="24"/>
          <w:szCs w:val="24"/>
        </w:rPr>
      </w:pPr>
    </w:p>
    <w:p w14:paraId="0E4C8F4E" w14:textId="77777777" w:rsidR="00893649" w:rsidRPr="00A43FEA" w:rsidRDefault="00893649" w:rsidP="008043F1">
      <w:pPr>
        <w:rPr>
          <w:i/>
          <w:color w:val="000000"/>
          <w:sz w:val="24"/>
          <w:szCs w:val="24"/>
        </w:rPr>
        <w:sectPr w:rsidR="00893649" w:rsidRPr="00A43FEA" w:rsidSect="003C54B0">
          <w:pgSz w:w="11907" w:h="16840" w:code="9"/>
          <w:pgMar w:top="1350" w:right="1411" w:bottom="1350" w:left="1411" w:header="317" w:footer="605" w:gutter="0"/>
          <w:cols w:space="708"/>
          <w:titlePg/>
          <w:docGrid w:linePitch="382"/>
        </w:sectPr>
      </w:pPr>
    </w:p>
    <w:p w14:paraId="67D3BD8D" w14:textId="77777777" w:rsidR="00893649" w:rsidRPr="00A43FEA" w:rsidRDefault="00893649" w:rsidP="008043F1">
      <w:pPr>
        <w:rPr>
          <w:i/>
          <w:color w:val="000000"/>
          <w:sz w:val="24"/>
          <w:szCs w:val="24"/>
        </w:rPr>
      </w:pPr>
    </w:p>
    <w:p w14:paraId="44C0D2F2" w14:textId="77777777" w:rsidR="00DB6C65" w:rsidRPr="00A43FEA" w:rsidRDefault="00DB6C65" w:rsidP="003854A7">
      <w:pPr>
        <w:pStyle w:val="Heading2"/>
        <w:spacing w:before="0" w:after="0" w:line="360" w:lineRule="auto"/>
        <w:rPr>
          <w:rFonts w:ascii="Times New Roman" w:hAnsi="Times New Roman"/>
          <w:b w:val="0"/>
          <w:bCs/>
          <w:i w:val="0"/>
          <w:iCs/>
          <w:color w:val="2F5496" w:themeColor="accent1" w:themeShade="BF"/>
          <w:szCs w:val="28"/>
          <w:lang w:val="ro-RO"/>
        </w:rPr>
      </w:pPr>
      <w:bookmarkStart w:id="259" w:name="_Toc65189164"/>
      <w:bookmarkStart w:id="260" w:name="_Toc65325734"/>
      <w:bookmarkStart w:id="261" w:name="_Toc65326729"/>
      <w:bookmarkStart w:id="262" w:name="_Toc66040163"/>
      <w:bookmarkStart w:id="263" w:name="_Toc66040230"/>
      <w:bookmarkStart w:id="264" w:name="_Toc66044030"/>
      <w:bookmarkStart w:id="265" w:name="_Toc169261891"/>
      <w:r w:rsidRPr="00A43FEA">
        <w:rPr>
          <w:rFonts w:ascii="Times New Roman" w:hAnsi="Times New Roman"/>
          <w:b w:val="0"/>
          <w:bCs/>
          <w:i w:val="0"/>
          <w:iCs/>
          <w:color w:val="2F5496" w:themeColor="accent1" w:themeShade="BF"/>
          <w:szCs w:val="28"/>
          <w:lang w:val="ro-RO"/>
        </w:rPr>
        <w:t>B.4. Activitatea financiară a organizaţiei</w:t>
      </w:r>
      <w:bookmarkEnd w:id="259"/>
      <w:bookmarkEnd w:id="260"/>
      <w:bookmarkEnd w:id="261"/>
      <w:bookmarkEnd w:id="262"/>
      <w:bookmarkEnd w:id="263"/>
      <w:bookmarkEnd w:id="264"/>
      <w:bookmarkEnd w:id="265"/>
    </w:p>
    <w:p w14:paraId="34696BF3" w14:textId="77777777" w:rsidR="00DB6C65" w:rsidRPr="00A43FEA" w:rsidRDefault="00DB6C65" w:rsidP="003854A7">
      <w:pPr>
        <w:pStyle w:val="Heading3"/>
        <w:spacing w:before="0" w:after="0" w:line="360" w:lineRule="auto"/>
        <w:rPr>
          <w:rFonts w:ascii="Times New Roman" w:hAnsi="Times New Roman"/>
          <w:b w:val="0"/>
          <w:bCs/>
          <w:i/>
          <w:iCs/>
          <w:color w:val="2F5496" w:themeColor="accent1" w:themeShade="BF"/>
          <w:sz w:val="28"/>
          <w:szCs w:val="28"/>
        </w:rPr>
      </w:pPr>
      <w:bookmarkStart w:id="266" w:name="_Toc65189165"/>
      <w:bookmarkStart w:id="267" w:name="_Toc65325735"/>
      <w:bookmarkStart w:id="268" w:name="_Toc65326730"/>
      <w:bookmarkStart w:id="269" w:name="_Toc66040164"/>
      <w:bookmarkStart w:id="270" w:name="_Toc66040231"/>
      <w:bookmarkStart w:id="271" w:name="_Toc66044031"/>
      <w:bookmarkStart w:id="272" w:name="_Toc169261892"/>
      <w:r w:rsidRPr="00A43FEA">
        <w:rPr>
          <w:rFonts w:ascii="Times New Roman" w:hAnsi="Times New Roman"/>
          <w:b w:val="0"/>
          <w:bCs/>
          <w:i/>
          <w:iCs/>
          <w:color w:val="2F5496" w:themeColor="accent1" w:themeShade="BF"/>
          <w:sz w:val="28"/>
          <w:szCs w:val="28"/>
        </w:rPr>
        <w:t>S.B.4.1.1. Buget şi contabilitate</w:t>
      </w:r>
      <w:bookmarkEnd w:id="266"/>
      <w:bookmarkEnd w:id="267"/>
      <w:bookmarkEnd w:id="268"/>
      <w:bookmarkEnd w:id="269"/>
      <w:bookmarkEnd w:id="270"/>
      <w:bookmarkEnd w:id="271"/>
      <w:bookmarkEnd w:id="272"/>
    </w:p>
    <w:p w14:paraId="659A8DD9" w14:textId="1885F71C" w:rsidR="003854A7" w:rsidRPr="00A43FEA" w:rsidRDefault="00DB6C65" w:rsidP="00BF75EA">
      <w:pPr>
        <w:pStyle w:val="Heading3"/>
        <w:spacing w:before="0" w:after="0"/>
        <w:rPr>
          <w:rFonts w:ascii="Times New Roman" w:hAnsi="Times New Roman"/>
          <w:color w:val="1F3864" w:themeColor="accent1" w:themeShade="80"/>
          <w:sz w:val="24"/>
          <w:szCs w:val="24"/>
        </w:rPr>
      </w:pPr>
      <w:bookmarkStart w:id="273" w:name="_Toc65189166"/>
      <w:bookmarkStart w:id="274" w:name="_Toc65325736"/>
      <w:bookmarkStart w:id="275" w:name="_Toc65326731"/>
      <w:bookmarkStart w:id="276" w:name="_Toc66040232"/>
      <w:bookmarkStart w:id="277" w:name="_Toc66044032"/>
      <w:bookmarkStart w:id="278" w:name="_Toc169261893"/>
      <w:r w:rsidRPr="00A43FEA">
        <w:rPr>
          <w:rFonts w:ascii="Times New Roman" w:hAnsi="Times New Roman"/>
          <w:color w:val="1F3864" w:themeColor="accent1" w:themeShade="80"/>
          <w:sz w:val="24"/>
          <w:szCs w:val="24"/>
        </w:rPr>
        <w:t>I.P.B.4.1.1.1. Bugetul de venituri şi cheltuieli</w:t>
      </w:r>
      <w:bookmarkEnd w:id="273"/>
      <w:bookmarkEnd w:id="274"/>
      <w:bookmarkEnd w:id="275"/>
      <w:bookmarkEnd w:id="276"/>
      <w:bookmarkEnd w:id="277"/>
      <w:bookmarkEnd w:id="278"/>
    </w:p>
    <w:p w14:paraId="6665A7FD" w14:textId="77777777" w:rsidR="00BF75EA" w:rsidRPr="00A43FEA" w:rsidRDefault="00BF75EA" w:rsidP="00BF75EA">
      <w:pPr>
        <w:rPr>
          <w:sz w:val="24"/>
          <w:szCs w:val="24"/>
        </w:rPr>
      </w:pPr>
    </w:p>
    <w:p w14:paraId="0662A688" w14:textId="77777777" w:rsidR="009D12A3" w:rsidRPr="00A43FEA" w:rsidRDefault="009D12A3" w:rsidP="009D12A3">
      <w:pPr>
        <w:ind w:firstLine="562"/>
        <w:rPr>
          <w:b w:val="0"/>
          <w:color w:val="000000"/>
          <w:sz w:val="24"/>
          <w:szCs w:val="24"/>
        </w:rPr>
      </w:pPr>
      <w:r w:rsidRPr="00A43FEA">
        <w:rPr>
          <w:color w:val="000000"/>
          <w:sz w:val="24"/>
          <w:szCs w:val="24"/>
        </w:rPr>
        <w:t xml:space="preserve">Min: </w:t>
      </w:r>
      <w:r w:rsidRPr="00A43FEA">
        <w:rPr>
          <w:b w:val="0"/>
          <w:color w:val="000000"/>
          <w:sz w:val="24"/>
          <w:szCs w:val="24"/>
        </w:rPr>
        <w:t xml:space="preserve">UVT dispune de un buget anual de venituri şi cheltuieli, care este avizat de consiliul de administraţie, aprobat de senatul universitar şi este respectat în mod riguros. </w:t>
      </w:r>
    </w:p>
    <w:p w14:paraId="2D5F87EE" w14:textId="70E8DC4D" w:rsidR="008144E1" w:rsidRPr="00705BE9" w:rsidRDefault="009D12A3" w:rsidP="001516EF">
      <w:pPr>
        <w:ind w:firstLine="562"/>
        <w:rPr>
          <w:b w:val="0"/>
          <w:sz w:val="24"/>
          <w:szCs w:val="24"/>
        </w:rPr>
      </w:pPr>
      <w:r w:rsidRPr="00A43FEA">
        <w:rPr>
          <w:b w:val="0"/>
          <w:color w:val="000000"/>
          <w:sz w:val="24"/>
          <w:szCs w:val="24"/>
        </w:rPr>
        <w:t>Structura cheltuielilor este făcută publică pe site-ul universităţii</w:t>
      </w:r>
      <w:r w:rsidR="00E251E8" w:rsidRPr="00A43FEA">
        <w:rPr>
          <w:rStyle w:val="Hyperlink"/>
          <w:b w:val="0"/>
          <w:color w:val="2E74B5" w:themeColor="accent5" w:themeShade="BF"/>
          <w:sz w:val="24"/>
          <w:szCs w:val="24"/>
        </w:rPr>
        <w:t>;</w:t>
      </w:r>
      <w:r w:rsidR="004B6D1F" w:rsidRPr="00A43FEA">
        <w:rPr>
          <w:rStyle w:val="Hyperlink"/>
          <w:b w:val="0"/>
          <w:color w:val="2E74B5" w:themeColor="accent5" w:themeShade="BF"/>
          <w:sz w:val="24"/>
          <w:szCs w:val="24"/>
        </w:rPr>
        <w:t xml:space="preserve"> (</w:t>
      </w:r>
      <w:hyperlink r:id="rId53" w:history="1">
        <w:r w:rsidR="004B6D1F" w:rsidRPr="00A43FEA">
          <w:rPr>
            <w:rStyle w:val="Hyperlink"/>
            <w:b w:val="0"/>
            <w:bCs/>
            <w:color w:val="2E74B5" w:themeColor="accent5" w:themeShade="BF"/>
            <w:sz w:val="22"/>
            <w:szCs w:val="22"/>
          </w:rPr>
          <w:t>https://www.valahia.ro/documente/acces-informatii-financiare/</w:t>
        </w:r>
      </w:hyperlink>
      <w:r w:rsidRPr="00A43FEA">
        <w:rPr>
          <w:b w:val="0"/>
          <w:color w:val="2E74B5" w:themeColor="accent5" w:themeShade="BF"/>
          <w:sz w:val="24"/>
          <w:szCs w:val="24"/>
        </w:rPr>
        <w:t>)</w:t>
      </w:r>
      <w:r w:rsidR="004B6D1F" w:rsidRPr="00A43FEA">
        <w:rPr>
          <w:b w:val="0"/>
          <w:color w:val="2E74B5" w:themeColor="accent5" w:themeShade="BF"/>
          <w:sz w:val="24"/>
          <w:szCs w:val="24"/>
        </w:rPr>
        <w:t xml:space="preserve"> </w:t>
      </w:r>
      <w:r w:rsidRPr="00A43FEA">
        <w:rPr>
          <w:b w:val="0"/>
          <w:color w:val="000000" w:themeColor="text1"/>
          <w:sz w:val="24"/>
          <w:szCs w:val="24"/>
        </w:rPr>
        <w:t xml:space="preserve">prin intermediul documentelor </w:t>
      </w:r>
      <w:r w:rsidRPr="00705BE9">
        <w:rPr>
          <w:b w:val="0"/>
          <w:sz w:val="24"/>
          <w:szCs w:val="24"/>
        </w:rPr>
        <w:t xml:space="preserve">financiar-contabile. </w:t>
      </w:r>
    </w:p>
    <w:p w14:paraId="193957EB" w14:textId="64F34BF4" w:rsidR="008F525A" w:rsidRPr="00705BE9" w:rsidRDefault="008F525A" w:rsidP="001516EF">
      <w:pPr>
        <w:ind w:firstLine="562"/>
        <w:rPr>
          <w:b w:val="0"/>
          <w:sz w:val="24"/>
          <w:szCs w:val="24"/>
        </w:rPr>
      </w:pPr>
      <w:r w:rsidRPr="00705BE9">
        <w:rPr>
          <w:b w:val="0"/>
          <w:sz w:val="24"/>
          <w:szCs w:val="24"/>
        </w:rPr>
        <w:t>În exerciţiul financiar 2023, venturile universităţii au fost de 84.639.833 lei, veniturile proprii (venituri din taxe şi alte venituri) reprezentând 12,97</w:t>
      </w:r>
      <w:r w:rsidR="008D0442" w:rsidRPr="00705BE9">
        <w:rPr>
          <w:b w:val="0"/>
          <w:sz w:val="24"/>
          <w:szCs w:val="24"/>
        </w:rPr>
        <w:t>%</w:t>
      </w:r>
      <w:r w:rsidRPr="00705BE9">
        <w:rPr>
          <w:b w:val="0"/>
          <w:sz w:val="24"/>
          <w:szCs w:val="24"/>
        </w:rPr>
        <w:t xml:space="preserve"> din totalul veniturilor. Finanţarea de bază a reprezentat 58,58</w:t>
      </w:r>
      <w:r w:rsidR="007F771C" w:rsidRPr="00705BE9">
        <w:rPr>
          <w:b w:val="0"/>
          <w:sz w:val="24"/>
          <w:szCs w:val="24"/>
        </w:rPr>
        <w:t>%</w:t>
      </w:r>
      <w:r w:rsidRPr="00705BE9">
        <w:rPr>
          <w:b w:val="0"/>
          <w:sz w:val="24"/>
          <w:szCs w:val="24"/>
        </w:rPr>
        <w:t xml:space="preserve"> , iar veniturile din cercetare 2,98 </w:t>
      </w:r>
      <w:r w:rsidR="00755C6B" w:rsidRPr="00705BE9">
        <w:rPr>
          <w:b w:val="0"/>
          <w:sz w:val="24"/>
          <w:szCs w:val="24"/>
        </w:rPr>
        <w:t>%</w:t>
      </w:r>
      <w:r w:rsidRPr="00705BE9">
        <w:rPr>
          <w:b w:val="0"/>
          <w:sz w:val="24"/>
          <w:szCs w:val="24"/>
        </w:rPr>
        <w:t xml:space="preserve">. Finanţarea complementară a deţinut ponderea de 14,80 </w:t>
      </w:r>
      <w:r w:rsidR="00755C6B" w:rsidRPr="00705BE9">
        <w:rPr>
          <w:b w:val="0"/>
          <w:sz w:val="24"/>
          <w:szCs w:val="24"/>
        </w:rPr>
        <w:t>%</w:t>
      </w:r>
      <w:r w:rsidRPr="00705BE9">
        <w:rPr>
          <w:b w:val="0"/>
          <w:sz w:val="24"/>
          <w:szCs w:val="24"/>
        </w:rPr>
        <w:t xml:space="preserve"> din venituri. </w:t>
      </w:r>
    </w:p>
    <w:p w14:paraId="74369753" w14:textId="77777777" w:rsidR="008144E1" w:rsidRPr="00A43FEA" w:rsidRDefault="008144E1" w:rsidP="009D12A3">
      <w:pPr>
        <w:ind w:firstLine="562"/>
        <w:rPr>
          <w:b w:val="0"/>
          <w:color w:val="FF0000"/>
          <w:sz w:val="24"/>
          <w:szCs w:val="24"/>
        </w:rPr>
      </w:pPr>
    </w:p>
    <w:p w14:paraId="05E73305" w14:textId="77777777" w:rsidR="00893649" w:rsidRPr="00A43FEA" w:rsidRDefault="00893649" w:rsidP="009D12A3">
      <w:pPr>
        <w:ind w:firstLine="562"/>
        <w:rPr>
          <w:b w:val="0"/>
          <w:color w:val="FF0000"/>
          <w:sz w:val="24"/>
          <w:szCs w:val="24"/>
        </w:rPr>
      </w:pPr>
    </w:p>
    <w:p w14:paraId="2A75817C" w14:textId="3D405C5E" w:rsidR="00AF574C" w:rsidRPr="00A43FEA" w:rsidRDefault="00F73620" w:rsidP="009D4B29">
      <w:pPr>
        <w:jc w:val="center"/>
        <w:rPr>
          <w:b w:val="0"/>
          <w:color w:val="FF0000"/>
          <w:sz w:val="24"/>
          <w:szCs w:val="24"/>
        </w:rPr>
      </w:pPr>
      <w:r w:rsidRPr="00A43FEA">
        <w:drawing>
          <wp:inline distT="0" distB="0" distL="0" distR="0" wp14:anchorId="177115B0" wp14:editId="050371E9">
            <wp:extent cx="6062345" cy="3710940"/>
            <wp:effectExtent l="0" t="0" r="14605" b="3810"/>
            <wp:docPr id="104807228" name="Chart 1">
              <a:extLst xmlns:a="http://schemas.openxmlformats.org/drawingml/2006/main">
                <a:ext uri="{FF2B5EF4-FFF2-40B4-BE49-F238E27FC236}">
                  <a16:creationId xmlns:a16="http://schemas.microsoft.com/office/drawing/2014/main" id="{D91FCBB3-FD24-D33B-76A8-DA20EFA149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7F13F56" w14:textId="24B9F623" w:rsidR="00793091" w:rsidRPr="00C977A2" w:rsidRDefault="00793091" w:rsidP="00793091">
      <w:pPr>
        <w:pStyle w:val="Default"/>
        <w:rPr>
          <w:i/>
          <w:iCs/>
          <w:noProof/>
          <w:color w:val="auto"/>
          <w:sz w:val="18"/>
          <w:szCs w:val="18"/>
        </w:rPr>
      </w:pPr>
      <w:r w:rsidRPr="00C977A2">
        <w:rPr>
          <w:i/>
          <w:iCs/>
          <w:noProof/>
          <w:color w:val="auto"/>
          <w:sz w:val="18"/>
          <w:szCs w:val="18"/>
        </w:rPr>
        <w:t>Sursa datelor: Direcția Economică și Gestiunea Resurselor</w:t>
      </w:r>
    </w:p>
    <w:p w14:paraId="32B2988B" w14:textId="77777777" w:rsidR="00910E84" w:rsidRPr="00A43FEA" w:rsidRDefault="00910E84" w:rsidP="009D4B29">
      <w:pPr>
        <w:jc w:val="center"/>
        <w:rPr>
          <w:b w:val="0"/>
          <w:color w:val="FF0000"/>
          <w:sz w:val="22"/>
          <w:szCs w:val="22"/>
        </w:rPr>
      </w:pPr>
    </w:p>
    <w:p w14:paraId="30C92355" w14:textId="705CC9B2" w:rsidR="009D4B29" w:rsidRPr="00705BE9" w:rsidRDefault="00910E84" w:rsidP="009D4B29">
      <w:pPr>
        <w:jc w:val="center"/>
        <w:rPr>
          <w:b w:val="0"/>
          <w:sz w:val="22"/>
          <w:szCs w:val="22"/>
        </w:rPr>
      </w:pPr>
      <w:r w:rsidRPr="00705BE9">
        <w:rPr>
          <w:bCs/>
          <w:sz w:val="22"/>
          <w:szCs w:val="22"/>
        </w:rPr>
        <w:t xml:space="preserve"> Fig. 1</w:t>
      </w:r>
      <w:r w:rsidRPr="00705BE9">
        <w:rPr>
          <w:b w:val="0"/>
          <w:sz w:val="22"/>
          <w:szCs w:val="22"/>
        </w:rPr>
        <w:t xml:space="preserve"> - </w:t>
      </w:r>
      <w:r w:rsidR="009D4B29" w:rsidRPr="00705BE9">
        <w:rPr>
          <w:b w:val="0"/>
          <w:sz w:val="22"/>
          <w:szCs w:val="22"/>
        </w:rPr>
        <w:t>Structura veniturilor UVT în anul 2023</w:t>
      </w:r>
    </w:p>
    <w:p w14:paraId="635A7179" w14:textId="77777777" w:rsidR="009D4B29" w:rsidRPr="00705BE9" w:rsidRDefault="009D4B29" w:rsidP="009D4B29">
      <w:pPr>
        <w:jc w:val="center"/>
        <w:rPr>
          <w:b w:val="0"/>
          <w:sz w:val="24"/>
          <w:szCs w:val="24"/>
        </w:rPr>
      </w:pPr>
    </w:p>
    <w:p w14:paraId="5FC0B49F" w14:textId="44FD3B56" w:rsidR="00893649" w:rsidRPr="00705BE9" w:rsidRDefault="00893649" w:rsidP="00893649">
      <w:pPr>
        <w:ind w:firstLine="562"/>
        <w:rPr>
          <w:b w:val="0"/>
          <w:spacing w:val="-4"/>
          <w:sz w:val="24"/>
          <w:szCs w:val="24"/>
        </w:rPr>
      </w:pPr>
      <w:r w:rsidRPr="00705BE9">
        <w:rPr>
          <w:b w:val="0"/>
          <w:spacing w:val="-4"/>
          <w:sz w:val="24"/>
          <w:szCs w:val="24"/>
        </w:rPr>
        <w:t>Cheltuielile totale realizate în anul 2023 sunt în sumă de 83.399.032 lei  din care cheltuielile ocazionate de plata salariilor reprezintă 65,73</w:t>
      </w:r>
      <w:r w:rsidR="00755C6B" w:rsidRPr="00705BE9">
        <w:rPr>
          <w:b w:val="0"/>
          <w:spacing w:val="-4"/>
          <w:sz w:val="24"/>
          <w:szCs w:val="24"/>
        </w:rPr>
        <w:t>%</w:t>
      </w:r>
      <w:r w:rsidRPr="00705BE9">
        <w:rPr>
          <w:b w:val="0"/>
          <w:spacing w:val="-4"/>
          <w:sz w:val="24"/>
          <w:szCs w:val="24"/>
        </w:rPr>
        <w:t xml:space="preserve"> . </w:t>
      </w:r>
    </w:p>
    <w:p w14:paraId="7EDE2AA9" w14:textId="6A2C6A77" w:rsidR="00893649" w:rsidRPr="00705BE9" w:rsidRDefault="00893649" w:rsidP="00893649">
      <w:pPr>
        <w:ind w:firstLine="562"/>
        <w:rPr>
          <w:b w:val="0"/>
          <w:spacing w:val="-4"/>
          <w:sz w:val="24"/>
          <w:szCs w:val="24"/>
        </w:rPr>
      </w:pPr>
      <w:r w:rsidRPr="00705BE9">
        <w:rPr>
          <w:b w:val="0"/>
          <w:spacing w:val="-4"/>
          <w:sz w:val="24"/>
          <w:szCs w:val="24"/>
        </w:rPr>
        <w:t>Cheltuielile de capital au fost în procent de 4,16</w:t>
      </w:r>
      <w:r w:rsidR="00755C6B" w:rsidRPr="00705BE9">
        <w:rPr>
          <w:b w:val="0"/>
          <w:spacing w:val="-4"/>
          <w:sz w:val="24"/>
          <w:szCs w:val="24"/>
        </w:rPr>
        <w:t>%</w:t>
      </w:r>
      <w:r w:rsidRPr="00705BE9">
        <w:rPr>
          <w:b w:val="0"/>
          <w:spacing w:val="-4"/>
          <w:sz w:val="24"/>
          <w:szCs w:val="24"/>
        </w:rPr>
        <w:t xml:space="preserve">  din totalul cheltuielilor, iar cheltuielile cu bunuri, servicii şi lucrări de reparații și întreținere au reprezentat 13,18</w:t>
      </w:r>
      <w:r w:rsidR="00755C6B" w:rsidRPr="00705BE9">
        <w:rPr>
          <w:b w:val="0"/>
          <w:spacing w:val="-4"/>
          <w:sz w:val="24"/>
          <w:szCs w:val="24"/>
        </w:rPr>
        <w:t>%</w:t>
      </w:r>
      <w:r w:rsidRPr="00705BE9">
        <w:rPr>
          <w:b w:val="0"/>
          <w:spacing w:val="-4"/>
          <w:sz w:val="24"/>
          <w:szCs w:val="24"/>
        </w:rPr>
        <w:t xml:space="preserve"> din totalul cheltuielilor.</w:t>
      </w:r>
    </w:p>
    <w:p w14:paraId="26C4D8C6" w14:textId="77777777" w:rsidR="009D4B29" w:rsidRPr="00A43FEA" w:rsidRDefault="009D4B29" w:rsidP="009D4B29">
      <w:pPr>
        <w:jc w:val="center"/>
        <w:rPr>
          <w:b w:val="0"/>
          <w:color w:val="FF0000"/>
          <w:sz w:val="24"/>
          <w:szCs w:val="24"/>
        </w:rPr>
      </w:pPr>
    </w:p>
    <w:p w14:paraId="1C24EBBE" w14:textId="4EB92B90" w:rsidR="007E3152" w:rsidRPr="00A43FEA" w:rsidRDefault="009D4B29" w:rsidP="00A242C6">
      <w:pPr>
        <w:jc w:val="center"/>
        <w:rPr>
          <w:b w:val="0"/>
          <w:color w:val="FF0000"/>
          <w:sz w:val="24"/>
          <w:szCs w:val="24"/>
        </w:rPr>
      </w:pPr>
      <w:r w:rsidRPr="00A43FEA">
        <w:lastRenderedPageBreak/>
        <w:drawing>
          <wp:inline distT="0" distB="0" distL="0" distR="0" wp14:anchorId="1D8C9B8F" wp14:editId="0ADAB69A">
            <wp:extent cx="6050280" cy="3771900"/>
            <wp:effectExtent l="0" t="0" r="7620" b="0"/>
            <wp:docPr id="344913491" name="Chart 1">
              <a:extLst xmlns:a="http://schemas.openxmlformats.org/drawingml/2006/main">
                <a:ext uri="{FF2B5EF4-FFF2-40B4-BE49-F238E27FC236}">
                  <a16:creationId xmlns:a16="http://schemas.microsoft.com/office/drawing/2014/main" id="{8E1796C6-CB48-67EC-98A4-3C3938E3FD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2D3E15C" w14:textId="0387E99E" w:rsidR="00793091" w:rsidRPr="00705BE9" w:rsidRDefault="00793091" w:rsidP="00793091">
      <w:pPr>
        <w:pStyle w:val="Default"/>
        <w:rPr>
          <w:i/>
          <w:iCs/>
          <w:noProof/>
          <w:color w:val="auto"/>
          <w:sz w:val="18"/>
          <w:szCs w:val="18"/>
        </w:rPr>
      </w:pPr>
      <w:r w:rsidRPr="00705BE9">
        <w:rPr>
          <w:i/>
          <w:iCs/>
          <w:noProof/>
          <w:color w:val="auto"/>
          <w:sz w:val="18"/>
          <w:szCs w:val="18"/>
        </w:rPr>
        <w:t>Sursa datelor: Direcția Economică și Gestiunea Resurselor</w:t>
      </w:r>
    </w:p>
    <w:p w14:paraId="1B2F5C29" w14:textId="77777777" w:rsidR="00133B5E" w:rsidRPr="00705BE9" w:rsidRDefault="00133B5E" w:rsidP="000E4D23">
      <w:pPr>
        <w:jc w:val="center"/>
        <w:rPr>
          <w:bCs/>
          <w:sz w:val="22"/>
          <w:szCs w:val="22"/>
        </w:rPr>
      </w:pPr>
    </w:p>
    <w:p w14:paraId="5F1E0FF9" w14:textId="4419571A" w:rsidR="00D56A27" w:rsidRPr="00705BE9" w:rsidRDefault="00133B5E" w:rsidP="000E4D23">
      <w:pPr>
        <w:jc w:val="center"/>
        <w:rPr>
          <w:b w:val="0"/>
          <w:sz w:val="22"/>
          <w:szCs w:val="22"/>
        </w:rPr>
      </w:pPr>
      <w:r w:rsidRPr="00705BE9">
        <w:rPr>
          <w:bCs/>
          <w:sz w:val="22"/>
          <w:szCs w:val="22"/>
        </w:rPr>
        <w:t>Fig. 2</w:t>
      </w:r>
      <w:r w:rsidRPr="00705BE9">
        <w:rPr>
          <w:b w:val="0"/>
          <w:sz w:val="22"/>
          <w:szCs w:val="22"/>
        </w:rPr>
        <w:t xml:space="preserve"> - </w:t>
      </w:r>
      <w:r w:rsidR="00DB6C65" w:rsidRPr="00705BE9">
        <w:rPr>
          <w:b w:val="0"/>
          <w:sz w:val="22"/>
          <w:szCs w:val="22"/>
        </w:rPr>
        <w:t>Structura cheltuielilor UVT în anul 20</w:t>
      </w:r>
      <w:r w:rsidR="00AF5398" w:rsidRPr="00705BE9">
        <w:rPr>
          <w:b w:val="0"/>
          <w:sz w:val="22"/>
          <w:szCs w:val="22"/>
        </w:rPr>
        <w:t>2</w:t>
      </w:r>
      <w:r w:rsidR="006D19EA" w:rsidRPr="00705BE9">
        <w:rPr>
          <w:b w:val="0"/>
          <w:sz w:val="22"/>
          <w:szCs w:val="22"/>
        </w:rPr>
        <w:t>3</w:t>
      </w:r>
    </w:p>
    <w:p w14:paraId="73FD1E81" w14:textId="77777777" w:rsidR="000E4D23" w:rsidRPr="00A43FEA" w:rsidRDefault="000E4D23" w:rsidP="000E4D23">
      <w:pPr>
        <w:jc w:val="center"/>
        <w:rPr>
          <w:b w:val="0"/>
          <w:color w:val="000000" w:themeColor="text1"/>
          <w:sz w:val="24"/>
          <w:szCs w:val="24"/>
        </w:rPr>
      </w:pPr>
    </w:p>
    <w:p w14:paraId="41DC4E79" w14:textId="717378C4" w:rsidR="0036024D" w:rsidRPr="00A43FEA" w:rsidRDefault="0036024D" w:rsidP="003E5FAC">
      <w:pPr>
        <w:ind w:firstLine="562"/>
        <w:rPr>
          <w:b w:val="0"/>
          <w:color w:val="000000" w:themeColor="text1"/>
          <w:sz w:val="24"/>
          <w:szCs w:val="24"/>
        </w:rPr>
      </w:pPr>
      <w:bookmarkStart w:id="279" w:name="_Toc65189167"/>
      <w:bookmarkStart w:id="280" w:name="_Toc65325737"/>
      <w:bookmarkStart w:id="281" w:name="_Toc65326732"/>
      <w:bookmarkStart w:id="282" w:name="_Toc66040233"/>
      <w:bookmarkStart w:id="283" w:name="_Toc66044033"/>
      <w:r w:rsidRPr="00A43FEA">
        <w:rPr>
          <w:b w:val="0"/>
          <w:color w:val="000000" w:themeColor="text1"/>
          <w:sz w:val="24"/>
          <w:szCs w:val="24"/>
        </w:rPr>
        <w:t xml:space="preserve">Taxele şcolare ale studenţilor sunt calculate la nivelul universităţii în concordanţă cu costurile medii de şcolarizare pe anul universitar din învăţământul public finanţat de buget la studii universitare de licenţă, masterat şi doctorat şi sunt aduse la cunoştinţa studenţilor prin diferite mijloace de comunicare, precum afişare la secretariatele facultăţilor, la casieria universităţii şi pe site-ul universităţii, putând fi achitate la casieria instituţiei sau, prin virament, în contul de venituri proprii deschis la Trezoreria Municipiului Târgovişte sau la BCR. </w:t>
      </w:r>
    </w:p>
    <w:p w14:paraId="3BBB444F" w14:textId="77777777" w:rsidR="0036024D" w:rsidRPr="00A43FEA" w:rsidRDefault="0036024D" w:rsidP="0036024D">
      <w:pPr>
        <w:ind w:firstLine="562"/>
        <w:rPr>
          <w:b w:val="0"/>
          <w:iCs/>
          <w:color w:val="000000" w:themeColor="text1"/>
          <w:sz w:val="24"/>
          <w:szCs w:val="24"/>
        </w:rPr>
      </w:pPr>
      <w:r w:rsidRPr="00A43FEA">
        <w:rPr>
          <w:b w:val="0"/>
          <w:color w:val="000000" w:themeColor="text1"/>
          <w:sz w:val="24"/>
          <w:szCs w:val="24"/>
        </w:rPr>
        <w:t xml:space="preserve">Posibilităţile de asistenţă financiară a studenţilor, din partea UVT, sunt prevăzute în </w:t>
      </w:r>
      <w:r w:rsidRPr="00A43FEA">
        <w:rPr>
          <w:b w:val="0"/>
          <w:iCs/>
          <w:color w:val="000000" w:themeColor="text1"/>
          <w:sz w:val="24"/>
          <w:szCs w:val="24"/>
        </w:rPr>
        <w:t>Regulamentul privind acordarea burselor pentru studenţi - ciclurile de licenţă şi masterat,  care este afişat pe site-ul universităţii, iar modul de utilizare a taxelor este făcut public pe site-ul universităţii, prin intermediul Raportului cu privire la execuţia bugetului de venituri şi cheltuieli şi Situaţia patrimonială pe bază de bilanţ, la finele fiecărui an calendaristic.</w:t>
      </w:r>
    </w:p>
    <w:p w14:paraId="1A386810" w14:textId="77777777" w:rsidR="0036024D" w:rsidRPr="00A43FEA" w:rsidRDefault="0036024D" w:rsidP="0036024D">
      <w:pPr>
        <w:ind w:firstLine="562"/>
        <w:rPr>
          <w:b w:val="0"/>
          <w:color w:val="000000" w:themeColor="text1"/>
          <w:sz w:val="24"/>
          <w:szCs w:val="24"/>
        </w:rPr>
      </w:pPr>
      <w:r w:rsidRPr="00A43FEA">
        <w:rPr>
          <w:b w:val="0"/>
          <w:color w:val="000000" w:themeColor="text1"/>
          <w:sz w:val="24"/>
          <w:szCs w:val="24"/>
        </w:rPr>
        <w:t xml:space="preserve">Spaţiile de învăţământ în care se desfăşoară activitatea didactică şi de cercetare se află în proprietatea universităţii sau în folosinţă, în temeiul unor contracte de comodat. </w:t>
      </w:r>
    </w:p>
    <w:p w14:paraId="61D9F985" w14:textId="77777777" w:rsidR="009D12A3" w:rsidRPr="00A43FEA" w:rsidRDefault="009D12A3" w:rsidP="009D12A3">
      <w:pPr>
        <w:pStyle w:val="Heading3"/>
        <w:spacing w:before="0" w:after="0"/>
        <w:rPr>
          <w:rFonts w:ascii="Times New Roman" w:hAnsi="Times New Roman"/>
          <w:color w:val="FF0000"/>
          <w:sz w:val="24"/>
          <w:szCs w:val="24"/>
        </w:rPr>
      </w:pPr>
    </w:p>
    <w:p w14:paraId="02464374" w14:textId="77777777" w:rsidR="009D12A3" w:rsidRPr="00A43FEA" w:rsidRDefault="009D12A3" w:rsidP="009D12A3">
      <w:pPr>
        <w:pStyle w:val="Heading3"/>
        <w:spacing w:before="0" w:after="0"/>
        <w:rPr>
          <w:rFonts w:ascii="Times New Roman" w:hAnsi="Times New Roman"/>
          <w:color w:val="1F3864" w:themeColor="accent1" w:themeShade="80"/>
          <w:sz w:val="24"/>
          <w:szCs w:val="24"/>
        </w:rPr>
      </w:pPr>
      <w:bookmarkStart w:id="284" w:name="_Toc169261894"/>
      <w:r w:rsidRPr="00A43FEA">
        <w:rPr>
          <w:rFonts w:ascii="Times New Roman" w:hAnsi="Times New Roman"/>
          <w:color w:val="1F3864" w:themeColor="accent1" w:themeShade="80"/>
          <w:sz w:val="24"/>
          <w:szCs w:val="24"/>
        </w:rPr>
        <w:t>I.P.B.4.1.1.2. Contabilitate</w:t>
      </w:r>
      <w:bookmarkEnd w:id="279"/>
      <w:bookmarkEnd w:id="280"/>
      <w:bookmarkEnd w:id="281"/>
      <w:bookmarkEnd w:id="282"/>
      <w:bookmarkEnd w:id="283"/>
      <w:bookmarkEnd w:id="284"/>
    </w:p>
    <w:p w14:paraId="5C966E57" w14:textId="77777777" w:rsidR="009D12A3" w:rsidRPr="00A43FEA" w:rsidRDefault="009D12A3" w:rsidP="009D12A3">
      <w:pPr>
        <w:ind w:firstLine="562"/>
        <w:rPr>
          <w:b w:val="0"/>
          <w:iCs/>
          <w:color w:val="FF0000"/>
          <w:sz w:val="24"/>
          <w:szCs w:val="24"/>
        </w:rPr>
      </w:pPr>
    </w:p>
    <w:p w14:paraId="2A91BF34" w14:textId="77777777" w:rsidR="001516EF" w:rsidRPr="00A43FEA" w:rsidRDefault="001516EF" w:rsidP="001516EF">
      <w:pPr>
        <w:widowControl w:val="0"/>
        <w:ind w:firstLine="562"/>
        <w:rPr>
          <w:b w:val="0"/>
          <w:bCs/>
          <w:color w:val="000000" w:themeColor="text1"/>
          <w:sz w:val="24"/>
          <w:szCs w:val="24"/>
        </w:rPr>
      </w:pPr>
      <w:r w:rsidRPr="00A43FEA">
        <w:rPr>
          <w:color w:val="000000" w:themeColor="text1"/>
          <w:sz w:val="24"/>
          <w:szCs w:val="24"/>
        </w:rPr>
        <w:t xml:space="preserve">Min: </w:t>
      </w:r>
      <w:r w:rsidRPr="00A43FEA">
        <w:rPr>
          <w:b w:val="0"/>
          <w:color w:val="000000" w:themeColor="text1"/>
          <w:sz w:val="24"/>
          <w:szCs w:val="24"/>
        </w:rPr>
        <w:t>UVT organizează şi conduce contabilitate proprie, respectiv contabilitate financiară şi contabilitate de gestiune, precum şi activitatea de control financiar preventiv, în conformitate cu legislaţia în vigoare şi cu procedurile interne ale instituţiei. Sursele financiare, bugetul şi bilanţul contabil sunt făcute publice în vederea avizării de către consiliul de administraţie şi aprobării de către senatul universitar.</w:t>
      </w:r>
    </w:p>
    <w:p w14:paraId="3460EACF" w14:textId="77777777" w:rsidR="001516EF" w:rsidRPr="00A43FEA" w:rsidRDefault="001516EF" w:rsidP="001516EF">
      <w:pPr>
        <w:widowControl w:val="0"/>
        <w:ind w:firstLine="562"/>
        <w:rPr>
          <w:b w:val="0"/>
          <w:bCs/>
          <w:color w:val="000000" w:themeColor="text1"/>
          <w:sz w:val="24"/>
          <w:szCs w:val="24"/>
        </w:rPr>
      </w:pPr>
      <w:r w:rsidRPr="00A43FEA">
        <w:rPr>
          <w:b w:val="0"/>
          <w:color w:val="000000" w:themeColor="text1"/>
          <w:sz w:val="24"/>
          <w:szCs w:val="24"/>
        </w:rPr>
        <w:t xml:space="preserve">UVT are organizată contabilitate proprie, confirmată prin registrul de inventar, bilanţul contabil, contul de execuţie bugetară, rapoarte explicative privind întocmirea situaţiei financiare aferente exerciţiului financiar. </w:t>
      </w:r>
    </w:p>
    <w:p w14:paraId="051CD487" w14:textId="77777777" w:rsidR="001516EF" w:rsidRPr="00A43FEA" w:rsidRDefault="001516EF" w:rsidP="001516EF">
      <w:pPr>
        <w:widowControl w:val="0"/>
        <w:ind w:firstLine="562"/>
        <w:rPr>
          <w:b w:val="0"/>
          <w:bCs/>
          <w:color w:val="000000" w:themeColor="text1"/>
          <w:sz w:val="24"/>
          <w:szCs w:val="24"/>
        </w:rPr>
      </w:pPr>
      <w:r w:rsidRPr="00A43FEA">
        <w:rPr>
          <w:color w:val="000000" w:themeColor="text1"/>
          <w:sz w:val="24"/>
          <w:szCs w:val="24"/>
        </w:rPr>
        <w:lastRenderedPageBreak/>
        <w:t xml:space="preserve">Ref.1: </w:t>
      </w:r>
      <w:r w:rsidRPr="00A43FEA">
        <w:rPr>
          <w:b w:val="0"/>
          <w:color w:val="000000" w:themeColor="text1"/>
          <w:sz w:val="24"/>
          <w:szCs w:val="24"/>
        </w:rPr>
        <w:t>Activitatea de contabilitate este informatizată, existând aplicaţia EMSYS cu licenţe pentru modulele Financiar, Imobilizări+Stocuri, Cumpărări (ALOP), Resurse Umane şi Salarizare, Raportări bugetare, pentru 17 utilizatori. În acelaşi timp, UVT asigură transparenţa tuturor informaţiilor privind sursele financiare, bugetul şi bilanţul contabil, conform legislaţiei în vigoare, prin accesul direct al celor interesaţi pe pagina de internet proprie.</w:t>
      </w:r>
    </w:p>
    <w:p w14:paraId="3E1203E7" w14:textId="77777777" w:rsidR="001516EF" w:rsidRPr="00A43FEA" w:rsidRDefault="001516EF" w:rsidP="001516EF">
      <w:pPr>
        <w:widowControl w:val="0"/>
        <w:autoSpaceDE w:val="0"/>
        <w:autoSpaceDN w:val="0"/>
        <w:adjustRightInd w:val="0"/>
        <w:ind w:firstLine="562"/>
        <w:rPr>
          <w:b w:val="0"/>
          <w:color w:val="000000" w:themeColor="text1"/>
          <w:sz w:val="24"/>
          <w:szCs w:val="24"/>
        </w:rPr>
      </w:pPr>
      <w:r w:rsidRPr="00A43FEA">
        <w:rPr>
          <w:color w:val="000000" w:themeColor="text1"/>
          <w:sz w:val="24"/>
          <w:szCs w:val="24"/>
        </w:rPr>
        <w:t xml:space="preserve">Ref.2: </w:t>
      </w:r>
      <w:r w:rsidRPr="00A43FEA">
        <w:rPr>
          <w:b w:val="0"/>
          <w:color w:val="000000" w:themeColor="text1"/>
          <w:sz w:val="24"/>
          <w:szCs w:val="24"/>
        </w:rPr>
        <w:t>În prezent UVT are implementat şi un sistem informatizat permanent „University Management System”, care este o soluţie integrată pentru managementul şi automatizarea proceselor şi activităţilor specifice mediului academic.</w:t>
      </w:r>
    </w:p>
    <w:p w14:paraId="1EA8169F" w14:textId="77777777" w:rsidR="00DB6C65" w:rsidRPr="00A43FEA" w:rsidRDefault="00DB6C65" w:rsidP="008043F1">
      <w:pPr>
        <w:rPr>
          <w:b w:val="0"/>
          <w:i/>
          <w:color w:val="000000"/>
          <w:sz w:val="24"/>
          <w:szCs w:val="24"/>
        </w:rPr>
      </w:pPr>
    </w:p>
    <w:p w14:paraId="31788191" w14:textId="77777777" w:rsidR="00DB6C65" w:rsidRPr="00A43FEA" w:rsidRDefault="00DB6C65" w:rsidP="008043F1">
      <w:pPr>
        <w:pStyle w:val="Heading3"/>
        <w:spacing w:before="0" w:after="0"/>
        <w:rPr>
          <w:rFonts w:ascii="Times New Roman" w:hAnsi="Times New Roman"/>
          <w:color w:val="1F3864" w:themeColor="accent1" w:themeShade="80"/>
          <w:sz w:val="24"/>
          <w:szCs w:val="24"/>
        </w:rPr>
      </w:pPr>
      <w:bookmarkStart w:id="285" w:name="_Toc65189168"/>
      <w:bookmarkStart w:id="286" w:name="_Toc65325738"/>
      <w:bookmarkStart w:id="287" w:name="_Toc65326733"/>
      <w:bookmarkStart w:id="288" w:name="_Toc66040234"/>
      <w:bookmarkStart w:id="289" w:name="_Toc66044034"/>
      <w:bookmarkStart w:id="290" w:name="_Toc169261895"/>
      <w:r w:rsidRPr="00A43FEA">
        <w:rPr>
          <w:rFonts w:ascii="Times New Roman" w:hAnsi="Times New Roman"/>
          <w:color w:val="1F3864" w:themeColor="accent1" w:themeShade="80"/>
          <w:sz w:val="24"/>
          <w:szCs w:val="24"/>
        </w:rPr>
        <w:t>I.P.B.4.1.1.3. Auditare şi răspundere publică</w:t>
      </w:r>
      <w:bookmarkEnd w:id="285"/>
      <w:bookmarkEnd w:id="286"/>
      <w:bookmarkEnd w:id="287"/>
      <w:bookmarkEnd w:id="288"/>
      <w:bookmarkEnd w:id="289"/>
      <w:bookmarkEnd w:id="290"/>
      <w:r w:rsidRPr="00A43FEA">
        <w:rPr>
          <w:rFonts w:ascii="Times New Roman" w:hAnsi="Times New Roman"/>
          <w:color w:val="1F3864" w:themeColor="accent1" w:themeShade="80"/>
          <w:sz w:val="24"/>
          <w:szCs w:val="24"/>
        </w:rPr>
        <w:t xml:space="preserve"> </w:t>
      </w:r>
    </w:p>
    <w:p w14:paraId="770F6D2A" w14:textId="77777777" w:rsidR="00DB6C65" w:rsidRPr="00A43FEA" w:rsidRDefault="00DB6C65" w:rsidP="008043F1">
      <w:pPr>
        <w:ind w:firstLine="562"/>
        <w:rPr>
          <w:b w:val="0"/>
          <w:color w:val="000000" w:themeColor="text1"/>
          <w:sz w:val="24"/>
          <w:szCs w:val="24"/>
        </w:rPr>
      </w:pPr>
    </w:p>
    <w:p w14:paraId="1B139434" w14:textId="77777777" w:rsidR="00FF6B0D" w:rsidRPr="00705BE9" w:rsidRDefault="00FF6B0D" w:rsidP="00FF6B0D">
      <w:pPr>
        <w:ind w:firstLine="562"/>
        <w:rPr>
          <w:b w:val="0"/>
          <w:sz w:val="24"/>
          <w:szCs w:val="24"/>
        </w:rPr>
      </w:pPr>
      <w:r w:rsidRPr="00705BE9">
        <w:rPr>
          <w:sz w:val="24"/>
          <w:szCs w:val="24"/>
        </w:rPr>
        <w:t>Min:</w:t>
      </w:r>
      <w:r w:rsidRPr="00705BE9">
        <w:rPr>
          <w:b w:val="0"/>
          <w:sz w:val="24"/>
          <w:szCs w:val="24"/>
        </w:rPr>
        <w:t xml:space="preserve"> Auditarea activităţii financiare este realizată de Compartimentul audit. </w:t>
      </w:r>
      <w:r w:rsidRPr="00705BE9">
        <w:rPr>
          <w:b w:val="0"/>
          <w:bCs/>
          <w:sz w:val="24"/>
          <w:szCs w:val="24"/>
        </w:rPr>
        <w:t xml:space="preserve">Activitatea de audit public intern din cadrul UVT se desfășoară având la bază Ordinul ministrului educației naționale nr. 5.509/2017 pentru aprobarea Normelor metodologice privind organizarea și exercitarea activității de audit public intern în cadrul Ministerului Educației Naționale și în unitățile în subordinea sau coordonarea sa. La nivel de instituție se exercită funcția de audit public intern conform prevederilor art. 11 din Legea nr. 672/2002 privind auditul public intern. Structura de audit este organizată distinct de celelalte activități ale instituției sub formă de Compartiment de audit aflat în subordinea directă a rectorului. </w:t>
      </w:r>
      <w:r w:rsidRPr="00705BE9">
        <w:rPr>
          <w:b w:val="0"/>
          <w:sz w:val="24"/>
          <w:szCs w:val="24"/>
        </w:rPr>
        <w:t xml:space="preserve">Atribuţiile acestui compartiment sunt menționate în </w:t>
      </w:r>
      <w:r w:rsidRPr="00705BE9">
        <w:rPr>
          <w:b w:val="0"/>
          <w:i/>
          <w:iCs/>
          <w:sz w:val="24"/>
          <w:szCs w:val="24"/>
        </w:rPr>
        <w:t>Regulamentul de organizare și funcționare a Compartimentului de audit</w:t>
      </w:r>
      <w:r w:rsidRPr="00705BE9">
        <w:rPr>
          <w:b w:val="0"/>
          <w:sz w:val="24"/>
          <w:szCs w:val="24"/>
        </w:rPr>
        <w:t>, document aprobat prin HSU nr. 55 E din data de 15.12.2022.</w:t>
      </w:r>
    </w:p>
    <w:p w14:paraId="5929510D" w14:textId="77777777" w:rsidR="00FF6B0D" w:rsidRPr="00705BE9" w:rsidRDefault="00FF6B0D" w:rsidP="00FF6B0D">
      <w:pPr>
        <w:ind w:firstLine="562"/>
        <w:rPr>
          <w:b w:val="0"/>
          <w:sz w:val="24"/>
          <w:szCs w:val="24"/>
        </w:rPr>
      </w:pPr>
      <w:r w:rsidRPr="00705BE9">
        <w:rPr>
          <w:b w:val="0"/>
          <w:sz w:val="24"/>
          <w:szCs w:val="24"/>
        </w:rPr>
        <w:t>Compartimentul audit desfășoară o activitate funcțional independentă și obiectivă, menită să dea asigurări și consiliere conducerii pentru buna administrare a veniturilor și cheltuielilor UVT, perfecționând activitățile acesteia. Ajută UVT la îndeplinirea obiectivelor printr-o abordare sistematică și metodică, evaluând și îmbunătățind eficiența și eficacitatea sistemului de  conducere bazat pe evaluarea riscului, a controlului și proceselor de administrare.</w:t>
      </w:r>
    </w:p>
    <w:p w14:paraId="2117487A" w14:textId="77777777" w:rsidR="00FF6B0D" w:rsidRPr="00705BE9" w:rsidRDefault="00FF6B0D" w:rsidP="00FF6B0D">
      <w:pPr>
        <w:ind w:firstLine="562"/>
        <w:rPr>
          <w:b w:val="0"/>
          <w:sz w:val="24"/>
          <w:szCs w:val="24"/>
        </w:rPr>
      </w:pPr>
      <w:r w:rsidRPr="00705BE9">
        <w:rPr>
          <w:b w:val="0"/>
          <w:sz w:val="24"/>
          <w:szCs w:val="24"/>
        </w:rPr>
        <w:t>Prin atribuțiile pe care le are, compartimentul de audit public intern exercită o funcție distinctă, obiectivă  și independentă de activitățile desfășurate în universitate. Efectuarea activității de audit public intern a respectat cerințele de neimplicare a auditorilor interni în derularea activităților audiabile. Declarația de independență este completată de auditor cu ocazia fiecărei misiuni de audit intern.</w:t>
      </w:r>
    </w:p>
    <w:p w14:paraId="15442140" w14:textId="52928140" w:rsidR="00FF6B0D" w:rsidRPr="00705BE9" w:rsidRDefault="00FF6B0D" w:rsidP="00FF6B0D">
      <w:pPr>
        <w:ind w:firstLine="562"/>
        <w:rPr>
          <w:b w:val="0"/>
          <w:sz w:val="24"/>
          <w:szCs w:val="24"/>
        </w:rPr>
      </w:pPr>
      <w:r w:rsidRPr="00705BE9">
        <w:rPr>
          <w:b w:val="0"/>
          <w:sz w:val="24"/>
          <w:szCs w:val="24"/>
        </w:rPr>
        <w:t xml:space="preserve">În conformitate cu prevederile punctului 2.3.7. precum şi din cadrul anexei nr. 1 la HG nr. 1086/2013, la nivelul structurii de audit public intern se elaborează un </w:t>
      </w:r>
      <w:r w:rsidRPr="00705BE9">
        <w:rPr>
          <w:b w:val="0"/>
          <w:i/>
          <w:iCs/>
          <w:sz w:val="24"/>
          <w:szCs w:val="24"/>
        </w:rPr>
        <w:t>program de asigurare şi îmbunătăţire a calităţii sub toate aspectele auditului intern</w:t>
      </w:r>
      <w:r w:rsidRPr="00705BE9">
        <w:rPr>
          <w:b w:val="0"/>
          <w:sz w:val="24"/>
          <w:szCs w:val="24"/>
        </w:rPr>
        <w:t xml:space="preserve">, care să permită un control continuu al eficacităţii acestuia. </w:t>
      </w:r>
    </w:p>
    <w:p w14:paraId="71BC5F2D" w14:textId="77777777" w:rsidR="00FF6B0D" w:rsidRPr="00705BE9" w:rsidRDefault="00FF6B0D" w:rsidP="00FF6B0D">
      <w:pPr>
        <w:ind w:firstLine="562"/>
        <w:rPr>
          <w:b w:val="0"/>
          <w:sz w:val="24"/>
          <w:szCs w:val="24"/>
        </w:rPr>
      </w:pPr>
      <w:r w:rsidRPr="00705BE9">
        <w:rPr>
          <w:b w:val="0"/>
          <w:i/>
          <w:iCs/>
          <w:sz w:val="24"/>
          <w:szCs w:val="24"/>
        </w:rPr>
        <w:t>Programul de asigurare şi îmbunătăţire a calităţii activităţii de audit intern</w:t>
      </w:r>
      <w:r w:rsidRPr="00705BE9">
        <w:rPr>
          <w:b w:val="0"/>
          <w:sz w:val="24"/>
          <w:szCs w:val="24"/>
        </w:rPr>
        <w:t xml:space="preserve"> trebuie să garanteze că activitatea de audit intern se desfăşoară în conformitate cu normele, instrucțiunile şi </w:t>
      </w:r>
      <w:r w:rsidRPr="00705BE9">
        <w:rPr>
          <w:b w:val="0"/>
          <w:i/>
          <w:iCs/>
          <w:sz w:val="24"/>
          <w:szCs w:val="24"/>
        </w:rPr>
        <w:t>Codul privind conduita etică a auditorului intern</w:t>
      </w:r>
      <w:r w:rsidRPr="00705BE9">
        <w:rPr>
          <w:b w:val="0"/>
          <w:sz w:val="24"/>
          <w:szCs w:val="24"/>
        </w:rPr>
        <w:t xml:space="preserve"> şi să contribuie la îmbunătăţirea activităţii structurii de audit public intern.</w:t>
      </w:r>
    </w:p>
    <w:p w14:paraId="629C33C3" w14:textId="77777777" w:rsidR="00FF6B0D" w:rsidRPr="00705BE9" w:rsidRDefault="00FF6B0D" w:rsidP="00FF6B0D">
      <w:pPr>
        <w:ind w:firstLine="562"/>
        <w:rPr>
          <w:b w:val="0"/>
          <w:sz w:val="24"/>
          <w:szCs w:val="24"/>
        </w:rPr>
      </w:pPr>
      <w:r w:rsidRPr="00705BE9">
        <w:rPr>
          <w:b w:val="0"/>
          <w:sz w:val="24"/>
          <w:szCs w:val="24"/>
        </w:rPr>
        <w:t xml:space="preserve">La nivelul compartimentului de audit din cadrul Universităţii „Valahia” din Târgovişte, există elaborat </w:t>
      </w:r>
      <w:bookmarkStart w:id="291" w:name="_Hlk160100495"/>
      <w:r w:rsidRPr="00705BE9">
        <w:rPr>
          <w:b w:val="0"/>
          <w:i/>
          <w:iCs/>
          <w:sz w:val="24"/>
          <w:szCs w:val="24"/>
        </w:rPr>
        <w:t>Programul de asigurare şi îmbunătăţire a calităţii de audit intern</w:t>
      </w:r>
      <w:r w:rsidRPr="00705BE9">
        <w:rPr>
          <w:b w:val="0"/>
          <w:sz w:val="24"/>
          <w:szCs w:val="24"/>
        </w:rPr>
        <w:t xml:space="preserve">  </w:t>
      </w:r>
      <w:bookmarkEnd w:id="291"/>
      <w:r w:rsidRPr="00705BE9">
        <w:rPr>
          <w:b w:val="0"/>
          <w:sz w:val="24"/>
          <w:szCs w:val="24"/>
        </w:rPr>
        <w:t xml:space="preserve">şi actualizat la data de 30 decembrie 2023. La data de  08.02.2024 a fost elaborat şi ȋnregistrat cu nr. 926/08.02.2024 </w:t>
      </w:r>
      <w:r w:rsidRPr="00705BE9">
        <w:rPr>
          <w:b w:val="0"/>
          <w:i/>
          <w:iCs/>
          <w:sz w:val="24"/>
          <w:szCs w:val="24"/>
        </w:rPr>
        <w:t>Raportul de monitorizare a</w:t>
      </w:r>
      <w:r w:rsidRPr="00705BE9">
        <w:rPr>
          <w:i/>
          <w:iCs/>
        </w:rPr>
        <w:t xml:space="preserve"> </w:t>
      </w:r>
      <w:r w:rsidRPr="00705BE9">
        <w:rPr>
          <w:b w:val="0"/>
          <w:i/>
          <w:iCs/>
          <w:sz w:val="24"/>
          <w:szCs w:val="24"/>
        </w:rPr>
        <w:t>Programului de asigurare şi îmbunătăţire a calităţii de audit intern pentru anul 2023</w:t>
      </w:r>
      <w:r w:rsidRPr="00705BE9">
        <w:rPr>
          <w:b w:val="0"/>
          <w:sz w:val="24"/>
          <w:szCs w:val="24"/>
        </w:rPr>
        <w:t xml:space="preserve">.  </w:t>
      </w:r>
    </w:p>
    <w:p w14:paraId="2B0641B2" w14:textId="7F0581B0" w:rsidR="003B6B50" w:rsidRPr="00A43FEA" w:rsidRDefault="00DC2F4C" w:rsidP="003B6B50">
      <w:pPr>
        <w:ind w:firstLine="562"/>
        <w:rPr>
          <w:b w:val="0"/>
          <w:bCs/>
          <w:sz w:val="24"/>
          <w:szCs w:val="24"/>
        </w:rPr>
      </w:pPr>
      <w:r w:rsidRPr="00A43FEA">
        <w:rPr>
          <w:b w:val="0"/>
          <w:bCs/>
          <w:color w:val="000000" w:themeColor="text1"/>
          <w:sz w:val="24"/>
          <w:szCs w:val="24"/>
        </w:rPr>
        <w:t>Bilanțul contabil, contul de execuție bugetară sunt facute publice în urma analizei efectuate de senat</w:t>
      </w:r>
      <w:r w:rsidRPr="00A43FEA">
        <w:rPr>
          <w:b w:val="0"/>
          <w:bCs/>
          <w:color w:val="FF0000"/>
          <w:sz w:val="24"/>
          <w:szCs w:val="24"/>
        </w:rPr>
        <w:t xml:space="preserve"> </w:t>
      </w:r>
      <w:r w:rsidRPr="00A43FEA">
        <w:rPr>
          <w:b w:val="0"/>
          <w:bCs/>
          <w:color w:val="2E74B5" w:themeColor="accent5" w:themeShade="BF"/>
          <w:sz w:val="24"/>
          <w:szCs w:val="24"/>
        </w:rPr>
        <w:t>(</w:t>
      </w:r>
      <w:hyperlink r:id="rId56" w:history="1">
        <w:r w:rsidR="003B6B50" w:rsidRPr="00A43FEA">
          <w:rPr>
            <w:rStyle w:val="Hyperlink"/>
            <w:b w:val="0"/>
            <w:bCs/>
            <w:color w:val="2E74B5" w:themeColor="accent5" w:themeShade="BF"/>
            <w:sz w:val="24"/>
            <w:szCs w:val="24"/>
          </w:rPr>
          <w:t>https://www.valahia.ro/documente/acces-informatii/</w:t>
        </w:r>
      </w:hyperlink>
      <w:r w:rsidRPr="00A43FEA">
        <w:rPr>
          <w:b w:val="0"/>
          <w:bCs/>
          <w:sz w:val="24"/>
          <w:szCs w:val="24"/>
        </w:rPr>
        <w:t>)</w:t>
      </w:r>
      <w:r w:rsidR="003B6B50" w:rsidRPr="00A43FEA">
        <w:rPr>
          <w:b w:val="0"/>
          <w:bCs/>
          <w:sz w:val="24"/>
          <w:szCs w:val="24"/>
        </w:rPr>
        <w:t>.</w:t>
      </w:r>
    </w:p>
    <w:bookmarkEnd w:id="203"/>
    <w:p w14:paraId="0008E818" w14:textId="77777777" w:rsidR="009D12A3" w:rsidRPr="00A43FEA" w:rsidRDefault="009D12A3" w:rsidP="009D12A3">
      <w:pPr>
        <w:spacing w:after="160" w:line="259" w:lineRule="auto"/>
        <w:rPr>
          <w:color w:val="2F5496" w:themeColor="accent1" w:themeShade="BF"/>
          <w:sz w:val="32"/>
          <w:szCs w:val="32"/>
        </w:rPr>
        <w:sectPr w:rsidR="009D12A3" w:rsidRPr="00A43FEA" w:rsidSect="003C54B0">
          <w:pgSz w:w="11907" w:h="16840" w:code="9"/>
          <w:pgMar w:top="1350" w:right="1411" w:bottom="1350" w:left="1411" w:header="317" w:footer="605" w:gutter="0"/>
          <w:cols w:space="708"/>
          <w:titlePg/>
          <w:docGrid w:linePitch="382"/>
        </w:sectPr>
      </w:pPr>
    </w:p>
    <w:p w14:paraId="36767E36" w14:textId="77777777" w:rsidR="00DC00EE" w:rsidRPr="00A43FEA" w:rsidRDefault="00DC00EE" w:rsidP="00DC00EE">
      <w:pPr>
        <w:pStyle w:val="Heading1"/>
        <w:spacing w:before="0" w:after="0"/>
        <w:jc w:val="center"/>
        <w:rPr>
          <w:rFonts w:ascii="Times New Roman" w:hAnsi="Times New Roman" w:cs="Times New Roman"/>
          <w:color w:val="2F5496" w:themeColor="accent1" w:themeShade="BF"/>
        </w:rPr>
      </w:pPr>
      <w:bookmarkStart w:id="292" w:name="_Toc169261896"/>
      <w:r w:rsidRPr="00A43FEA">
        <w:rPr>
          <w:rFonts w:ascii="Times New Roman" w:hAnsi="Times New Roman" w:cs="Times New Roman"/>
          <w:color w:val="2F5496" w:themeColor="accent1" w:themeShade="BF"/>
        </w:rPr>
        <w:lastRenderedPageBreak/>
        <w:t>C. MANAGEMENTUL CALITĂȚII</w:t>
      </w:r>
      <w:bookmarkEnd w:id="292"/>
    </w:p>
    <w:p w14:paraId="0C39B431" w14:textId="77777777" w:rsidR="00DC00EE" w:rsidRPr="00A43FEA" w:rsidRDefault="00DC00EE" w:rsidP="004A0BC1">
      <w:pPr>
        <w:spacing w:after="160" w:line="259" w:lineRule="auto"/>
        <w:jc w:val="center"/>
        <w:rPr>
          <w:color w:val="2F5496" w:themeColor="accent1" w:themeShade="BF"/>
          <w:sz w:val="32"/>
          <w:szCs w:val="32"/>
        </w:rPr>
      </w:pPr>
    </w:p>
    <w:p w14:paraId="4FADCCF8" w14:textId="5F9AAF7C" w:rsidR="00DB6C65" w:rsidRPr="00A43FEA" w:rsidRDefault="00DB6C65" w:rsidP="003854A7">
      <w:pPr>
        <w:pStyle w:val="Heading2"/>
        <w:spacing w:before="0" w:after="0" w:line="360" w:lineRule="auto"/>
        <w:rPr>
          <w:rFonts w:ascii="Times New Roman" w:hAnsi="Times New Roman"/>
          <w:b w:val="0"/>
          <w:bCs/>
          <w:i w:val="0"/>
          <w:iCs/>
          <w:color w:val="2F5496" w:themeColor="accent1" w:themeShade="BF"/>
          <w:szCs w:val="28"/>
          <w:lang w:val="ro-RO"/>
        </w:rPr>
      </w:pPr>
      <w:bookmarkStart w:id="293" w:name="_Toc162750883"/>
      <w:bookmarkStart w:id="294" w:name="_Toc65189170"/>
      <w:bookmarkStart w:id="295" w:name="_Toc65325740"/>
      <w:bookmarkStart w:id="296" w:name="_Toc65326735"/>
      <w:bookmarkStart w:id="297" w:name="_Toc66040166"/>
      <w:bookmarkStart w:id="298" w:name="_Toc66040236"/>
      <w:bookmarkStart w:id="299" w:name="_Toc66044036"/>
      <w:bookmarkStart w:id="300" w:name="_Toc169261897"/>
      <w:r w:rsidRPr="00A43FEA">
        <w:rPr>
          <w:rFonts w:ascii="Times New Roman" w:hAnsi="Times New Roman"/>
          <w:b w:val="0"/>
          <w:bCs/>
          <w:i w:val="0"/>
          <w:iCs/>
          <w:color w:val="2F5496" w:themeColor="accent1" w:themeShade="BF"/>
          <w:szCs w:val="28"/>
          <w:lang w:val="ro-RO"/>
        </w:rPr>
        <w:t>C.1. Strategii şi proceduri pentru asigurarea calităţii</w:t>
      </w:r>
      <w:bookmarkEnd w:id="293"/>
      <w:bookmarkEnd w:id="294"/>
      <w:bookmarkEnd w:id="295"/>
      <w:bookmarkEnd w:id="296"/>
      <w:bookmarkEnd w:id="297"/>
      <w:bookmarkEnd w:id="298"/>
      <w:bookmarkEnd w:id="299"/>
      <w:bookmarkEnd w:id="300"/>
    </w:p>
    <w:p w14:paraId="599D3583" w14:textId="62BA9B2B" w:rsidR="00DB6C65" w:rsidRPr="00A43FEA" w:rsidRDefault="00DB6C65" w:rsidP="003854A7">
      <w:pPr>
        <w:pStyle w:val="Heading3"/>
        <w:spacing w:before="0" w:after="0" w:line="360" w:lineRule="auto"/>
        <w:rPr>
          <w:rFonts w:ascii="Times New Roman" w:hAnsi="Times New Roman"/>
          <w:b w:val="0"/>
          <w:bCs/>
          <w:i/>
          <w:iCs/>
          <w:color w:val="2F5496" w:themeColor="accent1" w:themeShade="BF"/>
          <w:sz w:val="28"/>
          <w:szCs w:val="28"/>
        </w:rPr>
      </w:pPr>
      <w:bookmarkStart w:id="301" w:name="_Toc65189171"/>
      <w:bookmarkStart w:id="302" w:name="_Toc65325741"/>
      <w:bookmarkStart w:id="303" w:name="_Toc65326736"/>
      <w:bookmarkStart w:id="304" w:name="_Toc66040167"/>
      <w:bookmarkStart w:id="305" w:name="_Toc66040237"/>
      <w:bookmarkStart w:id="306" w:name="_Toc66044037"/>
      <w:bookmarkStart w:id="307" w:name="_Toc169261898"/>
      <w:r w:rsidRPr="00A43FEA">
        <w:rPr>
          <w:rFonts w:ascii="Times New Roman" w:hAnsi="Times New Roman"/>
          <w:b w:val="0"/>
          <w:bCs/>
          <w:i/>
          <w:iCs/>
          <w:color w:val="2F5496" w:themeColor="accent1" w:themeShade="BF"/>
          <w:sz w:val="28"/>
          <w:szCs w:val="28"/>
        </w:rPr>
        <w:t>S.C.1.1. Structuri şi politici pentru asigurarea calităţii</w:t>
      </w:r>
      <w:bookmarkEnd w:id="301"/>
      <w:bookmarkEnd w:id="302"/>
      <w:bookmarkEnd w:id="303"/>
      <w:bookmarkEnd w:id="304"/>
      <w:bookmarkEnd w:id="305"/>
      <w:bookmarkEnd w:id="306"/>
      <w:bookmarkEnd w:id="307"/>
    </w:p>
    <w:p w14:paraId="404E330A" w14:textId="5AC6D502" w:rsidR="00DB6C65" w:rsidRPr="00A43FEA" w:rsidRDefault="00DB6C65" w:rsidP="00BF75EA">
      <w:pPr>
        <w:pStyle w:val="Heading3"/>
        <w:spacing w:before="0" w:after="0"/>
        <w:rPr>
          <w:rFonts w:ascii="Times New Roman" w:hAnsi="Times New Roman"/>
          <w:color w:val="1F3864" w:themeColor="accent1" w:themeShade="80"/>
          <w:sz w:val="24"/>
          <w:szCs w:val="24"/>
        </w:rPr>
      </w:pPr>
      <w:bookmarkStart w:id="308" w:name="_Toc65189172"/>
      <w:bookmarkStart w:id="309" w:name="_Toc65325742"/>
      <w:bookmarkStart w:id="310" w:name="_Toc65326737"/>
      <w:bookmarkStart w:id="311" w:name="_Toc66040238"/>
      <w:bookmarkStart w:id="312" w:name="_Toc66044038"/>
      <w:bookmarkStart w:id="313" w:name="_Toc169261899"/>
      <w:r w:rsidRPr="00A43FEA">
        <w:rPr>
          <w:rFonts w:ascii="Times New Roman" w:hAnsi="Times New Roman"/>
          <w:color w:val="1F3864" w:themeColor="accent1" w:themeShade="80"/>
          <w:sz w:val="24"/>
          <w:szCs w:val="24"/>
        </w:rPr>
        <w:t>I.P.C.1.1.1. Organizarea sistemului de asigurare a calităţii</w:t>
      </w:r>
      <w:bookmarkEnd w:id="308"/>
      <w:bookmarkEnd w:id="309"/>
      <w:bookmarkEnd w:id="310"/>
      <w:bookmarkEnd w:id="311"/>
      <w:bookmarkEnd w:id="312"/>
      <w:bookmarkEnd w:id="313"/>
    </w:p>
    <w:p w14:paraId="18E69C53" w14:textId="77777777" w:rsidR="00BF75EA" w:rsidRPr="00A43FEA" w:rsidRDefault="00BF75EA" w:rsidP="00BF75EA">
      <w:pPr>
        <w:rPr>
          <w:sz w:val="24"/>
          <w:szCs w:val="24"/>
        </w:rPr>
      </w:pPr>
    </w:p>
    <w:p w14:paraId="1308CDBE" w14:textId="44D0C822" w:rsidR="00DB6C65" w:rsidRPr="00A43FEA" w:rsidRDefault="00DB6C65" w:rsidP="008043F1">
      <w:pPr>
        <w:ind w:firstLine="562"/>
        <w:rPr>
          <w:b w:val="0"/>
          <w:color w:val="000000"/>
          <w:sz w:val="24"/>
          <w:szCs w:val="24"/>
        </w:rPr>
      </w:pPr>
      <w:r w:rsidRPr="00A43FEA">
        <w:rPr>
          <w:color w:val="000000"/>
          <w:sz w:val="24"/>
          <w:szCs w:val="24"/>
        </w:rPr>
        <w:t>Min:</w:t>
      </w:r>
      <w:r w:rsidR="00210BF0" w:rsidRPr="00A43FEA">
        <w:rPr>
          <w:color w:val="000000"/>
          <w:sz w:val="24"/>
          <w:szCs w:val="24"/>
        </w:rPr>
        <w:t xml:space="preserve"> </w:t>
      </w:r>
      <w:r w:rsidRPr="00A43FEA">
        <w:rPr>
          <w:b w:val="0"/>
          <w:color w:val="000000"/>
          <w:sz w:val="24"/>
          <w:szCs w:val="24"/>
        </w:rPr>
        <w:t>Sistemul de management al calităţii este condus de rectorul UVT, care stabileşte strategia, politica şi obiectivele în domeniul calităţii, urmăreşte cunoaşterea şi aplicarea lor în întreaga instituţie, alocă şi verifică utilizarea corespunzătoare a resurselor alocate.</w:t>
      </w:r>
    </w:p>
    <w:p w14:paraId="53C9B3F6" w14:textId="18BE7020" w:rsidR="00DB6C65" w:rsidRPr="00A43FEA" w:rsidRDefault="00DB6C65" w:rsidP="008043F1">
      <w:pPr>
        <w:pStyle w:val="NormalWeb"/>
        <w:spacing w:before="0" w:beforeAutospacing="0" w:after="0" w:afterAutospacing="0"/>
        <w:ind w:firstLine="562"/>
        <w:rPr>
          <w:color w:val="000000"/>
          <w:lang w:val="ro-RO"/>
        </w:rPr>
      </w:pPr>
      <w:r w:rsidRPr="00A43FEA">
        <w:rPr>
          <w:color w:val="000000"/>
          <w:lang w:val="ro-RO"/>
        </w:rPr>
        <w:t xml:space="preserve">Comisia de evaluarea şi asigurarea calităţii (CEAC), a cărei activitate se desfăşoară pe baza </w:t>
      </w:r>
      <w:r w:rsidRPr="00A43FEA">
        <w:rPr>
          <w:i/>
          <w:color w:val="000000"/>
          <w:lang w:val="ro-RO"/>
        </w:rPr>
        <w:t>Regulamentului de organizare şi funcţionare a Comisiei de evaluare şi asigurare a calităţii</w:t>
      </w:r>
      <w:r w:rsidRPr="00A43FEA">
        <w:rPr>
          <w:iCs/>
          <w:color w:val="000000"/>
          <w:lang w:val="ro-RO"/>
        </w:rPr>
        <w:t>,</w:t>
      </w:r>
      <w:r w:rsidRPr="00A43FEA">
        <w:rPr>
          <w:color w:val="000000"/>
          <w:lang w:val="ro-RO"/>
        </w:rPr>
        <w:t xml:space="preserve"> urmăreşte implementarea strategiilor şi politicilor de asigurare a calităţii, în acord cu viziunea, misiunea şi politica UVT şi în concordanţă cu dinamica naţională, europeană şi internaţională în domeniu şi coordonează aplicarea procedurilor de evaluare şi de asigurare a calităţii, aprobate de către senatul universitar, referitoare la capacitatea instituţională, eficacitatea educaţională şi la sistemul de management al calităţii. </w:t>
      </w:r>
    </w:p>
    <w:p w14:paraId="5CE02AC1" w14:textId="0F900C12" w:rsidR="00470DF1" w:rsidRPr="00A43FEA" w:rsidRDefault="00470DF1" w:rsidP="008043F1">
      <w:pPr>
        <w:pStyle w:val="NormalWeb"/>
        <w:spacing w:before="0" w:beforeAutospacing="0" w:after="0" w:afterAutospacing="0"/>
        <w:ind w:firstLine="562"/>
        <w:rPr>
          <w:color w:val="000000" w:themeColor="text1"/>
          <w:lang w:val="ro-RO"/>
        </w:rPr>
      </w:pPr>
      <w:r w:rsidRPr="00A43FEA">
        <w:rPr>
          <w:color w:val="000000" w:themeColor="text1"/>
          <w:lang w:val="ro-RO"/>
        </w:rPr>
        <w:t>În anul 2021,</w:t>
      </w:r>
      <w:r w:rsidR="005D62E4" w:rsidRPr="00A43FEA">
        <w:rPr>
          <w:color w:val="000000" w:themeColor="text1"/>
          <w:lang w:val="ro-RO"/>
        </w:rPr>
        <w:t xml:space="preserve"> </w:t>
      </w:r>
      <w:r w:rsidRPr="00A43FEA">
        <w:rPr>
          <w:color w:val="000000" w:themeColor="text1"/>
          <w:lang w:val="ro-RO"/>
        </w:rPr>
        <w:t>componența CEAC a fost actualizată</w:t>
      </w:r>
      <w:r w:rsidR="005D62E4" w:rsidRPr="00A43FEA">
        <w:rPr>
          <w:color w:val="000000" w:themeColor="text1"/>
          <w:lang w:val="ro-RO"/>
        </w:rPr>
        <w:t xml:space="preserve"> cu aprobarea Senatului universitar </w:t>
      </w:r>
      <w:r w:rsidR="00A242C6" w:rsidRPr="00A43FEA">
        <w:rPr>
          <w:color w:val="000000" w:themeColor="text1"/>
          <w:lang w:val="ro-RO"/>
        </w:rPr>
        <w:t xml:space="preserve"> prin </w:t>
      </w:r>
      <w:r w:rsidR="00D65143" w:rsidRPr="00A43FEA">
        <w:rPr>
          <w:color w:val="000000" w:themeColor="text1"/>
          <w:lang w:val="ro-RO"/>
        </w:rPr>
        <w:t>HSU nr. 26 N din 22 aprilie 2021</w:t>
      </w:r>
      <w:r w:rsidR="00A242C6" w:rsidRPr="00A43FEA">
        <w:rPr>
          <w:color w:val="000000" w:themeColor="text1"/>
          <w:lang w:val="ro-RO"/>
        </w:rPr>
        <w:t xml:space="preserve"> și prin  HSU nr. 42 T din 31 martie 2022</w:t>
      </w:r>
      <w:r w:rsidR="005D62E4" w:rsidRPr="00A43FEA">
        <w:rPr>
          <w:color w:val="000000" w:themeColor="text1"/>
          <w:lang w:val="ro-RO"/>
        </w:rPr>
        <w:t xml:space="preserve"> la propunerea Rectorului și avizul Consiliului de Administrație.</w:t>
      </w:r>
    </w:p>
    <w:p w14:paraId="7C09B835" w14:textId="65BB5A3C" w:rsidR="00DB6C65" w:rsidRPr="00A43FEA" w:rsidRDefault="00DB6C65" w:rsidP="008043F1">
      <w:pPr>
        <w:pStyle w:val="evaluare"/>
        <w:widowControl w:val="0"/>
        <w:spacing w:before="0" w:after="0" w:line="240" w:lineRule="auto"/>
        <w:ind w:left="0" w:firstLine="562"/>
        <w:rPr>
          <w:b w:val="0"/>
          <w:color w:val="000000" w:themeColor="text1"/>
          <w:sz w:val="24"/>
          <w:szCs w:val="24"/>
        </w:rPr>
      </w:pPr>
      <w:r w:rsidRPr="00A43FEA">
        <w:rPr>
          <w:b w:val="0"/>
          <w:color w:val="000000" w:themeColor="text1"/>
          <w:sz w:val="24"/>
          <w:szCs w:val="24"/>
        </w:rPr>
        <w:t>Comisia îşi desfăşoară activitatea în colaborare</w:t>
      </w:r>
      <w:r w:rsidR="005C4AC2" w:rsidRPr="00A43FEA">
        <w:rPr>
          <w:b w:val="0"/>
          <w:color w:val="000000" w:themeColor="text1"/>
          <w:sz w:val="24"/>
          <w:szCs w:val="24"/>
        </w:rPr>
        <w:t xml:space="preserve"> cu </w:t>
      </w:r>
      <w:r w:rsidRPr="00A43FEA">
        <w:rPr>
          <w:b w:val="0"/>
          <w:color w:val="000000" w:themeColor="text1"/>
          <w:sz w:val="24"/>
          <w:szCs w:val="24"/>
        </w:rPr>
        <w:t xml:space="preserve">Compartimentul evaluarea şi asigurarea calităţii a cărui activitate se desfăşoară pe baza propriului regulamentul de organizare şi funcţionare care a fost actualizat şi aprobat de Senatul universitar în luna </w:t>
      </w:r>
      <w:r w:rsidR="00A242C6" w:rsidRPr="00A43FEA">
        <w:rPr>
          <w:b w:val="0"/>
          <w:color w:val="000000" w:themeColor="text1"/>
          <w:sz w:val="24"/>
          <w:szCs w:val="24"/>
        </w:rPr>
        <w:t>ianuarie 2022</w:t>
      </w:r>
      <w:r w:rsidRPr="00A43FEA">
        <w:rPr>
          <w:b w:val="0"/>
          <w:color w:val="000000" w:themeColor="text1"/>
          <w:sz w:val="24"/>
          <w:szCs w:val="24"/>
        </w:rPr>
        <w:t>.</w:t>
      </w:r>
    </w:p>
    <w:p w14:paraId="1BECD346" w14:textId="77777777" w:rsidR="00DB6C65" w:rsidRPr="00A43FEA" w:rsidRDefault="00DB6C65" w:rsidP="008043F1">
      <w:pPr>
        <w:ind w:firstLine="562"/>
        <w:rPr>
          <w:b w:val="0"/>
          <w:color w:val="000000" w:themeColor="text1"/>
          <w:sz w:val="24"/>
          <w:szCs w:val="24"/>
        </w:rPr>
      </w:pPr>
      <w:r w:rsidRPr="00A43FEA">
        <w:rPr>
          <w:b w:val="0"/>
          <w:color w:val="000000" w:themeColor="text1"/>
          <w:sz w:val="24"/>
          <w:szCs w:val="24"/>
        </w:rPr>
        <w:t xml:space="preserve">La nivel de facultăţi, desfăşurarea activităţilor privind calitatea este coordonată de către Comisia de evaluare şi asigurare a calităţii din facultate (CEAC-F), aflată în subordinea CEAC din universitate. </w:t>
      </w:r>
    </w:p>
    <w:p w14:paraId="6771EE62" w14:textId="77777777" w:rsidR="00DB6C65" w:rsidRPr="00A43FEA" w:rsidRDefault="00DB6C65" w:rsidP="008043F1">
      <w:pPr>
        <w:ind w:firstLine="562"/>
        <w:rPr>
          <w:b w:val="0"/>
          <w:color w:val="000000" w:themeColor="text1"/>
          <w:sz w:val="24"/>
          <w:szCs w:val="24"/>
        </w:rPr>
      </w:pPr>
      <w:r w:rsidRPr="00A43FEA">
        <w:rPr>
          <w:b w:val="0"/>
          <w:color w:val="000000" w:themeColor="text1"/>
          <w:sz w:val="24"/>
          <w:szCs w:val="24"/>
        </w:rPr>
        <w:t>Colectivul calităţii (COLCA), la nivel de departament didactic, este un organism de lucru, având rolul de a monitoriza realizarea standardelor de calitate şi a indicatorilor de performanţă în derularea programelor de studii şi de a propune măsuri de îmbunătăţire a calităţii programelor respective.</w:t>
      </w:r>
    </w:p>
    <w:p w14:paraId="18D30A28" w14:textId="77777777" w:rsidR="00DB6C65" w:rsidRPr="00A43FEA" w:rsidRDefault="00DB6C65" w:rsidP="008043F1">
      <w:pPr>
        <w:ind w:firstLine="562"/>
        <w:rPr>
          <w:b w:val="0"/>
          <w:color w:val="000000"/>
          <w:sz w:val="24"/>
          <w:szCs w:val="24"/>
        </w:rPr>
      </w:pPr>
      <w:r w:rsidRPr="00A43FEA">
        <w:rPr>
          <w:b w:val="0"/>
          <w:color w:val="000000" w:themeColor="text1"/>
          <w:sz w:val="24"/>
          <w:szCs w:val="24"/>
        </w:rPr>
        <w:t xml:space="preserve">Implicarea studenţilor în evaluarea şi asigurarea calităţii a devenit o </w:t>
      </w:r>
      <w:r w:rsidRPr="00A43FEA">
        <w:rPr>
          <w:b w:val="0"/>
          <w:color w:val="000000"/>
          <w:sz w:val="24"/>
          <w:szCs w:val="24"/>
        </w:rPr>
        <w:t>practică curentă în UVT, aceştia fiind prezenţi în toate comisiile de evaluare şi asigurare a calităţii din facultăţi.</w:t>
      </w:r>
    </w:p>
    <w:p w14:paraId="6C7DDD51" w14:textId="77777777" w:rsidR="008144E1" w:rsidRPr="00A43FEA" w:rsidRDefault="00DB6C65" w:rsidP="008144E1">
      <w:pPr>
        <w:ind w:firstLine="562"/>
        <w:rPr>
          <w:b w:val="0"/>
          <w:bCs/>
          <w:color w:val="000000" w:themeColor="text1"/>
          <w:sz w:val="24"/>
          <w:szCs w:val="24"/>
        </w:rPr>
      </w:pPr>
      <w:r w:rsidRPr="00A43FEA">
        <w:rPr>
          <w:b w:val="0"/>
          <w:color w:val="000000" w:themeColor="text1"/>
          <w:sz w:val="24"/>
          <w:szCs w:val="24"/>
        </w:rPr>
        <w:t>Organizarea sistemului de asigurare a calităţii în</w:t>
      </w:r>
      <w:r w:rsidRPr="00A43FEA">
        <w:rPr>
          <w:b w:val="0"/>
          <w:bCs/>
          <w:color w:val="000000" w:themeColor="text1"/>
          <w:sz w:val="24"/>
          <w:szCs w:val="24"/>
        </w:rPr>
        <w:t xml:space="preserve"> </w:t>
      </w:r>
      <w:r w:rsidRPr="00A43FEA">
        <w:rPr>
          <w:b w:val="0"/>
          <w:color w:val="000000" w:themeColor="text1"/>
          <w:sz w:val="24"/>
          <w:szCs w:val="24"/>
        </w:rPr>
        <w:t xml:space="preserve">UVT </w:t>
      </w:r>
      <w:r w:rsidRPr="00A43FEA">
        <w:rPr>
          <w:b w:val="0"/>
          <w:bCs/>
          <w:color w:val="000000" w:themeColor="text1"/>
          <w:sz w:val="24"/>
          <w:szCs w:val="24"/>
        </w:rPr>
        <w:t xml:space="preserve">este descrisă în </w:t>
      </w:r>
      <w:r w:rsidRPr="00A43FEA">
        <w:rPr>
          <w:b w:val="0"/>
          <w:i/>
          <w:color w:val="000000" w:themeColor="text1"/>
          <w:sz w:val="24"/>
          <w:szCs w:val="24"/>
        </w:rPr>
        <w:t>Codul de asigurare a calităţii</w:t>
      </w:r>
      <w:r w:rsidRPr="00A43FEA">
        <w:rPr>
          <w:b w:val="0"/>
          <w:iCs/>
          <w:color w:val="000000" w:themeColor="text1"/>
          <w:sz w:val="24"/>
          <w:szCs w:val="24"/>
        </w:rPr>
        <w:t xml:space="preserve"> </w:t>
      </w:r>
      <w:r w:rsidRPr="00A43FEA">
        <w:rPr>
          <w:b w:val="0"/>
          <w:bCs/>
          <w:iCs/>
          <w:color w:val="000000" w:themeColor="text1"/>
          <w:sz w:val="24"/>
          <w:szCs w:val="24"/>
        </w:rPr>
        <w:t xml:space="preserve">şi în </w:t>
      </w:r>
      <w:r w:rsidRPr="00A43FEA">
        <w:rPr>
          <w:b w:val="0"/>
          <w:bCs/>
          <w:i/>
          <w:color w:val="000000" w:themeColor="text1"/>
          <w:sz w:val="24"/>
          <w:szCs w:val="24"/>
        </w:rPr>
        <w:t>Manualul sistemului de management al calităţii,</w:t>
      </w:r>
      <w:r w:rsidRPr="00A43FEA">
        <w:rPr>
          <w:bCs/>
          <w:color w:val="000000" w:themeColor="text1"/>
          <w:sz w:val="24"/>
          <w:szCs w:val="24"/>
        </w:rPr>
        <w:t xml:space="preserve"> </w:t>
      </w:r>
      <w:r w:rsidRPr="00A43FEA">
        <w:rPr>
          <w:b w:val="0"/>
          <w:bCs/>
          <w:color w:val="000000" w:themeColor="text1"/>
          <w:sz w:val="24"/>
          <w:szCs w:val="24"/>
        </w:rPr>
        <w:t>aprobate de Senatul universitar.</w:t>
      </w:r>
    </w:p>
    <w:p w14:paraId="1D312D7F" w14:textId="0E442445" w:rsidR="00957C39" w:rsidRPr="00A43FEA" w:rsidRDefault="006339BE" w:rsidP="008144E1">
      <w:pPr>
        <w:ind w:firstLine="562"/>
        <w:rPr>
          <w:b w:val="0"/>
          <w:bCs/>
          <w:color w:val="000000" w:themeColor="text1"/>
          <w:sz w:val="24"/>
          <w:szCs w:val="24"/>
        </w:rPr>
      </w:pPr>
      <w:r w:rsidRPr="00A43FEA">
        <w:rPr>
          <w:b w:val="0"/>
          <w:bCs/>
          <w:color w:val="000000" w:themeColor="text1"/>
          <w:sz w:val="24"/>
          <w:szCs w:val="24"/>
        </w:rPr>
        <w:t>În</w:t>
      </w:r>
      <w:r w:rsidR="00D65143" w:rsidRPr="00A43FEA">
        <w:rPr>
          <w:b w:val="0"/>
          <w:bCs/>
          <w:color w:val="000000" w:themeColor="text1"/>
          <w:sz w:val="24"/>
          <w:szCs w:val="24"/>
        </w:rPr>
        <w:t>cepând cu luna iulie</w:t>
      </w:r>
      <w:r w:rsidRPr="00A43FEA">
        <w:rPr>
          <w:b w:val="0"/>
          <w:bCs/>
          <w:color w:val="000000" w:themeColor="text1"/>
          <w:sz w:val="24"/>
          <w:szCs w:val="24"/>
        </w:rPr>
        <w:t xml:space="preserve"> 202</w:t>
      </w:r>
      <w:r w:rsidR="00D65143" w:rsidRPr="00A43FEA">
        <w:rPr>
          <w:b w:val="0"/>
          <w:bCs/>
          <w:color w:val="000000" w:themeColor="text1"/>
          <w:sz w:val="24"/>
          <w:szCs w:val="24"/>
        </w:rPr>
        <w:t>1</w:t>
      </w:r>
      <w:r w:rsidRPr="00A43FEA">
        <w:rPr>
          <w:b w:val="0"/>
          <w:bCs/>
          <w:color w:val="000000" w:themeColor="text1"/>
          <w:sz w:val="24"/>
          <w:szCs w:val="24"/>
        </w:rPr>
        <w:t>,</w:t>
      </w:r>
      <w:r w:rsidR="00191124" w:rsidRPr="00A43FEA">
        <w:rPr>
          <w:b w:val="0"/>
          <w:bCs/>
          <w:color w:val="000000" w:themeColor="text1"/>
          <w:sz w:val="24"/>
          <w:szCs w:val="24"/>
        </w:rPr>
        <w:t xml:space="preserve"> </w:t>
      </w:r>
      <w:r w:rsidRPr="00A43FEA">
        <w:rPr>
          <w:b w:val="0"/>
          <w:bCs/>
          <w:color w:val="000000" w:themeColor="text1"/>
          <w:sz w:val="24"/>
          <w:szCs w:val="24"/>
        </w:rPr>
        <w:t xml:space="preserve">Compartimentul evaluarea şi asigurarea calităţii </w:t>
      </w:r>
      <w:r w:rsidR="00191124" w:rsidRPr="00A43FEA">
        <w:rPr>
          <w:b w:val="0"/>
          <w:bCs/>
          <w:color w:val="000000" w:themeColor="text1"/>
          <w:sz w:val="24"/>
          <w:szCs w:val="24"/>
        </w:rPr>
        <w:t>asigură secretariatul tehnic al Comisiei de monitorizare conform deciziei rectorului.</w:t>
      </w:r>
      <w:r w:rsidR="00210BF0" w:rsidRPr="00A43FEA">
        <w:rPr>
          <w:b w:val="0"/>
          <w:bCs/>
          <w:color w:val="000000" w:themeColor="text1"/>
          <w:sz w:val="24"/>
          <w:szCs w:val="24"/>
        </w:rPr>
        <w:t xml:space="preserve"> </w:t>
      </w:r>
      <w:r w:rsidRPr="00A43FEA">
        <w:rPr>
          <w:b w:val="0"/>
          <w:bCs/>
          <w:color w:val="000000" w:themeColor="text1"/>
          <w:sz w:val="24"/>
          <w:szCs w:val="24"/>
        </w:rPr>
        <w:t>Comis</w:t>
      </w:r>
      <w:r w:rsidR="00907CDC" w:rsidRPr="00A43FEA">
        <w:rPr>
          <w:b w:val="0"/>
          <w:bCs/>
          <w:color w:val="000000" w:themeColor="text1"/>
          <w:sz w:val="24"/>
          <w:szCs w:val="24"/>
        </w:rPr>
        <w:t>ia</w:t>
      </w:r>
      <w:r w:rsidRPr="00A43FEA">
        <w:rPr>
          <w:b w:val="0"/>
          <w:bCs/>
          <w:color w:val="000000" w:themeColor="text1"/>
          <w:sz w:val="24"/>
          <w:szCs w:val="24"/>
        </w:rPr>
        <w:t xml:space="preserve"> de monitorizare funcționează </w:t>
      </w:r>
      <w:r w:rsidR="00A701BE" w:rsidRPr="00A43FEA">
        <w:rPr>
          <w:b w:val="0"/>
          <w:bCs/>
          <w:color w:val="000000" w:themeColor="text1"/>
          <w:sz w:val="24"/>
          <w:szCs w:val="24"/>
        </w:rPr>
        <w:t>conform OSGG</w:t>
      </w:r>
      <w:r w:rsidR="00907CDC" w:rsidRPr="00A43FEA">
        <w:rPr>
          <w:b w:val="0"/>
          <w:bCs/>
          <w:color w:val="000000" w:themeColor="text1"/>
          <w:sz w:val="24"/>
          <w:szCs w:val="24"/>
        </w:rPr>
        <w:t xml:space="preserve"> nr.</w:t>
      </w:r>
      <w:r w:rsidR="00A701BE" w:rsidRPr="00A43FEA">
        <w:rPr>
          <w:b w:val="0"/>
          <w:bCs/>
          <w:color w:val="000000" w:themeColor="text1"/>
          <w:sz w:val="24"/>
          <w:szCs w:val="24"/>
        </w:rPr>
        <w:t xml:space="preserve"> 600/2018.</w:t>
      </w:r>
      <w:r w:rsidR="004C686C" w:rsidRPr="00A43FEA">
        <w:rPr>
          <w:b w:val="0"/>
          <w:bCs/>
          <w:color w:val="000000" w:themeColor="text1"/>
          <w:sz w:val="24"/>
          <w:szCs w:val="24"/>
        </w:rPr>
        <w:t xml:space="preserve"> </w:t>
      </w:r>
    </w:p>
    <w:p w14:paraId="7DB9AFF5" w14:textId="1FA95DCE" w:rsidR="00DB6C65" w:rsidRPr="00A43FEA" w:rsidRDefault="00DB6C65" w:rsidP="008043F1">
      <w:pPr>
        <w:ind w:firstLine="562"/>
        <w:rPr>
          <w:b w:val="0"/>
          <w:bCs/>
          <w:i/>
          <w:color w:val="000000"/>
          <w:sz w:val="24"/>
          <w:szCs w:val="24"/>
        </w:rPr>
      </w:pPr>
      <w:r w:rsidRPr="00A43FEA">
        <w:rPr>
          <w:color w:val="000000"/>
          <w:sz w:val="24"/>
          <w:szCs w:val="24"/>
        </w:rPr>
        <w:t>Ref.1:</w:t>
      </w:r>
      <w:r w:rsidRPr="00A43FEA">
        <w:rPr>
          <w:b w:val="0"/>
          <w:color w:val="000000"/>
          <w:sz w:val="24"/>
          <w:szCs w:val="24"/>
        </w:rPr>
        <w:t xml:space="preserve"> Structurile, politicile şi strategiile necesare dezvoltării Sistemului de management al calităţii (SMC) creează cadrul instituţional pentru dezvoltarea şi monitorizarea efectivă a calităţii, pentru consacrarea unei culturi a calităţii şi pentru îmbunătăţirea continuă a standardelor. </w:t>
      </w:r>
    </w:p>
    <w:p w14:paraId="57A04DCD" w14:textId="77777777" w:rsidR="00DB6C65" w:rsidRPr="00A43FEA" w:rsidRDefault="00DB6C65" w:rsidP="008043F1">
      <w:pPr>
        <w:ind w:firstLine="562"/>
        <w:rPr>
          <w:b w:val="0"/>
          <w:color w:val="000000"/>
          <w:sz w:val="24"/>
          <w:szCs w:val="24"/>
        </w:rPr>
      </w:pPr>
      <w:r w:rsidRPr="00A43FEA">
        <w:rPr>
          <w:b w:val="0"/>
          <w:color w:val="000000"/>
          <w:sz w:val="24"/>
          <w:szCs w:val="24"/>
        </w:rPr>
        <w:t xml:space="preserve">UVT dispune de regulamente pentru toate activităţile academice importante şi îşi creează proceduri specifice SMC pentru toate activităţile de predare, învăţare şi cercetare, pentru a dezvolta o cultură proprie a calităţii. </w:t>
      </w:r>
    </w:p>
    <w:p w14:paraId="3BD59ECB" w14:textId="77777777" w:rsidR="00DB6C65" w:rsidRPr="00A43FEA" w:rsidRDefault="00DB6C65" w:rsidP="008043F1">
      <w:pPr>
        <w:ind w:firstLine="562"/>
        <w:rPr>
          <w:b w:val="0"/>
          <w:color w:val="000000"/>
          <w:sz w:val="24"/>
          <w:szCs w:val="24"/>
        </w:rPr>
      </w:pPr>
      <w:r w:rsidRPr="00A43FEA">
        <w:rPr>
          <w:b w:val="0"/>
          <w:color w:val="000000"/>
          <w:sz w:val="24"/>
          <w:szCs w:val="24"/>
        </w:rPr>
        <w:lastRenderedPageBreak/>
        <w:t xml:space="preserve">Prin competenţele ei, CEAC sprijină crearea culturii calităţii şi asigură implicarea largă, în cadru organizat, a cadrelor didactice şi a studenţilor la acţiunile desfăşurate pentru asigurarea, evaluarea şi îmbunătăţirea indicatorilor de performanţă la nivelul programelor de studii. </w:t>
      </w:r>
    </w:p>
    <w:p w14:paraId="0D39AC1D" w14:textId="0D44C93D" w:rsidR="00DB6C65" w:rsidRPr="00A43FEA" w:rsidRDefault="00DB6C65" w:rsidP="008043F1">
      <w:pPr>
        <w:tabs>
          <w:tab w:val="left" w:pos="540"/>
        </w:tabs>
        <w:ind w:firstLine="562"/>
        <w:rPr>
          <w:b w:val="0"/>
          <w:color w:val="000000"/>
          <w:sz w:val="24"/>
          <w:szCs w:val="24"/>
        </w:rPr>
      </w:pPr>
      <w:r w:rsidRPr="00A43FEA">
        <w:rPr>
          <w:b w:val="0"/>
          <w:color w:val="000000"/>
          <w:sz w:val="24"/>
          <w:szCs w:val="24"/>
        </w:rPr>
        <w:t>Creşterea calităţii tuturor proceselor din universitate reprezintă obiectivul fundamental al conducerii UVT, în domeniul asigurării calităţii. Pentru îndeplinirea acestui obiectiv, Consiliul de administraţie al UVT asigură:</w:t>
      </w:r>
    </w:p>
    <w:p w14:paraId="788C8A41" w14:textId="77777777" w:rsidR="00DB6C65" w:rsidRPr="00A43FEA" w:rsidRDefault="00DB6C65" w:rsidP="00B663DA">
      <w:pPr>
        <w:numPr>
          <w:ilvl w:val="0"/>
          <w:numId w:val="6"/>
        </w:numPr>
        <w:rPr>
          <w:b w:val="0"/>
          <w:color w:val="000000"/>
          <w:sz w:val="24"/>
          <w:szCs w:val="24"/>
        </w:rPr>
      </w:pPr>
      <w:r w:rsidRPr="00A43FEA">
        <w:rPr>
          <w:b w:val="0"/>
          <w:color w:val="000000"/>
          <w:sz w:val="24"/>
          <w:szCs w:val="24"/>
        </w:rPr>
        <w:t>alocarea resurseler umane, financiare şi materiale necesare implementării şi îmbunătăţirii continue a unui sistem  de  management eficace;</w:t>
      </w:r>
    </w:p>
    <w:p w14:paraId="42A0E8E2" w14:textId="77777777" w:rsidR="00DB6C65" w:rsidRPr="00A43FEA" w:rsidRDefault="00DB6C65" w:rsidP="00B663DA">
      <w:pPr>
        <w:numPr>
          <w:ilvl w:val="0"/>
          <w:numId w:val="6"/>
        </w:numPr>
        <w:rPr>
          <w:b w:val="0"/>
          <w:color w:val="000000"/>
          <w:sz w:val="24"/>
          <w:szCs w:val="24"/>
        </w:rPr>
      </w:pPr>
      <w:r w:rsidRPr="00A43FEA">
        <w:rPr>
          <w:b w:val="0"/>
          <w:color w:val="000000"/>
          <w:sz w:val="24"/>
          <w:szCs w:val="24"/>
        </w:rPr>
        <w:t>analiza periodică a nivelului de dezvoltare a sistemului de management al calităţii, a programelor de studii şi a proceselor din universitate;</w:t>
      </w:r>
    </w:p>
    <w:p w14:paraId="3212F6F3" w14:textId="77777777" w:rsidR="00DB6C65" w:rsidRPr="00A43FEA" w:rsidRDefault="00DB6C65" w:rsidP="00B663DA">
      <w:pPr>
        <w:numPr>
          <w:ilvl w:val="0"/>
          <w:numId w:val="6"/>
        </w:numPr>
        <w:rPr>
          <w:b w:val="0"/>
          <w:color w:val="000000"/>
          <w:sz w:val="24"/>
          <w:szCs w:val="24"/>
        </w:rPr>
      </w:pPr>
      <w:r w:rsidRPr="00A43FEA">
        <w:rPr>
          <w:b w:val="0"/>
          <w:color w:val="000000"/>
          <w:sz w:val="24"/>
          <w:szCs w:val="24"/>
        </w:rPr>
        <w:t>diseminarea rezultatelor auditurilor şi monitorizărilor realizate;</w:t>
      </w:r>
    </w:p>
    <w:p w14:paraId="1C98A1BF" w14:textId="77777777" w:rsidR="00DB6C65" w:rsidRPr="00A43FEA" w:rsidRDefault="00DB6C65" w:rsidP="00B663DA">
      <w:pPr>
        <w:numPr>
          <w:ilvl w:val="0"/>
          <w:numId w:val="6"/>
        </w:numPr>
        <w:rPr>
          <w:b w:val="0"/>
          <w:color w:val="000000"/>
          <w:sz w:val="24"/>
          <w:szCs w:val="24"/>
        </w:rPr>
      </w:pPr>
      <w:r w:rsidRPr="00A43FEA">
        <w:rPr>
          <w:b w:val="0"/>
          <w:color w:val="000000"/>
          <w:sz w:val="24"/>
          <w:szCs w:val="24"/>
        </w:rPr>
        <w:t>propunerea măsurilor preventive şi corective care se impun;</w:t>
      </w:r>
    </w:p>
    <w:p w14:paraId="2681CB38" w14:textId="77777777" w:rsidR="00DB6C65" w:rsidRPr="00A43FEA" w:rsidRDefault="00DB6C65" w:rsidP="00B663DA">
      <w:pPr>
        <w:numPr>
          <w:ilvl w:val="0"/>
          <w:numId w:val="6"/>
        </w:numPr>
        <w:rPr>
          <w:b w:val="0"/>
          <w:color w:val="000000"/>
          <w:sz w:val="24"/>
          <w:szCs w:val="24"/>
        </w:rPr>
      </w:pPr>
      <w:r w:rsidRPr="00A43FEA">
        <w:rPr>
          <w:b w:val="0"/>
          <w:color w:val="000000"/>
          <w:sz w:val="24"/>
          <w:szCs w:val="24"/>
        </w:rPr>
        <w:t>evaluare impactului măsurilor adoptate.</w:t>
      </w:r>
    </w:p>
    <w:p w14:paraId="5C5DEAF9" w14:textId="77777777" w:rsidR="00DB6C65" w:rsidRPr="00A43FEA" w:rsidRDefault="00DB6C65" w:rsidP="008043F1">
      <w:pPr>
        <w:widowControl w:val="0"/>
        <w:ind w:firstLine="562"/>
        <w:rPr>
          <w:b w:val="0"/>
          <w:bCs/>
          <w:color w:val="000000"/>
          <w:sz w:val="24"/>
          <w:szCs w:val="24"/>
        </w:rPr>
      </w:pPr>
      <w:r w:rsidRPr="00A43FEA">
        <w:rPr>
          <w:color w:val="000000"/>
          <w:sz w:val="24"/>
          <w:szCs w:val="24"/>
        </w:rPr>
        <w:t xml:space="preserve">Ref.2: </w:t>
      </w:r>
      <w:r w:rsidRPr="00A43FEA">
        <w:rPr>
          <w:b w:val="0"/>
          <w:color w:val="000000"/>
          <w:sz w:val="24"/>
          <w:szCs w:val="24"/>
        </w:rPr>
        <w:t xml:space="preserve">CEAC a întreprins activităţi de benchmarking, dar şi acţiuni de colaborare şi informare în domeniul calităţii în educaţie. O atenţie deosebită s-a acordat adaptării structurii programelor de studii, aferente celor trei cicluri LMD, la un sistem care să răspundă provocărilor şi constrângerilor unui context economic şi cultural problematic şi complex, crescând astfel şansele de angajare a studenţilor. </w:t>
      </w:r>
    </w:p>
    <w:p w14:paraId="1A0C452D" w14:textId="77777777" w:rsidR="00DB6C65" w:rsidRPr="00A43FEA" w:rsidRDefault="00DB6C65" w:rsidP="008043F1">
      <w:pPr>
        <w:widowControl w:val="0"/>
        <w:ind w:firstLine="562"/>
        <w:rPr>
          <w:b w:val="0"/>
          <w:color w:val="000000"/>
          <w:sz w:val="24"/>
          <w:szCs w:val="24"/>
        </w:rPr>
      </w:pPr>
      <w:r w:rsidRPr="00A43FEA">
        <w:rPr>
          <w:b w:val="0"/>
          <w:color w:val="000000"/>
          <w:sz w:val="24"/>
          <w:szCs w:val="24"/>
        </w:rPr>
        <w:t>UVT dezvoltă activităţi de colaborare şi informare despre „bune practici” la universităţi din ţară, în cadrul consorţiului „Academica Plus” şi la universităţi partenere din Europa (precum: Belgia, Finlanda, Franţa, Germania, Grecia, Italia, Lituania, Norvegia, Polonia, Portugalia, Spania).</w:t>
      </w:r>
    </w:p>
    <w:p w14:paraId="63C68658" w14:textId="1C7AD5CA" w:rsidR="00DB6C65" w:rsidRPr="00A43FEA" w:rsidRDefault="00DB6C65" w:rsidP="008043F1">
      <w:pPr>
        <w:widowControl w:val="0"/>
        <w:ind w:firstLine="540"/>
        <w:rPr>
          <w:color w:val="00B050"/>
          <w:sz w:val="24"/>
          <w:szCs w:val="24"/>
        </w:rPr>
      </w:pPr>
      <w:r w:rsidRPr="00A43FEA">
        <w:rPr>
          <w:b w:val="0"/>
          <w:color w:val="000000"/>
          <w:sz w:val="24"/>
          <w:szCs w:val="24"/>
        </w:rPr>
        <w:t>UVT are un sistem de management al calităţii, certificat de către S.C. AEROQ Bucureşti, conform SR  EN ISO 9001:</w:t>
      </w:r>
      <w:r w:rsidRPr="00A43FEA">
        <w:rPr>
          <w:b w:val="0"/>
          <w:sz w:val="24"/>
          <w:szCs w:val="24"/>
        </w:rPr>
        <w:t xml:space="preserve">2015 </w:t>
      </w:r>
      <w:r w:rsidRPr="00A43FEA">
        <w:rPr>
          <w:b w:val="0"/>
          <w:bCs/>
          <w:sz w:val="24"/>
          <w:szCs w:val="24"/>
        </w:rPr>
        <w:t>(</w:t>
      </w:r>
      <w:hyperlink w:anchor="Anexa_26" w:history="1">
        <w:r w:rsidR="008F7751" w:rsidRPr="001D2A58">
          <w:rPr>
            <w:rStyle w:val="Hyperlink"/>
            <w:b w:val="0"/>
            <w:bCs/>
            <w:color w:val="2E74B5" w:themeColor="accent5" w:themeShade="BF"/>
            <w:sz w:val="24"/>
            <w:szCs w:val="24"/>
          </w:rPr>
          <w:t>Anexa 2</w:t>
        </w:r>
        <w:r w:rsidR="009C07C1" w:rsidRPr="001D2A58">
          <w:rPr>
            <w:rStyle w:val="Hyperlink"/>
            <w:b w:val="0"/>
            <w:bCs/>
            <w:color w:val="2E74B5" w:themeColor="accent5" w:themeShade="BF"/>
            <w:sz w:val="24"/>
            <w:szCs w:val="24"/>
          </w:rPr>
          <w:t>6</w:t>
        </w:r>
      </w:hyperlink>
      <w:r w:rsidRPr="00A43FEA">
        <w:rPr>
          <w:b w:val="0"/>
          <w:bCs/>
          <w:sz w:val="24"/>
          <w:szCs w:val="24"/>
        </w:rPr>
        <w:t>).</w:t>
      </w:r>
    </w:p>
    <w:p w14:paraId="34A17C67" w14:textId="612D9D9F" w:rsidR="00DB6C65" w:rsidRPr="00A43FEA" w:rsidRDefault="00DB6C65" w:rsidP="008043F1">
      <w:pPr>
        <w:tabs>
          <w:tab w:val="left" w:pos="540"/>
        </w:tabs>
        <w:autoSpaceDE w:val="0"/>
        <w:autoSpaceDN w:val="0"/>
        <w:adjustRightInd w:val="0"/>
        <w:ind w:firstLine="540"/>
        <w:rPr>
          <w:b w:val="0"/>
          <w:color w:val="000000"/>
          <w:sz w:val="24"/>
          <w:szCs w:val="24"/>
        </w:rPr>
      </w:pPr>
      <w:r w:rsidRPr="00A43FEA">
        <w:rPr>
          <w:b w:val="0"/>
          <w:color w:val="000000"/>
          <w:sz w:val="24"/>
          <w:szCs w:val="24"/>
        </w:rPr>
        <w:t xml:space="preserve">Certificarea SMC oferă o mai mare înceredere tuturor părţilor interesate că procesele/activităţile desfăşurate în cadrul UVT sunt ţinute sub control şi sunt îmbunătăţite continuu, ţinând cont de cerinţele şi aşteptările identificate, de cerinţele legale şi de reglementare aplicabile. </w:t>
      </w:r>
      <w:bookmarkStart w:id="314" w:name="_Toc162750886"/>
    </w:p>
    <w:p w14:paraId="2E04C67D" w14:textId="77777777" w:rsidR="000063F5" w:rsidRPr="00A43FEA" w:rsidRDefault="000063F5" w:rsidP="008043F1">
      <w:pPr>
        <w:tabs>
          <w:tab w:val="left" w:pos="540"/>
        </w:tabs>
        <w:autoSpaceDE w:val="0"/>
        <w:autoSpaceDN w:val="0"/>
        <w:adjustRightInd w:val="0"/>
        <w:ind w:firstLine="540"/>
        <w:rPr>
          <w:bCs/>
          <w:color w:val="0070C0"/>
          <w:sz w:val="24"/>
          <w:szCs w:val="24"/>
        </w:rPr>
      </w:pPr>
    </w:p>
    <w:p w14:paraId="322E5B41" w14:textId="630244B4" w:rsidR="00DB6C65" w:rsidRPr="00A43FEA" w:rsidRDefault="00DB6C65" w:rsidP="008043F1">
      <w:pPr>
        <w:pStyle w:val="Heading3"/>
        <w:spacing w:before="0" w:after="0"/>
        <w:rPr>
          <w:rFonts w:ascii="Times New Roman" w:hAnsi="Times New Roman"/>
          <w:color w:val="1F3864" w:themeColor="accent1" w:themeShade="80"/>
          <w:sz w:val="24"/>
          <w:szCs w:val="24"/>
        </w:rPr>
      </w:pPr>
      <w:bookmarkStart w:id="315" w:name="_Toc65189173"/>
      <w:bookmarkStart w:id="316" w:name="_Toc65325743"/>
      <w:bookmarkStart w:id="317" w:name="_Toc65326738"/>
      <w:bookmarkStart w:id="318" w:name="_Toc66040239"/>
      <w:bookmarkStart w:id="319" w:name="_Toc66044039"/>
      <w:bookmarkStart w:id="320" w:name="_Toc169261900"/>
      <w:r w:rsidRPr="00A43FEA">
        <w:rPr>
          <w:rFonts w:ascii="Times New Roman" w:hAnsi="Times New Roman"/>
          <w:color w:val="1F3864" w:themeColor="accent1" w:themeShade="80"/>
          <w:sz w:val="24"/>
          <w:szCs w:val="24"/>
        </w:rPr>
        <w:t>I.P.C.1.1.2. Politici şi strategii pentru asigurarea calităţii</w:t>
      </w:r>
      <w:bookmarkEnd w:id="314"/>
      <w:bookmarkEnd w:id="315"/>
      <w:bookmarkEnd w:id="316"/>
      <w:bookmarkEnd w:id="317"/>
      <w:bookmarkEnd w:id="318"/>
      <w:bookmarkEnd w:id="319"/>
      <w:bookmarkEnd w:id="320"/>
    </w:p>
    <w:p w14:paraId="376F8C4E" w14:textId="4FF9A60B" w:rsidR="00DB6C65" w:rsidRPr="00A43FEA" w:rsidRDefault="00DB6C65" w:rsidP="008043F1">
      <w:pPr>
        <w:rPr>
          <w:sz w:val="24"/>
          <w:szCs w:val="24"/>
        </w:rPr>
      </w:pPr>
    </w:p>
    <w:p w14:paraId="4D664EF2" w14:textId="37C95894" w:rsidR="00DB6C65" w:rsidRPr="00A43FEA" w:rsidRDefault="00DB6C65" w:rsidP="008043F1">
      <w:pPr>
        <w:ind w:firstLine="562"/>
        <w:rPr>
          <w:b w:val="0"/>
          <w:bCs/>
          <w:iCs/>
          <w:color w:val="000000"/>
          <w:sz w:val="24"/>
          <w:szCs w:val="24"/>
        </w:rPr>
      </w:pPr>
      <w:r w:rsidRPr="00A43FEA">
        <w:rPr>
          <w:color w:val="000000"/>
          <w:sz w:val="24"/>
          <w:szCs w:val="24"/>
        </w:rPr>
        <w:t>Min:</w:t>
      </w:r>
      <w:r w:rsidRPr="00A43FEA">
        <w:rPr>
          <w:bCs/>
          <w:iCs/>
          <w:color w:val="000000"/>
          <w:sz w:val="24"/>
          <w:szCs w:val="24"/>
        </w:rPr>
        <w:t xml:space="preserve"> </w:t>
      </w:r>
      <w:r w:rsidRPr="00A43FEA">
        <w:rPr>
          <w:b w:val="0"/>
          <w:bCs/>
          <w:iCs/>
          <w:color w:val="000000"/>
          <w:sz w:val="24"/>
          <w:szCs w:val="24"/>
        </w:rPr>
        <w:t>La nivelul</w:t>
      </w:r>
      <w:r w:rsidRPr="00A43FEA">
        <w:rPr>
          <w:b w:val="0"/>
          <w:color w:val="000000"/>
          <w:sz w:val="24"/>
          <w:szCs w:val="24"/>
        </w:rPr>
        <w:t xml:space="preserve"> UVT</w:t>
      </w:r>
      <w:r w:rsidRPr="00A43FEA">
        <w:rPr>
          <w:b w:val="0"/>
          <w:bCs/>
          <w:iCs/>
          <w:color w:val="000000"/>
          <w:sz w:val="24"/>
          <w:szCs w:val="24"/>
        </w:rPr>
        <w:t xml:space="preserve"> este promovată o politică a calităţii </w:t>
      </w:r>
      <w:r w:rsidR="00191124" w:rsidRPr="00A43FEA">
        <w:rPr>
          <w:b w:val="0"/>
          <w:bCs/>
          <w:iCs/>
          <w:color w:val="2E74B5" w:themeColor="accent5" w:themeShade="BF"/>
          <w:sz w:val="24"/>
          <w:szCs w:val="24"/>
        </w:rPr>
        <w:t>(</w:t>
      </w:r>
      <w:hyperlink r:id="rId57" w:history="1">
        <w:r w:rsidR="00191124" w:rsidRPr="00A43FEA">
          <w:rPr>
            <w:rStyle w:val="Hyperlink"/>
            <w:b w:val="0"/>
            <w:bCs/>
            <w:iCs/>
            <w:color w:val="2E74B5" w:themeColor="accent5" w:themeShade="BF"/>
            <w:sz w:val="24"/>
            <w:szCs w:val="24"/>
          </w:rPr>
          <w:t>https://www.valahia.ro/wp-content/uploads/Politica_privind_calitatea_07.09.2020.pdf</w:t>
        </w:r>
      </w:hyperlink>
      <w:r w:rsidR="00191124" w:rsidRPr="00A43FEA">
        <w:rPr>
          <w:b w:val="0"/>
          <w:bCs/>
          <w:iCs/>
          <w:color w:val="2E74B5" w:themeColor="accent5" w:themeShade="BF"/>
          <w:sz w:val="24"/>
          <w:szCs w:val="24"/>
        </w:rPr>
        <w:t>)</w:t>
      </w:r>
      <w:r w:rsidRPr="00A43FEA">
        <w:rPr>
          <w:b w:val="0"/>
          <w:bCs/>
          <w:iCs/>
          <w:color w:val="2E74B5" w:themeColor="accent5" w:themeShade="BF"/>
          <w:sz w:val="24"/>
          <w:szCs w:val="24"/>
        </w:rPr>
        <w:t xml:space="preserve"> </w:t>
      </w:r>
      <w:r w:rsidRPr="00A43FEA">
        <w:rPr>
          <w:b w:val="0"/>
          <w:bCs/>
          <w:iCs/>
          <w:color w:val="000000"/>
          <w:sz w:val="24"/>
          <w:szCs w:val="24"/>
        </w:rPr>
        <w:t>care îşi găseşte corespondenţa în strategiile, obiectivele şi măsurile de realizare prevăzute în planul strategic.</w:t>
      </w:r>
    </w:p>
    <w:p w14:paraId="2DAE439F" w14:textId="636FCAE2" w:rsidR="00DB6C65" w:rsidRPr="00A43FEA" w:rsidRDefault="00DB6C65" w:rsidP="00421383">
      <w:pPr>
        <w:ind w:firstLine="562"/>
        <w:rPr>
          <w:b w:val="0"/>
          <w:bCs/>
          <w:iCs/>
          <w:color w:val="000000"/>
          <w:sz w:val="24"/>
          <w:szCs w:val="24"/>
        </w:rPr>
      </w:pPr>
      <w:r w:rsidRPr="00A43FEA">
        <w:rPr>
          <w:b w:val="0"/>
          <w:bCs/>
          <w:i/>
          <w:color w:val="000000"/>
          <w:sz w:val="24"/>
          <w:szCs w:val="24"/>
        </w:rPr>
        <w:t>Politica privind calitatea</w:t>
      </w:r>
      <w:r w:rsidRPr="00A43FEA">
        <w:rPr>
          <w:b w:val="0"/>
          <w:bCs/>
          <w:iCs/>
          <w:color w:val="000000"/>
          <w:sz w:val="24"/>
          <w:szCs w:val="24"/>
        </w:rPr>
        <w:t xml:space="preserve"> a fost analizată și este adecvată scopului și contextului universității și susține direcția strategică, asigură cadrul pentru stabilirea obiectivelor referitoare la calitate şi include angajamentul pentru satisfacerea cerințelor aplicabile și pentru îmbunătățirea continuă a sistemului. </w:t>
      </w:r>
      <w:r w:rsidR="00421383" w:rsidRPr="00A43FEA">
        <w:rPr>
          <w:b w:val="0"/>
          <w:bCs/>
          <w:iCs/>
          <w:color w:val="000000"/>
          <w:sz w:val="24"/>
          <w:szCs w:val="24"/>
        </w:rPr>
        <w:t xml:space="preserve"> </w:t>
      </w:r>
      <w:r w:rsidRPr="00A43FEA">
        <w:rPr>
          <w:b w:val="0"/>
          <w:bCs/>
          <w:iCs/>
          <w:color w:val="000000"/>
          <w:sz w:val="24"/>
          <w:szCs w:val="24"/>
        </w:rPr>
        <w:t>Politica privind calitatea este comunicată, înțeleasă și aplicată în cadrul universității  şi disponibilă părților interesate relevante prin publicare pe site-ul universității.</w:t>
      </w:r>
      <w:r w:rsidR="00421383" w:rsidRPr="00A43FEA">
        <w:rPr>
          <w:b w:val="0"/>
          <w:bCs/>
          <w:iCs/>
          <w:color w:val="000000"/>
          <w:sz w:val="24"/>
          <w:szCs w:val="24"/>
        </w:rPr>
        <w:t xml:space="preserve"> </w:t>
      </w:r>
      <w:r w:rsidRPr="00A43FEA">
        <w:rPr>
          <w:b w:val="0"/>
          <w:color w:val="000000"/>
          <w:sz w:val="24"/>
          <w:szCs w:val="24"/>
        </w:rPr>
        <w:t>Politica de asigurare a calităţii în UVT demonstrează locul central pe care-l ocupă calitatea în strategia universităţii şi implicarea totală a managementului de la cel mai înalt nivel, în realizarea obiectivelor privind calitatea, anume: dezvoltarea de structuri eficiente de tip licenţă – masterat – doctorat şi formare continuă, compatibile celor din Uniunea Europeană; excelenţa în cercetare; dezvoltarea infrastructurii; îmbunătăţirea condiţiilor de învăţare, a serviciilor sociale şi a calităţii managementului instituţional.</w:t>
      </w:r>
    </w:p>
    <w:p w14:paraId="5FB6AB51" w14:textId="77777777" w:rsidR="00935E67" w:rsidRPr="00A43FEA" w:rsidRDefault="00DB6C65" w:rsidP="00935E67">
      <w:pPr>
        <w:ind w:firstLine="562"/>
        <w:rPr>
          <w:b w:val="0"/>
          <w:color w:val="000000" w:themeColor="text1"/>
          <w:sz w:val="24"/>
          <w:szCs w:val="24"/>
        </w:rPr>
      </w:pPr>
      <w:r w:rsidRPr="00A43FEA">
        <w:rPr>
          <w:b w:val="0"/>
          <w:color w:val="000000"/>
          <w:sz w:val="24"/>
          <w:szCs w:val="24"/>
        </w:rPr>
        <w:lastRenderedPageBreak/>
        <w:t xml:space="preserve">Politicile şi strategiile sunt defalcate până la nivelul programelor de studiu, având ca scop stimularea implicării fiecărui membru al corpului didactic şi de cercetare, precum şi a </w:t>
      </w:r>
      <w:r w:rsidRPr="00A43FEA">
        <w:rPr>
          <w:b w:val="0"/>
          <w:color w:val="000000" w:themeColor="text1"/>
          <w:sz w:val="24"/>
          <w:szCs w:val="24"/>
        </w:rPr>
        <w:t>studenţilor.</w:t>
      </w:r>
    </w:p>
    <w:p w14:paraId="31E1EB02" w14:textId="57A8A2DE" w:rsidR="009D12A3" w:rsidRPr="00A43FEA" w:rsidRDefault="009D12A3" w:rsidP="00935E67">
      <w:pPr>
        <w:ind w:firstLine="562"/>
        <w:rPr>
          <w:b w:val="0"/>
          <w:color w:val="2E74B5" w:themeColor="accent5" w:themeShade="BF"/>
          <w:sz w:val="24"/>
          <w:szCs w:val="24"/>
        </w:rPr>
      </w:pPr>
      <w:r w:rsidRPr="00705BE9">
        <w:rPr>
          <w:b w:val="0"/>
          <w:sz w:val="24"/>
          <w:szCs w:val="24"/>
        </w:rPr>
        <w:t>Pentru anul 202</w:t>
      </w:r>
      <w:r w:rsidR="00062B93" w:rsidRPr="00705BE9">
        <w:rPr>
          <w:b w:val="0"/>
          <w:sz w:val="24"/>
          <w:szCs w:val="24"/>
        </w:rPr>
        <w:t>3</w:t>
      </w:r>
      <w:r w:rsidRPr="00705BE9">
        <w:rPr>
          <w:b w:val="0"/>
          <w:sz w:val="24"/>
          <w:szCs w:val="24"/>
        </w:rPr>
        <w:t xml:space="preserve"> </w:t>
      </w:r>
      <w:r w:rsidRPr="00A43FEA">
        <w:rPr>
          <w:b w:val="0"/>
          <w:color w:val="000000" w:themeColor="text1"/>
          <w:sz w:val="24"/>
          <w:szCs w:val="24"/>
        </w:rPr>
        <w:t xml:space="preserve">a fost elaborat </w:t>
      </w:r>
      <w:r w:rsidRPr="00A43FEA">
        <w:rPr>
          <w:b w:val="0"/>
          <w:i/>
          <w:iCs/>
          <w:color w:val="000000" w:themeColor="text1"/>
          <w:sz w:val="24"/>
          <w:szCs w:val="24"/>
        </w:rPr>
        <w:t xml:space="preserve">Planul operaţional </w:t>
      </w:r>
      <w:r w:rsidRPr="00A43FEA">
        <w:rPr>
          <w:b w:val="0"/>
          <w:color w:val="000000" w:themeColor="text1"/>
          <w:sz w:val="24"/>
          <w:szCs w:val="24"/>
        </w:rPr>
        <w:t>al UVT, acesta fiind adus la cunoştinţa întregii comunităţi academice prin publicare pe site-ul universităţii</w:t>
      </w:r>
      <w:r w:rsidRPr="00A43FEA">
        <w:rPr>
          <w:color w:val="000000" w:themeColor="text1"/>
        </w:rPr>
        <w:t xml:space="preserve"> </w:t>
      </w:r>
      <w:r w:rsidRPr="00A43FEA">
        <w:rPr>
          <w:b w:val="0"/>
          <w:sz w:val="24"/>
          <w:szCs w:val="24"/>
        </w:rPr>
        <w:t>(</w:t>
      </w:r>
      <w:hyperlink r:id="rId58" w:history="1">
        <w:r w:rsidR="00062B93" w:rsidRPr="00A43FEA">
          <w:rPr>
            <w:rStyle w:val="Hyperlink"/>
            <w:b w:val="0"/>
            <w:color w:val="2E74B5" w:themeColor="accent5" w:themeShade="BF"/>
            <w:sz w:val="24"/>
            <w:szCs w:val="24"/>
          </w:rPr>
          <w:t>https://www.valahia.ro/wp-content/uploads/Plan_Operational_2023.pdf</w:t>
        </w:r>
      </w:hyperlink>
      <w:r w:rsidRPr="00A43FEA">
        <w:rPr>
          <w:b w:val="0"/>
          <w:color w:val="2E74B5" w:themeColor="accent5" w:themeShade="BF"/>
          <w:sz w:val="24"/>
          <w:szCs w:val="24"/>
        </w:rPr>
        <w:t>).</w:t>
      </w:r>
    </w:p>
    <w:p w14:paraId="430177DB" w14:textId="55A1F2B9" w:rsidR="009D12A3" w:rsidRPr="00A43FEA" w:rsidRDefault="009D12A3" w:rsidP="008144E1">
      <w:pPr>
        <w:widowControl w:val="0"/>
        <w:autoSpaceDE w:val="0"/>
        <w:autoSpaceDN w:val="0"/>
        <w:adjustRightInd w:val="0"/>
        <w:ind w:firstLine="562"/>
        <w:rPr>
          <w:b w:val="0"/>
          <w:color w:val="000000" w:themeColor="text1"/>
          <w:sz w:val="24"/>
          <w:szCs w:val="24"/>
        </w:rPr>
      </w:pPr>
      <w:r w:rsidRPr="00A43FEA">
        <w:rPr>
          <w:b w:val="0"/>
          <w:color w:val="000000" w:themeColor="text1"/>
          <w:sz w:val="24"/>
          <w:szCs w:val="24"/>
        </w:rPr>
        <w:t>La nivelul facultăților/departamentelor au fost elaborate planuri operaționale</w:t>
      </w:r>
      <w:r w:rsidR="00ED1426" w:rsidRPr="00A43FEA">
        <w:rPr>
          <w:b w:val="0"/>
          <w:color w:val="000000" w:themeColor="text1"/>
          <w:sz w:val="24"/>
          <w:szCs w:val="24"/>
        </w:rPr>
        <w:t xml:space="preserve"> </w:t>
      </w:r>
      <w:r w:rsidRPr="00A43FEA">
        <w:rPr>
          <w:b w:val="0"/>
          <w:color w:val="000000" w:themeColor="text1"/>
          <w:sz w:val="24"/>
          <w:szCs w:val="24"/>
        </w:rPr>
        <w:t xml:space="preserve">în concordanţă cu prevederile </w:t>
      </w:r>
      <w:r w:rsidRPr="00A43FEA">
        <w:rPr>
          <w:b w:val="0"/>
          <w:i/>
          <w:iCs/>
          <w:color w:val="000000" w:themeColor="text1"/>
          <w:sz w:val="24"/>
          <w:szCs w:val="24"/>
        </w:rPr>
        <w:t>Planului operaţional</w:t>
      </w:r>
      <w:r w:rsidRPr="00A43FEA">
        <w:rPr>
          <w:b w:val="0"/>
          <w:color w:val="000000" w:themeColor="text1"/>
          <w:sz w:val="24"/>
          <w:szCs w:val="24"/>
        </w:rPr>
        <w:t xml:space="preserve"> la nivelul UVT.</w:t>
      </w:r>
    </w:p>
    <w:p w14:paraId="5294BF29" w14:textId="2C576F88" w:rsidR="00DB6C65" w:rsidRPr="00A43FEA" w:rsidRDefault="00DB6C65" w:rsidP="008144E1">
      <w:pPr>
        <w:tabs>
          <w:tab w:val="left" w:pos="450"/>
          <w:tab w:val="left" w:pos="540"/>
        </w:tabs>
        <w:ind w:firstLine="562"/>
        <w:rPr>
          <w:b w:val="0"/>
          <w:bCs/>
          <w:color w:val="000000" w:themeColor="text1"/>
          <w:sz w:val="24"/>
          <w:szCs w:val="24"/>
        </w:rPr>
      </w:pPr>
      <w:r w:rsidRPr="00A43FEA">
        <w:rPr>
          <w:b w:val="0"/>
          <w:color w:val="000000" w:themeColor="text1"/>
          <w:sz w:val="24"/>
          <w:szCs w:val="24"/>
        </w:rPr>
        <w:t>Conducerea UVT analizează anual SMC din universitate, pentru a se asigura că acesta este în continuare corespunzător, adecvat, eficace și aliniat cu direcția strategică a universității.</w:t>
      </w:r>
      <w:r w:rsidRPr="00A43FEA">
        <w:rPr>
          <w:b w:val="0"/>
          <w:i/>
          <w:color w:val="000000" w:themeColor="text1"/>
          <w:sz w:val="24"/>
          <w:szCs w:val="24"/>
        </w:rPr>
        <w:t xml:space="preserve"> </w:t>
      </w:r>
    </w:p>
    <w:p w14:paraId="33C2FAFF" w14:textId="177F360D" w:rsidR="0001357E" w:rsidRPr="00705BE9" w:rsidRDefault="00617AD4" w:rsidP="0001357E">
      <w:pPr>
        <w:spacing w:line="276" w:lineRule="auto"/>
        <w:ind w:firstLine="567"/>
        <w:rPr>
          <w:b w:val="0"/>
          <w:sz w:val="24"/>
          <w:szCs w:val="24"/>
        </w:rPr>
      </w:pPr>
      <w:r w:rsidRPr="00A43FEA">
        <w:rPr>
          <w:b w:val="0"/>
          <w:iCs/>
          <w:color w:val="000000" w:themeColor="text1"/>
          <w:sz w:val="24"/>
          <w:szCs w:val="24"/>
        </w:rPr>
        <w:t>Analiza efectuată de către management a SMC din UVT s-</w:t>
      </w:r>
      <w:r w:rsidRPr="00705BE9">
        <w:rPr>
          <w:b w:val="0"/>
          <w:iCs/>
          <w:sz w:val="24"/>
          <w:szCs w:val="24"/>
        </w:rPr>
        <w:t xml:space="preserve">a realizat în data </w:t>
      </w:r>
      <w:r w:rsidR="0001357E" w:rsidRPr="00705BE9">
        <w:rPr>
          <w:b w:val="0"/>
          <w:sz w:val="24"/>
          <w:szCs w:val="24"/>
        </w:rPr>
        <w:t>23</w:t>
      </w:r>
      <w:r w:rsidR="00935E67" w:rsidRPr="00705BE9">
        <w:rPr>
          <w:b w:val="0"/>
          <w:sz w:val="24"/>
          <w:szCs w:val="24"/>
        </w:rPr>
        <w:t xml:space="preserve"> octombrie 202</w:t>
      </w:r>
      <w:r w:rsidR="0001357E" w:rsidRPr="00705BE9">
        <w:rPr>
          <w:b w:val="0"/>
          <w:sz w:val="24"/>
          <w:szCs w:val="24"/>
        </w:rPr>
        <w:t>3.</w:t>
      </w:r>
      <w:r w:rsidR="00C40B6A" w:rsidRPr="00705BE9">
        <w:rPr>
          <w:b w:val="0"/>
          <w:sz w:val="24"/>
          <w:szCs w:val="24"/>
        </w:rPr>
        <w:t xml:space="preserve"> </w:t>
      </w:r>
      <w:r w:rsidR="0001357E" w:rsidRPr="00705BE9">
        <w:rPr>
          <w:b w:val="0"/>
          <w:sz w:val="24"/>
          <w:szCs w:val="24"/>
        </w:rPr>
        <w:t>La această analiză au participat: rectorul, prorectorii, decanii,  directorul DGA, reprezentantul ICSTM,  membrii CEAC, membrii Compartimentului evaluarea şi asigurarea calităţii și consultantul extern</w:t>
      </w:r>
      <w:r w:rsidR="0001357E" w:rsidRPr="00705BE9">
        <w:rPr>
          <w:b w:val="0"/>
          <w:bCs/>
          <w:sz w:val="24"/>
          <w:szCs w:val="24"/>
        </w:rPr>
        <w:t xml:space="preserve"> din cadrul S.C. EDGE CONSULT S.R.L.</w:t>
      </w:r>
    </w:p>
    <w:p w14:paraId="410FC163" w14:textId="5A23D117" w:rsidR="00E05B7A" w:rsidRPr="00A43FEA" w:rsidRDefault="00E05B7A" w:rsidP="00E05B7A">
      <w:pPr>
        <w:ind w:firstLine="567"/>
        <w:rPr>
          <w:b w:val="0"/>
          <w:color w:val="000000" w:themeColor="text1"/>
          <w:sz w:val="24"/>
          <w:szCs w:val="24"/>
        </w:rPr>
      </w:pPr>
      <w:r w:rsidRPr="00705BE9">
        <w:rPr>
          <w:b w:val="0"/>
          <w:sz w:val="24"/>
          <w:szCs w:val="24"/>
        </w:rPr>
        <w:t>Analiza conduce la evaluarea oportunităţilor de îmbunătăţire a SMC</w:t>
      </w:r>
      <w:r w:rsidRPr="00A43FEA">
        <w:rPr>
          <w:b w:val="0"/>
          <w:color w:val="000000" w:themeColor="text1"/>
          <w:sz w:val="24"/>
          <w:szCs w:val="24"/>
        </w:rPr>
        <w:t xml:space="preserve">, identificarea unor posibile necesități de modificare a SMC sau a unor necesități de resurse. </w:t>
      </w:r>
    </w:p>
    <w:p w14:paraId="2F7672AB" w14:textId="5FAE3114" w:rsidR="00DB6C65" w:rsidRPr="00A43FEA" w:rsidRDefault="00DB6C65" w:rsidP="008043F1">
      <w:pPr>
        <w:autoSpaceDE w:val="0"/>
        <w:autoSpaceDN w:val="0"/>
        <w:adjustRightInd w:val="0"/>
        <w:ind w:firstLine="562"/>
        <w:rPr>
          <w:b w:val="0"/>
          <w:color w:val="000000"/>
          <w:sz w:val="24"/>
          <w:szCs w:val="24"/>
        </w:rPr>
      </w:pPr>
      <w:r w:rsidRPr="00A43FEA">
        <w:rPr>
          <w:color w:val="000000"/>
          <w:sz w:val="24"/>
          <w:szCs w:val="24"/>
        </w:rPr>
        <w:t xml:space="preserve">Ref. 1: </w:t>
      </w:r>
      <w:r w:rsidRPr="00A43FEA">
        <w:rPr>
          <w:b w:val="0"/>
          <w:color w:val="000000"/>
          <w:sz w:val="24"/>
          <w:szCs w:val="24"/>
        </w:rPr>
        <w:t xml:space="preserve">Fiecărei politici îi corespund strategii de realizare cu prevederi şi termene concrete. Pentru atingerea obiectivelor strategice privind calitatea, UVT continuă demersul pentru îmbunătăţirea sistemului de asigurare şi evaluare a calităţii, prin crearea de noi instrumente şi utilizarea lor eficientă, la nivelul fiecărui program de studii, la nivelul structurilor universităţii şi la nivel instituţional. </w:t>
      </w:r>
    </w:p>
    <w:p w14:paraId="2FC372E5" w14:textId="57ECA949" w:rsidR="00F13417" w:rsidRPr="00A43FEA" w:rsidRDefault="00F13417" w:rsidP="008043F1">
      <w:pPr>
        <w:rPr>
          <w:i/>
          <w:iCs/>
          <w:color w:val="000000"/>
          <w:sz w:val="24"/>
          <w:szCs w:val="24"/>
        </w:rPr>
      </w:pPr>
      <w:bookmarkStart w:id="321" w:name="_Toc162750887"/>
      <w:bookmarkStart w:id="322" w:name="_Toc65189174"/>
      <w:bookmarkStart w:id="323" w:name="_Toc65325744"/>
      <w:bookmarkStart w:id="324" w:name="_Toc65326739"/>
      <w:bookmarkStart w:id="325" w:name="_Toc66040168"/>
      <w:bookmarkStart w:id="326" w:name="_Toc66040240"/>
      <w:bookmarkStart w:id="327" w:name="_Toc66044040"/>
    </w:p>
    <w:p w14:paraId="5524415C" w14:textId="5C4040DF" w:rsidR="003854A7" w:rsidRPr="00A43FEA" w:rsidRDefault="00DB6C65" w:rsidP="00F13417">
      <w:pPr>
        <w:pStyle w:val="Heading2"/>
        <w:spacing w:before="0" w:after="0"/>
        <w:rPr>
          <w:rFonts w:ascii="Times New Roman" w:hAnsi="Times New Roman"/>
          <w:b w:val="0"/>
          <w:bCs/>
          <w:i w:val="0"/>
          <w:iCs/>
          <w:color w:val="2F5496" w:themeColor="accent1" w:themeShade="BF"/>
          <w:szCs w:val="28"/>
          <w:lang w:val="ro-RO"/>
        </w:rPr>
      </w:pPr>
      <w:bookmarkStart w:id="328" w:name="_Toc169261901"/>
      <w:r w:rsidRPr="00A43FEA">
        <w:rPr>
          <w:rFonts w:ascii="Times New Roman" w:hAnsi="Times New Roman"/>
          <w:b w:val="0"/>
          <w:bCs/>
          <w:i w:val="0"/>
          <w:iCs/>
          <w:color w:val="2F5496" w:themeColor="accent1" w:themeShade="BF"/>
          <w:szCs w:val="28"/>
          <w:lang w:val="ro-RO"/>
        </w:rPr>
        <w:t>C.2.</w:t>
      </w:r>
      <w:r w:rsidR="006B6EF4" w:rsidRPr="00A43FEA">
        <w:rPr>
          <w:rFonts w:ascii="Times New Roman" w:hAnsi="Times New Roman"/>
          <w:b w:val="0"/>
          <w:bCs/>
          <w:i w:val="0"/>
          <w:iCs/>
          <w:color w:val="2F5496" w:themeColor="accent1" w:themeShade="BF"/>
          <w:szCs w:val="28"/>
          <w:lang w:val="ro-RO"/>
        </w:rPr>
        <w:t xml:space="preserve"> </w:t>
      </w:r>
      <w:r w:rsidRPr="00A43FEA">
        <w:rPr>
          <w:rFonts w:ascii="Times New Roman" w:hAnsi="Times New Roman"/>
          <w:b w:val="0"/>
          <w:bCs/>
          <w:i w:val="0"/>
          <w:iCs/>
          <w:color w:val="2F5496" w:themeColor="accent1" w:themeShade="BF"/>
          <w:szCs w:val="28"/>
          <w:lang w:val="ro-RO"/>
        </w:rPr>
        <w:t>Proceduri privind iniţierea, monitorizarea şi revizuirea periodică a programelor şi activităţilor desfăşurate</w:t>
      </w:r>
      <w:bookmarkEnd w:id="321"/>
      <w:bookmarkEnd w:id="322"/>
      <w:bookmarkEnd w:id="323"/>
      <w:bookmarkEnd w:id="324"/>
      <w:bookmarkEnd w:id="325"/>
      <w:bookmarkEnd w:id="326"/>
      <w:bookmarkEnd w:id="327"/>
      <w:bookmarkEnd w:id="328"/>
    </w:p>
    <w:p w14:paraId="6C7B68EF" w14:textId="77777777" w:rsidR="00F13417" w:rsidRPr="00A43FEA" w:rsidRDefault="00F13417" w:rsidP="00E24BA3">
      <w:pPr>
        <w:rPr>
          <w:color w:val="2F5496" w:themeColor="accent1" w:themeShade="BF"/>
          <w:sz w:val="22"/>
          <w:szCs w:val="22"/>
        </w:rPr>
      </w:pPr>
    </w:p>
    <w:p w14:paraId="3E1D4239" w14:textId="4263F5CB" w:rsidR="003854A7" w:rsidRPr="00A43FEA" w:rsidRDefault="00DB6C65" w:rsidP="00F13417">
      <w:pPr>
        <w:pStyle w:val="Heading3"/>
        <w:spacing w:before="0" w:after="0"/>
        <w:rPr>
          <w:rFonts w:ascii="Times New Roman" w:hAnsi="Times New Roman"/>
          <w:b w:val="0"/>
          <w:bCs/>
          <w:i/>
          <w:iCs/>
          <w:color w:val="2F5496" w:themeColor="accent1" w:themeShade="BF"/>
          <w:sz w:val="28"/>
          <w:szCs w:val="28"/>
        </w:rPr>
      </w:pPr>
      <w:bookmarkStart w:id="329" w:name="_Toc162750888"/>
      <w:bookmarkStart w:id="330" w:name="_Toc65189175"/>
      <w:bookmarkStart w:id="331" w:name="_Toc65325745"/>
      <w:bookmarkStart w:id="332" w:name="_Toc65326740"/>
      <w:bookmarkStart w:id="333" w:name="_Toc66040169"/>
      <w:bookmarkStart w:id="334" w:name="_Toc66040241"/>
      <w:bookmarkStart w:id="335" w:name="_Toc66044041"/>
      <w:bookmarkStart w:id="336" w:name="_Toc169261902"/>
      <w:r w:rsidRPr="00A43FEA">
        <w:rPr>
          <w:rFonts w:ascii="Times New Roman" w:hAnsi="Times New Roman"/>
          <w:b w:val="0"/>
          <w:bCs/>
          <w:i/>
          <w:iCs/>
          <w:color w:val="2F5496" w:themeColor="accent1" w:themeShade="BF"/>
          <w:sz w:val="28"/>
          <w:szCs w:val="28"/>
        </w:rPr>
        <w:t>S.C.2.1. Aprobarea, monitorizarea şi evaluarea periodică a programelor de studii şi a diplomelor</w:t>
      </w:r>
      <w:bookmarkEnd w:id="329"/>
      <w:bookmarkEnd w:id="330"/>
      <w:bookmarkEnd w:id="331"/>
      <w:bookmarkEnd w:id="332"/>
      <w:bookmarkEnd w:id="333"/>
      <w:bookmarkEnd w:id="334"/>
      <w:bookmarkEnd w:id="335"/>
      <w:bookmarkEnd w:id="336"/>
    </w:p>
    <w:p w14:paraId="0FD956FF" w14:textId="77777777" w:rsidR="00F13417" w:rsidRPr="00A43FEA" w:rsidRDefault="00F13417" w:rsidP="00E24BA3">
      <w:pPr>
        <w:rPr>
          <w:sz w:val="22"/>
          <w:szCs w:val="22"/>
        </w:rPr>
      </w:pPr>
    </w:p>
    <w:p w14:paraId="2E5BB09B" w14:textId="69AF6F2A" w:rsidR="00DB6C65" w:rsidRPr="00A43FEA" w:rsidRDefault="00DB6C65" w:rsidP="003854A7">
      <w:pPr>
        <w:pStyle w:val="Heading3"/>
        <w:spacing w:before="0" w:after="0"/>
        <w:rPr>
          <w:rFonts w:ascii="Times New Roman" w:hAnsi="Times New Roman"/>
          <w:color w:val="1F3864" w:themeColor="accent1" w:themeShade="80"/>
          <w:sz w:val="24"/>
          <w:szCs w:val="24"/>
        </w:rPr>
      </w:pPr>
      <w:bookmarkStart w:id="337" w:name="_Toc162750889"/>
      <w:bookmarkStart w:id="338" w:name="_Toc65189176"/>
      <w:bookmarkStart w:id="339" w:name="_Toc65325746"/>
      <w:bookmarkStart w:id="340" w:name="_Toc65326741"/>
      <w:bookmarkStart w:id="341" w:name="_Toc66040242"/>
      <w:bookmarkStart w:id="342" w:name="_Toc66044042"/>
      <w:bookmarkStart w:id="343" w:name="_Toc169261903"/>
      <w:r w:rsidRPr="00A43FEA">
        <w:rPr>
          <w:rFonts w:ascii="Times New Roman" w:hAnsi="Times New Roman"/>
          <w:color w:val="1F3864" w:themeColor="accent1" w:themeShade="80"/>
          <w:sz w:val="24"/>
          <w:szCs w:val="24"/>
        </w:rPr>
        <w:t>I.P.C.2.1.1. Existenţa şi aplicarea regulamentului privitor la iniţierea, aprobarea, monitorizarea şi evaluarea periodică a programelor de studi</w:t>
      </w:r>
      <w:bookmarkEnd w:id="337"/>
      <w:r w:rsidRPr="00A43FEA">
        <w:rPr>
          <w:rFonts w:ascii="Times New Roman" w:hAnsi="Times New Roman"/>
          <w:color w:val="1F3864" w:themeColor="accent1" w:themeShade="80"/>
          <w:sz w:val="24"/>
          <w:szCs w:val="24"/>
        </w:rPr>
        <w:t>i</w:t>
      </w:r>
      <w:bookmarkEnd w:id="338"/>
      <w:bookmarkEnd w:id="339"/>
      <w:bookmarkEnd w:id="340"/>
      <w:bookmarkEnd w:id="341"/>
      <w:bookmarkEnd w:id="342"/>
      <w:bookmarkEnd w:id="343"/>
    </w:p>
    <w:p w14:paraId="0A488D61" w14:textId="77777777" w:rsidR="003854A7" w:rsidRPr="00A43FEA" w:rsidRDefault="003854A7" w:rsidP="003854A7">
      <w:pPr>
        <w:rPr>
          <w:sz w:val="24"/>
          <w:szCs w:val="24"/>
        </w:rPr>
      </w:pPr>
    </w:p>
    <w:p w14:paraId="0E930606" w14:textId="3D5F1D4D" w:rsidR="00DB6C65" w:rsidRPr="00A43FEA" w:rsidRDefault="00DB6C65" w:rsidP="008043F1">
      <w:pPr>
        <w:ind w:firstLine="562"/>
        <w:rPr>
          <w:b w:val="0"/>
          <w:i/>
          <w:color w:val="000000"/>
          <w:sz w:val="24"/>
          <w:szCs w:val="24"/>
        </w:rPr>
      </w:pPr>
      <w:r w:rsidRPr="00A43FEA">
        <w:rPr>
          <w:color w:val="000000"/>
          <w:sz w:val="24"/>
          <w:szCs w:val="24"/>
        </w:rPr>
        <w:t>Min:</w:t>
      </w:r>
      <w:r w:rsidRPr="00A43FEA">
        <w:rPr>
          <w:b w:val="0"/>
          <w:color w:val="000000"/>
          <w:sz w:val="24"/>
          <w:szCs w:val="24"/>
        </w:rPr>
        <w:t xml:space="preserve"> Iniţierea unor noi programe de studii, planificarea lor, monitorizarea şi evaluarea periodică a calităţii programelor derulate în universitate se realizează în mod sistematic, cu respectarea unor reguli unitare, definite prin </w:t>
      </w:r>
      <w:r w:rsidRPr="00A43FEA">
        <w:rPr>
          <w:b w:val="0"/>
          <w:i/>
          <w:color w:val="000000"/>
          <w:sz w:val="24"/>
          <w:szCs w:val="24"/>
        </w:rPr>
        <w:t>Regulamentul privind iniţierea, aprobarea, monitorizarea şi evaluarea periodică a programelor de studii şi activităţilor de cercetare</w:t>
      </w:r>
      <w:r w:rsidR="00E05B7A" w:rsidRPr="00A43FEA">
        <w:rPr>
          <w:b w:val="0"/>
          <w:i/>
          <w:color w:val="000000"/>
          <w:sz w:val="24"/>
          <w:szCs w:val="24"/>
        </w:rPr>
        <w:t>.</w:t>
      </w:r>
    </w:p>
    <w:p w14:paraId="395AD43E" w14:textId="77777777" w:rsidR="00DB6C65" w:rsidRPr="00A43FEA" w:rsidRDefault="00DB6C65" w:rsidP="008043F1">
      <w:pPr>
        <w:ind w:firstLine="562"/>
        <w:rPr>
          <w:b w:val="0"/>
          <w:color w:val="000000"/>
          <w:sz w:val="24"/>
          <w:szCs w:val="24"/>
        </w:rPr>
      </w:pPr>
      <w:r w:rsidRPr="00A43FEA">
        <w:rPr>
          <w:b w:val="0"/>
          <w:color w:val="000000"/>
          <w:sz w:val="24"/>
          <w:szCs w:val="24"/>
        </w:rPr>
        <w:t xml:space="preserve">În UVT, au fost create proceduri şi instrumente care sprijină optimizarea deciziilor privind proiectarea, organizarea şi derularea programelor de studii, urmărind armonizarea cu piaţa muncii, respectarea reglementărilor naţionale, precum şi convergenţa la bunele practici şi cerinţe privind asigurarea calităţii în spaţiul european al învăţământului superior.   </w:t>
      </w:r>
    </w:p>
    <w:p w14:paraId="6C8D33F9" w14:textId="77777777" w:rsidR="00DB6C65" w:rsidRPr="00A43FEA" w:rsidRDefault="00DB6C65" w:rsidP="008043F1">
      <w:pPr>
        <w:ind w:firstLine="562"/>
        <w:rPr>
          <w:b w:val="0"/>
          <w:color w:val="000000"/>
          <w:sz w:val="24"/>
          <w:szCs w:val="24"/>
        </w:rPr>
      </w:pPr>
      <w:r w:rsidRPr="00A43FEA">
        <w:rPr>
          <w:color w:val="000000"/>
          <w:sz w:val="24"/>
          <w:szCs w:val="24"/>
        </w:rPr>
        <w:t>Ref. 1:</w:t>
      </w:r>
      <w:r w:rsidRPr="00A43FEA">
        <w:rPr>
          <w:b w:val="0"/>
          <w:color w:val="000000"/>
          <w:sz w:val="24"/>
          <w:szCs w:val="24"/>
        </w:rPr>
        <w:t xml:space="preserve"> Regulamentul este asociat cu un sistem de monitorizare a programelor de studii la nivelul studenţilor, pe bază de informaţii rezultate din chestionare.</w:t>
      </w:r>
    </w:p>
    <w:p w14:paraId="000FD56A" w14:textId="77777777" w:rsidR="00DB6C65" w:rsidRPr="00A43FEA" w:rsidRDefault="00DB6C65" w:rsidP="008043F1">
      <w:pPr>
        <w:ind w:firstLine="562"/>
        <w:rPr>
          <w:b w:val="0"/>
          <w:color w:val="000000" w:themeColor="text1"/>
          <w:sz w:val="24"/>
          <w:szCs w:val="24"/>
        </w:rPr>
      </w:pPr>
      <w:r w:rsidRPr="00A43FEA">
        <w:rPr>
          <w:b w:val="0"/>
          <w:color w:val="000000"/>
          <w:sz w:val="24"/>
          <w:szCs w:val="24"/>
        </w:rPr>
        <w:t xml:space="preserve">Anual se fac evaluări periodice ale calităţii activităţilor didactice de către studenţi, în funcţie de care se revizuieşte fiecare program de studii. Pentru a permite o flexibilitate sporită a programelor de studii, în raport cu dinamica mediului economic şi social, UVT a demarat un amplu program de autoevaluare şi evaluare externă prin ARACIS a majorităţii programelor de </w:t>
      </w:r>
      <w:r w:rsidRPr="00A43FEA">
        <w:rPr>
          <w:b w:val="0"/>
          <w:color w:val="000000" w:themeColor="text1"/>
          <w:sz w:val="24"/>
          <w:szCs w:val="24"/>
        </w:rPr>
        <w:t xml:space="preserve">studii. </w:t>
      </w:r>
    </w:p>
    <w:p w14:paraId="7FC9C453" w14:textId="0BBCF4F5" w:rsidR="008E6C53" w:rsidRPr="00A43FEA" w:rsidRDefault="00DB6C65" w:rsidP="008043F1">
      <w:pPr>
        <w:ind w:firstLine="562"/>
        <w:rPr>
          <w:b w:val="0"/>
          <w:color w:val="000000"/>
          <w:sz w:val="24"/>
          <w:szCs w:val="24"/>
        </w:rPr>
      </w:pPr>
      <w:r w:rsidRPr="00A43FEA">
        <w:rPr>
          <w:b w:val="0"/>
          <w:color w:val="000000"/>
          <w:sz w:val="24"/>
          <w:szCs w:val="24"/>
        </w:rPr>
        <w:lastRenderedPageBreak/>
        <w:t>În UVT se desfăşoară o activitate permanentă de îmbunătăţire a fişelor disciplinelor şi a metodelor de predare, prin proceduri de evaluare din partea studenţilor, evaluare colegială şi evaluare de către management</w:t>
      </w:r>
      <w:bookmarkStart w:id="344" w:name="_Toc162750890"/>
      <w:r w:rsidRPr="00A43FEA">
        <w:rPr>
          <w:b w:val="0"/>
          <w:color w:val="000000"/>
          <w:sz w:val="24"/>
          <w:szCs w:val="24"/>
        </w:rPr>
        <w:t>.</w:t>
      </w:r>
    </w:p>
    <w:p w14:paraId="26514BF0" w14:textId="66E0E2E1" w:rsidR="00704519" w:rsidRPr="00A43FEA" w:rsidRDefault="00AA0CA2" w:rsidP="00903E82">
      <w:pPr>
        <w:widowControl w:val="0"/>
        <w:ind w:firstLine="562"/>
        <w:rPr>
          <w:b w:val="0"/>
          <w:color w:val="000000" w:themeColor="text1"/>
          <w:sz w:val="24"/>
          <w:szCs w:val="24"/>
        </w:rPr>
      </w:pPr>
      <w:r w:rsidRPr="00A43FEA">
        <w:rPr>
          <w:b w:val="0"/>
          <w:color w:val="000000" w:themeColor="text1"/>
          <w:sz w:val="24"/>
          <w:szCs w:val="24"/>
        </w:rPr>
        <w:t xml:space="preserve">CEAC şi auditorii interni asigură evaluarea internă a programelor de studii conform </w:t>
      </w:r>
      <w:r w:rsidRPr="00A43FEA">
        <w:rPr>
          <w:b w:val="0"/>
          <w:i/>
          <w:iCs/>
          <w:color w:val="000000" w:themeColor="text1"/>
          <w:sz w:val="24"/>
          <w:szCs w:val="24"/>
        </w:rPr>
        <w:t>PO 07.01</w:t>
      </w:r>
      <w:r w:rsidRPr="00A43FEA">
        <w:rPr>
          <w:i/>
          <w:iCs/>
          <w:color w:val="000000" w:themeColor="text1"/>
          <w:sz w:val="24"/>
          <w:szCs w:val="24"/>
        </w:rPr>
        <w:t xml:space="preserve"> - </w:t>
      </w:r>
      <w:r w:rsidRPr="00A43FEA">
        <w:rPr>
          <w:b w:val="0"/>
          <w:i/>
          <w:iCs/>
          <w:color w:val="000000" w:themeColor="text1"/>
          <w:sz w:val="24"/>
          <w:szCs w:val="24"/>
        </w:rPr>
        <w:t>Iniţierea, aprobarea, monitorizarea, îmbunătăţirea şi evaluarea periodică a programelor de studii</w:t>
      </w:r>
      <w:r w:rsidRPr="00A43FEA">
        <w:rPr>
          <w:b w:val="0"/>
          <w:color w:val="000000" w:themeColor="text1"/>
          <w:sz w:val="24"/>
          <w:szCs w:val="24"/>
        </w:rPr>
        <w:t>.</w:t>
      </w:r>
    </w:p>
    <w:p w14:paraId="63043F07" w14:textId="69EC2FD7" w:rsidR="003053CA" w:rsidRPr="00705BE9" w:rsidRDefault="00C0248C" w:rsidP="00740ADF">
      <w:pPr>
        <w:widowControl w:val="0"/>
        <w:ind w:firstLine="562"/>
        <w:rPr>
          <w:rStyle w:val="Hyperlink"/>
          <w:b w:val="0"/>
          <w:color w:val="auto"/>
          <w:sz w:val="24"/>
          <w:szCs w:val="24"/>
          <w:u w:val="none"/>
        </w:rPr>
      </w:pPr>
      <w:r w:rsidRPr="00705BE9">
        <w:rPr>
          <w:b w:val="0"/>
          <w:sz w:val="24"/>
          <w:szCs w:val="24"/>
        </w:rPr>
        <w:t>În 2023 au fost evaluate</w:t>
      </w:r>
      <w:r w:rsidR="00524C04" w:rsidRPr="00705BE9">
        <w:rPr>
          <w:b w:val="0"/>
          <w:sz w:val="24"/>
          <w:szCs w:val="24"/>
        </w:rPr>
        <w:t xml:space="preserve"> </w:t>
      </w:r>
      <w:r w:rsidRPr="00705BE9">
        <w:rPr>
          <w:b w:val="0"/>
          <w:sz w:val="24"/>
          <w:szCs w:val="24"/>
        </w:rPr>
        <w:t>de către ARACIS</w:t>
      </w:r>
      <w:r w:rsidR="007B4B15" w:rsidRPr="00705BE9">
        <w:rPr>
          <w:b w:val="0"/>
          <w:sz w:val="24"/>
          <w:szCs w:val="24"/>
        </w:rPr>
        <w:t xml:space="preserve">, </w:t>
      </w:r>
      <w:r w:rsidRPr="00705BE9">
        <w:rPr>
          <w:b w:val="0"/>
          <w:sz w:val="24"/>
          <w:szCs w:val="24"/>
        </w:rPr>
        <w:t>1</w:t>
      </w:r>
      <w:r w:rsidR="009C6589" w:rsidRPr="00705BE9">
        <w:rPr>
          <w:b w:val="0"/>
          <w:sz w:val="24"/>
          <w:szCs w:val="24"/>
        </w:rPr>
        <w:t>2</w:t>
      </w:r>
      <w:r w:rsidRPr="00705BE9">
        <w:rPr>
          <w:b w:val="0"/>
          <w:sz w:val="24"/>
          <w:szCs w:val="24"/>
        </w:rPr>
        <w:t xml:space="preserve"> programe de studii</w:t>
      </w:r>
      <w:r w:rsidR="00486434" w:rsidRPr="00705BE9">
        <w:rPr>
          <w:b w:val="0"/>
          <w:sz w:val="24"/>
          <w:szCs w:val="24"/>
        </w:rPr>
        <w:t xml:space="preserve"> universitare</w:t>
      </w:r>
      <w:r w:rsidRPr="00705BE9">
        <w:rPr>
          <w:b w:val="0"/>
          <w:sz w:val="24"/>
          <w:szCs w:val="24"/>
        </w:rPr>
        <w:t xml:space="preserve"> de licență, </w:t>
      </w:r>
      <w:r w:rsidR="00486434" w:rsidRPr="00705BE9">
        <w:rPr>
          <w:b w:val="0"/>
          <w:sz w:val="24"/>
          <w:szCs w:val="24"/>
        </w:rPr>
        <w:t xml:space="preserve">programul </w:t>
      </w:r>
      <w:r w:rsidRPr="00705BE9">
        <w:rPr>
          <w:b w:val="0"/>
          <w:sz w:val="24"/>
          <w:szCs w:val="24"/>
        </w:rPr>
        <w:t xml:space="preserve">pregătitor de limbă română pentru cetățenii străini, 2 domenii </w:t>
      </w:r>
      <w:r w:rsidR="00D32D85" w:rsidRPr="00705BE9">
        <w:rPr>
          <w:b w:val="0"/>
          <w:sz w:val="24"/>
          <w:szCs w:val="24"/>
        </w:rPr>
        <w:t xml:space="preserve">de </w:t>
      </w:r>
      <w:r w:rsidR="007B4B15" w:rsidRPr="00705BE9">
        <w:rPr>
          <w:b w:val="0"/>
          <w:sz w:val="24"/>
          <w:szCs w:val="24"/>
        </w:rPr>
        <w:t xml:space="preserve">studii universitare </w:t>
      </w:r>
      <w:r w:rsidRPr="00705BE9">
        <w:rPr>
          <w:b w:val="0"/>
          <w:sz w:val="24"/>
          <w:szCs w:val="24"/>
        </w:rPr>
        <w:t>de masterat, 1 program de</w:t>
      </w:r>
      <w:r w:rsidR="00D32D85" w:rsidRPr="00705BE9">
        <w:rPr>
          <w:b w:val="0"/>
          <w:sz w:val="24"/>
          <w:szCs w:val="24"/>
        </w:rPr>
        <w:t xml:space="preserve"> studii universitare de</w:t>
      </w:r>
      <w:r w:rsidRPr="00705BE9">
        <w:rPr>
          <w:b w:val="0"/>
          <w:sz w:val="24"/>
          <w:szCs w:val="24"/>
        </w:rPr>
        <w:t xml:space="preserve"> master </w:t>
      </w:r>
      <w:r w:rsidR="00895485" w:rsidRPr="00705BE9">
        <w:rPr>
          <w:b w:val="0"/>
          <w:sz w:val="24"/>
          <w:szCs w:val="24"/>
        </w:rPr>
        <w:t xml:space="preserve"> în vederea </w:t>
      </w:r>
      <w:r w:rsidRPr="00705BE9">
        <w:rPr>
          <w:b w:val="0"/>
          <w:sz w:val="24"/>
          <w:szCs w:val="24"/>
        </w:rPr>
        <w:t>înc</w:t>
      </w:r>
      <w:r w:rsidR="00895485" w:rsidRPr="00705BE9">
        <w:rPr>
          <w:b w:val="0"/>
          <w:sz w:val="24"/>
          <w:szCs w:val="24"/>
        </w:rPr>
        <w:t>adrării</w:t>
      </w:r>
      <w:r w:rsidRPr="00705BE9">
        <w:rPr>
          <w:b w:val="0"/>
          <w:sz w:val="24"/>
          <w:szCs w:val="24"/>
        </w:rPr>
        <w:t xml:space="preserve"> î</w:t>
      </w:r>
      <w:r w:rsidR="00895485" w:rsidRPr="00705BE9">
        <w:rPr>
          <w:b w:val="0"/>
          <w:sz w:val="24"/>
          <w:szCs w:val="24"/>
        </w:rPr>
        <w:t>ntr-un</w:t>
      </w:r>
      <w:r w:rsidRPr="00705BE9">
        <w:rPr>
          <w:b w:val="0"/>
          <w:sz w:val="24"/>
          <w:szCs w:val="24"/>
        </w:rPr>
        <w:t xml:space="preserve"> domeniu </w:t>
      </w:r>
      <w:r w:rsidR="004259AA" w:rsidRPr="00705BE9">
        <w:rPr>
          <w:b w:val="0"/>
          <w:sz w:val="24"/>
          <w:szCs w:val="24"/>
        </w:rPr>
        <w:t xml:space="preserve">de master </w:t>
      </w:r>
      <w:r w:rsidRPr="00705BE9">
        <w:rPr>
          <w:b w:val="0"/>
          <w:sz w:val="24"/>
          <w:szCs w:val="24"/>
        </w:rPr>
        <w:t>acreditat și 2 domenii de</w:t>
      </w:r>
      <w:r w:rsidR="00D32D85" w:rsidRPr="00705BE9">
        <w:rPr>
          <w:b w:val="0"/>
          <w:sz w:val="24"/>
          <w:szCs w:val="24"/>
        </w:rPr>
        <w:t xml:space="preserve"> s</w:t>
      </w:r>
      <w:r w:rsidR="00410DA5" w:rsidRPr="00705BE9">
        <w:rPr>
          <w:b w:val="0"/>
          <w:sz w:val="24"/>
          <w:szCs w:val="24"/>
        </w:rPr>
        <w:t>tudii universitare de</w:t>
      </w:r>
      <w:r w:rsidRPr="00705BE9">
        <w:rPr>
          <w:b w:val="0"/>
          <w:sz w:val="24"/>
          <w:szCs w:val="24"/>
        </w:rPr>
        <w:t xml:space="preserve"> doctorat. </w:t>
      </w:r>
    </w:p>
    <w:p w14:paraId="0CEE331A" w14:textId="329123D3" w:rsidR="00903E82" w:rsidRPr="00A43FEA" w:rsidRDefault="00903E82" w:rsidP="00903E82">
      <w:pPr>
        <w:widowControl w:val="0"/>
        <w:ind w:firstLine="562"/>
        <w:rPr>
          <w:b w:val="0"/>
          <w:color w:val="2E74B5" w:themeColor="accent5" w:themeShade="BF"/>
          <w:sz w:val="24"/>
          <w:szCs w:val="24"/>
        </w:rPr>
      </w:pPr>
      <w:r w:rsidRPr="00705BE9">
        <w:rPr>
          <w:b w:val="0"/>
          <w:sz w:val="24"/>
          <w:szCs w:val="24"/>
        </w:rPr>
        <w:t>Rezultatele evaluării externe periodice a</w:t>
      </w:r>
      <w:r w:rsidR="00A8671B" w:rsidRPr="00705BE9">
        <w:rPr>
          <w:b w:val="0"/>
          <w:sz w:val="24"/>
          <w:szCs w:val="24"/>
        </w:rPr>
        <w:t xml:space="preserve"> programelor de studii universitare de licen</w:t>
      </w:r>
      <w:r w:rsidR="009B24F3" w:rsidRPr="00705BE9">
        <w:rPr>
          <w:b w:val="0"/>
          <w:sz w:val="24"/>
          <w:szCs w:val="24"/>
        </w:rPr>
        <w:t>ță și de mastera</w:t>
      </w:r>
      <w:r w:rsidR="0085386C" w:rsidRPr="00705BE9">
        <w:rPr>
          <w:b w:val="0"/>
          <w:sz w:val="24"/>
          <w:szCs w:val="24"/>
        </w:rPr>
        <w:t>t</w:t>
      </w:r>
      <w:r w:rsidR="009B24F3" w:rsidRPr="00705BE9">
        <w:rPr>
          <w:b w:val="0"/>
          <w:sz w:val="24"/>
          <w:szCs w:val="24"/>
        </w:rPr>
        <w:t>, a domeniilor de studii universitare de masterat</w:t>
      </w:r>
      <w:r w:rsidR="00E86C57" w:rsidRPr="00705BE9">
        <w:rPr>
          <w:b w:val="0"/>
          <w:sz w:val="24"/>
          <w:szCs w:val="24"/>
        </w:rPr>
        <w:t xml:space="preserve"> și a</w:t>
      </w:r>
      <w:r w:rsidRPr="00705BE9">
        <w:rPr>
          <w:b w:val="0"/>
          <w:sz w:val="24"/>
          <w:szCs w:val="24"/>
        </w:rPr>
        <w:t xml:space="preserve"> domeniilor de studii universitare de doctorat</w:t>
      </w:r>
      <w:r w:rsidR="0085386C" w:rsidRPr="00705BE9">
        <w:rPr>
          <w:b w:val="0"/>
          <w:sz w:val="24"/>
          <w:szCs w:val="24"/>
        </w:rPr>
        <w:t xml:space="preserve"> pentru anul 2023 </w:t>
      </w:r>
      <w:r w:rsidRPr="00705BE9">
        <w:rPr>
          <w:b w:val="0"/>
          <w:sz w:val="24"/>
          <w:szCs w:val="24"/>
        </w:rPr>
        <w:t xml:space="preserve">sunt prezentate în </w:t>
      </w:r>
      <w:hyperlink w:anchor="Anexa_15" w:history="1">
        <w:r w:rsidR="00E86C57" w:rsidRPr="00F06EC6">
          <w:rPr>
            <w:rStyle w:val="Hyperlink"/>
            <w:b w:val="0"/>
            <w:color w:val="2E74B5" w:themeColor="accent5" w:themeShade="BF"/>
            <w:sz w:val="24"/>
            <w:szCs w:val="24"/>
          </w:rPr>
          <w:t>Anexa 15</w:t>
        </w:r>
        <w:r w:rsidR="00E86C57" w:rsidRPr="00F06EC6">
          <w:rPr>
            <w:rStyle w:val="Hyperlink"/>
            <w:b w:val="0"/>
            <w:color w:val="auto"/>
            <w:sz w:val="24"/>
            <w:szCs w:val="24"/>
          </w:rPr>
          <w:t>.</w:t>
        </w:r>
      </w:hyperlink>
    </w:p>
    <w:p w14:paraId="0FF29231" w14:textId="77777777" w:rsidR="00F13417" w:rsidRPr="00A43FEA" w:rsidRDefault="00F13417" w:rsidP="001045F1">
      <w:pPr>
        <w:rPr>
          <w:b w:val="0"/>
          <w:color w:val="000000"/>
          <w:sz w:val="24"/>
          <w:szCs w:val="24"/>
        </w:rPr>
      </w:pPr>
    </w:p>
    <w:p w14:paraId="7E3C8B25" w14:textId="1E90F173" w:rsidR="00DB6C65" w:rsidRPr="00A43FEA" w:rsidRDefault="00DB6C65" w:rsidP="008043F1">
      <w:pPr>
        <w:pStyle w:val="Heading3"/>
        <w:spacing w:before="0" w:after="0"/>
        <w:rPr>
          <w:rFonts w:ascii="Times New Roman" w:hAnsi="Times New Roman"/>
          <w:color w:val="1F3864" w:themeColor="accent1" w:themeShade="80"/>
          <w:sz w:val="24"/>
          <w:szCs w:val="24"/>
        </w:rPr>
      </w:pPr>
      <w:bookmarkStart w:id="345" w:name="_Toc65189177"/>
      <w:bookmarkStart w:id="346" w:name="_Toc65325747"/>
      <w:bookmarkStart w:id="347" w:name="_Toc65326742"/>
      <w:bookmarkStart w:id="348" w:name="_Toc66040243"/>
      <w:bookmarkStart w:id="349" w:name="_Toc66044043"/>
      <w:bookmarkStart w:id="350" w:name="_Toc169261904"/>
      <w:r w:rsidRPr="00A43FEA">
        <w:rPr>
          <w:rFonts w:ascii="Times New Roman" w:hAnsi="Times New Roman"/>
          <w:color w:val="1F3864" w:themeColor="accent1" w:themeShade="80"/>
          <w:sz w:val="24"/>
          <w:szCs w:val="24"/>
        </w:rPr>
        <w:t>I.P.C.2.1.2. Corespondenţa dintre diplome şi calificări</w:t>
      </w:r>
      <w:bookmarkEnd w:id="344"/>
      <w:bookmarkEnd w:id="345"/>
      <w:bookmarkEnd w:id="346"/>
      <w:bookmarkEnd w:id="347"/>
      <w:bookmarkEnd w:id="348"/>
      <w:bookmarkEnd w:id="349"/>
      <w:bookmarkEnd w:id="350"/>
    </w:p>
    <w:p w14:paraId="73B30146" w14:textId="77777777" w:rsidR="00DB6C65" w:rsidRPr="00A43FEA" w:rsidRDefault="00DB6C65" w:rsidP="008043F1">
      <w:pPr>
        <w:rPr>
          <w:sz w:val="24"/>
          <w:szCs w:val="24"/>
          <w:lang w:eastAsia="x-none"/>
        </w:rPr>
      </w:pPr>
    </w:p>
    <w:p w14:paraId="763E4393" w14:textId="7D6EA9F1" w:rsidR="00DB6C65" w:rsidRPr="00A43FEA" w:rsidRDefault="00DB6C65" w:rsidP="008043F1">
      <w:pPr>
        <w:ind w:firstLine="562"/>
        <w:rPr>
          <w:b w:val="0"/>
          <w:color w:val="000000" w:themeColor="text1"/>
          <w:sz w:val="24"/>
          <w:szCs w:val="24"/>
        </w:rPr>
      </w:pPr>
      <w:r w:rsidRPr="00A43FEA">
        <w:rPr>
          <w:color w:val="000000" w:themeColor="text1"/>
          <w:sz w:val="24"/>
          <w:szCs w:val="24"/>
        </w:rPr>
        <w:t xml:space="preserve">Min: </w:t>
      </w:r>
      <w:r w:rsidR="008144E1" w:rsidRPr="00A43FEA">
        <w:rPr>
          <w:b w:val="0"/>
          <w:color w:val="000000" w:themeColor="text1"/>
          <w:sz w:val="24"/>
          <w:szCs w:val="24"/>
        </w:rPr>
        <w:t>D</w:t>
      </w:r>
      <w:r w:rsidRPr="00A43FEA">
        <w:rPr>
          <w:b w:val="0"/>
          <w:color w:val="000000" w:themeColor="text1"/>
          <w:sz w:val="24"/>
          <w:szCs w:val="24"/>
        </w:rPr>
        <w:t>iplomele sunt elaborate şi emise în funcţie de cerinţele calificării universitare</w:t>
      </w:r>
      <w:r w:rsidR="008144E1" w:rsidRPr="00A43FEA">
        <w:rPr>
          <w:b w:val="0"/>
          <w:color w:val="000000" w:themeColor="text1"/>
          <w:sz w:val="24"/>
          <w:szCs w:val="24"/>
        </w:rPr>
        <w:t xml:space="preserve"> iar programele de studii </w:t>
      </w:r>
      <w:r w:rsidRPr="00A43FEA">
        <w:rPr>
          <w:b w:val="0"/>
          <w:color w:val="000000" w:themeColor="text1"/>
          <w:sz w:val="24"/>
          <w:szCs w:val="24"/>
        </w:rPr>
        <w:t xml:space="preserve">sunt supuse revizuirii periodice, astfel încât să asigure concordanţa cu dinamica pieţei calificărilor universitare şi profesionale. </w:t>
      </w:r>
    </w:p>
    <w:p w14:paraId="4DB34F65" w14:textId="6298C134" w:rsidR="00DB6C65" w:rsidRPr="00A43FEA" w:rsidRDefault="00DB6C65" w:rsidP="008043F1">
      <w:pPr>
        <w:pStyle w:val="CM42"/>
        <w:spacing w:after="0"/>
        <w:ind w:firstLine="562"/>
        <w:rPr>
          <w:noProof/>
          <w:color w:val="000000"/>
          <w:u w:val="single"/>
        </w:rPr>
      </w:pPr>
      <w:r w:rsidRPr="00A43FEA">
        <w:rPr>
          <w:noProof/>
          <w:color w:val="000000" w:themeColor="text1"/>
        </w:rPr>
        <w:t xml:space="preserve">Stabilirea programelor de studii derulate în universitate are la bază </w:t>
      </w:r>
      <w:r w:rsidRPr="00A43FEA">
        <w:rPr>
          <w:iCs/>
          <w:noProof/>
          <w:color w:val="000000" w:themeColor="text1"/>
        </w:rPr>
        <w:t>Nomenclatorul ME</w:t>
      </w:r>
      <w:r w:rsidR="008144E1" w:rsidRPr="00A43FEA">
        <w:rPr>
          <w:iCs/>
          <w:noProof/>
          <w:color w:val="000000" w:themeColor="text1"/>
        </w:rPr>
        <w:t>n</w:t>
      </w:r>
      <w:r w:rsidRPr="00A43FEA">
        <w:rPr>
          <w:iCs/>
          <w:noProof/>
          <w:color w:val="000000" w:themeColor="text1"/>
        </w:rPr>
        <w:t>. privind domeniile de studiu şi specializările în vigoare</w:t>
      </w:r>
      <w:r w:rsidRPr="00A43FEA">
        <w:rPr>
          <w:noProof/>
          <w:color w:val="000000" w:themeColor="text1"/>
        </w:rPr>
        <w:t xml:space="preserve"> şi documentele ARACIS, referitoare la asigurarea calităţii în învăţământul superior, diplomele oferite absolvenţilor fiind în concordanţă cu calificările universitare reglement</w:t>
      </w:r>
      <w:r w:rsidRPr="00A43FEA">
        <w:rPr>
          <w:noProof/>
          <w:color w:val="000000"/>
        </w:rPr>
        <w:t>ate la nivel naţional prin Cadrul Naţional al Calificărilor.</w:t>
      </w:r>
    </w:p>
    <w:p w14:paraId="72F9AC3B" w14:textId="77777777" w:rsidR="00DB6C65" w:rsidRPr="00A43FEA" w:rsidRDefault="00DB6C65" w:rsidP="008043F1">
      <w:pPr>
        <w:autoSpaceDE w:val="0"/>
        <w:autoSpaceDN w:val="0"/>
        <w:adjustRightInd w:val="0"/>
        <w:ind w:firstLine="562"/>
        <w:rPr>
          <w:b w:val="0"/>
          <w:color w:val="000000"/>
          <w:sz w:val="24"/>
          <w:szCs w:val="24"/>
        </w:rPr>
      </w:pPr>
      <w:r w:rsidRPr="00A43FEA">
        <w:rPr>
          <w:color w:val="000000"/>
          <w:sz w:val="24"/>
          <w:szCs w:val="24"/>
        </w:rPr>
        <w:t>Ref. 1:</w:t>
      </w:r>
      <w:r w:rsidRPr="00A43FEA">
        <w:rPr>
          <w:b w:val="0"/>
          <w:color w:val="000000"/>
          <w:sz w:val="24"/>
          <w:szCs w:val="24"/>
        </w:rPr>
        <w:t xml:space="preserve"> Programele de studii din cadrul universităţii sunt revizuite periodic, pentru a corespunde dinamicii pieţei calificărilor universitare şi profesionale. Pentru a se asigura dimensionarea raţională a cifrei de şcolarizare pe total universitate, facultăţi şi specializări, în funcţie de orientările strategice ale dezvoltării economico-sociale şi culturale ale României şi de cerinţa pieţei, de numărul solicitărilor şi de dimensionarea resurselor, s-au întreprins următoarele activităţi:</w:t>
      </w:r>
    </w:p>
    <w:p w14:paraId="6F514BC4" w14:textId="77777777" w:rsidR="00DB6C65" w:rsidRPr="00A43FEA" w:rsidRDefault="00DB6C65" w:rsidP="00307CEC">
      <w:pPr>
        <w:numPr>
          <w:ilvl w:val="0"/>
          <w:numId w:val="16"/>
        </w:numPr>
        <w:autoSpaceDE w:val="0"/>
        <w:autoSpaceDN w:val="0"/>
        <w:adjustRightInd w:val="0"/>
        <w:rPr>
          <w:b w:val="0"/>
          <w:color w:val="000000"/>
          <w:sz w:val="24"/>
          <w:szCs w:val="24"/>
        </w:rPr>
      </w:pPr>
      <w:r w:rsidRPr="00A43FEA">
        <w:rPr>
          <w:b w:val="0"/>
          <w:color w:val="000000"/>
          <w:sz w:val="24"/>
          <w:szCs w:val="24"/>
        </w:rPr>
        <w:t>oferta educaţională a fost elaborată, ţinând seama de solicitările venite de pe piaţa muncii în ultimii ani;</w:t>
      </w:r>
    </w:p>
    <w:p w14:paraId="1CD4939E" w14:textId="225155E5" w:rsidR="00DB6C65" w:rsidRPr="00A43FEA" w:rsidRDefault="00DB6C65" w:rsidP="00307CEC">
      <w:pPr>
        <w:numPr>
          <w:ilvl w:val="0"/>
          <w:numId w:val="16"/>
        </w:numPr>
        <w:autoSpaceDE w:val="0"/>
        <w:autoSpaceDN w:val="0"/>
        <w:adjustRightInd w:val="0"/>
        <w:rPr>
          <w:b w:val="0"/>
          <w:color w:val="000000"/>
          <w:sz w:val="24"/>
          <w:szCs w:val="24"/>
        </w:rPr>
      </w:pPr>
      <w:r w:rsidRPr="00A43FEA">
        <w:rPr>
          <w:b w:val="0"/>
          <w:color w:val="000000"/>
          <w:sz w:val="24"/>
          <w:szCs w:val="24"/>
        </w:rPr>
        <w:t>prezentarea ofertei educaţionale, pentru atragerea de candidaţi.</w:t>
      </w:r>
    </w:p>
    <w:p w14:paraId="222FE027" w14:textId="77777777" w:rsidR="00DB6C65" w:rsidRPr="00A43FEA" w:rsidRDefault="00DB6C65" w:rsidP="008043F1">
      <w:pPr>
        <w:pStyle w:val="CM42"/>
        <w:spacing w:after="0"/>
        <w:ind w:firstLine="562"/>
        <w:rPr>
          <w:noProof/>
          <w:color w:val="000000"/>
        </w:rPr>
      </w:pPr>
      <w:r w:rsidRPr="00A43FEA">
        <w:rPr>
          <w:noProof/>
          <w:color w:val="000000"/>
        </w:rPr>
        <w:t>UVT şi-a propus realizarea unui centru puternic de perfecţionare, formare continuă şi conversie, care să asigure completarea, dezvoltarea şi perfecţionarea pregătirii profesionale a absolvenţilor învăţământului universitar, prin studii aprofundate, masterat, doctorat şi studii postuniversitare de specializare.</w:t>
      </w:r>
    </w:p>
    <w:p w14:paraId="4A900C2C" w14:textId="77777777" w:rsidR="00CA028E" w:rsidRPr="00A43FEA" w:rsidRDefault="00DB6C65" w:rsidP="00CA028E">
      <w:pPr>
        <w:pStyle w:val="CM42"/>
        <w:spacing w:after="0"/>
        <w:ind w:firstLine="562"/>
        <w:rPr>
          <w:noProof/>
          <w:color w:val="000000"/>
        </w:rPr>
      </w:pPr>
      <w:r w:rsidRPr="00A43FEA">
        <w:rPr>
          <w:noProof/>
          <w:color w:val="000000"/>
        </w:rPr>
        <w:t>În UVT se desfăşoară o activitate permanentă de îmbunătăţire a conţinuturilor şi a metodelor de predare, prin proceduri de evaluare din partea studenţilor, evaluare colegială şi evaluare de către management.</w:t>
      </w:r>
    </w:p>
    <w:p w14:paraId="0526E054" w14:textId="1FA9A79E" w:rsidR="00DB6C65" w:rsidRPr="00A43FEA" w:rsidRDefault="00DB6C65" w:rsidP="00CA028E">
      <w:pPr>
        <w:pStyle w:val="CM42"/>
        <w:spacing w:after="0"/>
        <w:ind w:firstLine="562"/>
        <w:rPr>
          <w:b/>
          <w:bCs/>
          <w:noProof/>
          <w:color w:val="000000"/>
        </w:rPr>
      </w:pPr>
      <w:r w:rsidRPr="00A43FEA">
        <w:rPr>
          <w:noProof/>
          <w:color w:val="000000"/>
        </w:rPr>
        <w:t>Obligativitatea înscrierii tuturor programelor de studii în RNCIS, prin întocmirea Grilei 1 şi 2 aferente, a implicat focalizarea procesului educaţional pe rezultatele învăţării şi formarea competenţelor în vederea pregătirii absolvenţilor pentru calificările descrise în fişa fiecărui program de studiu.</w:t>
      </w:r>
    </w:p>
    <w:p w14:paraId="6AB458C7" w14:textId="77777777" w:rsidR="00D82F90" w:rsidRPr="00A43FEA" w:rsidRDefault="00DB6C65" w:rsidP="008043F1">
      <w:pPr>
        <w:autoSpaceDE w:val="0"/>
        <w:autoSpaceDN w:val="0"/>
        <w:adjustRightInd w:val="0"/>
        <w:ind w:firstLine="562"/>
        <w:rPr>
          <w:b w:val="0"/>
          <w:color w:val="000000"/>
          <w:sz w:val="24"/>
          <w:szCs w:val="24"/>
        </w:rPr>
      </w:pPr>
      <w:r w:rsidRPr="00A43FEA">
        <w:rPr>
          <w:sz w:val="24"/>
          <w:szCs w:val="24"/>
        </w:rPr>
        <w:t>Ref.2:</w:t>
      </w:r>
      <w:r w:rsidRPr="00A43FEA">
        <w:rPr>
          <w:b w:val="0"/>
          <w:sz w:val="24"/>
          <w:szCs w:val="24"/>
        </w:rPr>
        <w:t xml:space="preserve"> </w:t>
      </w:r>
      <w:r w:rsidRPr="00A43FEA">
        <w:rPr>
          <w:b w:val="0"/>
          <w:color w:val="000000"/>
          <w:sz w:val="24"/>
          <w:szCs w:val="24"/>
        </w:rPr>
        <w:t xml:space="preserve">Programele de studii şi diplomele sunt revizuite prin comparaţie europeană şi internaţională, pe baza unui set de nivele profesionale de reper. UVT a menţinut şi dezvoltat schimburi de experienţă şi bune practici cu universităţi din ţară (Universitatea din Piteşti, </w:t>
      </w:r>
      <w:r w:rsidRPr="00A43FEA">
        <w:rPr>
          <w:b w:val="0"/>
          <w:color w:val="000000"/>
          <w:sz w:val="24"/>
          <w:szCs w:val="24"/>
        </w:rPr>
        <w:lastRenderedPageBreak/>
        <w:t xml:space="preserve">Universitatea „Ştefan cel Mare” din Suceava, Universitatea „Lucian Blaga” din Sibiu, Universitatea „Petrol-Gaze” din Ploieşti, Universitatea „1 Decembrie 1918” din Alba Iulia şi Universitatea din Oradea) în cadrul Consorţiului „ACADEMICA PLUS”. </w:t>
      </w:r>
    </w:p>
    <w:p w14:paraId="12523021" w14:textId="0A6BF576" w:rsidR="00DB6C65" w:rsidRPr="00A43FEA" w:rsidRDefault="00DB6C65" w:rsidP="008043F1">
      <w:pPr>
        <w:autoSpaceDE w:val="0"/>
        <w:autoSpaceDN w:val="0"/>
        <w:adjustRightInd w:val="0"/>
        <w:ind w:firstLine="562"/>
        <w:rPr>
          <w:b w:val="0"/>
          <w:color w:val="000000"/>
          <w:sz w:val="24"/>
          <w:szCs w:val="24"/>
        </w:rPr>
      </w:pPr>
      <w:r w:rsidRPr="00A43FEA">
        <w:rPr>
          <w:b w:val="0"/>
          <w:color w:val="000000"/>
          <w:sz w:val="24"/>
          <w:szCs w:val="24"/>
        </w:rPr>
        <w:t>Universităţile membre ale acestui consorţiul solicită „aplicarea unui pachet de criterii unitare în evaluarea activităţii ştiinţifice, fără decalaje de abordare şi de aplicare a punctajelor şi, implicit, susţinerea finanţării de excelenţă în mod obiectiv şi imparţial, avându-se în vedere strict principiul calităţii”.</w:t>
      </w:r>
    </w:p>
    <w:p w14:paraId="3B7FB578" w14:textId="77777777" w:rsidR="002C06A9" w:rsidRPr="00A43FEA" w:rsidRDefault="002C06A9" w:rsidP="008043F1">
      <w:pPr>
        <w:widowControl w:val="0"/>
        <w:ind w:firstLine="562"/>
        <w:rPr>
          <w:b w:val="0"/>
          <w:bCs/>
          <w:color w:val="000000"/>
          <w:sz w:val="24"/>
          <w:szCs w:val="24"/>
        </w:rPr>
      </w:pPr>
      <w:r w:rsidRPr="00A43FEA">
        <w:rPr>
          <w:color w:val="000000"/>
          <w:sz w:val="24"/>
          <w:szCs w:val="24"/>
        </w:rPr>
        <w:t>Ref.3:</w:t>
      </w:r>
      <w:r w:rsidRPr="00A43FEA">
        <w:rPr>
          <w:b w:val="0"/>
          <w:color w:val="000000"/>
          <w:sz w:val="24"/>
          <w:szCs w:val="24"/>
        </w:rPr>
        <w:t xml:space="preserve"> UVT a fost înregistrată în </w:t>
      </w:r>
      <w:r w:rsidRPr="00A43FEA">
        <w:rPr>
          <w:b w:val="0"/>
          <w:iCs/>
          <w:color w:val="000000"/>
          <w:sz w:val="24"/>
          <w:szCs w:val="24"/>
        </w:rPr>
        <w:t>Sistemul de informare al pieţei interne IMI pentru recunoaşterea calificărilor profesionale.</w:t>
      </w:r>
      <w:r w:rsidRPr="00A43FEA">
        <w:rPr>
          <w:color w:val="000000"/>
          <w:sz w:val="24"/>
          <w:szCs w:val="24"/>
        </w:rPr>
        <w:t xml:space="preserve"> </w:t>
      </w:r>
      <w:r w:rsidRPr="00A43FEA">
        <w:rPr>
          <w:b w:val="0"/>
          <w:color w:val="000000"/>
          <w:sz w:val="24"/>
          <w:szCs w:val="24"/>
        </w:rPr>
        <w:t xml:space="preserve"> </w:t>
      </w:r>
    </w:p>
    <w:p w14:paraId="2951E103" w14:textId="50AF4040" w:rsidR="0051197D" w:rsidRPr="00A43FEA" w:rsidRDefault="0051197D">
      <w:pPr>
        <w:spacing w:after="160" w:line="259" w:lineRule="auto"/>
        <w:jc w:val="left"/>
        <w:rPr>
          <w:iCs/>
          <w:color w:val="000000"/>
          <w:sz w:val="24"/>
          <w:szCs w:val="24"/>
        </w:rPr>
      </w:pPr>
      <w:bookmarkStart w:id="351" w:name="_Toc162750891"/>
      <w:bookmarkStart w:id="352" w:name="_Toc65189178"/>
      <w:bookmarkStart w:id="353" w:name="_Toc65325748"/>
      <w:bookmarkStart w:id="354" w:name="_Toc65326743"/>
      <w:bookmarkStart w:id="355" w:name="_Toc66040170"/>
      <w:bookmarkStart w:id="356" w:name="_Toc66040244"/>
      <w:bookmarkStart w:id="357" w:name="_Toc66044044"/>
    </w:p>
    <w:p w14:paraId="7286BF29" w14:textId="5AAFE786" w:rsidR="00DB6C65" w:rsidRPr="00A43FEA" w:rsidRDefault="00DB6C65" w:rsidP="00F13417">
      <w:pPr>
        <w:pStyle w:val="Heading2"/>
        <w:spacing w:before="0" w:after="0" w:line="360" w:lineRule="auto"/>
        <w:rPr>
          <w:rFonts w:ascii="Times New Roman" w:hAnsi="Times New Roman"/>
          <w:b w:val="0"/>
          <w:bCs/>
          <w:i w:val="0"/>
          <w:iCs/>
          <w:color w:val="2F5496" w:themeColor="accent1" w:themeShade="BF"/>
          <w:szCs w:val="28"/>
          <w:lang w:val="ro-RO"/>
        </w:rPr>
      </w:pPr>
      <w:bookmarkStart w:id="358" w:name="_Toc169261905"/>
      <w:r w:rsidRPr="00A43FEA">
        <w:rPr>
          <w:rFonts w:ascii="Times New Roman" w:hAnsi="Times New Roman"/>
          <w:b w:val="0"/>
          <w:bCs/>
          <w:i w:val="0"/>
          <w:iCs/>
          <w:color w:val="2F5496" w:themeColor="accent1" w:themeShade="BF"/>
          <w:szCs w:val="28"/>
          <w:lang w:val="ro-RO"/>
        </w:rPr>
        <w:t>C.3. Proceduri obiective şi transparente de evaluare a rezultatelor învăţării</w:t>
      </w:r>
      <w:bookmarkStart w:id="359" w:name="_Toc162750892"/>
      <w:bookmarkEnd w:id="351"/>
      <w:bookmarkEnd w:id="352"/>
      <w:bookmarkEnd w:id="353"/>
      <w:bookmarkEnd w:id="354"/>
      <w:bookmarkEnd w:id="355"/>
      <w:bookmarkEnd w:id="356"/>
      <w:bookmarkEnd w:id="357"/>
      <w:bookmarkEnd w:id="358"/>
    </w:p>
    <w:p w14:paraId="36608DF1" w14:textId="39D088F4" w:rsidR="00DB6C65" w:rsidRPr="00A43FEA" w:rsidRDefault="00DB6C65" w:rsidP="00F13417">
      <w:pPr>
        <w:pStyle w:val="Heading3"/>
        <w:spacing w:before="0" w:after="0" w:line="360" w:lineRule="auto"/>
        <w:rPr>
          <w:rFonts w:ascii="Times New Roman" w:hAnsi="Times New Roman"/>
          <w:b w:val="0"/>
          <w:bCs/>
          <w:i/>
          <w:iCs/>
          <w:color w:val="2E74B5" w:themeColor="accent5" w:themeShade="BF"/>
          <w:sz w:val="28"/>
          <w:szCs w:val="28"/>
        </w:rPr>
      </w:pPr>
      <w:bookmarkStart w:id="360" w:name="_Toc65189179"/>
      <w:bookmarkStart w:id="361" w:name="_Toc65325749"/>
      <w:bookmarkStart w:id="362" w:name="_Toc65326744"/>
      <w:bookmarkStart w:id="363" w:name="_Toc66040171"/>
      <w:bookmarkStart w:id="364" w:name="_Toc66040245"/>
      <w:bookmarkStart w:id="365" w:name="_Toc66044045"/>
      <w:bookmarkStart w:id="366" w:name="_Toc169261906"/>
      <w:r w:rsidRPr="00A43FEA">
        <w:rPr>
          <w:rFonts w:ascii="Times New Roman" w:hAnsi="Times New Roman"/>
          <w:b w:val="0"/>
          <w:bCs/>
          <w:i/>
          <w:iCs/>
          <w:color w:val="2F5496" w:themeColor="accent1" w:themeShade="BF"/>
          <w:sz w:val="28"/>
          <w:szCs w:val="28"/>
        </w:rPr>
        <w:t>S.C.3.1. Evaluarea studenţilor</w:t>
      </w:r>
      <w:bookmarkEnd w:id="359"/>
      <w:bookmarkEnd w:id="360"/>
      <w:bookmarkEnd w:id="361"/>
      <w:bookmarkEnd w:id="362"/>
      <w:bookmarkEnd w:id="363"/>
      <w:bookmarkEnd w:id="364"/>
      <w:bookmarkEnd w:id="365"/>
      <w:bookmarkEnd w:id="366"/>
    </w:p>
    <w:p w14:paraId="31322EBE" w14:textId="06CD2A3A" w:rsidR="00DB6C65" w:rsidRPr="00A43FEA" w:rsidRDefault="00DB6C65" w:rsidP="00F13417">
      <w:pPr>
        <w:pStyle w:val="Heading3"/>
        <w:spacing w:before="0" w:after="0"/>
        <w:rPr>
          <w:rFonts w:ascii="Times New Roman" w:hAnsi="Times New Roman"/>
          <w:color w:val="1F3864" w:themeColor="accent1" w:themeShade="80"/>
          <w:sz w:val="24"/>
          <w:szCs w:val="24"/>
        </w:rPr>
      </w:pPr>
      <w:bookmarkStart w:id="367" w:name="_Toc65189180"/>
      <w:bookmarkStart w:id="368" w:name="_Toc65325750"/>
      <w:bookmarkStart w:id="369" w:name="_Toc65326745"/>
      <w:bookmarkStart w:id="370" w:name="_Toc66040246"/>
      <w:bookmarkStart w:id="371" w:name="_Toc66044046"/>
      <w:bookmarkStart w:id="372" w:name="_Toc169261907"/>
      <w:r w:rsidRPr="00A43FEA">
        <w:rPr>
          <w:rFonts w:ascii="Times New Roman" w:hAnsi="Times New Roman"/>
          <w:color w:val="1F3864" w:themeColor="accent1" w:themeShade="80"/>
          <w:sz w:val="24"/>
          <w:szCs w:val="24"/>
        </w:rPr>
        <w:t>I.P.C.3.1.1. Universitatea are un regulament privind examinarea studenţilor, care este aplicat în mod riguros şi consecvent.</w:t>
      </w:r>
      <w:bookmarkEnd w:id="367"/>
      <w:bookmarkEnd w:id="368"/>
      <w:bookmarkEnd w:id="369"/>
      <w:bookmarkEnd w:id="370"/>
      <w:bookmarkEnd w:id="371"/>
      <w:bookmarkEnd w:id="372"/>
    </w:p>
    <w:p w14:paraId="6D3800D8" w14:textId="77777777" w:rsidR="00DB6C65" w:rsidRPr="00A43FEA" w:rsidRDefault="00DB6C65" w:rsidP="008043F1">
      <w:pPr>
        <w:autoSpaceDE w:val="0"/>
        <w:autoSpaceDN w:val="0"/>
        <w:adjustRightInd w:val="0"/>
        <w:ind w:firstLine="562"/>
        <w:rPr>
          <w:color w:val="000000"/>
          <w:sz w:val="24"/>
          <w:szCs w:val="24"/>
        </w:rPr>
      </w:pPr>
    </w:p>
    <w:p w14:paraId="79EBB9AB" w14:textId="5D89B1C1" w:rsidR="00480C41" w:rsidRPr="00A43FEA" w:rsidRDefault="00DB6C65" w:rsidP="008043F1">
      <w:pPr>
        <w:autoSpaceDE w:val="0"/>
        <w:autoSpaceDN w:val="0"/>
        <w:adjustRightInd w:val="0"/>
        <w:ind w:firstLine="562"/>
        <w:rPr>
          <w:b w:val="0"/>
          <w:bCs/>
          <w:color w:val="2E74B5" w:themeColor="accent5" w:themeShade="BF"/>
          <w:sz w:val="24"/>
          <w:szCs w:val="24"/>
        </w:rPr>
      </w:pPr>
      <w:r w:rsidRPr="00A43FEA">
        <w:rPr>
          <w:color w:val="000000"/>
          <w:sz w:val="24"/>
          <w:szCs w:val="24"/>
        </w:rPr>
        <w:t xml:space="preserve">Min: </w:t>
      </w:r>
      <w:r w:rsidR="00480C41" w:rsidRPr="00A43FEA">
        <w:rPr>
          <w:b w:val="0"/>
          <w:color w:val="000000" w:themeColor="text1"/>
          <w:sz w:val="24"/>
          <w:szCs w:val="24"/>
        </w:rPr>
        <w:t xml:space="preserve">UVT are reguli definite privind organizarea şi desfăşurarea evaluării studenţilor, cuprinse în </w:t>
      </w:r>
      <w:r w:rsidR="00480C41" w:rsidRPr="00A43FEA">
        <w:rPr>
          <w:b w:val="0"/>
          <w:i/>
          <w:iCs/>
          <w:color w:val="000000" w:themeColor="text1"/>
          <w:sz w:val="24"/>
          <w:szCs w:val="24"/>
        </w:rPr>
        <w:t>Regulamentul privind examinarea şi notarea studenţilor</w:t>
      </w:r>
      <w:r w:rsidR="00480C41" w:rsidRPr="00A43FEA">
        <w:rPr>
          <w:b w:val="0"/>
          <w:color w:val="000000" w:themeColor="text1"/>
          <w:sz w:val="24"/>
          <w:szCs w:val="24"/>
        </w:rPr>
        <w:t xml:space="preserve"> care a fost actualizat şi  aprobat de Senatul universitar şi în </w:t>
      </w:r>
      <w:r w:rsidR="00480C41" w:rsidRPr="00A43FEA">
        <w:rPr>
          <w:b w:val="0"/>
          <w:i/>
          <w:iCs/>
          <w:color w:val="000000" w:themeColor="text1"/>
          <w:sz w:val="24"/>
          <w:szCs w:val="24"/>
        </w:rPr>
        <w:t>Regulamentul privind activitatea profesională a studenţilor (RAPS)</w:t>
      </w:r>
      <w:r w:rsidR="00480C41" w:rsidRPr="00A43FEA">
        <w:rPr>
          <w:b w:val="0"/>
          <w:color w:val="000000" w:themeColor="text1"/>
          <w:sz w:val="24"/>
          <w:szCs w:val="24"/>
        </w:rPr>
        <w:t>.</w:t>
      </w:r>
      <w:r w:rsidR="00480A2E" w:rsidRPr="00A43FEA">
        <w:rPr>
          <w:b w:val="0"/>
          <w:color w:val="000000" w:themeColor="text1"/>
          <w:sz w:val="24"/>
          <w:szCs w:val="24"/>
        </w:rPr>
        <w:t xml:space="preserve"> </w:t>
      </w:r>
      <w:r w:rsidR="00480C41" w:rsidRPr="00A43FEA">
        <w:rPr>
          <w:b w:val="0"/>
          <w:color w:val="000000" w:themeColor="text1"/>
          <w:sz w:val="24"/>
          <w:szCs w:val="24"/>
        </w:rPr>
        <w:t>Regulamentele respective sunt pubilcate pe site-ul universităţii</w:t>
      </w:r>
      <w:r w:rsidR="00445257" w:rsidRPr="00A43FEA">
        <w:t xml:space="preserve"> </w:t>
      </w:r>
      <w:hyperlink r:id="rId59" w:history="1">
        <w:r w:rsidR="00445257" w:rsidRPr="00A43FEA">
          <w:rPr>
            <w:rStyle w:val="Hyperlink"/>
            <w:b w:val="0"/>
            <w:bCs/>
            <w:color w:val="2E74B5" w:themeColor="accent5" w:themeShade="BF"/>
            <w:sz w:val="24"/>
            <w:szCs w:val="24"/>
          </w:rPr>
          <w:t>https://www.valahia.ro/documente/regulamente/</w:t>
        </w:r>
      </w:hyperlink>
      <w:r w:rsidR="00480A2E" w:rsidRPr="00A43FEA">
        <w:rPr>
          <w:rStyle w:val="Hyperlink"/>
          <w:b w:val="0"/>
          <w:bCs/>
          <w:color w:val="2E74B5" w:themeColor="accent5" w:themeShade="BF"/>
          <w:sz w:val="24"/>
          <w:szCs w:val="24"/>
        </w:rPr>
        <w:t>.</w:t>
      </w:r>
    </w:p>
    <w:p w14:paraId="188545CC" w14:textId="59EC55BD" w:rsidR="00DB6C65" w:rsidRPr="00A43FEA" w:rsidRDefault="00DB6C65" w:rsidP="00534382">
      <w:pPr>
        <w:autoSpaceDE w:val="0"/>
        <w:autoSpaceDN w:val="0"/>
        <w:adjustRightInd w:val="0"/>
        <w:ind w:firstLine="562"/>
        <w:rPr>
          <w:b w:val="0"/>
          <w:color w:val="000000"/>
          <w:sz w:val="24"/>
          <w:szCs w:val="24"/>
        </w:rPr>
      </w:pPr>
      <w:r w:rsidRPr="00A43FEA">
        <w:rPr>
          <w:b w:val="0"/>
          <w:color w:val="000000"/>
          <w:sz w:val="24"/>
          <w:szCs w:val="24"/>
        </w:rPr>
        <w:t>Evaluarea cunoştinţelor şi a activităţii profesionale a studenţilor se face pe baza participării active a studenţilor la seminarii, lucrări de verificare în timpul semestrului, activităţi/teste de laborator, proiecte, teme de casă, colocvii/examene.</w:t>
      </w:r>
    </w:p>
    <w:p w14:paraId="4BD3692B" w14:textId="77777777" w:rsidR="00DB6C65" w:rsidRPr="00A43FEA" w:rsidRDefault="00DB6C65" w:rsidP="008043F1">
      <w:pPr>
        <w:autoSpaceDE w:val="0"/>
        <w:autoSpaceDN w:val="0"/>
        <w:adjustRightInd w:val="0"/>
        <w:ind w:firstLine="562"/>
        <w:rPr>
          <w:b w:val="0"/>
          <w:color w:val="000000"/>
          <w:sz w:val="24"/>
          <w:szCs w:val="24"/>
        </w:rPr>
      </w:pPr>
      <w:r w:rsidRPr="00A43FEA">
        <w:rPr>
          <w:b w:val="0"/>
          <w:color w:val="000000"/>
          <w:sz w:val="24"/>
          <w:szCs w:val="24"/>
        </w:rPr>
        <w:t>Toate aceste proceduri sunt conforme cu Sistemul European de Credite Transferabile (ECTS). Fişele disciplinelor conţin criteriile de evaluare a studenţilor şi sunt aduse în mod consecvent la cunoştinţa celor implicaţi</w:t>
      </w:r>
      <w:r w:rsidRPr="00A43FEA">
        <w:rPr>
          <w:b w:val="0"/>
          <w:bCs/>
          <w:color w:val="000000"/>
          <w:sz w:val="24"/>
          <w:szCs w:val="24"/>
        </w:rPr>
        <w:t>.</w:t>
      </w:r>
      <w:r w:rsidRPr="00A43FEA">
        <w:rPr>
          <w:color w:val="000000"/>
          <w:sz w:val="24"/>
          <w:szCs w:val="24"/>
        </w:rPr>
        <w:t xml:space="preserve"> </w:t>
      </w:r>
      <w:r w:rsidRPr="00A43FEA">
        <w:rPr>
          <w:b w:val="0"/>
          <w:color w:val="000000"/>
          <w:sz w:val="24"/>
          <w:szCs w:val="24"/>
        </w:rPr>
        <w:t>La examinare participă, pe lângă titularul de curs, cel puţin încă un alt cadru didactic de specialitate.</w:t>
      </w:r>
    </w:p>
    <w:p w14:paraId="08766A18" w14:textId="4B32875B" w:rsidR="00DB6C65" w:rsidRPr="00A43FEA" w:rsidRDefault="00DB6C65" w:rsidP="008043F1">
      <w:pPr>
        <w:autoSpaceDE w:val="0"/>
        <w:autoSpaceDN w:val="0"/>
        <w:adjustRightInd w:val="0"/>
        <w:ind w:firstLine="562"/>
        <w:rPr>
          <w:color w:val="000000"/>
          <w:sz w:val="24"/>
          <w:szCs w:val="24"/>
        </w:rPr>
      </w:pPr>
      <w:r w:rsidRPr="00A43FEA">
        <w:rPr>
          <w:color w:val="000000"/>
          <w:sz w:val="24"/>
          <w:szCs w:val="24"/>
        </w:rPr>
        <w:t>Ref. 1:</w:t>
      </w:r>
      <w:r w:rsidRPr="00A43FEA">
        <w:rPr>
          <w:b w:val="0"/>
          <w:color w:val="000000"/>
          <w:sz w:val="24"/>
          <w:szCs w:val="24"/>
        </w:rPr>
        <w:t xml:space="preserve"> Toate drepturile şi obligaţiile privitoare la promovabilitatea examenelor sunt stipulate în </w:t>
      </w:r>
      <w:r w:rsidRPr="00A43FEA">
        <w:rPr>
          <w:b w:val="0"/>
          <w:i/>
          <w:color w:val="000000"/>
          <w:sz w:val="24"/>
          <w:szCs w:val="24"/>
        </w:rPr>
        <w:t>Regulamentul privind examinarea şi notarea studenţilor</w:t>
      </w:r>
      <w:r w:rsidRPr="00A43FEA">
        <w:rPr>
          <w:b w:val="0"/>
          <w:iCs/>
          <w:color w:val="000000"/>
          <w:sz w:val="24"/>
          <w:szCs w:val="24"/>
        </w:rPr>
        <w:t xml:space="preserve">, </w:t>
      </w:r>
      <w:r w:rsidRPr="00A43FEA">
        <w:rPr>
          <w:b w:val="0"/>
          <w:i/>
          <w:color w:val="000000"/>
          <w:sz w:val="24"/>
          <w:szCs w:val="24"/>
        </w:rPr>
        <w:t xml:space="preserve">Regulamentul privind activitatea profesională a studenţilor (RAPS) </w:t>
      </w:r>
      <w:r w:rsidRPr="00A43FEA">
        <w:rPr>
          <w:b w:val="0"/>
          <w:iCs/>
          <w:color w:val="000000"/>
          <w:sz w:val="24"/>
          <w:szCs w:val="24"/>
        </w:rPr>
        <w:t xml:space="preserve">din UVT, care este afişat la avizierele facultăţilor şi pe site-ul UVT. Pentru aplicarea prevederilor acestui regulament, a fost elaborată </w:t>
      </w:r>
      <w:r w:rsidRPr="00A43FEA">
        <w:rPr>
          <w:b w:val="0"/>
          <w:i/>
          <w:color w:val="000000"/>
          <w:sz w:val="24"/>
          <w:szCs w:val="24"/>
        </w:rPr>
        <w:t xml:space="preserve">Procedura </w:t>
      </w:r>
      <w:r w:rsidR="004E089B" w:rsidRPr="00A43FEA">
        <w:rPr>
          <w:b w:val="0"/>
          <w:i/>
          <w:color w:val="000000"/>
          <w:sz w:val="24"/>
          <w:szCs w:val="24"/>
        </w:rPr>
        <w:t xml:space="preserve">operațională </w:t>
      </w:r>
      <w:r w:rsidRPr="00A43FEA">
        <w:rPr>
          <w:b w:val="0"/>
          <w:i/>
          <w:color w:val="000000"/>
          <w:sz w:val="24"/>
          <w:szCs w:val="24"/>
        </w:rPr>
        <w:t>privind evaluarea studenţilor</w:t>
      </w:r>
      <w:r w:rsidR="00FF1B60">
        <w:rPr>
          <w:b w:val="0"/>
          <w:iCs/>
          <w:color w:val="000000"/>
          <w:sz w:val="24"/>
          <w:szCs w:val="24"/>
        </w:rPr>
        <w:t>.</w:t>
      </w:r>
    </w:p>
    <w:p w14:paraId="72D55C80" w14:textId="3839A795" w:rsidR="00FF1B60" w:rsidRPr="00FF1B60" w:rsidRDefault="00DB6C65" w:rsidP="00FF1B60">
      <w:pPr>
        <w:widowControl w:val="0"/>
        <w:autoSpaceDE w:val="0"/>
        <w:autoSpaceDN w:val="0"/>
        <w:adjustRightInd w:val="0"/>
        <w:ind w:firstLine="562"/>
        <w:rPr>
          <w:b w:val="0"/>
          <w:bCs/>
          <w:color w:val="000000"/>
          <w:sz w:val="24"/>
          <w:szCs w:val="24"/>
        </w:rPr>
        <w:sectPr w:rsidR="00FF1B60" w:rsidRPr="00FF1B60" w:rsidSect="003C54B0">
          <w:headerReference w:type="first" r:id="rId60"/>
          <w:type w:val="continuous"/>
          <w:pgSz w:w="11906" w:h="16838" w:code="9"/>
          <w:pgMar w:top="1440" w:right="1440" w:bottom="1440" w:left="1440" w:header="720" w:footer="720" w:gutter="0"/>
          <w:cols w:space="720"/>
          <w:docGrid w:linePitch="382"/>
        </w:sectPr>
      </w:pPr>
      <w:r w:rsidRPr="00A43FEA">
        <w:rPr>
          <w:color w:val="000000"/>
          <w:sz w:val="24"/>
          <w:szCs w:val="24"/>
        </w:rPr>
        <w:t>Ref.2:</w:t>
      </w:r>
      <w:r w:rsidRPr="00A43FEA">
        <w:rPr>
          <w:b w:val="0"/>
          <w:color w:val="000000"/>
          <w:sz w:val="24"/>
          <w:szCs w:val="24"/>
        </w:rPr>
        <w:t xml:space="preserve"> Pentru majoritatea programelor de studii acreditate şi pentru toate programele de studii autorizate provizoriu, evaluarea studenţilor la examenul de finalizare a studiilor se realizează de către comisii din care fac parte evaluatori externi din alte universităţi, care au programe de studii similare acreditate.</w:t>
      </w:r>
      <w:bookmarkStart w:id="373" w:name="_Toc162750894"/>
      <w:bookmarkStart w:id="374" w:name="_Toc65189181"/>
      <w:bookmarkStart w:id="375" w:name="_Toc65325751"/>
      <w:bookmarkStart w:id="376" w:name="_Toc65326746"/>
      <w:bookmarkStart w:id="377" w:name="_Toc66040247"/>
      <w:bookmarkStart w:id="378" w:name="_Toc66044047"/>
    </w:p>
    <w:p w14:paraId="1609D9D8" w14:textId="77777777" w:rsidR="00D14BF6" w:rsidRPr="00A43FEA" w:rsidRDefault="00D14BF6" w:rsidP="0057465A"/>
    <w:p w14:paraId="2944FCAC" w14:textId="4532080E" w:rsidR="00DB6C65" w:rsidRPr="00A43FEA" w:rsidRDefault="00DB6C65" w:rsidP="008043F1">
      <w:pPr>
        <w:pStyle w:val="Heading3"/>
        <w:spacing w:before="0" w:after="0"/>
        <w:rPr>
          <w:rFonts w:ascii="Times New Roman" w:hAnsi="Times New Roman"/>
          <w:color w:val="1F3864" w:themeColor="accent1" w:themeShade="80"/>
          <w:sz w:val="24"/>
          <w:szCs w:val="24"/>
        </w:rPr>
      </w:pPr>
      <w:bookmarkStart w:id="379" w:name="_Toc169261908"/>
      <w:r w:rsidRPr="00A43FEA">
        <w:rPr>
          <w:rFonts w:ascii="Times New Roman" w:hAnsi="Times New Roman"/>
          <w:color w:val="1F3864" w:themeColor="accent1" w:themeShade="80"/>
          <w:sz w:val="24"/>
          <w:szCs w:val="24"/>
        </w:rPr>
        <w:t>I.P.C.3.1.2. Integrarea examinării în proiectarea predării şi învăţării, pe cursuri şi programe de studi</w:t>
      </w:r>
      <w:bookmarkEnd w:id="373"/>
      <w:r w:rsidRPr="00A43FEA">
        <w:rPr>
          <w:rFonts w:ascii="Times New Roman" w:hAnsi="Times New Roman"/>
          <w:color w:val="1F3864" w:themeColor="accent1" w:themeShade="80"/>
          <w:sz w:val="24"/>
          <w:szCs w:val="24"/>
        </w:rPr>
        <w:t>i</w:t>
      </w:r>
      <w:bookmarkEnd w:id="374"/>
      <w:bookmarkEnd w:id="375"/>
      <w:bookmarkEnd w:id="376"/>
      <w:bookmarkEnd w:id="377"/>
      <w:bookmarkEnd w:id="378"/>
      <w:bookmarkEnd w:id="379"/>
    </w:p>
    <w:p w14:paraId="569E16AB" w14:textId="77777777" w:rsidR="00DB6C65" w:rsidRPr="00A43FEA" w:rsidRDefault="00DB6C65" w:rsidP="008043F1">
      <w:pPr>
        <w:ind w:firstLine="562"/>
        <w:rPr>
          <w:color w:val="000000"/>
          <w:sz w:val="24"/>
          <w:szCs w:val="24"/>
        </w:rPr>
      </w:pPr>
    </w:p>
    <w:p w14:paraId="64AE3262" w14:textId="12C2BD7D" w:rsidR="00D82F90" w:rsidRPr="00A43FEA" w:rsidRDefault="00DB6C65" w:rsidP="00F00FA3">
      <w:pPr>
        <w:ind w:firstLine="562"/>
        <w:rPr>
          <w:b w:val="0"/>
          <w:color w:val="000000"/>
          <w:sz w:val="24"/>
          <w:szCs w:val="24"/>
        </w:rPr>
      </w:pPr>
      <w:r w:rsidRPr="00A43FEA">
        <w:rPr>
          <w:color w:val="000000"/>
          <w:sz w:val="24"/>
          <w:szCs w:val="24"/>
        </w:rPr>
        <w:t>Min:</w:t>
      </w:r>
      <w:r w:rsidRPr="00A43FEA">
        <w:rPr>
          <w:b w:val="0"/>
          <w:color w:val="000000"/>
          <w:sz w:val="24"/>
          <w:szCs w:val="24"/>
        </w:rPr>
        <w:t xml:space="preserve"> În universitate, evaluarea rezultatelor învăţării se face în mod planificat, formele şi metodele de examinare a studenţilor fiind definite în etapa de proiectare a programelor de studii, în planul de învăţământ şi în fişele disciplinelor. Stabilirea lor se face avându-se în vedere transparenţa şi evaluarea obiectivă, precum şi adaptarea metodelor de examinare la metodele de predare – învăţare şi la conţinutul disciplinelor. </w:t>
      </w:r>
    </w:p>
    <w:p w14:paraId="522E16A4" w14:textId="23BEAAE1" w:rsidR="00DB6C65" w:rsidRPr="00A43FEA" w:rsidRDefault="00DB6C65" w:rsidP="008043F1">
      <w:pPr>
        <w:autoSpaceDE w:val="0"/>
        <w:autoSpaceDN w:val="0"/>
        <w:adjustRightInd w:val="0"/>
        <w:ind w:firstLine="562"/>
        <w:rPr>
          <w:b w:val="0"/>
          <w:color w:val="000000"/>
          <w:sz w:val="24"/>
          <w:szCs w:val="24"/>
        </w:rPr>
      </w:pPr>
      <w:r w:rsidRPr="00A43FEA">
        <w:rPr>
          <w:b w:val="0"/>
          <w:color w:val="000000"/>
          <w:sz w:val="24"/>
          <w:szCs w:val="24"/>
        </w:rPr>
        <w:t>La începutul anului universitar, decanatele facultăţilor fac cunoscute următoarele:</w:t>
      </w:r>
    </w:p>
    <w:p w14:paraId="4D27669F" w14:textId="77777777" w:rsidR="00DB6C65" w:rsidRPr="00A43FEA" w:rsidRDefault="00DB6C65" w:rsidP="008043F1">
      <w:pPr>
        <w:numPr>
          <w:ilvl w:val="0"/>
          <w:numId w:val="1"/>
        </w:numPr>
        <w:tabs>
          <w:tab w:val="clear" w:pos="720"/>
          <w:tab w:val="num" w:pos="843"/>
          <w:tab w:val="left" w:pos="1124"/>
        </w:tabs>
        <w:autoSpaceDE w:val="0"/>
        <w:autoSpaceDN w:val="0"/>
        <w:adjustRightInd w:val="0"/>
        <w:ind w:hanging="158"/>
        <w:rPr>
          <w:b w:val="0"/>
          <w:color w:val="000000"/>
          <w:sz w:val="24"/>
          <w:szCs w:val="24"/>
        </w:rPr>
      </w:pPr>
      <w:r w:rsidRPr="00A43FEA">
        <w:rPr>
          <w:b w:val="0"/>
          <w:color w:val="000000"/>
          <w:sz w:val="24"/>
          <w:szCs w:val="24"/>
        </w:rPr>
        <w:t>planurile de învăţământ;</w:t>
      </w:r>
    </w:p>
    <w:p w14:paraId="7B98C1D1" w14:textId="77777777" w:rsidR="00DB6C65" w:rsidRPr="00A43FEA" w:rsidRDefault="00DB6C65" w:rsidP="008043F1">
      <w:pPr>
        <w:numPr>
          <w:ilvl w:val="0"/>
          <w:numId w:val="1"/>
        </w:numPr>
        <w:tabs>
          <w:tab w:val="clear" w:pos="720"/>
          <w:tab w:val="num" w:pos="843"/>
          <w:tab w:val="left" w:pos="1124"/>
        </w:tabs>
        <w:autoSpaceDE w:val="0"/>
        <w:autoSpaceDN w:val="0"/>
        <w:adjustRightInd w:val="0"/>
        <w:ind w:hanging="158"/>
        <w:rPr>
          <w:b w:val="0"/>
          <w:color w:val="000000"/>
          <w:sz w:val="24"/>
          <w:szCs w:val="24"/>
        </w:rPr>
      </w:pPr>
      <w:r w:rsidRPr="00A43FEA">
        <w:rPr>
          <w:b w:val="0"/>
          <w:color w:val="000000"/>
          <w:sz w:val="24"/>
          <w:szCs w:val="24"/>
        </w:rPr>
        <w:t>disciplinele obligatorii, opţionale şi facultative, corespunzătoare fiecărui an de studiu;</w:t>
      </w:r>
    </w:p>
    <w:p w14:paraId="2E5069E2" w14:textId="77777777" w:rsidR="00DB6C65" w:rsidRPr="00A43FEA" w:rsidRDefault="00DB6C65" w:rsidP="008043F1">
      <w:pPr>
        <w:numPr>
          <w:ilvl w:val="0"/>
          <w:numId w:val="1"/>
        </w:numPr>
        <w:tabs>
          <w:tab w:val="clear" w:pos="720"/>
          <w:tab w:val="num" w:pos="843"/>
          <w:tab w:val="left" w:pos="1124"/>
        </w:tabs>
        <w:autoSpaceDE w:val="0"/>
        <w:autoSpaceDN w:val="0"/>
        <w:adjustRightInd w:val="0"/>
        <w:ind w:hanging="158"/>
        <w:rPr>
          <w:b w:val="0"/>
          <w:color w:val="000000"/>
          <w:sz w:val="24"/>
          <w:szCs w:val="24"/>
        </w:rPr>
      </w:pPr>
      <w:r w:rsidRPr="00A43FEA">
        <w:rPr>
          <w:b w:val="0"/>
          <w:color w:val="000000"/>
          <w:sz w:val="24"/>
          <w:szCs w:val="24"/>
        </w:rPr>
        <w:t>structura anului universitar;</w:t>
      </w:r>
    </w:p>
    <w:p w14:paraId="5DFADFC9" w14:textId="77777777" w:rsidR="00DB6C65" w:rsidRPr="00A43FEA" w:rsidRDefault="00DB6C65" w:rsidP="008043F1">
      <w:pPr>
        <w:numPr>
          <w:ilvl w:val="0"/>
          <w:numId w:val="1"/>
        </w:numPr>
        <w:tabs>
          <w:tab w:val="clear" w:pos="720"/>
          <w:tab w:val="num" w:pos="843"/>
          <w:tab w:val="left" w:pos="1124"/>
        </w:tabs>
        <w:autoSpaceDE w:val="0"/>
        <w:autoSpaceDN w:val="0"/>
        <w:adjustRightInd w:val="0"/>
        <w:ind w:hanging="158"/>
        <w:rPr>
          <w:b w:val="0"/>
          <w:color w:val="000000"/>
          <w:sz w:val="24"/>
          <w:szCs w:val="24"/>
        </w:rPr>
      </w:pPr>
      <w:r w:rsidRPr="00A43FEA">
        <w:rPr>
          <w:b w:val="0"/>
          <w:color w:val="000000"/>
          <w:sz w:val="24"/>
          <w:szCs w:val="24"/>
        </w:rPr>
        <w:t xml:space="preserve">orarul semestrial. </w:t>
      </w:r>
    </w:p>
    <w:p w14:paraId="7C68164E" w14:textId="77777777" w:rsidR="00DB6C65" w:rsidRPr="00A43FEA" w:rsidRDefault="00DB6C65" w:rsidP="008043F1">
      <w:pPr>
        <w:autoSpaceDE w:val="0"/>
        <w:autoSpaceDN w:val="0"/>
        <w:adjustRightInd w:val="0"/>
        <w:ind w:firstLine="562"/>
        <w:rPr>
          <w:b w:val="0"/>
          <w:color w:val="000000"/>
          <w:sz w:val="24"/>
          <w:szCs w:val="24"/>
        </w:rPr>
      </w:pPr>
      <w:r w:rsidRPr="00A43FEA">
        <w:rPr>
          <w:b w:val="0"/>
          <w:color w:val="000000"/>
          <w:sz w:val="24"/>
          <w:szCs w:val="24"/>
        </w:rPr>
        <w:t>În timpul semestrului, activitatea profesională a studenţilor este specificată în caietele de evidenţă ale cadrelor didactice, pe baza orarelor de activităţi didactice zilnice.</w:t>
      </w:r>
    </w:p>
    <w:p w14:paraId="3E15B4F6" w14:textId="77777777" w:rsidR="008144E1" w:rsidRPr="00A43FEA" w:rsidRDefault="00DB6C65" w:rsidP="008043F1">
      <w:pPr>
        <w:autoSpaceDE w:val="0"/>
        <w:autoSpaceDN w:val="0"/>
        <w:adjustRightInd w:val="0"/>
        <w:ind w:firstLine="562"/>
        <w:rPr>
          <w:b w:val="0"/>
          <w:color w:val="000000"/>
          <w:sz w:val="24"/>
          <w:szCs w:val="24"/>
        </w:rPr>
      </w:pPr>
      <w:r w:rsidRPr="00A43FEA">
        <w:rPr>
          <w:color w:val="000000"/>
          <w:sz w:val="24"/>
          <w:szCs w:val="24"/>
        </w:rPr>
        <w:t>Ref. 1:</w:t>
      </w:r>
      <w:r w:rsidRPr="00A43FEA">
        <w:rPr>
          <w:b w:val="0"/>
          <w:color w:val="000000"/>
          <w:sz w:val="24"/>
          <w:szCs w:val="24"/>
        </w:rPr>
        <w:t xml:space="preserve"> Evaluarea studenţilor la o disciplină de studiu se face prin cumularea aprecierilor făcute de către cadrul didactic examinator, atât pe parcursul semestrului, cât şi al sesiunilor de examene. Studenţii au dreptul să solicite cadrelor didactice titulare susţinerea examinărilor parţiale, la discipline care se predau pe durata unui semestru sau unui întreg an universitar. </w:t>
      </w:r>
    </w:p>
    <w:p w14:paraId="402CAAF1" w14:textId="61CC1B0F" w:rsidR="00DB6C65" w:rsidRPr="00A43FEA" w:rsidRDefault="00DB6C65" w:rsidP="008043F1">
      <w:pPr>
        <w:autoSpaceDE w:val="0"/>
        <w:autoSpaceDN w:val="0"/>
        <w:adjustRightInd w:val="0"/>
        <w:ind w:firstLine="562"/>
        <w:rPr>
          <w:b w:val="0"/>
          <w:color w:val="000000"/>
          <w:sz w:val="24"/>
          <w:szCs w:val="24"/>
        </w:rPr>
      </w:pPr>
      <w:r w:rsidRPr="00A43FEA">
        <w:rPr>
          <w:b w:val="0"/>
          <w:color w:val="000000"/>
          <w:sz w:val="24"/>
          <w:szCs w:val="24"/>
        </w:rPr>
        <w:t>Datele desfăşurării examenelor se stabilesc de către studenţi, împreună cu profesorul examinator, corespunzător seriilor şi grupelor de studiu.</w:t>
      </w:r>
    </w:p>
    <w:p w14:paraId="0CA6BC17" w14:textId="77777777" w:rsidR="00DB6C65" w:rsidRPr="00A43FEA" w:rsidRDefault="00DB6C65" w:rsidP="008043F1">
      <w:pPr>
        <w:autoSpaceDE w:val="0"/>
        <w:autoSpaceDN w:val="0"/>
        <w:adjustRightInd w:val="0"/>
        <w:ind w:firstLine="562"/>
        <w:rPr>
          <w:b w:val="0"/>
          <w:color w:val="000000"/>
          <w:sz w:val="24"/>
          <w:szCs w:val="24"/>
        </w:rPr>
      </w:pPr>
      <w:r w:rsidRPr="00A43FEA">
        <w:rPr>
          <w:color w:val="000000"/>
          <w:sz w:val="24"/>
          <w:szCs w:val="24"/>
        </w:rPr>
        <w:t xml:space="preserve">Ref. 2: </w:t>
      </w:r>
      <w:r w:rsidRPr="00A43FEA">
        <w:rPr>
          <w:b w:val="0"/>
          <w:color w:val="000000"/>
          <w:sz w:val="24"/>
          <w:szCs w:val="24"/>
        </w:rPr>
        <w:t xml:space="preserve">Evaluarea, realizată prin metodele de evaluare prevăzute în fişele disciplinelor specifice programelor de studii din cadrul UVT, stimulează studenţii pentru învăţarea creativă, manifestată prin elaborarea de lucrări independente, bazate pe cunoştinţele însuşite riguros. </w:t>
      </w:r>
    </w:p>
    <w:p w14:paraId="75DE5E06" w14:textId="77777777" w:rsidR="007966A0" w:rsidRPr="00A43FEA" w:rsidRDefault="007966A0" w:rsidP="00F13417">
      <w:bookmarkStart w:id="380" w:name="_Toc162750895"/>
      <w:bookmarkStart w:id="381" w:name="_Toc65189182"/>
      <w:bookmarkStart w:id="382" w:name="_Toc65325752"/>
      <w:bookmarkStart w:id="383" w:name="_Toc65326747"/>
      <w:bookmarkStart w:id="384" w:name="_Toc66040172"/>
      <w:bookmarkStart w:id="385" w:name="_Toc66040248"/>
      <w:bookmarkStart w:id="386" w:name="_Toc66044048"/>
    </w:p>
    <w:p w14:paraId="231DD475" w14:textId="33D30247" w:rsidR="00DB6C65" w:rsidRPr="00A43FEA" w:rsidRDefault="00DB6C65" w:rsidP="00F13417">
      <w:pPr>
        <w:pStyle w:val="Heading2"/>
        <w:spacing w:before="0" w:after="0" w:line="360" w:lineRule="auto"/>
        <w:rPr>
          <w:rFonts w:ascii="Times New Roman" w:hAnsi="Times New Roman"/>
          <w:b w:val="0"/>
          <w:bCs/>
          <w:i w:val="0"/>
          <w:iCs/>
          <w:color w:val="2F5496" w:themeColor="accent1" w:themeShade="BF"/>
          <w:szCs w:val="28"/>
          <w:lang w:val="ro-RO"/>
        </w:rPr>
      </w:pPr>
      <w:bookmarkStart w:id="387" w:name="_Toc169261909"/>
      <w:r w:rsidRPr="00A43FEA">
        <w:rPr>
          <w:rFonts w:ascii="Times New Roman" w:hAnsi="Times New Roman"/>
          <w:b w:val="0"/>
          <w:bCs/>
          <w:i w:val="0"/>
          <w:iCs/>
          <w:color w:val="2F5496" w:themeColor="accent1" w:themeShade="BF"/>
          <w:szCs w:val="28"/>
          <w:lang w:val="ro-RO"/>
        </w:rPr>
        <w:t>C.4. Proceduri de evaluare a calităţii corpului profesoral</w:t>
      </w:r>
      <w:bookmarkEnd w:id="380"/>
      <w:bookmarkEnd w:id="381"/>
      <w:bookmarkEnd w:id="382"/>
      <w:bookmarkEnd w:id="383"/>
      <w:bookmarkEnd w:id="384"/>
      <w:bookmarkEnd w:id="385"/>
      <w:bookmarkEnd w:id="386"/>
      <w:bookmarkEnd w:id="387"/>
    </w:p>
    <w:p w14:paraId="4A6C41ED" w14:textId="7B80839E" w:rsidR="00DB6C65" w:rsidRPr="00A43FEA" w:rsidRDefault="00DB6C65" w:rsidP="00F13417">
      <w:pPr>
        <w:pStyle w:val="Heading3"/>
        <w:spacing w:before="0" w:after="0" w:line="360" w:lineRule="auto"/>
        <w:rPr>
          <w:rFonts w:ascii="Times New Roman" w:hAnsi="Times New Roman"/>
          <w:b w:val="0"/>
          <w:bCs/>
          <w:i/>
          <w:iCs/>
          <w:color w:val="2F5496" w:themeColor="accent1" w:themeShade="BF"/>
          <w:sz w:val="28"/>
          <w:szCs w:val="28"/>
        </w:rPr>
      </w:pPr>
      <w:bookmarkStart w:id="388" w:name="_Toc162750896"/>
      <w:bookmarkStart w:id="389" w:name="_Toc65189183"/>
      <w:bookmarkStart w:id="390" w:name="_Toc65325753"/>
      <w:bookmarkStart w:id="391" w:name="_Toc65326748"/>
      <w:bookmarkStart w:id="392" w:name="_Toc66040173"/>
      <w:bookmarkStart w:id="393" w:name="_Toc66040249"/>
      <w:bookmarkStart w:id="394" w:name="_Toc66044049"/>
      <w:bookmarkStart w:id="395" w:name="_Toc169261910"/>
      <w:r w:rsidRPr="00A43FEA">
        <w:rPr>
          <w:rFonts w:ascii="Times New Roman" w:hAnsi="Times New Roman"/>
          <w:b w:val="0"/>
          <w:bCs/>
          <w:i/>
          <w:iCs/>
          <w:color w:val="2F5496" w:themeColor="accent1" w:themeShade="BF"/>
          <w:sz w:val="28"/>
          <w:szCs w:val="28"/>
        </w:rPr>
        <w:t>S.C.4.1. Calitatea personalului didactic şi de cercetare</w:t>
      </w:r>
      <w:bookmarkEnd w:id="388"/>
      <w:bookmarkEnd w:id="389"/>
      <w:bookmarkEnd w:id="390"/>
      <w:bookmarkEnd w:id="391"/>
      <w:bookmarkEnd w:id="392"/>
      <w:bookmarkEnd w:id="393"/>
      <w:bookmarkEnd w:id="394"/>
      <w:bookmarkEnd w:id="395"/>
    </w:p>
    <w:p w14:paraId="362A0E7E" w14:textId="20334959" w:rsidR="00DB6C65" w:rsidRPr="00A43FEA" w:rsidRDefault="00DB6C65" w:rsidP="00F13417">
      <w:pPr>
        <w:pStyle w:val="Heading3"/>
        <w:spacing w:before="0" w:after="0"/>
        <w:rPr>
          <w:rFonts w:ascii="Times New Roman" w:hAnsi="Times New Roman"/>
          <w:color w:val="1F3864" w:themeColor="accent1" w:themeShade="80"/>
          <w:sz w:val="24"/>
          <w:szCs w:val="24"/>
        </w:rPr>
      </w:pPr>
      <w:bookmarkStart w:id="396" w:name="_Toc162750897"/>
      <w:bookmarkStart w:id="397" w:name="_Toc65189184"/>
      <w:bookmarkStart w:id="398" w:name="_Toc65325754"/>
      <w:bookmarkStart w:id="399" w:name="_Toc65326749"/>
      <w:bookmarkStart w:id="400" w:name="_Toc66040250"/>
      <w:bookmarkStart w:id="401" w:name="_Toc66044050"/>
      <w:bookmarkStart w:id="402" w:name="_Toc169261911"/>
      <w:r w:rsidRPr="00A43FEA">
        <w:rPr>
          <w:rFonts w:ascii="Times New Roman" w:hAnsi="Times New Roman"/>
          <w:color w:val="1F3864" w:themeColor="accent1" w:themeShade="80"/>
          <w:sz w:val="24"/>
          <w:szCs w:val="24"/>
        </w:rPr>
        <w:t>I.P.C.4.1.1. Competenţa cadrelor didactice şi raportul dintre numărul de cadre didactice şi studenţi</w:t>
      </w:r>
      <w:bookmarkEnd w:id="396"/>
      <w:bookmarkEnd w:id="397"/>
      <w:bookmarkEnd w:id="398"/>
      <w:bookmarkEnd w:id="399"/>
      <w:bookmarkEnd w:id="400"/>
      <w:bookmarkEnd w:id="401"/>
      <w:bookmarkEnd w:id="402"/>
    </w:p>
    <w:p w14:paraId="067AD91C" w14:textId="77777777" w:rsidR="00DB6C65" w:rsidRPr="00A43FEA" w:rsidRDefault="00DB6C65" w:rsidP="008043F1">
      <w:pPr>
        <w:ind w:firstLine="562"/>
        <w:rPr>
          <w:b w:val="0"/>
          <w:color w:val="000000"/>
          <w:sz w:val="24"/>
          <w:szCs w:val="24"/>
        </w:rPr>
      </w:pPr>
    </w:p>
    <w:p w14:paraId="31E7B8C7" w14:textId="77777777" w:rsidR="00DB6C65" w:rsidRPr="00A43FEA" w:rsidRDefault="00DB6C65" w:rsidP="008043F1">
      <w:pPr>
        <w:ind w:firstLine="562"/>
        <w:rPr>
          <w:b w:val="0"/>
          <w:color w:val="000000"/>
          <w:sz w:val="24"/>
          <w:szCs w:val="24"/>
        </w:rPr>
      </w:pPr>
      <w:r w:rsidRPr="00A43FEA">
        <w:rPr>
          <w:color w:val="000000"/>
          <w:sz w:val="24"/>
          <w:szCs w:val="24"/>
        </w:rPr>
        <w:t>Min:</w:t>
      </w:r>
      <w:r w:rsidRPr="00A43FEA">
        <w:rPr>
          <w:b w:val="0"/>
          <w:color w:val="000000"/>
          <w:sz w:val="24"/>
          <w:szCs w:val="24"/>
        </w:rPr>
        <w:t xml:space="preserve"> În funcţie de specificul programului, universitatea stabileşte acel raport, pe care îl consideră ca optim, pentru obiectivele şi nivelul propriu al calităţii academice, între numărul de cadre didactice titulare cu norma de bază în universitate şi numărul total de studenţi înmatriculaţi. În evaluarea calităţii, se consideră că un cadru didactic are norma de bază într-o singură universitate. </w:t>
      </w:r>
    </w:p>
    <w:p w14:paraId="21A86736" w14:textId="6126AEF4" w:rsidR="00DB6C65" w:rsidRPr="00A43FEA" w:rsidRDefault="00DB6C65" w:rsidP="008043F1">
      <w:pPr>
        <w:ind w:firstLine="562"/>
        <w:rPr>
          <w:b w:val="0"/>
          <w:bCs/>
          <w:iCs/>
          <w:color w:val="000000"/>
          <w:sz w:val="24"/>
          <w:szCs w:val="24"/>
        </w:rPr>
      </w:pPr>
      <w:r w:rsidRPr="00A43FEA">
        <w:rPr>
          <w:b w:val="0"/>
          <w:color w:val="000000"/>
          <w:sz w:val="24"/>
          <w:szCs w:val="24"/>
        </w:rPr>
        <w:t xml:space="preserve">Asigurarea acoperirii disciplinelor cu cadre didactice având competenţe adecvate obiectivelor specifice programelor de studiu este reglementată prin </w:t>
      </w:r>
      <w:r w:rsidRPr="00A43FEA">
        <w:rPr>
          <w:b w:val="0"/>
          <w:i/>
          <w:iCs/>
          <w:color w:val="000000"/>
          <w:sz w:val="24"/>
          <w:szCs w:val="24"/>
        </w:rPr>
        <w:t>Regulamentul privind activitatea</w:t>
      </w:r>
      <w:r w:rsidR="0072517C" w:rsidRPr="00A43FEA">
        <w:rPr>
          <w:b w:val="0"/>
          <w:i/>
          <w:iCs/>
          <w:color w:val="000000"/>
          <w:sz w:val="24"/>
          <w:szCs w:val="24"/>
        </w:rPr>
        <w:t xml:space="preserve"> </w:t>
      </w:r>
      <w:r w:rsidRPr="00A43FEA">
        <w:rPr>
          <w:b w:val="0"/>
          <w:i/>
          <w:iCs/>
          <w:color w:val="000000"/>
          <w:sz w:val="24"/>
          <w:szCs w:val="24"/>
        </w:rPr>
        <w:t>didactică</w:t>
      </w:r>
      <w:r w:rsidR="00B82F01" w:rsidRPr="00A43FEA">
        <w:rPr>
          <w:b w:val="0"/>
          <w:i/>
          <w:iCs/>
          <w:color w:val="000000"/>
          <w:sz w:val="24"/>
          <w:szCs w:val="24"/>
        </w:rPr>
        <w:t>,</w:t>
      </w:r>
      <w:r w:rsidRPr="00A43FEA">
        <w:rPr>
          <w:b w:val="0"/>
          <w:color w:val="000000"/>
          <w:sz w:val="24"/>
          <w:szCs w:val="24"/>
        </w:rPr>
        <w:t xml:space="preserve"> aprobat de Senatul universitar</w:t>
      </w:r>
      <w:r w:rsidRPr="00A43FEA">
        <w:rPr>
          <w:b w:val="0"/>
          <w:iCs/>
          <w:color w:val="000000"/>
          <w:sz w:val="24"/>
          <w:szCs w:val="24"/>
        </w:rPr>
        <w:t xml:space="preserve"> </w:t>
      </w:r>
      <w:r w:rsidR="00924DB8" w:rsidRPr="00A43FEA">
        <w:rPr>
          <w:b w:val="0"/>
          <w:iCs/>
          <w:color w:val="000000"/>
          <w:spacing w:val="-20"/>
          <w:sz w:val="22"/>
          <w:szCs w:val="22"/>
        </w:rPr>
        <w:t>(</w:t>
      </w:r>
      <w:hyperlink r:id="rId61" w:history="1">
        <w:r w:rsidR="00445257" w:rsidRPr="00A43FEA">
          <w:rPr>
            <w:rStyle w:val="Hyperlink"/>
            <w:b w:val="0"/>
            <w:bCs/>
            <w:color w:val="2E74B5" w:themeColor="accent5" w:themeShade="BF"/>
            <w:spacing w:val="-20"/>
            <w:sz w:val="22"/>
            <w:szCs w:val="22"/>
          </w:rPr>
          <w:t>https://www.valahia.ro/ documente/regulamente/</w:t>
        </w:r>
      </w:hyperlink>
      <w:r w:rsidR="00445257" w:rsidRPr="00A43FEA">
        <w:rPr>
          <w:b w:val="0"/>
          <w:bCs/>
          <w:iCs/>
          <w:color w:val="000000"/>
          <w:spacing w:val="-20"/>
          <w:sz w:val="22"/>
          <w:szCs w:val="22"/>
        </w:rPr>
        <w:t>)</w:t>
      </w:r>
      <w:r w:rsidRPr="00A43FEA">
        <w:rPr>
          <w:b w:val="0"/>
          <w:bCs/>
          <w:iCs/>
          <w:color w:val="000000"/>
          <w:spacing w:val="-20"/>
          <w:sz w:val="22"/>
          <w:szCs w:val="22"/>
        </w:rPr>
        <w:t>.</w:t>
      </w:r>
      <w:r w:rsidRPr="00A43FEA">
        <w:rPr>
          <w:b w:val="0"/>
          <w:bCs/>
          <w:iCs/>
          <w:color w:val="000000"/>
          <w:sz w:val="24"/>
          <w:szCs w:val="24"/>
        </w:rPr>
        <w:t xml:space="preserve"> </w:t>
      </w:r>
    </w:p>
    <w:p w14:paraId="548C4FF1" w14:textId="77777777" w:rsidR="00DB6C65" w:rsidRPr="00A43FEA" w:rsidRDefault="00DB6C65" w:rsidP="008043F1">
      <w:pPr>
        <w:ind w:firstLine="562"/>
        <w:rPr>
          <w:b w:val="0"/>
          <w:iCs/>
          <w:color w:val="000000"/>
          <w:sz w:val="24"/>
          <w:szCs w:val="24"/>
        </w:rPr>
      </w:pPr>
      <w:r w:rsidRPr="00A43FEA">
        <w:rPr>
          <w:b w:val="0"/>
          <w:iCs/>
          <w:color w:val="000000"/>
          <w:sz w:val="24"/>
          <w:szCs w:val="24"/>
        </w:rPr>
        <w:t>Selecţia pe criterii de competenţă se aplică, atât cadrelor didactice titulare, cât şi cadrelor didactice asociate.</w:t>
      </w:r>
    </w:p>
    <w:p w14:paraId="25E3BBC6" w14:textId="5B4A1C25" w:rsidR="00DB6C65" w:rsidRPr="00A43FEA" w:rsidRDefault="00DB6C65" w:rsidP="0072106B">
      <w:pPr>
        <w:ind w:firstLine="562"/>
        <w:rPr>
          <w:b w:val="0"/>
          <w:iCs/>
          <w:color w:val="000000"/>
          <w:sz w:val="24"/>
          <w:szCs w:val="24"/>
        </w:rPr>
      </w:pPr>
      <w:r w:rsidRPr="00A43FEA">
        <w:rPr>
          <w:b w:val="0"/>
          <w:iCs/>
          <w:color w:val="000000"/>
          <w:sz w:val="24"/>
          <w:szCs w:val="24"/>
        </w:rPr>
        <w:t xml:space="preserve">Acoperirea posturilor didactice vacante se face prin organizarea de concursuri în conformitate  cu </w:t>
      </w:r>
      <w:r w:rsidRPr="00A43FEA">
        <w:rPr>
          <w:b w:val="0"/>
          <w:i/>
          <w:color w:val="000000"/>
          <w:sz w:val="24"/>
          <w:szCs w:val="24"/>
        </w:rPr>
        <w:t>Metodologia de concurs pentru ocuparea posturilor didactice şi de cercetare</w:t>
      </w:r>
      <w:r w:rsidR="000A732E" w:rsidRPr="00A43FEA">
        <w:rPr>
          <w:b w:val="0"/>
          <w:i/>
          <w:color w:val="000000"/>
          <w:sz w:val="24"/>
          <w:szCs w:val="24"/>
        </w:rPr>
        <w:t xml:space="preserve"> </w:t>
      </w:r>
      <w:r w:rsidRPr="00A43FEA">
        <w:rPr>
          <w:b w:val="0"/>
          <w:iCs/>
          <w:color w:val="000000"/>
          <w:sz w:val="24"/>
          <w:szCs w:val="24"/>
        </w:rPr>
        <w:t xml:space="preserve">şi </w:t>
      </w:r>
      <w:r w:rsidRPr="00A43FEA">
        <w:rPr>
          <w:b w:val="0"/>
          <w:i/>
          <w:color w:val="000000"/>
          <w:sz w:val="24"/>
          <w:szCs w:val="24"/>
        </w:rPr>
        <w:t>Metodologia privind organizarea și desfășurarea examenului de promovare în cariera didactică</w:t>
      </w:r>
      <w:r w:rsidRPr="00A43FEA">
        <w:rPr>
          <w:b w:val="0"/>
          <w:iCs/>
          <w:color w:val="000000"/>
          <w:sz w:val="24"/>
          <w:szCs w:val="24"/>
        </w:rPr>
        <w:t>, aprobate de Senatul universitar.</w:t>
      </w:r>
    </w:p>
    <w:p w14:paraId="77C4F91B" w14:textId="28ACE3DB" w:rsidR="0072106B" w:rsidRPr="00A43FEA" w:rsidRDefault="00534382" w:rsidP="00445257">
      <w:pPr>
        <w:autoSpaceDE w:val="0"/>
        <w:autoSpaceDN w:val="0"/>
        <w:adjustRightInd w:val="0"/>
        <w:ind w:firstLine="562"/>
        <w:rPr>
          <w:b w:val="0"/>
          <w:bCs/>
          <w:iCs/>
          <w:color w:val="2E74B5" w:themeColor="accent5" w:themeShade="BF"/>
          <w:sz w:val="24"/>
          <w:szCs w:val="24"/>
        </w:rPr>
      </w:pPr>
      <w:r w:rsidRPr="00A43FEA">
        <w:rPr>
          <w:b w:val="0"/>
          <w:color w:val="000000" w:themeColor="text1"/>
          <w:sz w:val="24"/>
          <w:szCs w:val="24"/>
        </w:rPr>
        <w:lastRenderedPageBreak/>
        <w:t>Metodologiile respective sunt pubilcate pe site-ul universităţii</w:t>
      </w:r>
      <w:r w:rsidR="0072106B" w:rsidRPr="00A43FEA">
        <w:rPr>
          <w:b w:val="0"/>
          <w:color w:val="000000" w:themeColor="text1"/>
          <w:sz w:val="24"/>
          <w:szCs w:val="24"/>
        </w:rPr>
        <w:t xml:space="preserve"> </w:t>
      </w:r>
      <w:r w:rsidR="0072106B" w:rsidRPr="00A43FEA">
        <w:rPr>
          <w:b w:val="0"/>
          <w:color w:val="2E74B5" w:themeColor="accent5" w:themeShade="BF"/>
          <w:sz w:val="24"/>
          <w:szCs w:val="24"/>
        </w:rPr>
        <w:t>(</w:t>
      </w:r>
      <w:hyperlink r:id="rId62" w:history="1">
        <w:r w:rsidR="00306972" w:rsidRPr="00A43FEA">
          <w:rPr>
            <w:rStyle w:val="Hyperlink"/>
            <w:b w:val="0"/>
            <w:bCs/>
            <w:color w:val="2E74B5" w:themeColor="accent5" w:themeShade="BF"/>
            <w:sz w:val="24"/>
            <w:szCs w:val="24"/>
          </w:rPr>
          <w:t>https://www.valahia.ro/ documente/regulamente/</w:t>
        </w:r>
      </w:hyperlink>
      <w:r w:rsidR="0072106B" w:rsidRPr="00A43FEA">
        <w:rPr>
          <w:b w:val="0"/>
          <w:bCs/>
          <w:iCs/>
          <w:color w:val="2E74B5" w:themeColor="accent5" w:themeShade="BF"/>
          <w:sz w:val="24"/>
          <w:szCs w:val="24"/>
        </w:rPr>
        <w:t>).</w:t>
      </w:r>
    </w:p>
    <w:p w14:paraId="1306F0FF" w14:textId="734AB761" w:rsidR="00B63751" w:rsidRPr="00705BE9" w:rsidRDefault="00B63751" w:rsidP="00B63751">
      <w:pPr>
        <w:autoSpaceDE w:val="0"/>
        <w:autoSpaceDN w:val="0"/>
        <w:adjustRightInd w:val="0"/>
        <w:ind w:firstLine="562"/>
        <w:rPr>
          <w:b w:val="0"/>
          <w:bCs/>
          <w:sz w:val="24"/>
          <w:szCs w:val="24"/>
        </w:rPr>
      </w:pPr>
      <w:r w:rsidRPr="00705BE9">
        <w:rPr>
          <w:b w:val="0"/>
          <w:bCs/>
          <w:sz w:val="24"/>
          <w:szCs w:val="24"/>
        </w:rPr>
        <w:t>În anul 2023, în etapa a II-a, au fost scoase la concurs, publicate în Monitorul Oficial al României și pe pagina web a universității, 20 posturi didactice după cum urmează: 4 posturi de profesor universitar, 5 posturi de conferențiar universitar, 5 posturi de lector universitar/șef de lucrări și 6 posturi de asistent universitar</w:t>
      </w:r>
      <w:r w:rsidR="00704AFB" w:rsidRPr="00705BE9">
        <w:rPr>
          <w:b w:val="0"/>
          <w:bCs/>
          <w:sz w:val="24"/>
          <w:szCs w:val="24"/>
        </w:rPr>
        <w:t>.</w:t>
      </w:r>
    </w:p>
    <w:p w14:paraId="2832CCB8" w14:textId="03C8A32B" w:rsidR="00CD4DBA" w:rsidRPr="00705BE9" w:rsidRDefault="00B63751" w:rsidP="00B63751">
      <w:pPr>
        <w:autoSpaceDE w:val="0"/>
        <w:autoSpaceDN w:val="0"/>
        <w:adjustRightInd w:val="0"/>
        <w:ind w:firstLine="562"/>
        <w:rPr>
          <w:b w:val="0"/>
          <w:bCs/>
          <w:sz w:val="24"/>
          <w:szCs w:val="24"/>
        </w:rPr>
      </w:pPr>
      <w:r w:rsidRPr="00705BE9">
        <w:rPr>
          <w:b w:val="0"/>
          <w:bCs/>
          <w:sz w:val="24"/>
          <w:szCs w:val="24"/>
        </w:rPr>
        <w:t>În urma finalizării procedurilor de concurs au fost ocupate, pe grade didactice, 18  posturi didactice, pe perioadă nedeterminată, atfel: 3 posturi de profesor universitar, 5 posturi de conferențiar universitar, 5 posturi de lector universitar/șef de lucrări și 5 posturi de asistent universitar.</w:t>
      </w:r>
    </w:p>
    <w:p w14:paraId="347E3ECA" w14:textId="2BE02A93" w:rsidR="00DA1603" w:rsidRPr="00705BE9" w:rsidRDefault="008364AB" w:rsidP="00B63751">
      <w:pPr>
        <w:autoSpaceDE w:val="0"/>
        <w:autoSpaceDN w:val="0"/>
        <w:adjustRightInd w:val="0"/>
        <w:ind w:firstLine="562"/>
        <w:rPr>
          <w:b w:val="0"/>
          <w:bCs/>
          <w:sz w:val="24"/>
          <w:szCs w:val="24"/>
        </w:rPr>
      </w:pPr>
      <w:r w:rsidRPr="00705BE9">
        <w:rPr>
          <w:b w:val="0"/>
          <w:bCs/>
          <w:sz w:val="24"/>
          <w:szCs w:val="24"/>
        </w:rPr>
        <w:t>Din cele 6 posturi de asistent, inițial toate au fost ocupate prin concurs, dar un post a rămas vacant după anularea concursului candidatului admis, iar 1 poziție de profesor a rămas vacantă prin respingerea candidatului înscris.</w:t>
      </w:r>
    </w:p>
    <w:p w14:paraId="2CA771FF" w14:textId="212ADA82" w:rsidR="00DB6C65" w:rsidRPr="00A43FEA" w:rsidRDefault="00DB6C65" w:rsidP="008144E1">
      <w:pPr>
        <w:ind w:firstLine="567"/>
        <w:rPr>
          <w:b w:val="0"/>
          <w:iCs/>
          <w:color w:val="000000"/>
          <w:sz w:val="24"/>
          <w:szCs w:val="24"/>
        </w:rPr>
      </w:pPr>
      <w:r w:rsidRPr="00A43FEA">
        <w:rPr>
          <w:b w:val="0"/>
          <w:iCs/>
          <w:color w:val="000000"/>
          <w:sz w:val="24"/>
          <w:szCs w:val="24"/>
        </w:rPr>
        <w:t xml:space="preserve">Modul în care se realizează acoperirea temporară a posturilor didactice vacante, rezervate sau temporar vacante în regim de plata cu ora în UVT este stabilit în procedura operaţionala </w:t>
      </w:r>
      <w:r w:rsidRPr="00A43FEA">
        <w:rPr>
          <w:b w:val="0"/>
          <w:i/>
          <w:color w:val="000000"/>
          <w:sz w:val="24"/>
          <w:szCs w:val="24"/>
        </w:rPr>
        <w:t>PO 06.15</w:t>
      </w:r>
      <w:r w:rsidR="002D44CA" w:rsidRPr="00A43FEA">
        <w:rPr>
          <w:b w:val="0"/>
          <w:i/>
          <w:color w:val="000000"/>
          <w:sz w:val="24"/>
          <w:szCs w:val="24"/>
        </w:rPr>
        <w:t xml:space="preserve"> - </w:t>
      </w:r>
      <w:r w:rsidRPr="00A43FEA">
        <w:rPr>
          <w:b w:val="0"/>
          <w:i/>
          <w:color w:val="000000"/>
          <w:sz w:val="24"/>
          <w:szCs w:val="24"/>
        </w:rPr>
        <w:t>Angajarea pe perioadă determinată a personalului didactic şi de cercetare asociat</w:t>
      </w:r>
      <w:r w:rsidRPr="00A43FEA">
        <w:rPr>
          <w:b w:val="0"/>
          <w:iCs/>
          <w:color w:val="000000"/>
          <w:sz w:val="24"/>
          <w:szCs w:val="24"/>
        </w:rPr>
        <w:t>, aprobată de Senatul</w:t>
      </w:r>
      <w:r w:rsidR="00306972" w:rsidRPr="00A43FEA">
        <w:rPr>
          <w:b w:val="0"/>
          <w:iCs/>
          <w:color w:val="000000"/>
          <w:sz w:val="24"/>
          <w:szCs w:val="24"/>
        </w:rPr>
        <w:t xml:space="preserve"> univesitar</w:t>
      </w:r>
      <w:r w:rsidRPr="00A43FEA">
        <w:rPr>
          <w:b w:val="0"/>
          <w:iCs/>
          <w:color w:val="000000"/>
          <w:sz w:val="24"/>
          <w:szCs w:val="24"/>
        </w:rPr>
        <w:t>.</w:t>
      </w:r>
    </w:p>
    <w:p w14:paraId="1666540B" w14:textId="2D0D3A67" w:rsidR="006709B4" w:rsidRPr="00A43FEA" w:rsidRDefault="00DB6C65" w:rsidP="006709B4">
      <w:pPr>
        <w:pStyle w:val="BodyText"/>
        <w:widowControl w:val="0"/>
        <w:ind w:firstLine="567"/>
        <w:rPr>
          <w:color w:val="00B050"/>
          <w:spacing w:val="-4"/>
        </w:rPr>
      </w:pPr>
      <w:r w:rsidRPr="00A43FEA">
        <w:rPr>
          <w:color w:val="000000"/>
          <w:spacing w:val="-4"/>
        </w:rPr>
        <w:t xml:space="preserve">Evoluţia numărului de posturi didactice din UVT este prezentată în </w:t>
      </w:r>
      <w:hyperlink w:anchor="Anexa_16" w:history="1">
        <w:r w:rsidRPr="00F06EC6">
          <w:rPr>
            <w:rStyle w:val="Hyperlink"/>
            <w:color w:val="2E74B5" w:themeColor="accent5" w:themeShade="BF"/>
            <w:spacing w:val="-4"/>
          </w:rPr>
          <w:t>Anexa 1</w:t>
        </w:r>
        <w:r w:rsidR="00441F56" w:rsidRPr="00F06EC6">
          <w:rPr>
            <w:rStyle w:val="Hyperlink"/>
            <w:color w:val="2E74B5" w:themeColor="accent5" w:themeShade="BF"/>
            <w:spacing w:val="-4"/>
          </w:rPr>
          <w:t>6</w:t>
        </w:r>
      </w:hyperlink>
      <w:r w:rsidRPr="00A43FEA">
        <w:rPr>
          <w:bCs/>
          <w:color w:val="000000"/>
          <w:spacing w:val="-4"/>
        </w:rPr>
        <w:t>,</w:t>
      </w:r>
      <w:r w:rsidRPr="00A43FEA">
        <w:rPr>
          <w:color w:val="000000"/>
          <w:spacing w:val="-4"/>
        </w:rPr>
        <w:t xml:space="preserve"> numărul şi structura personalului didactic cu norma de bază, pe grade didactice, fiind prezentat</w:t>
      </w:r>
      <w:r w:rsidR="00FC4887" w:rsidRPr="00A43FEA">
        <w:rPr>
          <w:color w:val="000000"/>
          <w:spacing w:val="-4"/>
        </w:rPr>
        <w:t>e</w:t>
      </w:r>
      <w:r w:rsidRPr="00A43FEA">
        <w:rPr>
          <w:color w:val="000000"/>
          <w:spacing w:val="-4"/>
        </w:rPr>
        <w:t xml:space="preserve"> în </w:t>
      </w:r>
      <w:hyperlink w:anchor="Anexa_17" w:history="1">
        <w:r w:rsidRPr="00F06EC6">
          <w:rPr>
            <w:rStyle w:val="Hyperlink"/>
            <w:color w:val="2E74B5" w:themeColor="accent5" w:themeShade="BF"/>
            <w:spacing w:val="-4"/>
          </w:rPr>
          <w:t>Anexa 1</w:t>
        </w:r>
        <w:r w:rsidR="00B77C88" w:rsidRPr="00F06EC6">
          <w:rPr>
            <w:rStyle w:val="Hyperlink"/>
            <w:color w:val="2E74B5" w:themeColor="accent5" w:themeShade="BF"/>
            <w:spacing w:val="-4"/>
          </w:rPr>
          <w:t>7</w:t>
        </w:r>
      </w:hyperlink>
      <w:r w:rsidRPr="00A43FEA">
        <w:rPr>
          <w:spacing w:val="-4"/>
        </w:rPr>
        <w:t>.</w:t>
      </w:r>
      <w:r w:rsidRPr="00A43FEA">
        <w:rPr>
          <w:color w:val="00B050"/>
          <w:spacing w:val="-4"/>
        </w:rPr>
        <w:t xml:space="preserve"> </w:t>
      </w:r>
    </w:p>
    <w:p w14:paraId="2615C085" w14:textId="77777777" w:rsidR="00FC4887" w:rsidRPr="00A43FEA" w:rsidRDefault="00DB6C65" w:rsidP="008043F1">
      <w:pPr>
        <w:ind w:firstLine="562"/>
        <w:rPr>
          <w:b w:val="0"/>
          <w:color w:val="000000"/>
          <w:sz w:val="24"/>
          <w:szCs w:val="24"/>
        </w:rPr>
      </w:pPr>
      <w:r w:rsidRPr="00A43FEA">
        <w:rPr>
          <w:color w:val="000000"/>
          <w:sz w:val="24"/>
          <w:szCs w:val="24"/>
        </w:rPr>
        <w:t>Ref. 1:</w:t>
      </w:r>
      <w:r w:rsidRPr="00A43FEA">
        <w:rPr>
          <w:b w:val="0"/>
          <w:color w:val="000000"/>
          <w:sz w:val="24"/>
          <w:szCs w:val="24"/>
        </w:rPr>
        <w:t xml:space="preserve"> Raportul optim dintre numărul de cadre didactice şi numărul de studenţi se fixează în funcţie de calitatea predării şi învăţării, dar şi în funcţie de calitatea cercetării. Conducerea universităţii, prin prorectorul pentru învăţământ şi asigurarea calităţii şi conducerile facultăţilor, prin prodecanii cu activitatea didactică, urmăresc realizarea unui raport optim între numărul cadrelor didactice titulare şi numărul de studenţi înmatriculaţi</w:t>
      </w:r>
      <w:r w:rsidRPr="00A43FEA">
        <w:rPr>
          <w:color w:val="000000"/>
          <w:sz w:val="24"/>
          <w:szCs w:val="24"/>
        </w:rPr>
        <w:t>,</w:t>
      </w:r>
      <w:r w:rsidRPr="00A43FEA">
        <w:rPr>
          <w:b w:val="0"/>
          <w:color w:val="000000"/>
          <w:sz w:val="24"/>
          <w:szCs w:val="24"/>
        </w:rPr>
        <w:t xml:space="preserve"> armonizare realizată prin stabilirea cifrei de şcolarizare, politica de ocupare a posturilor vacante şi strategia de pregătire a personalului didactic, conform criteriilor impuse de legislaţia în vigoare.</w:t>
      </w:r>
    </w:p>
    <w:p w14:paraId="0E525E99" w14:textId="7F3D8066" w:rsidR="00DB6C65" w:rsidRPr="00A43FEA" w:rsidRDefault="00FC4887" w:rsidP="008043F1">
      <w:pPr>
        <w:ind w:firstLine="562"/>
        <w:rPr>
          <w:b w:val="0"/>
          <w:color w:val="2E74B5" w:themeColor="accent5" w:themeShade="BF"/>
          <w:spacing w:val="-2"/>
          <w:sz w:val="24"/>
          <w:szCs w:val="24"/>
        </w:rPr>
      </w:pPr>
      <w:r w:rsidRPr="00A43FEA">
        <w:rPr>
          <w:b w:val="0"/>
          <w:color w:val="000000" w:themeColor="text1"/>
          <w:spacing w:val="-2"/>
          <w:sz w:val="24"/>
          <w:szCs w:val="24"/>
        </w:rPr>
        <w:t xml:space="preserve">Raportul dintre </w:t>
      </w:r>
      <w:r w:rsidR="00F525AF" w:rsidRPr="00A43FEA">
        <w:rPr>
          <w:b w:val="0"/>
          <w:color w:val="000000" w:themeColor="text1"/>
          <w:spacing w:val="-2"/>
          <w:sz w:val="24"/>
          <w:szCs w:val="24"/>
        </w:rPr>
        <w:t xml:space="preserve">numărul de </w:t>
      </w:r>
      <w:r w:rsidRPr="00A43FEA">
        <w:rPr>
          <w:b w:val="0"/>
          <w:color w:val="000000" w:themeColor="text1"/>
          <w:spacing w:val="-2"/>
          <w:sz w:val="24"/>
          <w:szCs w:val="24"/>
        </w:rPr>
        <w:t>cadre didactice și numărul studen</w:t>
      </w:r>
      <w:r w:rsidR="00F525AF" w:rsidRPr="00A43FEA">
        <w:rPr>
          <w:b w:val="0"/>
          <w:color w:val="000000" w:themeColor="text1"/>
          <w:spacing w:val="-2"/>
          <w:sz w:val="24"/>
          <w:szCs w:val="24"/>
        </w:rPr>
        <w:t>ți este prezentat în</w:t>
      </w:r>
      <w:r w:rsidR="00F525AF" w:rsidRPr="00A43FEA">
        <w:rPr>
          <w:b w:val="0"/>
          <w:color w:val="FF0000"/>
          <w:spacing w:val="-2"/>
          <w:sz w:val="24"/>
          <w:szCs w:val="24"/>
        </w:rPr>
        <w:t xml:space="preserve"> </w:t>
      </w:r>
      <w:hyperlink w:anchor="Anexa_18" w:history="1">
        <w:r w:rsidR="00F525AF" w:rsidRPr="00F06EC6">
          <w:rPr>
            <w:rStyle w:val="Hyperlink"/>
            <w:b w:val="0"/>
            <w:color w:val="2E74B5" w:themeColor="accent5" w:themeShade="BF"/>
            <w:spacing w:val="-2"/>
            <w:sz w:val="24"/>
            <w:szCs w:val="24"/>
          </w:rPr>
          <w:t>Anexa 1</w:t>
        </w:r>
        <w:r w:rsidR="00B77C88" w:rsidRPr="00F06EC6">
          <w:rPr>
            <w:rStyle w:val="Hyperlink"/>
            <w:b w:val="0"/>
            <w:color w:val="2E74B5" w:themeColor="accent5" w:themeShade="BF"/>
            <w:spacing w:val="-2"/>
            <w:sz w:val="24"/>
            <w:szCs w:val="24"/>
          </w:rPr>
          <w:t>8</w:t>
        </w:r>
        <w:r w:rsidR="00F525AF" w:rsidRPr="00F06EC6">
          <w:rPr>
            <w:rStyle w:val="Hyperlink"/>
            <w:b w:val="0"/>
            <w:color w:val="2E74B5" w:themeColor="accent5" w:themeShade="BF"/>
            <w:spacing w:val="-2"/>
            <w:sz w:val="24"/>
            <w:szCs w:val="24"/>
          </w:rPr>
          <w:t>.</w:t>
        </w:r>
      </w:hyperlink>
    </w:p>
    <w:p w14:paraId="7CCC3140" w14:textId="6A806310" w:rsidR="007011A3" w:rsidRPr="00A43FEA" w:rsidRDefault="00DB6C65" w:rsidP="00F525AF">
      <w:pPr>
        <w:ind w:firstLine="562"/>
        <w:rPr>
          <w:b w:val="0"/>
          <w:color w:val="000000"/>
          <w:sz w:val="24"/>
          <w:szCs w:val="24"/>
        </w:rPr>
      </w:pPr>
      <w:r w:rsidRPr="00A43FEA">
        <w:rPr>
          <w:bCs/>
          <w:color w:val="000000"/>
          <w:sz w:val="24"/>
          <w:szCs w:val="24"/>
        </w:rPr>
        <w:t xml:space="preserve">Ref. 2: </w:t>
      </w:r>
      <w:r w:rsidRPr="00A43FEA">
        <w:rPr>
          <w:b w:val="0"/>
          <w:color w:val="000000"/>
          <w:sz w:val="24"/>
          <w:szCs w:val="24"/>
        </w:rPr>
        <w:t>În stabilirea raportului optim dintre numărul de cadre didactice şi numărul de studenţi, sunt avute în vedere niveluri superioare ale calităţii predării, învăţării şi cercetării, prin comparaţie cu universităţi performante din ţară şi din străinătate. Sunt aplicate consecvent procedee de stabilire a unui set de nivele profesionale de reper („benchmarking„) şi sunt realizate comparaţii.</w:t>
      </w:r>
      <w:bookmarkStart w:id="403" w:name="_Toc162750898"/>
    </w:p>
    <w:p w14:paraId="03525F16" w14:textId="77777777" w:rsidR="00393B94" w:rsidRPr="00A43FEA" w:rsidRDefault="00393B94" w:rsidP="00F525AF">
      <w:pPr>
        <w:ind w:firstLine="562"/>
        <w:rPr>
          <w:b w:val="0"/>
          <w:color w:val="000000"/>
          <w:sz w:val="24"/>
          <w:szCs w:val="24"/>
        </w:rPr>
      </w:pPr>
    </w:p>
    <w:p w14:paraId="1A420FD9" w14:textId="27B4C8B3" w:rsidR="00DB6C65" w:rsidRPr="00A43FEA" w:rsidRDefault="00DB6C65" w:rsidP="008043F1">
      <w:pPr>
        <w:pStyle w:val="Heading3"/>
        <w:spacing w:before="0" w:after="0"/>
        <w:rPr>
          <w:rFonts w:ascii="Times New Roman" w:hAnsi="Times New Roman"/>
          <w:color w:val="1F3864" w:themeColor="accent1" w:themeShade="80"/>
          <w:sz w:val="24"/>
          <w:szCs w:val="24"/>
        </w:rPr>
      </w:pPr>
      <w:bookmarkStart w:id="404" w:name="_Toc65189185"/>
      <w:bookmarkStart w:id="405" w:name="_Toc65325755"/>
      <w:bookmarkStart w:id="406" w:name="_Toc65326750"/>
      <w:bookmarkStart w:id="407" w:name="_Toc66040251"/>
      <w:bookmarkStart w:id="408" w:name="_Toc66044051"/>
      <w:bookmarkStart w:id="409" w:name="_Toc169261912"/>
      <w:r w:rsidRPr="00A43FEA">
        <w:rPr>
          <w:rFonts w:ascii="Times New Roman" w:hAnsi="Times New Roman"/>
          <w:color w:val="1F3864" w:themeColor="accent1" w:themeShade="80"/>
          <w:sz w:val="24"/>
          <w:szCs w:val="24"/>
        </w:rPr>
        <w:t>I.P.C.4.1.2. Evaluarea colegial</w:t>
      </w:r>
      <w:bookmarkEnd w:id="403"/>
      <w:r w:rsidRPr="00A43FEA">
        <w:rPr>
          <w:rFonts w:ascii="Times New Roman" w:hAnsi="Times New Roman"/>
          <w:color w:val="1F3864" w:themeColor="accent1" w:themeShade="80"/>
          <w:sz w:val="24"/>
          <w:szCs w:val="24"/>
        </w:rPr>
        <w:t>ă</w:t>
      </w:r>
      <w:bookmarkEnd w:id="404"/>
      <w:bookmarkEnd w:id="405"/>
      <w:bookmarkEnd w:id="406"/>
      <w:bookmarkEnd w:id="407"/>
      <w:bookmarkEnd w:id="408"/>
      <w:bookmarkEnd w:id="409"/>
    </w:p>
    <w:p w14:paraId="7366B9D7" w14:textId="77777777" w:rsidR="00DB6C65" w:rsidRPr="00A43FEA" w:rsidRDefault="00DB6C65" w:rsidP="008043F1">
      <w:pPr>
        <w:ind w:firstLine="562"/>
        <w:rPr>
          <w:color w:val="000000"/>
          <w:sz w:val="24"/>
          <w:szCs w:val="24"/>
        </w:rPr>
      </w:pPr>
    </w:p>
    <w:p w14:paraId="46F46E48" w14:textId="60DD3F5E" w:rsidR="00DB6C65" w:rsidRPr="00A43FEA" w:rsidRDefault="00DB6C65" w:rsidP="008043F1">
      <w:pPr>
        <w:ind w:firstLine="562"/>
        <w:rPr>
          <w:color w:val="000000"/>
          <w:sz w:val="24"/>
          <w:szCs w:val="24"/>
        </w:rPr>
      </w:pPr>
      <w:r w:rsidRPr="00A43FEA">
        <w:rPr>
          <w:color w:val="000000"/>
          <w:sz w:val="24"/>
          <w:szCs w:val="24"/>
        </w:rPr>
        <w:t>Min:</w:t>
      </w:r>
      <w:r w:rsidRPr="00A43FEA">
        <w:rPr>
          <w:b w:val="0"/>
          <w:color w:val="000000"/>
          <w:sz w:val="24"/>
          <w:szCs w:val="24"/>
        </w:rPr>
        <w:t xml:space="preserve"> Evaluarea colegială este organizată periodic şi se realizează potrivit Procedurii operaţionale </w:t>
      </w:r>
      <w:r w:rsidRPr="00A43FEA">
        <w:rPr>
          <w:b w:val="0"/>
          <w:i/>
          <w:iCs/>
          <w:color w:val="000000"/>
          <w:sz w:val="24"/>
          <w:szCs w:val="24"/>
        </w:rPr>
        <w:t xml:space="preserve">PO 06.03 </w:t>
      </w:r>
      <w:r w:rsidR="00424BDA" w:rsidRPr="00A43FEA">
        <w:rPr>
          <w:b w:val="0"/>
          <w:i/>
          <w:iCs/>
          <w:color w:val="000000"/>
          <w:sz w:val="24"/>
          <w:szCs w:val="24"/>
        </w:rPr>
        <w:t>-</w:t>
      </w:r>
      <w:r w:rsidRPr="00A43FEA">
        <w:rPr>
          <w:b w:val="0"/>
          <w:i/>
          <w:iCs/>
          <w:color w:val="000000"/>
          <w:sz w:val="24"/>
          <w:szCs w:val="24"/>
        </w:rPr>
        <w:t>Evaluarea colegială</w:t>
      </w:r>
      <w:r w:rsidRPr="00A43FEA">
        <w:rPr>
          <w:b w:val="0"/>
          <w:color w:val="000000"/>
          <w:sz w:val="24"/>
          <w:szCs w:val="24"/>
        </w:rPr>
        <w:t xml:space="preserve"> pe baza </w:t>
      </w:r>
      <w:r w:rsidRPr="00A43FEA">
        <w:rPr>
          <w:b w:val="0"/>
          <w:i/>
          <w:iCs/>
          <w:color w:val="000000"/>
          <w:sz w:val="24"/>
          <w:szCs w:val="24"/>
        </w:rPr>
        <w:t>Chestionarului de evaluare colegială</w:t>
      </w:r>
      <w:r w:rsidRPr="00A43FEA">
        <w:rPr>
          <w:b w:val="0"/>
          <w:bCs/>
          <w:color w:val="000000"/>
          <w:sz w:val="24"/>
          <w:szCs w:val="24"/>
        </w:rPr>
        <w:t>.</w:t>
      </w:r>
    </w:p>
    <w:p w14:paraId="2A379FB1" w14:textId="77777777" w:rsidR="00DB6C65" w:rsidRPr="00A43FEA" w:rsidRDefault="00DB6C65" w:rsidP="008043F1">
      <w:pPr>
        <w:autoSpaceDE w:val="0"/>
        <w:autoSpaceDN w:val="0"/>
        <w:adjustRightInd w:val="0"/>
        <w:ind w:firstLine="562"/>
        <w:rPr>
          <w:b w:val="0"/>
          <w:color w:val="000000" w:themeColor="text1"/>
          <w:sz w:val="24"/>
          <w:szCs w:val="24"/>
        </w:rPr>
      </w:pPr>
      <w:r w:rsidRPr="00A43FEA">
        <w:rPr>
          <w:b w:val="0"/>
          <w:color w:val="000000"/>
          <w:sz w:val="24"/>
          <w:szCs w:val="24"/>
        </w:rPr>
        <w:t>Evaluarea colegială utilizează un număr de 10 criterii de performanţă, pentru fiecare acordându-se punctaje de la 1 la 5, calculându-se, în final, un total general, care poate fi utilizat, alături de celelalte sisteme de evaluare care se vor prezenta în continuare, ca un element important în stabilirea politicii departamentului privind promovarea, acordarea gradaţiilor de merit etc.</w:t>
      </w:r>
    </w:p>
    <w:p w14:paraId="7F84CF5D" w14:textId="58348B7F" w:rsidR="0051197D" w:rsidRPr="00A43FEA" w:rsidRDefault="00DB6C65" w:rsidP="006649CC">
      <w:pPr>
        <w:autoSpaceDE w:val="0"/>
        <w:autoSpaceDN w:val="0"/>
        <w:adjustRightInd w:val="0"/>
        <w:ind w:firstLine="562"/>
        <w:rPr>
          <w:b w:val="0"/>
          <w:bCs/>
          <w:color w:val="2E74B5" w:themeColor="accent5" w:themeShade="BF"/>
          <w:spacing w:val="-4"/>
          <w:sz w:val="24"/>
          <w:szCs w:val="24"/>
        </w:rPr>
      </w:pPr>
      <w:r w:rsidRPr="00A43FEA">
        <w:rPr>
          <w:color w:val="000000" w:themeColor="text1"/>
          <w:sz w:val="24"/>
          <w:szCs w:val="24"/>
        </w:rPr>
        <w:t xml:space="preserve">Ref. 1: </w:t>
      </w:r>
      <w:r w:rsidRPr="00A43FEA">
        <w:rPr>
          <w:b w:val="0"/>
          <w:color w:val="000000" w:themeColor="text1"/>
          <w:sz w:val="24"/>
          <w:szCs w:val="24"/>
        </w:rPr>
        <w:t>Evaluarea colegială este obligatorie şi periodică. În rapoartele anuale ale facultăţilor privind evaluarea şi asigurarea calităţii, sunt centralizate rezultatele acestor evaluări, realizate de către CEAC-F.</w:t>
      </w:r>
      <w:r w:rsidR="004C6802" w:rsidRPr="00A43FEA">
        <w:rPr>
          <w:b w:val="0"/>
          <w:color w:val="000000" w:themeColor="text1"/>
          <w:sz w:val="24"/>
          <w:szCs w:val="24"/>
        </w:rPr>
        <w:t xml:space="preserve"> </w:t>
      </w:r>
      <w:r w:rsidRPr="00A43FEA">
        <w:rPr>
          <w:b w:val="0"/>
          <w:color w:val="000000" w:themeColor="text1"/>
          <w:spacing w:val="-4"/>
          <w:sz w:val="24"/>
          <w:szCs w:val="24"/>
        </w:rPr>
        <w:t xml:space="preserve">Situaţia evaluărilor colegiale pentru anul </w:t>
      </w:r>
      <w:r w:rsidRPr="00705BE9">
        <w:rPr>
          <w:b w:val="0"/>
          <w:spacing w:val="-4"/>
          <w:sz w:val="24"/>
          <w:szCs w:val="24"/>
        </w:rPr>
        <w:t xml:space="preserve">universitar </w:t>
      </w:r>
      <w:r w:rsidR="00CA028E" w:rsidRPr="00705BE9">
        <w:rPr>
          <w:b w:val="0"/>
          <w:sz w:val="24"/>
          <w:szCs w:val="24"/>
        </w:rPr>
        <w:t>202</w:t>
      </w:r>
      <w:r w:rsidR="0049173C" w:rsidRPr="00705BE9">
        <w:rPr>
          <w:b w:val="0"/>
          <w:sz w:val="24"/>
          <w:szCs w:val="24"/>
        </w:rPr>
        <w:t>2</w:t>
      </w:r>
      <w:r w:rsidR="00CA028E" w:rsidRPr="00705BE9">
        <w:rPr>
          <w:b w:val="0"/>
          <w:sz w:val="24"/>
          <w:szCs w:val="24"/>
        </w:rPr>
        <w:t>-202</w:t>
      </w:r>
      <w:r w:rsidR="0049173C" w:rsidRPr="00705BE9">
        <w:rPr>
          <w:b w:val="0"/>
          <w:sz w:val="24"/>
          <w:szCs w:val="24"/>
        </w:rPr>
        <w:t>3</w:t>
      </w:r>
      <w:r w:rsidR="00343158" w:rsidRPr="00A43FEA">
        <w:rPr>
          <w:b w:val="0"/>
          <w:color w:val="000000" w:themeColor="text1"/>
          <w:sz w:val="24"/>
          <w:szCs w:val="24"/>
        </w:rPr>
        <w:t xml:space="preserve"> </w:t>
      </w:r>
      <w:r w:rsidRPr="00A43FEA">
        <w:rPr>
          <w:b w:val="0"/>
          <w:color w:val="000000" w:themeColor="text1"/>
          <w:spacing w:val="-4"/>
          <w:sz w:val="24"/>
          <w:szCs w:val="24"/>
        </w:rPr>
        <w:t xml:space="preserve">este prezentată </w:t>
      </w:r>
      <w:r w:rsidRPr="00A43FEA">
        <w:rPr>
          <w:b w:val="0"/>
          <w:color w:val="000000"/>
          <w:spacing w:val="-4"/>
          <w:sz w:val="24"/>
          <w:szCs w:val="24"/>
        </w:rPr>
        <w:t>în</w:t>
      </w:r>
      <w:r w:rsidR="004C6802" w:rsidRPr="00A43FEA">
        <w:t xml:space="preserve"> </w:t>
      </w:r>
      <w:hyperlink w:anchor="Anexa_19" w:history="1">
        <w:r w:rsidR="004C6802" w:rsidRPr="00F06EC6">
          <w:rPr>
            <w:rStyle w:val="Hyperlink"/>
            <w:b w:val="0"/>
            <w:bCs/>
            <w:color w:val="2E74B5" w:themeColor="accent5" w:themeShade="BF"/>
            <w:sz w:val="24"/>
            <w:szCs w:val="24"/>
          </w:rPr>
          <w:t>Anexa 1</w:t>
        </w:r>
        <w:r w:rsidR="00B77C88" w:rsidRPr="00F06EC6">
          <w:rPr>
            <w:rStyle w:val="Hyperlink"/>
            <w:b w:val="0"/>
            <w:bCs/>
            <w:color w:val="2E74B5" w:themeColor="accent5" w:themeShade="BF"/>
            <w:sz w:val="24"/>
            <w:szCs w:val="24"/>
          </w:rPr>
          <w:t>9</w:t>
        </w:r>
      </w:hyperlink>
      <w:r w:rsidRPr="00F06EC6">
        <w:rPr>
          <w:b w:val="0"/>
          <w:bCs/>
          <w:color w:val="2E74B5" w:themeColor="accent5" w:themeShade="BF"/>
          <w:spacing w:val="-4"/>
          <w:sz w:val="24"/>
          <w:szCs w:val="24"/>
        </w:rPr>
        <w:t>.</w:t>
      </w:r>
      <w:bookmarkStart w:id="410" w:name="_Toc162750899"/>
      <w:bookmarkStart w:id="411" w:name="_Toc65189186"/>
      <w:bookmarkStart w:id="412" w:name="_Toc65325756"/>
      <w:bookmarkStart w:id="413" w:name="_Toc65326751"/>
      <w:bookmarkStart w:id="414" w:name="_Toc66040252"/>
      <w:bookmarkStart w:id="415" w:name="_Toc66044052"/>
    </w:p>
    <w:p w14:paraId="15CE90EE" w14:textId="387F1CE8" w:rsidR="00DB6C65" w:rsidRPr="00A43FEA" w:rsidRDefault="00DB6C65" w:rsidP="008043F1">
      <w:pPr>
        <w:pStyle w:val="Heading3"/>
        <w:spacing w:before="0" w:after="0"/>
        <w:rPr>
          <w:rFonts w:ascii="Times New Roman" w:hAnsi="Times New Roman"/>
          <w:color w:val="1F3864" w:themeColor="accent1" w:themeShade="80"/>
          <w:sz w:val="24"/>
          <w:szCs w:val="24"/>
        </w:rPr>
      </w:pPr>
      <w:bookmarkStart w:id="416" w:name="_Toc169261913"/>
      <w:r w:rsidRPr="00A43FEA">
        <w:rPr>
          <w:rFonts w:ascii="Times New Roman" w:hAnsi="Times New Roman"/>
          <w:color w:val="1F3864" w:themeColor="accent1" w:themeShade="80"/>
          <w:sz w:val="24"/>
          <w:szCs w:val="24"/>
        </w:rPr>
        <w:lastRenderedPageBreak/>
        <w:t>I.P.C.4.1.3. Evaluarea personalului didactic de către studenţi</w:t>
      </w:r>
      <w:bookmarkEnd w:id="410"/>
      <w:bookmarkEnd w:id="411"/>
      <w:bookmarkEnd w:id="412"/>
      <w:bookmarkEnd w:id="413"/>
      <w:bookmarkEnd w:id="414"/>
      <w:bookmarkEnd w:id="415"/>
      <w:bookmarkEnd w:id="416"/>
    </w:p>
    <w:p w14:paraId="309AA70B" w14:textId="77777777" w:rsidR="00DB6C65" w:rsidRPr="00A43FEA" w:rsidRDefault="00DB6C65" w:rsidP="008043F1">
      <w:pPr>
        <w:rPr>
          <w:color w:val="000000"/>
          <w:sz w:val="24"/>
          <w:szCs w:val="24"/>
        </w:rPr>
      </w:pPr>
    </w:p>
    <w:p w14:paraId="38072DC2" w14:textId="02E4F6B2" w:rsidR="00DB6C65" w:rsidRPr="00A43FEA" w:rsidRDefault="00DB6C65" w:rsidP="008043F1">
      <w:pPr>
        <w:ind w:firstLine="562"/>
        <w:rPr>
          <w:b w:val="0"/>
          <w:color w:val="000000" w:themeColor="text1"/>
          <w:sz w:val="24"/>
          <w:szCs w:val="24"/>
        </w:rPr>
      </w:pPr>
      <w:r w:rsidRPr="00A43FEA">
        <w:rPr>
          <w:color w:val="000000"/>
          <w:sz w:val="24"/>
          <w:szCs w:val="24"/>
        </w:rPr>
        <w:t>Min:</w:t>
      </w:r>
      <w:r w:rsidRPr="00A43FEA">
        <w:rPr>
          <w:b w:val="0"/>
          <w:color w:val="000000"/>
          <w:sz w:val="24"/>
          <w:szCs w:val="24"/>
        </w:rPr>
        <w:t xml:space="preserve"> Evaluarea de către studenţi este obligatorie. Evaluarea personalului didactic de către studenţi se realizează pe baza </w:t>
      </w:r>
      <w:r w:rsidRPr="00A43FEA">
        <w:rPr>
          <w:b w:val="0"/>
          <w:i/>
          <w:iCs/>
          <w:color w:val="000000"/>
          <w:sz w:val="24"/>
          <w:szCs w:val="24"/>
        </w:rPr>
        <w:t>Chestionarului de evaluare a activităţii didactice de către studenţi/cursanţi</w:t>
      </w:r>
      <w:r w:rsidRPr="00A43FEA">
        <w:rPr>
          <w:b w:val="0"/>
          <w:bCs/>
          <w:color w:val="000000"/>
          <w:sz w:val="24"/>
          <w:szCs w:val="24"/>
        </w:rPr>
        <w:t>,</w:t>
      </w:r>
      <w:r w:rsidRPr="00A43FEA">
        <w:rPr>
          <w:b w:val="0"/>
          <w:color w:val="000000"/>
          <w:sz w:val="24"/>
          <w:szCs w:val="24"/>
        </w:rPr>
        <w:t xml:space="preserve"> aprobat de senat, care se aplică după fiecare ciclu semestrial de instruire, completarea formularului realizându-se exclusiv în absenţa oricărui factor extern şi cu </w:t>
      </w:r>
      <w:r w:rsidRPr="00A43FEA">
        <w:rPr>
          <w:b w:val="0"/>
          <w:color w:val="000000" w:themeColor="text1"/>
          <w:sz w:val="24"/>
          <w:szCs w:val="24"/>
        </w:rPr>
        <w:t xml:space="preserve">garantarea confidenţialităţii evaluatorului. </w:t>
      </w:r>
    </w:p>
    <w:p w14:paraId="06734060" w14:textId="77777777" w:rsidR="00DB6C65" w:rsidRPr="00A43FEA" w:rsidRDefault="00DB6C65" w:rsidP="008043F1">
      <w:pPr>
        <w:ind w:firstLine="562"/>
        <w:rPr>
          <w:color w:val="000000" w:themeColor="text1"/>
          <w:sz w:val="24"/>
          <w:szCs w:val="24"/>
        </w:rPr>
      </w:pPr>
      <w:r w:rsidRPr="00A43FEA">
        <w:rPr>
          <w:color w:val="000000" w:themeColor="text1"/>
          <w:sz w:val="24"/>
          <w:szCs w:val="24"/>
        </w:rPr>
        <w:t>Ref.1:</w:t>
      </w:r>
      <w:r w:rsidRPr="00A43FEA">
        <w:rPr>
          <w:b w:val="0"/>
          <w:color w:val="000000" w:themeColor="text1"/>
          <w:sz w:val="24"/>
          <w:szCs w:val="24"/>
        </w:rPr>
        <w:t xml:space="preserve"> Rezultatele evaluării cadrelor didactice de către studenţi sunt discutate individual, prelucrate statistic, pe departamente, facultăţi şi universitate, şi analizate la nivel de facultate şi universitate în vederea transparenţei şi formulării de politici privind calitatea instruirii</w:t>
      </w:r>
      <w:r w:rsidRPr="00A43FEA">
        <w:rPr>
          <w:color w:val="000000" w:themeColor="text1"/>
          <w:sz w:val="24"/>
          <w:szCs w:val="24"/>
        </w:rPr>
        <w:t xml:space="preserve">.  </w:t>
      </w:r>
      <w:bookmarkStart w:id="417" w:name="_Toc162750900"/>
    </w:p>
    <w:p w14:paraId="0E794EA3" w14:textId="005DFA3C" w:rsidR="00DB6C65" w:rsidRPr="00705BE9" w:rsidRDefault="00DB6C65" w:rsidP="008043F1">
      <w:pPr>
        <w:ind w:firstLine="562"/>
        <w:rPr>
          <w:b w:val="0"/>
          <w:sz w:val="24"/>
          <w:szCs w:val="24"/>
        </w:rPr>
      </w:pPr>
      <w:r w:rsidRPr="00A43FEA">
        <w:rPr>
          <w:b w:val="0"/>
          <w:color w:val="000000" w:themeColor="text1"/>
          <w:sz w:val="24"/>
          <w:szCs w:val="24"/>
        </w:rPr>
        <w:t>La începutul an</w:t>
      </w:r>
      <w:r w:rsidR="00B56095" w:rsidRPr="00A43FEA">
        <w:rPr>
          <w:b w:val="0"/>
          <w:color w:val="000000" w:themeColor="text1"/>
          <w:sz w:val="24"/>
          <w:szCs w:val="24"/>
        </w:rPr>
        <w:t>ului</w:t>
      </w:r>
      <w:r w:rsidRPr="00A43FEA">
        <w:rPr>
          <w:b w:val="0"/>
          <w:color w:val="000000" w:themeColor="text1"/>
          <w:sz w:val="24"/>
          <w:szCs w:val="24"/>
        </w:rPr>
        <w:t xml:space="preserve"> </w:t>
      </w:r>
      <w:r w:rsidRPr="00705BE9">
        <w:rPr>
          <w:b w:val="0"/>
          <w:sz w:val="24"/>
          <w:szCs w:val="24"/>
        </w:rPr>
        <w:t>universitar</w:t>
      </w:r>
      <w:r w:rsidR="00B56095" w:rsidRPr="00705BE9">
        <w:rPr>
          <w:b w:val="0"/>
          <w:sz w:val="24"/>
          <w:szCs w:val="24"/>
        </w:rPr>
        <w:t xml:space="preserve"> </w:t>
      </w:r>
      <w:r w:rsidR="00CA028E" w:rsidRPr="00705BE9">
        <w:rPr>
          <w:b w:val="0"/>
          <w:sz w:val="24"/>
          <w:szCs w:val="24"/>
        </w:rPr>
        <w:t>202</w:t>
      </w:r>
      <w:r w:rsidR="00710590" w:rsidRPr="00705BE9">
        <w:rPr>
          <w:b w:val="0"/>
          <w:sz w:val="24"/>
          <w:szCs w:val="24"/>
        </w:rPr>
        <w:t>2</w:t>
      </w:r>
      <w:r w:rsidR="00CA028E" w:rsidRPr="00705BE9">
        <w:rPr>
          <w:b w:val="0"/>
          <w:sz w:val="24"/>
          <w:szCs w:val="24"/>
        </w:rPr>
        <w:t>-202</w:t>
      </w:r>
      <w:r w:rsidR="00710590" w:rsidRPr="00705BE9">
        <w:rPr>
          <w:b w:val="0"/>
          <w:sz w:val="24"/>
          <w:szCs w:val="24"/>
        </w:rPr>
        <w:t>3</w:t>
      </w:r>
      <w:r w:rsidRPr="00705BE9">
        <w:rPr>
          <w:b w:val="0"/>
          <w:sz w:val="24"/>
          <w:szCs w:val="24"/>
        </w:rPr>
        <w:t>, facultăţile</w:t>
      </w:r>
      <w:r w:rsidR="00B56095" w:rsidRPr="00705BE9">
        <w:rPr>
          <w:b w:val="0"/>
          <w:sz w:val="24"/>
          <w:szCs w:val="24"/>
        </w:rPr>
        <w:t xml:space="preserve"> au</w:t>
      </w:r>
      <w:r w:rsidR="00FD38ED" w:rsidRPr="00705BE9">
        <w:rPr>
          <w:b w:val="0"/>
          <w:sz w:val="24"/>
          <w:szCs w:val="24"/>
        </w:rPr>
        <w:t xml:space="preserve"> </w:t>
      </w:r>
      <w:r w:rsidRPr="00705BE9">
        <w:rPr>
          <w:b w:val="0"/>
          <w:sz w:val="24"/>
          <w:szCs w:val="24"/>
        </w:rPr>
        <w:t>întocm</w:t>
      </w:r>
      <w:r w:rsidR="00FD38ED" w:rsidRPr="00705BE9">
        <w:rPr>
          <w:b w:val="0"/>
          <w:sz w:val="24"/>
          <w:szCs w:val="24"/>
        </w:rPr>
        <w:t>it</w:t>
      </w:r>
      <w:r w:rsidRPr="00705BE9">
        <w:rPr>
          <w:b w:val="0"/>
          <w:sz w:val="24"/>
          <w:szCs w:val="24"/>
        </w:rPr>
        <w:t xml:space="preserve"> planificările privind evaluarea cadrelor didactice de către studenţi.</w:t>
      </w:r>
      <w:r w:rsidR="002B0AA1" w:rsidRPr="00705BE9">
        <w:rPr>
          <w:b w:val="0"/>
          <w:sz w:val="24"/>
          <w:szCs w:val="24"/>
        </w:rPr>
        <w:t xml:space="preserve"> </w:t>
      </w:r>
    </w:p>
    <w:p w14:paraId="5D20D483" w14:textId="65924F39" w:rsidR="002B0AA1" w:rsidRPr="00705BE9" w:rsidRDefault="00617258" w:rsidP="008043F1">
      <w:pPr>
        <w:ind w:firstLine="562"/>
        <w:rPr>
          <w:b w:val="0"/>
          <w:sz w:val="24"/>
          <w:szCs w:val="24"/>
        </w:rPr>
      </w:pPr>
      <w:r w:rsidRPr="00705BE9">
        <w:rPr>
          <w:b w:val="0"/>
          <w:sz w:val="24"/>
          <w:szCs w:val="24"/>
        </w:rPr>
        <w:t xml:space="preserve">Procesul de evaluare a </w:t>
      </w:r>
      <w:r w:rsidR="007D0537" w:rsidRPr="00705BE9">
        <w:rPr>
          <w:b w:val="0"/>
          <w:sz w:val="24"/>
          <w:szCs w:val="24"/>
        </w:rPr>
        <w:t xml:space="preserve">cadrelor didactice </w:t>
      </w:r>
      <w:r w:rsidRPr="00705BE9">
        <w:rPr>
          <w:b w:val="0"/>
          <w:sz w:val="24"/>
          <w:szCs w:val="24"/>
        </w:rPr>
        <w:t xml:space="preserve">de către studenţi </w:t>
      </w:r>
      <w:r w:rsidR="00A809F5" w:rsidRPr="00705BE9">
        <w:rPr>
          <w:b w:val="0"/>
          <w:sz w:val="24"/>
          <w:szCs w:val="24"/>
        </w:rPr>
        <w:t xml:space="preserve">s-a realizat prin completarea </w:t>
      </w:r>
      <w:r w:rsidR="002D1F32" w:rsidRPr="00705BE9">
        <w:rPr>
          <w:b w:val="0"/>
          <w:sz w:val="24"/>
          <w:szCs w:val="24"/>
        </w:rPr>
        <w:t>online a chestionar</w:t>
      </w:r>
      <w:r w:rsidR="005F51DF" w:rsidRPr="00705BE9">
        <w:rPr>
          <w:b w:val="0"/>
          <w:sz w:val="24"/>
          <w:szCs w:val="24"/>
        </w:rPr>
        <w:t>ului</w:t>
      </w:r>
      <w:r w:rsidR="002D1F32" w:rsidRPr="00705BE9">
        <w:rPr>
          <w:b w:val="0"/>
          <w:sz w:val="24"/>
          <w:szCs w:val="24"/>
        </w:rPr>
        <w:t xml:space="preserve"> de evaluare </w:t>
      </w:r>
      <w:r w:rsidR="004528C1" w:rsidRPr="00705BE9">
        <w:rPr>
          <w:b w:val="0"/>
          <w:sz w:val="24"/>
          <w:szCs w:val="24"/>
        </w:rPr>
        <w:t>a activității didactice</w:t>
      </w:r>
      <w:r w:rsidR="00815D2E" w:rsidRPr="00705BE9">
        <w:rPr>
          <w:b w:val="0"/>
          <w:sz w:val="24"/>
          <w:szCs w:val="24"/>
        </w:rPr>
        <w:t xml:space="preserve"> desfășutate </w:t>
      </w:r>
      <w:r w:rsidR="00CD74C5" w:rsidRPr="00705BE9">
        <w:rPr>
          <w:b w:val="0"/>
          <w:sz w:val="24"/>
          <w:szCs w:val="24"/>
        </w:rPr>
        <w:t xml:space="preserve">în </w:t>
      </w:r>
      <w:r w:rsidR="00BA0BFA" w:rsidRPr="00705BE9">
        <w:rPr>
          <w:b w:val="0"/>
          <w:sz w:val="24"/>
          <w:szCs w:val="24"/>
        </w:rPr>
        <w:t>semestrul I, respectiv semestrul II</w:t>
      </w:r>
      <w:r w:rsidR="00771BD3" w:rsidRPr="00705BE9">
        <w:rPr>
          <w:b w:val="0"/>
          <w:sz w:val="24"/>
          <w:szCs w:val="24"/>
        </w:rPr>
        <w:t xml:space="preserve"> al anului universitar 2022-2023.</w:t>
      </w:r>
    </w:p>
    <w:p w14:paraId="4C617071" w14:textId="246D3A17" w:rsidR="00C7170B" w:rsidRPr="00A43FEA" w:rsidRDefault="00077C03" w:rsidP="00A524FA">
      <w:pPr>
        <w:ind w:firstLine="562"/>
        <w:rPr>
          <w:b w:val="0"/>
          <w:bCs/>
          <w:color w:val="000000"/>
          <w:sz w:val="24"/>
          <w:szCs w:val="24"/>
        </w:rPr>
      </w:pPr>
      <w:r w:rsidRPr="00705BE9">
        <w:rPr>
          <w:b w:val="0"/>
          <w:sz w:val="24"/>
          <w:szCs w:val="24"/>
        </w:rPr>
        <w:t>Evaluarea cadrelor didactice de către studenți s</w:t>
      </w:r>
      <w:r w:rsidR="00603CF8" w:rsidRPr="00705BE9">
        <w:rPr>
          <w:b w:val="0"/>
          <w:sz w:val="24"/>
          <w:szCs w:val="24"/>
        </w:rPr>
        <w:t xml:space="preserve">-a realizat atât pentru cadrele didactice </w:t>
      </w:r>
      <w:r w:rsidR="0006765D" w:rsidRPr="00705BE9">
        <w:rPr>
          <w:b w:val="0"/>
          <w:sz w:val="24"/>
          <w:szCs w:val="24"/>
        </w:rPr>
        <w:t xml:space="preserve">titulare cât și pentru cele asociate. </w:t>
      </w:r>
      <w:r w:rsidR="00DB6C65" w:rsidRPr="00705BE9">
        <w:rPr>
          <w:b w:val="0"/>
          <w:sz w:val="24"/>
          <w:szCs w:val="24"/>
        </w:rPr>
        <w:t xml:space="preserve">Situaţia evaluărilor activităţii cadrelor didactice </w:t>
      </w:r>
      <w:r w:rsidR="0006765D" w:rsidRPr="00705BE9">
        <w:rPr>
          <w:b w:val="0"/>
          <w:sz w:val="24"/>
          <w:szCs w:val="24"/>
        </w:rPr>
        <w:t xml:space="preserve">titulare </w:t>
      </w:r>
      <w:r w:rsidR="00DB6C65" w:rsidRPr="00705BE9">
        <w:rPr>
          <w:b w:val="0"/>
          <w:sz w:val="24"/>
          <w:szCs w:val="24"/>
        </w:rPr>
        <w:t>de către studenţi în anul universitar 20</w:t>
      </w:r>
      <w:r w:rsidR="004C6802" w:rsidRPr="00705BE9">
        <w:rPr>
          <w:b w:val="0"/>
          <w:sz w:val="24"/>
          <w:szCs w:val="24"/>
        </w:rPr>
        <w:t>2</w:t>
      </w:r>
      <w:r w:rsidR="00710590" w:rsidRPr="00705BE9">
        <w:rPr>
          <w:b w:val="0"/>
          <w:sz w:val="24"/>
          <w:szCs w:val="24"/>
        </w:rPr>
        <w:t>2</w:t>
      </w:r>
      <w:r w:rsidR="00DB6C65" w:rsidRPr="00705BE9">
        <w:rPr>
          <w:b w:val="0"/>
          <w:sz w:val="24"/>
          <w:szCs w:val="24"/>
        </w:rPr>
        <w:t>-202</w:t>
      </w:r>
      <w:r w:rsidR="00710590" w:rsidRPr="00705BE9">
        <w:rPr>
          <w:b w:val="0"/>
          <w:sz w:val="24"/>
          <w:szCs w:val="24"/>
        </w:rPr>
        <w:t>3</w:t>
      </w:r>
      <w:r w:rsidR="00DB6C65" w:rsidRPr="00705BE9">
        <w:rPr>
          <w:b w:val="0"/>
          <w:sz w:val="24"/>
          <w:szCs w:val="24"/>
        </w:rPr>
        <w:t xml:space="preserve"> este prezentată </w:t>
      </w:r>
      <w:r w:rsidR="00DB6C65" w:rsidRPr="00A43FEA">
        <w:rPr>
          <w:b w:val="0"/>
          <w:color w:val="000000" w:themeColor="text1"/>
          <w:sz w:val="24"/>
          <w:szCs w:val="24"/>
        </w:rPr>
        <w:t>în</w:t>
      </w:r>
      <w:r w:rsidR="00DB6C65" w:rsidRPr="00A43FEA">
        <w:rPr>
          <w:b w:val="0"/>
          <w:bCs/>
          <w:color w:val="000000"/>
          <w:sz w:val="24"/>
          <w:szCs w:val="24"/>
        </w:rPr>
        <w:t xml:space="preserve"> </w:t>
      </w:r>
      <w:hyperlink w:anchor="Anexa_20" w:history="1">
        <w:r w:rsidR="004C6802" w:rsidRPr="00F06EC6">
          <w:rPr>
            <w:rStyle w:val="Hyperlink"/>
            <w:b w:val="0"/>
            <w:bCs/>
            <w:color w:val="2E74B5" w:themeColor="accent5" w:themeShade="BF"/>
            <w:sz w:val="24"/>
            <w:szCs w:val="24"/>
          </w:rPr>
          <w:t xml:space="preserve">Anexa </w:t>
        </w:r>
        <w:r w:rsidR="00B77C88" w:rsidRPr="00F06EC6">
          <w:rPr>
            <w:rStyle w:val="Hyperlink"/>
            <w:b w:val="0"/>
            <w:bCs/>
            <w:color w:val="2E74B5" w:themeColor="accent5" w:themeShade="BF"/>
            <w:sz w:val="24"/>
            <w:szCs w:val="24"/>
          </w:rPr>
          <w:t>20</w:t>
        </w:r>
      </w:hyperlink>
      <w:r w:rsidR="00DB6C65" w:rsidRPr="00A43FEA">
        <w:rPr>
          <w:b w:val="0"/>
          <w:bCs/>
          <w:color w:val="000000"/>
          <w:sz w:val="24"/>
          <w:szCs w:val="24"/>
        </w:rPr>
        <w:t>.</w:t>
      </w:r>
    </w:p>
    <w:p w14:paraId="01FB3284" w14:textId="406F31E8" w:rsidR="00D82F90" w:rsidRPr="00705BE9" w:rsidRDefault="00C7170B" w:rsidP="00B00CEC">
      <w:pPr>
        <w:ind w:firstLine="562"/>
        <w:rPr>
          <w:b w:val="0"/>
          <w:bCs/>
          <w:sz w:val="24"/>
          <w:szCs w:val="24"/>
        </w:rPr>
      </w:pPr>
      <w:r w:rsidRPr="00705BE9">
        <w:rPr>
          <w:b w:val="0"/>
          <w:bCs/>
          <w:sz w:val="24"/>
          <w:szCs w:val="24"/>
        </w:rPr>
        <w:t>Din datele prezentate</w:t>
      </w:r>
      <w:r w:rsidR="00007F0D" w:rsidRPr="00705BE9">
        <w:rPr>
          <w:b w:val="0"/>
          <w:bCs/>
          <w:sz w:val="24"/>
          <w:szCs w:val="24"/>
        </w:rPr>
        <w:t xml:space="preserve"> </w:t>
      </w:r>
      <w:r w:rsidR="00BC0F54" w:rsidRPr="00705BE9">
        <w:rPr>
          <w:b w:val="0"/>
          <w:bCs/>
          <w:sz w:val="24"/>
          <w:szCs w:val="24"/>
        </w:rPr>
        <w:t xml:space="preserve">de </w:t>
      </w:r>
      <w:r w:rsidR="00B00CEC" w:rsidRPr="00705BE9">
        <w:rPr>
          <w:b w:val="0"/>
          <w:bCs/>
          <w:sz w:val="24"/>
          <w:szCs w:val="24"/>
        </w:rPr>
        <w:t>facultăți</w:t>
      </w:r>
      <w:bookmarkStart w:id="418" w:name="_Toc65189187"/>
      <w:bookmarkStart w:id="419" w:name="_Toc65325757"/>
      <w:bookmarkStart w:id="420" w:name="_Toc65326752"/>
      <w:bookmarkStart w:id="421" w:name="_Toc66040253"/>
      <w:bookmarkStart w:id="422" w:name="_Toc66044053"/>
      <w:r w:rsidR="00F86EEB" w:rsidRPr="00705BE9">
        <w:rPr>
          <w:b w:val="0"/>
          <w:bCs/>
          <w:sz w:val="24"/>
          <w:szCs w:val="24"/>
        </w:rPr>
        <w:t>/DPPD</w:t>
      </w:r>
      <w:r w:rsidR="00BC0F54" w:rsidRPr="00705BE9">
        <w:rPr>
          <w:b w:val="0"/>
          <w:bCs/>
          <w:sz w:val="24"/>
          <w:szCs w:val="24"/>
        </w:rPr>
        <w:t xml:space="preserve"> în rapoartele </w:t>
      </w:r>
      <w:r w:rsidR="00007F0D" w:rsidRPr="00705BE9">
        <w:rPr>
          <w:b w:val="0"/>
          <w:bCs/>
          <w:sz w:val="24"/>
          <w:szCs w:val="24"/>
        </w:rPr>
        <w:t>de calitate</w:t>
      </w:r>
      <w:r w:rsidR="00805FDB" w:rsidRPr="00705BE9">
        <w:rPr>
          <w:b w:val="0"/>
          <w:bCs/>
          <w:sz w:val="24"/>
          <w:szCs w:val="24"/>
        </w:rPr>
        <w:t>, referitoare la evaluarea cadrelor didactice asociate</w:t>
      </w:r>
      <w:r w:rsidR="002C37DC" w:rsidRPr="00705BE9">
        <w:rPr>
          <w:b w:val="0"/>
          <w:bCs/>
          <w:sz w:val="24"/>
          <w:szCs w:val="24"/>
        </w:rPr>
        <w:t xml:space="preserve"> </w:t>
      </w:r>
      <w:r w:rsidR="00007F0D" w:rsidRPr="00705BE9">
        <w:rPr>
          <w:b w:val="0"/>
          <w:bCs/>
          <w:sz w:val="24"/>
          <w:szCs w:val="24"/>
        </w:rPr>
        <w:t>de către studenți pentru activitatea desfășurată în anul universitar 2022-2023</w:t>
      </w:r>
      <w:r w:rsidR="004619D2" w:rsidRPr="00705BE9">
        <w:rPr>
          <w:b w:val="0"/>
          <w:bCs/>
          <w:sz w:val="24"/>
          <w:szCs w:val="24"/>
        </w:rPr>
        <w:t>,</w:t>
      </w:r>
      <w:r w:rsidR="000651F2" w:rsidRPr="00705BE9">
        <w:rPr>
          <w:b w:val="0"/>
          <w:bCs/>
          <w:sz w:val="24"/>
          <w:szCs w:val="24"/>
        </w:rPr>
        <w:t xml:space="preserve"> s-a constatat că majoritatea au </w:t>
      </w:r>
      <w:r w:rsidR="00A24B3D" w:rsidRPr="00705BE9">
        <w:rPr>
          <w:b w:val="0"/>
          <w:bCs/>
          <w:sz w:val="24"/>
          <w:szCs w:val="24"/>
        </w:rPr>
        <w:t>obținut</w:t>
      </w:r>
      <w:r w:rsidR="00F467B6" w:rsidRPr="00705BE9">
        <w:rPr>
          <w:b w:val="0"/>
          <w:bCs/>
          <w:sz w:val="24"/>
          <w:szCs w:val="24"/>
        </w:rPr>
        <w:t xml:space="preserve"> calificativul </w:t>
      </w:r>
      <w:r w:rsidR="00BD3297" w:rsidRPr="00705BE9">
        <w:rPr>
          <w:b w:val="0"/>
          <w:bCs/>
          <w:i/>
          <w:iCs/>
          <w:sz w:val="24"/>
          <w:szCs w:val="24"/>
        </w:rPr>
        <w:t xml:space="preserve">Foarte </w:t>
      </w:r>
      <w:r w:rsidR="00F467B6" w:rsidRPr="00705BE9">
        <w:rPr>
          <w:b w:val="0"/>
          <w:bCs/>
          <w:i/>
          <w:iCs/>
          <w:sz w:val="24"/>
          <w:szCs w:val="24"/>
        </w:rPr>
        <w:t>bine</w:t>
      </w:r>
      <w:r w:rsidR="00E2329B" w:rsidRPr="00705BE9">
        <w:rPr>
          <w:b w:val="0"/>
          <w:bCs/>
          <w:sz w:val="24"/>
          <w:szCs w:val="24"/>
        </w:rPr>
        <w:t>, doar un singur cadru didactic</w:t>
      </w:r>
      <w:r w:rsidR="0075659A" w:rsidRPr="00705BE9">
        <w:rPr>
          <w:b w:val="0"/>
          <w:bCs/>
          <w:sz w:val="24"/>
          <w:szCs w:val="24"/>
        </w:rPr>
        <w:t xml:space="preserve"> asociat</w:t>
      </w:r>
      <w:r w:rsidR="00E2329B" w:rsidRPr="00705BE9">
        <w:rPr>
          <w:b w:val="0"/>
          <w:bCs/>
          <w:sz w:val="24"/>
          <w:szCs w:val="24"/>
        </w:rPr>
        <w:t xml:space="preserve"> a</w:t>
      </w:r>
      <w:r w:rsidR="004619D2" w:rsidRPr="00705BE9">
        <w:rPr>
          <w:b w:val="0"/>
          <w:bCs/>
          <w:sz w:val="24"/>
          <w:szCs w:val="24"/>
        </w:rPr>
        <w:t xml:space="preserve"> </w:t>
      </w:r>
      <w:r w:rsidR="00BD3297" w:rsidRPr="00705BE9">
        <w:rPr>
          <w:b w:val="0"/>
          <w:bCs/>
          <w:sz w:val="24"/>
          <w:szCs w:val="24"/>
        </w:rPr>
        <w:t xml:space="preserve">primit calificativul </w:t>
      </w:r>
      <w:r w:rsidR="00BD3297" w:rsidRPr="00705BE9">
        <w:rPr>
          <w:b w:val="0"/>
          <w:bCs/>
          <w:i/>
          <w:iCs/>
          <w:sz w:val="24"/>
          <w:szCs w:val="24"/>
        </w:rPr>
        <w:t>Satisfăcător</w:t>
      </w:r>
      <w:r w:rsidR="00BD3297" w:rsidRPr="00705BE9">
        <w:rPr>
          <w:b w:val="0"/>
          <w:bCs/>
          <w:sz w:val="24"/>
          <w:szCs w:val="24"/>
        </w:rPr>
        <w:t>.</w:t>
      </w:r>
    </w:p>
    <w:p w14:paraId="1BFA0E8F" w14:textId="77777777" w:rsidR="00BD3297" w:rsidRPr="00705BE9" w:rsidRDefault="00BD3297" w:rsidP="00B00CEC">
      <w:pPr>
        <w:ind w:firstLine="562"/>
        <w:rPr>
          <w:sz w:val="24"/>
          <w:szCs w:val="24"/>
        </w:rPr>
      </w:pPr>
    </w:p>
    <w:p w14:paraId="7A7BF678" w14:textId="09CFBFBC" w:rsidR="00DB6C65" w:rsidRPr="00A43FEA" w:rsidRDefault="00DB6C65" w:rsidP="008043F1">
      <w:pPr>
        <w:pStyle w:val="Heading3"/>
        <w:spacing w:before="0" w:after="0"/>
        <w:rPr>
          <w:rFonts w:ascii="Times New Roman" w:hAnsi="Times New Roman"/>
          <w:color w:val="1F3864" w:themeColor="accent1" w:themeShade="80"/>
          <w:sz w:val="24"/>
          <w:szCs w:val="24"/>
        </w:rPr>
      </w:pPr>
      <w:bookmarkStart w:id="423" w:name="_Toc169261914"/>
      <w:r w:rsidRPr="00A43FEA">
        <w:rPr>
          <w:rFonts w:ascii="Times New Roman" w:hAnsi="Times New Roman"/>
          <w:color w:val="1F3864" w:themeColor="accent1" w:themeShade="80"/>
          <w:sz w:val="24"/>
          <w:szCs w:val="24"/>
        </w:rPr>
        <w:t>I.P.C.4.1.4. Evaluarea de către managementul universităţii</w:t>
      </w:r>
      <w:bookmarkEnd w:id="417"/>
      <w:bookmarkEnd w:id="418"/>
      <w:bookmarkEnd w:id="419"/>
      <w:bookmarkEnd w:id="420"/>
      <w:bookmarkEnd w:id="421"/>
      <w:bookmarkEnd w:id="422"/>
      <w:bookmarkEnd w:id="423"/>
    </w:p>
    <w:p w14:paraId="00AB5D2C" w14:textId="77777777" w:rsidR="00DB6C65" w:rsidRPr="00A43FEA" w:rsidRDefault="00DB6C65" w:rsidP="008043F1">
      <w:pPr>
        <w:ind w:firstLine="562"/>
        <w:rPr>
          <w:color w:val="2F5496" w:themeColor="accent1" w:themeShade="BF"/>
          <w:sz w:val="24"/>
          <w:szCs w:val="24"/>
        </w:rPr>
      </w:pPr>
    </w:p>
    <w:p w14:paraId="492212F6" w14:textId="77777777" w:rsidR="00DB6C65" w:rsidRPr="00A43FEA" w:rsidRDefault="00DB6C65" w:rsidP="008043F1">
      <w:pPr>
        <w:ind w:firstLine="562"/>
        <w:rPr>
          <w:color w:val="000000"/>
          <w:sz w:val="24"/>
          <w:szCs w:val="24"/>
        </w:rPr>
      </w:pPr>
      <w:r w:rsidRPr="00A43FEA">
        <w:rPr>
          <w:color w:val="000000"/>
          <w:sz w:val="24"/>
          <w:szCs w:val="24"/>
        </w:rPr>
        <w:t>Min:</w:t>
      </w:r>
      <w:r w:rsidRPr="00A43FEA">
        <w:rPr>
          <w:b w:val="0"/>
          <w:color w:val="000000"/>
          <w:sz w:val="24"/>
          <w:szCs w:val="24"/>
        </w:rPr>
        <w:t xml:space="preserve"> Cadrul didactic se autoevaluează şi este evaluat anual de către directorul de departament.</w:t>
      </w:r>
      <w:r w:rsidRPr="00A43FEA">
        <w:rPr>
          <w:color w:val="000000"/>
          <w:sz w:val="24"/>
          <w:szCs w:val="24"/>
        </w:rPr>
        <w:t xml:space="preserve"> </w:t>
      </w:r>
    </w:p>
    <w:p w14:paraId="3B3E4721" w14:textId="77777777" w:rsidR="00DB6C65" w:rsidRPr="00A43FEA" w:rsidRDefault="00DB6C65" w:rsidP="008043F1">
      <w:pPr>
        <w:ind w:firstLine="562"/>
        <w:rPr>
          <w:b w:val="0"/>
          <w:color w:val="000000"/>
          <w:sz w:val="24"/>
          <w:szCs w:val="24"/>
        </w:rPr>
      </w:pPr>
      <w:r w:rsidRPr="00A43FEA">
        <w:rPr>
          <w:b w:val="0"/>
          <w:color w:val="000000"/>
          <w:sz w:val="24"/>
          <w:szCs w:val="24"/>
        </w:rPr>
        <w:t>În universitate, se face evaluarea periodică a cadrelor didactice, conform Metodologiei privind evaluarea periodică a rezultatelor şi performanţelor personalului didactic.</w:t>
      </w:r>
      <w:r w:rsidRPr="00A43FEA">
        <w:rPr>
          <w:b w:val="0"/>
          <w:i/>
          <w:color w:val="000000"/>
          <w:sz w:val="24"/>
          <w:szCs w:val="24"/>
        </w:rPr>
        <w:t xml:space="preserve"> </w:t>
      </w:r>
      <w:r w:rsidRPr="00A43FEA">
        <w:rPr>
          <w:b w:val="0"/>
          <w:color w:val="000000"/>
          <w:sz w:val="24"/>
          <w:szCs w:val="24"/>
        </w:rPr>
        <w:t>Evaluarea anuală a personalului didactic este responsabilitatea directorului de departament, care evidenţiază gradul de îndeplinire a standardelor de performanţă individuale, prin raportare la fişa postului</w:t>
      </w:r>
      <w:r w:rsidRPr="00A43FEA">
        <w:rPr>
          <w:color w:val="000000"/>
          <w:sz w:val="24"/>
          <w:szCs w:val="24"/>
        </w:rPr>
        <w:t xml:space="preserve"> </w:t>
      </w:r>
      <w:r w:rsidRPr="00A43FEA">
        <w:rPr>
          <w:b w:val="0"/>
          <w:color w:val="000000"/>
          <w:sz w:val="24"/>
          <w:szCs w:val="24"/>
        </w:rPr>
        <w:t xml:space="preserve">şi la fişa de autoevaluare a activităţii de cercetare. </w:t>
      </w:r>
    </w:p>
    <w:p w14:paraId="5F3B812C" w14:textId="66F5A31E" w:rsidR="00DB6C65" w:rsidRPr="00A43FEA" w:rsidRDefault="00DB6C65" w:rsidP="008043F1">
      <w:pPr>
        <w:ind w:firstLine="562"/>
        <w:rPr>
          <w:color w:val="000000"/>
          <w:sz w:val="24"/>
          <w:szCs w:val="24"/>
        </w:rPr>
      </w:pPr>
      <w:r w:rsidRPr="00A43FEA">
        <w:rPr>
          <w:b w:val="0"/>
          <w:color w:val="000000"/>
          <w:sz w:val="24"/>
          <w:szCs w:val="24"/>
        </w:rPr>
        <w:t xml:space="preserve">Evaluarea de către management se realizează potrivit </w:t>
      </w:r>
      <w:r w:rsidR="007C1902" w:rsidRPr="00A43FEA">
        <w:rPr>
          <w:b w:val="0"/>
          <w:color w:val="000000"/>
          <w:sz w:val="24"/>
          <w:szCs w:val="24"/>
        </w:rPr>
        <w:t xml:space="preserve">procedurii </w:t>
      </w:r>
      <w:r w:rsidRPr="00A43FEA">
        <w:rPr>
          <w:b w:val="0"/>
          <w:color w:val="000000"/>
          <w:sz w:val="24"/>
          <w:szCs w:val="24"/>
        </w:rPr>
        <w:t xml:space="preserve">operaţionale </w:t>
      </w:r>
      <w:r w:rsidRPr="00A43FEA">
        <w:rPr>
          <w:b w:val="0"/>
          <w:i/>
          <w:iCs/>
          <w:color w:val="000000"/>
          <w:sz w:val="24"/>
          <w:szCs w:val="24"/>
        </w:rPr>
        <w:t xml:space="preserve">PO 06.02 </w:t>
      </w:r>
      <w:r w:rsidR="00424BDA" w:rsidRPr="00A43FEA">
        <w:rPr>
          <w:b w:val="0"/>
          <w:i/>
          <w:iCs/>
          <w:color w:val="000000"/>
          <w:sz w:val="24"/>
          <w:szCs w:val="24"/>
        </w:rPr>
        <w:t xml:space="preserve">- </w:t>
      </w:r>
      <w:r w:rsidRPr="00A43FEA">
        <w:rPr>
          <w:b w:val="0"/>
          <w:i/>
          <w:iCs/>
          <w:color w:val="000000"/>
          <w:sz w:val="24"/>
          <w:szCs w:val="24"/>
        </w:rPr>
        <w:t>Evaluarea de către management</w:t>
      </w:r>
      <w:r w:rsidRPr="00A43FEA">
        <w:rPr>
          <w:b w:val="0"/>
          <w:color w:val="000000"/>
          <w:sz w:val="24"/>
          <w:szCs w:val="24"/>
        </w:rPr>
        <w:t xml:space="preserve">, pe baza </w:t>
      </w:r>
      <w:r w:rsidRPr="00A43FEA">
        <w:rPr>
          <w:b w:val="0"/>
          <w:i/>
          <w:iCs/>
          <w:color w:val="000000"/>
          <w:sz w:val="24"/>
          <w:szCs w:val="24"/>
        </w:rPr>
        <w:t>Chestionarului de evaluare efectuată de către management</w:t>
      </w:r>
      <w:r w:rsidRPr="00A43FEA">
        <w:rPr>
          <w:b w:val="0"/>
          <w:bCs/>
          <w:color w:val="000000"/>
          <w:sz w:val="24"/>
          <w:szCs w:val="24"/>
        </w:rPr>
        <w:t>.</w:t>
      </w:r>
    </w:p>
    <w:p w14:paraId="08D75A11" w14:textId="77777777" w:rsidR="00DB6C65" w:rsidRPr="00A43FEA" w:rsidRDefault="00DB6C65" w:rsidP="008043F1">
      <w:pPr>
        <w:autoSpaceDE w:val="0"/>
        <w:autoSpaceDN w:val="0"/>
        <w:adjustRightInd w:val="0"/>
        <w:ind w:firstLine="562"/>
        <w:rPr>
          <w:b w:val="0"/>
          <w:color w:val="000000"/>
          <w:sz w:val="24"/>
          <w:szCs w:val="24"/>
        </w:rPr>
      </w:pPr>
      <w:r w:rsidRPr="00A43FEA">
        <w:rPr>
          <w:color w:val="000000"/>
          <w:sz w:val="24"/>
          <w:szCs w:val="24"/>
        </w:rPr>
        <w:t>Ref. 1:</w:t>
      </w:r>
      <w:r w:rsidRPr="00A43FEA">
        <w:rPr>
          <w:b w:val="0"/>
          <w:color w:val="000000"/>
          <w:sz w:val="24"/>
          <w:szCs w:val="24"/>
        </w:rPr>
        <w:t xml:space="preserve"> Promovarea personalului didactic depinde de rezultatele evaluării, în care sunt avute în vedere şi rezultatele evaluării colegiale şi ale celei făcute de studenţi.</w:t>
      </w:r>
    </w:p>
    <w:p w14:paraId="48A6F2ED" w14:textId="77777777" w:rsidR="00DB6C65" w:rsidRPr="00A43FEA" w:rsidRDefault="00DB6C65" w:rsidP="008043F1">
      <w:pPr>
        <w:autoSpaceDE w:val="0"/>
        <w:autoSpaceDN w:val="0"/>
        <w:adjustRightInd w:val="0"/>
        <w:ind w:firstLine="562"/>
        <w:rPr>
          <w:b w:val="0"/>
          <w:color w:val="000000" w:themeColor="text1"/>
          <w:sz w:val="24"/>
          <w:szCs w:val="24"/>
        </w:rPr>
      </w:pPr>
      <w:r w:rsidRPr="00A43FEA">
        <w:rPr>
          <w:b w:val="0"/>
          <w:color w:val="000000"/>
          <w:sz w:val="24"/>
          <w:szCs w:val="24"/>
        </w:rPr>
        <w:t xml:space="preserve">Evaluarea periodică pentru ocuparea posturilor didactice se face de către directorul de departament, ţinând cont de autoevaluare, de rezultatele evaluării colegiale şi ale evaluării de </w:t>
      </w:r>
      <w:r w:rsidRPr="00A43FEA">
        <w:rPr>
          <w:b w:val="0"/>
          <w:color w:val="000000" w:themeColor="text1"/>
          <w:sz w:val="24"/>
          <w:szCs w:val="24"/>
        </w:rPr>
        <w:t>către studenţi.</w:t>
      </w:r>
    </w:p>
    <w:p w14:paraId="47C24324" w14:textId="3B122EB0" w:rsidR="00DB6C65" w:rsidRPr="00A43FEA" w:rsidRDefault="00DB6C65" w:rsidP="008043F1">
      <w:pPr>
        <w:autoSpaceDE w:val="0"/>
        <w:autoSpaceDN w:val="0"/>
        <w:adjustRightInd w:val="0"/>
        <w:ind w:firstLine="562"/>
        <w:rPr>
          <w:color w:val="000000"/>
          <w:sz w:val="24"/>
          <w:szCs w:val="24"/>
        </w:rPr>
      </w:pPr>
      <w:r w:rsidRPr="00A43FEA">
        <w:rPr>
          <w:b w:val="0"/>
          <w:color w:val="000000" w:themeColor="text1"/>
          <w:sz w:val="24"/>
          <w:szCs w:val="24"/>
        </w:rPr>
        <w:t xml:space="preserve">Situaţia evaluărilor activităţii cadrelor didactice de către management în anul universitar </w:t>
      </w:r>
      <w:r w:rsidR="00CA028E" w:rsidRPr="00705BE9">
        <w:rPr>
          <w:b w:val="0"/>
          <w:sz w:val="24"/>
          <w:szCs w:val="24"/>
        </w:rPr>
        <w:t>202</w:t>
      </w:r>
      <w:r w:rsidR="001556F4" w:rsidRPr="00705BE9">
        <w:rPr>
          <w:b w:val="0"/>
          <w:sz w:val="24"/>
          <w:szCs w:val="24"/>
        </w:rPr>
        <w:t>2</w:t>
      </w:r>
      <w:r w:rsidR="00CA028E" w:rsidRPr="00705BE9">
        <w:rPr>
          <w:b w:val="0"/>
          <w:sz w:val="24"/>
          <w:szCs w:val="24"/>
        </w:rPr>
        <w:t>-202</w:t>
      </w:r>
      <w:r w:rsidR="001556F4" w:rsidRPr="00705BE9">
        <w:rPr>
          <w:b w:val="0"/>
          <w:sz w:val="24"/>
          <w:szCs w:val="24"/>
        </w:rPr>
        <w:t>3</w:t>
      </w:r>
      <w:r w:rsidR="00CA028E" w:rsidRPr="00705BE9">
        <w:rPr>
          <w:b w:val="0"/>
          <w:sz w:val="24"/>
          <w:szCs w:val="24"/>
        </w:rPr>
        <w:t xml:space="preserve"> </w:t>
      </w:r>
      <w:r w:rsidRPr="00A43FEA">
        <w:rPr>
          <w:b w:val="0"/>
          <w:color w:val="000000" w:themeColor="text1"/>
          <w:sz w:val="24"/>
          <w:szCs w:val="24"/>
        </w:rPr>
        <w:t>este prezenta</w:t>
      </w:r>
      <w:r w:rsidRPr="00A43FEA">
        <w:rPr>
          <w:b w:val="0"/>
          <w:color w:val="000000"/>
          <w:sz w:val="24"/>
          <w:szCs w:val="24"/>
        </w:rPr>
        <w:t xml:space="preserve">tă în </w:t>
      </w:r>
      <w:hyperlink w:anchor="Anexa_21" w:history="1">
        <w:r w:rsidR="004C6802" w:rsidRPr="00F06EC6">
          <w:rPr>
            <w:rStyle w:val="Hyperlink"/>
            <w:b w:val="0"/>
            <w:bCs/>
            <w:color w:val="2E74B5" w:themeColor="accent5" w:themeShade="BF"/>
            <w:sz w:val="24"/>
            <w:szCs w:val="24"/>
          </w:rPr>
          <w:t>Anexa 2</w:t>
        </w:r>
        <w:r w:rsidR="00B77C88" w:rsidRPr="00F06EC6">
          <w:rPr>
            <w:rStyle w:val="Hyperlink"/>
            <w:b w:val="0"/>
            <w:bCs/>
            <w:color w:val="2E74B5" w:themeColor="accent5" w:themeShade="BF"/>
            <w:sz w:val="24"/>
            <w:szCs w:val="24"/>
          </w:rPr>
          <w:t>1</w:t>
        </w:r>
        <w:r w:rsidR="004C6802" w:rsidRPr="00F06EC6">
          <w:rPr>
            <w:rStyle w:val="Hyperlink"/>
            <w:b w:val="0"/>
            <w:bCs/>
            <w:color w:val="2E74B5" w:themeColor="accent5" w:themeShade="BF"/>
            <w:sz w:val="24"/>
            <w:szCs w:val="24"/>
          </w:rPr>
          <w:t>.</w:t>
        </w:r>
      </w:hyperlink>
    </w:p>
    <w:p w14:paraId="2A32E8BC" w14:textId="77777777" w:rsidR="004C3959" w:rsidRDefault="004C3959" w:rsidP="004C3959">
      <w:bookmarkStart w:id="424" w:name="_Toc65189188"/>
      <w:bookmarkStart w:id="425" w:name="_Toc65325758"/>
      <w:bookmarkStart w:id="426" w:name="_Toc65326753"/>
      <w:bookmarkStart w:id="427" w:name="_Toc66040174"/>
      <w:bookmarkStart w:id="428" w:name="_Toc66040254"/>
      <w:bookmarkStart w:id="429" w:name="_Toc66044054"/>
    </w:p>
    <w:p w14:paraId="602C8813" w14:textId="77777777" w:rsidR="00017072" w:rsidRDefault="00017072" w:rsidP="004C3959"/>
    <w:p w14:paraId="4D74AA71" w14:textId="77777777" w:rsidR="004F47E4" w:rsidRDefault="004F47E4" w:rsidP="004C3959">
      <w:pPr>
        <w:sectPr w:rsidR="004F47E4" w:rsidSect="00FF1B60">
          <w:pgSz w:w="11906" w:h="16838" w:code="9"/>
          <w:pgMar w:top="1440" w:right="1440" w:bottom="1440" w:left="1440" w:header="720" w:footer="720" w:gutter="0"/>
          <w:cols w:space="720"/>
          <w:docGrid w:linePitch="382"/>
        </w:sectPr>
      </w:pPr>
    </w:p>
    <w:p w14:paraId="59197791" w14:textId="77777777" w:rsidR="004F47E4" w:rsidRPr="00A43FEA" w:rsidRDefault="004F47E4" w:rsidP="004C3959"/>
    <w:p w14:paraId="3CE81650" w14:textId="263A6788" w:rsidR="00DB6C65" w:rsidRPr="00A43FEA" w:rsidRDefault="00DB6C65" w:rsidP="008043F1">
      <w:pPr>
        <w:pStyle w:val="Heading3"/>
        <w:spacing w:before="0" w:after="0"/>
        <w:rPr>
          <w:rFonts w:ascii="Times New Roman" w:hAnsi="Times New Roman"/>
          <w:bCs/>
          <w:color w:val="1F3864" w:themeColor="accent1" w:themeShade="80"/>
          <w:sz w:val="24"/>
          <w:szCs w:val="24"/>
        </w:rPr>
      </w:pPr>
      <w:bookmarkStart w:id="430" w:name="_Toc169261915"/>
      <w:r w:rsidRPr="00A43FEA">
        <w:rPr>
          <w:rFonts w:ascii="Times New Roman" w:hAnsi="Times New Roman"/>
          <w:bCs/>
          <w:color w:val="1F3864" w:themeColor="accent1" w:themeShade="80"/>
          <w:sz w:val="24"/>
          <w:szCs w:val="24"/>
        </w:rPr>
        <w:t>I</w:t>
      </w:r>
      <w:r w:rsidR="00816FE9" w:rsidRPr="00A43FEA">
        <w:rPr>
          <w:rFonts w:ascii="Times New Roman" w:hAnsi="Times New Roman"/>
          <w:bCs/>
          <w:color w:val="1F3864" w:themeColor="accent1" w:themeShade="80"/>
          <w:sz w:val="24"/>
          <w:szCs w:val="24"/>
        </w:rPr>
        <w:t>.</w:t>
      </w:r>
      <w:r w:rsidRPr="00A43FEA">
        <w:rPr>
          <w:rFonts w:ascii="Times New Roman" w:hAnsi="Times New Roman"/>
          <w:bCs/>
          <w:color w:val="1F3864" w:themeColor="accent1" w:themeShade="80"/>
          <w:sz w:val="24"/>
          <w:szCs w:val="24"/>
        </w:rPr>
        <w:t>P.C.4.1.5. Condițiile pentru buna desfășurare a activității cadrelor didactice</w:t>
      </w:r>
      <w:bookmarkEnd w:id="424"/>
      <w:bookmarkEnd w:id="425"/>
      <w:bookmarkEnd w:id="426"/>
      <w:bookmarkEnd w:id="427"/>
      <w:bookmarkEnd w:id="428"/>
      <w:bookmarkEnd w:id="429"/>
      <w:bookmarkEnd w:id="430"/>
      <w:r w:rsidRPr="00A43FEA">
        <w:rPr>
          <w:rFonts w:ascii="Times New Roman" w:hAnsi="Times New Roman"/>
          <w:bCs/>
          <w:color w:val="1F3864" w:themeColor="accent1" w:themeShade="80"/>
          <w:sz w:val="24"/>
          <w:szCs w:val="24"/>
        </w:rPr>
        <w:t xml:space="preserve"> </w:t>
      </w:r>
    </w:p>
    <w:p w14:paraId="2EACD906" w14:textId="77777777" w:rsidR="00DB6C65" w:rsidRPr="00A43FEA" w:rsidRDefault="00DB6C65" w:rsidP="008043F1">
      <w:pPr>
        <w:autoSpaceDE w:val="0"/>
        <w:autoSpaceDN w:val="0"/>
        <w:adjustRightInd w:val="0"/>
        <w:rPr>
          <w:b w:val="0"/>
          <w:color w:val="FF0000"/>
          <w:sz w:val="24"/>
          <w:szCs w:val="24"/>
        </w:rPr>
      </w:pPr>
    </w:p>
    <w:p w14:paraId="380E8C7A" w14:textId="2A59CA63" w:rsidR="00DB6C65" w:rsidRPr="00A43FEA" w:rsidRDefault="00DB6C65" w:rsidP="00505D7C">
      <w:pPr>
        <w:autoSpaceDE w:val="0"/>
        <w:autoSpaceDN w:val="0"/>
        <w:adjustRightInd w:val="0"/>
        <w:ind w:firstLine="562"/>
        <w:rPr>
          <w:b w:val="0"/>
          <w:color w:val="000000" w:themeColor="text1"/>
          <w:sz w:val="24"/>
          <w:szCs w:val="24"/>
        </w:rPr>
      </w:pPr>
      <w:r w:rsidRPr="00A43FEA">
        <w:rPr>
          <w:bCs/>
          <w:color w:val="000000" w:themeColor="text1"/>
          <w:sz w:val="24"/>
          <w:szCs w:val="24"/>
        </w:rPr>
        <w:t xml:space="preserve">    Min.:</w:t>
      </w:r>
      <w:r w:rsidRPr="00A43FEA">
        <w:rPr>
          <w:b w:val="0"/>
          <w:color w:val="000000" w:themeColor="text1"/>
          <w:sz w:val="24"/>
          <w:szCs w:val="24"/>
        </w:rPr>
        <w:t xml:space="preserve"> </w:t>
      </w:r>
      <w:r w:rsidR="009F23E2" w:rsidRPr="00A43FEA">
        <w:rPr>
          <w:b w:val="0"/>
          <w:color w:val="000000" w:themeColor="text1"/>
          <w:sz w:val="24"/>
          <w:szCs w:val="24"/>
        </w:rPr>
        <w:t>UVT</w:t>
      </w:r>
      <w:r w:rsidRPr="00A43FEA">
        <w:rPr>
          <w:b w:val="0"/>
          <w:color w:val="000000" w:themeColor="text1"/>
          <w:sz w:val="24"/>
          <w:szCs w:val="24"/>
        </w:rPr>
        <w:t xml:space="preserve"> asigur</w:t>
      </w:r>
      <w:r w:rsidR="009F23E2" w:rsidRPr="00A43FEA">
        <w:rPr>
          <w:b w:val="0"/>
          <w:color w:val="000000" w:themeColor="text1"/>
          <w:sz w:val="24"/>
          <w:szCs w:val="24"/>
        </w:rPr>
        <w:t>ă</w:t>
      </w:r>
      <w:r w:rsidRPr="00A43FEA">
        <w:rPr>
          <w:b w:val="0"/>
          <w:color w:val="000000" w:themeColor="text1"/>
          <w:sz w:val="24"/>
          <w:szCs w:val="24"/>
        </w:rPr>
        <w:t xml:space="preserve"> un cadru care să sprijin</w:t>
      </w:r>
      <w:r w:rsidR="000D6D3E" w:rsidRPr="00A43FEA">
        <w:rPr>
          <w:b w:val="0"/>
          <w:color w:val="000000" w:themeColor="text1"/>
          <w:sz w:val="24"/>
          <w:szCs w:val="24"/>
        </w:rPr>
        <w:t>e</w:t>
      </w:r>
      <w:r w:rsidRPr="00A43FEA">
        <w:rPr>
          <w:b w:val="0"/>
          <w:color w:val="000000" w:themeColor="text1"/>
          <w:sz w:val="24"/>
          <w:szCs w:val="24"/>
        </w:rPr>
        <w:t xml:space="preserve"> personalul academic să își desfășoare activitatea în mod eficient. Un astfel de cadru recunoaște importanța predarii, ofer</w:t>
      </w:r>
      <w:r w:rsidR="000D6D3E" w:rsidRPr="00A43FEA">
        <w:rPr>
          <w:b w:val="0"/>
          <w:color w:val="000000" w:themeColor="text1"/>
          <w:sz w:val="24"/>
          <w:szCs w:val="24"/>
        </w:rPr>
        <w:t>ă</w:t>
      </w:r>
      <w:r w:rsidRPr="00A43FEA">
        <w:rPr>
          <w:b w:val="0"/>
          <w:color w:val="000000" w:themeColor="text1"/>
          <w:sz w:val="24"/>
          <w:szCs w:val="24"/>
        </w:rPr>
        <w:t xml:space="preserve"> oportunități și promovează dezvoltarea profesională a personalului didactic și didactic auxiliar, încurajează inovarea în metodele de predare și utilizarea de noi tehnologii.</w:t>
      </w:r>
      <w:r w:rsidR="00505D7C" w:rsidRPr="00A43FEA">
        <w:rPr>
          <w:b w:val="0"/>
          <w:color w:val="000000" w:themeColor="text1"/>
          <w:sz w:val="24"/>
          <w:szCs w:val="24"/>
        </w:rPr>
        <w:t xml:space="preserve"> A fost modernizată platforma Moodle a UVT prin achizitia de componente hardware iar cadrele didactice au fost încurajate să-și continue activitatea prin intermediul Moodle și Teams. </w:t>
      </w:r>
    </w:p>
    <w:p w14:paraId="3A4CDC6E" w14:textId="220D7399" w:rsidR="002B0863" w:rsidRPr="00705BE9" w:rsidRDefault="00DB6C65" w:rsidP="008043F1">
      <w:pPr>
        <w:autoSpaceDE w:val="0"/>
        <w:autoSpaceDN w:val="0"/>
        <w:adjustRightInd w:val="0"/>
        <w:ind w:firstLine="562"/>
        <w:rPr>
          <w:b w:val="0"/>
          <w:sz w:val="24"/>
          <w:szCs w:val="24"/>
        </w:rPr>
      </w:pPr>
      <w:r w:rsidRPr="00A43FEA">
        <w:rPr>
          <w:b w:val="0"/>
          <w:color w:val="000000" w:themeColor="text1"/>
          <w:sz w:val="24"/>
          <w:szCs w:val="24"/>
        </w:rPr>
        <w:t xml:space="preserve">    </w:t>
      </w:r>
      <w:r w:rsidRPr="00A43FEA">
        <w:rPr>
          <w:bCs/>
          <w:color w:val="000000" w:themeColor="text1"/>
          <w:sz w:val="24"/>
          <w:szCs w:val="24"/>
        </w:rPr>
        <w:t>Ref. 1:</w:t>
      </w:r>
      <w:r w:rsidRPr="00A43FEA">
        <w:rPr>
          <w:b w:val="0"/>
          <w:color w:val="000000" w:themeColor="text1"/>
          <w:sz w:val="24"/>
          <w:szCs w:val="24"/>
        </w:rPr>
        <w:t xml:space="preserve"> </w:t>
      </w:r>
      <w:r w:rsidR="009F23E2" w:rsidRPr="00A43FEA">
        <w:rPr>
          <w:b w:val="0"/>
          <w:color w:val="000000" w:themeColor="text1"/>
          <w:sz w:val="24"/>
          <w:szCs w:val="24"/>
        </w:rPr>
        <w:t>UVT</w:t>
      </w:r>
      <w:r w:rsidRPr="00A43FEA">
        <w:rPr>
          <w:b w:val="0"/>
          <w:color w:val="000000" w:themeColor="text1"/>
          <w:sz w:val="24"/>
          <w:szCs w:val="24"/>
        </w:rPr>
        <w:t xml:space="preserve"> </w:t>
      </w:r>
      <w:r w:rsidR="000D6D3E" w:rsidRPr="00A43FEA">
        <w:rPr>
          <w:b w:val="0"/>
          <w:color w:val="000000" w:themeColor="text1"/>
          <w:sz w:val="24"/>
          <w:szCs w:val="24"/>
        </w:rPr>
        <w:t>î</w:t>
      </w:r>
      <w:r w:rsidRPr="00A43FEA">
        <w:rPr>
          <w:b w:val="0"/>
          <w:color w:val="000000" w:themeColor="text1"/>
          <w:sz w:val="24"/>
          <w:szCs w:val="24"/>
        </w:rPr>
        <w:t xml:space="preserve">ncurajează și sprijină activitatea științifică pentru a </w:t>
      </w:r>
      <w:r w:rsidR="000D6D3E" w:rsidRPr="00A43FEA">
        <w:rPr>
          <w:b w:val="0"/>
          <w:color w:val="000000" w:themeColor="text1"/>
          <w:sz w:val="24"/>
          <w:szCs w:val="24"/>
        </w:rPr>
        <w:t>î</w:t>
      </w:r>
      <w:r w:rsidRPr="00A43FEA">
        <w:rPr>
          <w:b w:val="0"/>
          <w:color w:val="000000" w:themeColor="text1"/>
          <w:sz w:val="24"/>
          <w:szCs w:val="24"/>
        </w:rPr>
        <w:t xml:space="preserve">ntări legatura dintre educație și </w:t>
      </w:r>
      <w:r w:rsidRPr="00705BE9">
        <w:rPr>
          <w:b w:val="0"/>
          <w:sz w:val="24"/>
          <w:szCs w:val="24"/>
        </w:rPr>
        <w:t>cercetar</w:t>
      </w:r>
      <w:r w:rsidR="00BA4F72" w:rsidRPr="00705BE9">
        <w:rPr>
          <w:b w:val="0"/>
          <w:sz w:val="24"/>
          <w:szCs w:val="24"/>
        </w:rPr>
        <w:t>e, prin plata a 2</w:t>
      </w:r>
      <w:r w:rsidR="00505D7C" w:rsidRPr="00705BE9">
        <w:rPr>
          <w:b w:val="0"/>
          <w:sz w:val="24"/>
          <w:szCs w:val="24"/>
        </w:rPr>
        <w:t>2</w:t>
      </w:r>
      <w:r w:rsidR="00BA4F72" w:rsidRPr="00705BE9">
        <w:rPr>
          <w:b w:val="0"/>
          <w:sz w:val="24"/>
          <w:szCs w:val="24"/>
        </w:rPr>
        <w:t xml:space="preserve">0 EUR/cadru didactic pentru articole publicate în reviste cu factor de impact (roșu/galben). </w:t>
      </w:r>
      <w:r w:rsidR="00505D7C" w:rsidRPr="00705BE9">
        <w:rPr>
          <w:b w:val="0"/>
          <w:sz w:val="24"/>
          <w:szCs w:val="24"/>
        </w:rPr>
        <w:t xml:space="preserve">UVT a apreciat prin </w:t>
      </w:r>
      <w:r w:rsidR="00505D7C" w:rsidRPr="00705BE9">
        <w:rPr>
          <w:b w:val="0"/>
          <w:i/>
          <w:iCs/>
          <w:sz w:val="24"/>
          <w:szCs w:val="24"/>
        </w:rPr>
        <w:t xml:space="preserve">Gala Cercetării </w:t>
      </w:r>
      <w:r w:rsidR="00505D7C" w:rsidRPr="00705BE9">
        <w:rPr>
          <w:b w:val="0"/>
          <w:sz w:val="24"/>
          <w:szCs w:val="24"/>
        </w:rPr>
        <w:t xml:space="preserve">meritele cadrelor didactice si eforturile de colaborare cu instituții/companii/universitati din strainatate ale cadrelor didactice și de cercetare. Prin intermediul </w:t>
      </w:r>
      <w:r w:rsidR="00D747B7" w:rsidRPr="00705BE9">
        <w:rPr>
          <w:b w:val="0"/>
          <w:sz w:val="24"/>
          <w:szCs w:val="24"/>
        </w:rPr>
        <w:t xml:space="preserve">fondurilor alocate de </w:t>
      </w:r>
      <w:r w:rsidR="007E7E7A" w:rsidRPr="00705BE9">
        <w:rPr>
          <w:b w:val="0"/>
          <w:sz w:val="24"/>
          <w:szCs w:val="24"/>
        </w:rPr>
        <w:t xml:space="preserve">ME </w:t>
      </w:r>
      <w:r w:rsidR="00D747B7" w:rsidRPr="00705BE9">
        <w:rPr>
          <w:b w:val="0"/>
          <w:sz w:val="24"/>
          <w:szCs w:val="24"/>
        </w:rPr>
        <w:t xml:space="preserve">pentru cercetare științifică </w:t>
      </w:r>
      <w:r w:rsidR="00505D7C" w:rsidRPr="00705BE9">
        <w:rPr>
          <w:b w:val="0"/>
          <w:sz w:val="24"/>
          <w:szCs w:val="24"/>
        </w:rPr>
        <w:t xml:space="preserve">a fost promovată competiția </w:t>
      </w:r>
      <w:r w:rsidR="00505D7C" w:rsidRPr="00705BE9">
        <w:rPr>
          <w:b w:val="0"/>
          <w:i/>
          <w:iCs/>
          <w:sz w:val="24"/>
          <w:szCs w:val="24"/>
        </w:rPr>
        <w:t>Echipamente de cercetare</w:t>
      </w:r>
      <w:r w:rsidR="00BC5F18" w:rsidRPr="00705BE9">
        <w:rPr>
          <w:b w:val="0"/>
          <w:sz w:val="24"/>
          <w:szCs w:val="24"/>
        </w:rPr>
        <w:t>.</w:t>
      </w:r>
      <w:r w:rsidR="002B0863" w:rsidRPr="00705BE9">
        <w:rPr>
          <w:b w:val="0"/>
          <w:sz w:val="24"/>
          <w:szCs w:val="24"/>
        </w:rPr>
        <w:t xml:space="preserve"> În anul 202</w:t>
      </w:r>
      <w:r w:rsidR="00EB1CC7" w:rsidRPr="00705BE9">
        <w:rPr>
          <w:b w:val="0"/>
          <w:sz w:val="24"/>
          <w:szCs w:val="24"/>
        </w:rPr>
        <w:t>3</w:t>
      </w:r>
      <w:r w:rsidR="002B0863" w:rsidRPr="00705BE9">
        <w:rPr>
          <w:b w:val="0"/>
          <w:sz w:val="24"/>
          <w:szCs w:val="24"/>
        </w:rPr>
        <w:t xml:space="preserve"> au fost plătite </w:t>
      </w:r>
      <w:r w:rsidR="00C02B13" w:rsidRPr="00705BE9">
        <w:rPr>
          <w:b w:val="0"/>
          <w:sz w:val="24"/>
          <w:szCs w:val="24"/>
        </w:rPr>
        <w:t xml:space="preserve">din acest fond doar </w:t>
      </w:r>
      <w:r w:rsidR="00AC2940" w:rsidRPr="00705BE9">
        <w:rPr>
          <w:b w:val="0"/>
          <w:sz w:val="24"/>
          <w:szCs w:val="24"/>
        </w:rPr>
        <w:t>7</w:t>
      </w:r>
      <w:r w:rsidR="002B0863" w:rsidRPr="00705BE9">
        <w:rPr>
          <w:b w:val="0"/>
          <w:sz w:val="24"/>
          <w:szCs w:val="24"/>
        </w:rPr>
        <w:t xml:space="preserve"> articole suma fiind de </w:t>
      </w:r>
      <w:r w:rsidR="00044A69" w:rsidRPr="00705BE9">
        <w:rPr>
          <w:b w:val="0"/>
          <w:sz w:val="24"/>
          <w:szCs w:val="24"/>
        </w:rPr>
        <w:t>1.575</w:t>
      </w:r>
      <w:r w:rsidR="002B0863" w:rsidRPr="00705BE9">
        <w:rPr>
          <w:b w:val="0"/>
          <w:sz w:val="24"/>
          <w:szCs w:val="24"/>
        </w:rPr>
        <w:t xml:space="preserve"> EUR și au fost achiziționate </w:t>
      </w:r>
      <w:r w:rsidR="00D747B7" w:rsidRPr="00705BE9">
        <w:rPr>
          <w:b w:val="0"/>
          <w:sz w:val="24"/>
          <w:szCs w:val="24"/>
        </w:rPr>
        <w:t>obiecte de inventar</w:t>
      </w:r>
      <w:r w:rsidR="002B0863" w:rsidRPr="00705BE9">
        <w:rPr>
          <w:b w:val="0"/>
          <w:sz w:val="24"/>
          <w:szCs w:val="24"/>
        </w:rPr>
        <w:t xml:space="preserve"> în valoare de </w:t>
      </w:r>
      <w:r w:rsidR="00D747B7" w:rsidRPr="00705BE9">
        <w:rPr>
          <w:b w:val="0"/>
          <w:sz w:val="24"/>
          <w:szCs w:val="24"/>
        </w:rPr>
        <w:t>386.904</w:t>
      </w:r>
      <w:r w:rsidR="002B0863" w:rsidRPr="00705BE9">
        <w:rPr>
          <w:b w:val="0"/>
          <w:sz w:val="24"/>
          <w:szCs w:val="24"/>
        </w:rPr>
        <w:t xml:space="preserve"> lei p</w:t>
      </w:r>
      <w:r w:rsidR="00D747B7" w:rsidRPr="00705BE9">
        <w:rPr>
          <w:b w:val="0"/>
          <w:sz w:val="24"/>
          <w:szCs w:val="24"/>
        </w:rPr>
        <w:t>rin intermediul a</w:t>
      </w:r>
      <w:r w:rsidR="002B0863" w:rsidRPr="00705BE9">
        <w:rPr>
          <w:b w:val="0"/>
          <w:sz w:val="24"/>
          <w:szCs w:val="24"/>
        </w:rPr>
        <w:t xml:space="preserve"> 2</w:t>
      </w:r>
      <w:r w:rsidR="00A971D3" w:rsidRPr="00705BE9">
        <w:rPr>
          <w:b w:val="0"/>
          <w:sz w:val="24"/>
          <w:szCs w:val="24"/>
        </w:rPr>
        <w:t>9</w:t>
      </w:r>
      <w:r w:rsidR="002B0863" w:rsidRPr="00705BE9">
        <w:rPr>
          <w:b w:val="0"/>
          <w:sz w:val="24"/>
          <w:szCs w:val="24"/>
        </w:rPr>
        <w:t xml:space="preserve"> proiecte </w:t>
      </w:r>
      <w:r w:rsidR="00AC2940" w:rsidRPr="00705BE9">
        <w:rPr>
          <w:b w:val="0"/>
          <w:sz w:val="24"/>
          <w:szCs w:val="24"/>
        </w:rPr>
        <w:t>interne</w:t>
      </w:r>
      <w:r w:rsidR="002B0863" w:rsidRPr="00705BE9">
        <w:rPr>
          <w:b w:val="0"/>
          <w:sz w:val="24"/>
          <w:szCs w:val="24"/>
        </w:rPr>
        <w:t xml:space="preserve"> (</w:t>
      </w:r>
      <w:r w:rsidR="00A971D3" w:rsidRPr="00705BE9">
        <w:rPr>
          <w:b w:val="0"/>
          <w:sz w:val="24"/>
          <w:szCs w:val="24"/>
        </w:rPr>
        <w:t>https://www.valahia.ro/wp-content/uploads/Rezultate-competitia-interna-2023.pdf</w:t>
      </w:r>
      <w:r w:rsidR="002B0863" w:rsidRPr="00705BE9">
        <w:rPr>
          <w:b w:val="0"/>
          <w:sz w:val="24"/>
          <w:szCs w:val="24"/>
        </w:rPr>
        <w:t>)</w:t>
      </w:r>
      <w:r w:rsidR="00D747B7" w:rsidRPr="00705BE9">
        <w:rPr>
          <w:b w:val="0"/>
          <w:sz w:val="24"/>
          <w:szCs w:val="24"/>
        </w:rPr>
        <w:t>.</w:t>
      </w:r>
    </w:p>
    <w:p w14:paraId="49AC1744" w14:textId="360A8540" w:rsidR="00DB6C65" w:rsidRPr="00705BE9" w:rsidRDefault="00DB6C65" w:rsidP="00AC2940">
      <w:pPr>
        <w:autoSpaceDE w:val="0"/>
        <w:autoSpaceDN w:val="0"/>
        <w:adjustRightInd w:val="0"/>
        <w:ind w:firstLine="562"/>
        <w:rPr>
          <w:b w:val="0"/>
          <w:sz w:val="24"/>
          <w:szCs w:val="24"/>
        </w:rPr>
      </w:pPr>
      <w:r w:rsidRPr="00A43FEA">
        <w:rPr>
          <w:b w:val="0"/>
          <w:color w:val="000000" w:themeColor="text1"/>
          <w:sz w:val="24"/>
          <w:szCs w:val="24"/>
        </w:rPr>
        <w:t xml:space="preserve">    </w:t>
      </w:r>
      <w:r w:rsidRPr="00A43FEA">
        <w:rPr>
          <w:bCs/>
          <w:color w:val="000000" w:themeColor="text1"/>
          <w:sz w:val="24"/>
          <w:szCs w:val="24"/>
        </w:rPr>
        <w:t>Ref. 2:</w:t>
      </w:r>
      <w:r w:rsidRPr="00A43FEA">
        <w:rPr>
          <w:b w:val="0"/>
          <w:color w:val="000000" w:themeColor="text1"/>
          <w:sz w:val="24"/>
          <w:szCs w:val="24"/>
        </w:rPr>
        <w:t xml:space="preserve"> </w:t>
      </w:r>
      <w:r w:rsidR="009F23E2" w:rsidRPr="00A43FEA">
        <w:rPr>
          <w:b w:val="0"/>
          <w:color w:val="000000" w:themeColor="text1"/>
          <w:sz w:val="24"/>
          <w:szCs w:val="24"/>
        </w:rPr>
        <w:t xml:space="preserve">UVT </w:t>
      </w:r>
      <w:r w:rsidRPr="00A43FEA">
        <w:rPr>
          <w:b w:val="0"/>
          <w:color w:val="000000" w:themeColor="text1"/>
          <w:sz w:val="24"/>
          <w:szCs w:val="24"/>
        </w:rPr>
        <w:t>sprijină participarea personalului didactic în programe de mobilități naționale și internaționale</w:t>
      </w:r>
      <w:r w:rsidR="009F23E2" w:rsidRPr="00A43FEA">
        <w:rPr>
          <w:b w:val="0"/>
          <w:color w:val="FF0000"/>
          <w:sz w:val="24"/>
          <w:szCs w:val="24"/>
        </w:rPr>
        <w:t xml:space="preserve"> </w:t>
      </w:r>
      <w:r w:rsidR="009F23E2" w:rsidRPr="00A43FEA">
        <w:rPr>
          <w:b w:val="0"/>
          <w:color w:val="000000" w:themeColor="text1"/>
          <w:sz w:val="24"/>
          <w:szCs w:val="24"/>
        </w:rPr>
        <w:t>(</w:t>
      </w:r>
      <w:hyperlink w:anchor="Anexa_23" w:history="1">
        <w:r w:rsidR="009F23E2" w:rsidRPr="00F06EC6">
          <w:rPr>
            <w:rStyle w:val="Hyperlink"/>
            <w:b w:val="0"/>
            <w:bCs/>
            <w:color w:val="2E74B5" w:themeColor="accent5" w:themeShade="BF"/>
            <w:sz w:val="24"/>
            <w:szCs w:val="24"/>
          </w:rPr>
          <w:t>Anexa 2</w:t>
        </w:r>
        <w:r w:rsidR="00B77C88" w:rsidRPr="00F06EC6">
          <w:rPr>
            <w:rStyle w:val="Hyperlink"/>
            <w:b w:val="0"/>
            <w:bCs/>
            <w:color w:val="2E74B5" w:themeColor="accent5" w:themeShade="BF"/>
            <w:sz w:val="24"/>
            <w:szCs w:val="24"/>
          </w:rPr>
          <w:t>3</w:t>
        </w:r>
      </w:hyperlink>
      <w:r w:rsidR="009F23E2" w:rsidRPr="00A43FEA">
        <w:rPr>
          <w:b w:val="0"/>
          <w:color w:val="0070C0"/>
          <w:sz w:val="24"/>
          <w:szCs w:val="24"/>
        </w:rPr>
        <w:t xml:space="preserve"> </w:t>
      </w:r>
      <w:r w:rsidR="009F23E2" w:rsidRPr="00A43FEA">
        <w:rPr>
          <w:b w:val="0"/>
          <w:color w:val="000000" w:themeColor="text1"/>
          <w:sz w:val="24"/>
          <w:szCs w:val="24"/>
        </w:rPr>
        <w:t xml:space="preserve">și </w:t>
      </w:r>
      <w:hyperlink w:anchor="Anexa_24" w:history="1">
        <w:r w:rsidR="009F23E2" w:rsidRPr="00F06EC6">
          <w:rPr>
            <w:rStyle w:val="Hyperlink"/>
            <w:b w:val="0"/>
            <w:bCs/>
            <w:color w:val="2E74B5" w:themeColor="accent5" w:themeShade="BF"/>
            <w:sz w:val="24"/>
            <w:szCs w:val="24"/>
          </w:rPr>
          <w:t>Anexa 2</w:t>
        </w:r>
        <w:r w:rsidR="00B77C88" w:rsidRPr="00F06EC6">
          <w:rPr>
            <w:rStyle w:val="Hyperlink"/>
            <w:b w:val="0"/>
            <w:bCs/>
            <w:color w:val="2E74B5" w:themeColor="accent5" w:themeShade="BF"/>
            <w:sz w:val="24"/>
            <w:szCs w:val="24"/>
          </w:rPr>
          <w:t>4</w:t>
        </w:r>
      </w:hyperlink>
      <w:r w:rsidR="009F23E2" w:rsidRPr="00A43FEA">
        <w:rPr>
          <w:b w:val="0"/>
          <w:color w:val="000000" w:themeColor="text1"/>
          <w:sz w:val="24"/>
          <w:szCs w:val="24"/>
        </w:rPr>
        <w:t>)</w:t>
      </w:r>
      <w:r w:rsidRPr="00A43FEA">
        <w:rPr>
          <w:b w:val="0"/>
          <w:color w:val="000000" w:themeColor="text1"/>
          <w:sz w:val="24"/>
          <w:szCs w:val="24"/>
        </w:rPr>
        <w:t>. Dezvoltarea infrastructurii academice și achiziționarea resurselor necesare procesului de învățare și cercetare se realizează și în acord cu strategia de dezvoltare a instituției</w:t>
      </w:r>
      <w:r w:rsidR="00BA4F72" w:rsidRPr="00A43FEA">
        <w:rPr>
          <w:b w:val="0"/>
          <w:color w:val="000000" w:themeColor="text1"/>
          <w:sz w:val="24"/>
          <w:szCs w:val="24"/>
        </w:rPr>
        <w:t>, în special prin proiectele FDI.</w:t>
      </w:r>
      <w:r w:rsidR="00A22F20" w:rsidRPr="00A43FEA">
        <w:rPr>
          <w:b w:val="0"/>
          <w:color w:val="000000" w:themeColor="text1"/>
          <w:sz w:val="24"/>
          <w:szCs w:val="24"/>
        </w:rPr>
        <w:t xml:space="preserve"> </w:t>
      </w:r>
      <w:r w:rsidR="00A22F20" w:rsidRPr="00705BE9">
        <w:rPr>
          <w:b w:val="0"/>
          <w:sz w:val="24"/>
          <w:szCs w:val="24"/>
        </w:rPr>
        <w:t>În anul 202</w:t>
      </w:r>
      <w:r w:rsidR="00C02B13" w:rsidRPr="00705BE9">
        <w:rPr>
          <w:b w:val="0"/>
          <w:sz w:val="24"/>
          <w:szCs w:val="24"/>
        </w:rPr>
        <w:t>3</w:t>
      </w:r>
      <w:r w:rsidR="00A22F20" w:rsidRPr="00705BE9">
        <w:rPr>
          <w:b w:val="0"/>
          <w:sz w:val="24"/>
          <w:szCs w:val="24"/>
        </w:rPr>
        <w:t xml:space="preserve"> au fost implementate </w:t>
      </w:r>
      <w:r w:rsidR="00EB1CC7" w:rsidRPr="00705BE9">
        <w:rPr>
          <w:b w:val="0"/>
          <w:sz w:val="24"/>
          <w:szCs w:val="24"/>
        </w:rPr>
        <w:t>7</w:t>
      </w:r>
      <w:r w:rsidR="00A22F20" w:rsidRPr="00705BE9">
        <w:rPr>
          <w:b w:val="0"/>
          <w:sz w:val="24"/>
          <w:szCs w:val="24"/>
        </w:rPr>
        <w:t xml:space="preserve"> proiecte (</w:t>
      </w:r>
      <w:r w:rsidR="00044A69" w:rsidRPr="00705BE9">
        <w:rPr>
          <w:b w:val="0"/>
          <w:sz w:val="24"/>
          <w:szCs w:val="24"/>
        </w:rPr>
        <w:t xml:space="preserve">https://www.cnfis.ro/wp-content/uploads/2023/03/SITE_Lista-proiecte-FDI-2023_rezultate-finale.pdf / </w:t>
      </w:r>
      <w:r w:rsidR="00AB30A7" w:rsidRPr="00705BE9">
        <w:rPr>
          <w:b w:val="0"/>
          <w:sz w:val="24"/>
          <w:szCs w:val="24"/>
        </w:rPr>
        <w:t>https://www.valahia.ro/proiecte/implementare-fdi/</w:t>
      </w:r>
      <w:r w:rsidR="00A22F20" w:rsidRPr="00705BE9">
        <w:rPr>
          <w:b w:val="0"/>
          <w:sz w:val="24"/>
          <w:szCs w:val="24"/>
        </w:rPr>
        <w:t xml:space="preserve">) valoarea totală fiind de </w:t>
      </w:r>
      <w:r w:rsidR="00AB30A7" w:rsidRPr="00705BE9">
        <w:rPr>
          <w:b w:val="0"/>
          <w:sz w:val="24"/>
          <w:szCs w:val="24"/>
        </w:rPr>
        <w:t>1.</w:t>
      </w:r>
      <w:r w:rsidR="00044A69" w:rsidRPr="00705BE9">
        <w:rPr>
          <w:b w:val="0"/>
          <w:sz w:val="24"/>
          <w:szCs w:val="24"/>
        </w:rPr>
        <w:t>389</w:t>
      </w:r>
      <w:r w:rsidR="00AB30A7" w:rsidRPr="00705BE9">
        <w:rPr>
          <w:b w:val="0"/>
          <w:sz w:val="24"/>
          <w:szCs w:val="24"/>
        </w:rPr>
        <w:t>.</w:t>
      </w:r>
      <w:r w:rsidR="00044A69" w:rsidRPr="00705BE9">
        <w:rPr>
          <w:b w:val="0"/>
          <w:sz w:val="24"/>
          <w:szCs w:val="24"/>
        </w:rPr>
        <w:t>0</w:t>
      </w:r>
      <w:r w:rsidR="00AB30A7" w:rsidRPr="00705BE9">
        <w:rPr>
          <w:b w:val="0"/>
          <w:sz w:val="24"/>
          <w:szCs w:val="24"/>
        </w:rPr>
        <w:t>00</w:t>
      </w:r>
      <w:r w:rsidR="00A22F20" w:rsidRPr="00705BE9">
        <w:rPr>
          <w:b w:val="0"/>
          <w:sz w:val="24"/>
          <w:szCs w:val="24"/>
        </w:rPr>
        <w:t xml:space="preserve"> lei</w:t>
      </w:r>
      <w:r w:rsidR="00044A69" w:rsidRPr="00705BE9">
        <w:rPr>
          <w:b w:val="0"/>
          <w:sz w:val="24"/>
          <w:szCs w:val="24"/>
        </w:rPr>
        <w:t xml:space="preserve"> (finantare CNFIS) + 8% (cofinantare UVT)</w:t>
      </w:r>
      <w:r w:rsidR="00A22F20" w:rsidRPr="00705BE9">
        <w:rPr>
          <w:b w:val="0"/>
          <w:sz w:val="24"/>
          <w:szCs w:val="24"/>
        </w:rPr>
        <w:t>.</w:t>
      </w:r>
      <w:r w:rsidR="00BA4F72" w:rsidRPr="00705BE9">
        <w:rPr>
          <w:b w:val="0"/>
          <w:sz w:val="24"/>
          <w:szCs w:val="24"/>
        </w:rPr>
        <w:t xml:space="preserve"> </w:t>
      </w:r>
      <w:r w:rsidR="00D747B7" w:rsidRPr="00705BE9">
        <w:rPr>
          <w:b w:val="0"/>
          <w:sz w:val="24"/>
          <w:szCs w:val="24"/>
        </w:rPr>
        <w:t xml:space="preserve">În cadrul proiectului FDI </w:t>
      </w:r>
      <w:r w:rsidR="00D747B7" w:rsidRPr="00705BE9">
        <w:rPr>
          <w:b w:val="0"/>
          <w:i/>
          <w:iCs/>
          <w:sz w:val="24"/>
          <w:szCs w:val="24"/>
        </w:rPr>
        <w:t>(Domeniul 6: susținerea cercetării de excelență din universități</w:t>
      </w:r>
      <w:r w:rsidR="00D747B7" w:rsidRPr="00705BE9">
        <w:rPr>
          <w:b w:val="0"/>
          <w:sz w:val="24"/>
          <w:szCs w:val="24"/>
        </w:rPr>
        <w:t xml:space="preserve">) </w:t>
      </w:r>
      <w:r w:rsidR="00AC2940" w:rsidRPr="00705BE9">
        <w:rPr>
          <w:b w:val="0"/>
          <w:sz w:val="24"/>
          <w:szCs w:val="24"/>
        </w:rPr>
        <w:t xml:space="preserve">a fost utilizată suma de </w:t>
      </w:r>
      <w:r w:rsidR="00044A69" w:rsidRPr="00705BE9">
        <w:rPr>
          <w:b w:val="0"/>
          <w:sz w:val="24"/>
          <w:szCs w:val="24"/>
        </w:rPr>
        <w:t>139.594</w:t>
      </w:r>
      <w:r w:rsidR="00AC2940" w:rsidRPr="00705BE9">
        <w:rPr>
          <w:b w:val="0"/>
          <w:sz w:val="24"/>
          <w:szCs w:val="24"/>
        </w:rPr>
        <w:t xml:space="preserve"> lei pentru achiziția de module noi pentru echipamente existente, pentru îmbunătățirea/întreținerea și repararea echipamentelor de cercetare deja existente, </w:t>
      </w:r>
      <w:r w:rsidR="00044A69" w:rsidRPr="00705BE9">
        <w:rPr>
          <w:b w:val="0"/>
          <w:sz w:val="24"/>
          <w:szCs w:val="24"/>
        </w:rPr>
        <w:t>pentru plata taxelor de publicare a articolelor/capitolelor de carte/cererilor de brevet, taxe pentru menţinerea codului DOI</w:t>
      </w:r>
      <w:r w:rsidR="00AC2940" w:rsidRPr="00705BE9">
        <w:rPr>
          <w:b w:val="0"/>
          <w:sz w:val="24"/>
          <w:szCs w:val="24"/>
        </w:rPr>
        <w:t>.</w:t>
      </w:r>
    </w:p>
    <w:p w14:paraId="10BDAC48" w14:textId="77777777" w:rsidR="00D43B04" w:rsidRPr="00A43FEA" w:rsidRDefault="00D43B04" w:rsidP="00AC2940">
      <w:pPr>
        <w:autoSpaceDE w:val="0"/>
        <w:autoSpaceDN w:val="0"/>
        <w:adjustRightInd w:val="0"/>
        <w:ind w:firstLine="562"/>
        <w:rPr>
          <w:b w:val="0"/>
          <w:color w:val="000000" w:themeColor="text1"/>
          <w:sz w:val="24"/>
          <w:szCs w:val="24"/>
        </w:rPr>
      </w:pPr>
    </w:p>
    <w:p w14:paraId="69B112B6" w14:textId="22D7DF50" w:rsidR="00DB6C65" w:rsidRPr="00A43FEA" w:rsidRDefault="00DB6C65" w:rsidP="00F13417">
      <w:pPr>
        <w:pStyle w:val="Heading2"/>
        <w:spacing w:before="0" w:after="0" w:line="360" w:lineRule="auto"/>
        <w:rPr>
          <w:rFonts w:ascii="Times New Roman" w:hAnsi="Times New Roman"/>
          <w:b w:val="0"/>
          <w:bCs/>
          <w:i w:val="0"/>
          <w:iCs/>
          <w:color w:val="2F5496" w:themeColor="accent1" w:themeShade="BF"/>
          <w:szCs w:val="28"/>
          <w:lang w:val="ro-RO"/>
        </w:rPr>
      </w:pPr>
      <w:bookmarkStart w:id="431" w:name="_Toc65189189"/>
      <w:bookmarkStart w:id="432" w:name="_Toc65325759"/>
      <w:bookmarkStart w:id="433" w:name="_Toc65326754"/>
      <w:bookmarkStart w:id="434" w:name="_Toc66040175"/>
      <w:bookmarkStart w:id="435" w:name="_Toc66040255"/>
      <w:bookmarkStart w:id="436" w:name="_Toc66044055"/>
      <w:bookmarkStart w:id="437" w:name="_Toc169261916"/>
      <w:r w:rsidRPr="00A43FEA">
        <w:rPr>
          <w:rFonts w:ascii="Times New Roman" w:hAnsi="Times New Roman"/>
          <w:b w:val="0"/>
          <w:bCs/>
          <w:i w:val="0"/>
          <w:iCs/>
          <w:color w:val="2F5496" w:themeColor="accent1" w:themeShade="BF"/>
          <w:szCs w:val="28"/>
          <w:lang w:val="ro-RO"/>
        </w:rPr>
        <w:t>C.5. Accesibilitatea resurselor adecvate învăţării</w:t>
      </w:r>
      <w:bookmarkEnd w:id="431"/>
      <w:bookmarkEnd w:id="432"/>
      <w:bookmarkEnd w:id="433"/>
      <w:bookmarkEnd w:id="434"/>
      <w:bookmarkEnd w:id="435"/>
      <w:bookmarkEnd w:id="436"/>
      <w:bookmarkEnd w:id="437"/>
    </w:p>
    <w:p w14:paraId="4927CB4D" w14:textId="15590E77" w:rsidR="00DB6C65" w:rsidRPr="00A43FEA" w:rsidRDefault="00DB6C65" w:rsidP="00F13417">
      <w:pPr>
        <w:pStyle w:val="Heading3"/>
        <w:spacing w:before="0" w:after="0" w:line="360" w:lineRule="auto"/>
        <w:rPr>
          <w:rFonts w:ascii="Times New Roman" w:hAnsi="Times New Roman"/>
          <w:b w:val="0"/>
          <w:bCs/>
          <w:i/>
          <w:iCs/>
          <w:color w:val="2F5496" w:themeColor="accent1" w:themeShade="BF"/>
          <w:sz w:val="28"/>
          <w:szCs w:val="28"/>
        </w:rPr>
      </w:pPr>
      <w:bookmarkStart w:id="438" w:name="_Toc65189190"/>
      <w:bookmarkStart w:id="439" w:name="_Toc65325760"/>
      <w:bookmarkStart w:id="440" w:name="_Toc65326755"/>
      <w:bookmarkStart w:id="441" w:name="_Toc66040176"/>
      <w:bookmarkStart w:id="442" w:name="_Toc66040256"/>
      <w:bookmarkStart w:id="443" w:name="_Toc66044056"/>
      <w:bookmarkStart w:id="444" w:name="_Toc169261917"/>
      <w:r w:rsidRPr="00A43FEA">
        <w:rPr>
          <w:rFonts w:ascii="Times New Roman" w:hAnsi="Times New Roman"/>
          <w:b w:val="0"/>
          <w:bCs/>
          <w:i/>
          <w:iCs/>
          <w:color w:val="2F5496" w:themeColor="accent1" w:themeShade="BF"/>
          <w:sz w:val="28"/>
          <w:szCs w:val="28"/>
        </w:rPr>
        <w:t>S.C.5.1. Resurse de învăţare şi servicii studenţeşti</w:t>
      </w:r>
      <w:bookmarkEnd w:id="438"/>
      <w:bookmarkEnd w:id="439"/>
      <w:bookmarkEnd w:id="440"/>
      <w:bookmarkEnd w:id="441"/>
      <w:bookmarkEnd w:id="442"/>
      <w:bookmarkEnd w:id="443"/>
      <w:bookmarkEnd w:id="444"/>
    </w:p>
    <w:p w14:paraId="16AF1421" w14:textId="2EB50262" w:rsidR="00DB6C65" w:rsidRPr="00A43FEA" w:rsidRDefault="00DB6C65" w:rsidP="00BF75EA">
      <w:pPr>
        <w:pStyle w:val="Heading3"/>
        <w:spacing w:before="0" w:after="0"/>
        <w:rPr>
          <w:rFonts w:ascii="Times New Roman" w:hAnsi="Times New Roman"/>
          <w:color w:val="1F3864" w:themeColor="accent1" w:themeShade="80"/>
          <w:sz w:val="24"/>
          <w:szCs w:val="24"/>
        </w:rPr>
      </w:pPr>
      <w:bookmarkStart w:id="445" w:name="_Toc65189191"/>
      <w:bookmarkStart w:id="446" w:name="_Toc65325761"/>
      <w:bookmarkStart w:id="447" w:name="_Toc65326756"/>
      <w:bookmarkStart w:id="448" w:name="_Toc66040257"/>
      <w:bookmarkStart w:id="449" w:name="_Toc66044057"/>
      <w:bookmarkStart w:id="450" w:name="_Toc169261918"/>
      <w:r w:rsidRPr="00A43FEA">
        <w:rPr>
          <w:rFonts w:ascii="Times New Roman" w:hAnsi="Times New Roman"/>
          <w:color w:val="1F3864" w:themeColor="accent1" w:themeShade="80"/>
          <w:sz w:val="24"/>
          <w:szCs w:val="24"/>
        </w:rPr>
        <w:t>I.P.C.5.1.1. Disponibilitatea resurselor de învăţare</w:t>
      </w:r>
      <w:bookmarkEnd w:id="445"/>
      <w:bookmarkEnd w:id="446"/>
      <w:bookmarkEnd w:id="447"/>
      <w:bookmarkEnd w:id="448"/>
      <w:bookmarkEnd w:id="449"/>
      <w:bookmarkEnd w:id="450"/>
    </w:p>
    <w:p w14:paraId="3DB6FF12" w14:textId="77777777" w:rsidR="005F58B8" w:rsidRPr="00A43FEA" w:rsidRDefault="005F58B8" w:rsidP="005F58B8">
      <w:pPr>
        <w:rPr>
          <w:color w:val="FF0000"/>
        </w:rPr>
      </w:pPr>
    </w:p>
    <w:p w14:paraId="48E049ED" w14:textId="77777777" w:rsidR="005F58B8" w:rsidRPr="00705BE9" w:rsidRDefault="005F58B8" w:rsidP="005F58B8">
      <w:pPr>
        <w:autoSpaceDE w:val="0"/>
        <w:autoSpaceDN w:val="0"/>
        <w:adjustRightInd w:val="0"/>
        <w:ind w:firstLine="562"/>
        <w:rPr>
          <w:b w:val="0"/>
          <w:sz w:val="24"/>
          <w:szCs w:val="24"/>
        </w:rPr>
      </w:pPr>
      <w:bookmarkStart w:id="451" w:name="_Toc65189192"/>
      <w:bookmarkStart w:id="452" w:name="_Toc65325762"/>
      <w:bookmarkStart w:id="453" w:name="_Toc65326757"/>
      <w:bookmarkStart w:id="454" w:name="_Toc66040258"/>
      <w:bookmarkStart w:id="455" w:name="_Toc66044058"/>
      <w:bookmarkStart w:id="456" w:name="_Toc162750907"/>
      <w:r w:rsidRPr="00705BE9">
        <w:rPr>
          <w:sz w:val="24"/>
          <w:szCs w:val="24"/>
        </w:rPr>
        <w:t xml:space="preserve">Min: </w:t>
      </w:r>
      <w:r w:rsidRPr="00705BE9">
        <w:rPr>
          <w:b w:val="0"/>
          <w:sz w:val="24"/>
          <w:szCs w:val="24"/>
        </w:rPr>
        <w:t xml:space="preserve">Universitatea asigură resurse de învăţare (manuale, tratate, referinţe bibliografice, crestomaţii, antologii etc.) pentru fiecare program de studiu, în biblioteci, centre de resurse etc., în format clasic sau electronic şi gratuit. Biblioteca Universităţii dispune, pe lângă accesul electronic, de un număr corespunzător de volume din ţară şi străinătate şi de abonamente la principalele reviste de specialitate din ţară şi străinătate, pentru fiecare disciplină care defineşte un program de studiu. Fiecare filială asigură servicii în program de 8 ore şi resurse de procurare a cărţilor şi revistelor, în mai multe modalităţi de relaţionare publică. </w:t>
      </w:r>
    </w:p>
    <w:p w14:paraId="5F80D393" w14:textId="77777777" w:rsidR="005F58B8" w:rsidRPr="00705BE9" w:rsidRDefault="005F58B8" w:rsidP="005F58B8">
      <w:pPr>
        <w:autoSpaceDE w:val="0"/>
        <w:autoSpaceDN w:val="0"/>
        <w:adjustRightInd w:val="0"/>
        <w:ind w:firstLine="562"/>
        <w:rPr>
          <w:b w:val="0"/>
          <w:bCs/>
          <w:sz w:val="24"/>
          <w:szCs w:val="24"/>
        </w:rPr>
      </w:pPr>
      <w:r w:rsidRPr="00705BE9">
        <w:rPr>
          <w:b w:val="0"/>
          <w:sz w:val="24"/>
          <w:szCs w:val="24"/>
        </w:rPr>
        <w:t xml:space="preserve">Biblioteca deţine un program informatizat (Softlink Liberty5) de descriere bibliografică cu OPAC online (catalog). Asigurarea resurselor de învăţare este responsabilitatea universităţii, a facultăţilor, a departamentelor şi a fiecărui cadru didactic. La nivel instituţional, Biblioteca </w:t>
      </w:r>
      <w:r w:rsidRPr="00705BE9">
        <w:rPr>
          <w:b w:val="0"/>
          <w:sz w:val="24"/>
          <w:szCs w:val="24"/>
        </w:rPr>
        <w:lastRenderedPageBreak/>
        <w:t>asigură resursele pentru învăţare prin: achiziţie de cursuri universitare şi alte publicaţii, abonamente la reviste naţionale şi internaţionale, precum şi accesul la baze de date ştiinţifice, donaţii şi împrumut interbibliotecar, naţional şi internaţional. Organizarea şi funcţionarea bibliotecii este reglementată de</w:t>
      </w:r>
      <w:r w:rsidRPr="00705BE9">
        <w:rPr>
          <w:b w:val="0"/>
          <w:i/>
          <w:iCs/>
          <w:sz w:val="24"/>
          <w:szCs w:val="24"/>
        </w:rPr>
        <w:t xml:space="preserve"> </w:t>
      </w:r>
      <w:r w:rsidRPr="00705BE9">
        <w:rPr>
          <w:b w:val="0"/>
          <w:sz w:val="24"/>
          <w:szCs w:val="24"/>
        </w:rPr>
        <w:t>Regulamentul de organizare şi funcţionare al Bibliotecii UVT, elaborat în</w:t>
      </w:r>
      <w:r w:rsidRPr="00705BE9">
        <w:rPr>
          <w:b w:val="0"/>
          <w:i/>
          <w:sz w:val="24"/>
          <w:szCs w:val="24"/>
        </w:rPr>
        <w:t xml:space="preserve"> </w:t>
      </w:r>
      <w:r w:rsidRPr="00705BE9">
        <w:rPr>
          <w:b w:val="0"/>
          <w:sz w:val="24"/>
          <w:szCs w:val="24"/>
        </w:rPr>
        <w:t xml:space="preserve">conformitate cu Legea nr. 334 din 31 mai 2002. </w:t>
      </w:r>
    </w:p>
    <w:p w14:paraId="6C419D5E" w14:textId="77777777" w:rsidR="005F58B8" w:rsidRPr="00705BE9" w:rsidRDefault="005F58B8" w:rsidP="005F58B8">
      <w:pPr>
        <w:pStyle w:val="CM42"/>
        <w:spacing w:after="0"/>
        <w:ind w:firstLine="562"/>
        <w:rPr>
          <w:noProof/>
        </w:rPr>
      </w:pPr>
      <w:r w:rsidRPr="00705BE9">
        <w:rPr>
          <w:b/>
          <w:bCs/>
          <w:noProof/>
        </w:rPr>
        <w:t>Ref.1:</w:t>
      </w:r>
      <w:r w:rsidRPr="00705BE9">
        <w:rPr>
          <w:noProof/>
        </w:rPr>
        <w:t xml:space="preserve"> În cadrul UVT, raportul dintre resursele de învăţare disponibile şi studenţi este astfel stabilit, încât fiecare student să aibă acces liber la orice resursă, conform obiectivelor şi cerinţelor programelor de studiu. </w:t>
      </w:r>
    </w:p>
    <w:p w14:paraId="26ED7870" w14:textId="17BD6E04" w:rsidR="0012342D" w:rsidRPr="00705BE9" w:rsidRDefault="005F58B8" w:rsidP="002D15D5">
      <w:pPr>
        <w:autoSpaceDE w:val="0"/>
        <w:autoSpaceDN w:val="0"/>
        <w:adjustRightInd w:val="0"/>
        <w:ind w:firstLine="562"/>
        <w:rPr>
          <w:b w:val="0"/>
          <w:sz w:val="24"/>
          <w:szCs w:val="24"/>
        </w:rPr>
      </w:pPr>
      <w:r w:rsidRPr="00705BE9">
        <w:rPr>
          <w:b w:val="0"/>
          <w:sz w:val="24"/>
          <w:szCs w:val="24"/>
        </w:rPr>
        <w:t>Biblioteca UVT funcționează în şapte locaţii (4 filiale) însumând o suprafaţă desfăşurată de 1697 m</w:t>
      </w:r>
      <w:r w:rsidRPr="00705BE9">
        <w:rPr>
          <w:b w:val="0"/>
          <w:sz w:val="24"/>
          <w:szCs w:val="24"/>
          <w:vertAlign w:val="superscript"/>
        </w:rPr>
        <w:t>2</w:t>
      </w:r>
      <w:r w:rsidRPr="00705BE9">
        <w:rPr>
          <w:b w:val="0"/>
          <w:sz w:val="24"/>
          <w:szCs w:val="24"/>
        </w:rPr>
        <w:t>, la care se adaugă spaţiul de lectură al centrelor de cercetare şi din căminele studenţeşti (</w:t>
      </w:r>
      <w:smartTag w:uri="urn:schemas-microsoft-com:office:smarttags" w:element="metricconverter">
        <w:smartTagPr>
          <w:attr w:name="ProductID" w:val="1266 m2"/>
        </w:smartTagPr>
        <w:r w:rsidRPr="00705BE9">
          <w:rPr>
            <w:b w:val="0"/>
            <w:sz w:val="24"/>
            <w:szCs w:val="24"/>
          </w:rPr>
          <w:t>1266 m</w:t>
        </w:r>
        <w:r w:rsidRPr="00705BE9">
          <w:rPr>
            <w:b w:val="0"/>
            <w:sz w:val="24"/>
            <w:szCs w:val="24"/>
            <w:vertAlign w:val="superscript"/>
          </w:rPr>
          <w:t>2</w:t>
        </w:r>
      </w:smartTag>
      <w:r w:rsidRPr="00705BE9">
        <w:rPr>
          <w:b w:val="0"/>
          <w:sz w:val="24"/>
          <w:szCs w:val="24"/>
        </w:rPr>
        <w:t>), având un număr de 151767</w:t>
      </w:r>
      <w:r w:rsidRPr="00705BE9">
        <w:rPr>
          <w:b w:val="0"/>
          <w:sz w:val="24"/>
          <w:szCs w:val="24"/>
          <w:lang w:eastAsia="ro-RO"/>
        </w:rPr>
        <w:t xml:space="preserve"> </w:t>
      </w:r>
      <w:r w:rsidRPr="00705BE9">
        <w:rPr>
          <w:b w:val="0"/>
          <w:sz w:val="24"/>
          <w:szCs w:val="24"/>
        </w:rPr>
        <w:t>de publicații; în ceea ce priveşte dotarea cu calculatoare, acestea sunt în număr de 51. Situaţia bibliotecilor, în spaţiile de învăţământ ale universităţii, este redată în tabelul următor.</w:t>
      </w:r>
    </w:p>
    <w:p w14:paraId="7C9CA3D2" w14:textId="77777777" w:rsidR="002D15D5" w:rsidRPr="00705BE9" w:rsidRDefault="002D15D5" w:rsidP="002D15D5">
      <w:pPr>
        <w:autoSpaceDE w:val="0"/>
        <w:autoSpaceDN w:val="0"/>
        <w:adjustRightInd w:val="0"/>
        <w:ind w:firstLine="562"/>
        <w:rPr>
          <w:b w:val="0"/>
          <w:sz w:val="24"/>
          <w:szCs w:val="24"/>
        </w:rPr>
      </w:pPr>
    </w:p>
    <w:p w14:paraId="719D065B" w14:textId="560AFFD4" w:rsidR="0028142D" w:rsidRPr="00705BE9" w:rsidRDefault="0028142D" w:rsidP="0028142D">
      <w:pPr>
        <w:autoSpaceDE w:val="0"/>
        <w:autoSpaceDN w:val="0"/>
        <w:adjustRightInd w:val="0"/>
        <w:ind w:firstLine="562"/>
        <w:jc w:val="right"/>
        <w:rPr>
          <w:b w:val="0"/>
          <w:bCs/>
          <w:sz w:val="20"/>
          <w:szCs w:val="20"/>
        </w:rPr>
      </w:pPr>
      <w:r w:rsidRPr="00705BE9">
        <w:rPr>
          <w:bCs/>
          <w:sz w:val="20"/>
        </w:rPr>
        <w:t xml:space="preserve">Tabel 5 </w:t>
      </w:r>
      <w:r w:rsidRPr="00705BE9">
        <w:rPr>
          <w:sz w:val="20"/>
        </w:rPr>
        <w:t xml:space="preserve">– </w:t>
      </w:r>
      <w:r w:rsidRPr="00705BE9">
        <w:rPr>
          <w:b w:val="0"/>
          <w:sz w:val="20"/>
          <w:szCs w:val="20"/>
        </w:rPr>
        <w:t>Situaţia bibliotecilor UVT</w:t>
      </w:r>
    </w:p>
    <w:p w14:paraId="0CB0F0B9" w14:textId="77777777" w:rsidR="005F58B8" w:rsidRPr="00705BE9" w:rsidRDefault="005F58B8" w:rsidP="005F58B8">
      <w:pPr>
        <w:autoSpaceDE w:val="0"/>
        <w:autoSpaceDN w:val="0"/>
        <w:adjustRightInd w:val="0"/>
        <w:rPr>
          <w:b w:val="0"/>
          <w:sz w:val="24"/>
          <w:szCs w:val="24"/>
        </w:rPr>
      </w:pPr>
    </w:p>
    <w:tbl>
      <w:tblPr>
        <w:tblW w:w="5157" w:type="pct"/>
        <w:tblInd w:w="-185" w:type="dxa"/>
        <w:tblBorders>
          <w:insideH w:val="single" w:sz="4" w:space="0" w:color="auto"/>
        </w:tblBorders>
        <w:tblLook w:val="01E0" w:firstRow="1" w:lastRow="1" w:firstColumn="1" w:lastColumn="1" w:noHBand="0" w:noVBand="0"/>
      </w:tblPr>
      <w:tblGrid>
        <w:gridCol w:w="815"/>
        <w:gridCol w:w="3482"/>
        <w:gridCol w:w="1164"/>
        <w:gridCol w:w="1074"/>
        <w:gridCol w:w="1344"/>
        <w:gridCol w:w="1430"/>
      </w:tblGrid>
      <w:tr w:rsidR="00705BE9" w:rsidRPr="00705BE9" w14:paraId="1FCF11F0" w14:textId="77777777" w:rsidTr="005E66F5">
        <w:trPr>
          <w:trHeight w:val="478"/>
          <w:tblHeader/>
        </w:trPr>
        <w:tc>
          <w:tcPr>
            <w:tcW w:w="438" w:type="pct"/>
            <w:shd w:val="clear" w:color="auto" w:fill="D9D9D9" w:themeFill="background1" w:themeFillShade="D9"/>
            <w:vAlign w:val="center"/>
            <w:hideMark/>
          </w:tcPr>
          <w:p w14:paraId="7B0FADFD" w14:textId="77777777" w:rsidR="005F58B8" w:rsidRPr="00705BE9" w:rsidRDefault="005F58B8" w:rsidP="005E66F5">
            <w:pPr>
              <w:jc w:val="center"/>
              <w:rPr>
                <w:b w:val="0"/>
                <w:bCs/>
                <w:sz w:val="22"/>
                <w:szCs w:val="22"/>
              </w:rPr>
            </w:pPr>
            <w:r w:rsidRPr="00705BE9">
              <w:rPr>
                <w:b w:val="0"/>
                <w:bCs/>
                <w:sz w:val="22"/>
                <w:szCs w:val="22"/>
              </w:rPr>
              <w:t>Nr.</w:t>
            </w:r>
          </w:p>
          <w:p w14:paraId="2392B960" w14:textId="77777777" w:rsidR="005F58B8" w:rsidRPr="00705BE9" w:rsidRDefault="005F58B8" w:rsidP="005E66F5">
            <w:pPr>
              <w:jc w:val="center"/>
              <w:rPr>
                <w:b w:val="0"/>
                <w:bCs/>
                <w:sz w:val="22"/>
                <w:szCs w:val="22"/>
              </w:rPr>
            </w:pPr>
            <w:r w:rsidRPr="00705BE9">
              <w:rPr>
                <w:b w:val="0"/>
                <w:bCs/>
                <w:sz w:val="22"/>
                <w:szCs w:val="22"/>
              </w:rPr>
              <w:t>crt.</w:t>
            </w:r>
          </w:p>
        </w:tc>
        <w:tc>
          <w:tcPr>
            <w:tcW w:w="1870" w:type="pct"/>
            <w:shd w:val="clear" w:color="auto" w:fill="D9D9D9" w:themeFill="background1" w:themeFillShade="D9"/>
            <w:vAlign w:val="center"/>
            <w:hideMark/>
          </w:tcPr>
          <w:p w14:paraId="4EDE5218" w14:textId="77777777" w:rsidR="005F58B8" w:rsidRPr="00705BE9" w:rsidRDefault="005F58B8" w:rsidP="005E66F5">
            <w:pPr>
              <w:jc w:val="center"/>
              <w:rPr>
                <w:b w:val="0"/>
                <w:bCs/>
                <w:sz w:val="22"/>
                <w:szCs w:val="22"/>
              </w:rPr>
            </w:pPr>
            <w:r w:rsidRPr="00705BE9">
              <w:rPr>
                <w:b w:val="0"/>
                <w:bCs/>
                <w:sz w:val="22"/>
                <w:szCs w:val="22"/>
              </w:rPr>
              <w:t>Denumirea şi amplasamentul bibliotecilor din cadrul UVT</w:t>
            </w:r>
          </w:p>
        </w:tc>
        <w:tc>
          <w:tcPr>
            <w:tcW w:w="625" w:type="pct"/>
            <w:shd w:val="clear" w:color="auto" w:fill="D9D9D9" w:themeFill="background1" w:themeFillShade="D9"/>
            <w:vAlign w:val="center"/>
            <w:hideMark/>
          </w:tcPr>
          <w:p w14:paraId="420041BA" w14:textId="77777777" w:rsidR="005F58B8" w:rsidRPr="00705BE9" w:rsidRDefault="005F58B8" w:rsidP="005E66F5">
            <w:pPr>
              <w:jc w:val="center"/>
              <w:rPr>
                <w:b w:val="0"/>
                <w:bCs/>
                <w:sz w:val="22"/>
                <w:szCs w:val="22"/>
              </w:rPr>
            </w:pPr>
            <w:r w:rsidRPr="00705BE9">
              <w:rPr>
                <w:b w:val="0"/>
                <w:bCs/>
                <w:sz w:val="22"/>
                <w:szCs w:val="22"/>
              </w:rPr>
              <w:t>Suprafaţă</w:t>
            </w:r>
          </w:p>
        </w:tc>
        <w:tc>
          <w:tcPr>
            <w:tcW w:w="577" w:type="pct"/>
            <w:shd w:val="clear" w:color="auto" w:fill="D9D9D9" w:themeFill="background1" w:themeFillShade="D9"/>
            <w:vAlign w:val="center"/>
            <w:hideMark/>
          </w:tcPr>
          <w:p w14:paraId="1EE662B3" w14:textId="77777777" w:rsidR="005F58B8" w:rsidRPr="00705BE9" w:rsidRDefault="005F58B8" w:rsidP="005E66F5">
            <w:pPr>
              <w:jc w:val="center"/>
              <w:rPr>
                <w:b w:val="0"/>
                <w:bCs/>
                <w:sz w:val="22"/>
                <w:szCs w:val="22"/>
              </w:rPr>
            </w:pPr>
            <w:r w:rsidRPr="00705BE9">
              <w:rPr>
                <w:b w:val="0"/>
                <w:bCs/>
                <w:sz w:val="22"/>
                <w:szCs w:val="22"/>
              </w:rPr>
              <w:t>Nr. publicaţii</w:t>
            </w:r>
          </w:p>
        </w:tc>
        <w:tc>
          <w:tcPr>
            <w:tcW w:w="722" w:type="pct"/>
            <w:shd w:val="clear" w:color="auto" w:fill="D9D9D9" w:themeFill="background1" w:themeFillShade="D9"/>
            <w:vAlign w:val="center"/>
            <w:hideMark/>
          </w:tcPr>
          <w:p w14:paraId="0765369C" w14:textId="77777777" w:rsidR="005F58B8" w:rsidRPr="00705BE9" w:rsidRDefault="005F58B8" w:rsidP="005E66F5">
            <w:pPr>
              <w:jc w:val="center"/>
              <w:rPr>
                <w:b w:val="0"/>
                <w:bCs/>
                <w:sz w:val="22"/>
                <w:szCs w:val="22"/>
              </w:rPr>
            </w:pPr>
            <w:r w:rsidRPr="00705BE9">
              <w:rPr>
                <w:b w:val="0"/>
                <w:bCs/>
                <w:sz w:val="22"/>
                <w:szCs w:val="22"/>
              </w:rPr>
              <w:t>Nr. locuri în</w:t>
            </w:r>
          </w:p>
          <w:p w14:paraId="50ECC062" w14:textId="77777777" w:rsidR="005F58B8" w:rsidRPr="00705BE9" w:rsidRDefault="005F58B8" w:rsidP="005E66F5">
            <w:pPr>
              <w:jc w:val="center"/>
              <w:rPr>
                <w:b w:val="0"/>
                <w:bCs/>
                <w:sz w:val="22"/>
                <w:szCs w:val="22"/>
              </w:rPr>
            </w:pPr>
            <w:r w:rsidRPr="00705BE9">
              <w:rPr>
                <w:b w:val="0"/>
                <w:bCs/>
                <w:sz w:val="22"/>
                <w:szCs w:val="22"/>
              </w:rPr>
              <w:t>sala de lectură</w:t>
            </w:r>
          </w:p>
        </w:tc>
        <w:tc>
          <w:tcPr>
            <w:tcW w:w="768" w:type="pct"/>
            <w:shd w:val="clear" w:color="auto" w:fill="D9D9D9" w:themeFill="background1" w:themeFillShade="D9"/>
            <w:vAlign w:val="center"/>
            <w:hideMark/>
          </w:tcPr>
          <w:p w14:paraId="259D54E8" w14:textId="77777777" w:rsidR="005F58B8" w:rsidRPr="00705BE9" w:rsidRDefault="005F58B8" w:rsidP="005E66F5">
            <w:pPr>
              <w:jc w:val="center"/>
              <w:rPr>
                <w:b w:val="0"/>
                <w:bCs/>
                <w:sz w:val="22"/>
                <w:szCs w:val="22"/>
              </w:rPr>
            </w:pPr>
            <w:r w:rsidRPr="00705BE9">
              <w:rPr>
                <w:b w:val="0"/>
                <w:bCs/>
                <w:sz w:val="22"/>
                <w:szCs w:val="22"/>
              </w:rPr>
              <w:t>Grad de informatizare</w:t>
            </w:r>
          </w:p>
        </w:tc>
      </w:tr>
      <w:tr w:rsidR="00705BE9" w:rsidRPr="00705BE9" w14:paraId="437E7D97" w14:textId="77777777" w:rsidTr="005E66F5">
        <w:trPr>
          <w:trHeight w:val="387"/>
        </w:trPr>
        <w:tc>
          <w:tcPr>
            <w:tcW w:w="438" w:type="pct"/>
          </w:tcPr>
          <w:p w14:paraId="65EFECDE" w14:textId="77777777" w:rsidR="005F58B8" w:rsidRPr="00705BE9" w:rsidRDefault="005F58B8" w:rsidP="005F58B8">
            <w:pPr>
              <w:numPr>
                <w:ilvl w:val="0"/>
                <w:numId w:val="5"/>
              </w:numPr>
              <w:rPr>
                <w:b w:val="0"/>
                <w:bCs/>
                <w:sz w:val="22"/>
                <w:szCs w:val="22"/>
              </w:rPr>
            </w:pPr>
          </w:p>
        </w:tc>
        <w:tc>
          <w:tcPr>
            <w:tcW w:w="1870" w:type="pct"/>
            <w:hideMark/>
          </w:tcPr>
          <w:p w14:paraId="405EE1D5" w14:textId="77777777" w:rsidR="005F58B8" w:rsidRPr="00705BE9" w:rsidRDefault="005F58B8" w:rsidP="005E66F5">
            <w:pPr>
              <w:rPr>
                <w:b w:val="0"/>
                <w:bCs/>
                <w:sz w:val="22"/>
                <w:szCs w:val="22"/>
              </w:rPr>
            </w:pPr>
            <w:r w:rsidRPr="00705BE9">
              <w:rPr>
                <w:b w:val="0"/>
                <w:sz w:val="22"/>
                <w:szCs w:val="22"/>
              </w:rPr>
              <w:t>Bibliotecă – Secţia Periodice – corp J</w:t>
            </w:r>
          </w:p>
          <w:p w14:paraId="130A7269" w14:textId="77777777" w:rsidR="005F58B8" w:rsidRPr="00705BE9" w:rsidRDefault="005F58B8" w:rsidP="005E66F5">
            <w:pPr>
              <w:rPr>
                <w:b w:val="0"/>
                <w:bCs/>
                <w:sz w:val="22"/>
                <w:szCs w:val="22"/>
              </w:rPr>
            </w:pPr>
            <w:r w:rsidRPr="00705BE9">
              <w:rPr>
                <w:b w:val="0"/>
                <w:sz w:val="22"/>
                <w:szCs w:val="22"/>
              </w:rPr>
              <w:t>Str. Lt. Stancu Ion, nr. 35</w:t>
            </w:r>
          </w:p>
        </w:tc>
        <w:tc>
          <w:tcPr>
            <w:tcW w:w="625" w:type="pct"/>
            <w:vAlign w:val="center"/>
            <w:hideMark/>
          </w:tcPr>
          <w:p w14:paraId="12D3EB4E" w14:textId="77777777" w:rsidR="005F58B8" w:rsidRPr="00705BE9" w:rsidRDefault="005F58B8" w:rsidP="005E66F5">
            <w:pPr>
              <w:jc w:val="center"/>
              <w:rPr>
                <w:b w:val="0"/>
                <w:bCs/>
                <w:sz w:val="22"/>
                <w:szCs w:val="22"/>
                <w:vertAlign w:val="superscript"/>
              </w:rPr>
            </w:pPr>
            <w:smartTag w:uri="urn:schemas-microsoft-com:office:smarttags" w:element="metricconverter">
              <w:smartTagPr>
                <w:attr w:name="ProductID" w:val="75 m2"/>
              </w:smartTagPr>
              <w:r w:rsidRPr="00705BE9">
                <w:rPr>
                  <w:b w:val="0"/>
                  <w:sz w:val="22"/>
                  <w:szCs w:val="22"/>
                </w:rPr>
                <w:t>75 m</w:t>
              </w:r>
              <w:r w:rsidRPr="00705BE9">
                <w:rPr>
                  <w:b w:val="0"/>
                  <w:sz w:val="22"/>
                  <w:szCs w:val="22"/>
                  <w:vertAlign w:val="superscript"/>
                </w:rPr>
                <w:t>2</w:t>
              </w:r>
            </w:smartTag>
          </w:p>
        </w:tc>
        <w:tc>
          <w:tcPr>
            <w:tcW w:w="577" w:type="pct"/>
            <w:vAlign w:val="center"/>
            <w:hideMark/>
          </w:tcPr>
          <w:p w14:paraId="66F6DBE9" w14:textId="77777777" w:rsidR="005F58B8" w:rsidRPr="00705BE9" w:rsidRDefault="005F58B8" w:rsidP="005E66F5">
            <w:pPr>
              <w:jc w:val="center"/>
              <w:rPr>
                <w:b w:val="0"/>
                <w:bCs/>
                <w:sz w:val="22"/>
                <w:szCs w:val="22"/>
              </w:rPr>
            </w:pPr>
            <w:r w:rsidRPr="00705BE9">
              <w:rPr>
                <w:b w:val="0"/>
                <w:sz w:val="22"/>
                <w:szCs w:val="22"/>
              </w:rPr>
              <w:t>4132</w:t>
            </w:r>
          </w:p>
        </w:tc>
        <w:tc>
          <w:tcPr>
            <w:tcW w:w="722" w:type="pct"/>
            <w:vAlign w:val="center"/>
            <w:hideMark/>
          </w:tcPr>
          <w:p w14:paraId="275F6BE9" w14:textId="77777777" w:rsidR="005F58B8" w:rsidRPr="00705BE9" w:rsidRDefault="005F58B8" w:rsidP="005E66F5">
            <w:pPr>
              <w:jc w:val="center"/>
              <w:rPr>
                <w:b w:val="0"/>
                <w:bCs/>
                <w:sz w:val="22"/>
                <w:szCs w:val="22"/>
              </w:rPr>
            </w:pPr>
            <w:r w:rsidRPr="00705BE9">
              <w:rPr>
                <w:b w:val="0"/>
                <w:sz w:val="22"/>
                <w:szCs w:val="22"/>
              </w:rPr>
              <w:t>10</w:t>
            </w:r>
          </w:p>
        </w:tc>
        <w:tc>
          <w:tcPr>
            <w:tcW w:w="768" w:type="pct"/>
            <w:vAlign w:val="center"/>
            <w:hideMark/>
          </w:tcPr>
          <w:p w14:paraId="12BBA390" w14:textId="77777777" w:rsidR="005F58B8" w:rsidRPr="00705BE9" w:rsidRDefault="005F58B8" w:rsidP="005E66F5">
            <w:pPr>
              <w:jc w:val="center"/>
              <w:rPr>
                <w:b w:val="0"/>
                <w:bCs/>
                <w:sz w:val="22"/>
                <w:szCs w:val="22"/>
              </w:rPr>
            </w:pPr>
            <w:r w:rsidRPr="00705BE9">
              <w:rPr>
                <w:b w:val="0"/>
                <w:sz w:val="22"/>
                <w:szCs w:val="22"/>
              </w:rPr>
              <w:t>4</w:t>
            </w:r>
          </w:p>
        </w:tc>
      </w:tr>
      <w:tr w:rsidR="00705BE9" w:rsidRPr="00705BE9" w14:paraId="7A761B34" w14:textId="77777777" w:rsidTr="005E66F5">
        <w:trPr>
          <w:trHeight w:val="444"/>
        </w:trPr>
        <w:tc>
          <w:tcPr>
            <w:tcW w:w="438" w:type="pct"/>
          </w:tcPr>
          <w:p w14:paraId="66A4DF1F" w14:textId="77777777" w:rsidR="005F58B8" w:rsidRPr="00705BE9" w:rsidRDefault="005F58B8" w:rsidP="005F58B8">
            <w:pPr>
              <w:numPr>
                <w:ilvl w:val="0"/>
                <w:numId w:val="5"/>
              </w:numPr>
              <w:rPr>
                <w:b w:val="0"/>
                <w:bCs/>
                <w:sz w:val="22"/>
                <w:szCs w:val="22"/>
              </w:rPr>
            </w:pPr>
          </w:p>
        </w:tc>
        <w:tc>
          <w:tcPr>
            <w:tcW w:w="1870" w:type="pct"/>
            <w:hideMark/>
          </w:tcPr>
          <w:p w14:paraId="5E109D39" w14:textId="77777777" w:rsidR="005F58B8" w:rsidRPr="00705BE9" w:rsidRDefault="005F58B8" w:rsidP="005E66F5">
            <w:pPr>
              <w:rPr>
                <w:b w:val="0"/>
                <w:bCs/>
                <w:sz w:val="22"/>
                <w:szCs w:val="22"/>
              </w:rPr>
            </w:pPr>
            <w:r w:rsidRPr="00705BE9">
              <w:rPr>
                <w:b w:val="0"/>
                <w:sz w:val="22"/>
                <w:szCs w:val="22"/>
              </w:rPr>
              <w:t>Sediul Central – Str. Lt. Stancu Ion, nr. 35</w:t>
            </w:r>
          </w:p>
        </w:tc>
        <w:tc>
          <w:tcPr>
            <w:tcW w:w="625" w:type="pct"/>
            <w:vAlign w:val="center"/>
            <w:hideMark/>
          </w:tcPr>
          <w:p w14:paraId="3E6C824D" w14:textId="77777777" w:rsidR="005F58B8" w:rsidRPr="00705BE9" w:rsidRDefault="005F58B8" w:rsidP="005E66F5">
            <w:pPr>
              <w:jc w:val="center"/>
              <w:rPr>
                <w:b w:val="0"/>
                <w:bCs/>
                <w:sz w:val="22"/>
                <w:szCs w:val="22"/>
              </w:rPr>
            </w:pPr>
            <w:smartTag w:uri="urn:schemas-microsoft-com:office:smarttags" w:element="metricconverter">
              <w:smartTagPr>
                <w:attr w:name="ProductID" w:val="475 m2"/>
              </w:smartTagPr>
              <w:r w:rsidRPr="00705BE9">
                <w:rPr>
                  <w:b w:val="0"/>
                  <w:sz w:val="22"/>
                  <w:szCs w:val="22"/>
                </w:rPr>
                <w:t>475 m</w:t>
              </w:r>
              <w:r w:rsidRPr="00705BE9">
                <w:rPr>
                  <w:b w:val="0"/>
                  <w:sz w:val="22"/>
                  <w:szCs w:val="22"/>
                  <w:vertAlign w:val="superscript"/>
                </w:rPr>
                <w:t>2</w:t>
              </w:r>
            </w:smartTag>
          </w:p>
        </w:tc>
        <w:tc>
          <w:tcPr>
            <w:tcW w:w="577" w:type="pct"/>
            <w:vAlign w:val="center"/>
            <w:hideMark/>
          </w:tcPr>
          <w:p w14:paraId="63CFA1B5" w14:textId="77777777" w:rsidR="005F58B8" w:rsidRPr="00705BE9" w:rsidRDefault="005F58B8" w:rsidP="005E66F5">
            <w:pPr>
              <w:jc w:val="center"/>
              <w:rPr>
                <w:b w:val="0"/>
                <w:bCs/>
                <w:sz w:val="22"/>
                <w:szCs w:val="22"/>
              </w:rPr>
            </w:pPr>
            <w:r w:rsidRPr="00705BE9">
              <w:rPr>
                <w:b w:val="0"/>
                <w:sz w:val="22"/>
                <w:szCs w:val="22"/>
              </w:rPr>
              <w:t>39155</w:t>
            </w:r>
          </w:p>
        </w:tc>
        <w:tc>
          <w:tcPr>
            <w:tcW w:w="722" w:type="pct"/>
            <w:vAlign w:val="center"/>
            <w:hideMark/>
          </w:tcPr>
          <w:p w14:paraId="2F7B7F83" w14:textId="77777777" w:rsidR="005F58B8" w:rsidRPr="00705BE9" w:rsidRDefault="005F58B8" w:rsidP="005E66F5">
            <w:pPr>
              <w:jc w:val="center"/>
              <w:rPr>
                <w:b w:val="0"/>
                <w:bCs/>
                <w:sz w:val="22"/>
                <w:szCs w:val="22"/>
              </w:rPr>
            </w:pPr>
            <w:r w:rsidRPr="00705BE9">
              <w:rPr>
                <w:b w:val="0"/>
                <w:sz w:val="22"/>
                <w:szCs w:val="22"/>
              </w:rPr>
              <w:t>100</w:t>
            </w:r>
          </w:p>
        </w:tc>
        <w:tc>
          <w:tcPr>
            <w:tcW w:w="768" w:type="pct"/>
            <w:vAlign w:val="center"/>
            <w:hideMark/>
          </w:tcPr>
          <w:p w14:paraId="2FD78781" w14:textId="77777777" w:rsidR="005F58B8" w:rsidRPr="00705BE9" w:rsidRDefault="005F58B8" w:rsidP="005E66F5">
            <w:pPr>
              <w:jc w:val="center"/>
              <w:rPr>
                <w:b w:val="0"/>
                <w:bCs/>
                <w:sz w:val="22"/>
                <w:szCs w:val="22"/>
              </w:rPr>
            </w:pPr>
            <w:r w:rsidRPr="00705BE9">
              <w:rPr>
                <w:b w:val="0"/>
                <w:sz w:val="22"/>
                <w:szCs w:val="22"/>
              </w:rPr>
              <w:t>10</w:t>
            </w:r>
          </w:p>
        </w:tc>
      </w:tr>
      <w:tr w:rsidR="00705BE9" w:rsidRPr="00705BE9" w14:paraId="4FC4235A" w14:textId="77777777" w:rsidTr="005E66F5">
        <w:trPr>
          <w:trHeight w:val="499"/>
        </w:trPr>
        <w:tc>
          <w:tcPr>
            <w:tcW w:w="438" w:type="pct"/>
          </w:tcPr>
          <w:p w14:paraId="1FFE94B3" w14:textId="77777777" w:rsidR="005F58B8" w:rsidRPr="00705BE9" w:rsidRDefault="005F58B8" w:rsidP="005F58B8">
            <w:pPr>
              <w:numPr>
                <w:ilvl w:val="0"/>
                <w:numId w:val="5"/>
              </w:numPr>
              <w:rPr>
                <w:b w:val="0"/>
                <w:bCs/>
                <w:sz w:val="22"/>
                <w:szCs w:val="22"/>
              </w:rPr>
            </w:pPr>
          </w:p>
        </w:tc>
        <w:tc>
          <w:tcPr>
            <w:tcW w:w="1870" w:type="pct"/>
            <w:hideMark/>
          </w:tcPr>
          <w:p w14:paraId="049B65C8" w14:textId="77777777" w:rsidR="005F58B8" w:rsidRPr="00705BE9" w:rsidRDefault="005F58B8" w:rsidP="005E66F5">
            <w:pPr>
              <w:rPr>
                <w:b w:val="0"/>
                <w:bCs/>
                <w:sz w:val="22"/>
                <w:szCs w:val="22"/>
              </w:rPr>
            </w:pPr>
            <w:r w:rsidRPr="00705BE9">
              <w:rPr>
                <w:b w:val="0"/>
                <w:sz w:val="22"/>
                <w:szCs w:val="22"/>
              </w:rPr>
              <w:t>Biblioteca Facultăţii de Teologie Ortodoxă şi Ştiinţele Educaţiei, str. Lt. Stancu Ion, nr. 35</w:t>
            </w:r>
          </w:p>
        </w:tc>
        <w:tc>
          <w:tcPr>
            <w:tcW w:w="625" w:type="pct"/>
            <w:vAlign w:val="center"/>
            <w:hideMark/>
          </w:tcPr>
          <w:p w14:paraId="589C5976" w14:textId="77777777" w:rsidR="005F58B8" w:rsidRPr="00705BE9" w:rsidRDefault="005F58B8" w:rsidP="005E66F5">
            <w:pPr>
              <w:jc w:val="center"/>
              <w:rPr>
                <w:b w:val="0"/>
                <w:bCs/>
                <w:sz w:val="22"/>
                <w:szCs w:val="22"/>
              </w:rPr>
            </w:pPr>
            <w:smartTag w:uri="urn:schemas-microsoft-com:office:smarttags" w:element="metricconverter">
              <w:smartTagPr>
                <w:attr w:name="ProductID" w:val="425 m2"/>
              </w:smartTagPr>
              <w:r w:rsidRPr="00705BE9">
                <w:rPr>
                  <w:b w:val="0"/>
                  <w:sz w:val="22"/>
                  <w:szCs w:val="22"/>
                </w:rPr>
                <w:t>425 m</w:t>
              </w:r>
              <w:r w:rsidRPr="00705BE9">
                <w:rPr>
                  <w:b w:val="0"/>
                  <w:sz w:val="22"/>
                  <w:szCs w:val="22"/>
                  <w:vertAlign w:val="superscript"/>
                </w:rPr>
                <w:t>2</w:t>
              </w:r>
            </w:smartTag>
          </w:p>
        </w:tc>
        <w:tc>
          <w:tcPr>
            <w:tcW w:w="577" w:type="pct"/>
            <w:vAlign w:val="center"/>
            <w:hideMark/>
          </w:tcPr>
          <w:p w14:paraId="0120D95D" w14:textId="77777777" w:rsidR="005F58B8" w:rsidRPr="00705BE9" w:rsidRDefault="005F58B8" w:rsidP="005E66F5">
            <w:pPr>
              <w:jc w:val="center"/>
              <w:rPr>
                <w:b w:val="0"/>
                <w:sz w:val="22"/>
                <w:szCs w:val="22"/>
              </w:rPr>
            </w:pPr>
          </w:p>
          <w:p w14:paraId="643F81ED" w14:textId="77777777" w:rsidR="005F58B8" w:rsidRPr="00705BE9" w:rsidRDefault="005F58B8" w:rsidP="005E66F5">
            <w:pPr>
              <w:jc w:val="center"/>
              <w:rPr>
                <w:b w:val="0"/>
                <w:bCs/>
                <w:sz w:val="22"/>
                <w:szCs w:val="22"/>
              </w:rPr>
            </w:pPr>
            <w:r w:rsidRPr="00705BE9">
              <w:rPr>
                <w:b w:val="0"/>
                <w:sz w:val="22"/>
                <w:szCs w:val="22"/>
              </w:rPr>
              <w:t>36895</w:t>
            </w:r>
          </w:p>
        </w:tc>
        <w:tc>
          <w:tcPr>
            <w:tcW w:w="722" w:type="pct"/>
            <w:vAlign w:val="center"/>
            <w:hideMark/>
          </w:tcPr>
          <w:p w14:paraId="73684354" w14:textId="77777777" w:rsidR="005F58B8" w:rsidRPr="00705BE9" w:rsidRDefault="005F58B8" w:rsidP="005E66F5">
            <w:pPr>
              <w:jc w:val="center"/>
              <w:rPr>
                <w:b w:val="0"/>
                <w:bCs/>
                <w:sz w:val="22"/>
                <w:szCs w:val="22"/>
              </w:rPr>
            </w:pPr>
            <w:r w:rsidRPr="00705BE9">
              <w:rPr>
                <w:b w:val="0"/>
                <w:sz w:val="22"/>
                <w:szCs w:val="22"/>
              </w:rPr>
              <w:t>100</w:t>
            </w:r>
          </w:p>
        </w:tc>
        <w:tc>
          <w:tcPr>
            <w:tcW w:w="768" w:type="pct"/>
            <w:vAlign w:val="center"/>
            <w:hideMark/>
          </w:tcPr>
          <w:p w14:paraId="01EBD7D8" w14:textId="77777777" w:rsidR="005F58B8" w:rsidRPr="00705BE9" w:rsidRDefault="005F58B8" w:rsidP="005E66F5">
            <w:pPr>
              <w:jc w:val="center"/>
              <w:rPr>
                <w:b w:val="0"/>
                <w:bCs/>
                <w:sz w:val="22"/>
                <w:szCs w:val="22"/>
              </w:rPr>
            </w:pPr>
            <w:r w:rsidRPr="00705BE9">
              <w:rPr>
                <w:b w:val="0"/>
                <w:sz w:val="22"/>
                <w:szCs w:val="22"/>
              </w:rPr>
              <w:t>11</w:t>
            </w:r>
          </w:p>
        </w:tc>
      </w:tr>
      <w:tr w:rsidR="00705BE9" w:rsidRPr="00705BE9" w14:paraId="7E899948" w14:textId="77777777" w:rsidTr="005E66F5">
        <w:trPr>
          <w:trHeight w:val="498"/>
        </w:trPr>
        <w:tc>
          <w:tcPr>
            <w:tcW w:w="438" w:type="pct"/>
          </w:tcPr>
          <w:p w14:paraId="328D2225" w14:textId="77777777" w:rsidR="005F58B8" w:rsidRPr="00705BE9" w:rsidRDefault="005F58B8" w:rsidP="005F58B8">
            <w:pPr>
              <w:numPr>
                <w:ilvl w:val="0"/>
                <w:numId w:val="5"/>
              </w:numPr>
              <w:rPr>
                <w:b w:val="0"/>
                <w:bCs/>
                <w:sz w:val="22"/>
                <w:szCs w:val="22"/>
              </w:rPr>
            </w:pPr>
          </w:p>
        </w:tc>
        <w:tc>
          <w:tcPr>
            <w:tcW w:w="1870" w:type="pct"/>
            <w:hideMark/>
          </w:tcPr>
          <w:p w14:paraId="6B63A5E1" w14:textId="77777777" w:rsidR="005F58B8" w:rsidRPr="00705BE9" w:rsidRDefault="005F58B8" w:rsidP="005E66F5">
            <w:pPr>
              <w:rPr>
                <w:b w:val="0"/>
                <w:bCs/>
                <w:sz w:val="22"/>
                <w:szCs w:val="22"/>
              </w:rPr>
            </w:pPr>
            <w:r w:rsidRPr="00705BE9">
              <w:rPr>
                <w:b w:val="0"/>
                <w:sz w:val="22"/>
                <w:szCs w:val="22"/>
              </w:rPr>
              <w:t>Biblioteca Tehnică, str. Aleea Sinaia, nr. 13, Corp A, etaj 3</w:t>
            </w:r>
          </w:p>
        </w:tc>
        <w:tc>
          <w:tcPr>
            <w:tcW w:w="625" w:type="pct"/>
            <w:vAlign w:val="center"/>
          </w:tcPr>
          <w:p w14:paraId="68DF8AAB" w14:textId="77777777" w:rsidR="005F58B8" w:rsidRPr="00705BE9" w:rsidRDefault="005F58B8" w:rsidP="005E66F5">
            <w:pPr>
              <w:jc w:val="center"/>
              <w:rPr>
                <w:b w:val="0"/>
                <w:bCs/>
                <w:sz w:val="22"/>
                <w:szCs w:val="22"/>
                <w:vertAlign w:val="superscript"/>
              </w:rPr>
            </w:pPr>
            <w:smartTag w:uri="urn:schemas-microsoft-com:office:smarttags" w:element="metricconverter">
              <w:smartTagPr>
                <w:attr w:name="ProductID" w:val="106 m2"/>
              </w:smartTagPr>
              <w:r w:rsidRPr="00705BE9">
                <w:rPr>
                  <w:b w:val="0"/>
                  <w:sz w:val="22"/>
                  <w:szCs w:val="22"/>
                </w:rPr>
                <w:t>106 m</w:t>
              </w:r>
              <w:r w:rsidRPr="00705BE9">
                <w:rPr>
                  <w:b w:val="0"/>
                  <w:sz w:val="22"/>
                  <w:szCs w:val="22"/>
                  <w:vertAlign w:val="superscript"/>
                </w:rPr>
                <w:t>2</w:t>
              </w:r>
            </w:smartTag>
          </w:p>
          <w:p w14:paraId="62D7AB8B" w14:textId="77777777" w:rsidR="005F58B8" w:rsidRPr="00705BE9" w:rsidRDefault="005F58B8" w:rsidP="005E66F5">
            <w:pPr>
              <w:jc w:val="center"/>
              <w:rPr>
                <w:b w:val="0"/>
                <w:bCs/>
                <w:sz w:val="22"/>
                <w:szCs w:val="22"/>
              </w:rPr>
            </w:pPr>
          </w:p>
        </w:tc>
        <w:tc>
          <w:tcPr>
            <w:tcW w:w="577" w:type="pct"/>
            <w:vAlign w:val="center"/>
            <w:hideMark/>
          </w:tcPr>
          <w:p w14:paraId="06DCE325" w14:textId="77777777" w:rsidR="005F58B8" w:rsidRPr="00705BE9" w:rsidRDefault="005F58B8" w:rsidP="005E66F5">
            <w:pPr>
              <w:jc w:val="center"/>
              <w:rPr>
                <w:b w:val="0"/>
                <w:bCs/>
                <w:sz w:val="22"/>
                <w:szCs w:val="22"/>
              </w:rPr>
            </w:pPr>
            <w:r w:rsidRPr="00705BE9">
              <w:rPr>
                <w:b w:val="0"/>
                <w:sz w:val="22"/>
                <w:szCs w:val="22"/>
              </w:rPr>
              <w:t>28351</w:t>
            </w:r>
          </w:p>
        </w:tc>
        <w:tc>
          <w:tcPr>
            <w:tcW w:w="722" w:type="pct"/>
            <w:vAlign w:val="center"/>
            <w:hideMark/>
          </w:tcPr>
          <w:p w14:paraId="6302A847" w14:textId="77777777" w:rsidR="005F58B8" w:rsidRPr="00705BE9" w:rsidRDefault="005F58B8" w:rsidP="005E66F5">
            <w:pPr>
              <w:jc w:val="center"/>
              <w:rPr>
                <w:b w:val="0"/>
                <w:bCs/>
                <w:sz w:val="22"/>
                <w:szCs w:val="22"/>
              </w:rPr>
            </w:pPr>
            <w:r w:rsidRPr="00705BE9">
              <w:rPr>
                <w:b w:val="0"/>
                <w:sz w:val="22"/>
                <w:szCs w:val="22"/>
              </w:rPr>
              <w:t>80</w:t>
            </w:r>
          </w:p>
        </w:tc>
        <w:tc>
          <w:tcPr>
            <w:tcW w:w="768" w:type="pct"/>
            <w:vAlign w:val="center"/>
            <w:hideMark/>
          </w:tcPr>
          <w:p w14:paraId="77FEA194" w14:textId="77777777" w:rsidR="005F58B8" w:rsidRPr="00705BE9" w:rsidRDefault="005F58B8" w:rsidP="005E66F5">
            <w:pPr>
              <w:jc w:val="center"/>
              <w:rPr>
                <w:b w:val="0"/>
                <w:bCs/>
                <w:sz w:val="22"/>
                <w:szCs w:val="22"/>
              </w:rPr>
            </w:pPr>
            <w:r w:rsidRPr="00705BE9">
              <w:rPr>
                <w:b w:val="0"/>
                <w:sz w:val="22"/>
                <w:szCs w:val="22"/>
              </w:rPr>
              <w:t>10</w:t>
            </w:r>
          </w:p>
        </w:tc>
      </w:tr>
      <w:tr w:rsidR="00705BE9" w:rsidRPr="00705BE9" w14:paraId="02A62C55" w14:textId="77777777" w:rsidTr="005E66F5">
        <w:trPr>
          <w:trHeight w:val="374"/>
        </w:trPr>
        <w:tc>
          <w:tcPr>
            <w:tcW w:w="438" w:type="pct"/>
          </w:tcPr>
          <w:p w14:paraId="7FCA5C5C" w14:textId="77777777" w:rsidR="005F58B8" w:rsidRPr="00705BE9" w:rsidRDefault="005F58B8" w:rsidP="005F58B8">
            <w:pPr>
              <w:numPr>
                <w:ilvl w:val="0"/>
                <w:numId w:val="5"/>
              </w:numPr>
              <w:rPr>
                <w:b w:val="0"/>
                <w:bCs/>
                <w:sz w:val="22"/>
                <w:szCs w:val="22"/>
              </w:rPr>
            </w:pPr>
          </w:p>
        </w:tc>
        <w:tc>
          <w:tcPr>
            <w:tcW w:w="1870" w:type="pct"/>
            <w:hideMark/>
          </w:tcPr>
          <w:p w14:paraId="11462358" w14:textId="77777777" w:rsidR="005F58B8" w:rsidRPr="00705BE9" w:rsidRDefault="005F58B8" w:rsidP="005E66F5">
            <w:pPr>
              <w:rPr>
                <w:b w:val="0"/>
                <w:sz w:val="22"/>
                <w:szCs w:val="22"/>
              </w:rPr>
            </w:pPr>
            <w:r w:rsidRPr="00705BE9">
              <w:rPr>
                <w:b w:val="0"/>
                <w:sz w:val="22"/>
                <w:szCs w:val="22"/>
              </w:rPr>
              <w:t>Biblioteca Facultăţilor de Ştiinţe Economice, respectiv de Ştiinţe Politice, Litere şi Comunicare, str. Aleea Sinaia, nr. 13, corp B, etaj 3</w:t>
            </w:r>
          </w:p>
        </w:tc>
        <w:tc>
          <w:tcPr>
            <w:tcW w:w="625" w:type="pct"/>
            <w:vAlign w:val="center"/>
            <w:hideMark/>
          </w:tcPr>
          <w:p w14:paraId="4AC6AC6D" w14:textId="77777777" w:rsidR="005F58B8" w:rsidRPr="00705BE9" w:rsidRDefault="005F58B8" w:rsidP="005E66F5">
            <w:pPr>
              <w:jc w:val="center"/>
              <w:rPr>
                <w:b w:val="0"/>
                <w:sz w:val="22"/>
                <w:szCs w:val="22"/>
              </w:rPr>
            </w:pPr>
            <w:smartTag w:uri="urn:schemas-microsoft-com:office:smarttags" w:element="metricconverter">
              <w:smartTagPr>
                <w:attr w:name="ProductID" w:val="125 m2"/>
              </w:smartTagPr>
              <w:r w:rsidRPr="00705BE9">
                <w:rPr>
                  <w:b w:val="0"/>
                  <w:sz w:val="22"/>
                  <w:szCs w:val="22"/>
                </w:rPr>
                <w:t>125 m</w:t>
              </w:r>
              <w:r w:rsidRPr="00705BE9">
                <w:rPr>
                  <w:b w:val="0"/>
                  <w:sz w:val="22"/>
                  <w:szCs w:val="22"/>
                  <w:vertAlign w:val="superscript"/>
                </w:rPr>
                <w:t>2</w:t>
              </w:r>
            </w:smartTag>
          </w:p>
        </w:tc>
        <w:tc>
          <w:tcPr>
            <w:tcW w:w="577" w:type="pct"/>
            <w:vAlign w:val="center"/>
            <w:hideMark/>
          </w:tcPr>
          <w:p w14:paraId="42D1BA0C" w14:textId="77777777" w:rsidR="005F58B8" w:rsidRPr="00705BE9" w:rsidRDefault="005F58B8" w:rsidP="005E66F5">
            <w:pPr>
              <w:jc w:val="center"/>
              <w:rPr>
                <w:b w:val="0"/>
                <w:sz w:val="22"/>
                <w:szCs w:val="22"/>
              </w:rPr>
            </w:pPr>
            <w:r w:rsidRPr="00705BE9">
              <w:rPr>
                <w:b w:val="0"/>
                <w:sz w:val="22"/>
                <w:szCs w:val="22"/>
              </w:rPr>
              <w:t>19086</w:t>
            </w:r>
          </w:p>
        </w:tc>
        <w:tc>
          <w:tcPr>
            <w:tcW w:w="722" w:type="pct"/>
            <w:vAlign w:val="center"/>
            <w:hideMark/>
          </w:tcPr>
          <w:p w14:paraId="02DB4025" w14:textId="77777777" w:rsidR="005F58B8" w:rsidRPr="00705BE9" w:rsidRDefault="005F58B8" w:rsidP="005E66F5">
            <w:pPr>
              <w:jc w:val="center"/>
              <w:rPr>
                <w:b w:val="0"/>
                <w:sz w:val="22"/>
                <w:szCs w:val="22"/>
              </w:rPr>
            </w:pPr>
            <w:r w:rsidRPr="00705BE9">
              <w:rPr>
                <w:b w:val="0"/>
                <w:sz w:val="22"/>
                <w:szCs w:val="22"/>
              </w:rPr>
              <w:t>55</w:t>
            </w:r>
          </w:p>
        </w:tc>
        <w:tc>
          <w:tcPr>
            <w:tcW w:w="768" w:type="pct"/>
            <w:vAlign w:val="center"/>
            <w:hideMark/>
          </w:tcPr>
          <w:p w14:paraId="3038807E" w14:textId="77777777" w:rsidR="005F58B8" w:rsidRPr="00705BE9" w:rsidRDefault="005F58B8" w:rsidP="005E66F5">
            <w:pPr>
              <w:jc w:val="center"/>
              <w:rPr>
                <w:b w:val="0"/>
                <w:sz w:val="22"/>
                <w:szCs w:val="22"/>
              </w:rPr>
            </w:pPr>
            <w:r w:rsidRPr="00705BE9">
              <w:rPr>
                <w:b w:val="0"/>
                <w:sz w:val="22"/>
                <w:szCs w:val="22"/>
              </w:rPr>
              <w:t>5</w:t>
            </w:r>
          </w:p>
        </w:tc>
      </w:tr>
      <w:tr w:rsidR="00705BE9" w:rsidRPr="00705BE9" w14:paraId="0DBF6DAD" w14:textId="77777777" w:rsidTr="005E66F5">
        <w:trPr>
          <w:trHeight w:val="374"/>
        </w:trPr>
        <w:tc>
          <w:tcPr>
            <w:tcW w:w="438" w:type="pct"/>
          </w:tcPr>
          <w:p w14:paraId="3BFF7918" w14:textId="77777777" w:rsidR="005F58B8" w:rsidRPr="00705BE9" w:rsidRDefault="005F58B8" w:rsidP="005F58B8">
            <w:pPr>
              <w:numPr>
                <w:ilvl w:val="0"/>
                <w:numId w:val="5"/>
              </w:numPr>
              <w:rPr>
                <w:b w:val="0"/>
                <w:bCs/>
                <w:sz w:val="22"/>
                <w:szCs w:val="22"/>
              </w:rPr>
            </w:pPr>
          </w:p>
        </w:tc>
        <w:tc>
          <w:tcPr>
            <w:tcW w:w="1870" w:type="pct"/>
            <w:hideMark/>
          </w:tcPr>
          <w:p w14:paraId="52D55ABF" w14:textId="77777777" w:rsidR="005F58B8" w:rsidRPr="00705BE9" w:rsidRDefault="005F58B8" w:rsidP="005E66F5">
            <w:pPr>
              <w:rPr>
                <w:b w:val="0"/>
                <w:bCs/>
                <w:sz w:val="22"/>
                <w:szCs w:val="22"/>
              </w:rPr>
            </w:pPr>
            <w:r w:rsidRPr="00705BE9">
              <w:rPr>
                <w:b w:val="0"/>
                <w:sz w:val="22"/>
                <w:szCs w:val="22"/>
              </w:rPr>
              <w:t>Biblioteca Facultăţii de Drept şi Ştiinţe Administrative, str. Aleea Sinaia, nr. 13, corp B, etaj 3</w:t>
            </w:r>
          </w:p>
        </w:tc>
        <w:tc>
          <w:tcPr>
            <w:tcW w:w="625" w:type="pct"/>
            <w:vAlign w:val="center"/>
            <w:hideMark/>
          </w:tcPr>
          <w:p w14:paraId="5E0737BD" w14:textId="77777777" w:rsidR="005F58B8" w:rsidRPr="00705BE9" w:rsidRDefault="005F58B8" w:rsidP="005E66F5">
            <w:pPr>
              <w:jc w:val="center"/>
              <w:rPr>
                <w:b w:val="0"/>
                <w:bCs/>
                <w:sz w:val="22"/>
                <w:szCs w:val="22"/>
              </w:rPr>
            </w:pPr>
            <w:smartTag w:uri="urn:schemas-microsoft-com:office:smarttags" w:element="metricconverter">
              <w:smartTagPr>
                <w:attr w:name="ProductID" w:val="315 m2"/>
              </w:smartTagPr>
              <w:r w:rsidRPr="00705BE9">
                <w:rPr>
                  <w:b w:val="0"/>
                  <w:sz w:val="22"/>
                  <w:szCs w:val="22"/>
                </w:rPr>
                <w:t>315</w:t>
              </w:r>
              <w:r w:rsidRPr="00705BE9">
                <w:rPr>
                  <w:b w:val="0"/>
                  <w:bCs/>
                  <w:sz w:val="22"/>
                  <w:szCs w:val="22"/>
                </w:rPr>
                <w:t xml:space="preserve"> </w:t>
              </w:r>
              <w:r w:rsidRPr="00705BE9">
                <w:rPr>
                  <w:b w:val="0"/>
                  <w:sz w:val="22"/>
                  <w:szCs w:val="22"/>
                </w:rPr>
                <w:t>m</w:t>
              </w:r>
              <w:r w:rsidRPr="00705BE9">
                <w:rPr>
                  <w:b w:val="0"/>
                  <w:sz w:val="22"/>
                  <w:szCs w:val="22"/>
                  <w:vertAlign w:val="superscript"/>
                </w:rPr>
                <w:t>2</w:t>
              </w:r>
            </w:smartTag>
          </w:p>
        </w:tc>
        <w:tc>
          <w:tcPr>
            <w:tcW w:w="577" w:type="pct"/>
            <w:vAlign w:val="center"/>
            <w:hideMark/>
          </w:tcPr>
          <w:p w14:paraId="55F22C25" w14:textId="77777777" w:rsidR="005F58B8" w:rsidRPr="00705BE9" w:rsidRDefault="005F58B8" w:rsidP="005E66F5">
            <w:pPr>
              <w:jc w:val="center"/>
              <w:rPr>
                <w:b w:val="0"/>
                <w:sz w:val="22"/>
                <w:szCs w:val="22"/>
              </w:rPr>
            </w:pPr>
            <w:r w:rsidRPr="00705BE9">
              <w:rPr>
                <w:b w:val="0"/>
                <w:sz w:val="22"/>
                <w:szCs w:val="22"/>
              </w:rPr>
              <w:t>18283</w:t>
            </w:r>
          </w:p>
        </w:tc>
        <w:tc>
          <w:tcPr>
            <w:tcW w:w="722" w:type="pct"/>
            <w:vAlign w:val="center"/>
            <w:hideMark/>
          </w:tcPr>
          <w:p w14:paraId="46946327" w14:textId="77777777" w:rsidR="005F58B8" w:rsidRPr="00705BE9" w:rsidRDefault="005F58B8" w:rsidP="005E66F5">
            <w:pPr>
              <w:jc w:val="center"/>
              <w:rPr>
                <w:b w:val="0"/>
                <w:sz w:val="22"/>
                <w:szCs w:val="22"/>
              </w:rPr>
            </w:pPr>
            <w:r w:rsidRPr="00705BE9">
              <w:rPr>
                <w:b w:val="0"/>
                <w:sz w:val="22"/>
                <w:szCs w:val="22"/>
              </w:rPr>
              <w:t>90</w:t>
            </w:r>
          </w:p>
        </w:tc>
        <w:tc>
          <w:tcPr>
            <w:tcW w:w="768" w:type="pct"/>
            <w:vAlign w:val="center"/>
            <w:hideMark/>
          </w:tcPr>
          <w:p w14:paraId="45ACB598" w14:textId="77777777" w:rsidR="005F58B8" w:rsidRPr="00705BE9" w:rsidRDefault="005F58B8" w:rsidP="005E66F5">
            <w:pPr>
              <w:jc w:val="center"/>
              <w:rPr>
                <w:b w:val="0"/>
                <w:sz w:val="22"/>
                <w:szCs w:val="22"/>
              </w:rPr>
            </w:pPr>
            <w:r w:rsidRPr="00705BE9">
              <w:rPr>
                <w:b w:val="0"/>
                <w:sz w:val="22"/>
                <w:szCs w:val="22"/>
              </w:rPr>
              <w:t>6</w:t>
            </w:r>
          </w:p>
        </w:tc>
      </w:tr>
      <w:tr w:rsidR="00705BE9" w:rsidRPr="00705BE9" w14:paraId="6AE38CB7" w14:textId="77777777" w:rsidTr="005E66F5">
        <w:trPr>
          <w:trHeight w:val="287"/>
        </w:trPr>
        <w:tc>
          <w:tcPr>
            <w:tcW w:w="438" w:type="pct"/>
          </w:tcPr>
          <w:p w14:paraId="03DF3714" w14:textId="77777777" w:rsidR="005F58B8" w:rsidRPr="00705BE9" w:rsidRDefault="005F58B8" w:rsidP="005F58B8">
            <w:pPr>
              <w:numPr>
                <w:ilvl w:val="0"/>
                <w:numId w:val="5"/>
              </w:numPr>
              <w:rPr>
                <w:b w:val="0"/>
                <w:bCs/>
                <w:sz w:val="22"/>
                <w:szCs w:val="22"/>
              </w:rPr>
            </w:pPr>
          </w:p>
        </w:tc>
        <w:tc>
          <w:tcPr>
            <w:tcW w:w="1870" w:type="pct"/>
            <w:hideMark/>
          </w:tcPr>
          <w:p w14:paraId="2550BAB5" w14:textId="77777777" w:rsidR="005F58B8" w:rsidRPr="00705BE9" w:rsidRDefault="005F58B8" w:rsidP="005E66F5">
            <w:pPr>
              <w:rPr>
                <w:b w:val="0"/>
                <w:bCs/>
                <w:sz w:val="22"/>
                <w:szCs w:val="22"/>
              </w:rPr>
            </w:pPr>
            <w:r w:rsidRPr="00705BE9">
              <w:rPr>
                <w:b w:val="0"/>
                <w:sz w:val="22"/>
                <w:szCs w:val="22"/>
              </w:rPr>
              <w:t xml:space="preserve">Facultatea de Ştiinţe şi Inginerie Alexandria </w:t>
            </w:r>
          </w:p>
        </w:tc>
        <w:tc>
          <w:tcPr>
            <w:tcW w:w="625" w:type="pct"/>
            <w:vAlign w:val="center"/>
            <w:hideMark/>
          </w:tcPr>
          <w:p w14:paraId="25176D53" w14:textId="77777777" w:rsidR="005F58B8" w:rsidRPr="00705BE9" w:rsidRDefault="005F58B8" w:rsidP="005E66F5">
            <w:pPr>
              <w:jc w:val="center"/>
              <w:rPr>
                <w:b w:val="0"/>
                <w:bCs/>
                <w:sz w:val="22"/>
                <w:szCs w:val="22"/>
              </w:rPr>
            </w:pPr>
            <w:r w:rsidRPr="00705BE9">
              <w:rPr>
                <w:b w:val="0"/>
                <w:sz w:val="22"/>
                <w:szCs w:val="22"/>
              </w:rPr>
              <w:t>176 m</w:t>
            </w:r>
            <w:r w:rsidRPr="00705BE9">
              <w:rPr>
                <w:b w:val="0"/>
                <w:sz w:val="22"/>
                <w:szCs w:val="22"/>
                <w:vertAlign w:val="superscript"/>
              </w:rPr>
              <w:t>2</w:t>
            </w:r>
          </w:p>
        </w:tc>
        <w:tc>
          <w:tcPr>
            <w:tcW w:w="577" w:type="pct"/>
            <w:vAlign w:val="center"/>
            <w:hideMark/>
          </w:tcPr>
          <w:p w14:paraId="0EC9CC24" w14:textId="77777777" w:rsidR="005F58B8" w:rsidRPr="00705BE9" w:rsidRDefault="005F58B8" w:rsidP="005E66F5">
            <w:pPr>
              <w:jc w:val="center"/>
              <w:rPr>
                <w:b w:val="0"/>
                <w:bCs/>
                <w:sz w:val="22"/>
                <w:szCs w:val="22"/>
              </w:rPr>
            </w:pPr>
            <w:r w:rsidRPr="00705BE9">
              <w:rPr>
                <w:b w:val="0"/>
                <w:sz w:val="22"/>
                <w:szCs w:val="22"/>
              </w:rPr>
              <w:t>5865</w:t>
            </w:r>
          </w:p>
        </w:tc>
        <w:tc>
          <w:tcPr>
            <w:tcW w:w="722" w:type="pct"/>
            <w:vAlign w:val="center"/>
            <w:hideMark/>
          </w:tcPr>
          <w:p w14:paraId="6EA94363" w14:textId="77777777" w:rsidR="005F58B8" w:rsidRPr="00705BE9" w:rsidRDefault="005F58B8" w:rsidP="005E66F5">
            <w:pPr>
              <w:jc w:val="center"/>
              <w:rPr>
                <w:b w:val="0"/>
                <w:bCs/>
                <w:sz w:val="22"/>
                <w:szCs w:val="22"/>
              </w:rPr>
            </w:pPr>
            <w:r w:rsidRPr="00705BE9">
              <w:rPr>
                <w:b w:val="0"/>
                <w:sz w:val="22"/>
                <w:szCs w:val="22"/>
              </w:rPr>
              <w:t>31</w:t>
            </w:r>
          </w:p>
        </w:tc>
        <w:tc>
          <w:tcPr>
            <w:tcW w:w="768" w:type="pct"/>
            <w:vAlign w:val="center"/>
            <w:hideMark/>
          </w:tcPr>
          <w:p w14:paraId="6E8B23A6" w14:textId="77777777" w:rsidR="005F58B8" w:rsidRPr="00705BE9" w:rsidRDefault="005F58B8" w:rsidP="005E66F5">
            <w:pPr>
              <w:jc w:val="center"/>
              <w:rPr>
                <w:b w:val="0"/>
                <w:bCs/>
                <w:sz w:val="22"/>
                <w:szCs w:val="22"/>
              </w:rPr>
            </w:pPr>
            <w:r w:rsidRPr="00705BE9">
              <w:rPr>
                <w:b w:val="0"/>
                <w:sz w:val="22"/>
                <w:szCs w:val="22"/>
              </w:rPr>
              <w:t>5</w:t>
            </w:r>
          </w:p>
        </w:tc>
      </w:tr>
      <w:tr w:rsidR="00705BE9" w:rsidRPr="00705BE9" w14:paraId="78067733" w14:textId="77777777" w:rsidTr="005E66F5">
        <w:trPr>
          <w:trHeight w:val="287"/>
        </w:trPr>
        <w:tc>
          <w:tcPr>
            <w:tcW w:w="438" w:type="pct"/>
          </w:tcPr>
          <w:p w14:paraId="369A3A99" w14:textId="77777777" w:rsidR="005F58B8" w:rsidRPr="00705BE9" w:rsidRDefault="005F58B8" w:rsidP="005F58B8">
            <w:pPr>
              <w:numPr>
                <w:ilvl w:val="0"/>
                <w:numId w:val="5"/>
              </w:numPr>
              <w:rPr>
                <w:b w:val="0"/>
                <w:bCs/>
                <w:sz w:val="22"/>
                <w:szCs w:val="22"/>
              </w:rPr>
            </w:pPr>
          </w:p>
        </w:tc>
        <w:tc>
          <w:tcPr>
            <w:tcW w:w="1870" w:type="pct"/>
            <w:hideMark/>
          </w:tcPr>
          <w:p w14:paraId="55C6CBA2" w14:textId="77777777" w:rsidR="005F58B8" w:rsidRPr="00705BE9" w:rsidRDefault="005F58B8" w:rsidP="005E66F5">
            <w:pPr>
              <w:rPr>
                <w:b w:val="0"/>
                <w:bCs/>
                <w:sz w:val="22"/>
                <w:szCs w:val="22"/>
              </w:rPr>
            </w:pPr>
            <w:r w:rsidRPr="00705BE9">
              <w:rPr>
                <w:b w:val="0"/>
                <w:sz w:val="22"/>
                <w:szCs w:val="22"/>
              </w:rPr>
              <w:t>Cămine studenţeşti</w:t>
            </w:r>
          </w:p>
        </w:tc>
        <w:tc>
          <w:tcPr>
            <w:tcW w:w="625" w:type="pct"/>
            <w:vAlign w:val="center"/>
            <w:hideMark/>
          </w:tcPr>
          <w:p w14:paraId="467EEDB4" w14:textId="77777777" w:rsidR="005F58B8" w:rsidRPr="00705BE9" w:rsidRDefault="005F58B8" w:rsidP="005E66F5">
            <w:pPr>
              <w:jc w:val="center"/>
              <w:rPr>
                <w:b w:val="0"/>
                <w:bCs/>
                <w:sz w:val="22"/>
                <w:szCs w:val="22"/>
              </w:rPr>
            </w:pPr>
            <w:smartTag w:uri="urn:schemas-microsoft-com:office:smarttags" w:element="metricconverter">
              <w:smartTagPr>
                <w:attr w:name="ProductID" w:val="216 m2"/>
              </w:smartTagPr>
              <w:r w:rsidRPr="00705BE9">
                <w:rPr>
                  <w:b w:val="0"/>
                  <w:sz w:val="22"/>
                  <w:szCs w:val="22"/>
                </w:rPr>
                <w:t>216 m</w:t>
              </w:r>
              <w:r w:rsidRPr="00705BE9">
                <w:rPr>
                  <w:b w:val="0"/>
                  <w:sz w:val="22"/>
                  <w:szCs w:val="22"/>
                  <w:vertAlign w:val="superscript"/>
                </w:rPr>
                <w:t>2</w:t>
              </w:r>
            </w:smartTag>
          </w:p>
        </w:tc>
        <w:tc>
          <w:tcPr>
            <w:tcW w:w="577" w:type="pct"/>
            <w:vAlign w:val="center"/>
            <w:hideMark/>
          </w:tcPr>
          <w:p w14:paraId="0E71E2CB" w14:textId="77777777" w:rsidR="005F58B8" w:rsidRPr="00705BE9" w:rsidRDefault="005F58B8" w:rsidP="005E66F5">
            <w:pPr>
              <w:jc w:val="center"/>
              <w:rPr>
                <w:b w:val="0"/>
                <w:bCs/>
                <w:sz w:val="22"/>
                <w:szCs w:val="22"/>
              </w:rPr>
            </w:pPr>
            <w:r w:rsidRPr="00705BE9">
              <w:rPr>
                <w:b w:val="0"/>
                <w:sz w:val="22"/>
                <w:szCs w:val="22"/>
              </w:rPr>
              <w:t>-</w:t>
            </w:r>
          </w:p>
        </w:tc>
        <w:tc>
          <w:tcPr>
            <w:tcW w:w="722" w:type="pct"/>
            <w:vAlign w:val="center"/>
            <w:hideMark/>
          </w:tcPr>
          <w:p w14:paraId="42163567" w14:textId="77777777" w:rsidR="005F58B8" w:rsidRPr="00705BE9" w:rsidRDefault="005F58B8" w:rsidP="005E66F5">
            <w:pPr>
              <w:jc w:val="center"/>
              <w:rPr>
                <w:b w:val="0"/>
                <w:bCs/>
                <w:sz w:val="22"/>
                <w:szCs w:val="22"/>
              </w:rPr>
            </w:pPr>
            <w:r w:rsidRPr="00705BE9">
              <w:rPr>
                <w:b w:val="0"/>
                <w:sz w:val="22"/>
                <w:szCs w:val="22"/>
              </w:rPr>
              <w:t>50</w:t>
            </w:r>
          </w:p>
        </w:tc>
        <w:tc>
          <w:tcPr>
            <w:tcW w:w="768" w:type="pct"/>
            <w:vAlign w:val="center"/>
          </w:tcPr>
          <w:p w14:paraId="690B77F9" w14:textId="77777777" w:rsidR="005F58B8" w:rsidRPr="00705BE9" w:rsidRDefault="005F58B8" w:rsidP="005E66F5">
            <w:pPr>
              <w:jc w:val="center"/>
              <w:rPr>
                <w:b w:val="0"/>
                <w:bCs/>
                <w:sz w:val="22"/>
                <w:szCs w:val="22"/>
              </w:rPr>
            </w:pPr>
          </w:p>
        </w:tc>
      </w:tr>
      <w:tr w:rsidR="00705BE9" w:rsidRPr="00705BE9" w14:paraId="59C1A43E" w14:textId="77777777" w:rsidTr="005E66F5">
        <w:trPr>
          <w:trHeight w:val="287"/>
        </w:trPr>
        <w:tc>
          <w:tcPr>
            <w:tcW w:w="438" w:type="pct"/>
          </w:tcPr>
          <w:p w14:paraId="2B17E760" w14:textId="77777777" w:rsidR="005F58B8" w:rsidRPr="00705BE9" w:rsidRDefault="005F58B8" w:rsidP="005F58B8">
            <w:pPr>
              <w:numPr>
                <w:ilvl w:val="0"/>
                <w:numId w:val="5"/>
              </w:numPr>
              <w:rPr>
                <w:b w:val="0"/>
                <w:bCs/>
                <w:sz w:val="22"/>
                <w:szCs w:val="22"/>
              </w:rPr>
            </w:pPr>
          </w:p>
        </w:tc>
        <w:tc>
          <w:tcPr>
            <w:tcW w:w="1870" w:type="pct"/>
            <w:hideMark/>
          </w:tcPr>
          <w:p w14:paraId="4F140D7D" w14:textId="77777777" w:rsidR="005F58B8" w:rsidRPr="00705BE9" w:rsidRDefault="005F58B8" w:rsidP="005E66F5">
            <w:pPr>
              <w:rPr>
                <w:b w:val="0"/>
                <w:bCs/>
                <w:sz w:val="22"/>
                <w:szCs w:val="22"/>
              </w:rPr>
            </w:pPr>
            <w:r w:rsidRPr="00705BE9">
              <w:rPr>
                <w:b w:val="0"/>
                <w:sz w:val="22"/>
                <w:szCs w:val="22"/>
              </w:rPr>
              <w:t>Centre cercetare</w:t>
            </w:r>
          </w:p>
        </w:tc>
        <w:tc>
          <w:tcPr>
            <w:tcW w:w="625" w:type="pct"/>
            <w:vAlign w:val="center"/>
            <w:hideMark/>
          </w:tcPr>
          <w:p w14:paraId="4F56566A" w14:textId="77777777" w:rsidR="005F58B8" w:rsidRPr="00705BE9" w:rsidRDefault="005F58B8" w:rsidP="005E66F5">
            <w:pPr>
              <w:jc w:val="center"/>
              <w:rPr>
                <w:b w:val="0"/>
                <w:bCs/>
                <w:sz w:val="22"/>
                <w:szCs w:val="22"/>
              </w:rPr>
            </w:pPr>
            <w:smartTag w:uri="urn:schemas-microsoft-com:office:smarttags" w:element="metricconverter">
              <w:smartTagPr>
                <w:attr w:name="ProductID" w:val="1050 m2"/>
              </w:smartTagPr>
              <w:r w:rsidRPr="00705BE9">
                <w:rPr>
                  <w:b w:val="0"/>
                  <w:sz w:val="22"/>
                  <w:szCs w:val="22"/>
                </w:rPr>
                <w:t>1050 m</w:t>
              </w:r>
              <w:r w:rsidRPr="00705BE9">
                <w:rPr>
                  <w:b w:val="0"/>
                  <w:sz w:val="22"/>
                  <w:szCs w:val="22"/>
                  <w:vertAlign w:val="superscript"/>
                </w:rPr>
                <w:t>2</w:t>
              </w:r>
            </w:smartTag>
          </w:p>
        </w:tc>
        <w:tc>
          <w:tcPr>
            <w:tcW w:w="577" w:type="pct"/>
            <w:vAlign w:val="center"/>
            <w:hideMark/>
          </w:tcPr>
          <w:p w14:paraId="3E3E10D3" w14:textId="77777777" w:rsidR="005F58B8" w:rsidRPr="00705BE9" w:rsidRDefault="005F58B8" w:rsidP="005E66F5">
            <w:pPr>
              <w:jc w:val="center"/>
              <w:rPr>
                <w:b w:val="0"/>
                <w:bCs/>
                <w:sz w:val="22"/>
                <w:szCs w:val="22"/>
              </w:rPr>
            </w:pPr>
            <w:r w:rsidRPr="00705BE9">
              <w:rPr>
                <w:b w:val="0"/>
                <w:sz w:val="22"/>
                <w:szCs w:val="22"/>
              </w:rPr>
              <w:t>-</w:t>
            </w:r>
          </w:p>
        </w:tc>
        <w:tc>
          <w:tcPr>
            <w:tcW w:w="722" w:type="pct"/>
            <w:vAlign w:val="center"/>
            <w:hideMark/>
          </w:tcPr>
          <w:p w14:paraId="6E185334" w14:textId="77777777" w:rsidR="005F58B8" w:rsidRPr="00705BE9" w:rsidRDefault="005F58B8" w:rsidP="005E66F5">
            <w:pPr>
              <w:jc w:val="center"/>
              <w:rPr>
                <w:b w:val="0"/>
                <w:bCs/>
                <w:sz w:val="22"/>
                <w:szCs w:val="22"/>
              </w:rPr>
            </w:pPr>
            <w:r w:rsidRPr="00705BE9">
              <w:rPr>
                <w:b w:val="0"/>
                <w:sz w:val="22"/>
                <w:szCs w:val="22"/>
              </w:rPr>
              <w:t>280</w:t>
            </w:r>
          </w:p>
        </w:tc>
        <w:tc>
          <w:tcPr>
            <w:tcW w:w="768" w:type="pct"/>
            <w:vAlign w:val="center"/>
          </w:tcPr>
          <w:p w14:paraId="363CE8F4" w14:textId="77777777" w:rsidR="005F58B8" w:rsidRPr="00705BE9" w:rsidRDefault="005F58B8" w:rsidP="005E66F5">
            <w:pPr>
              <w:jc w:val="center"/>
              <w:rPr>
                <w:b w:val="0"/>
                <w:bCs/>
                <w:sz w:val="22"/>
                <w:szCs w:val="22"/>
              </w:rPr>
            </w:pPr>
          </w:p>
        </w:tc>
      </w:tr>
      <w:tr w:rsidR="00705BE9" w:rsidRPr="00705BE9" w14:paraId="3E69266C" w14:textId="77777777" w:rsidTr="005E66F5">
        <w:trPr>
          <w:trHeight w:val="287"/>
        </w:trPr>
        <w:tc>
          <w:tcPr>
            <w:tcW w:w="438" w:type="pct"/>
          </w:tcPr>
          <w:p w14:paraId="74C6C2ED" w14:textId="77777777" w:rsidR="005F58B8" w:rsidRPr="00705BE9" w:rsidRDefault="005F58B8" w:rsidP="005E66F5">
            <w:pPr>
              <w:rPr>
                <w:b w:val="0"/>
                <w:bCs/>
                <w:sz w:val="22"/>
                <w:szCs w:val="22"/>
              </w:rPr>
            </w:pPr>
          </w:p>
        </w:tc>
        <w:tc>
          <w:tcPr>
            <w:tcW w:w="1870" w:type="pct"/>
            <w:hideMark/>
          </w:tcPr>
          <w:p w14:paraId="0830E73A" w14:textId="77777777" w:rsidR="005F58B8" w:rsidRPr="00705BE9" w:rsidRDefault="005F58B8" w:rsidP="005E66F5">
            <w:pPr>
              <w:rPr>
                <w:b w:val="0"/>
                <w:bCs/>
                <w:sz w:val="22"/>
                <w:szCs w:val="22"/>
              </w:rPr>
            </w:pPr>
            <w:r w:rsidRPr="00705BE9">
              <w:rPr>
                <w:b w:val="0"/>
                <w:sz w:val="22"/>
                <w:szCs w:val="22"/>
              </w:rPr>
              <w:t>TOTAL</w:t>
            </w:r>
          </w:p>
        </w:tc>
        <w:tc>
          <w:tcPr>
            <w:tcW w:w="625" w:type="pct"/>
            <w:vAlign w:val="center"/>
            <w:hideMark/>
          </w:tcPr>
          <w:p w14:paraId="5723498D" w14:textId="77777777" w:rsidR="005F58B8" w:rsidRPr="00705BE9" w:rsidRDefault="005F58B8" w:rsidP="005E66F5">
            <w:pPr>
              <w:jc w:val="center"/>
              <w:rPr>
                <w:b w:val="0"/>
                <w:bCs/>
                <w:sz w:val="22"/>
                <w:szCs w:val="22"/>
              </w:rPr>
            </w:pPr>
            <w:r w:rsidRPr="00705BE9">
              <w:rPr>
                <w:b w:val="0"/>
                <w:sz w:val="22"/>
                <w:szCs w:val="22"/>
              </w:rPr>
              <w:t>2963 m</w:t>
            </w:r>
            <w:r w:rsidRPr="00705BE9">
              <w:rPr>
                <w:b w:val="0"/>
                <w:sz w:val="22"/>
                <w:szCs w:val="22"/>
                <w:vertAlign w:val="superscript"/>
              </w:rPr>
              <w:t>2</w:t>
            </w:r>
          </w:p>
        </w:tc>
        <w:tc>
          <w:tcPr>
            <w:tcW w:w="577" w:type="pct"/>
            <w:vAlign w:val="center"/>
            <w:hideMark/>
          </w:tcPr>
          <w:p w14:paraId="7FC989E0" w14:textId="77777777" w:rsidR="005F58B8" w:rsidRPr="00705BE9" w:rsidRDefault="005F58B8" w:rsidP="005E66F5">
            <w:pPr>
              <w:jc w:val="center"/>
              <w:rPr>
                <w:b w:val="0"/>
                <w:bCs/>
                <w:sz w:val="22"/>
                <w:szCs w:val="22"/>
              </w:rPr>
            </w:pPr>
            <w:r w:rsidRPr="00705BE9">
              <w:rPr>
                <w:b w:val="0"/>
                <w:sz w:val="22"/>
                <w:szCs w:val="22"/>
              </w:rPr>
              <w:t>151767</w:t>
            </w:r>
          </w:p>
        </w:tc>
        <w:tc>
          <w:tcPr>
            <w:tcW w:w="722" w:type="pct"/>
            <w:vAlign w:val="center"/>
            <w:hideMark/>
          </w:tcPr>
          <w:p w14:paraId="71BB468A" w14:textId="77777777" w:rsidR="005F58B8" w:rsidRPr="00705BE9" w:rsidRDefault="005F58B8" w:rsidP="005E66F5">
            <w:pPr>
              <w:jc w:val="center"/>
              <w:rPr>
                <w:b w:val="0"/>
                <w:bCs/>
                <w:sz w:val="22"/>
                <w:szCs w:val="22"/>
              </w:rPr>
            </w:pPr>
            <w:r w:rsidRPr="00705BE9">
              <w:rPr>
                <w:b w:val="0"/>
                <w:sz w:val="22"/>
                <w:szCs w:val="22"/>
              </w:rPr>
              <w:t>796</w:t>
            </w:r>
          </w:p>
        </w:tc>
        <w:tc>
          <w:tcPr>
            <w:tcW w:w="768" w:type="pct"/>
            <w:vAlign w:val="center"/>
            <w:hideMark/>
          </w:tcPr>
          <w:p w14:paraId="388E1930" w14:textId="77777777" w:rsidR="005F58B8" w:rsidRPr="00705BE9" w:rsidRDefault="005F58B8" w:rsidP="005E66F5">
            <w:pPr>
              <w:jc w:val="center"/>
              <w:rPr>
                <w:b w:val="0"/>
                <w:bCs/>
                <w:sz w:val="22"/>
                <w:szCs w:val="22"/>
              </w:rPr>
            </w:pPr>
            <w:r w:rsidRPr="00705BE9">
              <w:rPr>
                <w:b w:val="0"/>
                <w:sz w:val="22"/>
                <w:szCs w:val="22"/>
              </w:rPr>
              <w:t>51</w:t>
            </w:r>
          </w:p>
        </w:tc>
      </w:tr>
    </w:tbl>
    <w:p w14:paraId="3A73EC43" w14:textId="330F749D" w:rsidR="00FA7CBD" w:rsidRPr="00705BE9" w:rsidRDefault="00FA7CBD" w:rsidP="00FA7CBD">
      <w:pPr>
        <w:pStyle w:val="Default"/>
        <w:rPr>
          <w:i/>
          <w:iCs/>
          <w:noProof/>
          <w:color w:val="auto"/>
          <w:sz w:val="18"/>
          <w:szCs w:val="18"/>
        </w:rPr>
      </w:pPr>
      <w:r w:rsidRPr="00705BE9">
        <w:rPr>
          <w:i/>
          <w:iCs/>
          <w:noProof/>
          <w:color w:val="auto"/>
          <w:sz w:val="18"/>
          <w:szCs w:val="18"/>
        </w:rPr>
        <w:t>Sursa datelor: Bib</w:t>
      </w:r>
      <w:r w:rsidR="005A7508" w:rsidRPr="00705BE9">
        <w:rPr>
          <w:i/>
          <w:iCs/>
          <w:noProof/>
          <w:color w:val="auto"/>
          <w:sz w:val="18"/>
          <w:szCs w:val="18"/>
        </w:rPr>
        <w:t>lioteca UVT</w:t>
      </w:r>
    </w:p>
    <w:p w14:paraId="62F3CADC" w14:textId="77777777" w:rsidR="005F58B8" w:rsidRPr="00705BE9" w:rsidRDefault="005F58B8" w:rsidP="005F58B8">
      <w:pPr>
        <w:autoSpaceDE w:val="0"/>
        <w:autoSpaceDN w:val="0"/>
        <w:adjustRightInd w:val="0"/>
        <w:rPr>
          <w:b w:val="0"/>
          <w:bCs/>
          <w:sz w:val="24"/>
          <w:szCs w:val="24"/>
        </w:rPr>
      </w:pPr>
    </w:p>
    <w:p w14:paraId="3DBA3AA8" w14:textId="77777777" w:rsidR="005F58B8" w:rsidRPr="00705BE9" w:rsidRDefault="005F58B8" w:rsidP="005F58B8">
      <w:pPr>
        <w:ind w:firstLine="562"/>
        <w:rPr>
          <w:b w:val="0"/>
          <w:sz w:val="24"/>
          <w:szCs w:val="24"/>
        </w:rPr>
      </w:pPr>
      <w:r w:rsidRPr="00705BE9">
        <w:rPr>
          <w:b w:val="0"/>
          <w:sz w:val="24"/>
          <w:szCs w:val="24"/>
        </w:rPr>
        <w:t xml:space="preserve">Biblioteca UVT oferă acces la Internet, Intranet, la softul de bibliotecă Liberty5 prin OPAC - bază de date proprie unde se pot consulta colecțiile bibliotecii, acces la literatura științifică și de cercetare prin ANELIS PLUS, pentru un număr semnificativ de studenţi, după cum urmează: </w:t>
      </w:r>
    </w:p>
    <w:p w14:paraId="2C69059D" w14:textId="77777777" w:rsidR="005F58B8" w:rsidRPr="00705BE9" w:rsidRDefault="005F58B8" w:rsidP="005F58B8">
      <w:pPr>
        <w:ind w:firstLine="562"/>
        <w:rPr>
          <w:b w:val="0"/>
          <w:sz w:val="24"/>
          <w:szCs w:val="24"/>
        </w:rPr>
      </w:pPr>
      <w:r w:rsidRPr="00705BE9">
        <w:rPr>
          <w:b w:val="0"/>
          <w:sz w:val="24"/>
          <w:szCs w:val="24"/>
        </w:rPr>
        <w:t xml:space="preserve">Clarivate Analytics – cuprinde în principal reviste științifice, conferințe și cărți; domenii  umaniste, științe sociale, arte, științe exacte; </w:t>
      </w:r>
    </w:p>
    <w:p w14:paraId="540935EB" w14:textId="77777777" w:rsidR="005F58B8" w:rsidRPr="00705BE9" w:rsidRDefault="005F58B8" w:rsidP="005F58B8">
      <w:pPr>
        <w:ind w:firstLine="562"/>
        <w:rPr>
          <w:b w:val="0"/>
          <w:sz w:val="24"/>
          <w:szCs w:val="24"/>
        </w:rPr>
      </w:pPr>
      <w:r w:rsidRPr="00705BE9">
        <w:rPr>
          <w:b w:val="0"/>
          <w:sz w:val="24"/>
          <w:szCs w:val="24"/>
        </w:rPr>
        <w:lastRenderedPageBreak/>
        <w:t xml:space="preserve"> PROQUEST Central – oferă acces la reviste științifice de cercetare în format online, rapoarte, ziare, cărți; domenii regăsite: știință si tehnologie, științe medicale, literatură, societate și cultură, artă, istorie, religie, calculatoare, educație, afaceri și multe altele.</w:t>
      </w:r>
    </w:p>
    <w:p w14:paraId="00666911" w14:textId="77777777" w:rsidR="005F58B8" w:rsidRPr="00705BE9" w:rsidRDefault="005F58B8" w:rsidP="005F58B8">
      <w:pPr>
        <w:ind w:firstLine="562"/>
        <w:rPr>
          <w:b w:val="0"/>
          <w:sz w:val="24"/>
          <w:szCs w:val="24"/>
        </w:rPr>
      </w:pPr>
      <w:r w:rsidRPr="00705BE9">
        <w:rPr>
          <w:b w:val="0"/>
          <w:sz w:val="24"/>
          <w:szCs w:val="24"/>
        </w:rPr>
        <w:t>Scopus – cuprinde jurnale științifice, cărți și lucrări de conferințe; domenii regăsite: științe medicale, tehnologie,  știinte sociale, arte, științe umaniste.</w:t>
      </w:r>
    </w:p>
    <w:p w14:paraId="73D96BD8" w14:textId="77777777" w:rsidR="005F58B8" w:rsidRPr="00705BE9" w:rsidRDefault="005F58B8" w:rsidP="005F58B8">
      <w:pPr>
        <w:ind w:firstLine="562"/>
        <w:rPr>
          <w:b w:val="0"/>
          <w:sz w:val="24"/>
          <w:szCs w:val="24"/>
        </w:rPr>
      </w:pPr>
      <w:r w:rsidRPr="00705BE9">
        <w:rPr>
          <w:b w:val="0"/>
          <w:sz w:val="24"/>
          <w:szCs w:val="24"/>
        </w:rPr>
        <w:t>Science Direct – oferă acces la reviste științifice de cercetare șn format online, cărți academice, serii de cărți și enciclopedii online; domenii acoperite: științe umaniste, medicină, științe exacte, tehnologie.</w:t>
      </w:r>
    </w:p>
    <w:p w14:paraId="770B1FEC" w14:textId="77777777" w:rsidR="005F58B8" w:rsidRPr="00705BE9" w:rsidRDefault="005F58B8" w:rsidP="005F58B8">
      <w:pPr>
        <w:ind w:firstLine="562"/>
        <w:rPr>
          <w:b w:val="0"/>
          <w:sz w:val="24"/>
          <w:szCs w:val="24"/>
        </w:rPr>
      </w:pPr>
      <w:r w:rsidRPr="00705BE9">
        <w:rPr>
          <w:b w:val="0"/>
          <w:sz w:val="24"/>
          <w:szCs w:val="24"/>
        </w:rPr>
        <w:t>CAB Abstracts – CAB Abstracts este o bază de date cuprinzătoare din domeniu, oferind cercetătorilor acces la peste 7,1 milioane de înregistrări din domeniile: agricultură, ştiinţa animalelor şi medicina veterinară, ştiinţa mediului, sănătate, alimentație şi nutriţie umană, turism, microbiologie şi parazitologie, ştiinţa plantelor.</w:t>
      </w:r>
    </w:p>
    <w:p w14:paraId="00D4A2E4" w14:textId="53FBABD6" w:rsidR="005F58B8" w:rsidRPr="00705BE9" w:rsidRDefault="005F58B8" w:rsidP="005F58B8">
      <w:pPr>
        <w:ind w:firstLine="562"/>
        <w:rPr>
          <w:b w:val="0"/>
          <w:sz w:val="24"/>
          <w:szCs w:val="24"/>
        </w:rPr>
      </w:pPr>
      <w:r w:rsidRPr="00705BE9">
        <w:rPr>
          <w:b w:val="0"/>
          <w:sz w:val="24"/>
          <w:szCs w:val="24"/>
        </w:rPr>
        <w:t>Cambridge Journals</w:t>
      </w:r>
      <w:r w:rsidR="0075484F" w:rsidRPr="00705BE9">
        <w:rPr>
          <w:b w:val="0"/>
          <w:sz w:val="24"/>
          <w:szCs w:val="24"/>
        </w:rPr>
        <w:t xml:space="preserve"> </w:t>
      </w:r>
      <w:r w:rsidRPr="00705BE9">
        <w:rPr>
          <w:b w:val="0"/>
          <w:sz w:val="24"/>
          <w:szCs w:val="24"/>
        </w:rPr>
        <w:t>– Platforma online de reviste Cambridge Journals oferă acces la textul integral din reviste ştiinţifice de cercetare în format online, fără alt suport magnetic sau pe hârtie. Cambridge University Press publică în prezent peste 330 de reviste academice peer-review. Conţinând ultimele cercetări dintr-o largă gamă de subiecte, revistele editurii Cambridge sunt accesibile în întreaga lume în format print şi online.</w:t>
      </w:r>
    </w:p>
    <w:p w14:paraId="7879A592" w14:textId="77777777" w:rsidR="005F58B8" w:rsidRPr="00705BE9" w:rsidRDefault="005F58B8" w:rsidP="005F58B8">
      <w:pPr>
        <w:ind w:firstLine="562"/>
        <w:rPr>
          <w:b w:val="0"/>
          <w:sz w:val="24"/>
          <w:szCs w:val="24"/>
        </w:rPr>
      </w:pPr>
      <w:r w:rsidRPr="00705BE9">
        <w:rPr>
          <w:b w:val="0"/>
          <w:sz w:val="24"/>
          <w:szCs w:val="24"/>
        </w:rPr>
        <w:t xml:space="preserve">Platforma Ebsco – Academic Search Ultimate (ASU) </w:t>
      </w:r>
    </w:p>
    <w:p w14:paraId="6DD1BA57" w14:textId="77777777" w:rsidR="005F58B8" w:rsidRPr="00705BE9" w:rsidRDefault="005F58B8" w:rsidP="005F58B8">
      <w:pPr>
        <w:ind w:firstLine="562"/>
        <w:rPr>
          <w:b w:val="0"/>
          <w:sz w:val="24"/>
          <w:szCs w:val="24"/>
        </w:rPr>
      </w:pPr>
      <w:r w:rsidRPr="00705BE9">
        <w:rPr>
          <w:b w:val="0"/>
          <w:sz w:val="24"/>
          <w:szCs w:val="24"/>
        </w:rPr>
        <w:t xml:space="preserve">EBSCO – Business Source Ultimate (BSU) </w:t>
      </w:r>
    </w:p>
    <w:p w14:paraId="21E67AFE" w14:textId="77777777" w:rsidR="005F58B8" w:rsidRPr="00705BE9" w:rsidRDefault="005F58B8" w:rsidP="005F58B8">
      <w:pPr>
        <w:ind w:firstLine="562"/>
        <w:rPr>
          <w:b w:val="0"/>
          <w:sz w:val="24"/>
          <w:szCs w:val="24"/>
        </w:rPr>
      </w:pPr>
      <w:r w:rsidRPr="00705BE9">
        <w:rPr>
          <w:b w:val="0"/>
          <w:sz w:val="24"/>
          <w:szCs w:val="24"/>
        </w:rPr>
        <w:t xml:space="preserve">Platforma Ebsco Applied Science &amp; Technology Source (APSTS) </w:t>
      </w:r>
    </w:p>
    <w:p w14:paraId="22091E98" w14:textId="77777777" w:rsidR="005F58B8" w:rsidRPr="00705BE9" w:rsidRDefault="005F58B8" w:rsidP="005F58B8">
      <w:pPr>
        <w:ind w:firstLine="562"/>
        <w:rPr>
          <w:b w:val="0"/>
          <w:sz w:val="24"/>
          <w:szCs w:val="24"/>
        </w:rPr>
      </w:pPr>
      <w:r w:rsidRPr="00705BE9">
        <w:rPr>
          <w:b w:val="0"/>
          <w:sz w:val="24"/>
          <w:szCs w:val="24"/>
        </w:rPr>
        <w:t xml:space="preserve">Platforma Ebsco – SocINDEX cu Full Text </w:t>
      </w:r>
    </w:p>
    <w:p w14:paraId="52E76929" w14:textId="45FBC497" w:rsidR="005F58B8" w:rsidRPr="00705BE9" w:rsidRDefault="005F58B8" w:rsidP="005F58B8">
      <w:pPr>
        <w:ind w:firstLine="562"/>
        <w:rPr>
          <w:b w:val="0"/>
          <w:sz w:val="24"/>
          <w:szCs w:val="24"/>
        </w:rPr>
      </w:pPr>
      <w:r w:rsidRPr="00705BE9">
        <w:rPr>
          <w:b w:val="0"/>
          <w:sz w:val="24"/>
          <w:szCs w:val="24"/>
        </w:rPr>
        <w:t xml:space="preserve">Cadrele didactice și studenții Universității </w:t>
      </w:r>
      <w:r w:rsidR="00E22109" w:rsidRPr="00705BE9">
        <w:rPr>
          <w:b w:val="0"/>
          <w:sz w:val="24"/>
          <w:szCs w:val="24"/>
        </w:rPr>
        <w:t>„</w:t>
      </w:r>
      <w:r w:rsidRPr="00705BE9">
        <w:rPr>
          <w:b w:val="0"/>
          <w:sz w:val="24"/>
          <w:szCs w:val="24"/>
        </w:rPr>
        <w:t>Valahia</w:t>
      </w:r>
      <w:r w:rsidR="00E22109" w:rsidRPr="00705BE9">
        <w:rPr>
          <w:b w:val="0"/>
          <w:sz w:val="24"/>
          <w:szCs w:val="24"/>
        </w:rPr>
        <w:t>”</w:t>
      </w:r>
      <w:r w:rsidRPr="00705BE9">
        <w:rPr>
          <w:b w:val="0"/>
          <w:sz w:val="24"/>
          <w:szCs w:val="24"/>
        </w:rPr>
        <w:t xml:space="preserve"> din T</w:t>
      </w:r>
      <w:r w:rsidR="00E22109" w:rsidRPr="00705BE9">
        <w:rPr>
          <w:b w:val="0"/>
          <w:sz w:val="24"/>
          <w:szCs w:val="24"/>
        </w:rPr>
        <w:t>â</w:t>
      </w:r>
      <w:r w:rsidRPr="00705BE9">
        <w:rPr>
          <w:b w:val="0"/>
          <w:sz w:val="24"/>
          <w:szCs w:val="24"/>
        </w:rPr>
        <w:t xml:space="preserve">rgoviște pot accesa bazele de date abonate, din rețeaua de calculatoarea a Universității, pe baza de IP sau de la distanță, prin acces mobil. Numărul de manuale, tratate, crestomaţii, antologii, alte referinţe bibliografice acoperă cerinţele programelor de studiu. </w:t>
      </w:r>
    </w:p>
    <w:p w14:paraId="12BA2FBA" w14:textId="77777777" w:rsidR="005F58B8" w:rsidRPr="00705BE9" w:rsidRDefault="005F58B8" w:rsidP="005F58B8">
      <w:pPr>
        <w:ind w:firstLine="562"/>
        <w:rPr>
          <w:b w:val="0"/>
          <w:sz w:val="24"/>
          <w:szCs w:val="24"/>
        </w:rPr>
      </w:pPr>
      <w:r w:rsidRPr="00705BE9">
        <w:rPr>
          <w:b w:val="0"/>
          <w:sz w:val="24"/>
          <w:szCs w:val="24"/>
        </w:rPr>
        <w:t xml:space="preserve">Biblioteca Universității are proceduri proprii de funcţionare, iar calitatea serviciilor prestate a cunoscut o îmbunătăţire substanţială, prin demararea digitizării colecțiilor de documente, care va asigura o mai bună diseminare a informației către utilizatori. </w:t>
      </w:r>
    </w:p>
    <w:p w14:paraId="6A17A556" w14:textId="77777777" w:rsidR="0051197D" w:rsidRPr="00705BE9" w:rsidRDefault="0051197D" w:rsidP="008043F1">
      <w:pPr>
        <w:pStyle w:val="Heading3"/>
        <w:spacing w:before="0" w:after="0"/>
        <w:rPr>
          <w:rFonts w:ascii="Times New Roman" w:hAnsi="Times New Roman"/>
          <w:sz w:val="24"/>
          <w:szCs w:val="24"/>
        </w:rPr>
      </w:pPr>
    </w:p>
    <w:p w14:paraId="06BBDD38" w14:textId="41F8350A" w:rsidR="00DB6C65" w:rsidRPr="00A43FEA" w:rsidRDefault="00DB6C65" w:rsidP="008043F1">
      <w:pPr>
        <w:pStyle w:val="Heading3"/>
        <w:spacing w:before="0" w:after="0"/>
        <w:rPr>
          <w:rFonts w:ascii="Times New Roman" w:hAnsi="Times New Roman"/>
          <w:color w:val="1F3864" w:themeColor="accent1" w:themeShade="80"/>
          <w:sz w:val="24"/>
          <w:szCs w:val="24"/>
        </w:rPr>
      </w:pPr>
      <w:bookmarkStart w:id="457" w:name="_Toc169261919"/>
      <w:r w:rsidRPr="00A43FEA">
        <w:rPr>
          <w:rFonts w:ascii="Times New Roman" w:hAnsi="Times New Roman"/>
          <w:color w:val="1F3864" w:themeColor="accent1" w:themeShade="80"/>
          <w:sz w:val="24"/>
          <w:szCs w:val="24"/>
        </w:rPr>
        <w:t>I.P.C.5.1.2. Predarea ca sursă a învăţării</w:t>
      </w:r>
      <w:bookmarkEnd w:id="451"/>
      <w:bookmarkEnd w:id="452"/>
      <w:bookmarkEnd w:id="453"/>
      <w:bookmarkEnd w:id="454"/>
      <w:bookmarkEnd w:id="455"/>
      <w:bookmarkEnd w:id="457"/>
    </w:p>
    <w:p w14:paraId="70225F3E" w14:textId="77777777" w:rsidR="00DB6C65" w:rsidRPr="00A43FEA" w:rsidRDefault="00DB6C65" w:rsidP="008043F1">
      <w:pPr>
        <w:ind w:firstLine="562"/>
        <w:rPr>
          <w:color w:val="FF0000"/>
          <w:sz w:val="24"/>
          <w:szCs w:val="24"/>
        </w:rPr>
      </w:pPr>
    </w:p>
    <w:p w14:paraId="3D8842B1" w14:textId="2ACCFB73" w:rsidR="00EA40F9" w:rsidRPr="00A43FEA" w:rsidRDefault="00EA40F9" w:rsidP="00EA40F9">
      <w:pPr>
        <w:ind w:firstLine="562"/>
        <w:rPr>
          <w:b w:val="0"/>
          <w:color w:val="000000" w:themeColor="text1"/>
          <w:sz w:val="24"/>
          <w:szCs w:val="24"/>
        </w:rPr>
      </w:pPr>
      <w:r w:rsidRPr="00A43FEA">
        <w:rPr>
          <w:color w:val="000000" w:themeColor="text1"/>
          <w:sz w:val="24"/>
          <w:szCs w:val="24"/>
        </w:rPr>
        <w:t>Min</w:t>
      </w:r>
      <w:r w:rsidRPr="00A43FEA">
        <w:rPr>
          <w:b w:val="0"/>
          <w:color w:val="000000" w:themeColor="text1"/>
          <w:sz w:val="24"/>
          <w:szCs w:val="24"/>
        </w:rPr>
        <w:t>: Fiecare cadru didactic dispune de strategii actualizate de predare, pentru fiecare activitate de curs şi de seminar, în conformitate cu: specificul programului de studiu, cerinţele studenţilor, forma de învăţământ şi criteriile de calitate predefinite, aspecte relevate în conţinutul fişei fiecărei discipline din planul de învăţământ.</w:t>
      </w:r>
    </w:p>
    <w:p w14:paraId="2F73532C" w14:textId="77777777" w:rsidR="00EA40F9" w:rsidRPr="00A43FEA" w:rsidRDefault="00EA40F9" w:rsidP="00EA40F9">
      <w:pPr>
        <w:ind w:firstLine="562"/>
        <w:rPr>
          <w:b w:val="0"/>
          <w:color w:val="000000" w:themeColor="text1"/>
          <w:sz w:val="24"/>
          <w:szCs w:val="24"/>
        </w:rPr>
      </w:pPr>
      <w:r w:rsidRPr="00A43FEA">
        <w:rPr>
          <w:color w:val="000000" w:themeColor="text1"/>
          <w:sz w:val="24"/>
          <w:szCs w:val="24"/>
        </w:rPr>
        <w:t xml:space="preserve">Ref.1: </w:t>
      </w:r>
      <w:r w:rsidRPr="00A43FEA">
        <w:rPr>
          <w:b w:val="0"/>
          <w:color w:val="000000" w:themeColor="text1"/>
          <w:sz w:val="24"/>
          <w:szCs w:val="24"/>
        </w:rPr>
        <w:t>Prin intermediul Centrului de analiză şi dezvoltare pedagogică (C.A.D.P.) din cadrul D.P.P.D., în UVT sunt promovate strategii inovatoare de predare/învăţare/evaluare, iar prin evaluarea activităţii didactice de către studenţi sunt furnizate informaţii importante pentru procesul de îmbunătăţire continuă a calităţii activităţii didactice.</w:t>
      </w:r>
    </w:p>
    <w:p w14:paraId="79953CF7" w14:textId="77777777" w:rsidR="00C7098A" w:rsidRPr="00A43FEA" w:rsidRDefault="00C7098A" w:rsidP="00EA40F9">
      <w:pPr>
        <w:pStyle w:val="Heading3"/>
        <w:spacing w:before="0" w:after="0"/>
        <w:rPr>
          <w:rFonts w:ascii="Times New Roman" w:hAnsi="Times New Roman"/>
          <w:color w:val="1F3864" w:themeColor="accent1" w:themeShade="80"/>
          <w:sz w:val="24"/>
          <w:szCs w:val="24"/>
        </w:rPr>
      </w:pPr>
      <w:bookmarkStart w:id="458" w:name="_Toc65189193"/>
      <w:bookmarkStart w:id="459" w:name="_Toc65325763"/>
      <w:bookmarkStart w:id="460" w:name="_Toc65326758"/>
      <w:bookmarkStart w:id="461" w:name="_Toc66040259"/>
      <w:bookmarkStart w:id="462" w:name="_Toc66044059"/>
    </w:p>
    <w:p w14:paraId="7FB246C0" w14:textId="31C8A601" w:rsidR="00403FFE" w:rsidRPr="00A43FEA" w:rsidRDefault="00DB6C65" w:rsidP="00EA40F9">
      <w:pPr>
        <w:pStyle w:val="Heading3"/>
        <w:spacing w:before="0" w:after="0"/>
        <w:rPr>
          <w:rFonts w:ascii="Times New Roman" w:hAnsi="Times New Roman"/>
          <w:color w:val="1F3864" w:themeColor="accent1" w:themeShade="80"/>
          <w:sz w:val="24"/>
          <w:szCs w:val="24"/>
        </w:rPr>
      </w:pPr>
      <w:bookmarkStart w:id="463" w:name="_Toc169261920"/>
      <w:r w:rsidRPr="00A43FEA">
        <w:rPr>
          <w:rFonts w:ascii="Times New Roman" w:hAnsi="Times New Roman"/>
          <w:color w:val="1F3864" w:themeColor="accent1" w:themeShade="80"/>
          <w:sz w:val="24"/>
          <w:szCs w:val="24"/>
        </w:rPr>
        <w:t>I.P.C.5.1.3. Programe de stimulare şi recuperare</w:t>
      </w:r>
      <w:bookmarkEnd w:id="458"/>
      <w:bookmarkEnd w:id="459"/>
      <w:bookmarkEnd w:id="460"/>
      <w:bookmarkEnd w:id="461"/>
      <w:bookmarkEnd w:id="462"/>
      <w:bookmarkEnd w:id="463"/>
    </w:p>
    <w:p w14:paraId="37AFE4C1" w14:textId="77777777" w:rsidR="00EA40F9" w:rsidRPr="00A43FEA" w:rsidRDefault="00EA40F9" w:rsidP="00EA40F9">
      <w:pPr>
        <w:rPr>
          <w:sz w:val="24"/>
          <w:szCs w:val="24"/>
        </w:rPr>
      </w:pPr>
    </w:p>
    <w:p w14:paraId="553C1A1B" w14:textId="77777777" w:rsidR="00EA40F9" w:rsidRPr="00A43FEA" w:rsidRDefault="00EA40F9" w:rsidP="00EA40F9">
      <w:pPr>
        <w:ind w:firstLine="562"/>
        <w:rPr>
          <w:b w:val="0"/>
          <w:color w:val="000000" w:themeColor="text1"/>
          <w:sz w:val="24"/>
          <w:szCs w:val="24"/>
        </w:rPr>
      </w:pPr>
      <w:r w:rsidRPr="00A43FEA">
        <w:rPr>
          <w:color w:val="000000" w:themeColor="text1"/>
          <w:sz w:val="24"/>
          <w:szCs w:val="24"/>
        </w:rPr>
        <w:t xml:space="preserve">Min: </w:t>
      </w:r>
      <w:r w:rsidRPr="00A43FEA">
        <w:rPr>
          <w:b w:val="0"/>
          <w:color w:val="000000" w:themeColor="text1"/>
          <w:sz w:val="24"/>
          <w:szCs w:val="24"/>
        </w:rPr>
        <w:t>În cadrul UVT, există programe concrete de stimulare a studenţilor cu performanţe înalte în pregătirea universitară, aceştia având posibilitatea să obţină mobilităţi în cadrul proiectelor de cooperare internaţională, să participe la simpozioane cu taxa plătită de universitate, să obţină burse de performanţă etc.</w:t>
      </w:r>
    </w:p>
    <w:p w14:paraId="7DC25BEA" w14:textId="5111C53D" w:rsidR="00EA40F9" w:rsidRPr="00A43FEA" w:rsidRDefault="00EA40F9" w:rsidP="00EA40F9">
      <w:pPr>
        <w:ind w:firstLine="562"/>
        <w:rPr>
          <w:b w:val="0"/>
          <w:color w:val="000000" w:themeColor="text1"/>
          <w:sz w:val="24"/>
          <w:szCs w:val="24"/>
        </w:rPr>
      </w:pPr>
      <w:r w:rsidRPr="00A43FEA">
        <w:rPr>
          <w:b w:val="0"/>
          <w:color w:val="000000" w:themeColor="text1"/>
          <w:sz w:val="24"/>
          <w:szCs w:val="24"/>
        </w:rPr>
        <w:lastRenderedPageBreak/>
        <w:t xml:space="preserve">UVT are reguli definite privind stimularea şi recuperarea studenţilor cuprinse în </w:t>
      </w:r>
      <w:r w:rsidRPr="00A43FEA">
        <w:rPr>
          <w:b w:val="0"/>
          <w:i/>
          <w:iCs/>
          <w:color w:val="000000" w:themeColor="text1"/>
          <w:sz w:val="24"/>
          <w:szCs w:val="24"/>
        </w:rPr>
        <w:t>Regulamentul privind programele de stimulare a studenţilor cu performanţe înalte de învăţare şi a celor cu dificultăţi de învăţare</w:t>
      </w:r>
      <w:r w:rsidR="00C7098A" w:rsidRPr="00A43FEA">
        <w:rPr>
          <w:b w:val="0"/>
          <w:i/>
          <w:iCs/>
          <w:color w:val="000000" w:themeColor="text1"/>
          <w:sz w:val="24"/>
          <w:szCs w:val="24"/>
        </w:rPr>
        <w:t xml:space="preserve"> (REG 33)</w:t>
      </w:r>
      <w:r w:rsidRPr="00A43FEA">
        <w:rPr>
          <w:b w:val="0"/>
          <w:color w:val="000000" w:themeColor="text1"/>
          <w:sz w:val="24"/>
          <w:szCs w:val="24"/>
        </w:rPr>
        <w:t>.</w:t>
      </w:r>
    </w:p>
    <w:p w14:paraId="244D259B" w14:textId="77777777" w:rsidR="00EA40F9" w:rsidRPr="00A43FEA" w:rsidRDefault="00EA40F9" w:rsidP="00EA40F9">
      <w:pPr>
        <w:ind w:firstLine="562"/>
        <w:rPr>
          <w:b w:val="0"/>
          <w:bCs/>
          <w:iCs/>
          <w:color w:val="000000" w:themeColor="text1"/>
          <w:sz w:val="24"/>
          <w:szCs w:val="24"/>
        </w:rPr>
      </w:pPr>
      <w:r w:rsidRPr="00A43FEA">
        <w:rPr>
          <w:b w:val="0"/>
          <w:color w:val="000000" w:themeColor="text1"/>
          <w:sz w:val="24"/>
          <w:szCs w:val="24"/>
        </w:rPr>
        <w:t>Asumându-şi în mod real respectarea principiului asigurării şanselor egale de instruire şi formare pentru toţi studenţii, colectivul didactic al D.P.P.D aplică un sistem de măsuri de sprijin şi recuperare a studenţilor care manifestă dificultăţi de învăţare.</w:t>
      </w:r>
    </w:p>
    <w:p w14:paraId="1A726611" w14:textId="43FBA400" w:rsidR="00D82F90" w:rsidRPr="00A43FEA" w:rsidRDefault="00EA40F9" w:rsidP="007A342B">
      <w:pPr>
        <w:ind w:firstLine="562"/>
        <w:rPr>
          <w:color w:val="000000" w:themeColor="text1"/>
          <w:sz w:val="24"/>
          <w:szCs w:val="24"/>
        </w:rPr>
      </w:pPr>
      <w:r w:rsidRPr="00A43FEA">
        <w:rPr>
          <w:b w:val="0"/>
          <w:color w:val="000000" w:themeColor="text1"/>
          <w:sz w:val="24"/>
          <w:szCs w:val="24"/>
        </w:rPr>
        <w:t>Promovarea educaţiei centrate pe student, prin consultaţiile oferite studenţilor, în mod diferenţiat şi individualizat, în funcţie de tipul şi nivelul dificultăţilor, de capacităţile de învăţare, de gradul de motivare, conduce la reducerea discrepanţelor existente între studenţii care participă la toate activităţile didactice şi cei care au prezenţă nesatisfăcătoare.</w:t>
      </w:r>
    </w:p>
    <w:p w14:paraId="61455D45" w14:textId="1CCDB3AB" w:rsidR="00EA40F9" w:rsidRPr="00A43FEA" w:rsidRDefault="00EA40F9" w:rsidP="00EA40F9">
      <w:pPr>
        <w:ind w:firstLine="562"/>
        <w:rPr>
          <w:b w:val="0"/>
          <w:color w:val="000000" w:themeColor="text1"/>
          <w:sz w:val="24"/>
          <w:szCs w:val="24"/>
        </w:rPr>
      </w:pPr>
      <w:r w:rsidRPr="00A43FEA">
        <w:rPr>
          <w:color w:val="000000" w:themeColor="text1"/>
          <w:sz w:val="24"/>
          <w:szCs w:val="24"/>
        </w:rPr>
        <w:t xml:space="preserve">Ref.1: </w:t>
      </w:r>
      <w:r w:rsidRPr="00A43FEA">
        <w:rPr>
          <w:b w:val="0"/>
          <w:color w:val="000000" w:themeColor="text1"/>
          <w:sz w:val="24"/>
          <w:szCs w:val="24"/>
        </w:rPr>
        <w:t>Există implementat un sistem de tutoriat, fiind desemnaţi tutori de an pentru fiecare specializare şi an de studiu, atât pentru a se încuraja comunicarea dintre studenţi şi corpul profesoral, cât şi pentru a se dezvolta o relaţie de încredere student-universitate. Acesta este descris în Regulamentul privind tutoriatul studenţilor din UVT.</w:t>
      </w:r>
    </w:p>
    <w:p w14:paraId="3D180525" w14:textId="6FFAE779" w:rsidR="00EA40F9" w:rsidRPr="00A43FEA" w:rsidRDefault="00EA40F9" w:rsidP="00EA40F9">
      <w:pPr>
        <w:ind w:firstLine="562"/>
        <w:rPr>
          <w:b w:val="0"/>
          <w:strike/>
          <w:color w:val="000000" w:themeColor="text1"/>
          <w:spacing w:val="-2"/>
          <w:sz w:val="24"/>
          <w:szCs w:val="24"/>
        </w:rPr>
      </w:pPr>
      <w:r w:rsidRPr="00A43FEA">
        <w:rPr>
          <w:b w:val="0"/>
          <w:color w:val="000000" w:themeColor="text1"/>
          <w:spacing w:val="-2"/>
          <w:sz w:val="24"/>
          <w:szCs w:val="24"/>
        </w:rPr>
        <w:t xml:space="preserve">Obiectivul principal al acestui sistem este acela de a uşura integrarea studenţilor, de a-i ajuta pe aceştia să parcurgă procesul didactic şi să îşi îmbunătăţească rezultatele academice. Acest lucru presupune un volum important de muncă şi o mare implicare din partea tutorilor de an. Pentru a îmbunătăţi acest serviciu, universitatea şi-a propus redefinirea sistemului de tutoriat, prin revizuirea periodică a </w:t>
      </w:r>
      <w:r w:rsidRPr="00A43FEA">
        <w:rPr>
          <w:b w:val="0"/>
          <w:i/>
          <w:iCs/>
          <w:color w:val="000000" w:themeColor="text1"/>
          <w:spacing w:val="-2"/>
          <w:sz w:val="24"/>
          <w:szCs w:val="24"/>
        </w:rPr>
        <w:t>Regulamentului privind tutoriatul studenţilor din UVT</w:t>
      </w:r>
      <w:r w:rsidR="00C7098A" w:rsidRPr="00A43FEA">
        <w:rPr>
          <w:b w:val="0"/>
          <w:i/>
          <w:iCs/>
          <w:color w:val="000000" w:themeColor="text1"/>
          <w:spacing w:val="-2"/>
          <w:sz w:val="24"/>
          <w:szCs w:val="24"/>
        </w:rPr>
        <w:t xml:space="preserve"> (REG 34)</w:t>
      </w:r>
      <w:r w:rsidRPr="00A43FEA">
        <w:rPr>
          <w:b w:val="0"/>
          <w:color w:val="000000" w:themeColor="text1"/>
          <w:spacing w:val="-2"/>
          <w:sz w:val="24"/>
          <w:szCs w:val="24"/>
        </w:rPr>
        <w:t>.</w:t>
      </w:r>
    </w:p>
    <w:p w14:paraId="5222F046" w14:textId="760A41E1" w:rsidR="00DB6C65" w:rsidRPr="00A43FEA" w:rsidRDefault="00DB6C65" w:rsidP="008043F1">
      <w:pPr>
        <w:ind w:firstLine="562"/>
        <w:rPr>
          <w:b w:val="0"/>
          <w:color w:val="000000"/>
          <w:sz w:val="24"/>
          <w:szCs w:val="24"/>
        </w:rPr>
      </w:pPr>
      <w:r w:rsidRPr="00A43FEA">
        <w:rPr>
          <w:color w:val="000000"/>
          <w:sz w:val="24"/>
          <w:szCs w:val="24"/>
        </w:rPr>
        <w:t>Ref. 2</w:t>
      </w:r>
      <w:r w:rsidRPr="00A43FEA">
        <w:rPr>
          <w:b w:val="0"/>
          <w:color w:val="000000"/>
          <w:sz w:val="24"/>
          <w:szCs w:val="24"/>
        </w:rPr>
        <w:t xml:space="preserve">: </w:t>
      </w:r>
      <w:r w:rsidRPr="00A43FEA">
        <w:rPr>
          <w:b w:val="0"/>
          <w:bCs/>
          <w:color w:val="000000"/>
          <w:sz w:val="24"/>
          <w:szCs w:val="24"/>
        </w:rPr>
        <w:t xml:space="preserve">În cadrul UVT există Biroul Relații Internaționale, Erasmus +, Programe Proiecte și Tehnologia Informației. </w:t>
      </w:r>
      <w:r w:rsidRPr="00A43FEA">
        <w:rPr>
          <w:b w:val="0"/>
          <w:color w:val="000000"/>
          <w:sz w:val="24"/>
          <w:szCs w:val="24"/>
        </w:rPr>
        <w:t>Activitatea biroului se desfăşoară conform legislației în vigoare</w:t>
      </w:r>
      <w:r w:rsidR="00C24754" w:rsidRPr="00A43FEA">
        <w:rPr>
          <w:b w:val="0"/>
          <w:color w:val="000000"/>
          <w:sz w:val="24"/>
          <w:szCs w:val="24"/>
        </w:rPr>
        <w:t>,</w:t>
      </w:r>
      <w:r w:rsidRPr="00A43FEA">
        <w:rPr>
          <w:b w:val="0"/>
          <w:color w:val="000000"/>
          <w:sz w:val="24"/>
          <w:szCs w:val="24"/>
        </w:rPr>
        <w:t xml:space="preserve"> a reg</w:t>
      </w:r>
      <w:r w:rsidR="006756D9" w:rsidRPr="00A43FEA">
        <w:rPr>
          <w:b w:val="0"/>
          <w:color w:val="000000"/>
          <w:sz w:val="24"/>
          <w:szCs w:val="24"/>
        </w:rPr>
        <w:t>ementărilor</w:t>
      </w:r>
      <w:r w:rsidRPr="00A43FEA">
        <w:rPr>
          <w:b w:val="0"/>
          <w:color w:val="000000"/>
          <w:sz w:val="24"/>
          <w:szCs w:val="24"/>
        </w:rPr>
        <w:t xml:space="preserve"> interne şi propriului regulament aprobat de Senatul universitar. </w:t>
      </w:r>
    </w:p>
    <w:p w14:paraId="25A9963A" w14:textId="0EBCBE26" w:rsidR="00C24754" w:rsidRPr="00A43FEA" w:rsidRDefault="00DB6C65" w:rsidP="007F6545">
      <w:pPr>
        <w:autoSpaceDE w:val="0"/>
        <w:autoSpaceDN w:val="0"/>
        <w:adjustRightInd w:val="0"/>
        <w:ind w:firstLine="562"/>
        <w:rPr>
          <w:b w:val="0"/>
          <w:bCs/>
          <w:i/>
          <w:iCs/>
          <w:color w:val="000000"/>
          <w:sz w:val="24"/>
          <w:szCs w:val="24"/>
        </w:rPr>
      </w:pPr>
      <w:r w:rsidRPr="00A43FEA">
        <w:rPr>
          <w:b w:val="0"/>
          <w:color w:val="000000"/>
          <w:sz w:val="24"/>
          <w:szCs w:val="24"/>
        </w:rPr>
        <w:t xml:space="preserve">UVT a încheiat contracte Erasmus cu univesităţi/instituţii internaţionale, conform </w:t>
      </w:r>
      <w:hyperlink w:anchor="Anexa_23" w:history="1">
        <w:r w:rsidRPr="00F06EC6">
          <w:rPr>
            <w:rStyle w:val="Hyperlink"/>
            <w:b w:val="0"/>
            <w:bCs/>
            <w:color w:val="2E74B5" w:themeColor="accent5" w:themeShade="BF"/>
            <w:sz w:val="24"/>
            <w:szCs w:val="24"/>
          </w:rPr>
          <w:t>Anexei 2</w:t>
        </w:r>
        <w:r w:rsidR="00171CD3" w:rsidRPr="00F06EC6">
          <w:rPr>
            <w:rStyle w:val="Hyperlink"/>
            <w:b w:val="0"/>
            <w:bCs/>
            <w:color w:val="2E74B5" w:themeColor="accent5" w:themeShade="BF"/>
            <w:sz w:val="24"/>
            <w:szCs w:val="24"/>
          </w:rPr>
          <w:t>3</w:t>
        </w:r>
      </w:hyperlink>
      <w:r w:rsidRPr="00A43FEA">
        <w:rPr>
          <w:b w:val="0"/>
          <w:bCs/>
          <w:color w:val="000000"/>
          <w:sz w:val="24"/>
          <w:szCs w:val="24"/>
        </w:rPr>
        <w:t>.</w:t>
      </w:r>
      <w:r w:rsidRPr="00A43FEA">
        <w:rPr>
          <w:color w:val="000000"/>
          <w:sz w:val="24"/>
          <w:szCs w:val="24"/>
        </w:rPr>
        <w:t xml:space="preserve"> </w:t>
      </w:r>
      <w:r w:rsidRPr="00A43FEA">
        <w:rPr>
          <w:b w:val="0"/>
          <w:color w:val="000000"/>
          <w:sz w:val="24"/>
          <w:szCs w:val="24"/>
        </w:rPr>
        <w:t>Situaţia mobilităţilor Erasmus este prezentată în</w:t>
      </w:r>
      <w:r w:rsidRPr="00A43FEA">
        <w:rPr>
          <w:color w:val="000000"/>
          <w:sz w:val="24"/>
          <w:szCs w:val="24"/>
        </w:rPr>
        <w:t xml:space="preserve"> </w:t>
      </w:r>
      <w:hyperlink w:anchor="Anexa_24" w:history="1">
        <w:r w:rsidRPr="00F06EC6">
          <w:rPr>
            <w:rStyle w:val="Hyperlink"/>
            <w:b w:val="0"/>
            <w:bCs/>
            <w:color w:val="2E74B5" w:themeColor="accent5" w:themeShade="BF"/>
            <w:sz w:val="24"/>
            <w:szCs w:val="24"/>
          </w:rPr>
          <w:t>Anexa 2</w:t>
        </w:r>
        <w:r w:rsidR="00171CD3" w:rsidRPr="00F06EC6">
          <w:rPr>
            <w:rStyle w:val="Hyperlink"/>
            <w:b w:val="0"/>
            <w:bCs/>
            <w:color w:val="2E74B5" w:themeColor="accent5" w:themeShade="BF"/>
            <w:sz w:val="24"/>
            <w:szCs w:val="24"/>
          </w:rPr>
          <w:t>4</w:t>
        </w:r>
      </w:hyperlink>
      <w:r w:rsidRPr="00A43FEA">
        <w:rPr>
          <w:b w:val="0"/>
          <w:bCs/>
          <w:i/>
          <w:iCs/>
          <w:color w:val="000000"/>
          <w:sz w:val="24"/>
          <w:szCs w:val="24"/>
        </w:rPr>
        <w:t>.</w:t>
      </w:r>
      <w:bookmarkStart w:id="464" w:name="_Toc65189194"/>
      <w:bookmarkStart w:id="465" w:name="_Toc65325764"/>
      <w:bookmarkStart w:id="466" w:name="_Toc65326759"/>
      <w:bookmarkStart w:id="467" w:name="_Toc66040260"/>
      <w:bookmarkStart w:id="468" w:name="_Toc66044060"/>
    </w:p>
    <w:p w14:paraId="2F328D35" w14:textId="77777777" w:rsidR="00785525" w:rsidRPr="00A43FEA" w:rsidRDefault="00785525" w:rsidP="007F6545">
      <w:pPr>
        <w:autoSpaceDE w:val="0"/>
        <w:autoSpaceDN w:val="0"/>
        <w:adjustRightInd w:val="0"/>
        <w:ind w:firstLine="562"/>
        <w:rPr>
          <w:color w:val="000000"/>
          <w:sz w:val="24"/>
          <w:szCs w:val="24"/>
        </w:rPr>
      </w:pPr>
    </w:p>
    <w:p w14:paraId="73A6ADA6" w14:textId="7D25B622" w:rsidR="00DB6C65" w:rsidRPr="00A43FEA" w:rsidRDefault="00DB6C65" w:rsidP="008043F1">
      <w:pPr>
        <w:pStyle w:val="Heading3"/>
        <w:spacing w:before="0" w:after="0"/>
        <w:rPr>
          <w:rFonts w:ascii="Times New Roman" w:hAnsi="Times New Roman"/>
          <w:color w:val="1F3864" w:themeColor="accent1" w:themeShade="80"/>
          <w:sz w:val="24"/>
          <w:szCs w:val="24"/>
        </w:rPr>
      </w:pPr>
      <w:bookmarkStart w:id="469" w:name="_Toc169261921"/>
      <w:r w:rsidRPr="00A43FEA">
        <w:rPr>
          <w:rFonts w:ascii="Times New Roman" w:hAnsi="Times New Roman"/>
          <w:color w:val="1F3864" w:themeColor="accent1" w:themeShade="80"/>
          <w:sz w:val="24"/>
          <w:szCs w:val="24"/>
        </w:rPr>
        <w:t>I.P.C.5.1.4. Servicii studenteşti</w:t>
      </w:r>
      <w:bookmarkEnd w:id="464"/>
      <w:bookmarkEnd w:id="465"/>
      <w:bookmarkEnd w:id="466"/>
      <w:bookmarkEnd w:id="467"/>
      <w:bookmarkEnd w:id="468"/>
      <w:bookmarkEnd w:id="469"/>
    </w:p>
    <w:p w14:paraId="5C60A1C1" w14:textId="77777777" w:rsidR="00DB6C65" w:rsidRPr="00A43FEA" w:rsidRDefault="00DB6C65" w:rsidP="008043F1">
      <w:pPr>
        <w:ind w:firstLine="562"/>
        <w:rPr>
          <w:color w:val="000000"/>
          <w:sz w:val="24"/>
          <w:szCs w:val="24"/>
        </w:rPr>
      </w:pPr>
    </w:p>
    <w:p w14:paraId="022A4B0C" w14:textId="77777777" w:rsidR="00DB6C65" w:rsidRPr="00A43FEA" w:rsidRDefault="00DB6C65" w:rsidP="008043F1">
      <w:pPr>
        <w:ind w:firstLine="562"/>
        <w:rPr>
          <w:b w:val="0"/>
          <w:color w:val="000000"/>
          <w:sz w:val="24"/>
          <w:szCs w:val="24"/>
        </w:rPr>
      </w:pPr>
      <w:r w:rsidRPr="00A43FEA">
        <w:rPr>
          <w:color w:val="000000"/>
          <w:sz w:val="24"/>
          <w:szCs w:val="24"/>
        </w:rPr>
        <w:t>Min:</w:t>
      </w:r>
      <w:r w:rsidRPr="00A43FEA">
        <w:rPr>
          <w:b w:val="0"/>
          <w:color w:val="000000"/>
          <w:sz w:val="24"/>
          <w:szCs w:val="24"/>
        </w:rPr>
        <w:t xml:space="preserve"> Baza materială a UVT s-a dezvoltat continuu în raport cu necesităţile, prin modernizarea spaţiilor existente, prin achiziţii de imobile de la societăţi comerciale, dar şi prin activităţi de investiţii.</w:t>
      </w:r>
    </w:p>
    <w:p w14:paraId="2B8DCE59" w14:textId="77777777" w:rsidR="00DB6C65" w:rsidRPr="00A43FEA" w:rsidRDefault="00DB6C65" w:rsidP="008043F1">
      <w:pPr>
        <w:ind w:firstLine="562"/>
        <w:rPr>
          <w:b w:val="0"/>
          <w:color w:val="000000"/>
          <w:sz w:val="24"/>
          <w:szCs w:val="24"/>
        </w:rPr>
      </w:pPr>
      <w:r w:rsidRPr="00A43FEA">
        <w:rPr>
          <w:b w:val="0"/>
          <w:color w:val="000000"/>
          <w:sz w:val="24"/>
          <w:szCs w:val="24"/>
        </w:rPr>
        <w:t>Universitatea este preocupată în mod constant să investească în creşterea gradului de confort din căminele studenţeşti.</w:t>
      </w:r>
    </w:p>
    <w:p w14:paraId="7A31EEA5" w14:textId="7D7DC684" w:rsidR="00DB6C65" w:rsidRPr="00A43FEA" w:rsidRDefault="00DB6C65" w:rsidP="008043F1">
      <w:pPr>
        <w:ind w:firstLine="562"/>
        <w:rPr>
          <w:b w:val="0"/>
          <w:color w:val="000000"/>
          <w:sz w:val="24"/>
          <w:szCs w:val="24"/>
        </w:rPr>
      </w:pPr>
      <w:r w:rsidRPr="00A43FEA">
        <w:rPr>
          <w:b w:val="0"/>
          <w:color w:val="000000"/>
          <w:sz w:val="24"/>
          <w:szCs w:val="24"/>
        </w:rPr>
        <w:t xml:space="preserve">În </w:t>
      </w:r>
      <w:hyperlink w:anchor="Anexa_25" w:history="1">
        <w:r w:rsidR="008F7751" w:rsidRPr="00F06EC6">
          <w:rPr>
            <w:rStyle w:val="Hyperlink"/>
            <w:b w:val="0"/>
            <w:bCs/>
            <w:color w:val="2E74B5" w:themeColor="accent5" w:themeShade="BF"/>
            <w:sz w:val="24"/>
            <w:szCs w:val="24"/>
          </w:rPr>
          <w:t>Anexa 2</w:t>
        </w:r>
        <w:r w:rsidR="00B77C88" w:rsidRPr="00F06EC6">
          <w:rPr>
            <w:rStyle w:val="Hyperlink"/>
            <w:b w:val="0"/>
            <w:bCs/>
            <w:color w:val="2E74B5" w:themeColor="accent5" w:themeShade="BF"/>
            <w:sz w:val="24"/>
            <w:szCs w:val="24"/>
          </w:rPr>
          <w:t>5</w:t>
        </w:r>
      </w:hyperlink>
      <w:r w:rsidR="008F7751" w:rsidRPr="00A43FEA">
        <w:rPr>
          <w:b w:val="0"/>
          <w:bCs/>
          <w:color w:val="00B050"/>
          <w:sz w:val="24"/>
          <w:szCs w:val="24"/>
        </w:rPr>
        <w:t xml:space="preserve"> </w:t>
      </w:r>
      <w:r w:rsidRPr="00A43FEA">
        <w:rPr>
          <w:b w:val="0"/>
          <w:bCs/>
          <w:color w:val="000000"/>
          <w:sz w:val="24"/>
          <w:szCs w:val="24"/>
        </w:rPr>
        <w:t>este</w:t>
      </w:r>
      <w:r w:rsidRPr="00A43FEA">
        <w:rPr>
          <w:b w:val="0"/>
          <w:color w:val="000000"/>
          <w:sz w:val="24"/>
          <w:szCs w:val="24"/>
        </w:rPr>
        <w:t xml:space="preserve"> prezentată situaţia spaţiilor de cazare existente la nivelul UVT.</w:t>
      </w:r>
    </w:p>
    <w:p w14:paraId="689D1744" w14:textId="77777777" w:rsidR="00DB6C65" w:rsidRPr="00A43FEA" w:rsidRDefault="00DB6C65" w:rsidP="008043F1">
      <w:pPr>
        <w:ind w:firstLine="562"/>
        <w:rPr>
          <w:b w:val="0"/>
          <w:color w:val="000000"/>
          <w:sz w:val="24"/>
          <w:szCs w:val="24"/>
        </w:rPr>
      </w:pPr>
      <w:r w:rsidRPr="00A43FEA">
        <w:rPr>
          <w:b w:val="0"/>
          <w:color w:val="000000"/>
          <w:sz w:val="24"/>
          <w:szCs w:val="24"/>
        </w:rPr>
        <w:t xml:space="preserve">Toate căminele au în dotare centrale proprii, spălătorie cu dotarea corespunzătoare şi oficii pentru pregătirea hranei echipate cu aparate electrocasnice. </w:t>
      </w:r>
    </w:p>
    <w:p w14:paraId="6D92781F" w14:textId="7DC7BE1B" w:rsidR="00DB6C65" w:rsidRPr="00A43FEA" w:rsidRDefault="00DB6C65" w:rsidP="008043F1">
      <w:pPr>
        <w:ind w:firstLine="562"/>
        <w:rPr>
          <w:b w:val="0"/>
          <w:color w:val="000000"/>
          <w:sz w:val="24"/>
          <w:szCs w:val="24"/>
        </w:rPr>
      </w:pPr>
      <w:r w:rsidRPr="00A43FEA">
        <w:rPr>
          <w:b w:val="0"/>
          <w:color w:val="000000"/>
          <w:sz w:val="24"/>
          <w:szCs w:val="24"/>
        </w:rPr>
        <w:t>Toate căminele beneficiază de facilităţile comunicării electronice: cablu TV şi acces gratuit la internet.</w:t>
      </w:r>
    </w:p>
    <w:p w14:paraId="50D407C1" w14:textId="4F05C57B" w:rsidR="00832D9D" w:rsidRPr="00A43FEA" w:rsidRDefault="00832D9D" w:rsidP="00832D9D">
      <w:pPr>
        <w:ind w:left="284" w:firstLine="424"/>
        <w:rPr>
          <w:b w:val="0"/>
          <w:color w:val="000000" w:themeColor="text1"/>
          <w:sz w:val="24"/>
          <w:szCs w:val="24"/>
        </w:rPr>
      </w:pPr>
      <w:r w:rsidRPr="00A43FEA">
        <w:rPr>
          <w:b w:val="0"/>
          <w:color w:val="000000" w:themeColor="text1"/>
          <w:sz w:val="24"/>
          <w:szCs w:val="24"/>
        </w:rPr>
        <w:t>Pe lângă instruirea practică în cadrul laboratoarelor din facultăţi şi din ICSTM, în cadrul procesului de învăţământ pentru studenţii ciclurilor II şi III s-a simţit nevoia organizării, dotării, folosirii unor locaţii chiar din afara judeţului Dâmboviţa, drept baze de practică şi cercetare pentru studenţii de la domeniile inginereşti, istorie, geografie, ingineria mediului, domeniul agroalimentar:</w:t>
      </w:r>
    </w:p>
    <w:p w14:paraId="713A44A9" w14:textId="77777777" w:rsidR="00832D9D" w:rsidRPr="00A43FEA" w:rsidRDefault="00832D9D" w:rsidP="00832D9D">
      <w:pPr>
        <w:ind w:left="1134" w:hanging="283"/>
        <w:rPr>
          <w:b w:val="0"/>
          <w:color w:val="000000" w:themeColor="text1"/>
          <w:sz w:val="24"/>
          <w:szCs w:val="24"/>
        </w:rPr>
      </w:pPr>
      <w:r w:rsidRPr="00A43FEA">
        <w:rPr>
          <w:b w:val="0"/>
          <w:color w:val="000000" w:themeColor="text1"/>
          <w:sz w:val="24"/>
          <w:szCs w:val="24"/>
        </w:rPr>
        <w:t>•</w:t>
      </w:r>
      <w:r w:rsidRPr="00A43FEA">
        <w:rPr>
          <w:b w:val="0"/>
          <w:color w:val="000000" w:themeColor="text1"/>
          <w:sz w:val="24"/>
          <w:szCs w:val="24"/>
        </w:rPr>
        <w:tab/>
        <w:t>Baza de practică  Fundățica;</w:t>
      </w:r>
    </w:p>
    <w:p w14:paraId="63690785" w14:textId="77777777" w:rsidR="00832D9D" w:rsidRPr="00A43FEA" w:rsidRDefault="00832D9D" w:rsidP="00832D9D">
      <w:pPr>
        <w:ind w:left="1134" w:hanging="283"/>
        <w:rPr>
          <w:b w:val="0"/>
          <w:color w:val="000000" w:themeColor="text1"/>
          <w:sz w:val="24"/>
          <w:szCs w:val="24"/>
        </w:rPr>
      </w:pPr>
      <w:r w:rsidRPr="00A43FEA">
        <w:rPr>
          <w:b w:val="0"/>
          <w:color w:val="000000" w:themeColor="text1"/>
          <w:sz w:val="24"/>
          <w:szCs w:val="24"/>
        </w:rPr>
        <w:t>•</w:t>
      </w:r>
      <w:r w:rsidRPr="00A43FEA">
        <w:rPr>
          <w:b w:val="0"/>
          <w:color w:val="000000" w:themeColor="text1"/>
          <w:sz w:val="24"/>
          <w:szCs w:val="24"/>
        </w:rPr>
        <w:tab/>
        <w:t>Capela Universităţii;</w:t>
      </w:r>
    </w:p>
    <w:p w14:paraId="4F526A88" w14:textId="77777777" w:rsidR="00832D9D" w:rsidRPr="00A43FEA" w:rsidRDefault="00832D9D" w:rsidP="00832D9D">
      <w:pPr>
        <w:ind w:left="1134" w:hanging="283"/>
        <w:rPr>
          <w:b w:val="0"/>
          <w:color w:val="000000" w:themeColor="text1"/>
          <w:sz w:val="24"/>
          <w:szCs w:val="24"/>
        </w:rPr>
      </w:pPr>
      <w:r w:rsidRPr="00A43FEA">
        <w:rPr>
          <w:b w:val="0"/>
          <w:color w:val="000000" w:themeColor="text1"/>
          <w:sz w:val="24"/>
          <w:szCs w:val="24"/>
        </w:rPr>
        <w:t>•</w:t>
      </w:r>
      <w:r w:rsidRPr="00A43FEA">
        <w:rPr>
          <w:b w:val="0"/>
          <w:color w:val="000000" w:themeColor="text1"/>
          <w:sz w:val="24"/>
          <w:szCs w:val="24"/>
        </w:rPr>
        <w:tab/>
        <w:t>Baza de practică Moroieni;</w:t>
      </w:r>
    </w:p>
    <w:p w14:paraId="72D508CB" w14:textId="2B75DBD9" w:rsidR="00832D9D" w:rsidRPr="00A43FEA" w:rsidRDefault="00832D9D" w:rsidP="00832D9D">
      <w:pPr>
        <w:ind w:left="1134" w:hanging="283"/>
        <w:rPr>
          <w:b w:val="0"/>
          <w:color w:val="000000" w:themeColor="text1"/>
          <w:sz w:val="24"/>
          <w:szCs w:val="24"/>
        </w:rPr>
      </w:pPr>
      <w:r w:rsidRPr="00A43FEA">
        <w:rPr>
          <w:b w:val="0"/>
          <w:color w:val="000000" w:themeColor="text1"/>
          <w:sz w:val="24"/>
          <w:szCs w:val="24"/>
        </w:rPr>
        <w:t>•</w:t>
      </w:r>
      <w:r w:rsidRPr="00A43FEA">
        <w:rPr>
          <w:b w:val="0"/>
          <w:color w:val="000000" w:themeColor="text1"/>
          <w:sz w:val="24"/>
          <w:szCs w:val="24"/>
        </w:rPr>
        <w:tab/>
        <w:t>Incubator de afaceri, Centrul de transfer tehnologic, Centrul de cercetări ştiinţifice şi aplicative în domeniile Managementului şi Marketingului.</w:t>
      </w:r>
    </w:p>
    <w:p w14:paraId="27173719" w14:textId="77777777" w:rsidR="00DB6C65" w:rsidRPr="00A43FEA" w:rsidRDefault="00DB6C65" w:rsidP="008043F1">
      <w:pPr>
        <w:pStyle w:val="CM42"/>
        <w:spacing w:after="0"/>
        <w:ind w:firstLine="562"/>
        <w:rPr>
          <w:noProof/>
          <w:color w:val="000000" w:themeColor="text1"/>
        </w:rPr>
      </w:pPr>
      <w:r w:rsidRPr="00A43FEA">
        <w:rPr>
          <w:b/>
          <w:noProof/>
          <w:color w:val="000000" w:themeColor="text1"/>
        </w:rPr>
        <w:lastRenderedPageBreak/>
        <w:t>Ref.1:</w:t>
      </w:r>
      <w:r w:rsidRPr="00A43FEA">
        <w:rPr>
          <w:noProof/>
          <w:color w:val="000000" w:themeColor="text1"/>
        </w:rPr>
        <w:t xml:space="preserve"> UVT oferă servicii sociale, culturale şi sportive pentru studenţi (pentru cazare se acoperă integral cererea, bază sportivă, servicii de consiliere) şi dispune de programe speciale pentru asigurarea unei vieţi studenţeşti de calitate, pe care le monitorizează şi le evaluează permanent. </w:t>
      </w:r>
    </w:p>
    <w:p w14:paraId="072F6593" w14:textId="1E04504A" w:rsidR="00D82F90" w:rsidRPr="00A43FEA" w:rsidRDefault="00DB6C65" w:rsidP="00896B6C">
      <w:pPr>
        <w:pStyle w:val="Default"/>
        <w:ind w:firstLine="562"/>
        <w:rPr>
          <w:noProof/>
          <w:color w:val="000000" w:themeColor="text1"/>
        </w:rPr>
      </w:pPr>
      <w:r w:rsidRPr="00A43FEA">
        <w:rPr>
          <w:noProof/>
          <w:color w:val="000000" w:themeColor="text1"/>
        </w:rPr>
        <w:t>De asemenea, universitatea dispune de o capelă proprie, de servicii medicale proprii pentru studenţi pentru personalul didactic şi nedidactic, precum şi de poliţie universitară.</w:t>
      </w:r>
    </w:p>
    <w:p w14:paraId="012741BC" w14:textId="77777777" w:rsidR="00F13417" w:rsidRPr="00A43FEA" w:rsidRDefault="00F13417" w:rsidP="008043F1">
      <w:pPr>
        <w:ind w:firstLine="562"/>
        <w:rPr>
          <w:color w:val="000000"/>
          <w:sz w:val="24"/>
          <w:szCs w:val="24"/>
        </w:rPr>
      </w:pPr>
    </w:p>
    <w:p w14:paraId="42F19978" w14:textId="264D5091" w:rsidR="00DB6C65" w:rsidRPr="00A43FEA" w:rsidRDefault="00DB6C65" w:rsidP="00F13417">
      <w:pPr>
        <w:pStyle w:val="Heading2"/>
        <w:spacing w:before="0" w:after="0" w:line="360" w:lineRule="auto"/>
        <w:rPr>
          <w:rFonts w:ascii="Times New Roman" w:hAnsi="Times New Roman"/>
          <w:b w:val="0"/>
          <w:bCs/>
          <w:i w:val="0"/>
          <w:iCs/>
          <w:color w:val="2F5496" w:themeColor="accent1" w:themeShade="BF"/>
          <w:szCs w:val="28"/>
          <w:lang w:val="ro-RO"/>
        </w:rPr>
      </w:pPr>
      <w:bookmarkStart w:id="470" w:name="_Toc65189195"/>
      <w:bookmarkStart w:id="471" w:name="_Toc65325765"/>
      <w:bookmarkStart w:id="472" w:name="_Toc65326760"/>
      <w:bookmarkStart w:id="473" w:name="_Toc66040177"/>
      <w:bookmarkStart w:id="474" w:name="_Toc66040261"/>
      <w:bookmarkStart w:id="475" w:name="_Toc66044061"/>
      <w:bookmarkStart w:id="476" w:name="_Toc169261922"/>
      <w:r w:rsidRPr="00A43FEA">
        <w:rPr>
          <w:rFonts w:ascii="Times New Roman" w:hAnsi="Times New Roman"/>
          <w:b w:val="0"/>
          <w:bCs/>
          <w:i w:val="0"/>
          <w:iCs/>
          <w:color w:val="2F5496" w:themeColor="accent1" w:themeShade="BF"/>
          <w:szCs w:val="28"/>
          <w:lang w:val="ro-RO"/>
        </w:rPr>
        <w:t>C.6. Baza de date actualizată sistematic, referitoare la asigurarea internă a calităţii</w:t>
      </w:r>
      <w:bookmarkEnd w:id="456"/>
      <w:bookmarkEnd w:id="470"/>
      <w:bookmarkEnd w:id="471"/>
      <w:bookmarkEnd w:id="472"/>
      <w:bookmarkEnd w:id="473"/>
      <w:bookmarkEnd w:id="474"/>
      <w:bookmarkEnd w:id="475"/>
      <w:bookmarkEnd w:id="476"/>
    </w:p>
    <w:p w14:paraId="49997BE4" w14:textId="6E5239A0" w:rsidR="00DB6C65" w:rsidRPr="00A43FEA" w:rsidRDefault="00DB6C65" w:rsidP="00F13417">
      <w:pPr>
        <w:pStyle w:val="Heading3"/>
        <w:spacing w:before="0" w:after="0" w:line="360" w:lineRule="auto"/>
        <w:rPr>
          <w:rFonts w:ascii="Times New Roman" w:hAnsi="Times New Roman"/>
          <w:b w:val="0"/>
          <w:bCs/>
          <w:i/>
          <w:iCs/>
          <w:color w:val="2F5496" w:themeColor="accent1" w:themeShade="BF"/>
          <w:sz w:val="28"/>
          <w:szCs w:val="28"/>
        </w:rPr>
      </w:pPr>
      <w:bookmarkStart w:id="477" w:name="_Toc162750908"/>
      <w:bookmarkStart w:id="478" w:name="_Toc65189196"/>
      <w:bookmarkStart w:id="479" w:name="_Toc65325766"/>
      <w:bookmarkStart w:id="480" w:name="_Toc65326761"/>
      <w:bookmarkStart w:id="481" w:name="_Toc66040178"/>
      <w:bookmarkStart w:id="482" w:name="_Toc66040262"/>
      <w:bookmarkStart w:id="483" w:name="_Toc66044062"/>
      <w:bookmarkStart w:id="484" w:name="_Toc169261923"/>
      <w:r w:rsidRPr="00A43FEA">
        <w:rPr>
          <w:rFonts w:ascii="Times New Roman" w:hAnsi="Times New Roman"/>
          <w:b w:val="0"/>
          <w:bCs/>
          <w:i/>
          <w:iCs/>
          <w:color w:val="2F5496" w:themeColor="accent1" w:themeShade="BF"/>
          <w:sz w:val="28"/>
          <w:szCs w:val="28"/>
        </w:rPr>
        <w:t>S.C.6.1. Sistemul informaţional</w:t>
      </w:r>
      <w:bookmarkEnd w:id="477"/>
      <w:bookmarkEnd w:id="478"/>
      <w:bookmarkEnd w:id="479"/>
      <w:bookmarkEnd w:id="480"/>
      <w:bookmarkEnd w:id="481"/>
      <w:bookmarkEnd w:id="482"/>
      <w:bookmarkEnd w:id="483"/>
      <w:bookmarkEnd w:id="484"/>
    </w:p>
    <w:p w14:paraId="54C4718D" w14:textId="560CF92A" w:rsidR="00DB6C65" w:rsidRPr="00A43FEA" w:rsidRDefault="00DB6C65" w:rsidP="00BF75EA">
      <w:pPr>
        <w:pStyle w:val="Heading3"/>
        <w:spacing w:before="0" w:after="0"/>
        <w:rPr>
          <w:rFonts w:ascii="Times New Roman" w:hAnsi="Times New Roman"/>
          <w:color w:val="1F3864" w:themeColor="accent1" w:themeShade="80"/>
          <w:sz w:val="24"/>
          <w:szCs w:val="24"/>
        </w:rPr>
      </w:pPr>
      <w:bookmarkStart w:id="485" w:name="_Toc65189197"/>
      <w:bookmarkStart w:id="486" w:name="_Toc65325767"/>
      <w:bookmarkStart w:id="487" w:name="_Toc65326762"/>
      <w:bookmarkStart w:id="488" w:name="_Toc66040263"/>
      <w:bookmarkStart w:id="489" w:name="_Toc66044063"/>
      <w:bookmarkStart w:id="490" w:name="_Toc169261924"/>
      <w:r w:rsidRPr="00A43FEA">
        <w:rPr>
          <w:rFonts w:ascii="Times New Roman" w:hAnsi="Times New Roman"/>
          <w:color w:val="1F3864" w:themeColor="accent1" w:themeShade="80"/>
          <w:sz w:val="24"/>
          <w:szCs w:val="24"/>
        </w:rPr>
        <w:t>I.P.C.6.1.1. Baza de date şi informaţii</w:t>
      </w:r>
      <w:bookmarkEnd w:id="485"/>
      <w:bookmarkEnd w:id="486"/>
      <w:bookmarkEnd w:id="487"/>
      <w:bookmarkEnd w:id="488"/>
      <w:bookmarkEnd w:id="489"/>
      <w:bookmarkEnd w:id="490"/>
    </w:p>
    <w:p w14:paraId="4ABFA350" w14:textId="77777777" w:rsidR="00BF75EA" w:rsidRPr="00A43FEA" w:rsidRDefault="00BF75EA" w:rsidP="00BF75EA">
      <w:pPr>
        <w:rPr>
          <w:sz w:val="24"/>
          <w:szCs w:val="24"/>
        </w:rPr>
      </w:pPr>
    </w:p>
    <w:p w14:paraId="0F450704" w14:textId="77777777" w:rsidR="00DB6C65" w:rsidRPr="00A43FEA" w:rsidRDefault="00DB6C65" w:rsidP="008043F1">
      <w:pPr>
        <w:pStyle w:val="CM42"/>
        <w:spacing w:after="0"/>
        <w:ind w:firstLine="562"/>
        <w:rPr>
          <w:b/>
          <w:noProof/>
          <w:color w:val="000000"/>
        </w:rPr>
      </w:pPr>
      <w:r w:rsidRPr="00A43FEA">
        <w:rPr>
          <w:b/>
          <w:bCs/>
          <w:noProof/>
          <w:color w:val="000000"/>
        </w:rPr>
        <w:t>Min:</w:t>
      </w:r>
      <w:r w:rsidRPr="00A43FEA">
        <w:rPr>
          <w:b/>
          <w:noProof/>
          <w:color w:val="000000"/>
        </w:rPr>
        <w:t xml:space="preserve"> </w:t>
      </w:r>
      <w:r w:rsidRPr="00A43FEA">
        <w:rPr>
          <w:noProof/>
          <w:color w:val="000000"/>
        </w:rPr>
        <w:t>UVT are un sistem propriu de informare, care colectează date specifice învăţământului universitar; aceste date sunt prelucrate şi şi devin informaţii relevante pentru evaluarea calităţii în domeniul educaţiei.  În UVT, se folosesc aplicaţii informatice şi există baze de date privind admiterea studenţilor, activităţile de cercetare, evidenţa studenţilor şi absolvenţilor, activităţile financiar-contabile, de achiziţii, bibliotecă .</w:t>
      </w:r>
    </w:p>
    <w:p w14:paraId="662AE14B" w14:textId="5BF3E79B" w:rsidR="00DB6C65" w:rsidRPr="00A43FEA" w:rsidRDefault="00DB6C65" w:rsidP="008043F1">
      <w:pPr>
        <w:ind w:firstLine="562"/>
        <w:rPr>
          <w:b w:val="0"/>
          <w:color w:val="000000"/>
          <w:sz w:val="24"/>
          <w:szCs w:val="24"/>
        </w:rPr>
      </w:pPr>
      <w:r w:rsidRPr="00A43FEA">
        <w:rPr>
          <w:b w:val="0"/>
          <w:color w:val="000000"/>
          <w:sz w:val="24"/>
          <w:szCs w:val="24"/>
        </w:rPr>
        <w:t>Universitatea, prin Biroul Relații Internaționale, Erasmus+, Programe, Proiecte și Tehnologia Informației, realizează colectarea, prelucrarea, analiza datelor şi informaţiilor referitoare la procesele desfăşurate şi calitatea acestora în mod sistematic, având preocupare pentru îmbunătăţirea continuă a performanţelor sistemului informaţional, prin introducerea tehnologiilor informatice</w:t>
      </w:r>
      <w:r w:rsidRPr="00A43FEA">
        <w:rPr>
          <w:color w:val="000000"/>
          <w:sz w:val="24"/>
          <w:szCs w:val="24"/>
        </w:rPr>
        <w:t>.</w:t>
      </w:r>
      <w:r w:rsidRPr="00A43FEA">
        <w:rPr>
          <w:b w:val="0"/>
          <w:color w:val="000000"/>
          <w:sz w:val="24"/>
          <w:szCs w:val="24"/>
        </w:rPr>
        <w:t xml:space="preserve"> </w:t>
      </w:r>
    </w:p>
    <w:p w14:paraId="713F2ECF" w14:textId="77777777" w:rsidR="00AA5D32" w:rsidRPr="00A43FEA" w:rsidRDefault="00AA5D32" w:rsidP="00AA5D32">
      <w:pPr>
        <w:ind w:left="284" w:firstLine="283"/>
        <w:rPr>
          <w:b w:val="0"/>
          <w:color w:val="000000" w:themeColor="text1"/>
          <w:sz w:val="24"/>
          <w:szCs w:val="24"/>
        </w:rPr>
      </w:pPr>
      <w:r w:rsidRPr="00A43FEA">
        <w:rPr>
          <w:b w:val="0"/>
          <w:color w:val="000000" w:themeColor="text1"/>
          <w:sz w:val="24"/>
          <w:szCs w:val="24"/>
        </w:rPr>
        <w:t>În fiecare an departamentele didactice analizează planurile de învățământ, fișele disciplinelor și planurile de cercetare având în vedere satisfacția studenților și angajatorilor, piața forței de muncă și auditurile interne sau externe.</w:t>
      </w:r>
    </w:p>
    <w:p w14:paraId="37090CDC" w14:textId="77777777" w:rsidR="00AA5D32" w:rsidRPr="00A43FEA" w:rsidRDefault="00AA5D32" w:rsidP="008043F1">
      <w:pPr>
        <w:ind w:firstLine="562"/>
        <w:rPr>
          <w:b w:val="0"/>
          <w:color w:val="000000"/>
          <w:sz w:val="24"/>
          <w:szCs w:val="24"/>
        </w:rPr>
      </w:pPr>
    </w:p>
    <w:p w14:paraId="1611E6F8" w14:textId="77777777" w:rsidR="00DB6C65" w:rsidRPr="00A43FEA" w:rsidRDefault="00DB6C65" w:rsidP="008043F1">
      <w:pPr>
        <w:autoSpaceDE w:val="0"/>
        <w:autoSpaceDN w:val="0"/>
        <w:adjustRightInd w:val="0"/>
        <w:ind w:firstLine="562"/>
        <w:rPr>
          <w:b w:val="0"/>
          <w:color w:val="000000"/>
          <w:sz w:val="24"/>
          <w:szCs w:val="24"/>
        </w:rPr>
      </w:pPr>
      <w:r w:rsidRPr="00A43FEA">
        <w:rPr>
          <w:color w:val="000000"/>
          <w:sz w:val="24"/>
          <w:szCs w:val="24"/>
        </w:rPr>
        <w:t>Ref. 1:</w:t>
      </w:r>
      <w:r w:rsidRPr="00A43FEA">
        <w:rPr>
          <w:b w:val="0"/>
          <w:color w:val="000000"/>
          <w:sz w:val="24"/>
          <w:szCs w:val="24"/>
        </w:rPr>
        <w:t xml:space="preserve"> Pe lângă datele şi informaţiile privitoare la starea instituţională a calităţii, UVT adună informaţii despre starea calităţii în alte universităţi din ţară şi străinătate, cu care se compară şi pe baza cărora formulează în mod diferenţiat repere (benchmarks).</w:t>
      </w:r>
    </w:p>
    <w:p w14:paraId="12C21369" w14:textId="42F5ABFC" w:rsidR="00EE202B" w:rsidRPr="00A43FEA" w:rsidRDefault="00DB6C65" w:rsidP="000F4071">
      <w:pPr>
        <w:ind w:firstLine="562"/>
        <w:rPr>
          <w:b w:val="0"/>
          <w:color w:val="000000"/>
          <w:sz w:val="24"/>
          <w:szCs w:val="24"/>
        </w:rPr>
      </w:pPr>
      <w:r w:rsidRPr="00A43FEA">
        <w:rPr>
          <w:b w:val="0"/>
          <w:color w:val="000000"/>
          <w:sz w:val="24"/>
          <w:szCs w:val="24"/>
        </w:rPr>
        <w:t xml:space="preserve">Prin intermediul schimburilor de experienţă şi a relaţiilor de colaborare cu universităţi din ţară şi din străinătate, UVT culege informaţii referitoare la perspectivele viitoare privind dezvoltarea calităţii în educaţie, îmbunătăţindu-şi continuu procesele didactice, administrative şi de cercetare. UVT realizează un benchmarching eficient, fiind implicată în proiecte de cercetare privind calitatea educaţiei cu alte instituţii de prestigiu, din ţară şi străinătate. </w:t>
      </w:r>
    </w:p>
    <w:p w14:paraId="47D68113" w14:textId="02766309" w:rsidR="00DB6C65" w:rsidRPr="00A43FEA" w:rsidRDefault="00DB6C65" w:rsidP="008043F1">
      <w:pPr>
        <w:ind w:firstLine="562"/>
        <w:rPr>
          <w:b w:val="0"/>
          <w:color w:val="000000" w:themeColor="text1"/>
          <w:sz w:val="24"/>
          <w:szCs w:val="24"/>
        </w:rPr>
      </w:pPr>
      <w:r w:rsidRPr="00A43FEA">
        <w:rPr>
          <w:b w:val="0"/>
          <w:color w:val="000000"/>
          <w:sz w:val="24"/>
          <w:szCs w:val="24"/>
        </w:rPr>
        <w:t>De asemenea, UVT colectează informaţii valoroase despre calitatea educaţiei, fiind membră a unor instituţii de cercetare şi asociaţii profesionale naţionale şi internaţionale de prestigiu (AGER – Asociaţia Generală a Economiştilor din România, AMS – American Mathematical Society, AOSR- Academia Oamenilor de Ştiinţă din România, CEDIMES – Centre d’Etudes du Développement International et Mouvements Economiques et Sociaux Paris, ECR – Efficient Consumer Response, ELFA – European Law Faculties Association, AUF – Asociaţia Universităţilor Francofone, AIELF – Asociaţia Internaţională a Economiştilor de Limba Franceză, AFER – Asociaţia Facultăţilor Economice din România, SAMRO – Societatea A</w:t>
      </w:r>
      <w:r w:rsidRPr="00A43FEA">
        <w:rPr>
          <w:b w:val="0"/>
          <w:color w:val="000000" w:themeColor="text1"/>
          <w:sz w:val="24"/>
          <w:szCs w:val="24"/>
        </w:rPr>
        <w:t>cademică de Management din România, Societatea Română de Chimie – filială).</w:t>
      </w:r>
    </w:p>
    <w:p w14:paraId="7EB4728D" w14:textId="22EDD1FA" w:rsidR="00AA5D32" w:rsidRPr="00A43FEA" w:rsidRDefault="00AA5D32" w:rsidP="00AA5D32">
      <w:pPr>
        <w:ind w:firstLine="562"/>
        <w:rPr>
          <w:b w:val="0"/>
          <w:bCs/>
          <w:color w:val="000000" w:themeColor="text1"/>
          <w:sz w:val="24"/>
          <w:szCs w:val="24"/>
        </w:rPr>
      </w:pPr>
      <w:r w:rsidRPr="00A43FEA">
        <w:rPr>
          <w:color w:val="000000" w:themeColor="text1"/>
          <w:sz w:val="24"/>
          <w:szCs w:val="24"/>
        </w:rPr>
        <w:t>Ref.2:</w:t>
      </w:r>
      <w:r w:rsidRPr="00A43FEA">
        <w:rPr>
          <w:b w:val="0"/>
          <w:color w:val="000000" w:themeColor="text1"/>
          <w:sz w:val="24"/>
          <w:szCs w:val="24"/>
        </w:rPr>
        <w:t xml:space="preserve"> În acest moment </w:t>
      </w:r>
      <w:r w:rsidR="004E0401" w:rsidRPr="00A43FEA">
        <w:rPr>
          <w:b w:val="0"/>
          <w:color w:val="000000" w:themeColor="text1"/>
          <w:sz w:val="24"/>
          <w:szCs w:val="24"/>
        </w:rPr>
        <w:t>sunt operaționale</w:t>
      </w:r>
      <w:r w:rsidRPr="00A43FEA">
        <w:rPr>
          <w:b w:val="0"/>
          <w:color w:val="000000" w:themeColor="text1"/>
          <w:sz w:val="24"/>
          <w:szCs w:val="24"/>
        </w:rPr>
        <w:t xml:space="preserve"> aplicați</w:t>
      </w:r>
      <w:r w:rsidR="004E0401" w:rsidRPr="00A43FEA">
        <w:rPr>
          <w:b w:val="0"/>
          <w:color w:val="000000" w:themeColor="text1"/>
          <w:sz w:val="24"/>
          <w:szCs w:val="24"/>
        </w:rPr>
        <w:t>ile</w:t>
      </w:r>
      <w:r w:rsidRPr="00A43FEA">
        <w:rPr>
          <w:b w:val="0"/>
          <w:color w:val="000000" w:themeColor="text1"/>
          <w:sz w:val="24"/>
          <w:szCs w:val="24"/>
        </w:rPr>
        <w:t>: bază de date lucrări de diplomă/disertație</w:t>
      </w:r>
      <w:r w:rsidRPr="00A43FEA">
        <w:rPr>
          <w:b w:val="0"/>
          <w:sz w:val="24"/>
          <w:szCs w:val="24"/>
        </w:rPr>
        <w:t xml:space="preserve"> (</w:t>
      </w:r>
      <w:hyperlink r:id="rId63" w:history="1">
        <w:r w:rsidRPr="00A43FEA">
          <w:rPr>
            <w:rStyle w:val="Hyperlink"/>
            <w:b w:val="0"/>
            <w:bCs/>
            <w:color w:val="2E74B5" w:themeColor="accent5" w:themeShade="BF"/>
            <w:sz w:val="24"/>
            <w:szCs w:val="24"/>
          </w:rPr>
          <w:t>https://diploma.valahia.ro</w:t>
        </w:r>
        <w:r w:rsidRPr="00A43FEA">
          <w:rPr>
            <w:rStyle w:val="Hyperlink"/>
            <w:b w:val="0"/>
            <w:bCs/>
            <w:sz w:val="24"/>
            <w:szCs w:val="24"/>
          </w:rPr>
          <w:t>/</w:t>
        </w:r>
      </w:hyperlink>
      <w:r w:rsidRPr="00A43FEA">
        <w:rPr>
          <w:b w:val="0"/>
          <w:sz w:val="24"/>
          <w:szCs w:val="24"/>
        </w:rPr>
        <w:t>)</w:t>
      </w:r>
      <w:r w:rsidR="004E0401" w:rsidRPr="00A43FEA">
        <w:rPr>
          <w:b w:val="0"/>
          <w:sz w:val="24"/>
          <w:szCs w:val="24"/>
        </w:rPr>
        <w:t xml:space="preserve"> </w:t>
      </w:r>
      <w:r w:rsidR="004E0401" w:rsidRPr="00A43FEA">
        <w:rPr>
          <w:b w:val="0"/>
          <w:color w:val="000000" w:themeColor="text1"/>
          <w:sz w:val="24"/>
          <w:szCs w:val="24"/>
        </w:rPr>
        <w:t xml:space="preserve">și bază de date activitate de cercetare </w:t>
      </w:r>
      <w:r w:rsidR="004E0401" w:rsidRPr="00A43FEA">
        <w:rPr>
          <w:b w:val="0"/>
          <w:sz w:val="24"/>
          <w:szCs w:val="24"/>
        </w:rPr>
        <w:t>(</w:t>
      </w:r>
      <w:hyperlink r:id="rId64" w:history="1">
        <w:r w:rsidR="004E0401" w:rsidRPr="00A43FEA">
          <w:rPr>
            <w:rStyle w:val="Hyperlink"/>
            <w:b w:val="0"/>
            <w:bCs/>
            <w:color w:val="2E74B5" w:themeColor="accent5" w:themeShade="BF"/>
            <w:sz w:val="24"/>
            <w:szCs w:val="24"/>
          </w:rPr>
          <w:t>https://cercetare.valahia.ro/</w:t>
        </w:r>
      </w:hyperlink>
      <w:r w:rsidR="004E0401" w:rsidRPr="00A43FEA">
        <w:rPr>
          <w:b w:val="0"/>
          <w:sz w:val="24"/>
          <w:szCs w:val="24"/>
        </w:rPr>
        <w:t>).</w:t>
      </w:r>
      <w:r w:rsidRPr="00A43FEA">
        <w:rPr>
          <w:b w:val="0"/>
          <w:color w:val="000000" w:themeColor="text1"/>
          <w:sz w:val="24"/>
          <w:szCs w:val="24"/>
        </w:rPr>
        <w:t xml:space="preserve"> </w:t>
      </w:r>
      <w:r w:rsidR="004E0401" w:rsidRPr="00A43FEA">
        <w:rPr>
          <w:b w:val="0"/>
          <w:color w:val="000000" w:themeColor="text1"/>
          <w:sz w:val="24"/>
          <w:szCs w:val="24"/>
        </w:rPr>
        <w:t>Este în lucru aplicația care centralizează evaluările de către studenți a activității didactice.</w:t>
      </w:r>
      <w:r w:rsidRPr="00A43FEA">
        <w:rPr>
          <w:b w:val="0"/>
          <w:color w:val="000000" w:themeColor="text1"/>
          <w:sz w:val="24"/>
          <w:szCs w:val="24"/>
        </w:rPr>
        <w:t xml:space="preserve"> </w:t>
      </w:r>
    </w:p>
    <w:p w14:paraId="74C9DDC2" w14:textId="085DC734" w:rsidR="00562A61" w:rsidRPr="00A43FEA" w:rsidRDefault="00562A61" w:rsidP="008043F1">
      <w:pPr>
        <w:ind w:firstLine="562"/>
        <w:rPr>
          <w:b w:val="0"/>
          <w:color w:val="000000" w:themeColor="text1"/>
          <w:sz w:val="24"/>
          <w:szCs w:val="24"/>
        </w:rPr>
      </w:pPr>
    </w:p>
    <w:p w14:paraId="47788320" w14:textId="0B96BE5A" w:rsidR="00DB6C65" w:rsidRPr="00A43FEA" w:rsidRDefault="00DB6C65" w:rsidP="00562A61">
      <w:pPr>
        <w:pStyle w:val="Heading2"/>
        <w:spacing w:before="0" w:after="0"/>
        <w:rPr>
          <w:rFonts w:ascii="Times New Roman" w:hAnsi="Times New Roman"/>
          <w:b w:val="0"/>
          <w:bCs/>
          <w:i w:val="0"/>
          <w:iCs/>
          <w:color w:val="2F5496" w:themeColor="accent1" w:themeShade="BF"/>
          <w:szCs w:val="28"/>
          <w:lang w:val="ro-RO"/>
        </w:rPr>
      </w:pPr>
      <w:bookmarkStart w:id="491" w:name="_Toc65189198"/>
      <w:bookmarkStart w:id="492" w:name="_Toc65325768"/>
      <w:bookmarkStart w:id="493" w:name="_Toc65326763"/>
      <w:bookmarkStart w:id="494" w:name="_Toc66040179"/>
      <w:bookmarkStart w:id="495" w:name="_Toc66040264"/>
      <w:bookmarkStart w:id="496" w:name="_Toc66044064"/>
      <w:bookmarkStart w:id="497" w:name="_Toc169261925"/>
      <w:r w:rsidRPr="00A43FEA">
        <w:rPr>
          <w:rFonts w:ascii="Times New Roman" w:hAnsi="Times New Roman"/>
          <w:b w:val="0"/>
          <w:bCs/>
          <w:i w:val="0"/>
          <w:iCs/>
          <w:color w:val="2F5496" w:themeColor="accent1" w:themeShade="BF"/>
          <w:szCs w:val="28"/>
          <w:lang w:val="ro-RO"/>
        </w:rPr>
        <w:t>C.7. Transparenţa informaţiilor de interes public cu privire la programele de studii, diplomele şi calificările oferite</w:t>
      </w:r>
      <w:bookmarkEnd w:id="491"/>
      <w:bookmarkEnd w:id="492"/>
      <w:bookmarkEnd w:id="493"/>
      <w:bookmarkEnd w:id="494"/>
      <w:bookmarkEnd w:id="495"/>
      <w:bookmarkEnd w:id="496"/>
      <w:bookmarkEnd w:id="497"/>
    </w:p>
    <w:p w14:paraId="09C7C5D7" w14:textId="77777777" w:rsidR="00562A61" w:rsidRPr="00A43FEA" w:rsidRDefault="00562A61" w:rsidP="00562A61">
      <w:pPr>
        <w:rPr>
          <w:b w:val="0"/>
          <w:bCs/>
          <w:color w:val="2F5496" w:themeColor="accent1" w:themeShade="BF"/>
          <w:sz w:val="22"/>
          <w:szCs w:val="22"/>
        </w:rPr>
      </w:pPr>
    </w:p>
    <w:p w14:paraId="754B4FA5" w14:textId="52E63D77" w:rsidR="00DB6C65" w:rsidRPr="00A43FEA" w:rsidRDefault="00DB6C65" w:rsidP="00562A61">
      <w:pPr>
        <w:pStyle w:val="Heading3"/>
        <w:spacing w:before="0" w:after="0" w:line="360" w:lineRule="auto"/>
        <w:rPr>
          <w:rFonts w:ascii="Times New Roman" w:hAnsi="Times New Roman"/>
          <w:b w:val="0"/>
          <w:bCs/>
          <w:i/>
          <w:iCs/>
          <w:color w:val="2F5496" w:themeColor="accent1" w:themeShade="BF"/>
          <w:sz w:val="28"/>
          <w:szCs w:val="28"/>
        </w:rPr>
      </w:pPr>
      <w:bookmarkStart w:id="498" w:name="_Toc162750911"/>
      <w:bookmarkStart w:id="499" w:name="_Toc65189199"/>
      <w:bookmarkStart w:id="500" w:name="_Toc65325769"/>
      <w:bookmarkStart w:id="501" w:name="_Toc65326764"/>
      <w:bookmarkStart w:id="502" w:name="_Toc66040180"/>
      <w:bookmarkStart w:id="503" w:name="_Toc66040265"/>
      <w:bookmarkStart w:id="504" w:name="_Toc66044065"/>
      <w:bookmarkStart w:id="505" w:name="_Toc169261926"/>
      <w:r w:rsidRPr="00A43FEA">
        <w:rPr>
          <w:rFonts w:ascii="Times New Roman" w:hAnsi="Times New Roman"/>
          <w:b w:val="0"/>
          <w:bCs/>
          <w:i/>
          <w:iCs/>
          <w:color w:val="2F5496" w:themeColor="accent1" w:themeShade="BF"/>
          <w:sz w:val="28"/>
          <w:szCs w:val="28"/>
        </w:rPr>
        <w:t>S.C.7.1. Informaţie public</w:t>
      </w:r>
      <w:bookmarkEnd w:id="498"/>
      <w:r w:rsidRPr="00A43FEA">
        <w:rPr>
          <w:rFonts w:ascii="Times New Roman" w:hAnsi="Times New Roman"/>
          <w:b w:val="0"/>
          <w:bCs/>
          <w:i/>
          <w:iCs/>
          <w:color w:val="2F5496" w:themeColor="accent1" w:themeShade="BF"/>
          <w:sz w:val="28"/>
          <w:szCs w:val="28"/>
        </w:rPr>
        <w:t>ă</w:t>
      </w:r>
      <w:bookmarkEnd w:id="499"/>
      <w:bookmarkEnd w:id="500"/>
      <w:bookmarkEnd w:id="501"/>
      <w:bookmarkEnd w:id="502"/>
      <w:bookmarkEnd w:id="503"/>
      <w:bookmarkEnd w:id="504"/>
      <w:bookmarkEnd w:id="505"/>
    </w:p>
    <w:p w14:paraId="4546205A" w14:textId="10E6A2A8" w:rsidR="00403FFE" w:rsidRPr="00A43FEA" w:rsidRDefault="00DB6C65" w:rsidP="00BF75EA">
      <w:pPr>
        <w:pStyle w:val="Heading3"/>
        <w:spacing w:before="0" w:after="0"/>
        <w:rPr>
          <w:rFonts w:ascii="Times New Roman" w:hAnsi="Times New Roman"/>
          <w:color w:val="1F3864" w:themeColor="accent1" w:themeShade="80"/>
          <w:sz w:val="24"/>
          <w:szCs w:val="24"/>
        </w:rPr>
      </w:pPr>
      <w:bookmarkStart w:id="506" w:name="_Toc65189200"/>
      <w:bookmarkStart w:id="507" w:name="_Toc65325770"/>
      <w:bookmarkStart w:id="508" w:name="_Toc65326765"/>
      <w:bookmarkStart w:id="509" w:name="_Toc66040266"/>
      <w:bookmarkStart w:id="510" w:name="_Toc66044066"/>
      <w:bookmarkStart w:id="511" w:name="_Toc169261927"/>
      <w:r w:rsidRPr="00A43FEA">
        <w:rPr>
          <w:rFonts w:ascii="Times New Roman" w:hAnsi="Times New Roman"/>
          <w:color w:val="1F3864" w:themeColor="accent1" w:themeShade="80"/>
          <w:sz w:val="24"/>
          <w:szCs w:val="24"/>
        </w:rPr>
        <w:t>I.P.C.7.1.1</w:t>
      </w:r>
      <w:r w:rsidR="006C0EDA" w:rsidRPr="00A43FEA">
        <w:rPr>
          <w:rFonts w:ascii="Times New Roman" w:hAnsi="Times New Roman"/>
          <w:color w:val="1F3864" w:themeColor="accent1" w:themeShade="80"/>
          <w:sz w:val="24"/>
          <w:szCs w:val="24"/>
        </w:rPr>
        <w:t>.</w:t>
      </w:r>
      <w:r w:rsidRPr="00A43FEA">
        <w:rPr>
          <w:rFonts w:ascii="Times New Roman" w:hAnsi="Times New Roman"/>
          <w:color w:val="1F3864" w:themeColor="accent1" w:themeShade="80"/>
          <w:sz w:val="24"/>
          <w:szCs w:val="24"/>
        </w:rPr>
        <w:t xml:space="preserve"> Oferta de informaţii publice</w:t>
      </w:r>
      <w:bookmarkEnd w:id="506"/>
      <w:bookmarkEnd w:id="507"/>
      <w:bookmarkEnd w:id="508"/>
      <w:bookmarkEnd w:id="509"/>
      <w:bookmarkEnd w:id="510"/>
      <w:bookmarkEnd w:id="511"/>
    </w:p>
    <w:p w14:paraId="7AFABB41" w14:textId="77777777" w:rsidR="00BF75EA" w:rsidRPr="00A43FEA" w:rsidRDefault="00BF75EA" w:rsidP="00BF75EA">
      <w:pPr>
        <w:rPr>
          <w:sz w:val="24"/>
          <w:szCs w:val="24"/>
        </w:rPr>
      </w:pPr>
    </w:p>
    <w:p w14:paraId="1E4D5594" w14:textId="366A98F8" w:rsidR="00DB6C65" w:rsidRPr="00A43FEA" w:rsidRDefault="00DB6C65" w:rsidP="008043F1">
      <w:pPr>
        <w:autoSpaceDE w:val="0"/>
        <w:autoSpaceDN w:val="0"/>
        <w:adjustRightInd w:val="0"/>
        <w:ind w:firstLine="562"/>
        <w:rPr>
          <w:b w:val="0"/>
          <w:color w:val="000000"/>
          <w:sz w:val="24"/>
          <w:szCs w:val="24"/>
        </w:rPr>
      </w:pPr>
      <w:bookmarkStart w:id="512" w:name="_Toc162750912"/>
      <w:r w:rsidRPr="00A43FEA">
        <w:rPr>
          <w:color w:val="000000"/>
          <w:sz w:val="24"/>
          <w:szCs w:val="24"/>
        </w:rPr>
        <w:t xml:space="preserve">Min: </w:t>
      </w:r>
      <w:r w:rsidRPr="00A43FEA">
        <w:rPr>
          <w:b w:val="0"/>
          <w:color w:val="000000"/>
          <w:sz w:val="24"/>
          <w:szCs w:val="24"/>
        </w:rPr>
        <w:t>UVT are o pagină web (</w:t>
      </w:r>
      <w:hyperlink r:id="rId65" w:history="1">
        <w:r w:rsidR="00AA5D32" w:rsidRPr="00A43FEA">
          <w:rPr>
            <w:rStyle w:val="Hyperlink"/>
            <w:b w:val="0"/>
            <w:bCs/>
            <w:color w:val="2E74B5" w:themeColor="accent5" w:themeShade="BF"/>
            <w:sz w:val="24"/>
            <w:szCs w:val="24"/>
          </w:rPr>
          <w:t>https://www.valahia.ro/</w:t>
        </w:r>
      </w:hyperlink>
      <w:r w:rsidRPr="00A43FEA">
        <w:rPr>
          <w:b w:val="0"/>
          <w:color w:val="000000"/>
          <w:sz w:val="24"/>
          <w:szCs w:val="24"/>
        </w:rPr>
        <w:t xml:space="preserve">) pe care sunt disponibile documentele fundamentale, cum sunt </w:t>
      </w:r>
      <w:r w:rsidRPr="00A43FEA">
        <w:rPr>
          <w:b w:val="0"/>
          <w:i/>
          <w:iCs/>
          <w:color w:val="000000"/>
          <w:sz w:val="24"/>
          <w:szCs w:val="24"/>
        </w:rPr>
        <w:t>Carta universitara, Codul de etică şi deontologie profesională universitară</w:t>
      </w:r>
      <w:r w:rsidRPr="00A43FEA">
        <w:rPr>
          <w:b w:val="0"/>
          <w:color w:val="000000"/>
          <w:sz w:val="24"/>
          <w:szCs w:val="24"/>
        </w:rPr>
        <w:t xml:space="preserve"> şi regulamentele/metodologiile  în vigoare.</w:t>
      </w:r>
    </w:p>
    <w:p w14:paraId="47CCA1A0" w14:textId="77777777" w:rsidR="00E0203D" w:rsidRPr="00A43FEA" w:rsidRDefault="00DB6C65" w:rsidP="008043F1">
      <w:pPr>
        <w:autoSpaceDE w:val="0"/>
        <w:autoSpaceDN w:val="0"/>
        <w:adjustRightInd w:val="0"/>
        <w:ind w:firstLine="562"/>
        <w:rPr>
          <w:b w:val="0"/>
          <w:color w:val="000000"/>
          <w:sz w:val="24"/>
          <w:szCs w:val="24"/>
        </w:rPr>
      </w:pPr>
      <w:r w:rsidRPr="00A43FEA">
        <w:rPr>
          <w:color w:val="000000"/>
          <w:sz w:val="24"/>
          <w:szCs w:val="24"/>
        </w:rPr>
        <w:t xml:space="preserve"> </w:t>
      </w:r>
      <w:r w:rsidRPr="00A43FEA">
        <w:rPr>
          <w:b w:val="0"/>
          <w:color w:val="000000"/>
          <w:sz w:val="24"/>
          <w:szCs w:val="24"/>
        </w:rPr>
        <w:t>UVT şi toate facultăţile din structura acesteia oferă informaţii şi date, cantitative şi/sau calitative, actuale şi corecte, despre calificările, programele de studii, diplomele, personalul didactic şi de cercetare, facilităţile oferite studenţilor şi despre orice aspecte de interes pentru public, în general şi pentru studenţi, în special.</w:t>
      </w:r>
    </w:p>
    <w:p w14:paraId="17D8BF19" w14:textId="5275EB7D" w:rsidR="00DB6C65" w:rsidRPr="00A43FEA" w:rsidRDefault="00E0203D" w:rsidP="008043F1">
      <w:pPr>
        <w:autoSpaceDE w:val="0"/>
        <w:autoSpaceDN w:val="0"/>
        <w:adjustRightInd w:val="0"/>
        <w:ind w:firstLine="562"/>
        <w:rPr>
          <w:b w:val="0"/>
          <w:color w:val="000000"/>
          <w:spacing w:val="-4"/>
          <w:sz w:val="24"/>
          <w:szCs w:val="24"/>
        </w:rPr>
      </w:pPr>
      <w:r w:rsidRPr="00A43FEA">
        <w:rPr>
          <w:b w:val="0"/>
          <w:color w:val="000000" w:themeColor="text1"/>
          <w:spacing w:val="-4"/>
          <w:sz w:val="24"/>
          <w:szCs w:val="24"/>
        </w:rPr>
        <w:t>UVT asigură transparența tuturor informațiilor  privind sursele financiare, bugetul și bilanțul contabil prin publicarea pe site-ul univerității</w:t>
      </w:r>
      <w:r w:rsidRPr="00A43FEA">
        <w:rPr>
          <w:b w:val="0"/>
          <w:color w:val="FF0000"/>
          <w:spacing w:val="-4"/>
          <w:sz w:val="24"/>
          <w:szCs w:val="24"/>
        </w:rPr>
        <w:t xml:space="preserve"> </w:t>
      </w:r>
      <w:r w:rsidRPr="00A43FEA">
        <w:rPr>
          <w:b w:val="0"/>
          <w:color w:val="000000"/>
          <w:spacing w:val="-4"/>
          <w:sz w:val="24"/>
          <w:szCs w:val="24"/>
        </w:rPr>
        <w:t>(</w:t>
      </w:r>
      <w:hyperlink r:id="rId66" w:history="1">
        <w:r w:rsidRPr="00EA3EBB">
          <w:rPr>
            <w:rStyle w:val="Hyperlink"/>
            <w:b w:val="0"/>
            <w:color w:val="2E74B5" w:themeColor="accent5" w:themeShade="BF"/>
            <w:spacing w:val="-4"/>
            <w:sz w:val="24"/>
            <w:szCs w:val="24"/>
          </w:rPr>
          <w:t>https://www.valahia.ro/documente/acces-informatii</w:t>
        </w:r>
        <w:r w:rsidRPr="00A43FEA">
          <w:rPr>
            <w:rStyle w:val="Hyperlink"/>
            <w:b w:val="0"/>
            <w:color w:val="5B9BD5" w:themeColor="accent5"/>
            <w:spacing w:val="-4"/>
            <w:sz w:val="24"/>
            <w:szCs w:val="24"/>
          </w:rPr>
          <w:t>/</w:t>
        </w:r>
      </w:hyperlink>
      <w:r w:rsidR="008268F2" w:rsidRPr="00A43FEA">
        <w:rPr>
          <w:b w:val="0"/>
          <w:color w:val="000000"/>
          <w:spacing w:val="-4"/>
          <w:sz w:val="24"/>
          <w:szCs w:val="24"/>
        </w:rPr>
        <w:t>).</w:t>
      </w:r>
    </w:p>
    <w:p w14:paraId="18DA0959" w14:textId="461904AB" w:rsidR="005418B4" w:rsidRPr="00A43FEA" w:rsidRDefault="005418B4" w:rsidP="005418B4">
      <w:pPr>
        <w:ind w:firstLine="562"/>
        <w:rPr>
          <w:b w:val="0"/>
          <w:color w:val="000000" w:themeColor="text1"/>
          <w:sz w:val="24"/>
          <w:szCs w:val="24"/>
        </w:rPr>
      </w:pPr>
      <w:r w:rsidRPr="00A43FEA">
        <w:rPr>
          <w:b w:val="0"/>
          <w:color w:val="000000" w:themeColor="text1"/>
          <w:sz w:val="24"/>
          <w:szCs w:val="24"/>
        </w:rPr>
        <w:t>Suplimentul la diplomă conține toate informațiile prevăzute de reglementările în vigoare și este oferit gratuit absolvenților.</w:t>
      </w:r>
    </w:p>
    <w:bookmarkEnd w:id="512"/>
    <w:p w14:paraId="21217626" w14:textId="77777777" w:rsidR="00DB6C65" w:rsidRPr="00A43FEA" w:rsidRDefault="00DB6C65" w:rsidP="008043F1">
      <w:pPr>
        <w:ind w:firstLine="562"/>
        <w:rPr>
          <w:b w:val="0"/>
          <w:color w:val="000000"/>
          <w:sz w:val="24"/>
          <w:szCs w:val="24"/>
        </w:rPr>
      </w:pPr>
      <w:r w:rsidRPr="00A43FEA">
        <w:rPr>
          <w:color w:val="000000"/>
          <w:sz w:val="24"/>
          <w:szCs w:val="24"/>
        </w:rPr>
        <w:t xml:space="preserve">Ref. 1: </w:t>
      </w:r>
      <w:r w:rsidRPr="00A43FEA">
        <w:rPr>
          <w:b w:val="0"/>
          <w:color w:val="000000"/>
          <w:sz w:val="24"/>
          <w:szCs w:val="24"/>
        </w:rPr>
        <w:t xml:space="preserve">Informaţia oferită public de universitate este comparabilă cantitativ şi calitativ cu cea din Spaţiul European al Învăţământului Superior. </w:t>
      </w:r>
    </w:p>
    <w:p w14:paraId="1BBE4E5F" w14:textId="318BEABF" w:rsidR="00DB6C65" w:rsidRPr="00A43FEA" w:rsidRDefault="00DB6C65" w:rsidP="008043F1">
      <w:pPr>
        <w:ind w:firstLine="562"/>
        <w:rPr>
          <w:b w:val="0"/>
          <w:color w:val="000000"/>
          <w:sz w:val="24"/>
          <w:szCs w:val="24"/>
        </w:rPr>
      </w:pPr>
      <w:r w:rsidRPr="00A43FEA">
        <w:rPr>
          <w:b w:val="0"/>
          <w:color w:val="000000"/>
          <w:sz w:val="24"/>
          <w:szCs w:val="24"/>
        </w:rPr>
        <w:t>UVT asigură un ma</w:t>
      </w:r>
      <w:r w:rsidR="000063F5" w:rsidRPr="00A43FEA">
        <w:rPr>
          <w:b w:val="0"/>
          <w:color w:val="000000"/>
          <w:sz w:val="24"/>
          <w:szCs w:val="24"/>
        </w:rPr>
        <w:t>n</w:t>
      </w:r>
      <w:r w:rsidRPr="00A43FEA">
        <w:rPr>
          <w:b w:val="0"/>
          <w:color w:val="000000"/>
          <w:sz w:val="24"/>
          <w:szCs w:val="24"/>
        </w:rPr>
        <w:t>agement transparent prin publicarea pe site-ul universităţii a tuturor hotărârilor Consiliului de administraţie, hotărârilor Senatului universitar, a rapoartelor anuale privind starea universitaţii, a rapoartelor anuale de evaluare internă privind calitatea educaţei, rapoartele anuale privind cercetarea ştiiţifică, a rapoartelor  Comisiei de etică etc.</w:t>
      </w:r>
    </w:p>
    <w:p w14:paraId="6ED15FAF" w14:textId="76CFFBB9" w:rsidR="00DB6C65" w:rsidRPr="00A43FEA" w:rsidRDefault="00DB6C65" w:rsidP="008043F1">
      <w:pPr>
        <w:ind w:firstLine="562"/>
        <w:rPr>
          <w:b w:val="0"/>
          <w:color w:val="000000"/>
          <w:sz w:val="24"/>
          <w:szCs w:val="24"/>
        </w:rPr>
      </w:pPr>
      <w:r w:rsidRPr="00A43FEA">
        <w:rPr>
          <w:b w:val="0"/>
          <w:color w:val="000000"/>
          <w:sz w:val="24"/>
          <w:szCs w:val="24"/>
        </w:rPr>
        <w:t>În acela</w:t>
      </w:r>
      <w:r w:rsidR="00C015AE" w:rsidRPr="00A43FEA">
        <w:rPr>
          <w:b w:val="0"/>
          <w:color w:val="000000"/>
          <w:sz w:val="24"/>
          <w:szCs w:val="24"/>
        </w:rPr>
        <w:t>ș</w:t>
      </w:r>
      <w:r w:rsidRPr="00A43FEA">
        <w:rPr>
          <w:b w:val="0"/>
          <w:color w:val="000000"/>
          <w:sz w:val="24"/>
          <w:szCs w:val="24"/>
        </w:rPr>
        <w:t>i timp, Biroul Imagine şi Comunicare asigură publicarea pe site-ul UVT a unor informaţii de interes public, conform legii nr. 544/2001 privind liberul acces la informaţiile de interes public.</w:t>
      </w:r>
    </w:p>
    <w:p w14:paraId="402EF5C7" w14:textId="77777777" w:rsidR="003734FB" w:rsidRPr="00A43FEA" w:rsidRDefault="003734FB" w:rsidP="003734FB">
      <w:bookmarkStart w:id="513" w:name="_Toc162750913"/>
      <w:bookmarkStart w:id="514" w:name="_Toc65189201"/>
      <w:bookmarkStart w:id="515" w:name="_Toc65325771"/>
      <w:bookmarkStart w:id="516" w:name="_Toc65326766"/>
      <w:bookmarkStart w:id="517" w:name="_Toc66040181"/>
      <w:bookmarkStart w:id="518" w:name="_Toc66040267"/>
      <w:bookmarkStart w:id="519" w:name="_Toc66044067"/>
    </w:p>
    <w:p w14:paraId="41EB2A17" w14:textId="4C63675F" w:rsidR="00DB6C65" w:rsidRPr="00A43FEA" w:rsidRDefault="00DB6C65" w:rsidP="002D457B">
      <w:pPr>
        <w:pStyle w:val="Heading2"/>
        <w:spacing w:before="0" w:after="0"/>
        <w:ind w:left="567" w:hanging="567"/>
        <w:rPr>
          <w:rFonts w:ascii="Times New Roman" w:hAnsi="Times New Roman"/>
          <w:b w:val="0"/>
          <w:bCs/>
          <w:i w:val="0"/>
          <w:iCs/>
          <w:color w:val="2F5496" w:themeColor="accent1" w:themeShade="BF"/>
          <w:szCs w:val="28"/>
          <w:lang w:val="ro-RO"/>
        </w:rPr>
      </w:pPr>
      <w:bookmarkStart w:id="520" w:name="_Toc169261928"/>
      <w:r w:rsidRPr="00A43FEA">
        <w:rPr>
          <w:rFonts w:ascii="Times New Roman" w:hAnsi="Times New Roman"/>
          <w:b w:val="0"/>
          <w:bCs/>
          <w:i w:val="0"/>
          <w:iCs/>
          <w:color w:val="2F5496" w:themeColor="accent1" w:themeShade="BF"/>
          <w:spacing w:val="-10"/>
          <w:szCs w:val="28"/>
          <w:lang w:val="ro-RO"/>
        </w:rPr>
        <w:t xml:space="preserve">C.8. </w:t>
      </w:r>
      <w:r w:rsidRPr="00A43FEA">
        <w:rPr>
          <w:rFonts w:ascii="Times New Roman" w:hAnsi="Times New Roman"/>
          <w:b w:val="0"/>
          <w:bCs/>
          <w:i w:val="0"/>
          <w:iCs/>
          <w:color w:val="2F5496" w:themeColor="accent1" w:themeShade="BF"/>
          <w:szCs w:val="28"/>
          <w:lang w:val="ro-RO"/>
        </w:rPr>
        <w:t>Funcţionalitatea structurilor de asigurare a calităţii educaţiei, conform legii</w:t>
      </w:r>
      <w:bookmarkEnd w:id="513"/>
      <w:bookmarkEnd w:id="514"/>
      <w:bookmarkEnd w:id="515"/>
      <w:bookmarkEnd w:id="516"/>
      <w:bookmarkEnd w:id="517"/>
      <w:bookmarkEnd w:id="518"/>
      <w:bookmarkEnd w:id="519"/>
      <w:bookmarkEnd w:id="520"/>
      <w:r w:rsidRPr="00A43FEA">
        <w:rPr>
          <w:rFonts w:ascii="Times New Roman" w:hAnsi="Times New Roman"/>
          <w:b w:val="0"/>
          <w:bCs/>
          <w:i w:val="0"/>
          <w:iCs/>
          <w:color w:val="2F5496" w:themeColor="accent1" w:themeShade="BF"/>
          <w:szCs w:val="28"/>
          <w:lang w:val="ro-RO"/>
        </w:rPr>
        <w:t xml:space="preserve"> </w:t>
      </w:r>
    </w:p>
    <w:p w14:paraId="130D54C7" w14:textId="77777777" w:rsidR="002D457B" w:rsidRPr="00A43FEA" w:rsidRDefault="002D457B" w:rsidP="002D457B">
      <w:pPr>
        <w:rPr>
          <w:b w:val="0"/>
          <w:bCs/>
          <w:color w:val="2F5496" w:themeColor="accent1" w:themeShade="BF"/>
        </w:rPr>
      </w:pPr>
    </w:p>
    <w:p w14:paraId="75BA9708" w14:textId="3BE29218" w:rsidR="00DB6C65" w:rsidRPr="00A43FEA" w:rsidRDefault="00DB6C65" w:rsidP="00562A61">
      <w:pPr>
        <w:pStyle w:val="Heading3"/>
        <w:spacing w:before="0" w:after="0"/>
        <w:rPr>
          <w:rFonts w:ascii="Times New Roman" w:hAnsi="Times New Roman"/>
          <w:b w:val="0"/>
          <w:bCs/>
          <w:i/>
          <w:iCs/>
          <w:color w:val="2F5496" w:themeColor="accent1" w:themeShade="BF"/>
          <w:sz w:val="28"/>
          <w:szCs w:val="28"/>
        </w:rPr>
      </w:pPr>
      <w:bookmarkStart w:id="521" w:name="_Toc65189202"/>
      <w:bookmarkStart w:id="522" w:name="_Toc65325772"/>
      <w:bookmarkStart w:id="523" w:name="_Toc65326767"/>
      <w:bookmarkStart w:id="524" w:name="_Toc66040182"/>
      <w:bookmarkStart w:id="525" w:name="_Toc66040268"/>
      <w:bookmarkStart w:id="526" w:name="_Toc66044068"/>
      <w:bookmarkStart w:id="527" w:name="_Toc169261929"/>
      <w:r w:rsidRPr="00A43FEA">
        <w:rPr>
          <w:rFonts w:ascii="Times New Roman" w:hAnsi="Times New Roman"/>
          <w:b w:val="0"/>
          <w:bCs/>
          <w:i/>
          <w:iCs/>
          <w:color w:val="2F5496" w:themeColor="accent1" w:themeShade="BF"/>
          <w:sz w:val="28"/>
          <w:szCs w:val="28"/>
        </w:rPr>
        <w:t>S.C.8.1. Structura instituţională de asigurare a calităţii educaţiei este conformă cu prevederile legale şi îşi desfăşoară activitatea permanent</w:t>
      </w:r>
      <w:bookmarkEnd w:id="521"/>
      <w:bookmarkEnd w:id="522"/>
      <w:bookmarkEnd w:id="523"/>
      <w:bookmarkEnd w:id="524"/>
      <w:bookmarkEnd w:id="525"/>
      <w:bookmarkEnd w:id="526"/>
      <w:bookmarkEnd w:id="527"/>
    </w:p>
    <w:p w14:paraId="7E0B6434" w14:textId="77777777" w:rsidR="00562A61" w:rsidRPr="00A43FEA" w:rsidRDefault="00562A61" w:rsidP="00562A61">
      <w:pPr>
        <w:rPr>
          <w:b w:val="0"/>
          <w:bCs/>
          <w:color w:val="2F5496" w:themeColor="accent1" w:themeShade="BF"/>
        </w:rPr>
      </w:pPr>
    </w:p>
    <w:p w14:paraId="12411694" w14:textId="0A2C4E60" w:rsidR="00DB6C65" w:rsidRPr="00A43FEA" w:rsidRDefault="00DB6C65" w:rsidP="00562A61">
      <w:pPr>
        <w:pStyle w:val="Heading3"/>
        <w:spacing w:before="0" w:after="0"/>
        <w:rPr>
          <w:rFonts w:ascii="Times New Roman" w:hAnsi="Times New Roman"/>
          <w:color w:val="1F3864" w:themeColor="accent1" w:themeShade="80"/>
          <w:sz w:val="24"/>
          <w:szCs w:val="24"/>
        </w:rPr>
      </w:pPr>
      <w:bookmarkStart w:id="528" w:name="_Toc65189203"/>
      <w:bookmarkStart w:id="529" w:name="_Toc65325773"/>
      <w:bookmarkStart w:id="530" w:name="_Toc65326768"/>
      <w:bookmarkStart w:id="531" w:name="_Toc66040269"/>
      <w:bookmarkStart w:id="532" w:name="_Toc66044069"/>
      <w:bookmarkStart w:id="533" w:name="_Toc169261930"/>
      <w:r w:rsidRPr="00A43FEA">
        <w:rPr>
          <w:rFonts w:ascii="Times New Roman" w:hAnsi="Times New Roman"/>
          <w:color w:val="1F3864" w:themeColor="accent1" w:themeShade="80"/>
          <w:sz w:val="24"/>
          <w:szCs w:val="24"/>
        </w:rPr>
        <w:t>I.P.C.8.1.1. Comisia coordonează aplicarea procedurilor şi activităţilor de evaluare şi asigurare a calităţii</w:t>
      </w:r>
      <w:bookmarkEnd w:id="528"/>
      <w:bookmarkEnd w:id="529"/>
      <w:bookmarkEnd w:id="530"/>
      <w:bookmarkEnd w:id="531"/>
      <w:bookmarkEnd w:id="532"/>
      <w:bookmarkEnd w:id="533"/>
      <w:r w:rsidRPr="00A43FEA">
        <w:rPr>
          <w:rFonts w:ascii="Times New Roman" w:hAnsi="Times New Roman"/>
          <w:color w:val="1F3864" w:themeColor="accent1" w:themeShade="80"/>
          <w:sz w:val="24"/>
          <w:szCs w:val="24"/>
        </w:rPr>
        <w:t xml:space="preserve"> </w:t>
      </w:r>
    </w:p>
    <w:p w14:paraId="660BEB3A" w14:textId="77777777" w:rsidR="00DB6C65" w:rsidRPr="00A43FEA" w:rsidRDefault="00DB6C65" w:rsidP="008043F1">
      <w:pPr>
        <w:rPr>
          <w:color w:val="000000"/>
          <w:sz w:val="24"/>
          <w:szCs w:val="24"/>
        </w:rPr>
      </w:pPr>
    </w:p>
    <w:p w14:paraId="724C0A80" w14:textId="77777777" w:rsidR="00DB6C65" w:rsidRPr="00A43FEA" w:rsidRDefault="00DB6C65" w:rsidP="008043F1">
      <w:pPr>
        <w:ind w:firstLine="562"/>
        <w:rPr>
          <w:b w:val="0"/>
          <w:color w:val="000000"/>
          <w:sz w:val="24"/>
          <w:szCs w:val="24"/>
        </w:rPr>
      </w:pPr>
      <w:bookmarkStart w:id="534" w:name="_Toc162750914"/>
      <w:r w:rsidRPr="00A43FEA">
        <w:rPr>
          <w:color w:val="000000"/>
          <w:sz w:val="24"/>
          <w:szCs w:val="24"/>
        </w:rPr>
        <w:t xml:space="preserve">Min: </w:t>
      </w:r>
      <w:r w:rsidRPr="00A43FEA">
        <w:rPr>
          <w:b w:val="0"/>
          <w:color w:val="000000"/>
          <w:sz w:val="24"/>
          <w:szCs w:val="24"/>
        </w:rPr>
        <w:t xml:space="preserve">Sistemul de management al calităţii din UVT cuprinde structuri şi documente de asigurare şi evaluare a calităţii, care au fost aprobate de Senatul universitar. </w:t>
      </w:r>
    </w:p>
    <w:bookmarkEnd w:id="534"/>
    <w:p w14:paraId="129D2855" w14:textId="495A0111" w:rsidR="00DB6C65" w:rsidRPr="00A43FEA" w:rsidRDefault="00DB6C65" w:rsidP="008043F1">
      <w:pPr>
        <w:ind w:firstLine="562"/>
        <w:rPr>
          <w:b w:val="0"/>
          <w:color w:val="000000"/>
          <w:sz w:val="24"/>
          <w:szCs w:val="24"/>
        </w:rPr>
      </w:pPr>
      <w:r w:rsidRPr="00A43FEA">
        <w:rPr>
          <w:b w:val="0"/>
          <w:color w:val="000000"/>
          <w:sz w:val="24"/>
          <w:szCs w:val="24"/>
        </w:rPr>
        <w:t xml:space="preserve">Procedurile şi activităţile de evaluare privind calitatea educaţiei sunt elaborate/revizuite sub coordonarea CEAC, </w:t>
      </w:r>
      <w:r w:rsidRPr="00A43FEA">
        <w:rPr>
          <w:b w:val="0"/>
          <w:color w:val="000000" w:themeColor="text1"/>
          <w:sz w:val="24"/>
          <w:szCs w:val="24"/>
        </w:rPr>
        <w:t xml:space="preserve">care </w:t>
      </w:r>
      <w:r w:rsidR="00EE5E91">
        <w:rPr>
          <w:b w:val="0"/>
          <w:color w:val="000000" w:themeColor="text1"/>
          <w:sz w:val="24"/>
          <w:szCs w:val="24"/>
        </w:rPr>
        <w:t>a fost</w:t>
      </w:r>
      <w:r w:rsidRPr="00A43FEA">
        <w:rPr>
          <w:b w:val="0"/>
          <w:color w:val="000000" w:themeColor="text1"/>
          <w:sz w:val="24"/>
          <w:szCs w:val="24"/>
        </w:rPr>
        <w:t xml:space="preserve"> asistată de Compartimentul Evaluarea şi Asigurarea Calităţii şi aprobate de Senatul universitar. </w:t>
      </w:r>
      <w:r w:rsidRPr="00705BE9">
        <w:rPr>
          <w:b w:val="0"/>
          <w:sz w:val="24"/>
          <w:szCs w:val="24"/>
        </w:rPr>
        <w:t>În anul 202</w:t>
      </w:r>
      <w:r w:rsidR="007035E0" w:rsidRPr="00705BE9">
        <w:rPr>
          <w:b w:val="0"/>
          <w:sz w:val="24"/>
          <w:szCs w:val="24"/>
        </w:rPr>
        <w:t>3</w:t>
      </w:r>
      <w:r w:rsidRPr="00705BE9">
        <w:rPr>
          <w:b w:val="0"/>
          <w:sz w:val="24"/>
          <w:szCs w:val="24"/>
        </w:rPr>
        <w:t xml:space="preserve">, au </w:t>
      </w:r>
      <w:r w:rsidRPr="00A43FEA">
        <w:rPr>
          <w:b w:val="0"/>
          <w:color w:val="000000" w:themeColor="text1"/>
          <w:sz w:val="24"/>
          <w:szCs w:val="24"/>
        </w:rPr>
        <w:t>fost elabora</w:t>
      </w:r>
      <w:r w:rsidRPr="00A43FEA">
        <w:rPr>
          <w:b w:val="0"/>
          <w:color w:val="000000"/>
          <w:sz w:val="24"/>
          <w:szCs w:val="24"/>
        </w:rPr>
        <w:t xml:space="preserve">te şi </w:t>
      </w:r>
      <w:r w:rsidR="00ED0E7E" w:rsidRPr="00A43FEA">
        <w:rPr>
          <w:b w:val="0"/>
          <w:color w:val="000000"/>
          <w:sz w:val="24"/>
          <w:szCs w:val="24"/>
        </w:rPr>
        <w:t>revizuite</w:t>
      </w:r>
      <w:r w:rsidRPr="00A43FEA">
        <w:rPr>
          <w:b w:val="0"/>
          <w:color w:val="000000"/>
          <w:sz w:val="24"/>
          <w:szCs w:val="24"/>
        </w:rPr>
        <w:t xml:space="preserve"> regulamente, proceduri şi metodologii, conform </w:t>
      </w:r>
      <w:hyperlink w:anchor="Anexa_3" w:history="1">
        <w:r w:rsidR="004C6802" w:rsidRPr="00A43FEA">
          <w:rPr>
            <w:rStyle w:val="Hyperlink"/>
            <w:b w:val="0"/>
            <w:bCs/>
            <w:color w:val="2E74B5" w:themeColor="accent5" w:themeShade="BF"/>
            <w:sz w:val="24"/>
            <w:szCs w:val="24"/>
          </w:rPr>
          <w:t>Anex</w:t>
        </w:r>
        <w:r w:rsidR="00E327B8" w:rsidRPr="00A43FEA">
          <w:rPr>
            <w:rStyle w:val="Hyperlink"/>
            <w:b w:val="0"/>
            <w:bCs/>
            <w:color w:val="2E74B5" w:themeColor="accent5" w:themeShade="BF"/>
            <w:sz w:val="24"/>
            <w:szCs w:val="24"/>
          </w:rPr>
          <w:t>ei</w:t>
        </w:r>
        <w:r w:rsidR="004C6802" w:rsidRPr="00A43FEA">
          <w:rPr>
            <w:rStyle w:val="Hyperlink"/>
            <w:b w:val="0"/>
            <w:bCs/>
            <w:color w:val="2E74B5" w:themeColor="accent5" w:themeShade="BF"/>
            <w:sz w:val="24"/>
            <w:szCs w:val="24"/>
          </w:rPr>
          <w:t xml:space="preserve"> 3</w:t>
        </w:r>
      </w:hyperlink>
      <w:r w:rsidRPr="00A43FEA">
        <w:rPr>
          <w:b w:val="0"/>
          <w:color w:val="000000"/>
          <w:sz w:val="24"/>
          <w:szCs w:val="24"/>
        </w:rPr>
        <w:t>.</w:t>
      </w:r>
    </w:p>
    <w:p w14:paraId="3220FD3A" w14:textId="09C8D278" w:rsidR="00DB6C65" w:rsidRPr="00A43FEA" w:rsidRDefault="00DB6C65" w:rsidP="008043F1">
      <w:pPr>
        <w:ind w:firstLine="562"/>
        <w:rPr>
          <w:b w:val="0"/>
          <w:color w:val="000000"/>
          <w:sz w:val="24"/>
          <w:szCs w:val="24"/>
          <w:u w:val="single"/>
        </w:rPr>
      </w:pPr>
      <w:r w:rsidRPr="00A43FEA">
        <w:rPr>
          <w:b w:val="0"/>
          <w:color w:val="000000"/>
          <w:sz w:val="24"/>
          <w:szCs w:val="24"/>
        </w:rPr>
        <w:lastRenderedPageBreak/>
        <w:t xml:space="preserve">CEAC elaborează anual un </w:t>
      </w:r>
      <w:r w:rsidRPr="00A43FEA">
        <w:rPr>
          <w:b w:val="0"/>
          <w:i/>
          <w:color w:val="000000"/>
          <w:sz w:val="24"/>
          <w:szCs w:val="24"/>
        </w:rPr>
        <w:t>Raport de evaluare internă privind calitatea educaţiei</w:t>
      </w:r>
      <w:r w:rsidRPr="00A43FEA">
        <w:rPr>
          <w:b w:val="0"/>
          <w:color w:val="000000"/>
          <w:sz w:val="24"/>
          <w:szCs w:val="24"/>
        </w:rPr>
        <w:t>, care este aprobat de către Senatul universitar şi este publicat pe pagina web a universităţii</w:t>
      </w:r>
      <w:r w:rsidRPr="00A43FEA">
        <w:rPr>
          <w:color w:val="000000"/>
          <w:sz w:val="24"/>
          <w:szCs w:val="24"/>
        </w:rPr>
        <w:t xml:space="preserve"> </w:t>
      </w:r>
      <w:hyperlink r:id="rId67" w:history="1">
        <w:r w:rsidR="00E327B8" w:rsidRPr="00A43FEA">
          <w:rPr>
            <w:rStyle w:val="Hyperlink"/>
            <w:b w:val="0"/>
            <w:color w:val="2E74B5" w:themeColor="accent5" w:themeShade="BF"/>
            <w:sz w:val="24"/>
            <w:szCs w:val="24"/>
          </w:rPr>
          <w:t>http://www.valahia.ro/ro/documente-smc</w:t>
        </w:r>
      </w:hyperlink>
      <w:r w:rsidRPr="00A43FEA">
        <w:rPr>
          <w:b w:val="0"/>
          <w:color w:val="000000"/>
          <w:sz w:val="24"/>
          <w:szCs w:val="24"/>
        </w:rPr>
        <w:t>.</w:t>
      </w:r>
    </w:p>
    <w:p w14:paraId="369F6453" w14:textId="77777777" w:rsidR="00DB6C65" w:rsidRPr="00A43FEA" w:rsidRDefault="00DB6C65" w:rsidP="008043F1">
      <w:pPr>
        <w:ind w:firstLine="562"/>
        <w:rPr>
          <w:b w:val="0"/>
          <w:color w:val="000000"/>
          <w:sz w:val="24"/>
          <w:szCs w:val="24"/>
        </w:rPr>
      </w:pPr>
      <w:r w:rsidRPr="00A43FEA">
        <w:rPr>
          <w:b w:val="0"/>
          <w:color w:val="000000"/>
          <w:sz w:val="24"/>
          <w:szCs w:val="24"/>
        </w:rPr>
        <w:t>Pe baza analizelor făcute, CEAC formulează propuneri de îmbunătăţire a calităţii educaţiei.</w:t>
      </w:r>
    </w:p>
    <w:p w14:paraId="226BC61C" w14:textId="77777777" w:rsidR="00562A61" w:rsidRPr="00A43FEA" w:rsidRDefault="00DB6C65" w:rsidP="00562A61">
      <w:pPr>
        <w:autoSpaceDE w:val="0"/>
        <w:autoSpaceDN w:val="0"/>
        <w:adjustRightInd w:val="0"/>
        <w:ind w:firstLine="562"/>
        <w:rPr>
          <w:b w:val="0"/>
          <w:color w:val="000000"/>
          <w:sz w:val="24"/>
          <w:szCs w:val="24"/>
        </w:rPr>
      </w:pPr>
      <w:r w:rsidRPr="00A43FEA">
        <w:rPr>
          <w:color w:val="000000"/>
          <w:sz w:val="24"/>
          <w:szCs w:val="24"/>
        </w:rPr>
        <w:t>Ref. 1:</w:t>
      </w:r>
      <w:r w:rsidRPr="00A43FEA">
        <w:rPr>
          <w:b w:val="0"/>
          <w:color w:val="000000"/>
          <w:sz w:val="24"/>
          <w:szCs w:val="24"/>
        </w:rPr>
        <w:t xml:space="preserve"> UVT implementează permanent măsurile de îmbunătăţire a calităţii, propuse de comisie. Comisiile de asigurare a calităţii din facultăţi elaborează propriile rapoarte anuale de evaluare şi asigurare a calităţii şi implementează măsuri de îmbunătăţire a calităţii, pe baza recomandărilor CEAC şi ale comisiilor externe ale ARACIS. Prin activităţile comune cu alte universităţi din ţară şi străinătate, UVT identifică şi adoptă „bune practici” în domeniul procesului de învăţământ, administraţie şi cercetare. </w:t>
      </w:r>
    </w:p>
    <w:p w14:paraId="0F2D9476" w14:textId="05790330" w:rsidR="00B82EE7" w:rsidRPr="00705BE9" w:rsidRDefault="00DB6C65" w:rsidP="00B82EE7">
      <w:pPr>
        <w:autoSpaceDE w:val="0"/>
        <w:autoSpaceDN w:val="0"/>
        <w:adjustRightInd w:val="0"/>
        <w:ind w:firstLine="562"/>
        <w:rPr>
          <w:b w:val="0"/>
          <w:bCs/>
          <w:sz w:val="24"/>
          <w:szCs w:val="24"/>
        </w:rPr>
      </w:pPr>
      <w:r w:rsidRPr="00A43FEA">
        <w:rPr>
          <w:color w:val="000000" w:themeColor="text1"/>
          <w:sz w:val="24"/>
          <w:szCs w:val="24"/>
        </w:rPr>
        <w:t>Ref. 2:</w:t>
      </w:r>
      <w:r w:rsidR="00B82EE7" w:rsidRPr="00A43FEA">
        <w:rPr>
          <w:b w:val="0"/>
          <w:bCs/>
          <w:color w:val="000000" w:themeColor="text1"/>
        </w:rPr>
        <w:t xml:space="preserve"> </w:t>
      </w:r>
      <w:r w:rsidR="00B82EE7" w:rsidRPr="00A43FEA">
        <w:rPr>
          <w:b w:val="0"/>
          <w:bCs/>
          <w:color w:val="000000" w:themeColor="text1"/>
          <w:sz w:val="24"/>
          <w:szCs w:val="24"/>
        </w:rPr>
        <w:t xml:space="preserve">În </w:t>
      </w:r>
      <w:r w:rsidR="00B82EE7" w:rsidRPr="00705BE9">
        <w:rPr>
          <w:b w:val="0"/>
          <w:bCs/>
          <w:sz w:val="24"/>
          <w:szCs w:val="24"/>
        </w:rPr>
        <w:t xml:space="preserve">lunile </w:t>
      </w:r>
      <w:r w:rsidR="002658C7" w:rsidRPr="00705BE9">
        <w:rPr>
          <w:b w:val="0"/>
          <w:bCs/>
          <w:sz w:val="24"/>
          <w:szCs w:val="24"/>
        </w:rPr>
        <w:t>aprilie</w:t>
      </w:r>
      <w:r w:rsidR="00B82EE7" w:rsidRPr="00705BE9">
        <w:rPr>
          <w:b w:val="0"/>
          <w:bCs/>
          <w:sz w:val="24"/>
          <w:szCs w:val="24"/>
        </w:rPr>
        <w:t xml:space="preserve"> – </w:t>
      </w:r>
      <w:r w:rsidR="005B7D25" w:rsidRPr="00705BE9">
        <w:rPr>
          <w:b w:val="0"/>
          <w:bCs/>
          <w:sz w:val="24"/>
          <w:szCs w:val="24"/>
        </w:rPr>
        <w:t>octombrie</w:t>
      </w:r>
      <w:r w:rsidR="00B82EE7" w:rsidRPr="00705BE9">
        <w:rPr>
          <w:b w:val="0"/>
          <w:bCs/>
          <w:sz w:val="24"/>
          <w:szCs w:val="24"/>
        </w:rPr>
        <w:t xml:space="preserve"> 202</w:t>
      </w:r>
      <w:r w:rsidR="002658C7" w:rsidRPr="00705BE9">
        <w:rPr>
          <w:b w:val="0"/>
          <w:bCs/>
          <w:sz w:val="24"/>
          <w:szCs w:val="24"/>
        </w:rPr>
        <w:t>3</w:t>
      </w:r>
      <w:r w:rsidR="00B82EE7" w:rsidRPr="00705BE9">
        <w:rPr>
          <w:b w:val="0"/>
          <w:bCs/>
          <w:sz w:val="24"/>
          <w:szCs w:val="24"/>
        </w:rPr>
        <w:t xml:space="preserve">, s-a desfăşurat auditul intern al SMC </w:t>
      </w:r>
      <w:r w:rsidR="00CE2663" w:rsidRPr="00705BE9">
        <w:rPr>
          <w:b w:val="0"/>
          <w:bCs/>
          <w:sz w:val="24"/>
          <w:szCs w:val="24"/>
        </w:rPr>
        <w:t>și</w:t>
      </w:r>
      <w:r w:rsidR="00270B9C" w:rsidRPr="00705BE9">
        <w:rPr>
          <w:b w:val="0"/>
          <w:bCs/>
          <w:sz w:val="24"/>
          <w:szCs w:val="24"/>
        </w:rPr>
        <w:t xml:space="preserve"> SMIn </w:t>
      </w:r>
      <w:r w:rsidR="00B82EE7" w:rsidRPr="00705BE9">
        <w:rPr>
          <w:b w:val="0"/>
          <w:bCs/>
          <w:sz w:val="24"/>
          <w:szCs w:val="24"/>
        </w:rPr>
        <w:t>la care a participat şi un consultant extern din cadrul S.C. EDGE CONSULT S.R.L.</w:t>
      </w:r>
    </w:p>
    <w:p w14:paraId="1881F69E" w14:textId="5BAAFF36" w:rsidR="00AF5246" w:rsidRPr="00705BE9" w:rsidRDefault="00B82EE7" w:rsidP="00B82EE7">
      <w:pPr>
        <w:autoSpaceDE w:val="0"/>
        <w:autoSpaceDN w:val="0"/>
        <w:adjustRightInd w:val="0"/>
        <w:ind w:firstLine="562"/>
        <w:rPr>
          <w:b w:val="0"/>
          <w:bCs/>
          <w:sz w:val="24"/>
          <w:szCs w:val="24"/>
        </w:rPr>
      </w:pPr>
      <w:r w:rsidRPr="00705BE9">
        <w:rPr>
          <w:b w:val="0"/>
          <w:bCs/>
          <w:sz w:val="24"/>
          <w:szCs w:val="24"/>
        </w:rPr>
        <w:tab/>
      </w:r>
      <w:r w:rsidR="003A4E2E" w:rsidRPr="00705BE9">
        <w:rPr>
          <w:b w:val="0"/>
          <w:bCs/>
          <w:sz w:val="24"/>
          <w:szCs w:val="24"/>
        </w:rPr>
        <w:t xml:space="preserve">Auditul intern a fost realizat conform </w:t>
      </w:r>
      <w:r w:rsidR="003A4E2E" w:rsidRPr="00705BE9">
        <w:rPr>
          <w:b w:val="0"/>
          <w:bCs/>
          <w:i/>
          <w:iCs/>
          <w:sz w:val="24"/>
          <w:szCs w:val="24"/>
        </w:rPr>
        <w:t>Programului de audituri interne pentru anul 2023</w:t>
      </w:r>
      <w:r w:rsidR="003A4E2E" w:rsidRPr="00705BE9">
        <w:rPr>
          <w:b w:val="0"/>
          <w:bCs/>
          <w:sz w:val="24"/>
          <w:szCs w:val="24"/>
        </w:rPr>
        <w:t>, pentru domeniile specifice activităţilor de învățământ și cercetare-inovare, precum și activităților administrative derulate în cadrul UVT.</w:t>
      </w:r>
      <w:r w:rsidR="009B240C" w:rsidRPr="00705BE9">
        <w:rPr>
          <w:b w:val="0"/>
          <w:bCs/>
          <w:sz w:val="24"/>
          <w:szCs w:val="24"/>
        </w:rPr>
        <w:t xml:space="preserve"> În anul 2023 auditul intern al </w:t>
      </w:r>
      <w:r w:rsidR="00C83FD0" w:rsidRPr="00705BE9">
        <w:rPr>
          <w:b w:val="0"/>
          <w:bCs/>
          <w:sz w:val="24"/>
          <w:szCs w:val="24"/>
        </w:rPr>
        <w:t xml:space="preserve"> sistemului de management al calității (</w:t>
      </w:r>
      <w:r w:rsidR="009B240C" w:rsidRPr="00705BE9">
        <w:rPr>
          <w:b w:val="0"/>
          <w:bCs/>
          <w:sz w:val="24"/>
          <w:szCs w:val="24"/>
        </w:rPr>
        <w:t>SMC</w:t>
      </w:r>
      <w:r w:rsidR="00C83FD0" w:rsidRPr="00705BE9">
        <w:rPr>
          <w:b w:val="0"/>
          <w:bCs/>
          <w:sz w:val="24"/>
          <w:szCs w:val="24"/>
        </w:rPr>
        <w:t>)</w:t>
      </w:r>
      <w:r w:rsidR="009B240C" w:rsidRPr="00705BE9">
        <w:rPr>
          <w:b w:val="0"/>
          <w:bCs/>
          <w:sz w:val="24"/>
          <w:szCs w:val="24"/>
        </w:rPr>
        <w:t xml:space="preserve"> </w:t>
      </w:r>
      <w:r w:rsidR="00C83FD0" w:rsidRPr="00705BE9">
        <w:rPr>
          <w:b w:val="0"/>
          <w:bCs/>
          <w:sz w:val="24"/>
          <w:szCs w:val="24"/>
        </w:rPr>
        <w:t>s-a realizat concomitent cu auditul intern al sistemului de management al inovării (SMIn)</w:t>
      </w:r>
      <w:r w:rsidR="003A4161" w:rsidRPr="00705BE9">
        <w:rPr>
          <w:b w:val="0"/>
          <w:sz w:val="24"/>
          <w:szCs w:val="24"/>
        </w:rPr>
        <w:t xml:space="preserve"> sub coordonarea prorectorului responsabil cu asigurarea calităţii, cu sprijinul Compartimentului evaluarea şi asigurarea calităţii</w:t>
      </w:r>
      <w:r w:rsidR="002A2267" w:rsidRPr="00705BE9">
        <w:rPr>
          <w:b w:val="0"/>
          <w:bCs/>
          <w:sz w:val="24"/>
          <w:szCs w:val="24"/>
        </w:rPr>
        <w:t xml:space="preserve">. </w:t>
      </w:r>
    </w:p>
    <w:p w14:paraId="31B05369" w14:textId="6637E516" w:rsidR="005E5909" w:rsidRPr="00705BE9" w:rsidRDefault="002A2267" w:rsidP="00B82EE7">
      <w:pPr>
        <w:autoSpaceDE w:val="0"/>
        <w:autoSpaceDN w:val="0"/>
        <w:adjustRightInd w:val="0"/>
        <w:ind w:firstLine="562"/>
        <w:rPr>
          <w:b w:val="0"/>
          <w:bCs/>
          <w:sz w:val="24"/>
          <w:szCs w:val="24"/>
        </w:rPr>
      </w:pPr>
      <w:r w:rsidRPr="00705BE9">
        <w:rPr>
          <w:b w:val="0"/>
          <w:bCs/>
          <w:sz w:val="24"/>
          <w:szCs w:val="24"/>
        </w:rPr>
        <w:t>În vederea integr</w:t>
      </w:r>
      <w:r w:rsidR="005F66AD" w:rsidRPr="00705BE9">
        <w:rPr>
          <w:b w:val="0"/>
          <w:bCs/>
          <w:sz w:val="24"/>
          <w:szCs w:val="24"/>
        </w:rPr>
        <w:t>ării celor două sisteme de management a fost elabo</w:t>
      </w:r>
      <w:r w:rsidR="00AF5246" w:rsidRPr="00705BE9">
        <w:rPr>
          <w:b w:val="0"/>
          <w:bCs/>
          <w:sz w:val="24"/>
          <w:szCs w:val="24"/>
        </w:rPr>
        <w:t xml:space="preserve">rat </w:t>
      </w:r>
      <w:r w:rsidR="00AF5246" w:rsidRPr="00705BE9">
        <w:rPr>
          <w:b w:val="0"/>
          <w:bCs/>
          <w:i/>
          <w:iCs/>
          <w:sz w:val="24"/>
          <w:szCs w:val="24"/>
        </w:rPr>
        <w:t>Programul de integrare a cerințelor SR 13572:2016 în SMC</w:t>
      </w:r>
      <w:r w:rsidR="00A04E0B" w:rsidRPr="00705BE9">
        <w:rPr>
          <w:b w:val="0"/>
          <w:bCs/>
          <w:sz w:val="24"/>
          <w:szCs w:val="24"/>
        </w:rPr>
        <w:t xml:space="preserve">, </w:t>
      </w:r>
      <w:r w:rsidR="00AF5246" w:rsidRPr="00705BE9">
        <w:rPr>
          <w:b w:val="0"/>
          <w:bCs/>
          <w:sz w:val="24"/>
          <w:szCs w:val="24"/>
        </w:rPr>
        <w:t>aprobat prin HCA nr. 25/11.10.2023.</w:t>
      </w:r>
    </w:p>
    <w:p w14:paraId="0C496DDE" w14:textId="67304455" w:rsidR="005B7D25" w:rsidRPr="00705BE9" w:rsidRDefault="00B82EE7" w:rsidP="0083730F">
      <w:pPr>
        <w:autoSpaceDE w:val="0"/>
        <w:autoSpaceDN w:val="0"/>
        <w:adjustRightInd w:val="0"/>
        <w:ind w:firstLine="562"/>
        <w:rPr>
          <w:b w:val="0"/>
          <w:bCs/>
          <w:sz w:val="24"/>
          <w:szCs w:val="24"/>
        </w:rPr>
      </w:pPr>
      <w:r w:rsidRPr="00705BE9">
        <w:rPr>
          <w:b w:val="0"/>
          <w:bCs/>
          <w:sz w:val="24"/>
          <w:szCs w:val="24"/>
        </w:rPr>
        <w:t xml:space="preserve">Auditurile interne </w:t>
      </w:r>
      <w:r w:rsidR="0083730F" w:rsidRPr="00705BE9">
        <w:rPr>
          <w:b w:val="0"/>
          <w:bCs/>
          <w:sz w:val="24"/>
          <w:szCs w:val="24"/>
        </w:rPr>
        <w:t>ale SMC</w:t>
      </w:r>
      <w:r w:rsidR="00CE2663" w:rsidRPr="00705BE9">
        <w:rPr>
          <w:b w:val="0"/>
          <w:bCs/>
          <w:sz w:val="24"/>
          <w:szCs w:val="24"/>
        </w:rPr>
        <w:t xml:space="preserve"> și </w:t>
      </w:r>
      <w:r w:rsidR="0083730F" w:rsidRPr="00705BE9">
        <w:rPr>
          <w:b w:val="0"/>
          <w:bCs/>
          <w:sz w:val="24"/>
          <w:szCs w:val="24"/>
        </w:rPr>
        <w:t>SMIn</w:t>
      </w:r>
      <w:r w:rsidRPr="00705BE9">
        <w:rPr>
          <w:b w:val="0"/>
          <w:bCs/>
          <w:sz w:val="24"/>
          <w:szCs w:val="24"/>
        </w:rPr>
        <w:t xml:space="preserve"> s-au efectuat de către auditori desemnați prin </w:t>
      </w:r>
      <w:r w:rsidRPr="00705BE9">
        <w:rPr>
          <w:b w:val="0"/>
          <w:bCs/>
          <w:i/>
          <w:iCs/>
          <w:sz w:val="24"/>
          <w:szCs w:val="24"/>
        </w:rPr>
        <w:t>Lista auditorilor interni ai SMC</w:t>
      </w:r>
      <w:r w:rsidRPr="00705BE9">
        <w:rPr>
          <w:b w:val="0"/>
          <w:bCs/>
          <w:sz w:val="24"/>
          <w:szCs w:val="24"/>
        </w:rPr>
        <w:t xml:space="preserve">, aprobată prin HCA nr. 8/25.03.2021 și conform procedurii de sistem </w:t>
      </w:r>
      <w:r w:rsidRPr="00705BE9">
        <w:rPr>
          <w:b w:val="0"/>
          <w:bCs/>
          <w:i/>
          <w:iCs/>
          <w:sz w:val="24"/>
          <w:szCs w:val="24"/>
        </w:rPr>
        <w:t>PS 02 – Audit intern</w:t>
      </w:r>
      <w:r w:rsidRPr="00705BE9">
        <w:rPr>
          <w:b w:val="0"/>
          <w:bCs/>
          <w:sz w:val="24"/>
          <w:szCs w:val="24"/>
        </w:rPr>
        <w:t xml:space="preserve">, ed.3 rev. 0, din 10.10.2019. </w:t>
      </w:r>
    </w:p>
    <w:p w14:paraId="7B865FDA" w14:textId="7E059774" w:rsidR="004E4E77" w:rsidRPr="00705BE9" w:rsidRDefault="004E4E77" w:rsidP="004E4E77">
      <w:pPr>
        <w:pStyle w:val="BodyText"/>
        <w:tabs>
          <w:tab w:val="left" w:pos="567"/>
        </w:tabs>
        <w:ind w:firstLine="567"/>
        <w:rPr>
          <w:bCs/>
        </w:rPr>
      </w:pPr>
      <w:r w:rsidRPr="00705BE9">
        <w:rPr>
          <w:bCs/>
        </w:rPr>
        <w:t>Auditul a urmărit  stabilirea conformităţii SMC</w:t>
      </w:r>
      <w:r w:rsidR="00CE2663" w:rsidRPr="00705BE9">
        <w:rPr>
          <w:bCs/>
        </w:rPr>
        <w:t xml:space="preserve"> și </w:t>
      </w:r>
      <w:r w:rsidRPr="00705BE9">
        <w:rPr>
          <w:bCs/>
        </w:rPr>
        <w:t xml:space="preserve">SMIn din cadrul UVT cu criteriile de audit (cerinţeţe standardului SR EN ISO 9001:2015 și ale standardului SR 13572:2016,  cerinţele legale şi reglementate aplicable, obligaţii de conformare) şi identificarea posibilităţilor (oportunităţilor) de imbunătăţire a proceselor. </w:t>
      </w:r>
    </w:p>
    <w:p w14:paraId="6D182687" w14:textId="60BC844E" w:rsidR="004E4E77" w:rsidRPr="00705BE9" w:rsidRDefault="004E4E77" w:rsidP="004E4E77">
      <w:pPr>
        <w:pStyle w:val="BodyText"/>
        <w:tabs>
          <w:tab w:val="left" w:pos="567"/>
        </w:tabs>
        <w:ind w:firstLine="567"/>
        <w:rPr>
          <w:bCs/>
        </w:rPr>
      </w:pPr>
      <w:r w:rsidRPr="00705BE9">
        <w:rPr>
          <w:bCs/>
        </w:rPr>
        <w:t>Pe parcursul auditurilor interne se identifică atât aspectele pozitive privind funcționarea SMC</w:t>
      </w:r>
      <w:r w:rsidR="00E813DC" w:rsidRPr="00705BE9">
        <w:rPr>
          <w:bCs/>
        </w:rPr>
        <w:t xml:space="preserve">, respectiv </w:t>
      </w:r>
      <w:r w:rsidRPr="00705BE9">
        <w:rPr>
          <w:bCs/>
        </w:rPr>
        <w:t>SMIn, dar și situațiile care pot genera neconformități/observații, pentru care se formulază o serie de recomandări.</w:t>
      </w:r>
    </w:p>
    <w:p w14:paraId="1CF50921" w14:textId="4B4261F2" w:rsidR="00A673A1" w:rsidRPr="00A43FEA" w:rsidRDefault="00A673A1" w:rsidP="00A673A1">
      <w:pPr>
        <w:pStyle w:val="BodyText"/>
        <w:tabs>
          <w:tab w:val="left" w:pos="709"/>
        </w:tabs>
        <w:ind w:firstLine="567"/>
      </w:pPr>
      <w:r w:rsidRPr="00705BE9">
        <w:t xml:space="preserve">În cadrul auditurilor interne </w:t>
      </w:r>
      <w:r w:rsidR="00A95EB2" w:rsidRPr="00705BE9">
        <w:t xml:space="preserve"> din anul 2023 </w:t>
      </w:r>
      <w:r w:rsidRPr="00705BE9">
        <w:t xml:space="preserve">nu au fost înregistrate neconformități. Pentru observațiile reţinute în rapoartele de audit intern </w:t>
      </w:r>
      <w:r w:rsidRPr="00A43FEA">
        <w:t>au fost întocmite planuri de măsuri, cu responsabilități și termene de implementare.</w:t>
      </w:r>
    </w:p>
    <w:p w14:paraId="553050DB" w14:textId="77777777" w:rsidR="00C977A2" w:rsidRDefault="00C977A2" w:rsidP="00A673A1">
      <w:pPr>
        <w:pStyle w:val="BodyText"/>
        <w:tabs>
          <w:tab w:val="left" w:pos="709"/>
        </w:tabs>
        <w:ind w:firstLine="567"/>
        <w:sectPr w:rsidR="00C977A2" w:rsidSect="00FF1B60">
          <w:pgSz w:w="11906" w:h="16838" w:code="9"/>
          <w:pgMar w:top="1440" w:right="1440" w:bottom="1440" w:left="1440" w:header="720" w:footer="720" w:gutter="0"/>
          <w:cols w:space="720"/>
          <w:docGrid w:linePitch="382"/>
        </w:sectPr>
      </w:pPr>
    </w:p>
    <w:p w14:paraId="1DB42516" w14:textId="77777777" w:rsidR="00490D71" w:rsidRPr="00A43FEA" w:rsidRDefault="00490D71" w:rsidP="00A673A1">
      <w:pPr>
        <w:pStyle w:val="BodyText"/>
        <w:tabs>
          <w:tab w:val="left" w:pos="709"/>
        </w:tabs>
        <w:ind w:firstLine="567"/>
      </w:pPr>
    </w:p>
    <w:p w14:paraId="4FF2C82B" w14:textId="4058740C" w:rsidR="00B9699D" w:rsidRPr="00A43FEA" w:rsidRDefault="00DB6C65" w:rsidP="00562A61">
      <w:pPr>
        <w:pStyle w:val="Heading2"/>
        <w:spacing w:before="0" w:after="0" w:line="360" w:lineRule="auto"/>
        <w:rPr>
          <w:rFonts w:ascii="Times New Roman" w:hAnsi="Times New Roman"/>
          <w:b w:val="0"/>
          <w:bCs/>
          <w:i w:val="0"/>
          <w:iCs/>
          <w:color w:val="2F5496" w:themeColor="accent1" w:themeShade="BF"/>
          <w:szCs w:val="28"/>
          <w:lang w:val="ro-RO"/>
        </w:rPr>
      </w:pPr>
      <w:bookmarkStart w:id="535" w:name="_Toc65189204"/>
      <w:bookmarkStart w:id="536" w:name="_Toc65325774"/>
      <w:bookmarkStart w:id="537" w:name="_Toc65326769"/>
      <w:bookmarkStart w:id="538" w:name="_Toc66040183"/>
      <w:bookmarkStart w:id="539" w:name="_Toc66040270"/>
      <w:bookmarkStart w:id="540" w:name="_Toc66044070"/>
      <w:bookmarkStart w:id="541" w:name="_Toc169261931"/>
      <w:r w:rsidRPr="00A43FEA">
        <w:rPr>
          <w:rFonts w:ascii="Times New Roman" w:hAnsi="Times New Roman"/>
          <w:b w:val="0"/>
          <w:bCs/>
          <w:i w:val="0"/>
          <w:iCs/>
          <w:color w:val="2F5496" w:themeColor="accent1" w:themeShade="BF"/>
          <w:szCs w:val="28"/>
          <w:lang w:val="ro-RO"/>
        </w:rPr>
        <w:t>C.9. Asigurarea externă a calității în mod periodic</w:t>
      </w:r>
      <w:bookmarkEnd w:id="535"/>
      <w:bookmarkEnd w:id="536"/>
      <w:bookmarkEnd w:id="537"/>
      <w:bookmarkEnd w:id="538"/>
      <w:bookmarkEnd w:id="539"/>
      <w:bookmarkEnd w:id="540"/>
      <w:bookmarkEnd w:id="541"/>
      <w:r w:rsidRPr="00A43FEA">
        <w:rPr>
          <w:rFonts w:ascii="Times New Roman" w:hAnsi="Times New Roman"/>
          <w:b w:val="0"/>
          <w:bCs/>
          <w:i w:val="0"/>
          <w:iCs/>
          <w:color w:val="2F5496" w:themeColor="accent1" w:themeShade="BF"/>
          <w:szCs w:val="28"/>
          <w:lang w:val="ro-RO"/>
        </w:rPr>
        <w:t xml:space="preserve"> </w:t>
      </w:r>
      <w:bookmarkStart w:id="542" w:name="_Toc65189205"/>
      <w:r w:rsidR="00AC4A9C" w:rsidRPr="00A43FEA">
        <w:rPr>
          <w:rFonts w:ascii="Times New Roman" w:hAnsi="Times New Roman"/>
          <w:b w:val="0"/>
          <w:bCs/>
          <w:i w:val="0"/>
          <w:iCs/>
          <w:color w:val="2F5496" w:themeColor="accent1" w:themeShade="BF"/>
          <w:szCs w:val="28"/>
          <w:lang w:val="ro-RO"/>
        </w:rPr>
        <w:t xml:space="preserve"> </w:t>
      </w:r>
    </w:p>
    <w:p w14:paraId="09A58C04" w14:textId="15E45BD3" w:rsidR="00DB6C65" w:rsidRPr="00A43FEA" w:rsidRDefault="00DB6C65" w:rsidP="00562A61">
      <w:pPr>
        <w:pStyle w:val="Heading3"/>
        <w:spacing w:before="0" w:after="0"/>
        <w:rPr>
          <w:rFonts w:ascii="Times New Roman" w:hAnsi="Times New Roman"/>
          <w:b w:val="0"/>
          <w:bCs/>
          <w:i/>
          <w:iCs/>
          <w:color w:val="2F5496" w:themeColor="accent1" w:themeShade="BF"/>
          <w:spacing w:val="-10"/>
          <w:sz w:val="28"/>
          <w:szCs w:val="28"/>
        </w:rPr>
      </w:pPr>
      <w:bookmarkStart w:id="543" w:name="_Toc65325775"/>
      <w:bookmarkStart w:id="544" w:name="_Toc65326770"/>
      <w:bookmarkStart w:id="545" w:name="_Toc66040184"/>
      <w:bookmarkStart w:id="546" w:name="_Toc66040271"/>
      <w:bookmarkStart w:id="547" w:name="_Toc66044071"/>
      <w:bookmarkStart w:id="548" w:name="_Toc169261932"/>
      <w:r w:rsidRPr="00A43FEA">
        <w:rPr>
          <w:rFonts w:ascii="Times New Roman" w:hAnsi="Times New Roman"/>
          <w:b w:val="0"/>
          <w:bCs/>
          <w:i/>
          <w:iCs/>
          <w:color w:val="2F5496" w:themeColor="accent1" w:themeShade="BF"/>
          <w:spacing w:val="-10"/>
          <w:sz w:val="28"/>
          <w:szCs w:val="28"/>
        </w:rPr>
        <w:t>S.C.9.1. Instituțiile se supun periodic asigurării externe a calității în conformitate cu ESG</w:t>
      </w:r>
      <w:bookmarkEnd w:id="542"/>
      <w:bookmarkEnd w:id="543"/>
      <w:bookmarkEnd w:id="544"/>
      <w:bookmarkEnd w:id="545"/>
      <w:bookmarkEnd w:id="546"/>
      <w:bookmarkEnd w:id="547"/>
      <w:bookmarkEnd w:id="548"/>
      <w:r w:rsidRPr="00A43FEA">
        <w:rPr>
          <w:rFonts w:ascii="Times New Roman" w:hAnsi="Times New Roman"/>
          <w:b w:val="0"/>
          <w:bCs/>
          <w:i/>
          <w:iCs/>
          <w:color w:val="2F5496" w:themeColor="accent1" w:themeShade="BF"/>
          <w:spacing w:val="-10"/>
          <w:sz w:val="28"/>
          <w:szCs w:val="28"/>
        </w:rPr>
        <w:t xml:space="preserve"> </w:t>
      </w:r>
    </w:p>
    <w:p w14:paraId="74A35CB4" w14:textId="77777777" w:rsidR="00562A61" w:rsidRPr="00A43FEA" w:rsidRDefault="00562A61" w:rsidP="00562A61">
      <w:pPr>
        <w:rPr>
          <w:rFonts w:eastAsia="Calibri"/>
          <w:sz w:val="24"/>
          <w:szCs w:val="24"/>
        </w:rPr>
      </w:pPr>
    </w:p>
    <w:p w14:paraId="2EF92290" w14:textId="520B183A" w:rsidR="00DB6C65" w:rsidRPr="00A43FEA" w:rsidRDefault="00DB6C65" w:rsidP="00562A61">
      <w:pPr>
        <w:pStyle w:val="Heading3"/>
        <w:spacing w:before="0" w:after="0"/>
        <w:rPr>
          <w:rFonts w:ascii="Times New Roman" w:hAnsi="Times New Roman"/>
          <w:color w:val="1F3864" w:themeColor="accent1" w:themeShade="80"/>
          <w:sz w:val="24"/>
          <w:szCs w:val="24"/>
        </w:rPr>
      </w:pPr>
      <w:bookmarkStart w:id="549" w:name="_Toc65189206"/>
      <w:bookmarkStart w:id="550" w:name="_Toc65325776"/>
      <w:bookmarkStart w:id="551" w:name="_Toc65326771"/>
      <w:bookmarkStart w:id="552" w:name="_Toc66040272"/>
      <w:bookmarkStart w:id="553" w:name="_Toc66044072"/>
      <w:bookmarkStart w:id="554" w:name="_Toc169261933"/>
      <w:r w:rsidRPr="00A43FEA">
        <w:rPr>
          <w:rFonts w:ascii="Times New Roman" w:hAnsi="Times New Roman"/>
          <w:color w:val="1F3864" w:themeColor="accent1" w:themeShade="80"/>
          <w:sz w:val="24"/>
          <w:szCs w:val="24"/>
        </w:rPr>
        <w:t xml:space="preserve">IP.C.9.1.1. </w:t>
      </w:r>
      <w:r w:rsidR="00C1173A" w:rsidRPr="00A43FEA">
        <w:rPr>
          <w:rFonts w:ascii="Times New Roman" w:hAnsi="Times New Roman"/>
          <w:color w:val="1F3864" w:themeColor="accent1" w:themeShade="80"/>
          <w:sz w:val="24"/>
          <w:szCs w:val="24"/>
        </w:rPr>
        <w:t>Instituțiile de învățământ superior</w:t>
      </w:r>
      <w:r w:rsidRPr="00A43FEA">
        <w:rPr>
          <w:rFonts w:ascii="Times New Roman" w:hAnsi="Times New Roman"/>
          <w:color w:val="1F3864" w:themeColor="accent1" w:themeShade="80"/>
          <w:sz w:val="24"/>
          <w:szCs w:val="24"/>
        </w:rPr>
        <w:t xml:space="preserve"> acreditate și/sau structurile lor participă la asigurarea externă a calității în mod ciclic, conform prevederilor legislative în vigoare. Asigurarea externă a calității poate lua diferite forme și se poate concentra pe diferite niveluri de organizare, respectiv program de studii, domeniu de masterat, scoală doctorală, domeniu de doctorat sau instituție</w:t>
      </w:r>
      <w:bookmarkEnd w:id="549"/>
      <w:bookmarkEnd w:id="550"/>
      <w:bookmarkEnd w:id="551"/>
      <w:bookmarkEnd w:id="552"/>
      <w:bookmarkEnd w:id="553"/>
      <w:bookmarkEnd w:id="554"/>
    </w:p>
    <w:p w14:paraId="054C0E55" w14:textId="399ACEE1" w:rsidR="00EE5E91" w:rsidRDefault="00EE5E91">
      <w:pPr>
        <w:spacing w:after="160" w:line="259" w:lineRule="auto"/>
        <w:jc w:val="left"/>
        <w:rPr>
          <w:color w:val="000000" w:themeColor="text1"/>
          <w:sz w:val="24"/>
          <w:szCs w:val="24"/>
        </w:rPr>
      </w:pPr>
    </w:p>
    <w:p w14:paraId="0E116E08" w14:textId="1CE7D7BC" w:rsidR="00F65318" w:rsidRPr="00A43FEA" w:rsidRDefault="00DB6C65" w:rsidP="008043F1">
      <w:pPr>
        <w:widowControl w:val="0"/>
        <w:ind w:firstLine="562"/>
        <w:rPr>
          <w:b w:val="0"/>
          <w:color w:val="000000" w:themeColor="text1"/>
          <w:sz w:val="24"/>
          <w:szCs w:val="24"/>
        </w:rPr>
      </w:pPr>
      <w:r w:rsidRPr="00A43FEA">
        <w:rPr>
          <w:color w:val="000000" w:themeColor="text1"/>
          <w:sz w:val="24"/>
          <w:szCs w:val="24"/>
        </w:rPr>
        <w:t>Min.:</w:t>
      </w:r>
      <w:r w:rsidRPr="00A43FEA">
        <w:rPr>
          <w:b w:val="0"/>
          <w:bCs/>
          <w:color w:val="000000" w:themeColor="text1"/>
          <w:sz w:val="24"/>
          <w:szCs w:val="24"/>
        </w:rPr>
        <w:t xml:space="preserve"> UVT respectă prevederile legale privind evaluarea externă în mod ciclic. UVT solicită ARACIS, înainte de expirarea termenului</w:t>
      </w:r>
      <w:r w:rsidR="00C917DC" w:rsidRPr="00A43FEA">
        <w:rPr>
          <w:b w:val="0"/>
          <w:bCs/>
          <w:color w:val="000000" w:themeColor="text1"/>
          <w:sz w:val="24"/>
          <w:szCs w:val="24"/>
        </w:rPr>
        <w:t xml:space="preserve">, </w:t>
      </w:r>
      <w:r w:rsidRPr="00A43FEA">
        <w:rPr>
          <w:b w:val="0"/>
          <w:bCs/>
          <w:color w:val="000000" w:themeColor="text1"/>
          <w:sz w:val="24"/>
          <w:szCs w:val="24"/>
        </w:rPr>
        <w:t>evaluarea periodică sau acreditarea programelor de studii universitare</w:t>
      </w:r>
      <w:r w:rsidR="00F65318" w:rsidRPr="00A43FEA">
        <w:rPr>
          <w:b w:val="0"/>
          <w:bCs/>
          <w:color w:val="000000" w:themeColor="text1"/>
          <w:sz w:val="24"/>
          <w:szCs w:val="24"/>
        </w:rPr>
        <w:t xml:space="preserve">. </w:t>
      </w:r>
      <w:r w:rsidR="00F65318" w:rsidRPr="00A43FEA">
        <w:rPr>
          <w:b w:val="0"/>
          <w:color w:val="000000" w:themeColor="text1"/>
          <w:sz w:val="24"/>
          <w:szCs w:val="24"/>
        </w:rPr>
        <w:t xml:space="preserve">În </w:t>
      </w:r>
      <w:r w:rsidR="00F65318" w:rsidRPr="00705BE9">
        <w:rPr>
          <w:b w:val="0"/>
          <w:sz w:val="24"/>
          <w:szCs w:val="24"/>
        </w:rPr>
        <w:t>anul 202</w:t>
      </w:r>
      <w:r w:rsidR="00412DC3" w:rsidRPr="00705BE9">
        <w:rPr>
          <w:b w:val="0"/>
          <w:sz w:val="24"/>
          <w:szCs w:val="24"/>
        </w:rPr>
        <w:t>3</w:t>
      </w:r>
      <w:r w:rsidR="00F65318" w:rsidRPr="00705BE9">
        <w:rPr>
          <w:b w:val="0"/>
          <w:sz w:val="24"/>
          <w:szCs w:val="24"/>
        </w:rPr>
        <w:t xml:space="preserve"> au fost e</w:t>
      </w:r>
      <w:r w:rsidR="007D51CD" w:rsidRPr="00705BE9">
        <w:rPr>
          <w:b w:val="0"/>
          <w:sz w:val="24"/>
          <w:szCs w:val="24"/>
        </w:rPr>
        <w:t>v</w:t>
      </w:r>
      <w:r w:rsidR="00F65318" w:rsidRPr="00705BE9">
        <w:rPr>
          <w:b w:val="0"/>
          <w:sz w:val="24"/>
          <w:szCs w:val="24"/>
        </w:rPr>
        <w:t>aluate de către ARACIS programele de studii universitare de licență și domeniile de studii universitare de masterat</w:t>
      </w:r>
      <w:r w:rsidR="0071513D" w:rsidRPr="00705BE9">
        <w:rPr>
          <w:b w:val="0"/>
          <w:sz w:val="24"/>
          <w:szCs w:val="24"/>
        </w:rPr>
        <w:t xml:space="preserve"> </w:t>
      </w:r>
      <w:r w:rsidR="006B5E94" w:rsidRPr="00705BE9">
        <w:rPr>
          <w:b w:val="0"/>
          <w:sz w:val="24"/>
          <w:szCs w:val="24"/>
        </w:rPr>
        <w:t xml:space="preserve"> și doctorat </w:t>
      </w:r>
      <w:r w:rsidR="00F65318" w:rsidRPr="00A43FEA">
        <w:rPr>
          <w:b w:val="0"/>
          <w:color w:val="000000" w:themeColor="text1"/>
          <w:sz w:val="24"/>
          <w:szCs w:val="24"/>
        </w:rPr>
        <w:t>prezentate în</w:t>
      </w:r>
      <w:r w:rsidR="00F65318" w:rsidRPr="00A43FEA">
        <w:rPr>
          <w:b w:val="0"/>
          <w:color w:val="FF0000"/>
          <w:sz w:val="24"/>
          <w:szCs w:val="24"/>
        </w:rPr>
        <w:t xml:space="preserve"> </w:t>
      </w:r>
      <w:hyperlink w:anchor="Anexa_15" w:history="1">
        <w:r w:rsidR="00F65318" w:rsidRPr="00EA3EBB">
          <w:rPr>
            <w:rStyle w:val="Hyperlink"/>
            <w:b w:val="0"/>
            <w:bCs/>
            <w:color w:val="2E74B5" w:themeColor="accent5" w:themeShade="BF"/>
            <w:sz w:val="24"/>
            <w:szCs w:val="24"/>
          </w:rPr>
          <w:t xml:space="preserve">Anexa </w:t>
        </w:r>
        <w:r w:rsidR="00177AD9" w:rsidRPr="00EA3EBB">
          <w:rPr>
            <w:rStyle w:val="Hyperlink"/>
            <w:b w:val="0"/>
            <w:bCs/>
            <w:color w:val="2E74B5" w:themeColor="accent5" w:themeShade="BF"/>
            <w:sz w:val="24"/>
            <w:szCs w:val="24"/>
          </w:rPr>
          <w:t>1</w:t>
        </w:r>
        <w:r w:rsidR="0012280B" w:rsidRPr="00EA3EBB">
          <w:rPr>
            <w:rStyle w:val="Hyperlink"/>
            <w:b w:val="0"/>
            <w:bCs/>
            <w:color w:val="2E74B5" w:themeColor="accent5" w:themeShade="BF"/>
            <w:sz w:val="24"/>
            <w:szCs w:val="24"/>
          </w:rPr>
          <w:t>5</w:t>
        </w:r>
      </w:hyperlink>
      <w:r w:rsidR="00F65318" w:rsidRPr="00A43FEA">
        <w:rPr>
          <w:b w:val="0"/>
          <w:color w:val="000000" w:themeColor="text1"/>
          <w:sz w:val="24"/>
          <w:szCs w:val="24"/>
        </w:rPr>
        <w:t xml:space="preserve"> .</w:t>
      </w:r>
    </w:p>
    <w:p w14:paraId="57462A32" w14:textId="3241358D" w:rsidR="00177AD9" w:rsidRPr="00A43FEA" w:rsidRDefault="00177AD9" w:rsidP="00177AD9">
      <w:pPr>
        <w:ind w:firstLine="562"/>
        <w:rPr>
          <w:b w:val="0"/>
          <w:color w:val="000000" w:themeColor="text1"/>
          <w:sz w:val="24"/>
          <w:szCs w:val="24"/>
        </w:rPr>
      </w:pPr>
      <w:r w:rsidRPr="00A43FEA">
        <w:rPr>
          <w:b w:val="0"/>
          <w:color w:val="000000" w:themeColor="text1"/>
          <w:sz w:val="24"/>
          <w:szCs w:val="24"/>
        </w:rPr>
        <w:t xml:space="preserve">Astfel, în perioada 4 -7 octombrie 2021, UVT a trecut printr-un proces de evaluare externă a calităţii academice, fiind evaluată instituţional de către ARACIS, evaluare în urma căreia a primit  calificativul </w:t>
      </w:r>
      <w:r w:rsidRPr="00A43FEA">
        <w:rPr>
          <w:b w:val="0"/>
          <w:i/>
          <w:iCs/>
          <w:color w:val="000000" w:themeColor="text1"/>
          <w:sz w:val="24"/>
          <w:szCs w:val="24"/>
        </w:rPr>
        <w:t>Grad de încredere ridicat</w:t>
      </w:r>
      <w:r w:rsidR="009E7B7C" w:rsidRPr="00A43FEA">
        <w:rPr>
          <w:b w:val="0"/>
          <w:i/>
          <w:iCs/>
          <w:color w:val="000000" w:themeColor="text1"/>
          <w:sz w:val="24"/>
          <w:szCs w:val="24"/>
        </w:rPr>
        <w:t>.</w:t>
      </w:r>
    </w:p>
    <w:p w14:paraId="7554A6C2" w14:textId="1FC9EAAC" w:rsidR="00177AD9" w:rsidRPr="00A43FEA" w:rsidRDefault="00177AD9" w:rsidP="00177AD9">
      <w:pPr>
        <w:ind w:firstLine="562"/>
        <w:rPr>
          <w:b w:val="0"/>
          <w:color w:val="000000" w:themeColor="text1"/>
          <w:sz w:val="24"/>
          <w:szCs w:val="24"/>
        </w:rPr>
      </w:pPr>
      <w:r w:rsidRPr="00A43FEA">
        <w:rPr>
          <w:b w:val="0"/>
          <w:color w:val="000000" w:themeColor="text1"/>
          <w:sz w:val="24"/>
          <w:szCs w:val="24"/>
        </w:rPr>
        <w:t xml:space="preserve">În perioada 8 – 12 noiembrie 2021 s-a desfășurat procesul de evaluare externă periodică a IOSUD și a domeniilor de studii universitare de doctorat. Calificativul acordat de ARACIS  în urma procesului de evaluare externă periodică a IOSUD este </w:t>
      </w:r>
      <w:r w:rsidRPr="00A43FEA">
        <w:rPr>
          <w:b w:val="0"/>
          <w:i/>
          <w:iCs/>
          <w:color w:val="000000" w:themeColor="text1"/>
          <w:sz w:val="24"/>
          <w:szCs w:val="24"/>
        </w:rPr>
        <w:t>menținerea acreditării</w:t>
      </w:r>
      <w:r w:rsidR="009E7B7C" w:rsidRPr="00A43FEA">
        <w:rPr>
          <w:b w:val="0"/>
          <w:color w:val="000000" w:themeColor="text1"/>
          <w:sz w:val="24"/>
          <w:szCs w:val="24"/>
        </w:rPr>
        <w:t>.</w:t>
      </w:r>
      <w:r w:rsidR="00966164" w:rsidRPr="00A43FEA">
        <w:rPr>
          <w:b w:val="0"/>
          <w:color w:val="000000" w:themeColor="text1"/>
          <w:sz w:val="24"/>
          <w:szCs w:val="24"/>
        </w:rPr>
        <w:t xml:space="preserve"> </w:t>
      </w:r>
    </w:p>
    <w:p w14:paraId="3CC78901" w14:textId="36C62BF7" w:rsidR="006B58E1" w:rsidRPr="00705BE9" w:rsidRDefault="00173505" w:rsidP="0059062C">
      <w:pPr>
        <w:ind w:firstLine="567"/>
        <w:rPr>
          <w:b w:val="0"/>
          <w:sz w:val="24"/>
          <w:szCs w:val="24"/>
        </w:rPr>
      </w:pPr>
      <w:r w:rsidRPr="00A43FEA">
        <w:rPr>
          <w:color w:val="000000" w:themeColor="text1"/>
          <w:sz w:val="24"/>
          <w:szCs w:val="24"/>
        </w:rPr>
        <w:t xml:space="preserve">Ref. 1: </w:t>
      </w:r>
      <w:r w:rsidRPr="00A43FEA">
        <w:rPr>
          <w:b w:val="0"/>
          <w:bCs/>
          <w:color w:val="000000" w:themeColor="text1"/>
          <w:sz w:val="24"/>
          <w:szCs w:val="24"/>
        </w:rPr>
        <w:t>Anual se realizează auditul extern al sistemului de management al calităţii</w:t>
      </w:r>
      <w:r w:rsidR="003863C9" w:rsidRPr="00A43FEA">
        <w:rPr>
          <w:b w:val="0"/>
          <w:bCs/>
          <w:color w:val="000000" w:themeColor="text1"/>
          <w:sz w:val="24"/>
          <w:szCs w:val="24"/>
        </w:rPr>
        <w:t xml:space="preserve"> (SMC)</w:t>
      </w:r>
      <w:r w:rsidR="00AC345B" w:rsidRPr="00A43FEA">
        <w:rPr>
          <w:b w:val="0"/>
          <w:bCs/>
          <w:color w:val="000000" w:themeColor="text1"/>
          <w:sz w:val="24"/>
          <w:szCs w:val="24"/>
        </w:rPr>
        <w:t xml:space="preserve">, </w:t>
      </w:r>
      <w:r w:rsidR="00AC345B" w:rsidRPr="00705BE9">
        <w:rPr>
          <w:b w:val="0"/>
          <w:bCs/>
          <w:sz w:val="24"/>
          <w:szCs w:val="24"/>
        </w:rPr>
        <w:t xml:space="preserve">iar </w:t>
      </w:r>
      <w:r w:rsidR="00AC345B" w:rsidRPr="00705BE9">
        <w:rPr>
          <w:b w:val="0"/>
          <w:sz w:val="24"/>
          <w:szCs w:val="24"/>
        </w:rPr>
        <w:t>începând cu anul 2023 se realizează</w:t>
      </w:r>
      <w:r w:rsidR="00D132EF" w:rsidRPr="00705BE9">
        <w:rPr>
          <w:b w:val="0"/>
          <w:sz w:val="24"/>
          <w:szCs w:val="24"/>
        </w:rPr>
        <w:t xml:space="preserve"> </w:t>
      </w:r>
      <w:r w:rsidR="00AC345B" w:rsidRPr="00705BE9">
        <w:rPr>
          <w:b w:val="0"/>
          <w:sz w:val="24"/>
          <w:szCs w:val="24"/>
        </w:rPr>
        <w:t>auditul extern al sistemului de management al inovării</w:t>
      </w:r>
      <w:r w:rsidR="003863C9" w:rsidRPr="00705BE9">
        <w:rPr>
          <w:b w:val="0"/>
          <w:sz w:val="24"/>
          <w:szCs w:val="24"/>
        </w:rPr>
        <w:t xml:space="preserve"> (SMIn)</w:t>
      </w:r>
      <w:r w:rsidR="00C518AA" w:rsidRPr="00705BE9">
        <w:rPr>
          <w:b w:val="0"/>
          <w:sz w:val="24"/>
          <w:szCs w:val="24"/>
        </w:rPr>
        <w:t>.</w:t>
      </w:r>
      <w:r w:rsidR="00C518AA" w:rsidRPr="00705BE9">
        <w:rPr>
          <w:b w:val="0"/>
          <w:bCs/>
          <w:sz w:val="24"/>
          <w:szCs w:val="24"/>
        </w:rPr>
        <w:t xml:space="preserve"> </w:t>
      </w:r>
    </w:p>
    <w:p w14:paraId="2CF2120B" w14:textId="05FA3745" w:rsidR="008709C4" w:rsidRPr="00A43FEA" w:rsidRDefault="008709C4" w:rsidP="008709C4">
      <w:pPr>
        <w:widowControl w:val="0"/>
        <w:spacing w:line="276" w:lineRule="auto"/>
        <w:ind w:firstLine="567"/>
        <w:rPr>
          <w:b w:val="0"/>
          <w:bCs/>
          <w:iCs/>
          <w:color w:val="2F5496" w:themeColor="accent1" w:themeShade="BF"/>
        </w:rPr>
      </w:pPr>
      <w:bookmarkStart w:id="555" w:name="_Toc65189207"/>
      <w:bookmarkStart w:id="556" w:name="_Toc65325777"/>
      <w:bookmarkStart w:id="557" w:name="_Toc65326772"/>
      <w:bookmarkStart w:id="558" w:name="_Toc66040185"/>
      <w:bookmarkStart w:id="559" w:name="_Toc66040273"/>
      <w:bookmarkStart w:id="560" w:name="_Toc66044073"/>
      <w:r w:rsidRPr="00705BE9">
        <w:rPr>
          <w:b w:val="0"/>
          <w:sz w:val="24"/>
          <w:szCs w:val="24"/>
        </w:rPr>
        <w:t xml:space="preserve">În data de 09.11.2023, s-a realizat de către organismul de certificare AEROQ auditul de supraveghere a SMC, conform </w:t>
      </w:r>
      <w:r w:rsidRPr="00705BE9">
        <w:rPr>
          <w:b w:val="0"/>
          <w:i/>
          <w:iCs/>
          <w:sz w:val="24"/>
          <w:szCs w:val="24"/>
        </w:rPr>
        <w:t>Planului de audit nr. 3199/03.10.2023</w:t>
      </w:r>
      <w:r w:rsidRPr="00705BE9">
        <w:rPr>
          <w:b w:val="0"/>
          <w:sz w:val="24"/>
          <w:szCs w:val="24"/>
        </w:rPr>
        <w:t xml:space="preserve">. Concluziile echipei de audit au fost următoarele: SMC este menținut și </w:t>
      </w:r>
      <w:r w:rsidR="006F6827" w:rsidRPr="00705BE9">
        <w:rPr>
          <w:b w:val="0"/>
          <w:sz w:val="24"/>
          <w:szCs w:val="24"/>
        </w:rPr>
        <w:t>î</w:t>
      </w:r>
      <w:r w:rsidRPr="00705BE9">
        <w:rPr>
          <w:b w:val="0"/>
          <w:sz w:val="24"/>
          <w:szCs w:val="24"/>
        </w:rPr>
        <w:t>mbunătățit conform cerinţel</w:t>
      </w:r>
      <w:r w:rsidR="001908E5" w:rsidRPr="00705BE9">
        <w:rPr>
          <w:b w:val="0"/>
          <w:sz w:val="24"/>
          <w:szCs w:val="24"/>
        </w:rPr>
        <w:t>or</w:t>
      </w:r>
      <w:r w:rsidRPr="00705BE9">
        <w:rPr>
          <w:b w:val="0"/>
          <w:sz w:val="24"/>
          <w:szCs w:val="24"/>
        </w:rPr>
        <w:t xml:space="preserve"> certific</w:t>
      </w:r>
      <w:r w:rsidR="006F6827" w:rsidRPr="00705BE9">
        <w:rPr>
          <w:b w:val="0"/>
          <w:sz w:val="24"/>
          <w:szCs w:val="24"/>
        </w:rPr>
        <w:t>ă</w:t>
      </w:r>
      <w:r w:rsidRPr="00705BE9">
        <w:rPr>
          <w:b w:val="0"/>
          <w:sz w:val="24"/>
          <w:szCs w:val="24"/>
        </w:rPr>
        <w:t xml:space="preserve">rii şi se dovedeşte a fi eficace în realizarea politicii şi </w:t>
      </w:r>
      <w:r w:rsidR="001908E5" w:rsidRPr="00705BE9">
        <w:rPr>
          <w:b w:val="0"/>
          <w:sz w:val="24"/>
          <w:szCs w:val="24"/>
        </w:rPr>
        <w:t>î</w:t>
      </w:r>
      <w:r w:rsidRPr="00705BE9">
        <w:rPr>
          <w:b w:val="0"/>
          <w:sz w:val="24"/>
          <w:szCs w:val="24"/>
        </w:rPr>
        <w:t>ndeplinirii obiectivelor stabilite în cadrul UVT și nu au fost identificate riscuri referitoare la conformitatea cu cerinţele: legale aplicabile</w:t>
      </w:r>
      <w:r w:rsidR="00B0183B" w:rsidRPr="00705BE9">
        <w:rPr>
          <w:b w:val="0"/>
          <w:sz w:val="24"/>
          <w:szCs w:val="24"/>
        </w:rPr>
        <w:t>,</w:t>
      </w:r>
      <w:r w:rsidRPr="00705BE9">
        <w:rPr>
          <w:b w:val="0"/>
          <w:sz w:val="24"/>
          <w:szCs w:val="24"/>
        </w:rPr>
        <w:t xml:space="preserve"> privind performanţa SMC</w:t>
      </w:r>
      <w:r w:rsidR="00B0183B" w:rsidRPr="00705BE9">
        <w:rPr>
          <w:b w:val="0"/>
          <w:sz w:val="24"/>
          <w:szCs w:val="24"/>
        </w:rPr>
        <w:t xml:space="preserve"> și</w:t>
      </w:r>
      <w:r w:rsidRPr="00705BE9">
        <w:rPr>
          <w:b w:val="0"/>
          <w:sz w:val="24"/>
          <w:szCs w:val="24"/>
        </w:rPr>
        <w:t xml:space="preserve"> </w:t>
      </w:r>
      <w:r w:rsidR="00B0183B" w:rsidRPr="00705BE9">
        <w:rPr>
          <w:b w:val="0"/>
          <w:sz w:val="24"/>
          <w:szCs w:val="24"/>
        </w:rPr>
        <w:t xml:space="preserve">a </w:t>
      </w:r>
      <w:r w:rsidRPr="00705BE9">
        <w:rPr>
          <w:b w:val="0"/>
          <w:sz w:val="24"/>
          <w:szCs w:val="24"/>
        </w:rPr>
        <w:t xml:space="preserve">altor părți interesate relevante. AEROQ a apreciat că se poate menține valabilitatea certificării SMC conform domeniului și limitelor de aplicabilitate din certificatul: 2042/11.11.2022, în raport cu cerintele SR EN ISO 9001:2015, și confirmă că acesta este stabilit, aplicat corespunzător şi se dovedeşte a fi eficace </w:t>
      </w:r>
      <w:r w:rsidRPr="00A43FEA">
        <w:rPr>
          <w:b w:val="0"/>
          <w:bCs/>
          <w:sz w:val="24"/>
          <w:szCs w:val="24"/>
        </w:rPr>
        <w:t>(</w:t>
      </w:r>
      <w:hyperlink w:anchor="Anexa_26" w:history="1">
        <w:r w:rsidRPr="00EA3EBB">
          <w:rPr>
            <w:rStyle w:val="Hyperlink"/>
            <w:b w:val="0"/>
            <w:bCs/>
            <w:color w:val="2E74B5" w:themeColor="accent5" w:themeShade="BF"/>
            <w:sz w:val="24"/>
            <w:szCs w:val="24"/>
          </w:rPr>
          <w:t>Anexa 26</w:t>
        </w:r>
      </w:hyperlink>
      <w:r w:rsidRPr="00A43FEA">
        <w:rPr>
          <w:b w:val="0"/>
          <w:bCs/>
          <w:sz w:val="24"/>
          <w:szCs w:val="24"/>
        </w:rPr>
        <w:t>).</w:t>
      </w:r>
    </w:p>
    <w:p w14:paraId="4A1FE6A3" w14:textId="6B7A6A47" w:rsidR="00AA314E" w:rsidRPr="00A43FEA" w:rsidRDefault="00AA314E" w:rsidP="00AA314E">
      <w:pPr>
        <w:autoSpaceDE w:val="0"/>
        <w:autoSpaceDN w:val="0"/>
        <w:adjustRightInd w:val="0"/>
        <w:ind w:firstLine="567"/>
        <w:rPr>
          <w:b w:val="0"/>
          <w:bCs/>
          <w:color w:val="FF0000"/>
          <w:sz w:val="24"/>
          <w:szCs w:val="24"/>
        </w:rPr>
      </w:pPr>
      <w:r w:rsidRPr="00705BE9">
        <w:rPr>
          <w:b w:val="0"/>
          <w:bCs/>
          <w:sz w:val="24"/>
          <w:szCs w:val="24"/>
        </w:rPr>
        <w:t xml:space="preserve">În data de 04.09.2023 a fost realizat auditul de certificare </w:t>
      </w:r>
      <w:r w:rsidR="000E0D94" w:rsidRPr="00705BE9">
        <w:rPr>
          <w:b w:val="0"/>
          <w:bCs/>
          <w:sz w:val="24"/>
          <w:szCs w:val="24"/>
        </w:rPr>
        <w:t xml:space="preserve">a </w:t>
      </w:r>
      <w:r w:rsidRPr="00705BE9">
        <w:rPr>
          <w:b w:val="0"/>
          <w:bCs/>
          <w:sz w:val="24"/>
          <w:szCs w:val="24"/>
        </w:rPr>
        <w:t xml:space="preserve">SMIn, conform Planului de audit nr 2487 din data de 30.08.2023. În urma evaluării datelor referitoare la implementarea SMIn, </w:t>
      </w:r>
      <w:r w:rsidR="0059062C" w:rsidRPr="00705BE9">
        <w:rPr>
          <w:b w:val="0"/>
          <w:bCs/>
          <w:sz w:val="24"/>
          <w:szCs w:val="24"/>
        </w:rPr>
        <w:t xml:space="preserve">S.C. AEROQ S.A., Bucureşti </w:t>
      </w:r>
      <w:r w:rsidRPr="00705BE9">
        <w:rPr>
          <w:b w:val="0"/>
          <w:bCs/>
          <w:sz w:val="24"/>
          <w:szCs w:val="24"/>
        </w:rPr>
        <w:t xml:space="preserve">a certificat SMIn în conformitate cu SR 13572:2016 și a emis certificatul nr. 002In / 30.10.2023 </w:t>
      </w:r>
      <w:r w:rsidRPr="00A43FEA">
        <w:rPr>
          <w:b w:val="0"/>
          <w:bCs/>
          <w:color w:val="2E74B5" w:themeColor="accent5" w:themeShade="BF"/>
          <w:sz w:val="24"/>
          <w:szCs w:val="24"/>
        </w:rPr>
        <w:t>(</w:t>
      </w:r>
      <w:hyperlink w:anchor="Anexa_27" w:history="1">
        <w:r w:rsidRPr="00EA3EBB">
          <w:rPr>
            <w:rStyle w:val="Hyperlink"/>
            <w:b w:val="0"/>
            <w:bCs/>
            <w:color w:val="2E74B5" w:themeColor="accent5" w:themeShade="BF"/>
            <w:sz w:val="24"/>
            <w:szCs w:val="24"/>
          </w:rPr>
          <w:t>Anexa 27</w:t>
        </w:r>
      </w:hyperlink>
      <w:r w:rsidRPr="00A43FEA">
        <w:rPr>
          <w:b w:val="0"/>
          <w:bCs/>
          <w:color w:val="2E74B5" w:themeColor="accent5" w:themeShade="BF"/>
          <w:sz w:val="24"/>
          <w:szCs w:val="24"/>
        </w:rPr>
        <w:t>).</w:t>
      </w:r>
    </w:p>
    <w:p w14:paraId="126A6113" w14:textId="77777777" w:rsidR="00765AE7" w:rsidRPr="00A43FEA" w:rsidRDefault="00765AE7">
      <w:pPr>
        <w:spacing w:after="160" w:line="259" w:lineRule="auto"/>
        <w:jc w:val="left"/>
        <w:rPr>
          <w:color w:val="2F5496" w:themeColor="accent1" w:themeShade="BF"/>
          <w:sz w:val="32"/>
          <w:szCs w:val="32"/>
        </w:rPr>
      </w:pPr>
      <w:r w:rsidRPr="00A43FEA">
        <w:rPr>
          <w:color w:val="2F5496" w:themeColor="accent1" w:themeShade="BF"/>
          <w:sz w:val="32"/>
          <w:szCs w:val="32"/>
        </w:rPr>
        <w:br w:type="page"/>
      </w:r>
    </w:p>
    <w:p w14:paraId="6E7FDFF8" w14:textId="05330C45" w:rsidR="00DB6C65" w:rsidRPr="00705BE9" w:rsidRDefault="00DB6C65" w:rsidP="0097519A">
      <w:pPr>
        <w:pStyle w:val="Heading1"/>
        <w:jc w:val="center"/>
        <w:rPr>
          <w:rFonts w:ascii="Times New Roman" w:hAnsi="Times New Roman" w:cs="Times New Roman"/>
          <w:color w:val="2F5496" w:themeColor="accent1" w:themeShade="BF"/>
        </w:rPr>
      </w:pPr>
      <w:bookmarkStart w:id="561" w:name="_Toc169261934"/>
      <w:r w:rsidRPr="00705BE9">
        <w:rPr>
          <w:rFonts w:ascii="Times New Roman" w:hAnsi="Times New Roman" w:cs="Times New Roman"/>
          <w:color w:val="2F5496" w:themeColor="accent1" w:themeShade="BF"/>
        </w:rPr>
        <w:lastRenderedPageBreak/>
        <w:t>D.</w:t>
      </w:r>
      <w:r w:rsidR="00A54C45" w:rsidRPr="00705BE9">
        <w:rPr>
          <w:rFonts w:ascii="Times New Roman" w:hAnsi="Times New Roman" w:cs="Times New Roman"/>
          <w:color w:val="2F5496" w:themeColor="accent1" w:themeShade="BF"/>
        </w:rPr>
        <w:t xml:space="preserve"> </w:t>
      </w:r>
      <w:r w:rsidRPr="00705BE9">
        <w:rPr>
          <w:rFonts w:ascii="Times New Roman" w:hAnsi="Times New Roman" w:cs="Times New Roman"/>
          <w:color w:val="2F5496" w:themeColor="accent1" w:themeShade="BF"/>
        </w:rPr>
        <w:t xml:space="preserve"> ANALIZ</w:t>
      </w:r>
      <w:r w:rsidR="00A54C45" w:rsidRPr="00705BE9">
        <w:rPr>
          <w:rFonts w:ascii="Times New Roman" w:hAnsi="Times New Roman" w:cs="Times New Roman"/>
          <w:color w:val="2F5496" w:themeColor="accent1" w:themeShade="BF"/>
        </w:rPr>
        <w:t>Ă</w:t>
      </w:r>
      <w:r w:rsidRPr="00705BE9">
        <w:rPr>
          <w:rFonts w:ascii="Times New Roman" w:hAnsi="Times New Roman" w:cs="Times New Roman"/>
          <w:color w:val="2F5496" w:themeColor="accent1" w:themeShade="BF"/>
        </w:rPr>
        <w:t xml:space="preserve"> SWOT</w:t>
      </w:r>
      <w:bookmarkEnd w:id="555"/>
      <w:bookmarkEnd w:id="556"/>
      <w:bookmarkEnd w:id="557"/>
      <w:bookmarkEnd w:id="558"/>
      <w:bookmarkEnd w:id="559"/>
      <w:bookmarkEnd w:id="560"/>
      <w:bookmarkEnd w:id="561"/>
    </w:p>
    <w:p w14:paraId="090D68A7" w14:textId="5CDE6D00" w:rsidR="00DB6C65" w:rsidRPr="00A43FEA" w:rsidRDefault="00DB6C65" w:rsidP="00337FAD">
      <w:pPr>
        <w:widowControl w:val="0"/>
        <w:autoSpaceDE w:val="0"/>
        <w:autoSpaceDN w:val="0"/>
        <w:adjustRightInd w:val="0"/>
        <w:rPr>
          <w:color w:val="000000"/>
          <w:sz w:val="16"/>
          <w:szCs w:val="16"/>
          <w:lang w:eastAsia="ro-RO"/>
        </w:rPr>
      </w:pPr>
    </w:p>
    <w:p w14:paraId="5C087CA8" w14:textId="77777777" w:rsidR="00A54C45" w:rsidRPr="00A43FEA" w:rsidRDefault="00A54C45" w:rsidP="008043F1">
      <w:pPr>
        <w:widowControl w:val="0"/>
        <w:autoSpaceDE w:val="0"/>
        <w:autoSpaceDN w:val="0"/>
        <w:adjustRightInd w:val="0"/>
        <w:ind w:firstLine="562"/>
        <w:rPr>
          <w:color w:val="000000"/>
          <w:sz w:val="16"/>
          <w:szCs w:val="16"/>
          <w:lang w:eastAsia="ro-RO"/>
        </w:rPr>
      </w:pPr>
    </w:p>
    <w:p w14:paraId="7217C331" w14:textId="3C01E73C" w:rsidR="00ED0E7E" w:rsidRPr="00A43FEA" w:rsidRDefault="00ED0E7E" w:rsidP="00A54C45">
      <w:pPr>
        <w:widowControl w:val="0"/>
        <w:autoSpaceDE w:val="0"/>
        <w:autoSpaceDN w:val="0"/>
        <w:adjustRightInd w:val="0"/>
        <w:jc w:val="center"/>
        <w:rPr>
          <w:color w:val="1F3864" w:themeColor="accent1" w:themeShade="80"/>
          <w:lang w:eastAsia="ro-RO"/>
        </w:rPr>
      </w:pPr>
      <w:r w:rsidRPr="00A43FEA">
        <w:rPr>
          <w:color w:val="1F3864" w:themeColor="accent1" w:themeShade="80"/>
          <w:lang w:eastAsia="ro-RO"/>
        </w:rPr>
        <w:t>Puncte tari</w:t>
      </w:r>
    </w:p>
    <w:p w14:paraId="3010BB85" w14:textId="77777777" w:rsidR="00337FAD" w:rsidRPr="00A43FEA" w:rsidRDefault="00337FAD" w:rsidP="00A54C45">
      <w:pPr>
        <w:widowControl w:val="0"/>
        <w:autoSpaceDE w:val="0"/>
        <w:autoSpaceDN w:val="0"/>
        <w:adjustRightInd w:val="0"/>
        <w:jc w:val="center"/>
        <w:rPr>
          <w:color w:val="000000" w:themeColor="text1"/>
          <w:lang w:eastAsia="ro-RO"/>
        </w:rPr>
      </w:pPr>
    </w:p>
    <w:p w14:paraId="14A816E1" w14:textId="349D269C" w:rsidR="00ED0E7E" w:rsidRPr="00A43FEA" w:rsidRDefault="00BD1D21" w:rsidP="00ED0E7E">
      <w:pPr>
        <w:widowControl w:val="0"/>
        <w:autoSpaceDE w:val="0"/>
        <w:autoSpaceDN w:val="0"/>
        <w:adjustRightInd w:val="0"/>
        <w:ind w:firstLine="562"/>
        <w:rPr>
          <w:i/>
          <w:iCs/>
          <w:color w:val="000000"/>
          <w:sz w:val="26"/>
          <w:szCs w:val="26"/>
          <w:lang w:eastAsia="ro-RO"/>
        </w:rPr>
      </w:pPr>
      <w:r w:rsidRPr="00A43FEA">
        <w:rPr>
          <w:i/>
          <w:iCs/>
          <w:color w:val="000000"/>
          <w:sz w:val="26"/>
          <w:szCs w:val="26"/>
          <w:lang w:eastAsia="ro-RO"/>
        </w:rPr>
        <w:t>Învățământ</w:t>
      </w:r>
    </w:p>
    <w:p w14:paraId="0F8274C2" w14:textId="77777777" w:rsidR="00ED0E7E" w:rsidRPr="00A43FEA" w:rsidRDefault="00ED0E7E" w:rsidP="00ED0E7E">
      <w:pPr>
        <w:widowControl w:val="0"/>
        <w:autoSpaceDE w:val="0"/>
        <w:autoSpaceDN w:val="0"/>
        <w:adjustRightInd w:val="0"/>
        <w:rPr>
          <w:color w:val="000000"/>
          <w:sz w:val="24"/>
          <w:szCs w:val="24"/>
          <w:lang w:eastAsia="ro-RO"/>
        </w:rPr>
      </w:pPr>
    </w:p>
    <w:p w14:paraId="461DF3CE" w14:textId="6000B089" w:rsidR="00C03738" w:rsidRPr="00A43FEA" w:rsidRDefault="00C03738" w:rsidP="00ED0E7E">
      <w:pPr>
        <w:widowControl w:val="0"/>
        <w:numPr>
          <w:ilvl w:val="0"/>
          <w:numId w:val="7"/>
        </w:numPr>
        <w:autoSpaceDE w:val="0"/>
        <w:autoSpaceDN w:val="0"/>
        <w:adjustRightInd w:val="0"/>
        <w:ind w:left="851" w:hanging="284"/>
        <w:rPr>
          <w:b w:val="0"/>
          <w:bCs/>
          <w:color w:val="000000" w:themeColor="text1"/>
          <w:sz w:val="24"/>
          <w:szCs w:val="24"/>
          <w:lang w:eastAsia="ro-RO"/>
        </w:rPr>
      </w:pPr>
      <w:r w:rsidRPr="00A43FEA">
        <w:rPr>
          <w:b w:val="0"/>
          <w:bCs/>
          <w:color w:val="000000" w:themeColor="text1"/>
          <w:sz w:val="24"/>
          <w:szCs w:val="24"/>
          <w:lang w:eastAsia="ro-RO"/>
        </w:rPr>
        <w:t xml:space="preserve">menținerea acreditărilor ARACIS pentru toate programele operaționale </w:t>
      </w:r>
      <w:r w:rsidR="00105E36" w:rsidRPr="00A43FEA">
        <w:rPr>
          <w:b w:val="0"/>
          <w:bCs/>
          <w:color w:val="000000" w:themeColor="text1"/>
          <w:sz w:val="24"/>
          <w:szCs w:val="24"/>
          <w:lang w:eastAsia="ro-RO"/>
        </w:rPr>
        <w:t xml:space="preserve">de licență și master </w:t>
      </w:r>
      <w:r w:rsidRPr="00A43FEA">
        <w:rPr>
          <w:b w:val="0"/>
          <w:bCs/>
          <w:color w:val="000000" w:themeColor="text1"/>
          <w:sz w:val="24"/>
          <w:szCs w:val="24"/>
          <w:lang w:eastAsia="ro-RO"/>
        </w:rPr>
        <w:t>din oferta educațională a universității;</w:t>
      </w:r>
      <w:r w:rsidR="00C73D7C" w:rsidRPr="00A43FEA">
        <w:rPr>
          <w:b w:val="0"/>
          <w:bCs/>
          <w:color w:val="000000" w:themeColor="text1"/>
          <w:sz w:val="24"/>
          <w:szCs w:val="24"/>
          <w:lang w:eastAsia="ro-RO"/>
        </w:rPr>
        <w:t xml:space="preserve"> îmbunătățirea rapoartelor de evaluare și crearea unei culturi instituționale adaptate la cerințe de calitate pentru diferite procese ale sistemului de educație; acreditarea unor programe de studii de master </w:t>
      </w:r>
      <w:r w:rsidR="00105E36" w:rsidRPr="00A43FEA">
        <w:rPr>
          <w:b w:val="0"/>
          <w:bCs/>
          <w:color w:val="000000" w:themeColor="text1"/>
          <w:sz w:val="24"/>
          <w:szCs w:val="24"/>
          <w:lang w:eastAsia="ro-RO"/>
        </w:rPr>
        <w:t>cu specific de</w:t>
      </w:r>
      <w:r w:rsidR="00C73D7C" w:rsidRPr="00A43FEA">
        <w:rPr>
          <w:b w:val="0"/>
          <w:bCs/>
          <w:color w:val="000000" w:themeColor="text1"/>
          <w:sz w:val="24"/>
          <w:szCs w:val="24"/>
          <w:lang w:eastAsia="ro-RO"/>
        </w:rPr>
        <w:t xml:space="preserve"> cercetare;</w:t>
      </w:r>
    </w:p>
    <w:p w14:paraId="7F758433" w14:textId="36F682A3" w:rsidR="00105E36" w:rsidRPr="00A43FEA" w:rsidRDefault="00105E36" w:rsidP="00105E36">
      <w:pPr>
        <w:widowControl w:val="0"/>
        <w:numPr>
          <w:ilvl w:val="0"/>
          <w:numId w:val="7"/>
        </w:numPr>
        <w:autoSpaceDE w:val="0"/>
        <w:autoSpaceDN w:val="0"/>
        <w:adjustRightInd w:val="0"/>
        <w:ind w:left="851" w:hanging="284"/>
        <w:rPr>
          <w:color w:val="000000" w:themeColor="text1"/>
          <w:sz w:val="24"/>
          <w:szCs w:val="24"/>
          <w:lang w:eastAsia="ro-RO"/>
        </w:rPr>
      </w:pPr>
      <w:r w:rsidRPr="00A43FEA">
        <w:rPr>
          <w:b w:val="0"/>
          <w:color w:val="000000" w:themeColor="text1"/>
          <w:sz w:val="24"/>
          <w:szCs w:val="24"/>
        </w:rPr>
        <w:t>menținerea acreditărilor ARACIS pentru domeniile de doctorat; intrarea în sistem a unor noi conducători de doctorat, tineri și performanți; adaparea cerințelor la standardele ARACIS, evaluarea anuală a indicatorilor conform standardelor naționale ceea ce va conduce la o calitate ridicată a tezelor de doctorat;</w:t>
      </w:r>
    </w:p>
    <w:p w14:paraId="1AC5E0BD" w14:textId="4F73E14B" w:rsidR="00ED0E7E" w:rsidRPr="00A43FEA" w:rsidRDefault="00C73D7C" w:rsidP="00ED0E7E">
      <w:pPr>
        <w:widowControl w:val="0"/>
        <w:numPr>
          <w:ilvl w:val="0"/>
          <w:numId w:val="7"/>
        </w:numPr>
        <w:autoSpaceDE w:val="0"/>
        <w:autoSpaceDN w:val="0"/>
        <w:adjustRightInd w:val="0"/>
        <w:ind w:left="851" w:hanging="284"/>
        <w:rPr>
          <w:color w:val="000000" w:themeColor="text1"/>
          <w:sz w:val="24"/>
          <w:szCs w:val="24"/>
          <w:lang w:eastAsia="ro-RO"/>
        </w:rPr>
      </w:pPr>
      <w:r w:rsidRPr="00A43FEA">
        <w:rPr>
          <w:b w:val="0"/>
          <w:color w:val="000000" w:themeColor="text1"/>
          <w:sz w:val="24"/>
          <w:szCs w:val="24"/>
        </w:rPr>
        <w:t xml:space="preserve">planuri de învățământ și fișe de disciplină </w:t>
      </w:r>
      <w:r w:rsidR="00ED0E7E" w:rsidRPr="00A43FEA">
        <w:rPr>
          <w:b w:val="0"/>
          <w:color w:val="000000" w:themeColor="text1"/>
          <w:sz w:val="24"/>
          <w:szCs w:val="24"/>
        </w:rPr>
        <w:t>adaptat</w:t>
      </w:r>
      <w:r w:rsidRPr="00A43FEA">
        <w:rPr>
          <w:b w:val="0"/>
          <w:color w:val="000000" w:themeColor="text1"/>
          <w:sz w:val="24"/>
          <w:szCs w:val="24"/>
        </w:rPr>
        <w:t>e</w:t>
      </w:r>
      <w:r w:rsidR="00ED0E7E" w:rsidRPr="00A43FEA">
        <w:rPr>
          <w:b w:val="0"/>
          <w:color w:val="000000" w:themeColor="text1"/>
          <w:sz w:val="24"/>
          <w:szCs w:val="24"/>
        </w:rPr>
        <w:t xml:space="preserve"> la </w:t>
      </w:r>
      <w:r w:rsidRPr="00A43FEA">
        <w:rPr>
          <w:b w:val="0"/>
          <w:color w:val="000000" w:themeColor="text1"/>
          <w:sz w:val="24"/>
          <w:szCs w:val="24"/>
        </w:rPr>
        <w:t xml:space="preserve">standardele ARACIS / ANC, rezultate ale învățării identificate pentru </w:t>
      </w:r>
      <w:r w:rsidR="00ED0E7E" w:rsidRPr="00A43FEA">
        <w:rPr>
          <w:b w:val="0"/>
          <w:color w:val="000000" w:themeColor="text1"/>
          <w:sz w:val="24"/>
          <w:szCs w:val="24"/>
        </w:rPr>
        <w:t xml:space="preserve">cerinţele regionale şi naţionale ale pieţei muncii; </w:t>
      </w:r>
      <w:r w:rsidRPr="00A43FEA">
        <w:rPr>
          <w:b w:val="0"/>
          <w:color w:val="000000" w:themeColor="text1"/>
          <w:sz w:val="24"/>
          <w:szCs w:val="24"/>
        </w:rPr>
        <w:t xml:space="preserve">actualizarea tuturor calificărilor </w:t>
      </w:r>
      <w:r w:rsidR="00ED0E7E" w:rsidRPr="00A43FEA">
        <w:rPr>
          <w:b w:val="0"/>
          <w:color w:val="000000" w:themeColor="text1"/>
          <w:sz w:val="24"/>
          <w:szCs w:val="24"/>
        </w:rPr>
        <w:t>în RNCIS</w:t>
      </w:r>
      <w:r w:rsidRPr="00A43FEA">
        <w:rPr>
          <w:b w:val="0"/>
          <w:color w:val="000000" w:themeColor="text1"/>
          <w:sz w:val="24"/>
          <w:szCs w:val="24"/>
        </w:rPr>
        <w:t xml:space="preserve"> și validarea unora noi solicitate de piața muncii</w:t>
      </w:r>
      <w:r w:rsidR="00ED0E7E" w:rsidRPr="00A43FEA">
        <w:rPr>
          <w:b w:val="0"/>
          <w:color w:val="000000" w:themeColor="text1"/>
          <w:sz w:val="24"/>
          <w:szCs w:val="24"/>
        </w:rPr>
        <w:t>;</w:t>
      </w:r>
    </w:p>
    <w:p w14:paraId="344B7738" w14:textId="51382377" w:rsidR="00ED0E7E" w:rsidRPr="00A43FEA" w:rsidRDefault="00ED0E7E" w:rsidP="00ED0E7E">
      <w:pPr>
        <w:pStyle w:val="ListParagraph"/>
        <w:widowControl w:val="0"/>
        <w:numPr>
          <w:ilvl w:val="0"/>
          <w:numId w:val="7"/>
        </w:numPr>
        <w:autoSpaceDE w:val="0"/>
        <w:autoSpaceDN w:val="0"/>
        <w:adjustRightInd w:val="0"/>
        <w:ind w:left="851" w:hanging="284"/>
        <w:rPr>
          <w:b w:val="0"/>
          <w:strike/>
          <w:color w:val="000000" w:themeColor="text1"/>
          <w:sz w:val="24"/>
          <w:szCs w:val="24"/>
        </w:rPr>
      </w:pPr>
      <w:r w:rsidRPr="00A43FEA">
        <w:rPr>
          <w:b w:val="0"/>
          <w:color w:val="000000" w:themeColor="text1"/>
          <w:sz w:val="24"/>
          <w:szCs w:val="24"/>
        </w:rPr>
        <w:t>corp profesoral bine pregătit</w:t>
      </w:r>
      <w:r w:rsidR="00105E36" w:rsidRPr="00A43FEA">
        <w:rPr>
          <w:b w:val="0"/>
          <w:color w:val="000000" w:themeColor="text1"/>
          <w:sz w:val="24"/>
          <w:szCs w:val="24"/>
        </w:rPr>
        <w:t>, toate cadrele didactice având titlul de</w:t>
      </w:r>
      <w:r w:rsidRPr="00A43FEA">
        <w:rPr>
          <w:b w:val="0"/>
          <w:color w:val="000000" w:themeColor="text1"/>
          <w:sz w:val="24"/>
          <w:szCs w:val="24"/>
        </w:rPr>
        <w:t xml:space="preserve"> doctor obţinut la universităţi de prestigiu din ţară şi străinătate;</w:t>
      </w:r>
    </w:p>
    <w:p w14:paraId="7008CE13" w14:textId="4C0F0619" w:rsidR="00ED0E7E" w:rsidRPr="00A43FEA" w:rsidRDefault="00D82F90" w:rsidP="00105E36">
      <w:pPr>
        <w:pStyle w:val="ListParagraph"/>
        <w:widowControl w:val="0"/>
        <w:numPr>
          <w:ilvl w:val="0"/>
          <w:numId w:val="7"/>
        </w:numPr>
        <w:autoSpaceDE w:val="0"/>
        <w:autoSpaceDN w:val="0"/>
        <w:adjustRightInd w:val="0"/>
        <w:ind w:left="851" w:hanging="284"/>
        <w:rPr>
          <w:b w:val="0"/>
          <w:color w:val="000000" w:themeColor="text1"/>
          <w:sz w:val="24"/>
          <w:szCs w:val="24"/>
        </w:rPr>
      </w:pPr>
      <w:r w:rsidRPr="00A43FEA">
        <w:rPr>
          <w:b w:val="0"/>
          <w:color w:val="000000" w:themeColor="text1"/>
          <w:sz w:val="24"/>
          <w:szCs w:val="24"/>
        </w:rPr>
        <w:t>introducerea</w:t>
      </w:r>
      <w:r w:rsidR="00ED0E7E" w:rsidRPr="00A43FEA">
        <w:rPr>
          <w:b w:val="0"/>
          <w:color w:val="000000" w:themeColor="text1"/>
          <w:sz w:val="24"/>
          <w:szCs w:val="24"/>
        </w:rPr>
        <w:t xml:space="preserve"> unui sistem de colectare a satisfacției prin chestionare online</w:t>
      </w:r>
      <w:r w:rsidRPr="00A43FEA">
        <w:rPr>
          <w:b w:val="0"/>
          <w:color w:val="000000" w:themeColor="text1"/>
          <w:sz w:val="24"/>
          <w:szCs w:val="24"/>
        </w:rPr>
        <w:t xml:space="preserve"> care se va dezvolta continuu</w:t>
      </w:r>
      <w:r w:rsidR="00105E36" w:rsidRPr="00A43FEA">
        <w:rPr>
          <w:b w:val="0"/>
          <w:color w:val="000000" w:themeColor="text1"/>
          <w:sz w:val="24"/>
          <w:szCs w:val="24"/>
        </w:rPr>
        <w:t>;</w:t>
      </w:r>
    </w:p>
    <w:p w14:paraId="541DAB3A" w14:textId="63897311" w:rsidR="00105E36" w:rsidRPr="00A43FEA" w:rsidRDefault="00105E36" w:rsidP="00105E36">
      <w:pPr>
        <w:pStyle w:val="ListParagraph"/>
        <w:widowControl w:val="0"/>
        <w:numPr>
          <w:ilvl w:val="0"/>
          <w:numId w:val="7"/>
        </w:numPr>
        <w:autoSpaceDE w:val="0"/>
        <w:autoSpaceDN w:val="0"/>
        <w:adjustRightInd w:val="0"/>
        <w:ind w:left="851" w:hanging="284"/>
        <w:rPr>
          <w:b w:val="0"/>
          <w:color w:val="000000" w:themeColor="text1"/>
          <w:sz w:val="24"/>
          <w:szCs w:val="24"/>
        </w:rPr>
      </w:pPr>
      <w:r w:rsidRPr="00A43FEA">
        <w:rPr>
          <w:b w:val="0"/>
          <w:color w:val="000000" w:themeColor="text1"/>
          <w:sz w:val="24"/>
          <w:szCs w:val="24"/>
        </w:rPr>
        <w:t>promovarea unui sistem de management al calităţii, structurat pe trei domenii – capacitate instituţională, eficacitate educaţională şi managementul calităţii; recertifica</w:t>
      </w:r>
      <w:r w:rsidR="00D82F90" w:rsidRPr="00A43FEA">
        <w:rPr>
          <w:b w:val="0"/>
          <w:color w:val="000000" w:themeColor="text1"/>
          <w:sz w:val="24"/>
          <w:szCs w:val="24"/>
        </w:rPr>
        <w:t>rea</w:t>
      </w:r>
      <w:r w:rsidRPr="00A43FEA">
        <w:rPr>
          <w:b w:val="0"/>
          <w:color w:val="000000" w:themeColor="text1"/>
          <w:sz w:val="24"/>
          <w:szCs w:val="24"/>
        </w:rPr>
        <w:t xml:space="preserve"> conform SR EN ISO 9001:2015;</w:t>
      </w:r>
    </w:p>
    <w:p w14:paraId="1CD694E2" w14:textId="77777777" w:rsidR="00ED0E7E" w:rsidRPr="00A43FEA" w:rsidRDefault="00ED0E7E" w:rsidP="00ED0E7E">
      <w:pPr>
        <w:widowControl w:val="0"/>
        <w:tabs>
          <w:tab w:val="left" w:pos="480"/>
        </w:tabs>
        <w:autoSpaceDE w:val="0"/>
        <w:autoSpaceDN w:val="0"/>
        <w:adjustRightInd w:val="0"/>
        <w:ind w:firstLine="562"/>
        <w:rPr>
          <w:color w:val="000000" w:themeColor="text1"/>
          <w:sz w:val="16"/>
          <w:szCs w:val="16"/>
          <w:lang w:eastAsia="ro-RO"/>
        </w:rPr>
      </w:pPr>
    </w:p>
    <w:p w14:paraId="6F1A5DD1" w14:textId="77777777" w:rsidR="00ED0E7E" w:rsidRPr="00A43FEA" w:rsidRDefault="00ED0E7E" w:rsidP="00ED0E7E">
      <w:pPr>
        <w:widowControl w:val="0"/>
        <w:tabs>
          <w:tab w:val="left" w:pos="480"/>
        </w:tabs>
        <w:autoSpaceDE w:val="0"/>
        <w:autoSpaceDN w:val="0"/>
        <w:adjustRightInd w:val="0"/>
        <w:ind w:firstLine="562"/>
        <w:rPr>
          <w:i/>
          <w:iCs/>
          <w:color w:val="000000" w:themeColor="text1"/>
          <w:sz w:val="26"/>
          <w:szCs w:val="26"/>
          <w:lang w:eastAsia="ro-RO"/>
        </w:rPr>
      </w:pPr>
      <w:r w:rsidRPr="00A43FEA">
        <w:rPr>
          <w:i/>
          <w:iCs/>
          <w:color w:val="000000" w:themeColor="text1"/>
          <w:sz w:val="26"/>
          <w:szCs w:val="26"/>
          <w:lang w:eastAsia="ro-RO"/>
        </w:rPr>
        <w:t>Cercetare</w:t>
      </w:r>
    </w:p>
    <w:p w14:paraId="618E1236" w14:textId="77777777" w:rsidR="00ED0E7E" w:rsidRPr="00A43FEA" w:rsidRDefault="00ED0E7E" w:rsidP="00ED0E7E">
      <w:pPr>
        <w:pStyle w:val="ListParagraph"/>
        <w:widowControl w:val="0"/>
        <w:tabs>
          <w:tab w:val="left" w:pos="360"/>
          <w:tab w:val="left" w:pos="720"/>
        </w:tabs>
        <w:autoSpaceDE w:val="0"/>
        <w:autoSpaceDN w:val="0"/>
        <w:adjustRightInd w:val="0"/>
        <w:ind w:left="562"/>
        <w:rPr>
          <w:b w:val="0"/>
          <w:color w:val="000000" w:themeColor="text1"/>
          <w:sz w:val="24"/>
          <w:szCs w:val="24"/>
        </w:rPr>
      </w:pPr>
    </w:p>
    <w:p w14:paraId="6EE5F820" w14:textId="77777777" w:rsidR="00BD1D21" w:rsidRPr="00A43FEA" w:rsidRDefault="00BD1D21" w:rsidP="00BD1D21">
      <w:pPr>
        <w:pStyle w:val="ListParagraph"/>
        <w:widowControl w:val="0"/>
        <w:numPr>
          <w:ilvl w:val="0"/>
          <w:numId w:val="8"/>
        </w:numPr>
        <w:tabs>
          <w:tab w:val="left" w:pos="360"/>
          <w:tab w:val="left" w:pos="851"/>
        </w:tabs>
        <w:autoSpaceDE w:val="0"/>
        <w:autoSpaceDN w:val="0"/>
        <w:adjustRightInd w:val="0"/>
        <w:ind w:left="851" w:hanging="284"/>
        <w:rPr>
          <w:b w:val="0"/>
          <w:bCs/>
          <w:color w:val="000000" w:themeColor="text1"/>
          <w:sz w:val="24"/>
          <w:szCs w:val="24"/>
        </w:rPr>
      </w:pPr>
      <w:r w:rsidRPr="00A43FEA">
        <w:rPr>
          <w:b w:val="0"/>
          <w:color w:val="000000" w:themeColor="text1"/>
          <w:sz w:val="24"/>
          <w:szCs w:val="24"/>
        </w:rPr>
        <w:t xml:space="preserve">desfășurarea anuală a competiției de granturi interne de cercetare, a </w:t>
      </w:r>
      <w:r w:rsidRPr="00A43FEA">
        <w:rPr>
          <w:b w:val="0"/>
          <w:i/>
          <w:iCs/>
          <w:color w:val="000000" w:themeColor="text1"/>
          <w:sz w:val="24"/>
          <w:szCs w:val="24"/>
        </w:rPr>
        <w:t>Galei cercetării</w:t>
      </w:r>
      <w:r w:rsidRPr="00A43FEA">
        <w:rPr>
          <w:b w:val="0"/>
          <w:color w:val="000000" w:themeColor="text1"/>
          <w:sz w:val="24"/>
          <w:szCs w:val="24"/>
        </w:rPr>
        <w:t xml:space="preserve">, a conferințelor studențești; </w:t>
      </w:r>
    </w:p>
    <w:p w14:paraId="076CD7C5" w14:textId="537019AC" w:rsidR="00BD1D21" w:rsidRPr="00A43FEA" w:rsidRDefault="00BD1D21" w:rsidP="00BD1D21">
      <w:pPr>
        <w:pStyle w:val="ListParagraph"/>
        <w:widowControl w:val="0"/>
        <w:numPr>
          <w:ilvl w:val="0"/>
          <w:numId w:val="8"/>
        </w:numPr>
        <w:tabs>
          <w:tab w:val="left" w:pos="360"/>
          <w:tab w:val="left" w:pos="851"/>
        </w:tabs>
        <w:autoSpaceDE w:val="0"/>
        <w:autoSpaceDN w:val="0"/>
        <w:adjustRightInd w:val="0"/>
        <w:ind w:left="851" w:hanging="284"/>
        <w:rPr>
          <w:b w:val="0"/>
          <w:bCs/>
          <w:color w:val="000000" w:themeColor="text1"/>
          <w:sz w:val="24"/>
          <w:szCs w:val="24"/>
        </w:rPr>
      </w:pPr>
      <w:r w:rsidRPr="00A43FEA">
        <w:rPr>
          <w:b w:val="0"/>
          <w:color w:val="000000" w:themeColor="text1"/>
          <w:sz w:val="24"/>
          <w:szCs w:val="24"/>
        </w:rPr>
        <w:t>promovarea și susținerea financiară a revistelor UVT;</w:t>
      </w:r>
    </w:p>
    <w:p w14:paraId="225D820D" w14:textId="77777777" w:rsidR="00ED0E7E" w:rsidRPr="00A43FEA" w:rsidRDefault="00ED0E7E" w:rsidP="00ED0E7E">
      <w:pPr>
        <w:pStyle w:val="ListParagraph"/>
        <w:widowControl w:val="0"/>
        <w:numPr>
          <w:ilvl w:val="0"/>
          <w:numId w:val="8"/>
        </w:numPr>
        <w:tabs>
          <w:tab w:val="left" w:pos="360"/>
          <w:tab w:val="left" w:pos="851"/>
        </w:tabs>
        <w:autoSpaceDE w:val="0"/>
        <w:autoSpaceDN w:val="0"/>
        <w:adjustRightInd w:val="0"/>
        <w:ind w:left="851" w:hanging="284"/>
        <w:rPr>
          <w:b w:val="0"/>
          <w:color w:val="000000" w:themeColor="text1"/>
          <w:sz w:val="24"/>
          <w:szCs w:val="24"/>
        </w:rPr>
      </w:pPr>
      <w:r w:rsidRPr="00A43FEA">
        <w:rPr>
          <w:b w:val="0"/>
          <w:color w:val="000000" w:themeColor="text1"/>
          <w:sz w:val="24"/>
          <w:szCs w:val="24"/>
        </w:rPr>
        <w:t xml:space="preserve">UVT este punct local de contact EURAXESS </w:t>
      </w:r>
    </w:p>
    <w:p w14:paraId="7852FDCB" w14:textId="77777777" w:rsidR="00ED0E7E" w:rsidRPr="00A43FEA" w:rsidRDefault="00ED0E7E" w:rsidP="00ED0E7E">
      <w:pPr>
        <w:pStyle w:val="ListParagraph"/>
        <w:widowControl w:val="0"/>
        <w:numPr>
          <w:ilvl w:val="0"/>
          <w:numId w:val="8"/>
        </w:numPr>
        <w:tabs>
          <w:tab w:val="left" w:pos="360"/>
          <w:tab w:val="left" w:pos="851"/>
        </w:tabs>
        <w:autoSpaceDE w:val="0"/>
        <w:autoSpaceDN w:val="0"/>
        <w:adjustRightInd w:val="0"/>
        <w:ind w:left="851" w:hanging="284"/>
        <w:rPr>
          <w:b w:val="0"/>
          <w:strike/>
          <w:color w:val="000000" w:themeColor="text1"/>
          <w:sz w:val="24"/>
          <w:szCs w:val="24"/>
        </w:rPr>
      </w:pPr>
      <w:r w:rsidRPr="00A43FEA">
        <w:rPr>
          <w:b w:val="0"/>
          <w:color w:val="000000" w:themeColor="text1"/>
          <w:sz w:val="24"/>
          <w:szCs w:val="24"/>
        </w:rPr>
        <w:t xml:space="preserve">din anul 2013, UVT participă la ranking-ul universităţilor sustenabile, organizat de </w:t>
      </w:r>
      <w:r w:rsidRPr="00A43FEA">
        <w:rPr>
          <w:b w:val="0"/>
          <w:i/>
          <w:iCs/>
          <w:color w:val="000000" w:themeColor="text1"/>
          <w:sz w:val="24"/>
          <w:szCs w:val="24"/>
        </w:rPr>
        <w:t>UI GreenMetric Ranking of World University</w:t>
      </w:r>
      <w:r w:rsidRPr="00A43FEA">
        <w:rPr>
          <w:b w:val="0"/>
          <w:color w:val="000000" w:themeColor="text1"/>
          <w:sz w:val="24"/>
          <w:szCs w:val="24"/>
        </w:rPr>
        <w:t>;</w:t>
      </w:r>
    </w:p>
    <w:p w14:paraId="22DF431E" w14:textId="52E4A88F" w:rsidR="00ED0E7E" w:rsidRPr="00A43FEA" w:rsidRDefault="00ED0E7E" w:rsidP="00ED0E7E">
      <w:pPr>
        <w:pStyle w:val="ListParagraph"/>
        <w:widowControl w:val="0"/>
        <w:numPr>
          <w:ilvl w:val="0"/>
          <w:numId w:val="8"/>
        </w:numPr>
        <w:tabs>
          <w:tab w:val="left" w:pos="360"/>
          <w:tab w:val="left" w:pos="851"/>
        </w:tabs>
        <w:autoSpaceDE w:val="0"/>
        <w:autoSpaceDN w:val="0"/>
        <w:adjustRightInd w:val="0"/>
        <w:ind w:left="851" w:hanging="284"/>
        <w:rPr>
          <w:b w:val="0"/>
          <w:color w:val="000000" w:themeColor="text1"/>
          <w:sz w:val="24"/>
          <w:szCs w:val="24"/>
        </w:rPr>
      </w:pPr>
      <w:r w:rsidRPr="00A43FEA">
        <w:rPr>
          <w:b w:val="0"/>
          <w:color w:val="000000" w:themeColor="text1"/>
          <w:sz w:val="24"/>
          <w:szCs w:val="24"/>
        </w:rPr>
        <w:t>dezvoltarea relaţiilor de colaborare cu institute de cercetare naţionale şi internaţionale; UVT demonstrează capacitate de cercetare şi dă posibilitatea institutelor de cercetare, cercetătorilor din ţară şi străinătate să utilizeze, în colaborare, infrastructura modernă existentă în cadrul ICSTM, prin platforma ERRIS (</w:t>
      </w:r>
      <w:r w:rsidRPr="00A43FEA">
        <w:rPr>
          <w:b w:val="0"/>
          <w:i/>
          <w:iCs/>
          <w:color w:val="000000" w:themeColor="text1"/>
          <w:sz w:val="24"/>
          <w:szCs w:val="24"/>
        </w:rPr>
        <w:t>Engage in the Romanian Research Infrastructure System</w:t>
      </w:r>
      <w:r w:rsidRPr="00A43FEA">
        <w:rPr>
          <w:b w:val="0"/>
          <w:color w:val="000000" w:themeColor="text1"/>
          <w:sz w:val="24"/>
          <w:szCs w:val="24"/>
        </w:rPr>
        <w:t>);</w:t>
      </w:r>
    </w:p>
    <w:p w14:paraId="6A1E9ECD" w14:textId="77777777" w:rsidR="00ED0E7E" w:rsidRPr="00A43FEA" w:rsidRDefault="00ED0E7E" w:rsidP="00ED0E7E">
      <w:pPr>
        <w:pStyle w:val="ListParagraph"/>
        <w:widowControl w:val="0"/>
        <w:numPr>
          <w:ilvl w:val="0"/>
          <w:numId w:val="8"/>
        </w:numPr>
        <w:tabs>
          <w:tab w:val="left" w:pos="360"/>
          <w:tab w:val="left" w:pos="851"/>
        </w:tabs>
        <w:autoSpaceDE w:val="0"/>
        <w:autoSpaceDN w:val="0"/>
        <w:adjustRightInd w:val="0"/>
        <w:ind w:left="851" w:hanging="284"/>
        <w:rPr>
          <w:b w:val="0"/>
          <w:bCs/>
          <w:color w:val="000000" w:themeColor="text1"/>
          <w:sz w:val="24"/>
          <w:szCs w:val="24"/>
        </w:rPr>
      </w:pPr>
      <w:r w:rsidRPr="00A43FEA">
        <w:rPr>
          <w:b w:val="0"/>
          <w:color w:val="000000" w:themeColor="text1"/>
          <w:sz w:val="24"/>
          <w:szCs w:val="24"/>
        </w:rPr>
        <w:t>acces la o serie de baze de date internaţionale (</w:t>
      </w:r>
      <w:r w:rsidRPr="00A43FEA">
        <w:rPr>
          <w:b w:val="0"/>
          <w:i/>
          <w:iCs/>
          <w:color w:val="000000" w:themeColor="text1"/>
          <w:sz w:val="24"/>
          <w:szCs w:val="24"/>
          <w:bdr w:val="none" w:sz="0" w:space="0" w:color="auto" w:frame="1"/>
        </w:rPr>
        <w:t>Thomson Reuters – Web of Knowledge</w:t>
      </w:r>
      <w:r w:rsidRPr="00A43FEA">
        <w:rPr>
          <w:b w:val="0"/>
          <w:i/>
          <w:iCs/>
          <w:color w:val="000000" w:themeColor="text1"/>
          <w:sz w:val="24"/>
          <w:szCs w:val="24"/>
        </w:rPr>
        <w:t>, Science Direct, Scopus, ProQuest Central, EOLSS</w:t>
      </w:r>
      <w:r w:rsidRPr="00A43FEA">
        <w:rPr>
          <w:b w:val="0"/>
          <w:color w:val="000000" w:themeColor="text1"/>
          <w:sz w:val="24"/>
          <w:szCs w:val="24"/>
        </w:rPr>
        <w:t>) și membru ANELIS.</w:t>
      </w:r>
    </w:p>
    <w:p w14:paraId="33BF1490" w14:textId="77777777" w:rsidR="00ED0E7E" w:rsidRPr="00A43FEA" w:rsidRDefault="00ED0E7E" w:rsidP="00ED0E7E">
      <w:pPr>
        <w:widowControl w:val="0"/>
        <w:autoSpaceDE w:val="0"/>
        <w:autoSpaceDN w:val="0"/>
        <w:adjustRightInd w:val="0"/>
        <w:ind w:firstLine="562"/>
        <w:rPr>
          <w:color w:val="000000" w:themeColor="text1"/>
          <w:sz w:val="16"/>
          <w:szCs w:val="16"/>
          <w:lang w:eastAsia="ro-RO"/>
        </w:rPr>
      </w:pPr>
    </w:p>
    <w:p w14:paraId="4EB25C46" w14:textId="77777777" w:rsidR="00D82F90" w:rsidRPr="00A43FEA" w:rsidRDefault="00D82F90">
      <w:pPr>
        <w:spacing w:after="160" w:line="259" w:lineRule="auto"/>
        <w:jc w:val="left"/>
        <w:rPr>
          <w:i/>
          <w:iCs/>
          <w:color w:val="000000" w:themeColor="text1"/>
          <w:sz w:val="26"/>
          <w:szCs w:val="26"/>
          <w:lang w:eastAsia="ro-RO"/>
        </w:rPr>
      </w:pPr>
      <w:r w:rsidRPr="00A43FEA">
        <w:rPr>
          <w:i/>
          <w:iCs/>
          <w:color w:val="000000" w:themeColor="text1"/>
          <w:sz w:val="26"/>
          <w:szCs w:val="26"/>
          <w:lang w:eastAsia="ro-RO"/>
        </w:rPr>
        <w:br w:type="page"/>
      </w:r>
    </w:p>
    <w:p w14:paraId="448495FB" w14:textId="29236A51" w:rsidR="00ED0E7E" w:rsidRPr="00A43FEA" w:rsidRDefault="00ED0E7E" w:rsidP="00ED0E7E">
      <w:pPr>
        <w:widowControl w:val="0"/>
        <w:autoSpaceDE w:val="0"/>
        <w:autoSpaceDN w:val="0"/>
        <w:adjustRightInd w:val="0"/>
        <w:ind w:firstLine="562"/>
        <w:rPr>
          <w:i/>
          <w:iCs/>
          <w:color w:val="000000" w:themeColor="text1"/>
          <w:sz w:val="26"/>
          <w:szCs w:val="26"/>
          <w:lang w:eastAsia="ro-RO"/>
        </w:rPr>
      </w:pPr>
      <w:r w:rsidRPr="00A43FEA">
        <w:rPr>
          <w:i/>
          <w:iCs/>
          <w:color w:val="000000" w:themeColor="text1"/>
          <w:sz w:val="26"/>
          <w:szCs w:val="26"/>
          <w:lang w:eastAsia="ro-RO"/>
        </w:rPr>
        <w:lastRenderedPageBreak/>
        <w:t>Dezvoltare instituţională</w:t>
      </w:r>
    </w:p>
    <w:p w14:paraId="2D7A8478" w14:textId="77777777" w:rsidR="00ED0E7E" w:rsidRPr="00A43FEA" w:rsidRDefault="00ED0E7E" w:rsidP="00ED0E7E">
      <w:pPr>
        <w:widowControl w:val="0"/>
        <w:autoSpaceDE w:val="0"/>
        <w:autoSpaceDN w:val="0"/>
        <w:adjustRightInd w:val="0"/>
        <w:ind w:firstLine="562"/>
        <w:rPr>
          <w:color w:val="000000" w:themeColor="text1"/>
          <w:sz w:val="24"/>
          <w:szCs w:val="24"/>
          <w:lang w:eastAsia="ro-RO"/>
        </w:rPr>
      </w:pPr>
    </w:p>
    <w:p w14:paraId="2A026220" w14:textId="76BB637D" w:rsidR="00ED0E7E" w:rsidRPr="00A43FEA" w:rsidRDefault="00ED0E7E" w:rsidP="00ED0E7E">
      <w:pPr>
        <w:pStyle w:val="ListParagraph"/>
        <w:widowControl w:val="0"/>
        <w:numPr>
          <w:ilvl w:val="0"/>
          <w:numId w:val="9"/>
        </w:numPr>
        <w:autoSpaceDE w:val="0"/>
        <w:autoSpaceDN w:val="0"/>
        <w:adjustRightInd w:val="0"/>
        <w:ind w:left="851" w:hanging="284"/>
        <w:rPr>
          <w:b w:val="0"/>
          <w:bCs/>
          <w:color w:val="000000" w:themeColor="text1"/>
          <w:sz w:val="24"/>
          <w:szCs w:val="24"/>
        </w:rPr>
      </w:pPr>
      <w:r w:rsidRPr="00A43FEA">
        <w:rPr>
          <w:b w:val="0"/>
          <w:color w:val="000000" w:themeColor="text1"/>
          <w:sz w:val="24"/>
          <w:szCs w:val="24"/>
        </w:rPr>
        <w:t xml:space="preserve">membru al consorţiului „ACADEMICA PLUS”, alături de: Universitatea din Piteşti, Universitatea „Ştefan cel Mare” din Suceava, Universitatea „Lucian Blaga” din Sibiu, Universitatea „Petrol-Gaze” din Ploieşti, Universitatea „1 Decembrie </w:t>
      </w:r>
      <w:smartTag w:uri="urn:schemas-microsoft-com:office:smarttags" w:element="metricconverter">
        <w:smartTagPr>
          <w:attr w:name="ProductID" w:val="1918”"/>
        </w:smartTagPr>
        <w:r w:rsidRPr="00A43FEA">
          <w:rPr>
            <w:b w:val="0"/>
            <w:color w:val="000000" w:themeColor="text1"/>
            <w:sz w:val="24"/>
            <w:szCs w:val="24"/>
          </w:rPr>
          <w:t>1918”</w:t>
        </w:r>
      </w:smartTag>
      <w:r w:rsidRPr="00A43FEA">
        <w:rPr>
          <w:b w:val="0"/>
          <w:color w:val="000000" w:themeColor="text1"/>
          <w:sz w:val="24"/>
          <w:szCs w:val="24"/>
        </w:rPr>
        <w:t xml:space="preserve"> din Alba Iulia şi Universitatea din Oradea;</w:t>
      </w:r>
    </w:p>
    <w:p w14:paraId="66594249" w14:textId="587DC8C5" w:rsidR="00ED0E7E" w:rsidRPr="00A43FEA" w:rsidRDefault="00ED0E7E" w:rsidP="00ED0E7E">
      <w:pPr>
        <w:pStyle w:val="ListParagraph"/>
        <w:widowControl w:val="0"/>
        <w:numPr>
          <w:ilvl w:val="0"/>
          <w:numId w:val="9"/>
        </w:numPr>
        <w:autoSpaceDE w:val="0"/>
        <w:autoSpaceDN w:val="0"/>
        <w:adjustRightInd w:val="0"/>
        <w:ind w:left="851" w:hanging="284"/>
        <w:rPr>
          <w:b w:val="0"/>
          <w:bCs/>
          <w:color w:val="000000" w:themeColor="text1"/>
          <w:sz w:val="24"/>
          <w:szCs w:val="24"/>
        </w:rPr>
      </w:pPr>
      <w:r w:rsidRPr="00A43FEA">
        <w:rPr>
          <w:b w:val="0"/>
          <w:color w:val="000000" w:themeColor="text1"/>
          <w:sz w:val="24"/>
          <w:szCs w:val="24"/>
        </w:rPr>
        <w:t>bază materială deosebită: singurul campus universitar, construit în totalitate după 1990, cu dotări corespunzătoare; un institut de cercetare ştiinţifică şi tehnologică multidisciplinară (1</w:t>
      </w:r>
      <w:r w:rsidR="00EA6C20" w:rsidRPr="00A43FEA">
        <w:rPr>
          <w:b w:val="0"/>
          <w:color w:val="000000" w:themeColor="text1"/>
          <w:sz w:val="24"/>
          <w:szCs w:val="24"/>
        </w:rPr>
        <w:t>6</w:t>
      </w:r>
      <w:r w:rsidRPr="00A43FEA">
        <w:rPr>
          <w:b w:val="0"/>
          <w:color w:val="000000" w:themeColor="text1"/>
          <w:sz w:val="24"/>
          <w:szCs w:val="24"/>
        </w:rPr>
        <w:t xml:space="preserve"> centre de cercetare), construit şi dotat la cele mai înalte standarde, din fonduri europene (aprox. 14 mil. Euro), campus universitar la Alexandria;</w:t>
      </w:r>
    </w:p>
    <w:p w14:paraId="0950E3FB" w14:textId="77777777" w:rsidR="00ED0E7E" w:rsidRPr="00A43FEA" w:rsidRDefault="00ED0E7E" w:rsidP="00ED0E7E">
      <w:pPr>
        <w:pStyle w:val="ListParagraph"/>
        <w:widowControl w:val="0"/>
        <w:numPr>
          <w:ilvl w:val="0"/>
          <w:numId w:val="9"/>
        </w:numPr>
        <w:autoSpaceDE w:val="0"/>
        <w:autoSpaceDN w:val="0"/>
        <w:adjustRightInd w:val="0"/>
        <w:ind w:left="851" w:hanging="284"/>
        <w:rPr>
          <w:b w:val="0"/>
          <w:bCs/>
          <w:color w:val="000000" w:themeColor="text1"/>
          <w:sz w:val="24"/>
          <w:szCs w:val="24"/>
        </w:rPr>
      </w:pPr>
      <w:r w:rsidRPr="00A43FEA">
        <w:rPr>
          <w:b w:val="0"/>
          <w:color w:val="000000" w:themeColor="text1"/>
          <w:sz w:val="24"/>
          <w:szCs w:val="24"/>
        </w:rPr>
        <w:t>relaţii de colaborare cu majoritatea universităţilor de prestigiu din ţară, cu 90 de universităţi din străinătate şi 22 de institute de cercetare-dezvoltare, naţionale şi internaţionale;</w:t>
      </w:r>
    </w:p>
    <w:p w14:paraId="7F46D884" w14:textId="77777777" w:rsidR="00ED0E7E" w:rsidRPr="00A43FEA" w:rsidRDefault="00ED0E7E" w:rsidP="00ED0E7E">
      <w:pPr>
        <w:pStyle w:val="ListParagraph"/>
        <w:widowControl w:val="0"/>
        <w:numPr>
          <w:ilvl w:val="0"/>
          <w:numId w:val="9"/>
        </w:numPr>
        <w:autoSpaceDE w:val="0"/>
        <w:autoSpaceDN w:val="0"/>
        <w:adjustRightInd w:val="0"/>
        <w:ind w:left="851" w:hanging="284"/>
        <w:rPr>
          <w:b w:val="0"/>
          <w:bCs/>
          <w:color w:val="000000" w:themeColor="text1"/>
          <w:sz w:val="24"/>
          <w:szCs w:val="24"/>
        </w:rPr>
      </w:pPr>
      <w:r w:rsidRPr="00A43FEA">
        <w:rPr>
          <w:b w:val="0"/>
          <w:color w:val="000000" w:themeColor="text1"/>
          <w:sz w:val="24"/>
          <w:szCs w:val="24"/>
        </w:rPr>
        <w:t>facilităţi oferite studenţilor: asigurarea condiţiilor optime de studiu, în spaţii de învăţământ şi cercetare noi, dotate cu echipamente moderne; acces gratuit la serviciile informatice; condiţii de cazare la standarde europene; sprijinirea acţiunilor desfăşurate de asociaţiile studenţeşti din universitate; acordarea de burse de merit şi de performanţă pentru studenţii merituoşi; acordarea altor forme de sprijin material studenţilor cu dificultăţi socio-financiare; acordarea de mobilităţi Erasmus+ în universităţi de prestigiu din Europa; acordarea de bilete gratuite de tabără;</w:t>
      </w:r>
    </w:p>
    <w:p w14:paraId="5BED32F7" w14:textId="05EF943A" w:rsidR="00ED0E7E" w:rsidRPr="00A43FEA" w:rsidRDefault="00ED0E7E" w:rsidP="00ED0E7E">
      <w:pPr>
        <w:pStyle w:val="ListParagraph"/>
        <w:widowControl w:val="0"/>
        <w:numPr>
          <w:ilvl w:val="0"/>
          <w:numId w:val="9"/>
        </w:numPr>
        <w:autoSpaceDE w:val="0"/>
        <w:autoSpaceDN w:val="0"/>
        <w:adjustRightInd w:val="0"/>
        <w:ind w:left="851" w:hanging="284"/>
        <w:rPr>
          <w:b w:val="0"/>
          <w:bCs/>
          <w:color w:val="000000" w:themeColor="text1"/>
          <w:sz w:val="24"/>
          <w:szCs w:val="24"/>
        </w:rPr>
      </w:pPr>
      <w:r w:rsidRPr="00A43FEA">
        <w:rPr>
          <w:b w:val="0"/>
          <w:color w:val="000000" w:themeColor="text1"/>
          <w:sz w:val="24"/>
          <w:szCs w:val="24"/>
        </w:rPr>
        <w:t xml:space="preserve">laboratoare în parteneriat public – privat cu companii de renume: </w:t>
      </w:r>
      <w:r w:rsidRPr="00A43FEA">
        <w:rPr>
          <w:b w:val="0"/>
          <w:i/>
          <w:iCs/>
          <w:color w:val="000000" w:themeColor="text1"/>
          <w:sz w:val="24"/>
          <w:szCs w:val="24"/>
        </w:rPr>
        <w:t xml:space="preserve">Schneider Electric, </w:t>
      </w:r>
      <w:r w:rsidR="00666FF5">
        <w:rPr>
          <w:b w:val="0"/>
          <w:i/>
          <w:iCs/>
          <w:color w:val="000000" w:themeColor="text1"/>
          <w:sz w:val="24"/>
          <w:szCs w:val="24"/>
        </w:rPr>
        <w:t>Beko</w:t>
      </w:r>
      <w:r w:rsidRPr="00A43FEA">
        <w:rPr>
          <w:b w:val="0"/>
          <w:i/>
          <w:iCs/>
          <w:color w:val="000000" w:themeColor="text1"/>
          <w:sz w:val="24"/>
          <w:szCs w:val="24"/>
        </w:rPr>
        <w:t>, Pheonix, Renault Technologie Roumanie</w:t>
      </w:r>
      <w:r w:rsidRPr="00A43FEA">
        <w:rPr>
          <w:b w:val="0"/>
          <w:color w:val="000000" w:themeColor="text1"/>
          <w:sz w:val="24"/>
          <w:szCs w:val="24"/>
        </w:rPr>
        <w:t>;</w:t>
      </w:r>
    </w:p>
    <w:p w14:paraId="00EB8766" w14:textId="77777777" w:rsidR="00ED0E7E" w:rsidRPr="00A43FEA" w:rsidRDefault="00ED0E7E" w:rsidP="00ED0E7E">
      <w:pPr>
        <w:pStyle w:val="ListParagraph"/>
        <w:widowControl w:val="0"/>
        <w:autoSpaceDE w:val="0"/>
        <w:autoSpaceDN w:val="0"/>
        <w:adjustRightInd w:val="0"/>
        <w:ind w:left="562"/>
        <w:rPr>
          <w:b w:val="0"/>
          <w:bCs/>
          <w:color w:val="000000" w:themeColor="text1"/>
          <w:sz w:val="24"/>
          <w:szCs w:val="24"/>
        </w:rPr>
      </w:pPr>
    </w:p>
    <w:p w14:paraId="66B60295" w14:textId="77777777" w:rsidR="00ED0E7E" w:rsidRPr="00A43FEA" w:rsidRDefault="00ED0E7E" w:rsidP="00ED0E7E">
      <w:pPr>
        <w:pStyle w:val="ListParagraph"/>
        <w:widowControl w:val="0"/>
        <w:autoSpaceDE w:val="0"/>
        <w:autoSpaceDN w:val="0"/>
        <w:adjustRightInd w:val="0"/>
        <w:ind w:left="0" w:firstLine="562"/>
        <w:rPr>
          <w:i/>
          <w:iCs/>
          <w:color w:val="000000" w:themeColor="text1"/>
          <w:sz w:val="26"/>
          <w:szCs w:val="26"/>
          <w:lang w:eastAsia="ro-RO"/>
        </w:rPr>
      </w:pPr>
      <w:r w:rsidRPr="00A43FEA">
        <w:rPr>
          <w:i/>
          <w:iCs/>
          <w:color w:val="000000" w:themeColor="text1"/>
          <w:sz w:val="26"/>
          <w:szCs w:val="26"/>
          <w:lang w:eastAsia="ro-RO"/>
        </w:rPr>
        <w:t>Legătura cu mediul economic şi social</w:t>
      </w:r>
    </w:p>
    <w:p w14:paraId="6F8E069D" w14:textId="77777777" w:rsidR="00ED0E7E" w:rsidRPr="00A43FEA" w:rsidRDefault="00ED0E7E" w:rsidP="00ED0E7E">
      <w:pPr>
        <w:pStyle w:val="ListParagraph"/>
        <w:widowControl w:val="0"/>
        <w:autoSpaceDE w:val="0"/>
        <w:autoSpaceDN w:val="0"/>
        <w:adjustRightInd w:val="0"/>
        <w:ind w:left="0" w:firstLine="562"/>
        <w:rPr>
          <w:color w:val="000000" w:themeColor="text1"/>
          <w:sz w:val="24"/>
          <w:szCs w:val="24"/>
          <w:lang w:eastAsia="ro-RO"/>
        </w:rPr>
      </w:pPr>
    </w:p>
    <w:p w14:paraId="36A09D56" w14:textId="48A7AC0D" w:rsidR="00ED0E7E" w:rsidRPr="00A43FEA" w:rsidRDefault="00ED0E7E" w:rsidP="00ED0E7E">
      <w:pPr>
        <w:pStyle w:val="ListParagraph"/>
        <w:widowControl w:val="0"/>
        <w:numPr>
          <w:ilvl w:val="0"/>
          <w:numId w:val="10"/>
        </w:numPr>
        <w:autoSpaceDE w:val="0"/>
        <w:autoSpaceDN w:val="0"/>
        <w:adjustRightInd w:val="0"/>
        <w:ind w:left="851" w:hanging="284"/>
        <w:rPr>
          <w:b w:val="0"/>
          <w:bCs/>
          <w:color w:val="000000" w:themeColor="text1"/>
          <w:sz w:val="24"/>
          <w:szCs w:val="24"/>
        </w:rPr>
      </w:pPr>
      <w:r w:rsidRPr="00A43FEA">
        <w:rPr>
          <w:b w:val="0"/>
          <w:color w:val="000000" w:themeColor="text1"/>
          <w:sz w:val="24"/>
          <w:szCs w:val="24"/>
        </w:rPr>
        <w:t xml:space="preserve">parteneriate cu </w:t>
      </w:r>
      <w:r w:rsidR="001C7BB9" w:rsidRPr="00A43FEA">
        <w:rPr>
          <w:b w:val="0"/>
          <w:color w:val="000000" w:themeColor="text1"/>
          <w:sz w:val="24"/>
          <w:szCs w:val="24"/>
        </w:rPr>
        <w:t xml:space="preserve">mari companii precum </w:t>
      </w:r>
      <w:r w:rsidR="00666FF5">
        <w:rPr>
          <w:b w:val="0"/>
          <w:color w:val="000000" w:themeColor="text1"/>
          <w:sz w:val="24"/>
          <w:szCs w:val="24"/>
        </w:rPr>
        <w:t>Beko</w:t>
      </w:r>
      <w:r w:rsidRPr="00A43FEA">
        <w:rPr>
          <w:b w:val="0"/>
          <w:color w:val="000000" w:themeColor="text1"/>
          <w:sz w:val="24"/>
          <w:szCs w:val="24"/>
        </w:rPr>
        <w:t xml:space="preserve"> S.A., Renault Technologie Romania</w:t>
      </w:r>
      <w:r w:rsidR="001C7BB9" w:rsidRPr="00A43FEA">
        <w:rPr>
          <w:b w:val="0"/>
          <w:color w:val="000000" w:themeColor="text1"/>
          <w:sz w:val="24"/>
          <w:szCs w:val="24"/>
        </w:rPr>
        <w:t>,</w:t>
      </w:r>
      <w:r w:rsidRPr="00A43FEA">
        <w:rPr>
          <w:b w:val="0"/>
          <w:color w:val="000000" w:themeColor="text1"/>
          <w:sz w:val="24"/>
          <w:szCs w:val="24"/>
        </w:rPr>
        <w:t xml:space="preserve"> S.C. Otelinox S.A;</w:t>
      </w:r>
      <w:r w:rsidR="001C7BB9" w:rsidRPr="00A43FEA">
        <w:rPr>
          <w:b w:val="0"/>
          <w:color w:val="000000" w:themeColor="text1"/>
          <w:sz w:val="24"/>
          <w:szCs w:val="24"/>
        </w:rPr>
        <w:t xml:space="preserve"> colaborare cu circa 60 de companii locale și regionale, pe diferite segmente de activitate;</w:t>
      </w:r>
    </w:p>
    <w:p w14:paraId="4AC0C016" w14:textId="69F78DB6" w:rsidR="00ED0E7E" w:rsidRPr="00A43FEA" w:rsidRDefault="00ED0E7E" w:rsidP="00ED0E7E">
      <w:pPr>
        <w:pStyle w:val="ListParagraph"/>
        <w:widowControl w:val="0"/>
        <w:numPr>
          <w:ilvl w:val="0"/>
          <w:numId w:val="10"/>
        </w:numPr>
        <w:autoSpaceDE w:val="0"/>
        <w:autoSpaceDN w:val="0"/>
        <w:adjustRightInd w:val="0"/>
        <w:ind w:left="851" w:hanging="284"/>
        <w:rPr>
          <w:b w:val="0"/>
          <w:bCs/>
          <w:color w:val="000000" w:themeColor="text1"/>
          <w:sz w:val="24"/>
          <w:szCs w:val="24"/>
        </w:rPr>
      </w:pPr>
      <w:r w:rsidRPr="00A43FEA">
        <w:rPr>
          <w:b w:val="0"/>
          <w:color w:val="000000" w:themeColor="text1"/>
          <w:sz w:val="24"/>
          <w:szCs w:val="24"/>
        </w:rPr>
        <w:t>implement</w:t>
      </w:r>
      <w:r w:rsidR="001C7BB9" w:rsidRPr="00A43FEA">
        <w:rPr>
          <w:b w:val="0"/>
          <w:color w:val="000000" w:themeColor="text1"/>
          <w:sz w:val="24"/>
          <w:szCs w:val="24"/>
        </w:rPr>
        <w:t>area</w:t>
      </w:r>
      <w:r w:rsidRPr="00A43FEA">
        <w:rPr>
          <w:b w:val="0"/>
          <w:color w:val="000000" w:themeColor="text1"/>
          <w:sz w:val="24"/>
          <w:szCs w:val="24"/>
        </w:rPr>
        <w:t xml:space="preserve"> </w:t>
      </w:r>
      <w:r w:rsidR="001C7BB9" w:rsidRPr="00A43FEA">
        <w:rPr>
          <w:b w:val="0"/>
          <w:color w:val="000000" w:themeColor="text1"/>
          <w:sz w:val="24"/>
          <w:szCs w:val="24"/>
        </w:rPr>
        <w:t>unor</w:t>
      </w:r>
      <w:r w:rsidRPr="00A43FEA">
        <w:rPr>
          <w:b w:val="0"/>
          <w:color w:val="000000" w:themeColor="text1"/>
          <w:sz w:val="24"/>
          <w:szCs w:val="24"/>
        </w:rPr>
        <w:t xml:space="preserve"> proiecte cu finanțare din instru</w:t>
      </w:r>
      <w:r w:rsidR="00EA6C20" w:rsidRPr="00A43FEA">
        <w:rPr>
          <w:b w:val="0"/>
          <w:color w:val="000000" w:themeColor="text1"/>
          <w:sz w:val="24"/>
          <w:szCs w:val="24"/>
        </w:rPr>
        <w:t>m</w:t>
      </w:r>
      <w:r w:rsidRPr="00A43FEA">
        <w:rPr>
          <w:b w:val="0"/>
          <w:color w:val="000000" w:themeColor="text1"/>
          <w:sz w:val="24"/>
          <w:szCs w:val="24"/>
        </w:rPr>
        <w:t xml:space="preserve">ente structurale europene (proiecte finanțate prin </w:t>
      </w:r>
      <w:r w:rsidR="001C7BB9" w:rsidRPr="00A43FEA">
        <w:rPr>
          <w:b w:val="0"/>
          <w:color w:val="000000" w:themeColor="text1"/>
          <w:sz w:val="24"/>
          <w:szCs w:val="24"/>
        </w:rPr>
        <w:t xml:space="preserve">POC / </w:t>
      </w:r>
      <w:r w:rsidRPr="00A43FEA">
        <w:rPr>
          <w:b w:val="0"/>
          <w:color w:val="000000" w:themeColor="text1"/>
          <w:sz w:val="24"/>
          <w:szCs w:val="24"/>
        </w:rPr>
        <w:t>POCU, în calitate de lider</w:t>
      </w:r>
      <w:r w:rsidR="001C7BB9" w:rsidRPr="00A43FEA">
        <w:rPr>
          <w:b w:val="0"/>
          <w:color w:val="000000" w:themeColor="text1"/>
          <w:sz w:val="24"/>
          <w:szCs w:val="24"/>
        </w:rPr>
        <w:t xml:space="preserve"> sau </w:t>
      </w:r>
      <w:r w:rsidRPr="00A43FEA">
        <w:rPr>
          <w:b w:val="0"/>
          <w:color w:val="000000" w:themeColor="text1"/>
          <w:sz w:val="24"/>
          <w:szCs w:val="24"/>
        </w:rPr>
        <w:t xml:space="preserve">partener, </w:t>
      </w:r>
      <w:r w:rsidR="001C7BB9" w:rsidRPr="00A43FEA">
        <w:rPr>
          <w:b w:val="0"/>
          <w:color w:val="000000" w:themeColor="text1"/>
          <w:sz w:val="24"/>
          <w:szCs w:val="24"/>
        </w:rPr>
        <w:t>proiecte implementare prin PNRR</w:t>
      </w:r>
      <w:r w:rsidRPr="00A43FEA">
        <w:rPr>
          <w:b w:val="0"/>
          <w:color w:val="000000" w:themeColor="text1"/>
          <w:sz w:val="24"/>
          <w:szCs w:val="24"/>
        </w:rPr>
        <w:t>);</w:t>
      </w:r>
    </w:p>
    <w:p w14:paraId="465D230D" w14:textId="4FDA8277" w:rsidR="00EA6C20" w:rsidRPr="00A43FEA" w:rsidRDefault="00ED0E7E" w:rsidP="001C7BB9">
      <w:pPr>
        <w:pStyle w:val="ListParagraph"/>
        <w:widowControl w:val="0"/>
        <w:numPr>
          <w:ilvl w:val="0"/>
          <w:numId w:val="10"/>
        </w:numPr>
        <w:autoSpaceDE w:val="0"/>
        <w:autoSpaceDN w:val="0"/>
        <w:adjustRightInd w:val="0"/>
        <w:ind w:left="851" w:hanging="284"/>
        <w:rPr>
          <w:b w:val="0"/>
          <w:bCs/>
          <w:color w:val="000000" w:themeColor="text1"/>
          <w:sz w:val="24"/>
          <w:szCs w:val="24"/>
        </w:rPr>
      </w:pPr>
      <w:r w:rsidRPr="00A43FEA">
        <w:rPr>
          <w:b w:val="0"/>
          <w:color w:val="000000" w:themeColor="text1"/>
          <w:sz w:val="24"/>
          <w:szCs w:val="24"/>
        </w:rPr>
        <w:t>relaţii de bună cooperare cu o serie de instituţii locale/regionale ale statului (Primăria Târgovişte, Consiliul Judeţean Dâmboviţa), cu instituţii descentralizate ale statului (Inspectoratul Şcolar Judeţean Dâmboviţa, Agenţia Judeţeană pentru Ocuparea Forţei de Muncă Dâmboviţa, Direcţia Finanţelor Publice Dâmboviţa).</w:t>
      </w:r>
    </w:p>
    <w:p w14:paraId="1E2771CB" w14:textId="77777777" w:rsidR="00ED0E7E" w:rsidRPr="00A43FEA" w:rsidRDefault="00ED0E7E" w:rsidP="00ED0E7E">
      <w:pPr>
        <w:widowControl w:val="0"/>
        <w:autoSpaceDE w:val="0"/>
        <w:autoSpaceDN w:val="0"/>
        <w:adjustRightInd w:val="0"/>
        <w:rPr>
          <w:color w:val="000000" w:themeColor="text1"/>
          <w:sz w:val="16"/>
          <w:szCs w:val="16"/>
          <w:lang w:eastAsia="ro-RO"/>
        </w:rPr>
      </w:pPr>
    </w:p>
    <w:p w14:paraId="2E8E4E17" w14:textId="77777777" w:rsidR="00D82F90" w:rsidRPr="00A43FEA" w:rsidRDefault="00D82F90">
      <w:pPr>
        <w:spacing w:after="160" w:line="259" w:lineRule="auto"/>
        <w:jc w:val="left"/>
        <w:rPr>
          <w:color w:val="000000" w:themeColor="text1"/>
          <w:lang w:eastAsia="ro-RO"/>
        </w:rPr>
      </w:pPr>
      <w:r w:rsidRPr="00A43FEA">
        <w:rPr>
          <w:color w:val="000000" w:themeColor="text1"/>
          <w:lang w:eastAsia="ro-RO"/>
        </w:rPr>
        <w:br w:type="page"/>
      </w:r>
    </w:p>
    <w:p w14:paraId="480463F1" w14:textId="7769BD41" w:rsidR="00ED0E7E" w:rsidRPr="00A43FEA" w:rsidRDefault="00ED0E7E" w:rsidP="00ED0E7E">
      <w:pPr>
        <w:widowControl w:val="0"/>
        <w:autoSpaceDE w:val="0"/>
        <w:autoSpaceDN w:val="0"/>
        <w:adjustRightInd w:val="0"/>
        <w:ind w:firstLine="709"/>
        <w:jc w:val="center"/>
        <w:rPr>
          <w:color w:val="1F3864" w:themeColor="accent1" w:themeShade="80"/>
          <w:lang w:eastAsia="ro-RO"/>
        </w:rPr>
      </w:pPr>
      <w:r w:rsidRPr="00A43FEA">
        <w:rPr>
          <w:color w:val="1F3864" w:themeColor="accent1" w:themeShade="80"/>
          <w:lang w:eastAsia="ro-RO"/>
        </w:rPr>
        <w:lastRenderedPageBreak/>
        <w:t>Puncte slabe</w:t>
      </w:r>
    </w:p>
    <w:p w14:paraId="6B7ADE5A" w14:textId="77777777" w:rsidR="00ED0E7E" w:rsidRPr="00A43FEA" w:rsidRDefault="00ED0E7E" w:rsidP="00ED0E7E">
      <w:pPr>
        <w:pStyle w:val="ListParagraph"/>
        <w:widowControl w:val="0"/>
        <w:ind w:left="562"/>
        <w:rPr>
          <w:b w:val="0"/>
          <w:bCs/>
          <w:color w:val="000000" w:themeColor="text1"/>
          <w:sz w:val="24"/>
          <w:szCs w:val="24"/>
        </w:rPr>
      </w:pPr>
    </w:p>
    <w:p w14:paraId="4032F6FC" w14:textId="77777777" w:rsidR="00BD1D21" w:rsidRPr="00A43FEA" w:rsidRDefault="00BD1D21" w:rsidP="00BD1D21">
      <w:pPr>
        <w:pStyle w:val="ListParagraph"/>
        <w:widowControl w:val="0"/>
        <w:numPr>
          <w:ilvl w:val="0"/>
          <w:numId w:val="11"/>
        </w:numPr>
        <w:ind w:left="851" w:hanging="284"/>
        <w:rPr>
          <w:b w:val="0"/>
          <w:bCs/>
          <w:color w:val="000000" w:themeColor="text1"/>
          <w:sz w:val="24"/>
          <w:szCs w:val="24"/>
        </w:rPr>
      </w:pPr>
      <w:r w:rsidRPr="00A43FEA">
        <w:rPr>
          <w:b w:val="0"/>
          <w:color w:val="000000" w:themeColor="text1"/>
          <w:sz w:val="24"/>
          <w:szCs w:val="24"/>
        </w:rPr>
        <w:t>numărul mic de programe de studiu cu predare în limbi străine şi numărul mic de studenţi străini;</w:t>
      </w:r>
    </w:p>
    <w:p w14:paraId="250F2F02" w14:textId="4C69829A" w:rsidR="00BD1D21" w:rsidRPr="00A43FEA" w:rsidRDefault="00BD1D21" w:rsidP="00BD1D21">
      <w:pPr>
        <w:pStyle w:val="ListParagraph"/>
        <w:widowControl w:val="0"/>
        <w:numPr>
          <w:ilvl w:val="0"/>
          <w:numId w:val="11"/>
        </w:numPr>
        <w:ind w:left="851" w:hanging="284"/>
        <w:rPr>
          <w:b w:val="0"/>
          <w:bCs/>
          <w:color w:val="000000" w:themeColor="text1"/>
          <w:sz w:val="24"/>
          <w:szCs w:val="24"/>
        </w:rPr>
      </w:pPr>
      <w:r w:rsidRPr="00A43FEA">
        <w:rPr>
          <w:b w:val="0"/>
          <w:color w:val="000000" w:themeColor="text1"/>
          <w:sz w:val="24"/>
          <w:szCs w:val="24"/>
        </w:rPr>
        <w:t>lipsa unor specializări cu atractivitate mare în rândul candidaților naționali și internaționali;</w:t>
      </w:r>
    </w:p>
    <w:p w14:paraId="0EA33068" w14:textId="5EE035A9" w:rsidR="00C73D7C" w:rsidRPr="00A43FEA" w:rsidRDefault="00C73D7C" w:rsidP="00BD1D21">
      <w:pPr>
        <w:pStyle w:val="ListParagraph"/>
        <w:widowControl w:val="0"/>
        <w:numPr>
          <w:ilvl w:val="0"/>
          <w:numId w:val="11"/>
        </w:numPr>
        <w:ind w:left="851" w:hanging="284"/>
        <w:rPr>
          <w:b w:val="0"/>
          <w:bCs/>
          <w:color w:val="000000" w:themeColor="text1"/>
          <w:sz w:val="24"/>
          <w:szCs w:val="24"/>
        </w:rPr>
      </w:pPr>
      <w:r w:rsidRPr="00A43FEA">
        <w:rPr>
          <w:b w:val="0"/>
          <w:color w:val="000000" w:themeColor="text1"/>
          <w:sz w:val="24"/>
          <w:szCs w:val="24"/>
        </w:rPr>
        <w:t>lipsa programelor de studii de master în zona Facultății de Stiinte și Inginerie din Alexandria ceea ce conduce la o continuare scăzută a studiilor și o integrare pe piața forței de muncă la un nivel scăzut;</w:t>
      </w:r>
    </w:p>
    <w:p w14:paraId="41578AEB" w14:textId="2C3D9B8C" w:rsidR="00BD1D21" w:rsidRPr="00A43FEA" w:rsidRDefault="00BD1D21" w:rsidP="00BD1D21">
      <w:pPr>
        <w:pStyle w:val="ListParagraph"/>
        <w:widowControl w:val="0"/>
        <w:numPr>
          <w:ilvl w:val="0"/>
          <w:numId w:val="11"/>
        </w:numPr>
        <w:ind w:left="851" w:hanging="284"/>
        <w:rPr>
          <w:b w:val="0"/>
          <w:bCs/>
          <w:color w:val="000000" w:themeColor="text1"/>
          <w:sz w:val="24"/>
          <w:szCs w:val="24"/>
        </w:rPr>
      </w:pPr>
      <w:r w:rsidRPr="00A43FEA">
        <w:rPr>
          <w:b w:val="0"/>
          <w:color w:val="000000" w:themeColor="text1"/>
          <w:sz w:val="24"/>
          <w:szCs w:val="24"/>
        </w:rPr>
        <w:t>număr de absolvenți în descreștere pentru o piață a forței de muncă în creștere;</w:t>
      </w:r>
    </w:p>
    <w:p w14:paraId="06918016" w14:textId="03437CE0" w:rsidR="00105E36" w:rsidRPr="00A43FEA" w:rsidRDefault="00105E36" w:rsidP="00BD1D21">
      <w:pPr>
        <w:pStyle w:val="ListParagraph"/>
        <w:widowControl w:val="0"/>
        <w:numPr>
          <w:ilvl w:val="0"/>
          <w:numId w:val="11"/>
        </w:numPr>
        <w:ind w:left="851" w:hanging="284"/>
        <w:rPr>
          <w:b w:val="0"/>
          <w:bCs/>
          <w:color w:val="000000" w:themeColor="text1"/>
          <w:sz w:val="24"/>
          <w:szCs w:val="24"/>
        </w:rPr>
      </w:pPr>
      <w:r w:rsidRPr="00A43FEA">
        <w:rPr>
          <w:b w:val="0"/>
          <w:color w:val="000000" w:themeColor="text1"/>
          <w:sz w:val="24"/>
          <w:szCs w:val="24"/>
        </w:rPr>
        <w:t>lipsa unei aplicații informatice prin care studenții să aplice pentru locurile de practică;</w:t>
      </w:r>
    </w:p>
    <w:p w14:paraId="4BC0BE7B" w14:textId="0BDF0764" w:rsidR="00BD1D21" w:rsidRPr="00A43FEA" w:rsidRDefault="00BD1D21" w:rsidP="00BD1D21">
      <w:pPr>
        <w:pStyle w:val="ListParagraph"/>
        <w:widowControl w:val="0"/>
        <w:numPr>
          <w:ilvl w:val="0"/>
          <w:numId w:val="11"/>
        </w:numPr>
        <w:ind w:left="851" w:hanging="284"/>
        <w:rPr>
          <w:b w:val="0"/>
          <w:bCs/>
          <w:color w:val="000000" w:themeColor="text1"/>
          <w:sz w:val="24"/>
          <w:szCs w:val="24"/>
        </w:rPr>
      </w:pPr>
      <w:r w:rsidRPr="00A43FEA">
        <w:rPr>
          <w:b w:val="0"/>
          <w:color w:val="000000" w:themeColor="text1"/>
          <w:sz w:val="24"/>
          <w:szCs w:val="24"/>
        </w:rPr>
        <w:t>rată de abandon ridicată în cazul anumitor specializări (în general din profil ingineresc);</w:t>
      </w:r>
    </w:p>
    <w:p w14:paraId="43D7BE5F" w14:textId="76B9328E" w:rsidR="00BD1D21" w:rsidRPr="00A43FEA" w:rsidRDefault="00105E36" w:rsidP="00BD1D21">
      <w:pPr>
        <w:pStyle w:val="ListParagraph"/>
        <w:widowControl w:val="0"/>
        <w:numPr>
          <w:ilvl w:val="0"/>
          <w:numId w:val="11"/>
        </w:numPr>
        <w:ind w:left="851" w:hanging="284"/>
        <w:rPr>
          <w:b w:val="0"/>
          <w:bCs/>
          <w:color w:val="000000" w:themeColor="text1"/>
          <w:sz w:val="24"/>
          <w:szCs w:val="24"/>
        </w:rPr>
      </w:pPr>
      <w:r w:rsidRPr="00A43FEA">
        <w:rPr>
          <w:b w:val="0"/>
          <w:bCs/>
          <w:color w:val="000000" w:themeColor="text1"/>
          <w:sz w:val="24"/>
          <w:szCs w:val="24"/>
        </w:rPr>
        <w:t xml:space="preserve">media de vîrstă a corpului profesoral în creștere; </w:t>
      </w:r>
      <w:r w:rsidR="00BD1D21" w:rsidRPr="00A43FEA">
        <w:rPr>
          <w:b w:val="0"/>
          <w:bCs/>
          <w:color w:val="000000" w:themeColor="text1"/>
          <w:sz w:val="24"/>
          <w:szCs w:val="24"/>
        </w:rPr>
        <w:t xml:space="preserve">implicarea scăzută a doctoranzilor în procesul didactic; </w:t>
      </w:r>
    </w:p>
    <w:p w14:paraId="0F06B251" w14:textId="77777777" w:rsidR="00BD1D21" w:rsidRPr="00A43FEA" w:rsidRDefault="00BD1D21" w:rsidP="00BD1D21">
      <w:pPr>
        <w:pStyle w:val="ListParagraph"/>
        <w:widowControl w:val="0"/>
        <w:numPr>
          <w:ilvl w:val="0"/>
          <w:numId w:val="11"/>
        </w:numPr>
        <w:ind w:left="851" w:hanging="284"/>
        <w:rPr>
          <w:b w:val="0"/>
          <w:bCs/>
          <w:color w:val="000000" w:themeColor="text1"/>
          <w:sz w:val="24"/>
          <w:szCs w:val="24"/>
        </w:rPr>
      </w:pPr>
      <w:r w:rsidRPr="00A43FEA">
        <w:rPr>
          <w:b w:val="0"/>
          <w:color w:val="000000" w:themeColor="text1"/>
          <w:sz w:val="24"/>
          <w:szCs w:val="24"/>
        </w:rPr>
        <w:t>diminuarea numărului proiectelor de cercetare câştigate de UVT la nivel naţional; producție științifică pe un trend descrescător;</w:t>
      </w:r>
    </w:p>
    <w:p w14:paraId="3C585CFC" w14:textId="77777777" w:rsidR="00BD1D21" w:rsidRPr="00A43FEA" w:rsidRDefault="00BD1D21" w:rsidP="00BD1D21">
      <w:pPr>
        <w:pStyle w:val="ListParagraph"/>
        <w:widowControl w:val="0"/>
        <w:numPr>
          <w:ilvl w:val="0"/>
          <w:numId w:val="11"/>
        </w:numPr>
        <w:ind w:left="851" w:hanging="284"/>
        <w:rPr>
          <w:b w:val="0"/>
          <w:bCs/>
          <w:color w:val="000000" w:themeColor="text1"/>
          <w:sz w:val="24"/>
          <w:szCs w:val="24"/>
        </w:rPr>
      </w:pPr>
      <w:r w:rsidRPr="00A43FEA">
        <w:rPr>
          <w:b w:val="0"/>
          <w:color w:val="000000" w:themeColor="text1"/>
          <w:sz w:val="24"/>
          <w:szCs w:val="24"/>
        </w:rPr>
        <w:t>fonduri insuficiente pentru participarea cadrelor didactice la conferinţe internaţionale;</w:t>
      </w:r>
    </w:p>
    <w:p w14:paraId="1D1908CA" w14:textId="77777777" w:rsidR="00ED0E7E" w:rsidRPr="00A43FEA" w:rsidRDefault="00ED0E7E" w:rsidP="00ED0E7E">
      <w:pPr>
        <w:pStyle w:val="ListParagraph"/>
        <w:widowControl w:val="0"/>
        <w:numPr>
          <w:ilvl w:val="0"/>
          <w:numId w:val="11"/>
        </w:numPr>
        <w:ind w:left="851" w:hanging="284"/>
        <w:rPr>
          <w:b w:val="0"/>
          <w:bCs/>
          <w:color w:val="000000" w:themeColor="text1"/>
          <w:sz w:val="24"/>
          <w:szCs w:val="24"/>
        </w:rPr>
      </w:pPr>
      <w:r w:rsidRPr="00A43FEA">
        <w:rPr>
          <w:b w:val="0"/>
          <w:color w:val="000000" w:themeColor="text1"/>
          <w:sz w:val="24"/>
          <w:szCs w:val="24"/>
        </w:rPr>
        <w:t>reducerea interesului studenţilor pentru participarea la mobilităţi de tip Erasmus+;</w:t>
      </w:r>
    </w:p>
    <w:p w14:paraId="61555C8C" w14:textId="09040996" w:rsidR="00A54C45" w:rsidRPr="00A43FEA" w:rsidRDefault="00ED0E7E" w:rsidP="003A633F">
      <w:pPr>
        <w:pStyle w:val="ListParagraph"/>
        <w:widowControl w:val="0"/>
        <w:numPr>
          <w:ilvl w:val="0"/>
          <w:numId w:val="11"/>
        </w:numPr>
        <w:ind w:left="851" w:hanging="284"/>
        <w:rPr>
          <w:b w:val="0"/>
          <w:bCs/>
          <w:color w:val="000000" w:themeColor="text1"/>
          <w:sz w:val="24"/>
          <w:szCs w:val="24"/>
        </w:rPr>
      </w:pPr>
      <w:r w:rsidRPr="00A43FEA">
        <w:rPr>
          <w:b w:val="0"/>
          <w:color w:val="000000" w:themeColor="text1"/>
          <w:sz w:val="24"/>
          <w:szCs w:val="24"/>
        </w:rPr>
        <w:t>întârzierea lucrărilor în campusul universitar, din cauza subfinanţării bugetare a investiţiilor.</w:t>
      </w:r>
    </w:p>
    <w:p w14:paraId="2E827125" w14:textId="77777777" w:rsidR="00BD1D21" w:rsidRPr="00A43FEA" w:rsidRDefault="00BD1D21" w:rsidP="00ED0E7E">
      <w:pPr>
        <w:widowControl w:val="0"/>
        <w:autoSpaceDE w:val="0"/>
        <w:autoSpaceDN w:val="0"/>
        <w:adjustRightInd w:val="0"/>
        <w:ind w:firstLine="562"/>
        <w:jc w:val="center"/>
        <w:rPr>
          <w:color w:val="1F3864" w:themeColor="accent1" w:themeShade="80"/>
          <w:lang w:eastAsia="ro-RO"/>
        </w:rPr>
      </w:pPr>
    </w:p>
    <w:p w14:paraId="5E9AF894" w14:textId="0EF38001" w:rsidR="00ED0E7E" w:rsidRPr="00A43FEA" w:rsidRDefault="00ED0E7E" w:rsidP="00ED0E7E">
      <w:pPr>
        <w:widowControl w:val="0"/>
        <w:autoSpaceDE w:val="0"/>
        <w:autoSpaceDN w:val="0"/>
        <w:adjustRightInd w:val="0"/>
        <w:ind w:firstLine="562"/>
        <w:jc w:val="center"/>
        <w:rPr>
          <w:color w:val="1F3864" w:themeColor="accent1" w:themeShade="80"/>
          <w:lang w:eastAsia="ro-RO"/>
        </w:rPr>
      </w:pPr>
      <w:r w:rsidRPr="00A43FEA">
        <w:rPr>
          <w:color w:val="1F3864" w:themeColor="accent1" w:themeShade="80"/>
          <w:lang w:eastAsia="ro-RO"/>
        </w:rPr>
        <w:t>Oportunităţi</w:t>
      </w:r>
    </w:p>
    <w:p w14:paraId="7A3F2DC3" w14:textId="77777777" w:rsidR="00ED0E7E" w:rsidRPr="00A43FEA" w:rsidRDefault="00ED0E7E" w:rsidP="00ED0E7E">
      <w:pPr>
        <w:pStyle w:val="ListParagraph"/>
        <w:widowControl w:val="0"/>
        <w:autoSpaceDE w:val="0"/>
        <w:autoSpaceDN w:val="0"/>
        <w:adjustRightInd w:val="0"/>
        <w:ind w:left="0"/>
        <w:rPr>
          <w:b w:val="0"/>
          <w:color w:val="000000"/>
          <w:sz w:val="24"/>
          <w:szCs w:val="24"/>
        </w:rPr>
      </w:pPr>
    </w:p>
    <w:p w14:paraId="64CB9689" w14:textId="77777777" w:rsidR="00ED0E7E" w:rsidRPr="00A43FEA" w:rsidRDefault="00ED0E7E" w:rsidP="00ED0E7E">
      <w:pPr>
        <w:pStyle w:val="ListParagraph"/>
        <w:widowControl w:val="0"/>
        <w:numPr>
          <w:ilvl w:val="0"/>
          <w:numId w:val="13"/>
        </w:numPr>
        <w:autoSpaceDE w:val="0"/>
        <w:autoSpaceDN w:val="0"/>
        <w:adjustRightInd w:val="0"/>
        <w:ind w:left="851" w:hanging="284"/>
        <w:rPr>
          <w:b w:val="0"/>
          <w:bCs/>
          <w:color w:val="000000" w:themeColor="text1"/>
          <w:sz w:val="24"/>
          <w:szCs w:val="24"/>
        </w:rPr>
      </w:pPr>
      <w:r w:rsidRPr="00A43FEA">
        <w:rPr>
          <w:b w:val="0"/>
          <w:color w:val="000000" w:themeColor="text1"/>
          <w:sz w:val="24"/>
          <w:szCs w:val="24"/>
        </w:rPr>
        <w:t>dezvoltarea economică din ultimii ani a Municipiului Târgoviște ca urmare a implementării unui număr mare de proiecte de infrastructură cu finanțări din instrumentele structurale</w:t>
      </w:r>
    </w:p>
    <w:p w14:paraId="715AF9FB" w14:textId="77777777" w:rsidR="00ED0E7E" w:rsidRPr="00A43FEA" w:rsidRDefault="00ED0E7E" w:rsidP="00ED0E7E">
      <w:pPr>
        <w:pStyle w:val="ListParagraph"/>
        <w:widowControl w:val="0"/>
        <w:numPr>
          <w:ilvl w:val="0"/>
          <w:numId w:val="13"/>
        </w:numPr>
        <w:autoSpaceDE w:val="0"/>
        <w:autoSpaceDN w:val="0"/>
        <w:adjustRightInd w:val="0"/>
        <w:ind w:left="851" w:hanging="284"/>
        <w:rPr>
          <w:b w:val="0"/>
          <w:bCs/>
          <w:color w:val="000000" w:themeColor="text1"/>
          <w:sz w:val="24"/>
          <w:szCs w:val="24"/>
        </w:rPr>
      </w:pPr>
      <w:r w:rsidRPr="00A43FEA">
        <w:rPr>
          <w:b w:val="0"/>
          <w:color w:val="000000" w:themeColor="text1"/>
          <w:sz w:val="24"/>
          <w:szCs w:val="24"/>
        </w:rPr>
        <w:t>piaţa muncii confirmă buna pregătire a specialiştilor formaţi în universitate, în toate domeniile aceştia bucurându-se de un real prestigiu;</w:t>
      </w:r>
    </w:p>
    <w:p w14:paraId="4A3507D2" w14:textId="77777777" w:rsidR="00ED0E7E" w:rsidRPr="00A43FEA" w:rsidRDefault="00ED0E7E" w:rsidP="00ED0E7E">
      <w:pPr>
        <w:pStyle w:val="ListParagraph"/>
        <w:widowControl w:val="0"/>
        <w:numPr>
          <w:ilvl w:val="0"/>
          <w:numId w:val="13"/>
        </w:numPr>
        <w:autoSpaceDE w:val="0"/>
        <w:autoSpaceDN w:val="0"/>
        <w:adjustRightInd w:val="0"/>
        <w:ind w:left="851" w:hanging="284"/>
        <w:rPr>
          <w:b w:val="0"/>
          <w:bCs/>
          <w:color w:val="000000" w:themeColor="text1"/>
          <w:sz w:val="24"/>
          <w:szCs w:val="24"/>
        </w:rPr>
      </w:pPr>
      <w:r w:rsidRPr="00A43FEA">
        <w:rPr>
          <w:b w:val="0"/>
          <w:color w:val="000000" w:themeColor="text1"/>
          <w:sz w:val="24"/>
          <w:szCs w:val="24"/>
        </w:rPr>
        <w:t>realizarea unui consorțiu de universități europene</w:t>
      </w:r>
    </w:p>
    <w:p w14:paraId="6F79E405" w14:textId="77777777" w:rsidR="00ED0E7E" w:rsidRPr="00A43FEA" w:rsidRDefault="00ED0E7E" w:rsidP="00ED0E7E">
      <w:pPr>
        <w:pStyle w:val="ListParagraph"/>
        <w:widowControl w:val="0"/>
        <w:numPr>
          <w:ilvl w:val="0"/>
          <w:numId w:val="13"/>
        </w:numPr>
        <w:autoSpaceDE w:val="0"/>
        <w:autoSpaceDN w:val="0"/>
        <w:adjustRightInd w:val="0"/>
        <w:ind w:left="851" w:hanging="284"/>
        <w:rPr>
          <w:b w:val="0"/>
          <w:bCs/>
          <w:color w:val="000000" w:themeColor="text1"/>
          <w:sz w:val="24"/>
          <w:szCs w:val="24"/>
        </w:rPr>
      </w:pPr>
      <w:r w:rsidRPr="00A43FEA">
        <w:rPr>
          <w:b w:val="0"/>
          <w:color w:val="000000" w:themeColor="text1"/>
          <w:sz w:val="24"/>
          <w:szCs w:val="24"/>
        </w:rPr>
        <w:t>creşterea intenţiei unor universităţi europene de prestigiu, de a încheia contracte de colaborare şi parteneriate cu universitatea noastră;</w:t>
      </w:r>
    </w:p>
    <w:p w14:paraId="322D80C3" w14:textId="77777777" w:rsidR="00ED0E7E" w:rsidRPr="00A43FEA" w:rsidRDefault="00ED0E7E" w:rsidP="00ED0E7E">
      <w:pPr>
        <w:pStyle w:val="ListParagraph"/>
        <w:widowControl w:val="0"/>
        <w:numPr>
          <w:ilvl w:val="0"/>
          <w:numId w:val="13"/>
        </w:numPr>
        <w:autoSpaceDE w:val="0"/>
        <w:autoSpaceDN w:val="0"/>
        <w:adjustRightInd w:val="0"/>
        <w:ind w:left="851" w:hanging="284"/>
        <w:rPr>
          <w:b w:val="0"/>
          <w:bCs/>
          <w:color w:val="000000" w:themeColor="text1"/>
          <w:sz w:val="24"/>
          <w:szCs w:val="24"/>
        </w:rPr>
      </w:pPr>
      <w:r w:rsidRPr="00A43FEA">
        <w:rPr>
          <w:b w:val="0"/>
          <w:color w:val="000000" w:themeColor="text1"/>
          <w:sz w:val="24"/>
          <w:szCs w:val="24"/>
        </w:rPr>
        <w:t>lărgirea orizontului geografic din care vor proveni viitorii studenţi ai UVT, ca urmare a Brexit-ului și recunoaşterii diplomelor şi transferului de credite;</w:t>
      </w:r>
    </w:p>
    <w:p w14:paraId="16B196E1" w14:textId="77777777" w:rsidR="00ED0E7E" w:rsidRPr="00A43FEA" w:rsidRDefault="00ED0E7E" w:rsidP="00ED0E7E">
      <w:pPr>
        <w:pStyle w:val="ListParagraph"/>
        <w:widowControl w:val="0"/>
        <w:numPr>
          <w:ilvl w:val="0"/>
          <w:numId w:val="13"/>
        </w:numPr>
        <w:autoSpaceDE w:val="0"/>
        <w:autoSpaceDN w:val="0"/>
        <w:adjustRightInd w:val="0"/>
        <w:ind w:left="851" w:hanging="284"/>
        <w:rPr>
          <w:b w:val="0"/>
          <w:bCs/>
          <w:color w:val="000000" w:themeColor="text1"/>
          <w:sz w:val="24"/>
          <w:szCs w:val="24"/>
        </w:rPr>
      </w:pPr>
      <w:r w:rsidRPr="00A43FEA">
        <w:rPr>
          <w:b w:val="0"/>
          <w:color w:val="000000" w:themeColor="text1"/>
          <w:sz w:val="24"/>
          <w:szCs w:val="24"/>
        </w:rPr>
        <w:t xml:space="preserve">existenţa unei colaborări foarte bune a universităţii cu administraţia publică locală, regională şi naţională, cu mediul economic şi de afaceri, precum şi cu diverse asociaţii profesionale, care oferă posibilitatea încheierii unor parteneriate strategice pentru realizarea unor centre de excelenţă, incubatoare de afaceri, parcuri tehnologice etc; </w:t>
      </w:r>
    </w:p>
    <w:p w14:paraId="35F5E7A4" w14:textId="77777777" w:rsidR="00ED0E7E" w:rsidRPr="00A43FEA" w:rsidRDefault="00ED0E7E" w:rsidP="00ED0E7E">
      <w:pPr>
        <w:pStyle w:val="ListParagraph"/>
        <w:widowControl w:val="0"/>
        <w:numPr>
          <w:ilvl w:val="0"/>
          <w:numId w:val="13"/>
        </w:numPr>
        <w:autoSpaceDE w:val="0"/>
        <w:autoSpaceDN w:val="0"/>
        <w:adjustRightInd w:val="0"/>
        <w:ind w:left="851" w:hanging="284"/>
        <w:rPr>
          <w:b w:val="0"/>
          <w:bCs/>
          <w:color w:val="000000" w:themeColor="text1"/>
          <w:sz w:val="24"/>
          <w:szCs w:val="24"/>
        </w:rPr>
      </w:pPr>
      <w:r w:rsidRPr="00A43FEA">
        <w:rPr>
          <w:b w:val="0"/>
          <w:color w:val="000000" w:themeColor="text1"/>
          <w:sz w:val="24"/>
          <w:szCs w:val="24"/>
        </w:rPr>
        <w:t xml:space="preserve">dezvoltarea de parteneriate complexe cu mediul economic, în vederea desfăşurării activităţilor de practică profesională; </w:t>
      </w:r>
    </w:p>
    <w:p w14:paraId="35C4575E" w14:textId="77777777" w:rsidR="00ED0E7E" w:rsidRPr="00A43FEA" w:rsidRDefault="00ED0E7E" w:rsidP="00ED0E7E">
      <w:pPr>
        <w:pStyle w:val="ListParagraph"/>
        <w:widowControl w:val="0"/>
        <w:numPr>
          <w:ilvl w:val="0"/>
          <w:numId w:val="13"/>
        </w:numPr>
        <w:autoSpaceDE w:val="0"/>
        <w:autoSpaceDN w:val="0"/>
        <w:adjustRightInd w:val="0"/>
        <w:ind w:left="851" w:hanging="284"/>
        <w:rPr>
          <w:b w:val="0"/>
          <w:bCs/>
          <w:color w:val="000000" w:themeColor="text1"/>
          <w:sz w:val="24"/>
          <w:szCs w:val="24"/>
        </w:rPr>
      </w:pPr>
      <w:r w:rsidRPr="00A43FEA">
        <w:rPr>
          <w:b w:val="0"/>
          <w:color w:val="000000" w:themeColor="text1"/>
          <w:sz w:val="24"/>
          <w:szCs w:val="24"/>
        </w:rPr>
        <w:t>creşterea numărului de programe postuniversitare, în direcţii impuse de piaţa muncii;</w:t>
      </w:r>
    </w:p>
    <w:p w14:paraId="11A13BC7" w14:textId="42D2972E" w:rsidR="00A54C45" w:rsidRPr="00A43FEA" w:rsidRDefault="00ED0E7E" w:rsidP="003A633F">
      <w:pPr>
        <w:pStyle w:val="ListParagraph"/>
        <w:widowControl w:val="0"/>
        <w:numPr>
          <w:ilvl w:val="0"/>
          <w:numId w:val="13"/>
        </w:numPr>
        <w:autoSpaceDE w:val="0"/>
        <w:autoSpaceDN w:val="0"/>
        <w:adjustRightInd w:val="0"/>
        <w:ind w:left="851" w:hanging="284"/>
        <w:rPr>
          <w:b w:val="0"/>
          <w:bCs/>
          <w:color w:val="000000" w:themeColor="text1"/>
          <w:sz w:val="24"/>
          <w:szCs w:val="24"/>
        </w:rPr>
      </w:pPr>
      <w:r w:rsidRPr="00A43FEA">
        <w:rPr>
          <w:b w:val="0"/>
          <w:color w:val="000000" w:themeColor="text1"/>
          <w:sz w:val="24"/>
          <w:szCs w:val="24"/>
        </w:rPr>
        <w:t>amplasarea geografică a UVT o face atractivă din punct de vedere financiar, pentru studenţii din judeţele învecinate.</w:t>
      </w:r>
    </w:p>
    <w:p w14:paraId="7A768925" w14:textId="77777777" w:rsidR="00EA6C20" w:rsidRPr="00A43FEA" w:rsidRDefault="00EA6C20" w:rsidP="00EA6C20">
      <w:pPr>
        <w:pStyle w:val="ListParagraph"/>
        <w:widowControl w:val="0"/>
        <w:autoSpaceDE w:val="0"/>
        <w:autoSpaceDN w:val="0"/>
        <w:adjustRightInd w:val="0"/>
        <w:ind w:left="851"/>
        <w:rPr>
          <w:b w:val="0"/>
          <w:bCs/>
          <w:color w:val="000000" w:themeColor="text1"/>
          <w:sz w:val="24"/>
          <w:szCs w:val="24"/>
        </w:rPr>
      </w:pPr>
    </w:p>
    <w:p w14:paraId="29B8F3ED" w14:textId="77777777" w:rsidR="00D82F90" w:rsidRPr="00A43FEA" w:rsidRDefault="00D82F90">
      <w:pPr>
        <w:spacing w:after="160" w:line="259" w:lineRule="auto"/>
        <w:jc w:val="left"/>
        <w:rPr>
          <w:color w:val="1F3864" w:themeColor="accent1" w:themeShade="80"/>
          <w:lang w:eastAsia="ro-RO"/>
        </w:rPr>
      </w:pPr>
      <w:r w:rsidRPr="00A43FEA">
        <w:rPr>
          <w:color w:val="1F3864" w:themeColor="accent1" w:themeShade="80"/>
          <w:lang w:eastAsia="ro-RO"/>
        </w:rPr>
        <w:br w:type="page"/>
      </w:r>
    </w:p>
    <w:p w14:paraId="467AAF2A" w14:textId="24569C5A" w:rsidR="00A54C45" w:rsidRPr="00A43FEA" w:rsidRDefault="00A54C45" w:rsidP="00A54C45">
      <w:pPr>
        <w:widowControl w:val="0"/>
        <w:autoSpaceDE w:val="0"/>
        <w:autoSpaceDN w:val="0"/>
        <w:adjustRightInd w:val="0"/>
        <w:ind w:firstLine="562"/>
        <w:jc w:val="center"/>
        <w:rPr>
          <w:color w:val="1F3864" w:themeColor="accent1" w:themeShade="80"/>
          <w:lang w:eastAsia="ro-RO"/>
        </w:rPr>
      </w:pPr>
      <w:r w:rsidRPr="00A43FEA">
        <w:rPr>
          <w:color w:val="1F3864" w:themeColor="accent1" w:themeShade="80"/>
          <w:lang w:eastAsia="ro-RO"/>
        </w:rPr>
        <w:lastRenderedPageBreak/>
        <w:t>Ameninţări</w:t>
      </w:r>
    </w:p>
    <w:p w14:paraId="6B9EC98E" w14:textId="77777777" w:rsidR="00A54C45" w:rsidRPr="00A43FEA" w:rsidRDefault="00A54C45" w:rsidP="00A54C45">
      <w:pPr>
        <w:pStyle w:val="ListParagraph"/>
        <w:widowControl w:val="0"/>
        <w:autoSpaceDE w:val="0"/>
        <w:autoSpaceDN w:val="0"/>
        <w:adjustRightInd w:val="0"/>
        <w:ind w:left="0"/>
        <w:rPr>
          <w:b w:val="0"/>
          <w:color w:val="000000"/>
          <w:sz w:val="24"/>
          <w:szCs w:val="24"/>
        </w:rPr>
      </w:pPr>
    </w:p>
    <w:p w14:paraId="45A72A9F" w14:textId="77777777" w:rsidR="00A54C45" w:rsidRPr="00A43FEA" w:rsidRDefault="00A54C45" w:rsidP="00A54C45">
      <w:pPr>
        <w:pStyle w:val="ListParagraph"/>
        <w:widowControl w:val="0"/>
        <w:numPr>
          <w:ilvl w:val="0"/>
          <w:numId w:val="12"/>
        </w:numPr>
        <w:autoSpaceDE w:val="0"/>
        <w:autoSpaceDN w:val="0"/>
        <w:adjustRightInd w:val="0"/>
        <w:ind w:left="851" w:hanging="284"/>
        <w:contextualSpacing w:val="0"/>
        <w:rPr>
          <w:b w:val="0"/>
          <w:bCs/>
          <w:color w:val="000000"/>
          <w:sz w:val="24"/>
          <w:szCs w:val="24"/>
        </w:rPr>
      </w:pPr>
      <w:r w:rsidRPr="00A43FEA">
        <w:rPr>
          <w:b w:val="0"/>
          <w:color w:val="000000"/>
          <w:sz w:val="24"/>
          <w:szCs w:val="24"/>
        </w:rPr>
        <w:t>reducerea numărului studenţilor cu taxă, din cauza crizei economice parcurse de ţara noastră în ultimii ani şi posibilităţilor reduse de angajare, după finalizarea studiilor în regiune;</w:t>
      </w:r>
    </w:p>
    <w:p w14:paraId="391AEE1A" w14:textId="77777777" w:rsidR="00A54C45" w:rsidRPr="00A43FEA" w:rsidRDefault="00A54C45" w:rsidP="00A54C45">
      <w:pPr>
        <w:pStyle w:val="ListParagraph"/>
        <w:widowControl w:val="0"/>
        <w:numPr>
          <w:ilvl w:val="0"/>
          <w:numId w:val="12"/>
        </w:numPr>
        <w:autoSpaceDE w:val="0"/>
        <w:autoSpaceDN w:val="0"/>
        <w:adjustRightInd w:val="0"/>
        <w:ind w:left="851" w:hanging="284"/>
        <w:contextualSpacing w:val="0"/>
        <w:rPr>
          <w:b w:val="0"/>
          <w:bCs/>
          <w:color w:val="000000"/>
          <w:sz w:val="24"/>
          <w:szCs w:val="24"/>
        </w:rPr>
      </w:pPr>
      <w:r w:rsidRPr="00A43FEA">
        <w:rPr>
          <w:b w:val="0"/>
          <w:color w:val="000000"/>
          <w:sz w:val="24"/>
          <w:szCs w:val="24"/>
        </w:rPr>
        <w:t>amplificarea concurenţei naţionale şi internaţionale în domeniul învăţământului superior, ca efect al globalizării;</w:t>
      </w:r>
    </w:p>
    <w:p w14:paraId="374518FA" w14:textId="77777777" w:rsidR="00A54C45" w:rsidRPr="00A43FEA" w:rsidRDefault="00A54C45" w:rsidP="00A54C45">
      <w:pPr>
        <w:pStyle w:val="ListParagraph"/>
        <w:widowControl w:val="0"/>
        <w:numPr>
          <w:ilvl w:val="0"/>
          <w:numId w:val="12"/>
        </w:numPr>
        <w:autoSpaceDE w:val="0"/>
        <w:autoSpaceDN w:val="0"/>
        <w:adjustRightInd w:val="0"/>
        <w:ind w:left="851" w:hanging="284"/>
        <w:contextualSpacing w:val="0"/>
        <w:rPr>
          <w:b w:val="0"/>
          <w:bCs/>
          <w:color w:val="000000"/>
          <w:sz w:val="24"/>
          <w:szCs w:val="24"/>
        </w:rPr>
      </w:pPr>
      <w:r w:rsidRPr="00A43FEA">
        <w:rPr>
          <w:b w:val="0"/>
          <w:color w:val="000000"/>
          <w:sz w:val="24"/>
          <w:szCs w:val="24"/>
        </w:rPr>
        <w:t>motivarea insuficientă a absolvenţilor cu diplomă de bacalaureat pentru înscrierea la programe de studii universitare, în contextul crizei economice şi financiare;</w:t>
      </w:r>
    </w:p>
    <w:p w14:paraId="70DBF58D" w14:textId="77777777" w:rsidR="00A54C45" w:rsidRPr="00A43FEA" w:rsidRDefault="00A54C45" w:rsidP="00A54C45">
      <w:pPr>
        <w:pStyle w:val="ListParagraph"/>
        <w:widowControl w:val="0"/>
        <w:numPr>
          <w:ilvl w:val="0"/>
          <w:numId w:val="12"/>
        </w:numPr>
        <w:autoSpaceDE w:val="0"/>
        <w:autoSpaceDN w:val="0"/>
        <w:adjustRightInd w:val="0"/>
        <w:ind w:left="851" w:hanging="284"/>
        <w:contextualSpacing w:val="0"/>
        <w:rPr>
          <w:b w:val="0"/>
          <w:bCs/>
          <w:color w:val="000000"/>
          <w:sz w:val="24"/>
          <w:szCs w:val="24"/>
        </w:rPr>
      </w:pPr>
      <w:r w:rsidRPr="00A43FEA">
        <w:rPr>
          <w:b w:val="0"/>
          <w:color w:val="000000"/>
          <w:sz w:val="24"/>
          <w:szCs w:val="24"/>
        </w:rPr>
        <w:t>subfinanţarea învăţământului superior din România;</w:t>
      </w:r>
    </w:p>
    <w:p w14:paraId="41680E0B" w14:textId="77777777" w:rsidR="00A54C45" w:rsidRPr="00A43FEA" w:rsidRDefault="00A54C45" w:rsidP="00A54C45">
      <w:pPr>
        <w:pStyle w:val="ListParagraph"/>
        <w:widowControl w:val="0"/>
        <w:numPr>
          <w:ilvl w:val="0"/>
          <w:numId w:val="12"/>
        </w:numPr>
        <w:autoSpaceDE w:val="0"/>
        <w:autoSpaceDN w:val="0"/>
        <w:adjustRightInd w:val="0"/>
        <w:ind w:left="851" w:hanging="284"/>
        <w:contextualSpacing w:val="0"/>
        <w:rPr>
          <w:b w:val="0"/>
          <w:bCs/>
          <w:color w:val="000000"/>
          <w:sz w:val="24"/>
          <w:szCs w:val="24"/>
        </w:rPr>
      </w:pPr>
      <w:r w:rsidRPr="00A43FEA">
        <w:rPr>
          <w:b w:val="0"/>
          <w:color w:val="000000"/>
          <w:sz w:val="24"/>
          <w:szCs w:val="24"/>
        </w:rPr>
        <w:t>puterea scăzută de angajare, la nivelul mediului economic şi social din judeţ;</w:t>
      </w:r>
    </w:p>
    <w:p w14:paraId="4FEFA485" w14:textId="77777777" w:rsidR="00A54C45" w:rsidRPr="00A43FEA" w:rsidRDefault="00A54C45" w:rsidP="00A54C45">
      <w:pPr>
        <w:pStyle w:val="ListParagraph"/>
        <w:widowControl w:val="0"/>
        <w:numPr>
          <w:ilvl w:val="0"/>
          <w:numId w:val="12"/>
        </w:numPr>
        <w:autoSpaceDE w:val="0"/>
        <w:autoSpaceDN w:val="0"/>
        <w:adjustRightInd w:val="0"/>
        <w:ind w:left="851" w:hanging="284"/>
        <w:contextualSpacing w:val="0"/>
        <w:rPr>
          <w:b w:val="0"/>
          <w:bCs/>
          <w:color w:val="000000"/>
          <w:sz w:val="24"/>
          <w:szCs w:val="24"/>
        </w:rPr>
      </w:pPr>
      <w:r w:rsidRPr="00A43FEA">
        <w:rPr>
          <w:b w:val="0"/>
          <w:color w:val="000000"/>
          <w:sz w:val="24"/>
          <w:szCs w:val="24"/>
        </w:rPr>
        <w:t>discrepanţele dintre salariile mici din învăţământ şi cele din alte domenii determină tinerii absolvenţi valoroşi să nu aleagă o carieră didactică sau de cercetare, ci una mai bine plătită;</w:t>
      </w:r>
    </w:p>
    <w:p w14:paraId="390A8E6E" w14:textId="5BB4643D" w:rsidR="00E84DDD" w:rsidRPr="00A43FEA" w:rsidRDefault="00A54C45" w:rsidP="00307CEC">
      <w:pPr>
        <w:pStyle w:val="ListParagraph"/>
        <w:widowControl w:val="0"/>
        <w:numPr>
          <w:ilvl w:val="0"/>
          <w:numId w:val="18"/>
        </w:numPr>
        <w:autoSpaceDE w:val="0"/>
        <w:autoSpaceDN w:val="0"/>
        <w:adjustRightInd w:val="0"/>
        <w:ind w:left="810" w:hanging="270"/>
        <w:rPr>
          <w:color w:val="000000"/>
          <w:sz w:val="16"/>
          <w:szCs w:val="16"/>
          <w:lang w:eastAsia="ro-RO"/>
        </w:rPr>
      </w:pPr>
      <w:r w:rsidRPr="00A43FEA">
        <w:rPr>
          <w:b w:val="0"/>
          <w:color w:val="000000"/>
          <w:sz w:val="24"/>
          <w:szCs w:val="24"/>
        </w:rPr>
        <w:t>scăderea demografică a populaţiei tinere, respectiv a numărului de studenţi.</w:t>
      </w:r>
    </w:p>
    <w:p w14:paraId="378E76DE" w14:textId="5305C29B" w:rsidR="00ED0E7E" w:rsidRPr="00A43FEA" w:rsidRDefault="00ED0E7E" w:rsidP="008043F1">
      <w:pPr>
        <w:widowControl w:val="0"/>
        <w:autoSpaceDE w:val="0"/>
        <w:autoSpaceDN w:val="0"/>
        <w:adjustRightInd w:val="0"/>
        <w:ind w:firstLine="562"/>
        <w:rPr>
          <w:color w:val="000000"/>
          <w:sz w:val="16"/>
          <w:szCs w:val="16"/>
          <w:lang w:eastAsia="ro-RO"/>
        </w:rPr>
      </w:pPr>
    </w:p>
    <w:p w14:paraId="0FA39D55" w14:textId="77777777" w:rsidR="00ED0E7E" w:rsidRPr="00A43FEA" w:rsidRDefault="00ED0E7E" w:rsidP="008043F1">
      <w:pPr>
        <w:widowControl w:val="0"/>
        <w:autoSpaceDE w:val="0"/>
        <w:autoSpaceDN w:val="0"/>
        <w:adjustRightInd w:val="0"/>
        <w:ind w:firstLine="562"/>
        <w:rPr>
          <w:color w:val="000000"/>
          <w:sz w:val="16"/>
          <w:szCs w:val="16"/>
          <w:lang w:eastAsia="ro-RO"/>
        </w:rPr>
      </w:pPr>
    </w:p>
    <w:p w14:paraId="168DDB13" w14:textId="77777777" w:rsidR="00EA6C20" w:rsidRPr="00A43FEA" w:rsidRDefault="00EA6C20">
      <w:pPr>
        <w:spacing w:after="160" w:line="259" w:lineRule="auto"/>
        <w:jc w:val="left"/>
        <w:rPr>
          <w:bCs/>
          <w:color w:val="2F5496" w:themeColor="accent1" w:themeShade="BF"/>
          <w:kern w:val="32"/>
          <w:sz w:val="32"/>
          <w:szCs w:val="32"/>
        </w:rPr>
      </w:pPr>
      <w:bookmarkStart w:id="562" w:name="_Toc65189208"/>
      <w:bookmarkStart w:id="563" w:name="_Toc65325778"/>
      <w:bookmarkStart w:id="564" w:name="_Toc65326773"/>
      <w:bookmarkStart w:id="565" w:name="_Toc66040186"/>
      <w:bookmarkStart w:id="566" w:name="_Toc66040274"/>
      <w:bookmarkStart w:id="567" w:name="_Toc66044074"/>
      <w:r w:rsidRPr="00A43FEA">
        <w:rPr>
          <w:color w:val="2F5496" w:themeColor="accent1" w:themeShade="BF"/>
        </w:rPr>
        <w:br w:type="page"/>
      </w:r>
    </w:p>
    <w:p w14:paraId="2B87791E" w14:textId="6DD110F9" w:rsidR="00DB6C65" w:rsidRPr="00A43FEA" w:rsidRDefault="00DB6C65" w:rsidP="005C57F3">
      <w:pPr>
        <w:pStyle w:val="Heading1"/>
        <w:spacing w:before="0" w:after="0"/>
        <w:jc w:val="center"/>
        <w:rPr>
          <w:rFonts w:ascii="Times New Roman" w:hAnsi="Times New Roman" w:cs="Times New Roman"/>
          <w:color w:val="2F5496" w:themeColor="accent1" w:themeShade="BF"/>
        </w:rPr>
      </w:pPr>
      <w:bookmarkStart w:id="568" w:name="_Toc169261935"/>
      <w:r w:rsidRPr="00A43FEA">
        <w:rPr>
          <w:rFonts w:ascii="Times New Roman" w:hAnsi="Times New Roman" w:cs="Times New Roman"/>
          <w:color w:val="2F5496" w:themeColor="accent1" w:themeShade="BF"/>
        </w:rPr>
        <w:lastRenderedPageBreak/>
        <w:t xml:space="preserve">E. </w:t>
      </w:r>
      <w:r w:rsidR="00D53068">
        <w:rPr>
          <w:rFonts w:ascii="Times New Roman" w:hAnsi="Times New Roman" w:cs="Times New Roman"/>
          <w:color w:val="2F5496" w:themeColor="accent1" w:themeShade="BF"/>
        </w:rPr>
        <w:t xml:space="preserve"> </w:t>
      </w:r>
      <w:r w:rsidRPr="00A43FEA">
        <w:rPr>
          <w:rFonts w:ascii="Times New Roman" w:hAnsi="Times New Roman" w:cs="Times New Roman"/>
          <w:color w:val="2F5496" w:themeColor="accent1" w:themeShade="BF"/>
        </w:rPr>
        <w:t xml:space="preserve">STADIUL REALIZĂRII OBIECTIVELOR </w:t>
      </w:r>
      <w:r w:rsidR="0038184F" w:rsidRPr="00A43FEA">
        <w:rPr>
          <w:rFonts w:ascii="Times New Roman" w:hAnsi="Times New Roman" w:cs="Times New Roman"/>
          <w:color w:val="2F5496" w:themeColor="accent1" w:themeShade="BF"/>
        </w:rPr>
        <w:t>PROPUSE</w:t>
      </w:r>
      <w:r w:rsidR="0038184F">
        <w:rPr>
          <w:rFonts w:ascii="Times New Roman" w:hAnsi="Times New Roman" w:cs="Times New Roman"/>
          <w:color w:val="2F5496" w:themeColor="accent1" w:themeShade="BF"/>
        </w:rPr>
        <w:t xml:space="preserve"> </w:t>
      </w:r>
      <w:r w:rsidR="0038184F" w:rsidRPr="0038184F">
        <w:rPr>
          <w:rFonts w:ascii="Times New Roman" w:hAnsi="Times New Roman" w:cs="Times New Roman"/>
          <w:color w:val="2F5496" w:themeColor="accent1" w:themeShade="BF"/>
        </w:rPr>
        <w:t>ÎN PLANUL OPERAȚIONAL</w:t>
      </w:r>
      <w:r w:rsidR="0038184F" w:rsidRPr="00A43FEA">
        <w:rPr>
          <w:rFonts w:ascii="Times New Roman" w:hAnsi="Times New Roman" w:cs="Times New Roman"/>
          <w:color w:val="2F5496" w:themeColor="accent1" w:themeShade="BF"/>
        </w:rPr>
        <w:t xml:space="preserve"> </w:t>
      </w:r>
      <w:r w:rsidR="001D6871" w:rsidRPr="00A43FEA">
        <w:rPr>
          <w:rFonts w:ascii="Times New Roman" w:hAnsi="Times New Roman" w:cs="Times New Roman"/>
          <w:color w:val="2F5496" w:themeColor="accent1" w:themeShade="BF"/>
        </w:rPr>
        <w:t>LA NIVEL DE UNIVERSITATE</w:t>
      </w:r>
      <w:r w:rsidR="00D53068">
        <w:rPr>
          <w:rFonts w:ascii="Times New Roman" w:hAnsi="Times New Roman" w:cs="Times New Roman"/>
          <w:color w:val="2F5496" w:themeColor="accent1" w:themeShade="BF"/>
        </w:rPr>
        <w:t xml:space="preserve"> </w:t>
      </w:r>
      <w:r w:rsidRPr="00A43FEA">
        <w:rPr>
          <w:rFonts w:ascii="Times New Roman" w:hAnsi="Times New Roman" w:cs="Times New Roman"/>
          <w:color w:val="2F5496" w:themeColor="accent1" w:themeShade="BF"/>
        </w:rPr>
        <w:t>PENTRU ANUL 20</w:t>
      </w:r>
      <w:bookmarkEnd w:id="562"/>
      <w:bookmarkEnd w:id="563"/>
      <w:bookmarkEnd w:id="564"/>
      <w:bookmarkEnd w:id="565"/>
      <w:bookmarkEnd w:id="566"/>
      <w:bookmarkEnd w:id="567"/>
      <w:r w:rsidR="00A95DAB" w:rsidRPr="00A43FEA">
        <w:rPr>
          <w:rFonts w:ascii="Times New Roman" w:hAnsi="Times New Roman" w:cs="Times New Roman"/>
          <w:color w:val="2F5496" w:themeColor="accent1" w:themeShade="BF"/>
        </w:rPr>
        <w:t>2</w:t>
      </w:r>
      <w:r w:rsidR="00987F11" w:rsidRPr="00A43FEA">
        <w:rPr>
          <w:rFonts w:ascii="Times New Roman" w:hAnsi="Times New Roman" w:cs="Times New Roman"/>
          <w:color w:val="2F5496" w:themeColor="accent1" w:themeShade="BF"/>
        </w:rPr>
        <w:t>3</w:t>
      </w:r>
      <w:bookmarkEnd w:id="568"/>
    </w:p>
    <w:p w14:paraId="01202EE6" w14:textId="77777777" w:rsidR="000F46AB" w:rsidRPr="00A43FEA" w:rsidRDefault="000F46AB" w:rsidP="00DD64D7"/>
    <w:p w14:paraId="58876DD3" w14:textId="1BBA7DFB" w:rsidR="004D1A21" w:rsidRPr="00705BE9" w:rsidRDefault="005A744C" w:rsidP="00CC4148">
      <w:pPr>
        <w:ind w:firstLine="567"/>
        <w:rPr>
          <w:b w:val="0"/>
          <w:bCs/>
          <w:iCs/>
          <w:sz w:val="24"/>
          <w:szCs w:val="24"/>
        </w:rPr>
      </w:pPr>
      <w:r w:rsidRPr="00705BE9">
        <w:rPr>
          <w:b w:val="0"/>
          <w:bCs/>
          <w:iCs/>
          <w:sz w:val="24"/>
          <w:szCs w:val="24"/>
        </w:rPr>
        <w:t xml:space="preserve">Documentul </w:t>
      </w:r>
      <w:r w:rsidRPr="00705BE9">
        <w:rPr>
          <w:b w:val="0"/>
          <w:bCs/>
          <w:i/>
          <w:sz w:val="24"/>
          <w:szCs w:val="24"/>
        </w:rPr>
        <w:t xml:space="preserve">Stadiul realizării obiectivelor propuse în Planul operațional la nivel de universitate pentru anul 2023  </w:t>
      </w:r>
      <w:r w:rsidRPr="00705BE9">
        <w:rPr>
          <w:b w:val="0"/>
          <w:bCs/>
          <w:iCs/>
          <w:sz w:val="24"/>
          <w:szCs w:val="24"/>
        </w:rPr>
        <w:t>a fost avizat de Consiliului de Administrație prin HCA nr. 11 / 18.04.2024 și aprobat de Senat</w:t>
      </w:r>
      <w:r w:rsidR="00A00B53" w:rsidRPr="00705BE9">
        <w:rPr>
          <w:b w:val="0"/>
          <w:bCs/>
          <w:iCs/>
          <w:sz w:val="24"/>
          <w:szCs w:val="24"/>
        </w:rPr>
        <w:t>ul</w:t>
      </w:r>
      <w:r w:rsidRPr="00705BE9">
        <w:rPr>
          <w:b w:val="0"/>
          <w:bCs/>
          <w:iCs/>
          <w:sz w:val="24"/>
          <w:szCs w:val="24"/>
        </w:rPr>
        <w:t xml:space="preserve"> universitar prin HSU nr. 6 B / 30.04.2024.</w:t>
      </w:r>
    </w:p>
    <w:p w14:paraId="3D69DB25" w14:textId="5B1F3D2D" w:rsidR="003F5435" w:rsidRPr="00705BE9" w:rsidRDefault="003F5435" w:rsidP="003F5435">
      <w:pPr>
        <w:ind w:firstLine="567"/>
        <w:rPr>
          <w:b w:val="0"/>
          <w:bCs/>
          <w:sz w:val="24"/>
          <w:szCs w:val="24"/>
        </w:rPr>
      </w:pPr>
      <w:r w:rsidRPr="00705BE9">
        <w:rPr>
          <w:b w:val="0"/>
          <w:bCs/>
          <w:iCs/>
          <w:sz w:val="24"/>
          <w:szCs w:val="24"/>
        </w:rPr>
        <w:t>Documentul a</w:t>
      </w:r>
      <w:r w:rsidRPr="00705BE9">
        <w:rPr>
          <w:b w:val="0"/>
          <w:bCs/>
          <w:sz w:val="24"/>
          <w:szCs w:val="24"/>
        </w:rPr>
        <w:t xml:space="preserve"> fost realizat prin centralizarea, de către Compartimentul </w:t>
      </w:r>
      <w:r w:rsidR="00A02C9A" w:rsidRPr="00705BE9">
        <w:rPr>
          <w:b w:val="0"/>
          <w:bCs/>
          <w:sz w:val="24"/>
          <w:szCs w:val="24"/>
        </w:rPr>
        <w:t xml:space="preserve">evaluarea </w:t>
      </w:r>
      <w:r w:rsidRPr="00705BE9">
        <w:rPr>
          <w:b w:val="0"/>
          <w:bCs/>
          <w:sz w:val="24"/>
          <w:szCs w:val="24"/>
        </w:rPr>
        <w:t xml:space="preserve">și </w:t>
      </w:r>
      <w:r w:rsidR="00A02C9A" w:rsidRPr="00705BE9">
        <w:rPr>
          <w:b w:val="0"/>
          <w:bCs/>
          <w:sz w:val="24"/>
          <w:szCs w:val="24"/>
        </w:rPr>
        <w:t>asigurarea c</w:t>
      </w:r>
      <w:r w:rsidRPr="00705BE9">
        <w:rPr>
          <w:b w:val="0"/>
          <w:bCs/>
          <w:sz w:val="24"/>
          <w:szCs w:val="24"/>
        </w:rPr>
        <w:t>alității, a datelor transmise de:</w:t>
      </w:r>
      <w:r w:rsidR="00A02C9A" w:rsidRPr="00705BE9">
        <w:rPr>
          <w:b w:val="0"/>
          <w:bCs/>
          <w:sz w:val="24"/>
          <w:szCs w:val="24"/>
        </w:rPr>
        <w:t xml:space="preserve"> </w:t>
      </w:r>
      <w:r w:rsidRPr="00705BE9">
        <w:rPr>
          <w:b w:val="0"/>
          <w:bCs/>
          <w:sz w:val="24"/>
          <w:szCs w:val="24"/>
        </w:rPr>
        <w:t xml:space="preserve">facultăți, Departamentul pentru pregătirea personalului didactic (DPPD), Departamentul de învățământ la distanță și formare continuă (DIDFC), Institutul de cercetare științifică și tehnologică multidisciplinară (ICSTM), compartimentele administrative ale Universității </w:t>
      </w:r>
      <w:r w:rsidR="00455CA9" w:rsidRPr="00705BE9">
        <w:rPr>
          <w:b w:val="0"/>
          <w:bCs/>
          <w:sz w:val="24"/>
          <w:szCs w:val="24"/>
        </w:rPr>
        <w:t>„</w:t>
      </w:r>
      <w:r w:rsidRPr="00705BE9">
        <w:rPr>
          <w:b w:val="0"/>
          <w:bCs/>
          <w:sz w:val="24"/>
          <w:szCs w:val="24"/>
        </w:rPr>
        <w:t>Valahia” din Târgoviște.</w:t>
      </w:r>
    </w:p>
    <w:p w14:paraId="3CA7E19F" w14:textId="4A4FAB3D" w:rsidR="004D1A21" w:rsidRPr="00705BE9" w:rsidRDefault="003F5435" w:rsidP="00CC4148">
      <w:pPr>
        <w:ind w:firstLine="567"/>
        <w:rPr>
          <w:b w:val="0"/>
          <w:iCs/>
          <w:sz w:val="24"/>
          <w:szCs w:val="24"/>
        </w:rPr>
      </w:pPr>
      <w:r w:rsidRPr="00705BE9">
        <w:rPr>
          <w:b w:val="0"/>
          <w:sz w:val="24"/>
          <w:szCs w:val="24"/>
        </w:rPr>
        <w:t>Pentru fiecare domeniu de activitate, prorectorii respectiv Directorul General Administrativ (DGA) au analizat, corectat și și-au asumat informațiile.</w:t>
      </w:r>
    </w:p>
    <w:p w14:paraId="4FFEB770" w14:textId="58C251F8" w:rsidR="00B20886" w:rsidRPr="00705BE9" w:rsidRDefault="00B20886" w:rsidP="00B20886">
      <w:pPr>
        <w:ind w:firstLine="567"/>
        <w:rPr>
          <w:b w:val="0"/>
          <w:iCs/>
          <w:sz w:val="24"/>
          <w:szCs w:val="24"/>
        </w:rPr>
      </w:pPr>
      <w:r w:rsidRPr="00705BE9">
        <w:rPr>
          <w:b w:val="0"/>
          <w:sz w:val="24"/>
          <w:szCs w:val="24"/>
        </w:rPr>
        <w:t xml:space="preserve">Au fost urmărite obiectivele și activitățile / măsurile stabilite în </w:t>
      </w:r>
      <w:r w:rsidRPr="00705BE9">
        <w:rPr>
          <w:b w:val="0"/>
          <w:i/>
          <w:iCs/>
          <w:sz w:val="24"/>
          <w:szCs w:val="24"/>
        </w:rPr>
        <w:t>Planul operațional al UVT</w:t>
      </w:r>
      <w:r w:rsidRPr="00705BE9">
        <w:rPr>
          <w:b w:val="0"/>
          <w:sz w:val="24"/>
          <w:szCs w:val="24"/>
        </w:rPr>
        <w:t xml:space="preserve"> pentru anul calendaristic 2023. </w:t>
      </w:r>
      <w:r w:rsidRPr="00705BE9">
        <w:rPr>
          <w:b w:val="0"/>
          <w:i/>
          <w:sz w:val="24"/>
          <w:szCs w:val="24"/>
        </w:rPr>
        <w:t>Planul operațional al UVT</w:t>
      </w:r>
      <w:r w:rsidRPr="00705BE9">
        <w:rPr>
          <w:b w:val="0"/>
          <w:iCs/>
          <w:sz w:val="24"/>
          <w:szCs w:val="24"/>
        </w:rPr>
        <w:t>, pentru anul 2023, a fost avizat prin HCA nr. 8</w:t>
      </w:r>
      <w:r w:rsidR="00B06B9E" w:rsidRPr="00705BE9">
        <w:rPr>
          <w:b w:val="0"/>
          <w:iCs/>
          <w:sz w:val="24"/>
          <w:szCs w:val="24"/>
        </w:rPr>
        <w:t xml:space="preserve"> </w:t>
      </w:r>
      <w:r w:rsidRPr="00705BE9">
        <w:rPr>
          <w:b w:val="0"/>
          <w:iCs/>
          <w:sz w:val="24"/>
          <w:szCs w:val="24"/>
        </w:rPr>
        <w:t>/</w:t>
      </w:r>
      <w:r w:rsidR="00B06B9E" w:rsidRPr="00705BE9">
        <w:rPr>
          <w:b w:val="0"/>
          <w:iCs/>
          <w:sz w:val="24"/>
          <w:szCs w:val="24"/>
        </w:rPr>
        <w:t xml:space="preserve"> </w:t>
      </w:r>
      <w:r w:rsidRPr="00705BE9">
        <w:rPr>
          <w:b w:val="0"/>
          <w:iCs/>
          <w:sz w:val="24"/>
          <w:szCs w:val="24"/>
        </w:rPr>
        <w:t>3.04.2023, respectiv aprobat prin HSU nr. 62</w:t>
      </w:r>
      <w:r w:rsidR="00B06B9E" w:rsidRPr="00705BE9">
        <w:rPr>
          <w:b w:val="0"/>
          <w:iCs/>
          <w:sz w:val="24"/>
          <w:szCs w:val="24"/>
        </w:rPr>
        <w:t xml:space="preserve"> </w:t>
      </w:r>
      <w:r w:rsidRPr="00705BE9">
        <w:rPr>
          <w:b w:val="0"/>
          <w:iCs/>
          <w:sz w:val="24"/>
          <w:szCs w:val="24"/>
        </w:rPr>
        <w:t>H</w:t>
      </w:r>
      <w:r w:rsidR="00B06B9E" w:rsidRPr="00705BE9">
        <w:rPr>
          <w:b w:val="0"/>
          <w:iCs/>
          <w:sz w:val="24"/>
          <w:szCs w:val="24"/>
        </w:rPr>
        <w:t xml:space="preserve"> </w:t>
      </w:r>
      <w:r w:rsidRPr="00705BE9">
        <w:rPr>
          <w:b w:val="0"/>
          <w:iCs/>
          <w:sz w:val="24"/>
          <w:szCs w:val="24"/>
        </w:rPr>
        <w:t>/</w:t>
      </w:r>
      <w:r w:rsidR="00B06B9E" w:rsidRPr="00705BE9">
        <w:rPr>
          <w:b w:val="0"/>
          <w:iCs/>
          <w:sz w:val="24"/>
          <w:szCs w:val="24"/>
        </w:rPr>
        <w:t xml:space="preserve"> </w:t>
      </w:r>
      <w:r w:rsidRPr="00705BE9">
        <w:rPr>
          <w:b w:val="0"/>
          <w:iCs/>
          <w:sz w:val="24"/>
          <w:szCs w:val="24"/>
        </w:rPr>
        <w:t xml:space="preserve">27.04.2023. Acesta inclue 88 de activități cu indicatori de performanță / ținte propuse pentru 11 obiective strategice. </w:t>
      </w:r>
    </w:p>
    <w:p w14:paraId="79D01176" w14:textId="77777777" w:rsidR="00B20886" w:rsidRPr="00431D4C" w:rsidRDefault="00AA20B2" w:rsidP="00B20886">
      <w:pPr>
        <w:ind w:firstLine="567"/>
        <w:rPr>
          <w:b w:val="0"/>
          <w:bCs/>
          <w:iCs/>
          <w:color w:val="2E74B5" w:themeColor="accent5" w:themeShade="BF"/>
          <w:sz w:val="24"/>
          <w:szCs w:val="24"/>
        </w:rPr>
      </w:pPr>
      <w:hyperlink r:id="rId68" w:history="1">
        <w:r w:rsidR="00B20886" w:rsidRPr="00431D4C">
          <w:rPr>
            <w:rStyle w:val="Hyperlink"/>
            <w:b w:val="0"/>
            <w:bCs/>
            <w:iCs/>
            <w:color w:val="2E74B5" w:themeColor="accent5" w:themeShade="BF"/>
            <w:sz w:val="24"/>
            <w:szCs w:val="24"/>
          </w:rPr>
          <w:t>https://www.valahia.ro/wp-content/uploads/Plan_Operational_2023.pdf</w:t>
        </w:r>
      </w:hyperlink>
      <w:r w:rsidR="00B20886" w:rsidRPr="00431D4C">
        <w:rPr>
          <w:b w:val="0"/>
          <w:bCs/>
          <w:iCs/>
          <w:color w:val="2E74B5" w:themeColor="accent5" w:themeShade="BF"/>
          <w:sz w:val="24"/>
          <w:szCs w:val="24"/>
        </w:rPr>
        <w:t xml:space="preserve"> </w:t>
      </w:r>
    </w:p>
    <w:p w14:paraId="3E3ACA89" w14:textId="77777777" w:rsidR="00B20886" w:rsidRPr="002F1CF9" w:rsidRDefault="00B20886" w:rsidP="00B20886">
      <w:pPr>
        <w:ind w:firstLine="567"/>
        <w:rPr>
          <w:iCs/>
          <w:color w:val="000000" w:themeColor="text1"/>
          <w:sz w:val="24"/>
          <w:szCs w:val="24"/>
        </w:rPr>
      </w:pPr>
    </w:p>
    <w:p w14:paraId="7078CE8C" w14:textId="77777777" w:rsidR="00B20886" w:rsidRPr="00705BE9" w:rsidRDefault="00B20886" w:rsidP="00B20886">
      <w:pPr>
        <w:ind w:firstLine="567"/>
        <w:rPr>
          <w:b w:val="0"/>
          <w:bCs/>
          <w:iCs/>
          <w:sz w:val="24"/>
          <w:szCs w:val="24"/>
        </w:rPr>
      </w:pPr>
      <w:r w:rsidRPr="00705BE9">
        <w:rPr>
          <w:b w:val="0"/>
          <w:bCs/>
          <w:iCs/>
          <w:sz w:val="24"/>
          <w:szCs w:val="24"/>
        </w:rPr>
        <w:t xml:space="preserve">Au fost îndepliniți 88 de indicatori, gradul de realizare fiind de 100%. </w:t>
      </w:r>
    </w:p>
    <w:p w14:paraId="6598B676" w14:textId="77777777" w:rsidR="00B20886" w:rsidRDefault="00B20886" w:rsidP="00B20886">
      <w:pPr>
        <w:ind w:firstLine="567"/>
        <w:rPr>
          <w:iCs/>
          <w:color w:val="000000" w:themeColor="text1"/>
          <w:sz w:val="24"/>
          <w:szCs w:val="24"/>
        </w:rPr>
      </w:pPr>
    </w:p>
    <w:p w14:paraId="7A6269D2" w14:textId="77777777" w:rsidR="00CC1178" w:rsidRDefault="00CC1178" w:rsidP="00B20886">
      <w:pPr>
        <w:ind w:firstLine="567"/>
        <w:rPr>
          <w:iCs/>
          <w:color w:val="000000" w:themeColor="text1"/>
          <w:sz w:val="24"/>
          <w:szCs w:val="24"/>
        </w:rPr>
      </w:pPr>
    </w:p>
    <w:p w14:paraId="6DC59E01" w14:textId="77777777" w:rsidR="004641CA" w:rsidRPr="004641CA" w:rsidRDefault="004641CA" w:rsidP="004641CA">
      <w:pPr>
        <w:rPr>
          <w:b w:val="0"/>
          <w:bCs/>
          <w:iCs/>
          <w:color w:val="0070C0"/>
          <w:sz w:val="24"/>
          <w:szCs w:val="24"/>
        </w:rPr>
      </w:pPr>
      <w:r w:rsidRPr="004641CA">
        <w:rPr>
          <w:b w:val="0"/>
          <w:bCs/>
          <w:iCs/>
          <w:color w:val="0070C0"/>
          <w:sz w:val="24"/>
          <w:szCs w:val="24"/>
        </w:rPr>
        <w:t>În domeniul educației / 10 activități</w:t>
      </w:r>
    </w:p>
    <w:p w14:paraId="514B81C6" w14:textId="77777777" w:rsidR="004641CA" w:rsidRPr="004641CA" w:rsidRDefault="004641CA" w:rsidP="004641CA">
      <w:pPr>
        <w:pBdr>
          <w:bottom w:val="single" w:sz="4" w:space="1" w:color="A6A6A6" w:themeColor="background1" w:themeShade="A6"/>
        </w:pBdr>
        <w:rPr>
          <w:b w:val="0"/>
          <w:bCs/>
          <w:iCs/>
          <w:color w:val="0070C0"/>
          <w:sz w:val="8"/>
          <w:szCs w:val="8"/>
        </w:rPr>
      </w:pPr>
    </w:p>
    <w:p w14:paraId="58BE7B0B" w14:textId="77777777" w:rsidR="004641CA" w:rsidRPr="004641CA" w:rsidRDefault="004641CA" w:rsidP="004641CA">
      <w:pPr>
        <w:rPr>
          <w:b w:val="0"/>
          <w:bCs/>
          <w:iCs/>
          <w:color w:val="000000" w:themeColor="text1"/>
          <w:sz w:val="24"/>
          <w:szCs w:val="24"/>
        </w:rPr>
      </w:pPr>
    </w:p>
    <w:p w14:paraId="1E834757" w14:textId="77777777" w:rsidR="004641CA" w:rsidRPr="004641CA" w:rsidRDefault="004641CA" w:rsidP="004641CA">
      <w:pPr>
        <w:pStyle w:val="ListParagraph"/>
        <w:numPr>
          <w:ilvl w:val="0"/>
          <w:numId w:val="39"/>
        </w:numPr>
        <w:ind w:left="567" w:hanging="283"/>
        <w:rPr>
          <w:b w:val="0"/>
          <w:bCs/>
          <w:iCs/>
          <w:color w:val="000000" w:themeColor="text1"/>
          <w:sz w:val="24"/>
          <w:szCs w:val="24"/>
        </w:rPr>
      </w:pPr>
      <w:r w:rsidRPr="00784119">
        <w:rPr>
          <w:iCs/>
          <w:color w:val="000000" w:themeColor="text1"/>
          <w:sz w:val="24"/>
          <w:szCs w:val="24"/>
        </w:rPr>
        <w:t>OS 1</w:t>
      </w:r>
      <w:r w:rsidRPr="004641CA">
        <w:rPr>
          <w:b w:val="0"/>
          <w:bCs/>
          <w:iCs/>
          <w:color w:val="000000" w:themeColor="text1"/>
          <w:sz w:val="24"/>
          <w:szCs w:val="24"/>
        </w:rPr>
        <w:t xml:space="preserve"> - Consolidarea culturii calității academice în universitate / 7 activități</w:t>
      </w:r>
    </w:p>
    <w:p w14:paraId="2D548F20" w14:textId="77777777" w:rsidR="004641CA" w:rsidRPr="004641CA" w:rsidRDefault="004641CA" w:rsidP="004641CA">
      <w:pPr>
        <w:pStyle w:val="ListParagraph"/>
        <w:numPr>
          <w:ilvl w:val="0"/>
          <w:numId w:val="39"/>
        </w:numPr>
        <w:ind w:left="567" w:hanging="283"/>
        <w:rPr>
          <w:b w:val="0"/>
          <w:bCs/>
          <w:iCs/>
          <w:color w:val="000000" w:themeColor="text1"/>
          <w:sz w:val="24"/>
          <w:szCs w:val="24"/>
        </w:rPr>
      </w:pPr>
      <w:r w:rsidRPr="00784119">
        <w:rPr>
          <w:iCs/>
          <w:color w:val="000000" w:themeColor="text1"/>
          <w:sz w:val="24"/>
          <w:szCs w:val="24"/>
        </w:rPr>
        <w:t>OS 2</w:t>
      </w:r>
      <w:r w:rsidRPr="004641CA">
        <w:rPr>
          <w:b w:val="0"/>
          <w:bCs/>
          <w:iCs/>
          <w:color w:val="000000" w:themeColor="text1"/>
          <w:sz w:val="24"/>
          <w:szCs w:val="24"/>
        </w:rPr>
        <w:t xml:space="preserve"> - Promovarea unei politici instituționale de stimulare a performanței, a originalității și creativității tuturor membrilor comunității academice / 3 activități</w:t>
      </w:r>
    </w:p>
    <w:p w14:paraId="20039325" w14:textId="77777777" w:rsidR="004641CA" w:rsidRPr="004641CA" w:rsidRDefault="004641CA" w:rsidP="004641CA">
      <w:pPr>
        <w:rPr>
          <w:b w:val="0"/>
          <w:bCs/>
          <w:iCs/>
          <w:color w:val="000000" w:themeColor="text1"/>
          <w:sz w:val="24"/>
          <w:szCs w:val="24"/>
        </w:rPr>
      </w:pPr>
    </w:p>
    <w:p w14:paraId="4430C816" w14:textId="77777777" w:rsidR="004641CA" w:rsidRPr="002A14DA" w:rsidRDefault="004641CA" w:rsidP="004641CA">
      <w:pPr>
        <w:jc w:val="right"/>
        <w:rPr>
          <w:iCs/>
          <w:color w:val="000000" w:themeColor="text1"/>
          <w:sz w:val="24"/>
          <w:szCs w:val="24"/>
        </w:rPr>
      </w:pPr>
      <w:r w:rsidRPr="004641CA">
        <w:rPr>
          <w:b w:val="0"/>
          <w:bCs/>
          <w:iCs/>
          <w:color w:val="000000" w:themeColor="text1"/>
          <w:sz w:val="24"/>
          <w:szCs w:val="24"/>
        </w:rPr>
        <w:t xml:space="preserve">Grad de realizare: </w:t>
      </w:r>
      <w:r w:rsidRPr="002A14DA">
        <w:rPr>
          <w:iCs/>
          <w:color w:val="000000" w:themeColor="text1"/>
          <w:sz w:val="24"/>
          <w:szCs w:val="24"/>
        </w:rPr>
        <w:t>100%</w:t>
      </w:r>
    </w:p>
    <w:p w14:paraId="76298595" w14:textId="77777777" w:rsidR="004641CA" w:rsidRPr="004641CA" w:rsidRDefault="004641CA" w:rsidP="00D92FB9">
      <w:pPr>
        <w:jc w:val="center"/>
        <w:rPr>
          <w:b w:val="0"/>
          <w:bCs/>
          <w:iCs/>
          <w:color w:val="000000" w:themeColor="text1"/>
          <w:sz w:val="24"/>
          <w:szCs w:val="24"/>
        </w:rPr>
      </w:pPr>
    </w:p>
    <w:p w14:paraId="0CF8BFC8" w14:textId="77777777" w:rsidR="002B171B" w:rsidRPr="002B171B" w:rsidRDefault="002B171B" w:rsidP="002B171B">
      <w:pPr>
        <w:pBdr>
          <w:bottom w:val="single" w:sz="4" w:space="1" w:color="A6A6A6" w:themeColor="background1" w:themeShade="A6"/>
        </w:pBdr>
        <w:rPr>
          <w:b w:val="0"/>
          <w:bCs/>
          <w:iCs/>
          <w:color w:val="0070C0"/>
          <w:sz w:val="24"/>
          <w:szCs w:val="24"/>
        </w:rPr>
      </w:pPr>
      <w:r w:rsidRPr="002B171B">
        <w:rPr>
          <w:b w:val="0"/>
          <w:bCs/>
          <w:iCs/>
          <w:color w:val="0070C0"/>
          <w:sz w:val="24"/>
          <w:szCs w:val="24"/>
        </w:rPr>
        <w:t>În domeniul cercetării științifice / 19 activități</w:t>
      </w:r>
    </w:p>
    <w:p w14:paraId="3DE20791" w14:textId="77777777" w:rsidR="002B171B" w:rsidRPr="002B171B" w:rsidRDefault="002B171B" w:rsidP="002B171B">
      <w:pPr>
        <w:pBdr>
          <w:bottom w:val="single" w:sz="4" w:space="1" w:color="A6A6A6" w:themeColor="background1" w:themeShade="A6"/>
        </w:pBdr>
        <w:rPr>
          <w:b w:val="0"/>
          <w:bCs/>
          <w:iCs/>
          <w:color w:val="0070C0"/>
          <w:sz w:val="8"/>
          <w:szCs w:val="8"/>
        </w:rPr>
      </w:pPr>
    </w:p>
    <w:p w14:paraId="23490A16" w14:textId="77777777" w:rsidR="002B171B" w:rsidRPr="002B171B" w:rsidRDefault="002B171B" w:rsidP="002B171B">
      <w:pPr>
        <w:ind w:firstLine="567"/>
        <w:rPr>
          <w:b w:val="0"/>
          <w:bCs/>
          <w:iCs/>
          <w:color w:val="000000" w:themeColor="text1"/>
          <w:sz w:val="24"/>
          <w:szCs w:val="24"/>
        </w:rPr>
      </w:pPr>
    </w:p>
    <w:p w14:paraId="6B5472C8" w14:textId="545E7A42" w:rsidR="002B171B" w:rsidRPr="00126CEA" w:rsidRDefault="002B171B" w:rsidP="00126CEA">
      <w:pPr>
        <w:pStyle w:val="ListParagraph"/>
        <w:numPr>
          <w:ilvl w:val="0"/>
          <w:numId w:val="40"/>
        </w:numPr>
        <w:ind w:left="567" w:hanging="283"/>
        <w:rPr>
          <w:b w:val="0"/>
          <w:bCs/>
          <w:iCs/>
          <w:color w:val="000000" w:themeColor="text1"/>
          <w:sz w:val="24"/>
          <w:szCs w:val="24"/>
        </w:rPr>
      </w:pPr>
      <w:r w:rsidRPr="007A40F4">
        <w:rPr>
          <w:iCs/>
          <w:color w:val="000000" w:themeColor="text1"/>
          <w:sz w:val="24"/>
          <w:szCs w:val="24"/>
        </w:rPr>
        <w:t>OS 3</w:t>
      </w:r>
      <w:r w:rsidRPr="002B171B">
        <w:rPr>
          <w:b w:val="0"/>
          <w:bCs/>
          <w:iCs/>
          <w:color w:val="000000" w:themeColor="text1"/>
          <w:sz w:val="24"/>
          <w:szCs w:val="24"/>
        </w:rPr>
        <w:t xml:space="preserve"> - Aplicarea măsurilor și recomandărilor  furnizate în urma procesului de acreditare în urma căreia a fost obținut calificativul ”Grad de încredere ridicat”,  menținerea universității într-o categorie superioară și plasarea pe poziții fruntașe a programelor de studii din oferta educațională a UVT în procesul de ierarhizare a programelor de studiu din România / 19 activități</w:t>
      </w:r>
    </w:p>
    <w:p w14:paraId="63886BF8" w14:textId="10438E25" w:rsidR="00DD64D7" w:rsidRDefault="002B171B" w:rsidP="00784119">
      <w:pPr>
        <w:jc w:val="right"/>
        <w:rPr>
          <w:b w:val="0"/>
          <w:bCs/>
          <w:iCs/>
          <w:color w:val="000000" w:themeColor="text1"/>
          <w:sz w:val="24"/>
          <w:szCs w:val="24"/>
        </w:rPr>
      </w:pPr>
      <w:r w:rsidRPr="002B171B">
        <w:rPr>
          <w:b w:val="0"/>
          <w:bCs/>
          <w:iCs/>
          <w:color w:val="000000" w:themeColor="text1"/>
          <w:sz w:val="24"/>
          <w:szCs w:val="24"/>
        </w:rPr>
        <w:t xml:space="preserve">Grad de realizare: </w:t>
      </w:r>
      <w:r w:rsidRPr="002A14DA">
        <w:rPr>
          <w:iCs/>
          <w:color w:val="000000" w:themeColor="text1"/>
          <w:sz w:val="24"/>
          <w:szCs w:val="24"/>
        </w:rPr>
        <w:t>100%</w:t>
      </w:r>
    </w:p>
    <w:p w14:paraId="4009E8D5" w14:textId="77777777" w:rsidR="00784119" w:rsidRPr="00784119" w:rsidRDefault="00784119" w:rsidP="00784119">
      <w:pPr>
        <w:jc w:val="right"/>
        <w:rPr>
          <w:b w:val="0"/>
          <w:bCs/>
          <w:iCs/>
          <w:color w:val="000000" w:themeColor="text1"/>
          <w:sz w:val="24"/>
          <w:szCs w:val="24"/>
        </w:rPr>
      </w:pPr>
    </w:p>
    <w:p w14:paraId="291A8298" w14:textId="77777777" w:rsidR="003C3A9E" w:rsidRPr="003C3A9E" w:rsidRDefault="003C3A9E" w:rsidP="003C3A9E">
      <w:pPr>
        <w:rPr>
          <w:b w:val="0"/>
          <w:bCs/>
          <w:iCs/>
          <w:color w:val="0070C0"/>
          <w:sz w:val="24"/>
          <w:szCs w:val="24"/>
        </w:rPr>
      </w:pPr>
      <w:r w:rsidRPr="003C3A9E">
        <w:rPr>
          <w:b w:val="0"/>
          <w:bCs/>
          <w:iCs/>
          <w:color w:val="0070C0"/>
          <w:sz w:val="24"/>
          <w:szCs w:val="24"/>
        </w:rPr>
        <w:t>În domeniul serviciilor pentru studenți / 15 activități</w:t>
      </w:r>
    </w:p>
    <w:p w14:paraId="7910C5A0" w14:textId="77777777" w:rsidR="003C3A9E" w:rsidRPr="003C3A9E" w:rsidRDefault="003C3A9E" w:rsidP="003C3A9E">
      <w:pPr>
        <w:pBdr>
          <w:bottom w:val="single" w:sz="4" w:space="1" w:color="A6A6A6" w:themeColor="background1" w:themeShade="A6"/>
        </w:pBdr>
        <w:rPr>
          <w:b w:val="0"/>
          <w:bCs/>
          <w:iCs/>
          <w:color w:val="0070C0"/>
          <w:sz w:val="8"/>
          <w:szCs w:val="8"/>
        </w:rPr>
      </w:pPr>
    </w:p>
    <w:p w14:paraId="137A851C" w14:textId="77777777" w:rsidR="003C3A9E" w:rsidRPr="003C3A9E" w:rsidRDefault="003C3A9E" w:rsidP="003C3A9E">
      <w:pPr>
        <w:ind w:firstLine="567"/>
        <w:rPr>
          <w:b w:val="0"/>
          <w:bCs/>
          <w:iCs/>
          <w:color w:val="000000" w:themeColor="text1"/>
          <w:sz w:val="24"/>
          <w:szCs w:val="24"/>
        </w:rPr>
      </w:pPr>
    </w:p>
    <w:p w14:paraId="5E5151EC" w14:textId="77777777" w:rsidR="003C3A9E" w:rsidRPr="003C3A9E" w:rsidRDefault="003C3A9E" w:rsidP="003C3A9E">
      <w:pPr>
        <w:pStyle w:val="ListParagraph"/>
        <w:numPr>
          <w:ilvl w:val="0"/>
          <w:numId w:val="40"/>
        </w:numPr>
        <w:ind w:left="567" w:hanging="283"/>
        <w:rPr>
          <w:b w:val="0"/>
          <w:bCs/>
          <w:iCs/>
          <w:color w:val="000000" w:themeColor="text1"/>
          <w:sz w:val="24"/>
          <w:szCs w:val="24"/>
        </w:rPr>
      </w:pPr>
      <w:r w:rsidRPr="007A40F4">
        <w:rPr>
          <w:iCs/>
          <w:color w:val="000000" w:themeColor="text1"/>
          <w:sz w:val="24"/>
          <w:szCs w:val="24"/>
        </w:rPr>
        <w:t>OS 4</w:t>
      </w:r>
      <w:r w:rsidRPr="003C3A9E">
        <w:rPr>
          <w:b w:val="0"/>
          <w:bCs/>
          <w:iCs/>
          <w:color w:val="000000" w:themeColor="text1"/>
          <w:sz w:val="24"/>
          <w:szCs w:val="24"/>
        </w:rPr>
        <w:t xml:space="preserve"> - Implicarea și consultarea studenților în procesul de decizie la toate nivelurile ierarhice instituționale / 4 activități </w:t>
      </w:r>
    </w:p>
    <w:p w14:paraId="28E9936A" w14:textId="00A3AC68" w:rsidR="003C3A9E" w:rsidRPr="00126CEA" w:rsidRDefault="003C3A9E" w:rsidP="003C3A9E">
      <w:pPr>
        <w:pStyle w:val="ListParagraph"/>
        <w:numPr>
          <w:ilvl w:val="0"/>
          <w:numId w:val="40"/>
        </w:numPr>
        <w:ind w:left="567" w:hanging="283"/>
        <w:rPr>
          <w:b w:val="0"/>
          <w:bCs/>
          <w:iCs/>
          <w:color w:val="000000" w:themeColor="text1"/>
          <w:sz w:val="24"/>
          <w:szCs w:val="24"/>
        </w:rPr>
      </w:pPr>
      <w:r w:rsidRPr="007A40F4">
        <w:rPr>
          <w:iCs/>
          <w:color w:val="000000" w:themeColor="text1"/>
          <w:sz w:val="24"/>
          <w:szCs w:val="24"/>
        </w:rPr>
        <w:lastRenderedPageBreak/>
        <w:t>OS 5</w:t>
      </w:r>
      <w:r w:rsidRPr="003C3A9E">
        <w:rPr>
          <w:b w:val="0"/>
          <w:bCs/>
          <w:iCs/>
          <w:color w:val="000000" w:themeColor="text1"/>
          <w:sz w:val="24"/>
          <w:szCs w:val="24"/>
        </w:rPr>
        <w:t xml:space="preserve"> - Dezvoltarea și diversificarea serviciilor pentru studenți / 11 activități </w:t>
      </w:r>
    </w:p>
    <w:p w14:paraId="23C906BA" w14:textId="77777777" w:rsidR="003C3A9E" w:rsidRPr="003C3A9E" w:rsidRDefault="003C3A9E" w:rsidP="003C3A9E">
      <w:pPr>
        <w:jc w:val="right"/>
        <w:rPr>
          <w:b w:val="0"/>
          <w:bCs/>
          <w:iCs/>
          <w:color w:val="000000" w:themeColor="text1"/>
          <w:sz w:val="24"/>
          <w:szCs w:val="24"/>
        </w:rPr>
      </w:pPr>
      <w:r w:rsidRPr="003C3A9E">
        <w:rPr>
          <w:b w:val="0"/>
          <w:bCs/>
          <w:iCs/>
          <w:color w:val="000000" w:themeColor="text1"/>
          <w:sz w:val="24"/>
          <w:szCs w:val="24"/>
        </w:rPr>
        <w:t xml:space="preserve">Grad de realizare: </w:t>
      </w:r>
      <w:r w:rsidRPr="002A14DA">
        <w:rPr>
          <w:iCs/>
          <w:color w:val="000000" w:themeColor="text1"/>
          <w:sz w:val="24"/>
          <w:szCs w:val="24"/>
        </w:rPr>
        <w:t>100%</w:t>
      </w:r>
    </w:p>
    <w:p w14:paraId="7AD88F18" w14:textId="77777777" w:rsidR="00D92FB9" w:rsidRDefault="00D92FB9" w:rsidP="001D6101">
      <w:pPr>
        <w:rPr>
          <w:b w:val="0"/>
          <w:bCs/>
          <w:iCs/>
          <w:color w:val="0070C0"/>
          <w:sz w:val="24"/>
          <w:szCs w:val="24"/>
        </w:rPr>
      </w:pPr>
    </w:p>
    <w:p w14:paraId="41050478" w14:textId="523CA025" w:rsidR="001D6101" w:rsidRPr="001D6101" w:rsidRDefault="001D6101" w:rsidP="001D6101">
      <w:pPr>
        <w:rPr>
          <w:b w:val="0"/>
          <w:bCs/>
          <w:iCs/>
          <w:color w:val="0070C0"/>
          <w:sz w:val="24"/>
          <w:szCs w:val="24"/>
        </w:rPr>
      </w:pPr>
      <w:r w:rsidRPr="001D6101">
        <w:rPr>
          <w:b w:val="0"/>
          <w:bCs/>
          <w:iCs/>
          <w:color w:val="0070C0"/>
          <w:sz w:val="24"/>
          <w:szCs w:val="24"/>
        </w:rPr>
        <w:t>În domeniul cooperării naționale și internaționale / 13 activități</w:t>
      </w:r>
    </w:p>
    <w:p w14:paraId="788941B6" w14:textId="77777777" w:rsidR="001D6101" w:rsidRPr="001D6101" w:rsidRDefault="001D6101" w:rsidP="001D6101">
      <w:pPr>
        <w:pBdr>
          <w:bottom w:val="single" w:sz="4" w:space="1" w:color="A6A6A6" w:themeColor="background1" w:themeShade="A6"/>
        </w:pBdr>
        <w:rPr>
          <w:b w:val="0"/>
          <w:bCs/>
          <w:iCs/>
          <w:color w:val="0070C0"/>
          <w:sz w:val="8"/>
          <w:szCs w:val="8"/>
        </w:rPr>
      </w:pPr>
    </w:p>
    <w:p w14:paraId="44AAE651" w14:textId="77777777" w:rsidR="001D6101" w:rsidRPr="001D6101" w:rsidRDefault="001D6101" w:rsidP="001D6101">
      <w:pPr>
        <w:ind w:firstLine="567"/>
        <w:rPr>
          <w:b w:val="0"/>
          <w:bCs/>
          <w:iCs/>
          <w:color w:val="000000" w:themeColor="text1"/>
          <w:sz w:val="24"/>
          <w:szCs w:val="24"/>
        </w:rPr>
      </w:pPr>
    </w:p>
    <w:p w14:paraId="6B528D5C" w14:textId="77777777" w:rsidR="001D6101" w:rsidRPr="001D6101" w:rsidRDefault="001D6101" w:rsidP="001D6101">
      <w:pPr>
        <w:pStyle w:val="ListParagraph"/>
        <w:numPr>
          <w:ilvl w:val="0"/>
          <w:numId w:val="41"/>
        </w:numPr>
        <w:ind w:left="567" w:hanging="283"/>
        <w:rPr>
          <w:b w:val="0"/>
          <w:bCs/>
          <w:iCs/>
          <w:color w:val="000000" w:themeColor="text1"/>
          <w:sz w:val="24"/>
          <w:szCs w:val="24"/>
        </w:rPr>
      </w:pPr>
      <w:r w:rsidRPr="007A40F4">
        <w:rPr>
          <w:iCs/>
          <w:color w:val="000000" w:themeColor="text1"/>
          <w:sz w:val="24"/>
          <w:szCs w:val="24"/>
        </w:rPr>
        <w:t>OS 6</w:t>
      </w:r>
      <w:r w:rsidRPr="001D6101">
        <w:rPr>
          <w:b w:val="0"/>
          <w:bCs/>
          <w:iCs/>
          <w:color w:val="000000" w:themeColor="text1"/>
          <w:sz w:val="24"/>
          <w:szCs w:val="24"/>
        </w:rPr>
        <w:t xml:space="preserve"> - Dezvoltarea cooperării la nivel național / 4 activități</w:t>
      </w:r>
    </w:p>
    <w:p w14:paraId="35D44739" w14:textId="2FF9FC5B" w:rsidR="001D6101" w:rsidRPr="00126CEA" w:rsidRDefault="001D6101" w:rsidP="001D6101">
      <w:pPr>
        <w:pStyle w:val="ListParagraph"/>
        <w:numPr>
          <w:ilvl w:val="0"/>
          <w:numId w:val="41"/>
        </w:numPr>
        <w:ind w:left="567" w:hanging="283"/>
        <w:rPr>
          <w:b w:val="0"/>
          <w:bCs/>
          <w:iCs/>
          <w:color w:val="000000" w:themeColor="text1"/>
          <w:sz w:val="24"/>
          <w:szCs w:val="24"/>
        </w:rPr>
      </w:pPr>
      <w:r w:rsidRPr="007A40F4">
        <w:rPr>
          <w:iCs/>
          <w:color w:val="000000" w:themeColor="text1"/>
          <w:sz w:val="24"/>
          <w:szCs w:val="24"/>
        </w:rPr>
        <w:t>OS 7</w:t>
      </w:r>
      <w:r w:rsidRPr="001D6101">
        <w:rPr>
          <w:b w:val="0"/>
          <w:bCs/>
          <w:iCs/>
          <w:color w:val="000000" w:themeColor="text1"/>
          <w:sz w:val="24"/>
          <w:szCs w:val="24"/>
        </w:rPr>
        <w:t xml:space="preserve"> - Internaționalizarea universității. Participarea activă a universității în activitățile asociațiilor academice și organizații/consorții internaționale. Atragerea studenților străini și creșterea numărului de programe de studiu în limbi de circulație internațională / 9 activități</w:t>
      </w:r>
    </w:p>
    <w:p w14:paraId="7D0F704B" w14:textId="1AC9FEB2" w:rsidR="00DD64D7" w:rsidRPr="00D92FB9" w:rsidRDefault="001D6101" w:rsidP="00D92FB9">
      <w:pPr>
        <w:jc w:val="right"/>
        <w:rPr>
          <w:b w:val="0"/>
          <w:bCs/>
        </w:rPr>
      </w:pPr>
      <w:r w:rsidRPr="001D6101">
        <w:rPr>
          <w:b w:val="0"/>
          <w:bCs/>
          <w:iCs/>
          <w:color w:val="000000" w:themeColor="text1"/>
          <w:sz w:val="24"/>
          <w:szCs w:val="24"/>
        </w:rPr>
        <w:t xml:space="preserve">Grad de realizare: </w:t>
      </w:r>
      <w:r w:rsidRPr="002A14DA">
        <w:rPr>
          <w:iCs/>
          <w:color w:val="000000" w:themeColor="text1"/>
          <w:sz w:val="24"/>
          <w:szCs w:val="24"/>
        </w:rPr>
        <w:t>100%</w:t>
      </w:r>
    </w:p>
    <w:p w14:paraId="6AFB8A28" w14:textId="77777777" w:rsidR="00D92FB9" w:rsidRDefault="00D92FB9" w:rsidP="00E93B2E">
      <w:pPr>
        <w:rPr>
          <w:b w:val="0"/>
          <w:bCs/>
          <w:iCs/>
          <w:color w:val="0070C0"/>
          <w:sz w:val="24"/>
          <w:szCs w:val="24"/>
        </w:rPr>
      </w:pPr>
    </w:p>
    <w:p w14:paraId="1BAEC301" w14:textId="60F67BE2" w:rsidR="00E93B2E" w:rsidRPr="00E93B2E" w:rsidRDefault="00E93B2E" w:rsidP="00E93B2E">
      <w:pPr>
        <w:rPr>
          <w:b w:val="0"/>
          <w:bCs/>
          <w:iCs/>
          <w:color w:val="0070C0"/>
          <w:sz w:val="24"/>
          <w:szCs w:val="24"/>
        </w:rPr>
      </w:pPr>
      <w:r w:rsidRPr="00E93B2E">
        <w:rPr>
          <w:b w:val="0"/>
          <w:bCs/>
          <w:iCs/>
          <w:color w:val="0070C0"/>
          <w:sz w:val="24"/>
          <w:szCs w:val="24"/>
        </w:rPr>
        <w:t>Optimizarea managementului administrativ / 20 activități</w:t>
      </w:r>
    </w:p>
    <w:p w14:paraId="1A7BCEF6" w14:textId="77777777" w:rsidR="00E93B2E" w:rsidRPr="00E93B2E" w:rsidRDefault="00E93B2E" w:rsidP="00E93B2E">
      <w:pPr>
        <w:pBdr>
          <w:bottom w:val="single" w:sz="4" w:space="1" w:color="A6A6A6" w:themeColor="background1" w:themeShade="A6"/>
        </w:pBdr>
        <w:rPr>
          <w:b w:val="0"/>
          <w:bCs/>
          <w:iCs/>
          <w:color w:val="0070C0"/>
          <w:sz w:val="8"/>
          <w:szCs w:val="8"/>
        </w:rPr>
      </w:pPr>
    </w:p>
    <w:p w14:paraId="1ABF85CA" w14:textId="77777777" w:rsidR="00E93B2E" w:rsidRPr="00E93B2E" w:rsidRDefault="00E93B2E" w:rsidP="00E93B2E">
      <w:pPr>
        <w:ind w:firstLine="567"/>
        <w:rPr>
          <w:b w:val="0"/>
          <w:bCs/>
          <w:iCs/>
          <w:color w:val="000000" w:themeColor="text1"/>
          <w:sz w:val="24"/>
          <w:szCs w:val="24"/>
        </w:rPr>
      </w:pPr>
    </w:p>
    <w:p w14:paraId="407C68BB" w14:textId="77777777" w:rsidR="00E93B2E" w:rsidRPr="00E93B2E" w:rsidRDefault="00E93B2E" w:rsidP="00E93B2E">
      <w:pPr>
        <w:pStyle w:val="ListParagraph"/>
        <w:numPr>
          <w:ilvl w:val="0"/>
          <w:numId w:val="42"/>
        </w:numPr>
        <w:ind w:left="567" w:hanging="283"/>
        <w:rPr>
          <w:b w:val="0"/>
          <w:bCs/>
          <w:iCs/>
          <w:color w:val="000000" w:themeColor="text1"/>
          <w:sz w:val="24"/>
          <w:szCs w:val="24"/>
        </w:rPr>
      </w:pPr>
      <w:r w:rsidRPr="007A40F4">
        <w:rPr>
          <w:iCs/>
          <w:color w:val="000000" w:themeColor="text1"/>
          <w:sz w:val="24"/>
          <w:szCs w:val="24"/>
        </w:rPr>
        <w:t>OS 8</w:t>
      </w:r>
      <w:r w:rsidRPr="00E93B2E">
        <w:rPr>
          <w:b w:val="0"/>
          <w:bCs/>
          <w:iCs/>
          <w:color w:val="000000" w:themeColor="text1"/>
          <w:sz w:val="24"/>
          <w:szCs w:val="24"/>
        </w:rPr>
        <w:t xml:space="preserve"> - Perfecționarea managementului capitalului uman prin asigurarea unui proces transparent, bazat pe criterii de performanță, de promovare a cadrelor didactice, cercetătorilor și personalului didactic-auxiliar și administrativ / 6 activități</w:t>
      </w:r>
    </w:p>
    <w:p w14:paraId="7FCA994F" w14:textId="77777777" w:rsidR="00E93B2E" w:rsidRPr="00E93B2E" w:rsidRDefault="00E93B2E" w:rsidP="00E93B2E">
      <w:pPr>
        <w:pStyle w:val="ListParagraph"/>
        <w:numPr>
          <w:ilvl w:val="0"/>
          <w:numId w:val="42"/>
        </w:numPr>
        <w:ind w:left="567" w:hanging="283"/>
        <w:rPr>
          <w:b w:val="0"/>
          <w:bCs/>
          <w:iCs/>
          <w:color w:val="000000" w:themeColor="text1"/>
          <w:sz w:val="24"/>
          <w:szCs w:val="24"/>
        </w:rPr>
      </w:pPr>
      <w:r w:rsidRPr="007A40F4">
        <w:rPr>
          <w:iCs/>
          <w:color w:val="000000" w:themeColor="text1"/>
          <w:sz w:val="24"/>
          <w:szCs w:val="24"/>
        </w:rPr>
        <w:t>OS 9</w:t>
      </w:r>
      <w:r w:rsidRPr="00E93B2E">
        <w:rPr>
          <w:b w:val="0"/>
          <w:bCs/>
          <w:iCs/>
          <w:color w:val="000000" w:themeColor="text1"/>
          <w:sz w:val="24"/>
          <w:szCs w:val="24"/>
        </w:rPr>
        <w:t xml:space="preserve"> - Continuarea demersurilor de construire și dotare a campusurilor universitare din Târgoviște și Alexandria / 9 activități</w:t>
      </w:r>
    </w:p>
    <w:p w14:paraId="1A686190" w14:textId="0F34BDD8" w:rsidR="00E93B2E" w:rsidRPr="00E93B2E" w:rsidRDefault="00E93B2E" w:rsidP="00126CEA">
      <w:pPr>
        <w:pStyle w:val="ListParagraph"/>
        <w:numPr>
          <w:ilvl w:val="0"/>
          <w:numId w:val="42"/>
        </w:numPr>
        <w:tabs>
          <w:tab w:val="left" w:pos="1350"/>
          <w:tab w:val="left" w:pos="1530"/>
        </w:tabs>
        <w:ind w:left="567" w:hanging="283"/>
        <w:rPr>
          <w:b w:val="0"/>
          <w:bCs/>
          <w:iCs/>
          <w:color w:val="000000" w:themeColor="text1"/>
          <w:sz w:val="24"/>
          <w:szCs w:val="24"/>
        </w:rPr>
      </w:pPr>
      <w:r w:rsidRPr="00126CEA">
        <w:rPr>
          <w:iCs/>
          <w:color w:val="000000" w:themeColor="text1"/>
          <w:sz w:val="24"/>
          <w:szCs w:val="24"/>
        </w:rPr>
        <w:t>OS 10</w:t>
      </w:r>
      <w:r w:rsidR="007A40F4">
        <w:rPr>
          <w:b w:val="0"/>
          <w:bCs/>
          <w:iCs/>
          <w:color w:val="000000" w:themeColor="text1"/>
          <w:sz w:val="24"/>
          <w:szCs w:val="24"/>
        </w:rPr>
        <w:t xml:space="preserve"> -</w:t>
      </w:r>
      <w:r w:rsidR="00126CEA">
        <w:rPr>
          <w:b w:val="0"/>
          <w:bCs/>
          <w:iCs/>
          <w:color w:val="000000" w:themeColor="text1"/>
          <w:sz w:val="24"/>
          <w:szCs w:val="24"/>
        </w:rPr>
        <w:t xml:space="preserve"> </w:t>
      </w:r>
      <w:r w:rsidRPr="00E93B2E">
        <w:rPr>
          <w:b w:val="0"/>
          <w:bCs/>
          <w:iCs/>
          <w:color w:val="000000" w:themeColor="text1"/>
          <w:sz w:val="24"/>
          <w:szCs w:val="24"/>
        </w:rPr>
        <w:t>Elaborarea unei strategii de marketing și a instrumentelor care permit universității să comunice în mod eficient cu instituții și asociații de învățământ superior și de cercetare relevante. Promovarea antreprenoriatului și a serviciilor educaționale în domeniu / 5 activități</w:t>
      </w:r>
    </w:p>
    <w:p w14:paraId="3173A083" w14:textId="77777777" w:rsidR="00E93B2E" w:rsidRPr="00E93B2E" w:rsidRDefault="00E93B2E" w:rsidP="00E93B2E">
      <w:pPr>
        <w:jc w:val="right"/>
        <w:rPr>
          <w:b w:val="0"/>
          <w:bCs/>
          <w:iCs/>
          <w:color w:val="000000" w:themeColor="text1"/>
          <w:sz w:val="24"/>
          <w:szCs w:val="24"/>
        </w:rPr>
      </w:pPr>
      <w:r w:rsidRPr="00E93B2E">
        <w:rPr>
          <w:b w:val="0"/>
          <w:bCs/>
          <w:iCs/>
          <w:color w:val="000000" w:themeColor="text1"/>
          <w:sz w:val="24"/>
          <w:szCs w:val="24"/>
        </w:rPr>
        <w:t xml:space="preserve">Grad de realizare: </w:t>
      </w:r>
      <w:r w:rsidRPr="002A14DA">
        <w:rPr>
          <w:iCs/>
          <w:color w:val="000000" w:themeColor="text1"/>
          <w:sz w:val="24"/>
          <w:szCs w:val="24"/>
        </w:rPr>
        <w:t>100%</w:t>
      </w:r>
    </w:p>
    <w:p w14:paraId="4873A15A" w14:textId="77777777" w:rsidR="00CC4148" w:rsidRPr="00A43FEA" w:rsidRDefault="00CC4148" w:rsidP="00DD64D7"/>
    <w:p w14:paraId="09D410E2" w14:textId="77777777" w:rsidR="00D92FB9" w:rsidRPr="00D92FB9" w:rsidRDefault="00D92FB9" w:rsidP="00D92FB9">
      <w:pPr>
        <w:rPr>
          <w:b w:val="0"/>
          <w:bCs/>
          <w:iCs/>
          <w:color w:val="0070C0"/>
          <w:sz w:val="24"/>
          <w:szCs w:val="24"/>
        </w:rPr>
      </w:pPr>
      <w:r w:rsidRPr="00D92FB9">
        <w:rPr>
          <w:b w:val="0"/>
          <w:bCs/>
          <w:iCs/>
          <w:color w:val="0070C0"/>
          <w:sz w:val="24"/>
          <w:szCs w:val="24"/>
        </w:rPr>
        <w:t>În domeniul managementului calității / 11 activități</w:t>
      </w:r>
    </w:p>
    <w:p w14:paraId="2798651A" w14:textId="77777777" w:rsidR="00D92FB9" w:rsidRPr="00D92FB9" w:rsidRDefault="00D92FB9" w:rsidP="00D92FB9">
      <w:pPr>
        <w:pBdr>
          <w:bottom w:val="single" w:sz="4" w:space="1" w:color="A6A6A6" w:themeColor="background1" w:themeShade="A6"/>
        </w:pBdr>
        <w:rPr>
          <w:b w:val="0"/>
          <w:bCs/>
          <w:iCs/>
          <w:color w:val="0070C0"/>
          <w:sz w:val="8"/>
          <w:szCs w:val="8"/>
        </w:rPr>
      </w:pPr>
    </w:p>
    <w:p w14:paraId="1C6B565D" w14:textId="77777777" w:rsidR="00D92FB9" w:rsidRPr="00D92FB9" w:rsidRDefault="00D92FB9" w:rsidP="00D92FB9">
      <w:pPr>
        <w:ind w:firstLine="567"/>
        <w:rPr>
          <w:b w:val="0"/>
          <w:bCs/>
          <w:iCs/>
          <w:color w:val="000000" w:themeColor="text1"/>
          <w:sz w:val="24"/>
          <w:szCs w:val="24"/>
        </w:rPr>
      </w:pPr>
    </w:p>
    <w:p w14:paraId="5CDCDEF0" w14:textId="77777777" w:rsidR="00D92FB9" w:rsidRPr="00D92FB9" w:rsidRDefault="00D92FB9" w:rsidP="00D92FB9">
      <w:pPr>
        <w:pStyle w:val="ListParagraph"/>
        <w:numPr>
          <w:ilvl w:val="0"/>
          <w:numId w:val="43"/>
        </w:numPr>
        <w:ind w:left="567" w:hanging="283"/>
        <w:rPr>
          <w:b w:val="0"/>
          <w:bCs/>
          <w:iCs/>
          <w:color w:val="000000" w:themeColor="text1"/>
          <w:sz w:val="24"/>
          <w:szCs w:val="24"/>
        </w:rPr>
      </w:pPr>
      <w:r w:rsidRPr="00126CEA">
        <w:rPr>
          <w:iCs/>
          <w:color w:val="000000" w:themeColor="text1"/>
          <w:sz w:val="24"/>
          <w:szCs w:val="24"/>
        </w:rPr>
        <w:t>OS 11</w:t>
      </w:r>
      <w:r w:rsidRPr="00D92FB9">
        <w:rPr>
          <w:b w:val="0"/>
          <w:bCs/>
          <w:iCs/>
          <w:color w:val="000000" w:themeColor="text1"/>
          <w:sz w:val="24"/>
          <w:szCs w:val="24"/>
        </w:rPr>
        <w:t xml:space="preserve"> - Menținerea certificării sistemului de management al calităţii, în conformitate cu standardul SR EN ISO 9001:2015 / 11 activități</w:t>
      </w:r>
    </w:p>
    <w:p w14:paraId="20617D06" w14:textId="77777777" w:rsidR="00D92FB9" w:rsidRPr="00D92FB9" w:rsidRDefault="00D92FB9" w:rsidP="00D92FB9">
      <w:pPr>
        <w:jc w:val="right"/>
        <w:rPr>
          <w:b w:val="0"/>
          <w:bCs/>
          <w:iCs/>
          <w:color w:val="000000" w:themeColor="text1"/>
          <w:sz w:val="24"/>
          <w:szCs w:val="24"/>
        </w:rPr>
      </w:pPr>
      <w:r w:rsidRPr="00D92FB9">
        <w:rPr>
          <w:b w:val="0"/>
          <w:bCs/>
          <w:iCs/>
          <w:color w:val="000000" w:themeColor="text1"/>
          <w:sz w:val="24"/>
          <w:szCs w:val="24"/>
        </w:rPr>
        <w:t xml:space="preserve">Grad de realizare: </w:t>
      </w:r>
      <w:r w:rsidRPr="002A14DA">
        <w:rPr>
          <w:iCs/>
          <w:color w:val="000000" w:themeColor="text1"/>
          <w:sz w:val="24"/>
          <w:szCs w:val="24"/>
        </w:rPr>
        <w:t>100%</w:t>
      </w:r>
    </w:p>
    <w:p w14:paraId="375B1049" w14:textId="77777777" w:rsidR="00DD64D7" w:rsidRPr="00A43FEA" w:rsidRDefault="00DD64D7" w:rsidP="00DD64D7"/>
    <w:p w14:paraId="1CF6427E" w14:textId="77777777" w:rsidR="00DD64D7" w:rsidRPr="00A43FEA" w:rsidRDefault="00DD64D7" w:rsidP="00DD64D7"/>
    <w:p w14:paraId="70C9D005" w14:textId="77777777" w:rsidR="00DD64D7" w:rsidRPr="00A43FEA" w:rsidRDefault="00DD64D7" w:rsidP="00DD64D7"/>
    <w:p w14:paraId="372BDA95" w14:textId="77777777" w:rsidR="00DD64D7" w:rsidRPr="00A43FEA" w:rsidRDefault="00DD64D7" w:rsidP="00DD64D7"/>
    <w:p w14:paraId="76A182D1" w14:textId="77777777" w:rsidR="00DD64D7" w:rsidRPr="00A43FEA" w:rsidRDefault="00DD64D7" w:rsidP="00DD64D7"/>
    <w:p w14:paraId="6BB57EAD" w14:textId="77777777" w:rsidR="00836940" w:rsidRDefault="00836940" w:rsidP="00AE6C15"/>
    <w:p w14:paraId="2B8469A4" w14:textId="77777777" w:rsidR="00CC1178" w:rsidRDefault="00CC1178" w:rsidP="00AE6C15"/>
    <w:p w14:paraId="466AE68E" w14:textId="77777777" w:rsidR="00CC1178" w:rsidRDefault="00CC1178" w:rsidP="00AE6C15"/>
    <w:p w14:paraId="53EADC12" w14:textId="77777777" w:rsidR="00CC1178" w:rsidRDefault="00CC1178" w:rsidP="00AE6C15"/>
    <w:p w14:paraId="1CD5F360" w14:textId="77777777" w:rsidR="00CC1178" w:rsidRDefault="00CC1178" w:rsidP="00AE6C15"/>
    <w:p w14:paraId="122743AD" w14:textId="77777777" w:rsidR="00CC1178" w:rsidRDefault="00CC1178" w:rsidP="00AE6C15">
      <w:pPr>
        <w:sectPr w:rsidR="00CC1178" w:rsidSect="00FF1B60">
          <w:pgSz w:w="11906" w:h="16838" w:code="9"/>
          <w:pgMar w:top="1440" w:right="1440" w:bottom="1440" w:left="1440" w:header="720" w:footer="720" w:gutter="0"/>
          <w:cols w:space="720"/>
          <w:docGrid w:linePitch="382"/>
        </w:sectPr>
      </w:pPr>
    </w:p>
    <w:p w14:paraId="2C889A8B" w14:textId="39F2CB52" w:rsidR="00DB6C65" w:rsidRPr="00A43FEA" w:rsidRDefault="00DB6C65" w:rsidP="0043374C">
      <w:pPr>
        <w:pStyle w:val="Heading1"/>
        <w:spacing w:before="0" w:after="0"/>
        <w:rPr>
          <w:rFonts w:ascii="Times New Roman" w:hAnsi="Times New Roman" w:cs="Times New Roman"/>
          <w:color w:val="2F5496" w:themeColor="accent1" w:themeShade="BF"/>
        </w:rPr>
      </w:pPr>
      <w:bookmarkStart w:id="569" w:name="_Toc65189209"/>
      <w:bookmarkStart w:id="570" w:name="_Toc65325779"/>
      <w:bookmarkStart w:id="571" w:name="_Toc65326774"/>
      <w:bookmarkStart w:id="572" w:name="_Toc66040187"/>
      <w:bookmarkStart w:id="573" w:name="_Toc66040275"/>
      <w:bookmarkStart w:id="574" w:name="_Toc66044075"/>
      <w:bookmarkStart w:id="575" w:name="_Toc169261936"/>
      <w:r w:rsidRPr="00A43FEA">
        <w:rPr>
          <w:rFonts w:ascii="Times New Roman" w:hAnsi="Times New Roman" w:cs="Times New Roman"/>
          <w:color w:val="2F5496" w:themeColor="accent1" w:themeShade="BF"/>
        </w:rPr>
        <w:lastRenderedPageBreak/>
        <w:t>F. MĂSURI DE ÎMBUNĂTĂŢIRE A CALITĂŢII EDUCAŢIEI</w:t>
      </w:r>
      <w:bookmarkEnd w:id="569"/>
      <w:bookmarkEnd w:id="570"/>
      <w:bookmarkEnd w:id="571"/>
      <w:bookmarkEnd w:id="572"/>
      <w:bookmarkEnd w:id="573"/>
      <w:bookmarkEnd w:id="574"/>
      <w:bookmarkEnd w:id="575"/>
    </w:p>
    <w:p w14:paraId="2A961204" w14:textId="77777777" w:rsidR="00DB6C65" w:rsidRPr="00A43FEA" w:rsidRDefault="00DB6C65" w:rsidP="008043F1">
      <w:pPr>
        <w:pStyle w:val="BodyText"/>
        <w:jc w:val="center"/>
        <w:rPr>
          <w:b/>
          <w:color w:val="000000"/>
          <w:szCs w:val="24"/>
        </w:rPr>
      </w:pPr>
    </w:p>
    <w:tbl>
      <w:tblPr>
        <w:tblStyle w:val="TableGridLight"/>
        <w:tblW w:w="10345" w:type="dxa"/>
        <w:jc w:val="center"/>
        <w:tblLayout w:type="fixed"/>
        <w:tblLook w:val="01E0" w:firstRow="1" w:lastRow="1" w:firstColumn="1" w:lastColumn="1" w:noHBand="0" w:noVBand="0"/>
      </w:tblPr>
      <w:tblGrid>
        <w:gridCol w:w="630"/>
        <w:gridCol w:w="3955"/>
        <w:gridCol w:w="1170"/>
        <w:gridCol w:w="1170"/>
        <w:gridCol w:w="3420"/>
      </w:tblGrid>
      <w:tr w:rsidR="006A1966" w:rsidRPr="00A43FEA" w14:paraId="3E91E2C3" w14:textId="77777777" w:rsidTr="002D6EF4">
        <w:trPr>
          <w:trHeight w:val="233"/>
          <w:jc w:val="center"/>
        </w:trPr>
        <w:tc>
          <w:tcPr>
            <w:tcW w:w="630" w:type="dxa"/>
            <w:shd w:val="clear" w:color="auto" w:fill="F2F2F2" w:themeFill="background1" w:themeFillShade="F2"/>
            <w:vAlign w:val="center"/>
          </w:tcPr>
          <w:p w14:paraId="5A3DDCFF" w14:textId="77777777" w:rsidR="00DB6C65" w:rsidRPr="00A43FEA" w:rsidRDefault="00DB6C65" w:rsidP="002D6EF4">
            <w:pPr>
              <w:jc w:val="center"/>
              <w:rPr>
                <w:bCs/>
                <w:sz w:val="18"/>
                <w:szCs w:val="18"/>
              </w:rPr>
            </w:pPr>
            <w:r w:rsidRPr="00A43FEA">
              <w:rPr>
                <w:bCs/>
                <w:sz w:val="18"/>
                <w:szCs w:val="18"/>
              </w:rPr>
              <w:t>Nr. crt.</w:t>
            </w:r>
          </w:p>
        </w:tc>
        <w:tc>
          <w:tcPr>
            <w:tcW w:w="3955" w:type="dxa"/>
            <w:shd w:val="clear" w:color="auto" w:fill="F2F2F2" w:themeFill="background1" w:themeFillShade="F2"/>
            <w:vAlign w:val="center"/>
          </w:tcPr>
          <w:p w14:paraId="12540FA9" w14:textId="77777777" w:rsidR="00DB6C65" w:rsidRPr="00A43FEA" w:rsidRDefault="00DB6C65" w:rsidP="00190184">
            <w:pPr>
              <w:jc w:val="center"/>
              <w:rPr>
                <w:bCs/>
                <w:sz w:val="18"/>
                <w:szCs w:val="18"/>
              </w:rPr>
            </w:pPr>
            <w:r w:rsidRPr="00A43FEA">
              <w:rPr>
                <w:bCs/>
                <w:sz w:val="18"/>
                <w:szCs w:val="18"/>
              </w:rPr>
              <w:t>Măsura propusă</w:t>
            </w:r>
          </w:p>
        </w:tc>
        <w:tc>
          <w:tcPr>
            <w:tcW w:w="1170" w:type="dxa"/>
            <w:shd w:val="clear" w:color="auto" w:fill="F2F2F2" w:themeFill="background1" w:themeFillShade="F2"/>
            <w:vAlign w:val="center"/>
          </w:tcPr>
          <w:p w14:paraId="3DE984E3" w14:textId="074AD925" w:rsidR="00DB6C65" w:rsidRPr="00A43FEA" w:rsidRDefault="00DB6C65" w:rsidP="00190184">
            <w:pPr>
              <w:jc w:val="center"/>
              <w:rPr>
                <w:bCs/>
                <w:sz w:val="18"/>
                <w:szCs w:val="18"/>
              </w:rPr>
            </w:pPr>
            <w:r w:rsidRPr="00A43FEA">
              <w:rPr>
                <w:bCs/>
                <w:sz w:val="18"/>
                <w:szCs w:val="18"/>
              </w:rPr>
              <w:t>Resurse necesare</w:t>
            </w:r>
          </w:p>
        </w:tc>
        <w:tc>
          <w:tcPr>
            <w:tcW w:w="1170" w:type="dxa"/>
            <w:shd w:val="clear" w:color="auto" w:fill="F2F2F2" w:themeFill="background1" w:themeFillShade="F2"/>
            <w:vAlign w:val="center"/>
          </w:tcPr>
          <w:p w14:paraId="429BBEAC" w14:textId="77777777" w:rsidR="00DB6C65" w:rsidRPr="00A43FEA" w:rsidRDefault="00DB6C65" w:rsidP="00190184">
            <w:pPr>
              <w:jc w:val="center"/>
              <w:rPr>
                <w:bCs/>
                <w:sz w:val="18"/>
                <w:szCs w:val="18"/>
              </w:rPr>
            </w:pPr>
            <w:r w:rsidRPr="00A43FEA">
              <w:rPr>
                <w:bCs/>
                <w:sz w:val="18"/>
                <w:szCs w:val="18"/>
              </w:rPr>
              <w:t>Termen</w:t>
            </w:r>
          </w:p>
        </w:tc>
        <w:tc>
          <w:tcPr>
            <w:tcW w:w="3420" w:type="dxa"/>
            <w:shd w:val="clear" w:color="auto" w:fill="F2F2F2" w:themeFill="background1" w:themeFillShade="F2"/>
            <w:vAlign w:val="center"/>
          </w:tcPr>
          <w:p w14:paraId="6BEEADE4" w14:textId="77777777" w:rsidR="00DB6C65" w:rsidRPr="00A43FEA" w:rsidRDefault="00DB6C65" w:rsidP="00190184">
            <w:pPr>
              <w:jc w:val="center"/>
              <w:rPr>
                <w:bCs/>
                <w:sz w:val="18"/>
                <w:szCs w:val="18"/>
              </w:rPr>
            </w:pPr>
            <w:r w:rsidRPr="00A43FEA">
              <w:rPr>
                <w:bCs/>
                <w:sz w:val="18"/>
                <w:szCs w:val="18"/>
              </w:rPr>
              <w:t>Responsabil</w:t>
            </w:r>
          </w:p>
        </w:tc>
      </w:tr>
      <w:tr w:rsidR="006A1966" w:rsidRPr="00A43FEA" w14:paraId="74CBB1F4" w14:textId="77777777" w:rsidTr="002D6EF4">
        <w:trPr>
          <w:trHeight w:val="962"/>
          <w:jc w:val="center"/>
        </w:trPr>
        <w:tc>
          <w:tcPr>
            <w:tcW w:w="630" w:type="dxa"/>
            <w:vAlign w:val="center"/>
          </w:tcPr>
          <w:p w14:paraId="7DB53212" w14:textId="77777777" w:rsidR="007006C1" w:rsidRPr="00A43FEA" w:rsidRDefault="007006C1" w:rsidP="007006C1">
            <w:pPr>
              <w:jc w:val="center"/>
              <w:rPr>
                <w:b w:val="0"/>
                <w:sz w:val="18"/>
                <w:szCs w:val="18"/>
              </w:rPr>
            </w:pPr>
            <w:r w:rsidRPr="00A43FEA">
              <w:rPr>
                <w:b w:val="0"/>
                <w:sz w:val="18"/>
                <w:szCs w:val="18"/>
              </w:rPr>
              <w:t>1.</w:t>
            </w:r>
          </w:p>
        </w:tc>
        <w:tc>
          <w:tcPr>
            <w:tcW w:w="3955" w:type="dxa"/>
            <w:vAlign w:val="center"/>
          </w:tcPr>
          <w:p w14:paraId="2B4ED793" w14:textId="1BAC5E3C" w:rsidR="007006C1" w:rsidRPr="00A43FEA" w:rsidRDefault="007006C1" w:rsidP="007006C1">
            <w:pPr>
              <w:rPr>
                <w:b w:val="0"/>
                <w:spacing w:val="-6"/>
                <w:sz w:val="18"/>
                <w:szCs w:val="18"/>
              </w:rPr>
            </w:pPr>
            <w:r w:rsidRPr="00A43FEA">
              <w:rPr>
                <w:b w:val="0"/>
                <w:sz w:val="18"/>
                <w:szCs w:val="18"/>
              </w:rPr>
              <w:t>Elaborarea/revizuirea procedurilor documentate conform cerințelor OSGG nr. 600/2018 privind aprobarea Codului controlului intern managerial al entităţilor publice și noilor cerințe ale Legii 199/2023 – Legea învățământului superior</w:t>
            </w:r>
          </w:p>
        </w:tc>
        <w:tc>
          <w:tcPr>
            <w:tcW w:w="1170" w:type="dxa"/>
            <w:vAlign w:val="center"/>
          </w:tcPr>
          <w:p w14:paraId="0AB0DFC6" w14:textId="5435C3E6" w:rsidR="007006C1" w:rsidRPr="00A43FEA" w:rsidRDefault="007006C1" w:rsidP="007006C1">
            <w:pPr>
              <w:jc w:val="center"/>
              <w:rPr>
                <w:b w:val="0"/>
                <w:bCs/>
                <w:sz w:val="18"/>
                <w:szCs w:val="18"/>
              </w:rPr>
            </w:pPr>
            <w:r w:rsidRPr="00A43FEA">
              <w:rPr>
                <w:b w:val="0"/>
                <w:bCs/>
                <w:sz w:val="18"/>
                <w:szCs w:val="18"/>
              </w:rPr>
              <w:t>Resurse umane proprii</w:t>
            </w:r>
          </w:p>
        </w:tc>
        <w:tc>
          <w:tcPr>
            <w:tcW w:w="1170" w:type="dxa"/>
            <w:vAlign w:val="center"/>
          </w:tcPr>
          <w:p w14:paraId="3E855957" w14:textId="2DA942FF" w:rsidR="007006C1" w:rsidRPr="00A43FEA" w:rsidRDefault="007006C1" w:rsidP="007006C1">
            <w:pPr>
              <w:jc w:val="center"/>
              <w:rPr>
                <w:b w:val="0"/>
                <w:bCs/>
                <w:sz w:val="18"/>
                <w:szCs w:val="18"/>
              </w:rPr>
            </w:pPr>
            <w:r w:rsidRPr="00A43FEA">
              <w:rPr>
                <w:b w:val="0"/>
                <w:bCs/>
                <w:sz w:val="18"/>
                <w:szCs w:val="18"/>
              </w:rPr>
              <w:t>Conform calendar</w:t>
            </w:r>
          </w:p>
        </w:tc>
        <w:tc>
          <w:tcPr>
            <w:tcW w:w="3420" w:type="dxa"/>
            <w:vAlign w:val="center"/>
          </w:tcPr>
          <w:p w14:paraId="517BEE74" w14:textId="77777777" w:rsidR="007006C1" w:rsidRPr="00A43FEA" w:rsidRDefault="007006C1" w:rsidP="006A1966">
            <w:pPr>
              <w:jc w:val="center"/>
              <w:rPr>
                <w:b w:val="0"/>
                <w:bCs/>
                <w:sz w:val="18"/>
                <w:szCs w:val="18"/>
              </w:rPr>
            </w:pPr>
            <w:r w:rsidRPr="00A43FEA">
              <w:rPr>
                <w:b w:val="0"/>
                <w:bCs/>
                <w:sz w:val="18"/>
                <w:szCs w:val="18"/>
              </w:rPr>
              <w:t>Președinte Comisia de monitorizare</w:t>
            </w:r>
          </w:p>
          <w:p w14:paraId="1A77AC5D" w14:textId="77777777" w:rsidR="007006C1" w:rsidRPr="00A43FEA" w:rsidRDefault="007006C1" w:rsidP="006A1966">
            <w:pPr>
              <w:jc w:val="center"/>
              <w:rPr>
                <w:b w:val="0"/>
                <w:bCs/>
                <w:sz w:val="18"/>
                <w:szCs w:val="18"/>
              </w:rPr>
            </w:pPr>
            <w:r w:rsidRPr="00A43FEA">
              <w:rPr>
                <w:b w:val="0"/>
                <w:bCs/>
                <w:sz w:val="18"/>
                <w:szCs w:val="18"/>
              </w:rPr>
              <w:t>Comisia de monitorizare</w:t>
            </w:r>
          </w:p>
          <w:p w14:paraId="7C1C258D" w14:textId="11504F64" w:rsidR="007006C1" w:rsidRPr="00A43FEA" w:rsidRDefault="007006C1" w:rsidP="006A1966">
            <w:pPr>
              <w:jc w:val="center"/>
              <w:rPr>
                <w:b w:val="0"/>
                <w:bCs/>
                <w:sz w:val="18"/>
                <w:szCs w:val="18"/>
              </w:rPr>
            </w:pPr>
            <w:r w:rsidRPr="00A43FEA">
              <w:rPr>
                <w:b w:val="0"/>
                <w:bCs/>
                <w:sz w:val="18"/>
                <w:szCs w:val="18"/>
              </w:rPr>
              <w:t>Directori direcţii,</w:t>
            </w:r>
          </w:p>
          <w:p w14:paraId="304F7F19" w14:textId="5ED99426" w:rsidR="007006C1" w:rsidRPr="00A43FEA" w:rsidRDefault="007006C1" w:rsidP="006A1966">
            <w:pPr>
              <w:jc w:val="center"/>
              <w:rPr>
                <w:b w:val="0"/>
                <w:bCs/>
                <w:sz w:val="18"/>
                <w:szCs w:val="18"/>
              </w:rPr>
            </w:pPr>
            <w:r w:rsidRPr="00A43FEA">
              <w:rPr>
                <w:b w:val="0"/>
                <w:bCs/>
                <w:sz w:val="18"/>
                <w:szCs w:val="18"/>
              </w:rPr>
              <w:t>Şefi servicii/birouri/compartimente</w:t>
            </w:r>
          </w:p>
        </w:tc>
      </w:tr>
      <w:tr w:rsidR="006A1966" w:rsidRPr="00A43FEA" w14:paraId="31C76C1C" w14:textId="77777777" w:rsidTr="002D6EF4">
        <w:trPr>
          <w:trHeight w:val="834"/>
          <w:jc w:val="center"/>
        </w:trPr>
        <w:tc>
          <w:tcPr>
            <w:tcW w:w="630" w:type="dxa"/>
            <w:vAlign w:val="center"/>
          </w:tcPr>
          <w:p w14:paraId="3A4E2A5F" w14:textId="4EF774F5" w:rsidR="007006C1" w:rsidRPr="00A43FEA" w:rsidRDefault="007006C1" w:rsidP="007006C1">
            <w:pPr>
              <w:jc w:val="center"/>
              <w:rPr>
                <w:b w:val="0"/>
                <w:sz w:val="18"/>
                <w:szCs w:val="18"/>
              </w:rPr>
            </w:pPr>
            <w:r w:rsidRPr="00A43FEA">
              <w:rPr>
                <w:b w:val="0"/>
                <w:sz w:val="18"/>
                <w:szCs w:val="18"/>
              </w:rPr>
              <w:t>2.</w:t>
            </w:r>
          </w:p>
        </w:tc>
        <w:tc>
          <w:tcPr>
            <w:tcW w:w="3955" w:type="dxa"/>
            <w:vAlign w:val="center"/>
          </w:tcPr>
          <w:p w14:paraId="63BC41CC" w14:textId="3EA7D4A7" w:rsidR="007006C1" w:rsidRPr="00A43FEA" w:rsidRDefault="007006C1" w:rsidP="007006C1">
            <w:pPr>
              <w:rPr>
                <w:b w:val="0"/>
                <w:sz w:val="18"/>
                <w:szCs w:val="18"/>
              </w:rPr>
            </w:pPr>
            <w:r w:rsidRPr="00A43FEA">
              <w:rPr>
                <w:b w:val="0"/>
                <w:sz w:val="18"/>
                <w:szCs w:val="18"/>
              </w:rPr>
              <w:t>Elaborarea/revizuirea regulamentelor și metodologiilor în conformitate cu cerințele noii Carte universitare și  noilor cerințe ale Legii 199/2023 – Legea învățământului superior.</w:t>
            </w:r>
          </w:p>
        </w:tc>
        <w:tc>
          <w:tcPr>
            <w:tcW w:w="1170" w:type="dxa"/>
            <w:vAlign w:val="center"/>
          </w:tcPr>
          <w:p w14:paraId="48350D4B" w14:textId="5C154E72" w:rsidR="007006C1" w:rsidRPr="00A43FEA" w:rsidRDefault="007006C1" w:rsidP="007006C1">
            <w:pPr>
              <w:jc w:val="center"/>
              <w:rPr>
                <w:b w:val="0"/>
                <w:bCs/>
                <w:sz w:val="18"/>
                <w:szCs w:val="18"/>
              </w:rPr>
            </w:pPr>
            <w:r w:rsidRPr="00A43FEA">
              <w:rPr>
                <w:b w:val="0"/>
                <w:bCs/>
                <w:sz w:val="18"/>
                <w:szCs w:val="18"/>
              </w:rPr>
              <w:t>Resurse umane proprii</w:t>
            </w:r>
          </w:p>
        </w:tc>
        <w:tc>
          <w:tcPr>
            <w:tcW w:w="1170" w:type="dxa"/>
            <w:vAlign w:val="center"/>
          </w:tcPr>
          <w:p w14:paraId="364BDC73" w14:textId="386F40AF" w:rsidR="007006C1" w:rsidRPr="00A43FEA" w:rsidRDefault="007006C1" w:rsidP="007006C1">
            <w:pPr>
              <w:jc w:val="center"/>
              <w:rPr>
                <w:b w:val="0"/>
                <w:bCs/>
                <w:sz w:val="18"/>
                <w:szCs w:val="18"/>
              </w:rPr>
            </w:pPr>
            <w:r w:rsidRPr="00A43FEA">
              <w:rPr>
                <w:b w:val="0"/>
                <w:bCs/>
                <w:sz w:val="18"/>
                <w:szCs w:val="18"/>
              </w:rPr>
              <w:t>Conform calendar</w:t>
            </w:r>
          </w:p>
        </w:tc>
        <w:tc>
          <w:tcPr>
            <w:tcW w:w="3420" w:type="dxa"/>
            <w:vAlign w:val="center"/>
          </w:tcPr>
          <w:p w14:paraId="1F11482D" w14:textId="77777777" w:rsidR="007006C1" w:rsidRPr="00A43FEA" w:rsidRDefault="007006C1" w:rsidP="006A1966">
            <w:pPr>
              <w:jc w:val="center"/>
              <w:rPr>
                <w:b w:val="0"/>
                <w:bCs/>
                <w:sz w:val="18"/>
                <w:szCs w:val="18"/>
              </w:rPr>
            </w:pPr>
            <w:r w:rsidRPr="00A43FEA">
              <w:rPr>
                <w:b w:val="0"/>
                <w:bCs/>
                <w:sz w:val="18"/>
                <w:szCs w:val="18"/>
              </w:rPr>
              <w:t>Președinte Comisia de monitorizare</w:t>
            </w:r>
          </w:p>
          <w:p w14:paraId="750AAE93" w14:textId="77777777" w:rsidR="007006C1" w:rsidRPr="00A43FEA" w:rsidRDefault="007006C1" w:rsidP="006A1966">
            <w:pPr>
              <w:jc w:val="center"/>
              <w:rPr>
                <w:b w:val="0"/>
                <w:bCs/>
                <w:sz w:val="18"/>
                <w:szCs w:val="18"/>
              </w:rPr>
            </w:pPr>
            <w:r w:rsidRPr="00A43FEA">
              <w:rPr>
                <w:b w:val="0"/>
                <w:bCs/>
                <w:sz w:val="18"/>
                <w:szCs w:val="18"/>
              </w:rPr>
              <w:t>Comisia de monitorizare</w:t>
            </w:r>
          </w:p>
          <w:p w14:paraId="35D84180" w14:textId="510269FF" w:rsidR="007006C1" w:rsidRPr="00A43FEA" w:rsidRDefault="007006C1" w:rsidP="006A1966">
            <w:pPr>
              <w:jc w:val="center"/>
              <w:rPr>
                <w:b w:val="0"/>
                <w:bCs/>
                <w:sz w:val="18"/>
                <w:szCs w:val="18"/>
              </w:rPr>
            </w:pPr>
            <w:r w:rsidRPr="00A43FEA">
              <w:rPr>
                <w:b w:val="0"/>
                <w:bCs/>
                <w:sz w:val="18"/>
                <w:szCs w:val="18"/>
              </w:rPr>
              <w:t>Directori direcţii,</w:t>
            </w:r>
          </w:p>
          <w:p w14:paraId="1754F854" w14:textId="4455AE55" w:rsidR="007006C1" w:rsidRPr="00A43FEA" w:rsidRDefault="007006C1" w:rsidP="006A1966">
            <w:pPr>
              <w:jc w:val="center"/>
              <w:rPr>
                <w:b w:val="0"/>
                <w:bCs/>
                <w:sz w:val="18"/>
                <w:szCs w:val="18"/>
              </w:rPr>
            </w:pPr>
            <w:r w:rsidRPr="00A43FEA">
              <w:rPr>
                <w:b w:val="0"/>
                <w:bCs/>
                <w:sz w:val="18"/>
                <w:szCs w:val="18"/>
              </w:rPr>
              <w:t>Şefi servicii/birouri/compartimente</w:t>
            </w:r>
          </w:p>
        </w:tc>
      </w:tr>
      <w:tr w:rsidR="006A1966" w:rsidRPr="00A43FEA" w14:paraId="0DB8CC6B" w14:textId="77777777" w:rsidTr="007006C1">
        <w:trPr>
          <w:trHeight w:val="1068"/>
          <w:jc w:val="center"/>
        </w:trPr>
        <w:tc>
          <w:tcPr>
            <w:tcW w:w="630" w:type="dxa"/>
            <w:vAlign w:val="center"/>
          </w:tcPr>
          <w:p w14:paraId="743C29FF" w14:textId="55F2142E" w:rsidR="007006C1" w:rsidRPr="00A43FEA" w:rsidRDefault="007006C1" w:rsidP="007006C1">
            <w:pPr>
              <w:jc w:val="center"/>
              <w:rPr>
                <w:b w:val="0"/>
                <w:sz w:val="18"/>
                <w:szCs w:val="18"/>
              </w:rPr>
            </w:pPr>
            <w:r w:rsidRPr="00A43FEA">
              <w:rPr>
                <w:b w:val="0"/>
                <w:sz w:val="18"/>
                <w:szCs w:val="18"/>
              </w:rPr>
              <w:t>3.</w:t>
            </w:r>
          </w:p>
        </w:tc>
        <w:tc>
          <w:tcPr>
            <w:tcW w:w="3955" w:type="dxa"/>
            <w:vAlign w:val="center"/>
          </w:tcPr>
          <w:p w14:paraId="43240D61" w14:textId="4795CEA1" w:rsidR="007006C1" w:rsidRPr="00A43FEA" w:rsidRDefault="007006C1" w:rsidP="007006C1">
            <w:pPr>
              <w:rPr>
                <w:b w:val="0"/>
                <w:sz w:val="18"/>
                <w:szCs w:val="18"/>
              </w:rPr>
            </w:pPr>
            <w:r w:rsidRPr="00A43FEA">
              <w:rPr>
                <w:b w:val="0"/>
                <w:sz w:val="18"/>
                <w:szCs w:val="18"/>
              </w:rPr>
              <w:t>Actualizarea procedurii de sistem PS 02 – Audit intern având în vedere integrarea celor două sisteme de management.</w:t>
            </w:r>
          </w:p>
        </w:tc>
        <w:tc>
          <w:tcPr>
            <w:tcW w:w="1170" w:type="dxa"/>
            <w:vAlign w:val="center"/>
          </w:tcPr>
          <w:p w14:paraId="592211E3" w14:textId="260DBCC3" w:rsidR="007006C1" w:rsidRPr="00A43FEA" w:rsidRDefault="007006C1" w:rsidP="007006C1">
            <w:pPr>
              <w:jc w:val="center"/>
              <w:rPr>
                <w:b w:val="0"/>
                <w:bCs/>
                <w:sz w:val="18"/>
                <w:szCs w:val="18"/>
              </w:rPr>
            </w:pPr>
            <w:r w:rsidRPr="00A43FEA">
              <w:rPr>
                <w:b w:val="0"/>
                <w:bCs/>
                <w:sz w:val="18"/>
                <w:szCs w:val="18"/>
              </w:rPr>
              <w:t>Resurse umane proprii</w:t>
            </w:r>
          </w:p>
        </w:tc>
        <w:tc>
          <w:tcPr>
            <w:tcW w:w="1170" w:type="dxa"/>
            <w:vAlign w:val="center"/>
          </w:tcPr>
          <w:p w14:paraId="0B150E88" w14:textId="17C08C09" w:rsidR="007006C1" w:rsidRPr="00A43FEA" w:rsidRDefault="007006C1" w:rsidP="007006C1">
            <w:pPr>
              <w:jc w:val="center"/>
              <w:rPr>
                <w:b w:val="0"/>
                <w:bCs/>
                <w:color w:val="FF0000"/>
                <w:sz w:val="18"/>
                <w:szCs w:val="18"/>
              </w:rPr>
            </w:pPr>
            <w:r w:rsidRPr="00996960">
              <w:rPr>
                <w:b w:val="0"/>
                <w:bCs/>
                <w:sz w:val="18"/>
                <w:szCs w:val="18"/>
              </w:rPr>
              <w:t>Conform calendar</w:t>
            </w:r>
          </w:p>
        </w:tc>
        <w:tc>
          <w:tcPr>
            <w:tcW w:w="3420" w:type="dxa"/>
            <w:vAlign w:val="center"/>
          </w:tcPr>
          <w:p w14:paraId="7B8006A1" w14:textId="77777777" w:rsidR="007006C1" w:rsidRPr="00A43FEA" w:rsidRDefault="007006C1" w:rsidP="006A1966">
            <w:pPr>
              <w:jc w:val="center"/>
              <w:rPr>
                <w:b w:val="0"/>
                <w:bCs/>
                <w:sz w:val="18"/>
                <w:szCs w:val="18"/>
              </w:rPr>
            </w:pPr>
            <w:r w:rsidRPr="00A43FEA">
              <w:rPr>
                <w:b w:val="0"/>
                <w:bCs/>
                <w:sz w:val="18"/>
                <w:szCs w:val="18"/>
              </w:rPr>
              <w:t>Prorector învăţămant şi asigurarea calităţii</w:t>
            </w:r>
          </w:p>
          <w:p w14:paraId="41DB1B72" w14:textId="798B4000" w:rsidR="007006C1" w:rsidRPr="00A43FEA" w:rsidRDefault="007006C1" w:rsidP="006A1966">
            <w:pPr>
              <w:jc w:val="center"/>
              <w:rPr>
                <w:b w:val="0"/>
                <w:bCs/>
                <w:sz w:val="18"/>
                <w:szCs w:val="18"/>
              </w:rPr>
            </w:pPr>
            <w:r w:rsidRPr="00A43FEA">
              <w:rPr>
                <w:b w:val="0"/>
                <w:bCs/>
                <w:sz w:val="18"/>
                <w:szCs w:val="18"/>
              </w:rPr>
              <w:t>Compartiment de evaluare și asigurare a calității</w:t>
            </w:r>
          </w:p>
        </w:tc>
      </w:tr>
      <w:tr w:rsidR="006A1966" w:rsidRPr="00A43FEA" w14:paraId="1B93ED4A" w14:textId="77777777" w:rsidTr="007006C1">
        <w:trPr>
          <w:trHeight w:val="1068"/>
          <w:jc w:val="center"/>
        </w:trPr>
        <w:tc>
          <w:tcPr>
            <w:tcW w:w="630" w:type="dxa"/>
            <w:vAlign w:val="center"/>
          </w:tcPr>
          <w:p w14:paraId="6F117144" w14:textId="00744018" w:rsidR="007006C1" w:rsidRPr="00A43FEA" w:rsidRDefault="007006C1" w:rsidP="007006C1">
            <w:pPr>
              <w:jc w:val="center"/>
              <w:rPr>
                <w:b w:val="0"/>
                <w:sz w:val="18"/>
                <w:szCs w:val="18"/>
              </w:rPr>
            </w:pPr>
            <w:r w:rsidRPr="00A43FEA">
              <w:rPr>
                <w:b w:val="0"/>
                <w:sz w:val="18"/>
                <w:szCs w:val="18"/>
              </w:rPr>
              <w:t>4.</w:t>
            </w:r>
          </w:p>
        </w:tc>
        <w:tc>
          <w:tcPr>
            <w:tcW w:w="3955" w:type="dxa"/>
            <w:vAlign w:val="center"/>
          </w:tcPr>
          <w:p w14:paraId="0B333D50" w14:textId="5924C6A9" w:rsidR="007006C1" w:rsidRPr="00A43FEA" w:rsidRDefault="007006C1" w:rsidP="007006C1">
            <w:pPr>
              <w:rPr>
                <w:b w:val="0"/>
                <w:sz w:val="18"/>
                <w:szCs w:val="18"/>
              </w:rPr>
            </w:pPr>
            <w:r w:rsidRPr="00A43FEA">
              <w:rPr>
                <w:b w:val="0"/>
                <w:sz w:val="18"/>
                <w:szCs w:val="18"/>
              </w:rPr>
              <w:t>Actualizarea procedurii de sistem PS 01 – Controlul documentelor și înregistrărilor, astfel încât identificarea, actualizarea, confidențialitatea și controlul informațiilor documentate  să  respecte cerințele OSGG nr.600/1018 și ale standardelor SR  EN ISO 9001:2015 și SR 13572:2016</w:t>
            </w:r>
          </w:p>
        </w:tc>
        <w:tc>
          <w:tcPr>
            <w:tcW w:w="1170" w:type="dxa"/>
            <w:vAlign w:val="center"/>
          </w:tcPr>
          <w:p w14:paraId="47C3CE73" w14:textId="6E234765" w:rsidR="007006C1" w:rsidRPr="00A43FEA" w:rsidRDefault="007006C1" w:rsidP="007006C1">
            <w:pPr>
              <w:jc w:val="center"/>
              <w:rPr>
                <w:b w:val="0"/>
                <w:bCs/>
                <w:sz w:val="18"/>
                <w:szCs w:val="18"/>
              </w:rPr>
            </w:pPr>
            <w:r w:rsidRPr="00A43FEA">
              <w:rPr>
                <w:b w:val="0"/>
                <w:bCs/>
                <w:sz w:val="18"/>
                <w:szCs w:val="18"/>
              </w:rPr>
              <w:t>Resurse umane proprii</w:t>
            </w:r>
          </w:p>
        </w:tc>
        <w:tc>
          <w:tcPr>
            <w:tcW w:w="1170" w:type="dxa"/>
            <w:vAlign w:val="center"/>
          </w:tcPr>
          <w:p w14:paraId="3DD3E7F2" w14:textId="48EB9E29" w:rsidR="007006C1" w:rsidRPr="00A43FEA" w:rsidRDefault="007006C1" w:rsidP="007006C1">
            <w:pPr>
              <w:jc w:val="center"/>
              <w:rPr>
                <w:b w:val="0"/>
                <w:bCs/>
                <w:color w:val="FF0000"/>
                <w:sz w:val="18"/>
                <w:szCs w:val="18"/>
              </w:rPr>
            </w:pPr>
            <w:r w:rsidRPr="00996960">
              <w:rPr>
                <w:b w:val="0"/>
                <w:bCs/>
                <w:sz w:val="18"/>
                <w:szCs w:val="18"/>
              </w:rPr>
              <w:t>Conform calendar</w:t>
            </w:r>
          </w:p>
        </w:tc>
        <w:tc>
          <w:tcPr>
            <w:tcW w:w="3420" w:type="dxa"/>
            <w:vAlign w:val="center"/>
          </w:tcPr>
          <w:p w14:paraId="1B1EEF27" w14:textId="77777777" w:rsidR="007006C1" w:rsidRPr="00A43FEA" w:rsidRDefault="007006C1" w:rsidP="006A1966">
            <w:pPr>
              <w:jc w:val="center"/>
              <w:rPr>
                <w:b w:val="0"/>
                <w:bCs/>
                <w:sz w:val="18"/>
                <w:szCs w:val="18"/>
              </w:rPr>
            </w:pPr>
            <w:r w:rsidRPr="00A43FEA">
              <w:rPr>
                <w:b w:val="0"/>
                <w:bCs/>
                <w:sz w:val="18"/>
                <w:szCs w:val="18"/>
              </w:rPr>
              <w:t>Președinte Comisia de monitorizare</w:t>
            </w:r>
          </w:p>
          <w:p w14:paraId="05760469" w14:textId="0CC979D9" w:rsidR="007006C1" w:rsidRPr="00A43FEA" w:rsidRDefault="007006C1" w:rsidP="006A1966">
            <w:pPr>
              <w:jc w:val="center"/>
              <w:rPr>
                <w:b w:val="0"/>
                <w:bCs/>
                <w:sz w:val="18"/>
                <w:szCs w:val="18"/>
              </w:rPr>
            </w:pPr>
            <w:r w:rsidRPr="00A43FEA">
              <w:rPr>
                <w:b w:val="0"/>
                <w:bCs/>
                <w:sz w:val="18"/>
                <w:szCs w:val="18"/>
              </w:rPr>
              <w:t>Secretariat tehnic Comisie de Monitorizare</w:t>
            </w:r>
          </w:p>
        </w:tc>
      </w:tr>
      <w:tr w:rsidR="006A1966" w:rsidRPr="00A43FEA" w14:paraId="05277F55" w14:textId="77777777" w:rsidTr="002D6EF4">
        <w:tblPrEx>
          <w:jc w:val="left"/>
          <w:tblLook w:val="04A0" w:firstRow="1" w:lastRow="0" w:firstColumn="1" w:lastColumn="0" w:noHBand="0" w:noVBand="1"/>
        </w:tblPrEx>
        <w:trPr>
          <w:trHeight w:val="1068"/>
        </w:trPr>
        <w:tc>
          <w:tcPr>
            <w:tcW w:w="630" w:type="dxa"/>
            <w:vAlign w:val="center"/>
          </w:tcPr>
          <w:p w14:paraId="57008DB9" w14:textId="4BD6746E" w:rsidR="007006C1" w:rsidRPr="00A43FEA" w:rsidRDefault="007006C1" w:rsidP="007006C1">
            <w:pPr>
              <w:jc w:val="center"/>
              <w:rPr>
                <w:b w:val="0"/>
                <w:sz w:val="18"/>
                <w:szCs w:val="18"/>
              </w:rPr>
            </w:pPr>
            <w:r w:rsidRPr="00A43FEA">
              <w:rPr>
                <w:b w:val="0"/>
                <w:sz w:val="18"/>
                <w:szCs w:val="18"/>
              </w:rPr>
              <w:t>5.</w:t>
            </w:r>
          </w:p>
        </w:tc>
        <w:tc>
          <w:tcPr>
            <w:tcW w:w="3955" w:type="dxa"/>
            <w:vAlign w:val="center"/>
          </w:tcPr>
          <w:p w14:paraId="4B49D869" w14:textId="72E628DE" w:rsidR="007006C1" w:rsidRPr="00A43FEA" w:rsidRDefault="007006C1" w:rsidP="007006C1">
            <w:pPr>
              <w:rPr>
                <w:b w:val="0"/>
                <w:sz w:val="18"/>
                <w:szCs w:val="18"/>
              </w:rPr>
            </w:pPr>
            <w:r w:rsidRPr="00A43FEA">
              <w:rPr>
                <w:b w:val="0"/>
                <w:sz w:val="18"/>
                <w:szCs w:val="18"/>
              </w:rPr>
              <w:t xml:space="preserve">Actualizarea/Modificarea structurii rapoartelor: </w:t>
            </w:r>
            <w:r w:rsidRPr="00A43FEA">
              <w:rPr>
                <w:b w:val="0"/>
                <w:i/>
                <w:iCs/>
                <w:sz w:val="18"/>
                <w:szCs w:val="18"/>
              </w:rPr>
              <w:t>de</w:t>
            </w:r>
            <w:r w:rsidRPr="00A43FEA">
              <w:rPr>
                <w:b w:val="0"/>
                <w:sz w:val="18"/>
                <w:szCs w:val="18"/>
              </w:rPr>
              <w:t xml:space="preserve"> </w:t>
            </w:r>
            <w:r w:rsidRPr="00A43FEA">
              <w:rPr>
                <w:b w:val="0"/>
                <w:i/>
                <w:iCs/>
                <w:sz w:val="18"/>
                <w:szCs w:val="18"/>
              </w:rPr>
              <w:t>evaluare internă privind calitatea educației</w:t>
            </w:r>
            <w:r w:rsidRPr="00A43FEA">
              <w:rPr>
                <w:b w:val="0"/>
                <w:sz w:val="18"/>
                <w:szCs w:val="18"/>
              </w:rPr>
              <w:t xml:space="preserve">, </w:t>
            </w:r>
            <w:r w:rsidRPr="00A43FEA">
              <w:rPr>
                <w:b w:val="0"/>
                <w:i/>
                <w:iCs/>
                <w:sz w:val="18"/>
                <w:szCs w:val="18"/>
              </w:rPr>
              <w:t>privind analiza efectuată de către management asupra SMC și SMIn</w:t>
            </w:r>
            <w:r w:rsidRPr="00A43FEA">
              <w:rPr>
                <w:b w:val="0"/>
                <w:sz w:val="18"/>
                <w:szCs w:val="18"/>
              </w:rPr>
              <w:t xml:space="preserve"> (Sisteme de Management Integrat din 2025), </w:t>
            </w:r>
            <w:r w:rsidRPr="00A43FEA">
              <w:rPr>
                <w:b w:val="0"/>
                <w:i/>
                <w:iCs/>
                <w:sz w:val="18"/>
                <w:szCs w:val="18"/>
              </w:rPr>
              <w:t>anual privind starea universității</w:t>
            </w:r>
            <w:r w:rsidRPr="00A43FEA">
              <w:rPr>
                <w:b w:val="0"/>
                <w:sz w:val="18"/>
                <w:szCs w:val="18"/>
              </w:rPr>
              <w:t xml:space="preserve"> (prin includerea evaluării îndeplinirii obiectivelor); prezentarea / aprobarea acestora până la finalul lunii martie a fiecărui an</w:t>
            </w:r>
          </w:p>
        </w:tc>
        <w:tc>
          <w:tcPr>
            <w:tcW w:w="1170" w:type="dxa"/>
            <w:vAlign w:val="center"/>
          </w:tcPr>
          <w:p w14:paraId="6B0004B1" w14:textId="285422AB" w:rsidR="007006C1" w:rsidRPr="00A43FEA" w:rsidRDefault="007006C1" w:rsidP="007006C1">
            <w:pPr>
              <w:jc w:val="center"/>
              <w:rPr>
                <w:b w:val="0"/>
                <w:bCs/>
                <w:sz w:val="18"/>
                <w:szCs w:val="18"/>
              </w:rPr>
            </w:pPr>
            <w:r w:rsidRPr="00A43FEA">
              <w:rPr>
                <w:b w:val="0"/>
                <w:bCs/>
                <w:sz w:val="18"/>
                <w:szCs w:val="18"/>
              </w:rPr>
              <w:t>Resurse umane proprii</w:t>
            </w:r>
          </w:p>
        </w:tc>
        <w:tc>
          <w:tcPr>
            <w:tcW w:w="1170" w:type="dxa"/>
            <w:vAlign w:val="center"/>
          </w:tcPr>
          <w:p w14:paraId="541B4971" w14:textId="5710E5C5" w:rsidR="007006C1" w:rsidRPr="002F55C7" w:rsidRDefault="002F55C7" w:rsidP="007006C1">
            <w:pPr>
              <w:jc w:val="center"/>
              <w:rPr>
                <w:b w:val="0"/>
                <w:bCs/>
                <w:sz w:val="18"/>
                <w:szCs w:val="18"/>
              </w:rPr>
            </w:pPr>
            <w:r w:rsidRPr="002F55C7">
              <w:rPr>
                <w:b w:val="0"/>
                <w:bCs/>
                <w:sz w:val="18"/>
                <w:szCs w:val="18"/>
              </w:rPr>
              <w:t>Decembrie</w:t>
            </w:r>
            <w:r w:rsidR="007006C1" w:rsidRPr="002F55C7">
              <w:rPr>
                <w:b w:val="0"/>
                <w:bCs/>
                <w:sz w:val="18"/>
                <w:szCs w:val="18"/>
              </w:rPr>
              <w:t xml:space="preserve"> 2024</w:t>
            </w:r>
          </w:p>
        </w:tc>
        <w:tc>
          <w:tcPr>
            <w:tcW w:w="3420" w:type="dxa"/>
            <w:vAlign w:val="center"/>
          </w:tcPr>
          <w:p w14:paraId="5341B66D" w14:textId="77777777" w:rsidR="007006C1" w:rsidRPr="00A43FEA" w:rsidRDefault="007006C1" w:rsidP="006A1966">
            <w:pPr>
              <w:jc w:val="center"/>
              <w:rPr>
                <w:b w:val="0"/>
                <w:bCs/>
                <w:sz w:val="18"/>
                <w:szCs w:val="18"/>
              </w:rPr>
            </w:pPr>
            <w:r w:rsidRPr="00A43FEA">
              <w:rPr>
                <w:b w:val="0"/>
                <w:bCs/>
                <w:sz w:val="18"/>
                <w:szCs w:val="18"/>
              </w:rPr>
              <w:t>Prorector învăţămant şi asigurarea calităţii</w:t>
            </w:r>
          </w:p>
          <w:p w14:paraId="1B00595A" w14:textId="77777777" w:rsidR="007006C1" w:rsidRPr="00A43FEA" w:rsidRDefault="007006C1" w:rsidP="006A1966">
            <w:pPr>
              <w:jc w:val="center"/>
              <w:rPr>
                <w:b w:val="0"/>
                <w:bCs/>
                <w:sz w:val="18"/>
                <w:szCs w:val="18"/>
              </w:rPr>
            </w:pPr>
            <w:r w:rsidRPr="00A43FEA">
              <w:rPr>
                <w:b w:val="0"/>
                <w:bCs/>
                <w:sz w:val="18"/>
                <w:szCs w:val="18"/>
              </w:rPr>
              <w:t>Decani</w:t>
            </w:r>
          </w:p>
          <w:p w14:paraId="77709ECB" w14:textId="77777777" w:rsidR="007006C1" w:rsidRPr="00A43FEA" w:rsidRDefault="007006C1" w:rsidP="006A1966">
            <w:pPr>
              <w:jc w:val="center"/>
              <w:rPr>
                <w:b w:val="0"/>
                <w:bCs/>
                <w:sz w:val="18"/>
                <w:szCs w:val="18"/>
              </w:rPr>
            </w:pPr>
            <w:r w:rsidRPr="00A43FEA">
              <w:rPr>
                <w:b w:val="0"/>
                <w:bCs/>
                <w:sz w:val="18"/>
                <w:szCs w:val="18"/>
              </w:rPr>
              <w:t>Directori departamente</w:t>
            </w:r>
          </w:p>
          <w:p w14:paraId="3688CE6D" w14:textId="77777777" w:rsidR="007006C1" w:rsidRPr="00A43FEA" w:rsidRDefault="007006C1" w:rsidP="006A1966">
            <w:pPr>
              <w:jc w:val="center"/>
              <w:rPr>
                <w:b w:val="0"/>
                <w:bCs/>
                <w:sz w:val="18"/>
                <w:szCs w:val="18"/>
              </w:rPr>
            </w:pPr>
            <w:r w:rsidRPr="00A43FEA">
              <w:rPr>
                <w:b w:val="0"/>
                <w:bCs/>
                <w:sz w:val="18"/>
                <w:szCs w:val="18"/>
              </w:rPr>
              <w:t>Directori direcţii</w:t>
            </w:r>
          </w:p>
          <w:p w14:paraId="35DD4832" w14:textId="39640F07" w:rsidR="007006C1" w:rsidRPr="00A43FEA" w:rsidRDefault="007006C1" w:rsidP="006A1966">
            <w:pPr>
              <w:jc w:val="center"/>
              <w:rPr>
                <w:b w:val="0"/>
                <w:bCs/>
                <w:sz w:val="18"/>
                <w:szCs w:val="18"/>
              </w:rPr>
            </w:pPr>
            <w:r w:rsidRPr="00A43FEA">
              <w:rPr>
                <w:b w:val="0"/>
                <w:bCs/>
                <w:sz w:val="18"/>
                <w:szCs w:val="18"/>
              </w:rPr>
              <w:t>Şefi servicii/birouri/compartimente</w:t>
            </w:r>
          </w:p>
        </w:tc>
      </w:tr>
      <w:tr w:rsidR="006A1966" w:rsidRPr="00A43FEA" w14:paraId="7CA0E82D" w14:textId="77777777" w:rsidTr="002D6EF4">
        <w:tblPrEx>
          <w:jc w:val="left"/>
          <w:tblLook w:val="04A0" w:firstRow="1" w:lastRow="0" w:firstColumn="1" w:lastColumn="0" w:noHBand="0" w:noVBand="1"/>
        </w:tblPrEx>
        <w:trPr>
          <w:trHeight w:val="539"/>
        </w:trPr>
        <w:tc>
          <w:tcPr>
            <w:tcW w:w="630" w:type="dxa"/>
            <w:vAlign w:val="center"/>
          </w:tcPr>
          <w:p w14:paraId="574C9933" w14:textId="3991F964" w:rsidR="007006C1" w:rsidRPr="00A43FEA" w:rsidRDefault="007006C1" w:rsidP="007006C1">
            <w:pPr>
              <w:jc w:val="center"/>
              <w:rPr>
                <w:b w:val="0"/>
                <w:sz w:val="18"/>
                <w:szCs w:val="18"/>
              </w:rPr>
            </w:pPr>
            <w:r w:rsidRPr="00A43FEA">
              <w:rPr>
                <w:b w:val="0"/>
                <w:sz w:val="18"/>
                <w:szCs w:val="18"/>
              </w:rPr>
              <w:t>6.</w:t>
            </w:r>
          </w:p>
        </w:tc>
        <w:tc>
          <w:tcPr>
            <w:tcW w:w="3955" w:type="dxa"/>
            <w:vAlign w:val="center"/>
          </w:tcPr>
          <w:p w14:paraId="309E11A5" w14:textId="02BAC6EF" w:rsidR="007006C1" w:rsidRPr="00A43FEA" w:rsidRDefault="007006C1" w:rsidP="007006C1">
            <w:pPr>
              <w:rPr>
                <w:b w:val="0"/>
                <w:sz w:val="18"/>
                <w:szCs w:val="18"/>
              </w:rPr>
            </w:pPr>
            <w:r w:rsidRPr="00A43FEA">
              <w:rPr>
                <w:b w:val="0"/>
                <w:sz w:val="18"/>
                <w:szCs w:val="18"/>
              </w:rPr>
              <w:t>Îmbunătățirea structurii rapoartelor structurilor de asigurare si evaluare a calității în scopul creșterii eficienței activităților. Evidențierea clară a rezultatelor acțiunilor întreprinse și elaborarea unor planuri de măsuri adecvate situațiilor evaluate.</w:t>
            </w:r>
          </w:p>
        </w:tc>
        <w:tc>
          <w:tcPr>
            <w:tcW w:w="1170" w:type="dxa"/>
            <w:vAlign w:val="center"/>
          </w:tcPr>
          <w:p w14:paraId="3B17B1CC" w14:textId="4EA15ACE" w:rsidR="007006C1" w:rsidRPr="00A43FEA" w:rsidRDefault="007006C1" w:rsidP="007006C1">
            <w:pPr>
              <w:jc w:val="center"/>
              <w:rPr>
                <w:b w:val="0"/>
                <w:bCs/>
                <w:sz w:val="18"/>
                <w:szCs w:val="18"/>
              </w:rPr>
            </w:pPr>
            <w:r w:rsidRPr="00A43FEA">
              <w:rPr>
                <w:b w:val="0"/>
                <w:bCs/>
                <w:sz w:val="18"/>
                <w:szCs w:val="18"/>
              </w:rPr>
              <w:t>Resurse umane proprii</w:t>
            </w:r>
          </w:p>
        </w:tc>
        <w:tc>
          <w:tcPr>
            <w:tcW w:w="1170" w:type="dxa"/>
            <w:vAlign w:val="center"/>
          </w:tcPr>
          <w:p w14:paraId="701C1463" w14:textId="77777777" w:rsidR="002F55C7" w:rsidRPr="002F55C7" w:rsidRDefault="002F55C7" w:rsidP="007006C1">
            <w:pPr>
              <w:jc w:val="center"/>
              <w:rPr>
                <w:b w:val="0"/>
                <w:bCs/>
                <w:sz w:val="18"/>
                <w:szCs w:val="18"/>
              </w:rPr>
            </w:pPr>
            <w:r w:rsidRPr="002F55C7">
              <w:rPr>
                <w:b w:val="0"/>
                <w:bCs/>
                <w:sz w:val="18"/>
                <w:szCs w:val="18"/>
              </w:rPr>
              <w:t>Decembrie</w:t>
            </w:r>
          </w:p>
          <w:p w14:paraId="5B03D7C5" w14:textId="08F668B8" w:rsidR="007006C1" w:rsidRPr="002F55C7" w:rsidRDefault="007006C1" w:rsidP="007006C1">
            <w:pPr>
              <w:jc w:val="center"/>
              <w:rPr>
                <w:b w:val="0"/>
                <w:bCs/>
                <w:sz w:val="18"/>
                <w:szCs w:val="18"/>
              </w:rPr>
            </w:pPr>
            <w:r w:rsidRPr="002F55C7">
              <w:rPr>
                <w:b w:val="0"/>
                <w:bCs/>
                <w:sz w:val="18"/>
                <w:szCs w:val="18"/>
              </w:rPr>
              <w:t>2024</w:t>
            </w:r>
          </w:p>
        </w:tc>
        <w:tc>
          <w:tcPr>
            <w:tcW w:w="3420" w:type="dxa"/>
            <w:vAlign w:val="center"/>
          </w:tcPr>
          <w:p w14:paraId="7AD8F0BD" w14:textId="77777777" w:rsidR="007006C1" w:rsidRPr="00A43FEA" w:rsidRDefault="007006C1" w:rsidP="006A1966">
            <w:pPr>
              <w:jc w:val="center"/>
              <w:rPr>
                <w:b w:val="0"/>
                <w:bCs/>
                <w:sz w:val="18"/>
                <w:szCs w:val="18"/>
              </w:rPr>
            </w:pPr>
            <w:r w:rsidRPr="00A43FEA">
              <w:rPr>
                <w:b w:val="0"/>
                <w:bCs/>
                <w:sz w:val="18"/>
                <w:szCs w:val="18"/>
              </w:rPr>
              <w:t>Prorector învăţămant şi asigurarea calităţii</w:t>
            </w:r>
          </w:p>
          <w:p w14:paraId="6F987E5D" w14:textId="77777777" w:rsidR="007006C1" w:rsidRPr="00A43FEA" w:rsidRDefault="007006C1" w:rsidP="006A1966">
            <w:pPr>
              <w:jc w:val="center"/>
              <w:rPr>
                <w:b w:val="0"/>
                <w:bCs/>
                <w:sz w:val="18"/>
                <w:szCs w:val="18"/>
              </w:rPr>
            </w:pPr>
            <w:r w:rsidRPr="00A43FEA">
              <w:rPr>
                <w:b w:val="0"/>
                <w:bCs/>
                <w:sz w:val="18"/>
                <w:szCs w:val="18"/>
              </w:rPr>
              <w:t>Decani, Directori DPPD, IOSUD</w:t>
            </w:r>
          </w:p>
          <w:p w14:paraId="3D7996F4" w14:textId="4834B1CB" w:rsidR="007006C1" w:rsidRPr="00A43FEA" w:rsidRDefault="007006C1" w:rsidP="006A1966">
            <w:pPr>
              <w:jc w:val="center"/>
              <w:rPr>
                <w:b w:val="0"/>
                <w:bCs/>
                <w:sz w:val="18"/>
                <w:szCs w:val="18"/>
              </w:rPr>
            </w:pPr>
            <w:r w:rsidRPr="00A43FEA">
              <w:rPr>
                <w:b w:val="0"/>
                <w:bCs/>
                <w:sz w:val="18"/>
                <w:szCs w:val="18"/>
              </w:rPr>
              <w:t>Auditori interni</w:t>
            </w:r>
          </w:p>
        </w:tc>
      </w:tr>
      <w:tr w:rsidR="006A1966" w:rsidRPr="00A43FEA" w14:paraId="00AD9DD7" w14:textId="77777777" w:rsidTr="002D6EF4">
        <w:trPr>
          <w:trHeight w:val="449"/>
          <w:jc w:val="center"/>
        </w:trPr>
        <w:tc>
          <w:tcPr>
            <w:tcW w:w="630" w:type="dxa"/>
            <w:vAlign w:val="center"/>
          </w:tcPr>
          <w:p w14:paraId="1EFDDD06" w14:textId="35C8F5FE" w:rsidR="007006C1" w:rsidRPr="00A43FEA" w:rsidRDefault="007D7909" w:rsidP="007006C1">
            <w:pPr>
              <w:jc w:val="center"/>
              <w:rPr>
                <w:b w:val="0"/>
                <w:sz w:val="18"/>
                <w:szCs w:val="18"/>
              </w:rPr>
            </w:pPr>
            <w:r>
              <w:rPr>
                <w:b w:val="0"/>
                <w:sz w:val="18"/>
                <w:szCs w:val="18"/>
              </w:rPr>
              <w:t>7</w:t>
            </w:r>
            <w:r w:rsidR="007006C1" w:rsidRPr="00A43FEA">
              <w:rPr>
                <w:b w:val="0"/>
                <w:sz w:val="18"/>
                <w:szCs w:val="18"/>
              </w:rPr>
              <w:t>.</w:t>
            </w:r>
          </w:p>
        </w:tc>
        <w:tc>
          <w:tcPr>
            <w:tcW w:w="3955" w:type="dxa"/>
            <w:vAlign w:val="center"/>
          </w:tcPr>
          <w:p w14:paraId="0C14FBD6" w14:textId="74A7A8AD" w:rsidR="007006C1" w:rsidRPr="00A43FEA" w:rsidRDefault="007006C1" w:rsidP="007006C1">
            <w:pPr>
              <w:rPr>
                <w:b w:val="0"/>
                <w:sz w:val="18"/>
                <w:szCs w:val="18"/>
              </w:rPr>
            </w:pPr>
            <w:r w:rsidRPr="00A43FEA">
              <w:rPr>
                <w:b w:val="0"/>
                <w:sz w:val="18"/>
                <w:szCs w:val="18"/>
              </w:rPr>
              <w:t>Îmbunățățirea feedback-ului instituțional referitor la opinia studenților, prin centralizarea tuturor evaluărilor din sistem. Colectarea feed-back-ului la final de ciclu de licență/master/doctorat. Evaluarea satisfacției absolvenților.</w:t>
            </w:r>
          </w:p>
        </w:tc>
        <w:tc>
          <w:tcPr>
            <w:tcW w:w="1170" w:type="dxa"/>
            <w:vAlign w:val="center"/>
          </w:tcPr>
          <w:p w14:paraId="1C0DED41" w14:textId="0B0670D7" w:rsidR="007006C1" w:rsidRPr="00A43FEA" w:rsidRDefault="007006C1" w:rsidP="007006C1">
            <w:pPr>
              <w:jc w:val="center"/>
              <w:rPr>
                <w:b w:val="0"/>
                <w:bCs/>
                <w:sz w:val="18"/>
                <w:szCs w:val="18"/>
              </w:rPr>
            </w:pPr>
            <w:r w:rsidRPr="00A43FEA">
              <w:rPr>
                <w:b w:val="0"/>
                <w:bCs/>
                <w:sz w:val="18"/>
                <w:szCs w:val="18"/>
              </w:rPr>
              <w:t>Resurse umane proprii</w:t>
            </w:r>
          </w:p>
        </w:tc>
        <w:tc>
          <w:tcPr>
            <w:tcW w:w="1170" w:type="dxa"/>
            <w:vAlign w:val="center"/>
          </w:tcPr>
          <w:p w14:paraId="5D53860B" w14:textId="11239836" w:rsidR="007006C1" w:rsidRPr="00A43FEA" w:rsidRDefault="007006C1" w:rsidP="007006C1">
            <w:pPr>
              <w:jc w:val="center"/>
              <w:rPr>
                <w:b w:val="0"/>
                <w:bCs/>
                <w:sz w:val="18"/>
                <w:szCs w:val="18"/>
                <w:highlight w:val="yellow"/>
              </w:rPr>
            </w:pPr>
            <w:r w:rsidRPr="00757DFC">
              <w:rPr>
                <w:b w:val="0"/>
                <w:bCs/>
                <w:sz w:val="18"/>
                <w:szCs w:val="18"/>
              </w:rPr>
              <w:t>Iulie 2024</w:t>
            </w:r>
          </w:p>
        </w:tc>
        <w:tc>
          <w:tcPr>
            <w:tcW w:w="3420" w:type="dxa"/>
            <w:vAlign w:val="center"/>
          </w:tcPr>
          <w:p w14:paraId="1D931A9F" w14:textId="77777777" w:rsidR="007006C1" w:rsidRPr="00A43FEA" w:rsidRDefault="007006C1" w:rsidP="006A1966">
            <w:pPr>
              <w:jc w:val="center"/>
              <w:rPr>
                <w:b w:val="0"/>
                <w:bCs/>
                <w:sz w:val="18"/>
                <w:szCs w:val="18"/>
              </w:rPr>
            </w:pPr>
            <w:r w:rsidRPr="00A43FEA">
              <w:rPr>
                <w:b w:val="0"/>
                <w:bCs/>
                <w:sz w:val="18"/>
                <w:szCs w:val="18"/>
              </w:rPr>
              <w:t>Prorector învăţămant şi asigurarea calităţii</w:t>
            </w:r>
          </w:p>
          <w:p w14:paraId="684A2D02" w14:textId="2F7118C9" w:rsidR="007006C1" w:rsidRPr="00A43FEA" w:rsidRDefault="007006C1" w:rsidP="006A1966">
            <w:pPr>
              <w:jc w:val="center"/>
              <w:rPr>
                <w:b w:val="0"/>
                <w:bCs/>
                <w:sz w:val="18"/>
                <w:szCs w:val="18"/>
              </w:rPr>
            </w:pPr>
            <w:r w:rsidRPr="00A43FEA">
              <w:rPr>
                <w:b w:val="0"/>
                <w:bCs/>
                <w:sz w:val="18"/>
                <w:szCs w:val="18"/>
              </w:rPr>
              <w:t>Decani, CCOCLME, Director DGER</w:t>
            </w:r>
          </w:p>
        </w:tc>
      </w:tr>
      <w:tr w:rsidR="006A1966" w:rsidRPr="00A43FEA" w14:paraId="4323859C" w14:textId="77777777" w:rsidTr="002D6EF4">
        <w:trPr>
          <w:trHeight w:val="449"/>
          <w:jc w:val="center"/>
        </w:trPr>
        <w:tc>
          <w:tcPr>
            <w:tcW w:w="630" w:type="dxa"/>
            <w:vAlign w:val="center"/>
          </w:tcPr>
          <w:p w14:paraId="6C2ED28F" w14:textId="3866A924" w:rsidR="007006C1" w:rsidRPr="00A43FEA" w:rsidRDefault="007D7909" w:rsidP="007006C1">
            <w:pPr>
              <w:jc w:val="center"/>
              <w:rPr>
                <w:b w:val="0"/>
                <w:sz w:val="18"/>
                <w:szCs w:val="18"/>
              </w:rPr>
            </w:pPr>
            <w:r>
              <w:rPr>
                <w:b w:val="0"/>
                <w:sz w:val="18"/>
                <w:szCs w:val="18"/>
              </w:rPr>
              <w:t>8</w:t>
            </w:r>
            <w:r w:rsidR="007006C1" w:rsidRPr="00A43FEA">
              <w:rPr>
                <w:b w:val="0"/>
                <w:sz w:val="18"/>
                <w:szCs w:val="18"/>
              </w:rPr>
              <w:t>.</w:t>
            </w:r>
          </w:p>
        </w:tc>
        <w:tc>
          <w:tcPr>
            <w:tcW w:w="3955" w:type="dxa"/>
            <w:vAlign w:val="center"/>
          </w:tcPr>
          <w:p w14:paraId="5B50AC16" w14:textId="5EFEE2D7" w:rsidR="007006C1" w:rsidRPr="00A43FEA" w:rsidRDefault="007006C1" w:rsidP="007006C1">
            <w:pPr>
              <w:rPr>
                <w:b w:val="0"/>
                <w:sz w:val="18"/>
                <w:szCs w:val="18"/>
              </w:rPr>
            </w:pPr>
            <w:r w:rsidRPr="00A43FEA">
              <w:rPr>
                <w:b w:val="0"/>
                <w:sz w:val="18"/>
                <w:szCs w:val="18"/>
              </w:rPr>
              <w:t>Formarea competențelor privind auditul asupra SMIn prin cursuri de perfecționare pentru auditori interni.</w:t>
            </w:r>
          </w:p>
        </w:tc>
        <w:tc>
          <w:tcPr>
            <w:tcW w:w="1170" w:type="dxa"/>
            <w:vAlign w:val="center"/>
          </w:tcPr>
          <w:p w14:paraId="40E6B6D0" w14:textId="20D09463" w:rsidR="007006C1" w:rsidRPr="00A43FEA" w:rsidRDefault="007006C1" w:rsidP="007006C1">
            <w:pPr>
              <w:jc w:val="center"/>
              <w:rPr>
                <w:b w:val="0"/>
                <w:bCs/>
                <w:sz w:val="18"/>
                <w:szCs w:val="18"/>
              </w:rPr>
            </w:pPr>
            <w:r w:rsidRPr="00A43FEA">
              <w:rPr>
                <w:b w:val="0"/>
                <w:bCs/>
                <w:sz w:val="18"/>
                <w:szCs w:val="18"/>
              </w:rPr>
              <w:t>Resurse umane proprii</w:t>
            </w:r>
          </w:p>
        </w:tc>
        <w:tc>
          <w:tcPr>
            <w:tcW w:w="1170" w:type="dxa"/>
            <w:vAlign w:val="center"/>
          </w:tcPr>
          <w:p w14:paraId="5BC04233" w14:textId="77777777" w:rsidR="007D7909" w:rsidRPr="007D7909" w:rsidRDefault="007D7909" w:rsidP="007006C1">
            <w:pPr>
              <w:jc w:val="center"/>
              <w:rPr>
                <w:b w:val="0"/>
                <w:bCs/>
                <w:sz w:val="18"/>
                <w:szCs w:val="18"/>
              </w:rPr>
            </w:pPr>
            <w:r w:rsidRPr="007D7909">
              <w:rPr>
                <w:b w:val="0"/>
                <w:bCs/>
                <w:sz w:val="18"/>
                <w:szCs w:val="18"/>
              </w:rPr>
              <w:t>Octombrie</w:t>
            </w:r>
          </w:p>
          <w:p w14:paraId="6E0015D6" w14:textId="7CA186E0" w:rsidR="007006C1" w:rsidRPr="00A43FEA" w:rsidRDefault="007006C1" w:rsidP="007006C1">
            <w:pPr>
              <w:jc w:val="center"/>
              <w:rPr>
                <w:b w:val="0"/>
                <w:bCs/>
                <w:sz w:val="18"/>
                <w:szCs w:val="18"/>
                <w:highlight w:val="yellow"/>
              </w:rPr>
            </w:pPr>
            <w:r w:rsidRPr="007D7909">
              <w:rPr>
                <w:b w:val="0"/>
                <w:bCs/>
                <w:sz w:val="18"/>
                <w:szCs w:val="18"/>
              </w:rPr>
              <w:t>2024</w:t>
            </w:r>
          </w:p>
        </w:tc>
        <w:tc>
          <w:tcPr>
            <w:tcW w:w="3420" w:type="dxa"/>
            <w:vAlign w:val="center"/>
          </w:tcPr>
          <w:p w14:paraId="3BE0A728" w14:textId="77777777" w:rsidR="007006C1" w:rsidRPr="00A43FEA" w:rsidRDefault="007006C1" w:rsidP="006A1966">
            <w:pPr>
              <w:jc w:val="center"/>
              <w:rPr>
                <w:b w:val="0"/>
                <w:bCs/>
                <w:sz w:val="18"/>
                <w:szCs w:val="18"/>
              </w:rPr>
            </w:pPr>
            <w:r w:rsidRPr="00A43FEA">
              <w:rPr>
                <w:b w:val="0"/>
                <w:bCs/>
                <w:sz w:val="18"/>
                <w:szCs w:val="18"/>
              </w:rPr>
              <w:t>Prorector învăţămant şi asigurarea calităţii</w:t>
            </w:r>
          </w:p>
          <w:p w14:paraId="1452AF80" w14:textId="347982EC" w:rsidR="007006C1" w:rsidRPr="00A43FEA" w:rsidRDefault="007006C1" w:rsidP="006A1966">
            <w:pPr>
              <w:jc w:val="center"/>
              <w:rPr>
                <w:b w:val="0"/>
                <w:bCs/>
                <w:sz w:val="18"/>
                <w:szCs w:val="18"/>
              </w:rPr>
            </w:pPr>
            <w:r w:rsidRPr="00A43FEA">
              <w:rPr>
                <w:b w:val="0"/>
                <w:bCs/>
                <w:sz w:val="18"/>
                <w:szCs w:val="18"/>
              </w:rPr>
              <w:t>Responsabil managementul inovării</w:t>
            </w:r>
          </w:p>
        </w:tc>
      </w:tr>
      <w:tr w:rsidR="006A1966" w:rsidRPr="00A43FEA" w14:paraId="4E40BB86" w14:textId="77777777" w:rsidTr="002D6EF4">
        <w:trPr>
          <w:trHeight w:val="449"/>
          <w:jc w:val="center"/>
        </w:trPr>
        <w:tc>
          <w:tcPr>
            <w:tcW w:w="630" w:type="dxa"/>
            <w:vAlign w:val="center"/>
          </w:tcPr>
          <w:p w14:paraId="3C44E015" w14:textId="1D977F6E" w:rsidR="007006C1" w:rsidRPr="00A43FEA" w:rsidRDefault="007D7909" w:rsidP="007006C1">
            <w:pPr>
              <w:jc w:val="center"/>
              <w:rPr>
                <w:b w:val="0"/>
                <w:sz w:val="18"/>
                <w:szCs w:val="18"/>
              </w:rPr>
            </w:pPr>
            <w:r>
              <w:rPr>
                <w:b w:val="0"/>
                <w:sz w:val="18"/>
                <w:szCs w:val="18"/>
              </w:rPr>
              <w:t>9</w:t>
            </w:r>
            <w:r w:rsidR="007006C1" w:rsidRPr="00A43FEA">
              <w:rPr>
                <w:b w:val="0"/>
                <w:sz w:val="18"/>
                <w:szCs w:val="18"/>
              </w:rPr>
              <w:t>.</w:t>
            </w:r>
          </w:p>
        </w:tc>
        <w:tc>
          <w:tcPr>
            <w:tcW w:w="3955" w:type="dxa"/>
            <w:vAlign w:val="center"/>
          </w:tcPr>
          <w:p w14:paraId="39554CF6" w14:textId="735144D1" w:rsidR="007006C1" w:rsidRPr="00A43FEA" w:rsidRDefault="007006C1" w:rsidP="007006C1">
            <w:pPr>
              <w:rPr>
                <w:b w:val="0"/>
                <w:sz w:val="18"/>
                <w:szCs w:val="18"/>
              </w:rPr>
            </w:pPr>
            <w:r w:rsidRPr="00A43FEA">
              <w:rPr>
                <w:b w:val="0"/>
                <w:sz w:val="18"/>
                <w:szCs w:val="18"/>
              </w:rPr>
              <w:t xml:space="preserve">Colectarea unor date de intrare/ieșire cu privire la: mobilitățile externe ale studenților / cadrelor didactice, ponderea studenților internaționali în programe de licență/master, abandonul la nivelul </w:t>
            </w:r>
            <w:r w:rsidRPr="008B7306">
              <w:rPr>
                <w:b w:val="0"/>
                <w:sz w:val="18"/>
                <w:szCs w:val="18"/>
              </w:rPr>
              <w:t>anului I,</w:t>
            </w:r>
            <w:r w:rsidRPr="00A43FEA">
              <w:rPr>
                <w:b w:val="0"/>
                <w:sz w:val="18"/>
                <w:szCs w:val="18"/>
              </w:rPr>
              <w:t xml:space="preserve"> inserția absovenților în domeniul în care și-au obținut licența, la doi ani după absolvire (în ultimele două cazuri prin identificarea unor mecanisme de reducere a abandonului respectiv de colectare eficientă a datelor).</w:t>
            </w:r>
          </w:p>
        </w:tc>
        <w:tc>
          <w:tcPr>
            <w:tcW w:w="1170" w:type="dxa"/>
            <w:vAlign w:val="center"/>
          </w:tcPr>
          <w:p w14:paraId="18765036" w14:textId="34A065F6" w:rsidR="007006C1" w:rsidRPr="00A43FEA" w:rsidRDefault="007006C1" w:rsidP="007006C1">
            <w:pPr>
              <w:jc w:val="center"/>
              <w:rPr>
                <w:b w:val="0"/>
                <w:bCs/>
                <w:sz w:val="18"/>
                <w:szCs w:val="18"/>
              </w:rPr>
            </w:pPr>
            <w:r w:rsidRPr="00A43FEA">
              <w:rPr>
                <w:b w:val="0"/>
                <w:bCs/>
                <w:sz w:val="18"/>
                <w:szCs w:val="18"/>
              </w:rPr>
              <w:t>Resurse umane proprii</w:t>
            </w:r>
          </w:p>
        </w:tc>
        <w:tc>
          <w:tcPr>
            <w:tcW w:w="1170" w:type="dxa"/>
            <w:vAlign w:val="center"/>
          </w:tcPr>
          <w:p w14:paraId="0DEFEF1A" w14:textId="2E5C0901" w:rsidR="007006C1" w:rsidRPr="00A43FEA" w:rsidRDefault="008B7306" w:rsidP="007006C1">
            <w:pPr>
              <w:jc w:val="center"/>
              <w:rPr>
                <w:b w:val="0"/>
                <w:bCs/>
                <w:sz w:val="18"/>
                <w:szCs w:val="18"/>
                <w:highlight w:val="yellow"/>
              </w:rPr>
            </w:pPr>
            <w:r w:rsidRPr="008B7306">
              <w:rPr>
                <w:b w:val="0"/>
                <w:bCs/>
                <w:sz w:val="18"/>
                <w:szCs w:val="18"/>
              </w:rPr>
              <w:t>Decembrie</w:t>
            </w:r>
            <w:r w:rsidR="007006C1" w:rsidRPr="008B7306">
              <w:rPr>
                <w:b w:val="0"/>
                <w:bCs/>
                <w:sz w:val="18"/>
                <w:szCs w:val="18"/>
              </w:rPr>
              <w:t xml:space="preserve"> 2024</w:t>
            </w:r>
          </w:p>
        </w:tc>
        <w:tc>
          <w:tcPr>
            <w:tcW w:w="3420" w:type="dxa"/>
            <w:vAlign w:val="center"/>
          </w:tcPr>
          <w:p w14:paraId="72B2233C" w14:textId="77777777" w:rsidR="007006C1" w:rsidRPr="00A43FEA" w:rsidRDefault="007006C1" w:rsidP="006A1966">
            <w:pPr>
              <w:jc w:val="center"/>
              <w:rPr>
                <w:b w:val="0"/>
                <w:bCs/>
                <w:sz w:val="18"/>
                <w:szCs w:val="18"/>
              </w:rPr>
            </w:pPr>
            <w:r w:rsidRPr="00A43FEA">
              <w:rPr>
                <w:b w:val="0"/>
                <w:bCs/>
                <w:sz w:val="18"/>
                <w:szCs w:val="18"/>
              </w:rPr>
              <w:t>Prorector învăţămant şi asigurarea calităţii</w:t>
            </w:r>
          </w:p>
          <w:p w14:paraId="36FEBC0B" w14:textId="77777777" w:rsidR="007006C1" w:rsidRPr="00A43FEA" w:rsidRDefault="007006C1" w:rsidP="006A1966">
            <w:pPr>
              <w:jc w:val="center"/>
              <w:rPr>
                <w:b w:val="0"/>
                <w:bCs/>
                <w:sz w:val="18"/>
                <w:szCs w:val="18"/>
              </w:rPr>
            </w:pPr>
            <w:r w:rsidRPr="00A43FEA">
              <w:rPr>
                <w:b w:val="0"/>
                <w:bCs/>
                <w:sz w:val="18"/>
                <w:szCs w:val="18"/>
              </w:rPr>
              <w:t>Prorector dezvoltare institutionala si relatii internationale.</w:t>
            </w:r>
          </w:p>
          <w:p w14:paraId="48B476DC" w14:textId="6580C697" w:rsidR="007006C1" w:rsidRPr="00A43FEA" w:rsidRDefault="007006C1" w:rsidP="006A1966">
            <w:pPr>
              <w:jc w:val="center"/>
              <w:rPr>
                <w:b w:val="0"/>
                <w:bCs/>
                <w:sz w:val="18"/>
                <w:szCs w:val="18"/>
              </w:rPr>
            </w:pPr>
            <w:r w:rsidRPr="00A43FEA">
              <w:rPr>
                <w:b w:val="0"/>
                <w:bCs/>
                <w:sz w:val="18"/>
                <w:szCs w:val="18"/>
              </w:rPr>
              <w:t>Prorector probleme sociale si studentesti</w:t>
            </w:r>
          </w:p>
        </w:tc>
      </w:tr>
    </w:tbl>
    <w:p w14:paraId="2A983583" w14:textId="459F261D" w:rsidR="00DB6C65" w:rsidRPr="00A43FEA" w:rsidRDefault="00DB6C65" w:rsidP="008043F1">
      <w:pPr>
        <w:rPr>
          <w:color w:val="000000"/>
          <w:sz w:val="48"/>
          <w:szCs w:val="48"/>
        </w:rPr>
      </w:pPr>
    </w:p>
    <w:p w14:paraId="0586027A" w14:textId="77777777" w:rsidR="0094338C" w:rsidRPr="00A43FEA" w:rsidRDefault="0094338C" w:rsidP="008043F1">
      <w:pPr>
        <w:rPr>
          <w:color w:val="000000"/>
          <w:sz w:val="48"/>
          <w:szCs w:val="48"/>
        </w:rPr>
      </w:pPr>
    </w:p>
    <w:p w14:paraId="2C49AD38" w14:textId="77777777" w:rsidR="00DB6C65" w:rsidRPr="00A43FEA" w:rsidRDefault="00DB6C65" w:rsidP="008043F1">
      <w:pPr>
        <w:rPr>
          <w:color w:val="000000"/>
          <w:sz w:val="48"/>
          <w:szCs w:val="48"/>
        </w:rPr>
      </w:pPr>
    </w:p>
    <w:p w14:paraId="218713E3" w14:textId="77777777" w:rsidR="00DB6C65" w:rsidRPr="00A43FEA" w:rsidRDefault="00DB6C65" w:rsidP="008043F1">
      <w:pPr>
        <w:rPr>
          <w:color w:val="000000"/>
          <w:sz w:val="48"/>
          <w:szCs w:val="48"/>
        </w:rPr>
      </w:pPr>
    </w:p>
    <w:p w14:paraId="5612BD6F" w14:textId="77777777" w:rsidR="00DB6C65" w:rsidRPr="00A43FEA" w:rsidRDefault="00DB6C65" w:rsidP="008043F1">
      <w:pPr>
        <w:rPr>
          <w:color w:val="000000"/>
          <w:sz w:val="48"/>
          <w:szCs w:val="48"/>
        </w:rPr>
      </w:pPr>
    </w:p>
    <w:p w14:paraId="27FA4097" w14:textId="77777777" w:rsidR="00DB6C65" w:rsidRPr="00A43FEA" w:rsidRDefault="00DB6C65" w:rsidP="008043F1">
      <w:pPr>
        <w:rPr>
          <w:color w:val="000000"/>
          <w:sz w:val="48"/>
          <w:szCs w:val="48"/>
        </w:rPr>
      </w:pPr>
    </w:p>
    <w:p w14:paraId="7A7812EA" w14:textId="77777777" w:rsidR="0051197D" w:rsidRPr="00A43FEA" w:rsidRDefault="0051197D" w:rsidP="008043F1">
      <w:pPr>
        <w:pStyle w:val="Heading1"/>
        <w:spacing w:before="0" w:after="0"/>
        <w:jc w:val="center"/>
        <w:rPr>
          <w:rFonts w:ascii="Times New Roman" w:hAnsi="Times New Roman" w:cs="Times New Roman"/>
        </w:rPr>
      </w:pPr>
      <w:bookmarkStart w:id="576" w:name="_Toc65189210"/>
      <w:bookmarkStart w:id="577" w:name="_Toc65325780"/>
      <w:bookmarkStart w:id="578" w:name="_Toc65326775"/>
      <w:bookmarkStart w:id="579" w:name="_Toc65327826"/>
      <w:bookmarkStart w:id="580" w:name="_Toc66040188"/>
      <w:bookmarkStart w:id="581" w:name="_Toc66040276"/>
      <w:bookmarkStart w:id="582" w:name="_Toc66044076"/>
    </w:p>
    <w:p w14:paraId="55E6E34D" w14:textId="77777777" w:rsidR="0051197D" w:rsidRDefault="0051197D" w:rsidP="008043F1">
      <w:pPr>
        <w:pStyle w:val="Heading1"/>
        <w:spacing w:before="0" w:after="0"/>
        <w:jc w:val="center"/>
        <w:rPr>
          <w:rFonts w:ascii="Times New Roman" w:hAnsi="Times New Roman" w:cs="Times New Roman"/>
        </w:rPr>
      </w:pPr>
    </w:p>
    <w:p w14:paraId="6D3566DD" w14:textId="77777777" w:rsidR="00BF6B26" w:rsidRDefault="00BF6B26" w:rsidP="00BF6B26"/>
    <w:p w14:paraId="14623945" w14:textId="77777777" w:rsidR="00BF6B26" w:rsidRDefault="00BF6B26" w:rsidP="00BF6B26"/>
    <w:p w14:paraId="1D24F9E7" w14:textId="77777777" w:rsidR="00BF6B26" w:rsidRDefault="00BF6B26" w:rsidP="00BF6B26"/>
    <w:p w14:paraId="38C7C745" w14:textId="77777777" w:rsidR="00BF6B26" w:rsidRPr="00BF6B26" w:rsidRDefault="00BF6B26" w:rsidP="00BF6B26"/>
    <w:bookmarkEnd w:id="576"/>
    <w:bookmarkEnd w:id="577"/>
    <w:bookmarkEnd w:id="578"/>
    <w:bookmarkEnd w:id="579"/>
    <w:bookmarkEnd w:id="580"/>
    <w:bookmarkEnd w:id="581"/>
    <w:bookmarkEnd w:id="582"/>
    <w:p w14:paraId="03063B30" w14:textId="77777777" w:rsidR="0051197D" w:rsidRPr="00A43FEA" w:rsidRDefault="0051197D" w:rsidP="008043F1">
      <w:pPr>
        <w:pStyle w:val="BodyText21"/>
        <w:tabs>
          <w:tab w:val="left" w:pos="1080"/>
        </w:tabs>
        <w:jc w:val="left"/>
        <w:rPr>
          <w:rFonts w:ascii="Times New Roman" w:hAnsi="Times New Roman"/>
          <w:b w:val="0"/>
          <w:color w:val="000000"/>
          <w:sz w:val="20"/>
          <w:lang w:val="ro-RO"/>
        </w:rPr>
      </w:pPr>
    </w:p>
    <w:p w14:paraId="4DA7B067" w14:textId="77777777" w:rsidR="0051197D" w:rsidRPr="00A43FEA" w:rsidRDefault="0051197D" w:rsidP="008043F1">
      <w:pPr>
        <w:pStyle w:val="BodyText21"/>
        <w:tabs>
          <w:tab w:val="left" w:pos="1080"/>
        </w:tabs>
        <w:jc w:val="left"/>
        <w:rPr>
          <w:rFonts w:ascii="Times New Roman" w:hAnsi="Times New Roman"/>
          <w:b w:val="0"/>
          <w:color w:val="000000"/>
          <w:sz w:val="20"/>
          <w:lang w:val="ro-RO"/>
        </w:rPr>
      </w:pPr>
    </w:p>
    <w:p w14:paraId="3C25B226" w14:textId="77777777" w:rsidR="0051197D" w:rsidRPr="00A43FEA" w:rsidRDefault="0051197D" w:rsidP="008043F1">
      <w:pPr>
        <w:pStyle w:val="BodyText21"/>
        <w:tabs>
          <w:tab w:val="left" w:pos="1080"/>
        </w:tabs>
        <w:jc w:val="left"/>
        <w:rPr>
          <w:rFonts w:ascii="Times New Roman" w:hAnsi="Times New Roman"/>
          <w:b w:val="0"/>
          <w:color w:val="000000"/>
          <w:sz w:val="20"/>
          <w:lang w:val="ro-RO"/>
        </w:rPr>
      </w:pPr>
    </w:p>
    <w:p w14:paraId="32D28B06" w14:textId="2F22CB00" w:rsidR="00DB6C65" w:rsidRPr="00A43FEA" w:rsidRDefault="00DB6C65" w:rsidP="008043F1">
      <w:pPr>
        <w:pStyle w:val="Heading1"/>
        <w:spacing w:before="0" w:after="0"/>
        <w:jc w:val="center"/>
        <w:rPr>
          <w:rFonts w:ascii="Times New Roman" w:hAnsi="Times New Roman" w:cs="Times New Roman"/>
          <w:color w:val="2F5496" w:themeColor="accent1" w:themeShade="BF"/>
        </w:rPr>
      </w:pPr>
      <w:bookmarkStart w:id="583" w:name="_Toc65189216"/>
      <w:bookmarkStart w:id="584" w:name="_Toc65325786"/>
      <w:bookmarkStart w:id="585" w:name="_Toc65326781"/>
      <w:bookmarkStart w:id="586" w:name="_Toc65327832"/>
      <w:bookmarkStart w:id="587" w:name="_Toc66040190"/>
      <w:bookmarkStart w:id="588" w:name="_Toc66040278"/>
      <w:bookmarkStart w:id="589" w:name="_Toc66044078"/>
      <w:bookmarkStart w:id="590" w:name="_Toc169261937"/>
      <w:r w:rsidRPr="00A43FEA">
        <w:rPr>
          <w:rFonts w:ascii="Times New Roman" w:hAnsi="Times New Roman" w:cs="Times New Roman"/>
          <w:color w:val="2F5496" w:themeColor="accent1" w:themeShade="BF"/>
        </w:rPr>
        <w:t>ANEXE</w:t>
      </w:r>
      <w:bookmarkEnd w:id="583"/>
      <w:bookmarkEnd w:id="584"/>
      <w:bookmarkEnd w:id="585"/>
      <w:bookmarkEnd w:id="586"/>
      <w:bookmarkEnd w:id="587"/>
      <w:bookmarkEnd w:id="588"/>
      <w:bookmarkEnd w:id="589"/>
      <w:bookmarkEnd w:id="590"/>
    </w:p>
    <w:p w14:paraId="0EC8BE22" w14:textId="77777777" w:rsidR="0051197D" w:rsidRPr="00A43FEA" w:rsidRDefault="0051197D">
      <w:pPr>
        <w:spacing w:after="160" w:line="259" w:lineRule="auto"/>
        <w:jc w:val="left"/>
        <w:rPr>
          <w:rFonts w:eastAsiaTheme="minorHAnsi"/>
          <w:sz w:val="24"/>
          <w:szCs w:val="24"/>
        </w:rPr>
      </w:pPr>
      <w:bookmarkStart w:id="591" w:name="_Toc66013588"/>
      <w:r w:rsidRPr="00A43FEA">
        <w:rPr>
          <w:rFonts w:eastAsiaTheme="minorHAnsi"/>
          <w:sz w:val="24"/>
          <w:szCs w:val="24"/>
        </w:rPr>
        <w:br w:type="page"/>
      </w:r>
    </w:p>
    <w:p w14:paraId="1EBE6DA6" w14:textId="0D303E0A" w:rsidR="00F532BF" w:rsidRPr="00A43FEA" w:rsidRDefault="00F532BF" w:rsidP="008043F1">
      <w:pPr>
        <w:jc w:val="right"/>
        <w:rPr>
          <w:rFonts w:eastAsiaTheme="minorHAnsi"/>
          <w:color w:val="2F5496" w:themeColor="accent1" w:themeShade="BF"/>
        </w:rPr>
      </w:pPr>
      <w:bookmarkStart w:id="592" w:name="Anexa_1"/>
      <w:r w:rsidRPr="00A43FEA">
        <w:rPr>
          <w:rFonts w:eastAsiaTheme="minorHAnsi"/>
          <w:color w:val="2F5496" w:themeColor="accent1" w:themeShade="BF"/>
        </w:rPr>
        <w:lastRenderedPageBreak/>
        <w:t>Anexa 1</w:t>
      </w:r>
      <w:bookmarkEnd w:id="591"/>
    </w:p>
    <w:p w14:paraId="74EF9B0D" w14:textId="77777777" w:rsidR="00DA44B3" w:rsidRPr="00A43FEA" w:rsidRDefault="00DA44B3" w:rsidP="008043F1">
      <w:pPr>
        <w:jc w:val="right"/>
        <w:rPr>
          <w:rFonts w:eastAsiaTheme="minorHAnsi"/>
          <w:color w:val="2F5496" w:themeColor="accent1" w:themeShade="BF"/>
        </w:rPr>
      </w:pPr>
    </w:p>
    <w:p w14:paraId="410FA5A6" w14:textId="00FDADDC" w:rsidR="008E6A27" w:rsidRPr="00A43FEA" w:rsidRDefault="00DA44B3" w:rsidP="008043F1">
      <w:pPr>
        <w:jc w:val="right"/>
        <w:rPr>
          <w:rFonts w:eastAsiaTheme="minorHAnsi"/>
          <w:color w:val="2F5496" w:themeColor="accent1" w:themeShade="BF"/>
        </w:rPr>
      </w:pPr>
      <w:r w:rsidRPr="00A43FEA">
        <w:rPr>
          <w:rFonts w:eastAsiaTheme="minorHAnsi"/>
          <w:color w:val="2F5496" w:themeColor="accent1" w:themeShade="BF"/>
        </w:rPr>
        <w:drawing>
          <wp:inline distT="0" distB="0" distL="0" distR="0" wp14:anchorId="1F038766" wp14:editId="56178BDD">
            <wp:extent cx="5127625" cy="7810500"/>
            <wp:effectExtent l="0" t="0" r="0" b="0"/>
            <wp:docPr id="1560533150" name="Picture 1" descr="A document with text and lett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533150" name="Picture 1" descr="A document with text and letters&#10;&#10;Description automatically generated with medium confidence"/>
                    <pic:cNvPicPr/>
                  </pic:nvPicPr>
                  <pic:blipFill>
                    <a:blip r:embed="rId69"/>
                    <a:stretch>
                      <a:fillRect/>
                    </a:stretch>
                  </pic:blipFill>
                  <pic:spPr>
                    <a:xfrm>
                      <a:off x="0" y="0"/>
                      <a:ext cx="5153673" cy="7850177"/>
                    </a:xfrm>
                    <a:prstGeom prst="rect">
                      <a:avLst/>
                    </a:prstGeom>
                  </pic:spPr>
                </pic:pic>
              </a:graphicData>
            </a:graphic>
          </wp:inline>
        </w:drawing>
      </w:r>
    </w:p>
    <w:p w14:paraId="4DCC1056" w14:textId="6A54CA48" w:rsidR="008E6A27" w:rsidRPr="00A43FEA" w:rsidRDefault="0088174C" w:rsidP="00214E80">
      <w:pPr>
        <w:jc w:val="center"/>
        <w:rPr>
          <w:rFonts w:eastAsiaTheme="minorHAnsi"/>
          <w:color w:val="2F5496" w:themeColor="accent1" w:themeShade="BF"/>
        </w:rPr>
      </w:pPr>
      <w:r w:rsidRPr="00A43FEA">
        <w:rPr>
          <w:rFonts w:eastAsiaTheme="minorHAnsi"/>
          <w:color w:val="2F5496" w:themeColor="accent1" w:themeShade="BF"/>
        </w:rPr>
        <w:lastRenderedPageBreak/>
        <w:drawing>
          <wp:inline distT="0" distB="0" distL="0" distR="0" wp14:anchorId="51E12E75" wp14:editId="251A1824">
            <wp:extent cx="5731510" cy="7689215"/>
            <wp:effectExtent l="0" t="0" r="2540" b="6985"/>
            <wp:docPr id="618410046" name="Picture 1" descr="A white she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410046" name="Picture 1" descr="A white sheet with black text&#10;&#10;Description automatically generated"/>
                    <pic:cNvPicPr/>
                  </pic:nvPicPr>
                  <pic:blipFill>
                    <a:blip r:embed="rId70"/>
                    <a:stretch>
                      <a:fillRect/>
                    </a:stretch>
                  </pic:blipFill>
                  <pic:spPr>
                    <a:xfrm>
                      <a:off x="0" y="0"/>
                      <a:ext cx="5731510" cy="7689215"/>
                    </a:xfrm>
                    <a:prstGeom prst="rect">
                      <a:avLst/>
                    </a:prstGeom>
                  </pic:spPr>
                </pic:pic>
              </a:graphicData>
            </a:graphic>
          </wp:inline>
        </w:drawing>
      </w:r>
    </w:p>
    <w:p w14:paraId="730A2A17" w14:textId="77777777" w:rsidR="008E6A27" w:rsidRPr="00A43FEA" w:rsidRDefault="008E6A27" w:rsidP="008043F1">
      <w:pPr>
        <w:jc w:val="right"/>
        <w:rPr>
          <w:rFonts w:eastAsiaTheme="minorHAnsi"/>
          <w:color w:val="2F5496" w:themeColor="accent1" w:themeShade="BF"/>
        </w:rPr>
      </w:pPr>
    </w:p>
    <w:p w14:paraId="5E21BDB1" w14:textId="77777777" w:rsidR="00B67317" w:rsidRPr="00A43FEA" w:rsidRDefault="00B67317" w:rsidP="008043F1">
      <w:pPr>
        <w:jc w:val="right"/>
        <w:rPr>
          <w:rFonts w:eastAsiaTheme="minorHAnsi"/>
          <w:color w:val="2F5496" w:themeColor="accent1" w:themeShade="BF"/>
        </w:rPr>
      </w:pPr>
    </w:p>
    <w:p w14:paraId="243D4C92" w14:textId="4FB96BE9" w:rsidR="0088174C" w:rsidRPr="00A43FEA" w:rsidRDefault="005D05BD" w:rsidP="008043F1">
      <w:pPr>
        <w:jc w:val="right"/>
        <w:rPr>
          <w:rFonts w:eastAsiaTheme="minorHAnsi"/>
          <w:color w:val="2F5496" w:themeColor="accent1" w:themeShade="BF"/>
        </w:rPr>
      </w:pPr>
      <w:r w:rsidRPr="00A43FEA">
        <w:rPr>
          <w:rFonts w:eastAsiaTheme="minorHAnsi"/>
          <w:color w:val="2F5496" w:themeColor="accent1" w:themeShade="BF"/>
        </w:rPr>
        <w:lastRenderedPageBreak/>
        <w:drawing>
          <wp:inline distT="0" distB="0" distL="0" distR="0" wp14:anchorId="176DAD01" wp14:editId="74E882CB">
            <wp:extent cx="5731510" cy="7609205"/>
            <wp:effectExtent l="0" t="0" r="2540" b="0"/>
            <wp:docPr id="1782803391" name="Picture 1" descr="A white she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803391" name="Picture 1" descr="A white sheet with black text&#10;&#10;Description automatically generated"/>
                    <pic:cNvPicPr/>
                  </pic:nvPicPr>
                  <pic:blipFill>
                    <a:blip r:embed="rId71"/>
                    <a:stretch>
                      <a:fillRect/>
                    </a:stretch>
                  </pic:blipFill>
                  <pic:spPr>
                    <a:xfrm>
                      <a:off x="0" y="0"/>
                      <a:ext cx="5731510" cy="7609205"/>
                    </a:xfrm>
                    <a:prstGeom prst="rect">
                      <a:avLst/>
                    </a:prstGeom>
                  </pic:spPr>
                </pic:pic>
              </a:graphicData>
            </a:graphic>
          </wp:inline>
        </w:drawing>
      </w:r>
    </w:p>
    <w:p w14:paraId="72454788" w14:textId="77777777" w:rsidR="001D6904" w:rsidRPr="00A43FEA" w:rsidRDefault="001D6904" w:rsidP="008043F1">
      <w:pPr>
        <w:jc w:val="right"/>
        <w:rPr>
          <w:rFonts w:eastAsiaTheme="minorHAnsi"/>
          <w:color w:val="2F5496" w:themeColor="accent1" w:themeShade="BF"/>
        </w:rPr>
      </w:pPr>
    </w:p>
    <w:p w14:paraId="5B6F8CF4" w14:textId="77777777" w:rsidR="001D6904" w:rsidRPr="00A43FEA" w:rsidRDefault="001D6904" w:rsidP="008043F1">
      <w:pPr>
        <w:jc w:val="right"/>
        <w:rPr>
          <w:rFonts w:eastAsiaTheme="minorHAnsi"/>
          <w:color w:val="2F5496" w:themeColor="accent1" w:themeShade="BF"/>
        </w:rPr>
      </w:pPr>
    </w:p>
    <w:p w14:paraId="65B96769" w14:textId="77777777" w:rsidR="001D6904" w:rsidRPr="00A43FEA" w:rsidRDefault="001D6904" w:rsidP="008043F1">
      <w:pPr>
        <w:jc w:val="right"/>
        <w:rPr>
          <w:rFonts w:eastAsiaTheme="minorHAnsi"/>
          <w:color w:val="2F5496" w:themeColor="accent1" w:themeShade="BF"/>
        </w:rPr>
      </w:pPr>
    </w:p>
    <w:p w14:paraId="6E8B7079" w14:textId="3008B1E5" w:rsidR="001D6904" w:rsidRPr="00A43FEA" w:rsidRDefault="001D6904" w:rsidP="001D6904">
      <w:pPr>
        <w:jc w:val="center"/>
        <w:rPr>
          <w:rFonts w:eastAsiaTheme="minorHAnsi"/>
          <w:color w:val="2F5496" w:themeColor="accent1" w:themeShade="BF"/>
        </w:rPr>
      </w:pPr>
      <w:r w:rsidRPr="00A43FEA">
        <w:rPr>
          <w:rFonts w:eastAsiaTheme="minorHAnsi"/>
          <w:color w:val="2F5496" w:themeColor="accent1" w:themeShade="BF"/>
        </w:rPr>
        <w:lastRenderedPageBreak/>
        <w:drawing>
          <wp:inline distT="0" distB="0" distL="0" distR="0" wp14:anchorId="589D788E" wp14:editId="479468D0">
            <wp:extent cx="5731510" cy="7517130"/>
            <wp:effectExtent l="0" t="0" r="2540" b="7620"/>
            <wp:docPr id="654306738" name="Picture 1" descr="A white she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306738" name="Picture 1" descr="A white sheet with black text&#10;&#10;Description automatically generated"/>
                    <pic:cNvPicPr/>
                  </pic:nvPicPr>
                  <pic:blipFill>
                    <a:blip r:embed="rId72"/>
                    <a:stretch>
                      <a:fillRect/>
                    </a:stretch>
                  </pic:blipFill>
                  <pic:spPr>
                    <a:xfrm>
                      <a:off x="0" y="0"/>
                      <a:ext cx="5731510" cy="7517130"/>
                    </a:xfrm>
                    <a:prstGeom prst="rect">
                      <a:avLst/>
                    </a:prstGeom>
                  </pic:spPr>
                </pic:pic>
              </a:graphicData>
            </a:graphic>
          </wp:inline>
        </w:drawing>
      </w:r>
    </w:p>
    <w:p w14:paraId="001A872F" w14:textId="77777777" w:rsidR="001C1178" w:rsidRPr="00A43FEA" w:rsidRDefault="001C1178" w:rsidP="001D6904">
      <w:pPr>
        <w:jc w:val="center"/>
        <w:rPr>
          <w:rFonts w:eastAsiaTheme="minorHAnsi"/>
          <w:color w:val="2F5496" w:themeColor="accent1" w:themeShade="BF"/>
        </w:rPr>
      </w:pPr>
    </w:p>
    <w:p w14:paraId="31452DC7" w14:textId="77777777" w:rsidR="001C1178" w:rsidRPr="00A43FEA" w:rsidRDefault="001C1178" w:rsidP="001D6904">
      <w:pPr>
        <w:jc w:val="center"/>
        <w:rPr>
          <w:rFonts w:eastAsiaTheme="minorHAnsi"/>
          <w:color w:val="2F5496" w:themeColor="accent1" w:themeShade="BF"/>
        </w:rPr>
      </w:pPr>
    </w:p>
    <w:p w14:paraId="3950C346" w14:textId="77777777" w:rsidR="001C1178" w:rsidRPr="00A43FEA" w:rsidRDefault="001C1178" w:rsidP="001D6904">
      <w:pPr>
        <w:jc w:val="center"/>
        <w:rPr>
          <w:rFonts w:eastAsiaTheme="minorHAnsi"/>
          <w:color w:val="2F5496" w:themeColor="accent1" w:themeShade="BF"/>
        </w:rPr>
      </w:pPr>
    </w:p>
    <w:p w14:paraId="6370659F" w14:textId="1F21C365" w:rsidR="001C1178" w:rsidRPr="00A43FEA" w:rsidRDefault="005135FB" w:rsidP="001D6904">
      <w:pPr>
        <w:jc w:val="center"/>
        <w:rPr>
          <w:rFonts w:eastAsiaTheme="minorHAnsi"/>
          <w:color w:val="2F5496" w:themeColor="accent1" w:themeShade="BF"/>
        </w:rPr>
      </w:pPr>
      <w:r w:rsidRPr="00A43FEA">
        <w:rPr>
          <w:rFonts w:eastAsiaTheme="minorHAnsi"/>
          <w:color w:val="2F5496" w:themeColor="accent1" w:themeShade="BF"/>
        </w:rPr>
        <w:lastRenderedPageBreak/>
        <w:drawing>
          <wp:inline distT="0" distB="0" distL="0" distR="0" wp14:anchorId="6D51CA3D" wp14:editId="67E51AA0">
            <wp:extent cx="5731510" cy="5034280"/>
            <wp:effectExtent l="0" t="0" r="2540" b="0"/>
            <wp:docPr id="1428338180" name="Picture 1" descr="A documen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338180" name="Picture 1" descr="A document with black text&#10;&#10;Description automatically generated"/>
                    <pic:cNvPicPr/>
                  </pic:nvPicPr>
                  <pic:blipFill>
                    <a:blip r:embed="rId73"/>
                    <a:stretch>
                      <a:fillRect/>
                    </a:stretch>
                  </pic:blipFill>
                  <pic:spPr>
                    <a:xfrm>
                      <a:off x="0" y="0"/>
                      <a:ext cx="5731510" cy="5034280"/>
                    </a:xfrm>
                    <a:prstGeom prst="rect">
                      <a:avLst/>
                    </a:prstGeom>
                  </pic:spPr>
                </pic:pic>
              </a:graphicData>
            </a:graphic>
          </wp:inline>
        </w:drawing>
      </w:r>
    </w:p>
    <w:bookmarkEnd w:id="592"/>
    <w:p w14:paraId="18048D50" w14:textId="17381AE3" w:rsidR="00F532BF" w:rsidRPr="00A43FEA" w:rsidRDefault="00F532BF" w:rsidP="008043F1">
      <w:pPr>
        <w:autoSpaceDE w:val="0"/>
        <w:autoSpaceDN w:val="0"/>
        <w:adjustRightInd w:val="0"/>
        <w:ind w:left="75" w:right="26"/>
        <w:jc w:val="center"/>
        <w:rPr>
          <w:rFonts w:eastAsiaTheme="minorHAnsi"/>
          <w:b w:val="0"/>
          <w:sz w:val="24"/>
          <w:szCs w:val="24"/>
        </w:rPr>
      </w:pPr>
    </w:p>
    <w:p w14:paraId="5FCDC69E" w14:textId="5D3E565F" w:rsidR="00D1410D" w:rsidRPr="00A43FEA" w:rsidRDefault="00D1410D" w:rsidP="008043F1">
      <w:pPr>
        <w:autoSpaceDE w:val="0"/>
        <w:autoSpaceDN w:val="0"/>
        <w:adjustRightInd w:val="0"/>
        <w:ind w:left="75" w:right="26"/>
        <w:jc w:val="center"/>
        <w:rPr>
          <w:rFonts w:eastAsiaTheme="minorHAnsi"/>
          <w:b w:val="0"/>
          <w:sz w:val="22"/>
          <w:szCs w:val="22"/>
        </w:rPr>
      </w:pPr>
    </w:p>
    <w:p w14:paraId="4B599D22" w14:textId="77777777" w:rsidR="001C1178" w:rsidRPr="00A43FEA" w:rsidRDefault="001C1178" w:rsidP="008043F1">
      <w:pPr>
        <w:autoSpaceDE w:val="0"/>
        <w:autoSpaceDN w:val="0"/>
        <w:adjustRightInd w:val="0"/>
        <w:ind w:left="75" w:right="26"/>
        <w:jc w:val="center"/>
        <w:rPr>
          <w:rFonts w:eastAsiaTheme="minorHAnsi"/>
          <w:b w:val="0"/>
          <w:sz w:val="22"/>
          <w:szCs w:val="22"/>
        </w:rPr>
      </w:pPr>
    </w:p>
    <w:p w14:paraId="0D8BAB46" w14:textId="77777777" w:rsidR="001C1178" w:rsidRPr="00A43FEA" w:rsidRDefault="001C1178" w:rsidP="008043F1">
      <w:pPr>
        <w:autoSpaceDE w:val="0"/>
        <w:autoSpaceDN w:val="0"/>
        <w:adjustRightInd w:val="0"/>
        <w:ind w:left="75" w:right="26"/>
        <w:jc w:val="center"/>
        <w:rPr>
          <w:rFonts w:eastAsiaTheme="minorHAnsi"/>
          <w:b w:val="0"/>
          <w:sz w:val="22"/>
          <w:szCs w:val="22"/>
        </w:rPr>
      </w:pPr>
    </w:p>
    <w:p w14:paraId="38764B06" w14:textId="77777777" w:rsidR="001C1178" w:rsidRPr="00A43FEA" w:rsidRDefault="001C1178" w:rsidP="008043F1">
      <w:pPr>
        <w:autoSpaceDE w:val="0"/>
        <w:autoSpaceDN w:val="0"/>
        <w:adjustRightInd w:val="0"/>
        <w:ind w:left="75" w:right="26"/>
        <w:jc w:val="center"/>
        <w:rPr>
          <w:rFonts w:eastAsiaTheme="minorHAnsi"/>
          <w:b w:val="0"/>
          <w:sz w:val="22"/>
          <w:szCs w:val="22"/>
        </w:rPr>
      </w:pPr>
    </w:p>
    <w:p w14:paraId="171D07E4" w14:textId="77777777" w:rsidR="001C1178" w:rsidRPr="00A43FEA" w:rsidRDefault="001C1178" w:rsidP="008043F1">
      <w:pPr>
        <w:autoSpaceDE w:val="0"/>
        <w:autoSpaceDN w:val="0"/>
        <w:adjustRightInd w:val="0"/>
        <w:ind w:left="75" w:right="26"/>
        <w:jc w:val="center"/>
        <w:rPr>
          <w:rFonts w:eastAsiaTheme="minorHAnsi"/>
          <w:b w:val="0"/>
          <w:sz w:val="22"/>
          <w:szCs w:val="22"/>
        </w:rPr>
      </w:pPr>
    </w:p>
    <w:p w14:paraId="3D9E2049" w14:textId="77777777" w:rsidR="001C1178" w:rsidRPr="00A43FEA" w:rsidRDefault="001C1178" w:rsidP="008043F1">
      <w:pPr>
        <w:autoSpaceDE w:val="0"/>
        <w:autoSpaceDN w:val="0"/>
        <w:adjustRightInd w:val="0"/>
        <w:ind w:left="75" w:right="26"/>
        <w:jc w:val="center"/>
        <w:rPr>
          <w:rFonts w:eastAsiaTheme="minorHAnsi"/>
          <w:b w:val="0"/>
          <w:sz w:val="22"/>
          <w:szCs w:val="22"/>
        </w:rPr>
      </w:pPr>
    </w:p>
    <w:p w14:paraId="761284AA" w14:textId="77777777" w:rsidR="001C1178" w:rsidRPr="00A43FEA" w:rsidRDefault="001C1178" w:rsidP="008043F1">
      <w:pPr>
        <w:autoSpaceDE w:val="0"/>
        <w:autoSpaceDN w:val="0"/>
        <w:adjustRightInd w:val="0"/>
        <w:ind w:left="75" w:right="26"/>
        <w:jc w:val="center"/>
        <w:rPr>
          <w:rFonts w:eastAsiaTheme="minorHAnsi"/>
          <w:b w:val="0"/>
          <w:sz w:val="22"/>
          <w:szCs w:val="22"/>
        </w:rPr>
      </w:pPr>
    </w:p>
    <w:p w14:paraId="0950516E" w14:textId="77777777" w:rsidR="001C1178" w:rsidRPr="00A43FEA" w:rsidRDefault="001C1178" w:rsidP="008043F1">
      <w:pPr>
        <w:autoSpaceDE w:val="0"/>
        <w:autoSpaceDN w:val="0"/>
        <w:adjustRightInd w:val="0"/>
        <w:ind w:left="75" w:right="26"/>
        <w:jc w:val="center"/>
        <w:rPr>
          <w:rFonts w:eastAsiaTheme="minorHAnsi"/>
          <w:b w:val="0"/>
          <w:sz w:val="22"/>
          <w:szCs w:val="22"/>
        </w:rPr>
      </w:pPr>
    </w:p>
    <w:p w14:paraId="54016CB2" w14:textId="77777777" w:rsidR="001C1178" w:rsidRPr="00A43FEA" w:rsidRDefault="001C1178" w:rsidP="008043F1">
      <w:pPr>
        <w:autoSpaceDE w:val="0"/>
        <w:autoSpaceDN w:val="0"/>
        <w:adjustRightInd w:val="0"/>
        <w:ind w:left="75" w:right="26"/>
        <w:jc w:val="center"/>
        <w:rPr>
          <w:rFonts w:eastAsiaTheme="minorHAnsi"/>
          <w:b w:val="0"/>
          <w:sz w:val="22"/>
          <w:szCs w:val="22"/>
        </w:rPr>
      </w:pPr>
    </w:p>
    <w:p w14:paraId="6DAC6FDA" w14:textId="77777777" w:rsidR="001C1178" w:rsidRPr="00A43FEA" w:rsidRDefault="001C1178" w:rsidP="008043F1">
      <w:pPr>
        <w:autoSpaceDE w:val="0"/>
        <w:autoSpaceDN w:val="0"/>
        <w:adjustRightInd w:val="0"/>
        <w:ind w:left="75" w:right="26"/>
        <w:jc w:val="center"/>
        <w:rPr>
          <w:rFonts w:eastAsiaTheme="minorHAnsi"/>
          <w:b w:val="0"/>
          <w:sz w:val="22"/>
          <w:szCs w:val="22"/>
        </w:rPr>
      </w:pPr>
    </w:p>
    <w:p w14:paraId="786C3A6C" w14:textId="77777777" w:rsidR="001C1178" w:rsidRPr="00A43FEA" w:rsidRDefault="001C1178" w:rsidP="008043F1">
      <w:pPr>
        <w:autoSpaceDE w:val="0"/>
        <w:autoSpaceDN w:val="0"/>
        <w:adjustRightInd w:val="0"/>
        <w:ind w:left="75" w:right="26"/>
        <w:jc w:val="center"/>
        <w:rPr>
          <w:rFonts w:eastAsiaTheme="minorHAnsi"/>
          <w:b w:val="0"/>
          <w:sz w:val="22"/>
          <w:szCs w:val="22"/>
        </w:rPr>
      </w:pPr>
    </w:p>
    <w:p w14:paraId="04604D4C" w14:textId="77777777" w:rsidR="001C1178" w:rsidRPr="00A43FEA" w:rsidRDefault="001C1178" w:rsidP="008043F1">
      <w:pPr>
        <w:autoSpaceDE w:val="0"/>
        <w:autoSpaceDN w:val="0"/>
        <w:adjustRightInd w:val="0"/>
        <w:ind w:left="75" w:right="26"/>
        <w:jc w:val="center"/>
        <w:rPr>
          <w:rFonts w:eastAsiaTheme="minorHAnsi"/>
          <w:b w:val="0"/>
          <w:sz w:val="22"/>
          <w:szCs w:val="22"/>
        </w:rPr>
      </w:pPr>
    </w:p>
    <w:p w14:paraId="00EC7676" w14:textId="77777777" w:rsidR="001C1178" w:rsidRPr="00A43FEA" w:rsidRDefault="001C1178" w:rsidP="008043F1">
      <w:pPr>
        <w:autoSpaceDE w:val="0"/>
        <w:autoSpaceDN w:val="0"/>
        <w:adjustRightInd w:val="0"/>
        <w:ind w:left="75" w:right="26"/>
        <w:jc w:val="center"/>
        <w:rPr>
          <w:rFonts w:eastAsiaTheme="minorHAnsi"/>
          <w:b w:val="0"/>
          <w:sz w:val="22"/>
          <w:szCs w:val="22"/>
        </w:rPr>
      </w:pPr>
    </w:p>
    <w:p w14:paraId="502B2DFC" w14:textId="77777777" w:rsidR="001C1178" w:rsidRPr="00A43FEA" w:rsidRDefault="001C1178" w:rsidP="008043F1">
      <w:pPr>
        <w:autoSpaceDE w:val="0"/>
        <w:autoSpaceDN w:val="0"/>
        <w:adjustRightInd w:val="0"/>
        <w:ind w:left="75" w:right="26"/>
        <w:jc w:val="center"/>
        <w:rPr>
          <w:rFonts w:eastAsiaTheme="minorHAnsi"/>
          <w:b w:val="0"/>
          <w:sz w:val="22"/>
          <w:szCs w:val="22"/>
        </w:rPr>
      </w:pPr>
    </w:p>
    <w:p w14:paraId="64B11853" w14:textId="77777777" w:rsidR="001C1178" w:rsidRPr="00A43FEA" w:rsidRDefault="001C1178" w:rsidP="008043F1">
      <w:pPr>
        <w:autoSpaceDE w:val="0"/>
        <w:autoSpaceDN w:val="0"/>
        <w:adjustRightInd w:val="0"/>
        <w:ind w:left="75" w:right="26"/>
        <w:jc w:val="center"/>
        <w:rPr>
          <w:rFonts w:eastAsiaTheme="minorHAnsi"/>
          <w:b w:val="0"/>
          <w:sz w:val="22"/>
          <w:szCs w:val="22"/>
        </w:rPr>
      </w:pPr>
    </w:p>
    <w:p w14:paraId="6B9A2C52" w14:textId="557A3522" w:rsidR="001C1178" w:rsidRPr="00A43FEA" w:rsidRDefault="00F7686C" w:rsidP="008043F1">
      <w:pPr>
        <w:autoSpaceDE w:val="0"/>
        <w:autoSpaceDN w:val="0"/>
        <w:adjustRightInd w:val="0"/>
        <w:ind w:left="75" w:right="26"/>
        <w:jc w:val="center"/>
        <w:rPr>
          <w:rFonts w:eastAsiaTheme="minorHAnsi"/>
          <w:b w:val="0"/>
          <w:sz w:val="22"/>
          <w:szCs w:val="22"/>
        </w:rPr>
      </w:pPr>
      <w:r w:rsidRPr="00A43FEA">
        <w:rPr>
          <w:rFonts w:eastAsiaTheme="minorHAnsi"/>
          <w:b w:val="0"/>
          <w:sz w:val="22"/>
          <w:szCs w:val="22"/>
        </w:rPr>
        <w:lastRenderedPageBreak/>
        <w:drawing>
          <wp:inline distT="0" distB="0" distL="0" distR="0" wp14:anchorId="4C5548C5" wp14:editId="4510FAD8">
            <wp:extent cx="5731510" cy="8571865"/>
            <wp:effectExtent l="0" t="0" r="2540" b="635"/>
            <wp:docPr id="769735575"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35575" name="Picture 1" descr="A document with text and numbers&#10;&#10;Description automatically generated"/>
                    <pic:cNvPicPr/>
                  </pic:nvPicPr>
                  <pic:blipFill>
                    <a:blip r:embed="rId74"/>
                    <a:stretch>
                      <a:fillRect/>
                    </a:stretch>
                  </pic:blipFill>
                  <pic:spPr>
                    <a:xfrm>
                      <a:off x="0" y="0"/>
                      <a:ext cx="5731510" cy="8571865"/>
                    </a:xfrm>
                    <a:prstGeom prst="rect">
                      <a:avLst/>
                    </a:prstGeom>
                  </pic:spPr>
                </pic:pic>
              </a:graphicData>
            </a:graphic>
          </wp:inline>
        </w:drawing>
      </w:r>
    </w:p>
    <w:p w14:paraId="1780C732" w14:textId="0BF9E271" w:rsidR="00D1410D" w:rsidRPr="00A43FEA" w:rsidRDefault="00C526DC" w:rsidP="008043F1">
      <w:pPr>
        <w:autoSpaceDE w:val="0"/>
        <w:autoSpaceDN w:val="0"/>
        <w:adjustRightInd w:val="0"/>
        <w:ind w:left="75" w:right="26"/>
        <w:jc w:val="center"/>
        <w:rPr>
          <w:rFonts w:eastAsiaTheme="minorHAnsi"/>
          <w:b w:val="0"/>
          <w:sz w:val="22"/>
          <w:szCs w:val="22"/>
        </w:rPr>
      </w:pPr>
      <w:r w:rsidRPr="00A43FEA">
        <w:rPr>
          <w:rFonts w:eastAsiaTheme="minorHAnsi"/>
          <w:b w:val="0"/>
          <w:sz w:val="22"/>
          <w:szCs w:val="22"/>
        </w:rPr>
        <w:lastRenderedPageBreak/>
        <w:drawing>
          <wp:inline distT="0" distB="0" distL="0" distR="0" wp14:anchorId="0C70B291" wp14:editId="2F08A5D6">
            <wp:extent cx="5731510" cy="8594090"/>
            <wp:effectExtent l="0" t="0" r="2540" b="0"/>
            <wp:docPr id="239968504" name="Picture 1" descr="A white sheet of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968504" name="Picture 1" descr="A white sheet of paper with black text&#10;&#10;Description automatically generated"/>
                    <pic:cNvPicPr/>
                  </pic:nvPicPr>
                  <pic:blipFill>
                    <a:blip r:embed="rId75"/>
                    <a:stretch>
                      <a:fillRect/>
                    </a:stretch>
                  </pic:blipFill>
                  <pic:spPr>
                    <a:xfrm>
                      <a:off x="0" y="0"/>
                      <a:ext cx="5731510" cy="8594090"/>
                    </a:xfrm>
                    <a:prstGeom prst="rect">
                      <a:avLst/>
                    </a:prstGeom>
                  </pic:spPr>
                </pic:pic>
              </a:graphicData>
            </a:graphic>
          </wp:inline>
        </w:drawing>
      </w:r>
    </w:p>
    <w:p w14:paraId="71FEE348" w14:textId="77777777" w:rsidR="00D1410D" w:rsidRPr="00A43FEA" w:rsidRDefault="00D1410D" w:rsidP="008043F1">
      <w:pPr>
        <w:autoSpaceDE w:val="0"/>
        <w:autoSpaceDN w:val="0"/>
        <w:adjustRightInd w:val="0"/>
        <w:ind w:left="75" w:right="26"/>
        <w:jc w:val="center"/>
        <w:rPr>
          <w:rFonts w:eastAsiaTheme="minorHAnsi"/>
          <w:b w:val="0"/>
          <w:sz w:val="22"/>
          <w:szCs w:val="22"/>
        </w:rPr>
      </w:pPr>
    </w:p>
    <w:p w14:paraId="5F329B29" w14:textId="32225963" w:rsidR="00316A88" w:rsidRPr="00A43FEA" w:rsidRDefault="009E0B6B" w:rsidP="008043F1">
      <w:pPr>
        <w:autoSpaceDE w:val="0"/>
        <w:autoSpaceDN w:val="0"/>
        <w:adjustRightInd w:val="0"/>
        <w:ind w:left="75" w:right="26"/>
        <w:jc w:val="center"/>
        <w:rPr>
          <w:rFonts w:eastAsiaTheme="minorHAnsi"/>
          <w:b w:val="0"/>
          <w:sz w:val="22"/>
          <w:szCs w:val="22"/>
        </w:rPr>
      </w:pPr>
      <w:r w:rsidRPr="00A43FEA">
        <w:rPr>
          <w:rFonts w:eastAsiaTheme="minorHAnsi"/>
          <w:b w:val="0"/>
          <w:sz w:val="22"/>
          <w:szCs w:val="22"/>
        </w:rPr>
        <w:drawing>
          <wp:inline distT="0" distB="0" distL="0" distR="0" wp14:anchorId="6ACBEB53" wp14:editId="4681E75A">
            <wp:extent cx="5731510" cy="5888990"/>
            <wp:effectExtent l="0" t="0" r="2540" b="0"/>
            <wp:docPr id="233051416"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051416" name="Picture 1" descr="A document with text on it&#10;&#10;Description automatically generated"/>
                    <pic:cNvPicPr/>
                  </pic:nvPicPr>
                  <pic:blipFill>
                    <a:blip r:embed="rId76"/>
                    <a:stretch>
                      <a:fillRect/>
                    </a:stretch>
                  </pic:blipFill>
                  <pic:spPr>
                    <a:xfrm>
                      <a:off x="0" y="0"/>
                      <a:ext cx="5731510" cy="5888990"/>
                    </a:xfrm>
                    <a:prstGeom prst="rect">
                      <a:avLst/>
                    </a:prstGeom>
                  </pic:spPr>
                </pic:pic>
              </a:graphicData>
            </a:graphic>
          </wp:inline>
        </w:drawing>
      </w:r>
    </w:p>
    <w:p w14:paraId="76EC2E5D" w14:textId="77777777" w:rsidR="009E0B6B" w:rsidRPr="00A43FEA" w:rsidRDefault="009E0B6B" w:rsidP="008043F1">
      <w:pPr>
        <w:autoSpaceDE w:val="0"/>
        <w:autoSpaceDN w:val="0"/>
        <w:adjustRightInd w:val="0"/>
        <w:ind w:left="75" w:right="26"/>
        <w:jc w:val="center"/>
        <w:rPr>
          <w:rFonts w:eastAsiaTheme="minorHAnsi"/>
          <w:b w:val="0"/>
          <w:sz w:val="22"/>
          <w:szCs w:val="22"/>
        </w:rPr>
      </w:pPr>
    </w:p>
    <w:p w14:paraId="41BC3847" w14:textId="77777777" w:rsidR="009E0B6B" w:rsidRPr="00A43FEA" w:rsidRDefault="009E0B6B" w:rsidP="008043F1">
      <w:pPr>
        <w:autoSpaceDE w:val="0"/>
        <w:autoSpaceDN w:val="0"/>
        <w:adjustRightInd w:val="0"/>
        <w:ind w:left="75" w:right="26"/>
        <w:jc w:val="center"/>
        <w:rPr>
          <w:rFonts w:eastAsiaTheme="minorHAnsi"/>
          <w:b w:val="0"/>
          <w:sz w:val="22"/>
          <w:szCs w:val="22"/>
        </w:rPr>
      </w:pPr>
    </w:p>
    <w:p w14:paraId="4BA8BF03" w14:textId="77777777" w:rsidR="009E0B6B" w:rsidRPr="00A43FEA" w:rsidRDefault="009E0B6B" w:rsidP="008043F1">
      <w:pPr>
        <w:autoSpaceDE w:val="0"/>
        <w:autoSpaceDN w:val="0"/>
        <w:adjustRightInd w:val="0"/>
        <w:ind w:left="75" w:right="26"/>
        <w:jc w:val="center"/>
        <w:rPr>
          <w:rFonts w:eastAsiaTheme="minorHAnsi"/>
          <w:b w:val="0"/>
          <w:sz w:val="22"/>
          <w:szCs w:val="22"/>
        </w:rPr>
      </w:pPr>
    </w:p>
    <w:p w14:paraId="65A01133" w14:textId="77777777" w:rsidR="009E0B6B" w:rsidRPr="00A43FEA" w:rsidRDefault="009E0B6B" w:rsidP="008043F1">
      <w:pPr>
        <w:autoSpaceDE w:val="0"/>
        <w:autoSpaceDN w:val="0"/>
        <w:adjustRightInd w:val="0"/>
        <w:ind w:left="75" w:right="26"/>
        <w:jc w:val="center"/>
        <w:rPr>
          <w:rFonts w:eastAsiaTheme="minorHAnsi"/>
          <w:b w:val="0"/>
          <w:sz w:val="22"/>
          <w:szCs w:val="22"/>
        </w:rPr>
      </w:pPr>
    </w:p>
    <w:p w14:paraId="268B9802" w14:textId="77777777" w:rsidR="009E0B6B" w:rsidRPr="00A43FEA" w:rsidRDefault="009E0B6B" w:rsidP="008043F1">
      <w:pPr>
        <w:autoSpaceDE w:val="0"/>
        <w:autoSpaceDN w:val="0"/>
        <w:adjustRightInd w:val="0"/>
        <w:ind w:left="75" w:right="26"/>
        <w:jc w:val="center"/>
        <w:rPr>
          <w:rFonts w:eastAsiaTheme="minorHAnsi"/>
          <w:b w:val="0"/>
          <w:sz w:val="22"/>
          <w:szCs w:val="22"/>
        </w:rPr>
      </w:pPr>
    </w:p>
    <w:p w14:paraId="18356DD7" w14:textId="77777777" w:rsidR="009E0B6B" w:rsidRPr="00A43FEA" w:rsidRDefault="009E0B6B" w:rsidP="008043F1">
      <w:pPr>
        <w:autoSpaceDE w:val="0"/>
        <w:autoSpaceDN w:val="0"/>
        <w:adjustRightInd w:val="0"/>
        <w:ind w:left="75" w:right="26"/>
        <w:jc w:val="center"/>
        <w:rPr>
          <w:rFonts w:eastAsiaTheme="minorHAnsi"/>
          <w:b w:val="0"/>
          <w:sz w:val="22"/>
          <w:szCs w:val="22"/>
        </w:rPr>
      </w:pPr>
    </w:p>
    <w:p w14:paraId="6E123F28" w14:textId="77777777" w:rsidR="009E0B6B" w:rsidRPr="00A43FEA" w:rsidRDefault="009E0B6B" w:rsidP="008043F1">
      <w:pPr>
        <w:autoSpaceDE w:val="0"/>
        <w:autoSpaceDN w:val="0"/>
        <w:adjustRightInd w:val="0"/>
        <w:ind w:left="75" w:right="26"/>
        <w:jc w:val="center"/>
        <w:rPr>
          <w:rFonts w:eastAsiaTheme="minorHAnsi"/>
          <w:b w:val="0"/>
          <w:sz w:val="22"/>
          <w:szCs w:val="22"/>
        </w:rPr>
      </w:pPr>
    </w:p>
    <w:p w14:paraId="27CAC45B" w14:textId="77777777" w:rsidR="009E0B6B" w:rsidRPr="00A43FEA" w:rsidRDefault="009E0B6B" w:rsidP="008043F1">
      <w:pPr>
        <w:autoSpaceDE w:val="0"/>
        <w:autoSpaceDN w:val="0"/>
        <w:adjustRightInd w:val="0"/>
        <w:ind w:left="75" w:right="26"/>
        <w:jc w:val="center"/>
        <w:rPr>
          <w:rFonts w:eastAsiaTheme="minorHAnsi"/>
          <w:b w:val="0"/>
          <w:sz w:val="22"/>
          <w:szCs w:val="22"/>
        </w:rPr>
      </w:pPr>
    </w:p>
    <w:p w14:paraId="0E915F91" w14:textId="77777777" w:rsidR="009E0B6B" w:rsidRPr="00A43FEA" w:rsidRDefault="009E0B6B" w:rsidP="008043F1">
      <w:pPr>
        <w:autoSpaceDE w:val="0"/>
        <w:autoSpaceDN w:val="0"/>
        <w:adjustRightInd w:val="0"/>
        <w:ind w:left="75" w:right="26"/>
        <w:jc w:val="center"/>
        <w:rPr>
          <w:rFonts w:eastAsiaTheme="minorHAnsi"/>
          <w:b w:val="0"/>
          <w:sz w:val="22"/>
          <w:szCs w:val="22"/>
        </w:rPr>
      </w:pPr>
    </w:p>
    <w:p w14:paraId="38A20628" w14:textId="77777777" w:rsidR="009E0B6B" w:rsidRPr="00A43FEA" w:rsidRDefault="009E0B6B" w:rsidP="008043F1">
      <w:pPr>
        <w:autoSpaceDE w:val="0"/>
        <w:autoSpaceDN w:val="0"/>
        <w:adjustRightInd w:val="0"/>
        <w:ind w:left="75" w:right="26"/>
        <w:jc w:val="center"/>
        <w:rPr>
          <w:rFonts w:eastAsiaTheme="minorHAnsi"/>
          <w:b w:val="0"/>
          <w:sz w:val="22"/>
          <w:szCs w:val="22"/>
        </w:rPr>
      </w:pPr>
    </w:p>
    <w:p w14:paraId="4D6BB364" w14:textId="77777777" w:rsidR="009E0B6B" w:rsidRPr="00A43FEA" w:rsidRDefault="009E0B6B" w:rsidP="008043F1">
      <w:pPr>
        <w:autoSpaceDE w:val="0"/>
        <w:autoSpaceDN w:val="0"/>
        <w:adjustRightInd w:val="0"/>
        <w:ind w:left="75" w:right="26"/>
        <w:jc w:val="center"/>
        <w:rPr>
          <w:rFonts w:eastAsiaTheme="minorHAnsi"/>
          <w:b w:val="0"/>
          <w:sz w:val="22"/>
          <w:szCs w:val="22"/>
        </w:rPr>
      </w:pPr>
    </w:p>
    <w:p w14:paraId="6DD8E13E" w14:textId="77777777" w:rsidR="009E0B6B" w:rsidRPr="00A43FEA" w:rsidRDefault="009E0B6B" w:rsidP="008043F1">
      <w:pPr>
        <w:autoSpaceDE w:val="0"/>
        <w:autoSpaceDN w:val="0"/>
        <w:adjustRightInd w:val="0"/>
        <w:ind w:left="75" w:right="26"/>
        <w:jc w:val="center"/>
        <w:rPr>
          <w:rFonts w:eastAsiaTheme="minorHAnsi"/>
          <w:b w:val="0"/>
          <w:sz w:val="22"/>
          <w:szCs w:val="22"/>
        </w:rPr>
      </w:pPr>
    </w:p>
    <w:p w14:paraId="7A2264AA" w14:textId="77777777" w:rsidR="009E0B6B" w:rsidRPr="00A43FEA" w:rsidRDefault="009E0B6B" w:rsidP="008043F1">
      <w:pPr>
        <w:autoSpaceDE w:val="0"/>
        <w:autoSpaceDN w:val="0"/>
        <w:adjustRightInd w:val="0"/>
        <w:ind w:left="75" w:right="26"/>
        <w:jc w:val="center"/>
        <w:rPr>
          <w:rFonts w:eastAsiaTheme="minorHAnsi"/>
          <w:b w:val="0"/>
          <w:sz w:val="22"/>
          <w:szCs w:val="22"/>
        </w:rPr>
      </w:pPr>
    </w:p>
    <w:p w14:paraId="6175FCA1" w14:textId="77777777" w:rsidR="009E0B6B" w:rsidRPr="00A43FEA" w:rsidRDefault="009E0B6B" w:rsidP="008043F1">
      <w:pPr>
        <w:autoSpaceDE w:val="0"/>
        <w:autoSpaceDN w:val="0"/>
        <w:adjustRightInd w:val="0"/>
        <w:ind w:left="75" w:right="26"/>
        <w:jc w:val="center"/>
        <w:rPr>
          <w:rFonts w:eastAsiaTheme="minorHAnsi"/>
          <w:b w:val="0"/>
          <w:sz w:val="22"/>
          <w:szCs w:val="22"/>
        </w:rPr>
      </w:pPr>
    </w:p>
    <w:p w14:paraId="194A7694" w14:textId="10D85F1C" w:rsidR="009E0B6B" w:rsidRPr="00A43FEA" w:rsidRDefault="000A76F6" w:rsidP="008043F1">
      <w:pPr>
        <w:autoSpaceDE w:val="0"/>
        <w:autoSpaceDN w:val="0"/>
        <w:adjustRightInd w:val="0"/>
        <w:ind w:left="75" w:right="26"/>
        <w:jc w:val="center"/>
        <w:rPr>
          <w:rFonts w:eastAsiaTheme="minorHAnsi"/>
          <w:b w:val="0"/>
          <w:sz w:val="22"/>
          <w:szCs w:val="22"/>
        </w:rPr>
      </w:pPr>
      <w:r w:rsidRPr="00A43FEA">
        <w:rPr>
          <w:rFonts w:eastAsiaTheme="minorHAnsi"/>
          <w:b w:val="0"/>
          <w:sz w:val="22"/>
          <w:szCs w:val="22"/>
        </w:rPr>
        <w:lastRenderedPageBreak/>
        <w:drawing>
          <wp:inline distT="0" distB="0" distL="0" distR="0" wp14:anchorId="57C58292" wp14:editId="22BC9DE5">
            <wp:extent cx="5731510" cy="8038465"/>
            <wp:effectExtent l="0" t="0" r="2540" b="635"/>
            <wp:docPr id="1997707601" name="Picture 1" descr="A white she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707601" name="Picture 1" descr="A white sheet with black text&#10;&#10;Description automatically generated"/>
                    <pic:cNvPicPr/>
                  </pic:nvPicPr>
                  <pic:blipFill>
                    <a:blip r:embed="rId77"/>
                    <a:stretch>
                      <a:fillRect/>
                    </a:stretch>
                  </pic:blipFill>
                  <pic:spPr>
                    <a:xfrm>
                      <a:off x="0" y="0"/>
                      <a:ext cx="5731510" cy="8038465"/>
                    </a:xfrm>
                    <a:prstGeom prst="rect">
                      <a:avLst/>
                    </a:prstGeom>
                  </pic:spPr>
                </pic:pic>
              </a:graphicData>
            </a:graphic>
          </wp:inline>
        </w:drawing>
      </w:r>
    </w:p>
    <w:p w14:paraId="7F38E747" w14:textId="1F58692F" w:rsidR="0040165C" w:rsidRPr="00A43FEA" w:rsidRDefault="009410F6" w:rsidP="008F136D">
      <w:pPr>
        <w:autoSpaceDE w:val="0"/>
        <w:autoSpaceDN w:val="0"/>
        <w:adjustRightInd w:val="0"/>
        <w:ind w:left="75" w:right="26"/>
        <w:jc w:val="center"/>
        <w:rPr>
          <w:rFonts w:eastAsiaTheme="minorHAnsi"/>
          <w:b w:val="0"/>
          <w:sz w:val="22"/>
          <w:szCs w:val="22"/>
        </w:rPr>
      </w:pPr>
      <w:r w:rsidRPr="00A43FEA">
        <w:rPr>
          <w:rFonts w:eastAsiaTheme="minorHAnsi"/>
          <w:b w:val="0"/>
          <w:sz w:val="22"/>
          <w:szCs w:val="22"/>
        </w:rPr>
        <w:lastRenderedPageBreak/>
        <w:drawing>
          <wp:inline distT="0" distB="0" distL="0" distR="0" wp14:anchorId="0EC127C7" wp14:editId="6BA9D299">
            <wp:extent cx="5731510" cy="8071485"/>
            <wp:effectExtent l="0" t="0" r="2540" b="5715"/>
            <wp:docPr id="163634624" name="Picture 1" descr="A white she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34624" name="Picture 1" descr="A white sheet with black text&#10;&#10;Description automatically generated"/>
                    <pic:cNvPicPr/>
                  </pic:nvPicPr>
                  <pic:blipFill>
                    <a:blip r:embed="rId78"/>
                    <a:stretch>
                      <a:fillRect/>
                    </a:stretch>
                  </pic:blipFill>
                  <pic:spPr>
                    <a:xfrm>
                      <a:off x="0" y="0"/>
                      <a:ext cx="5731510" cy="8071485"/>
                    </a:xfrm>
                    <a:prstGeom prst="rect">
                      <a:avLst/>
                    </a:prstGeom>
                  </pic:spPr>
                </pic:pic>
              </a:graphicData>
            </a:graphic>
          </wp:inline>
        </w:drawing>
      </w:r>
    </w:p>
    <w:p w14:paraId="1B8AC634" w14:textId="77777777" w:rsidR="008F136D" w:rsidRPr="00A43FEA" w:rsidRDefault="008F136D" w:rsidP="008F136D">
      <w:pPr>
        <w:autoSpaceDE w:val="0"/>
        <w:autoSpaceDN w:val="0"/>
        <w:adjustRightInd w:val="0"/>
        <w:ind w:left="75" w:right="26"/>
        <w:jc w:val="center"/>
        <w:rPr>
          <w:rFonts w:eastAsiaTheme="minorHAnsi"/>
          <w:b w:val="0"/>
          <w:sz w:val="22"/>
          <w:szCs w:val="22"/>
        </w:rPr>
      </w:pPr>
    </w:p>
    <w:p w14:paraId="3AE894A7" w14:textId="77777777" w:rsidR="00AB0C18" w:rsidRPr="0000581C" w:rsidRDefault="00AB0C18" w:rsidP="00AB0C18">
      <w:pPr>
        <w:autoSpaceDE w:val="0"/>
        <w:autoSpaceDN w:val="0"/>
        <w:adjustRightInd w:val="0"/>
        <w:ind w:left="75" w:right="26"/>
        <w:jc w:val="right"/>
        <w:rPr>
          <w:sz w:val="20"/>
          <w:szCs w:val="20"/>
        </w:rPr>
      </w:pPr>
      <w:r w:rsidRPr="0000581C">
        <w:rPr>
          <w:sz w:val="20"/>
          <w:szCs w:val="20"/>
        </w:rPr>
        <w:lastRenderedPageBreak/>
        <w:t xml:space="preserve">Anexa nr. 6 (Anexa nr.6 la Hotărârea Guvernului nr.367/2023) </w:t>
      </w:r>
    </w:p>
    <w:p w14:paraId="350B34C3" w14:textId="0AF02C85" w:rsidR="0040165C" w:rsidRPr="00A43FEA" w:rsidRDefault="00AB0C18" w:rsidP="00AB0C18">
      <w:pPr>
        <w:autoSpaceDE w:val="0"/>
        <w:autoSpaceDN w:val="0"/>
        <w:adjustRightInd w:val="0"/>
        <w:ind w:left="75" w:right="26"/>
        <w:jc w:val="center"/>
        <w:rPr>
          <w:rFonts w:eastAsiaTheme="minorHAnsi"/>
          <w:sz w:val="20"/>
          <w:szCs w:val="20"/>
        </w:rPr>
      </w:pPr>
      <w:r w:rsidRPr="0000581C">
        <w:rPr>
          <w:sz w:val="20"/>
          <w:szCs w:val="20"/>
        </w:rPr>
        <w:t>Specializări/Programe de studii universitare care intră în lichidare începând cu anul universitar 2023 – 2024</w:t>
      </w:r>
    </w:p>
    <w:p w14:paraId="6B3D9191" w14:textId="77777777" w:rsidR="0040165C" w:rsidRPr="00A43FEA" w:rsidRDefault="0040165C" w:rsidP="00782A0D">
      <w:pPr>
        <w:autoSpaceDE w:val="0"/>
        <w:autoSpaceDN w:val="0"/>
        <w:adjustRightInd w:val="0"/>
        <w:ind w:left="75" w:right="26"/>
        <w:jc w:val="center"/>
        <w:rPr>
          <w:rFonts w:eastAsiaTheme="minorHAnsi"/>
          <w:b w:val="0"/>
          <w:sz w:val="22"/>
          <w:szCs w:val="22"/>
        </w:rPr>
      </w:pPr>
    </w:p>
    <w:p w14:paraId="7375E3CC" w14:textId="11EE2F03" w:rsidR="0040165C" w:rsidRPr="00A43FEA" w:rsidRDefault="008F136D" w:rsidP="00782A0D">
      <w:pPr>
        <w:autoSpaceDE w:val="0"/>
        <w:autoSpaceDN w:val="0"/>
        <w:adjustRightInd w:val="0"/>
        <w:ind w:left="75" w:right="26"/>
        <w:jc w:val="center"/>
        <w:rPr>
          <w:rFonts w:eastAsiaTheme="minorHAnsi"/>
          <w:b w:val="0"/>
          <w:sz w:val="22"/>
          <w:szCs w:val="22"/>
        </w:rPr>
      </w:pPr>
      <w:r w:rsidRPr="00A43FEA">
        <w:rPr>
          <w:rFonts w:eastAsiaTheme="minorHAnsi"/>
          <w:b w:val="0"/>
          <w:sz w:val="22"/>
          <w:szCs w:val="22"/>
        </w:rPr>
        <w:drawing>
          <wp:inline distT="0" distB="0" distL="0" distR="0" wp14:anchorId="798E2EFF" wp14:editId="71B777B8">
            <wp:extent cx="5457190" cy="7323614"/>
            <wp:effectExtent l="0" t="0" r="0" b="0"/>
            <wp:docPr id="344715413" name="Picture 1" descr="A white sheet of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15413" name="Picture 1" descr="A white sheet of paper with black text&#10;&#10;Description automatically generated"/>
                    <pic:cNvPicPr/>
                  </pic:nvPicPr>
                  <pic:blipFill>
                    <a:blip r:embed="rId79"/>
                    <a:stretch>
                      <a:fillRect/>
                    </a:stretch>
                  </pic:blipFill>
                  <pic:spPr>
                    <a:xfrm>
                      <a:off x="0" y="0"/>
                      <a:ext cx="5457190" cy="7323614"/>
                    </a:xfrm>
                    <a:prstGeom prst="rect">
                      <a:avLst/>
                    </a:prstGeom>
                  </pic:spPr>
                </pic:pic>
              </a:graphicData>
            </a:graphic>
          </wp:inline>
        </w:drawing>
      </w:r>
    </w:p>
    <w:p w14:paraId="76DDD999" w14:textId="77777777" w:rsidR="00AB0C18" w:rsidRPr="00A43FEA" w:rsidRDefault="00AB0C18" w:rsidP="00782A0D">
      <w:pPr>
        <w:autoSpaceDE w:val="0"/>
        <w:autoSpaceDN w:val="0"/>
        <w:adjustRightInd w:val="0"/>
        <w:ind w:left="75" w:right="26"/>
        <w:jc w:val="center"/>
        <w:rPr>
          <w:rFonts w:eastAsiaTheme="minorHAnsi"/>
          <w:b w:val="0"/>
          <w:sz w:val="22"/>
          <w:szCs w:val="22"/>
        </w:rPr>
      </w:pPr>
    </w:p>
    <w:p w14:paraId="37E1D268" w14:textId="77777777" w:rsidR="009410F6" w:rsidRPr="00A43FEA" w:rsidRDefault="009410F6" w:rsidP="00782A0D">
      <w:pPr>
        <w:autoSpaceDE w:val="0"/>
        <w:autoSpaceDN w:val="0"/>
        <w:adjustRightInd w:val="0"/>
        <w:ind w:left="75" w:right="26"/>
        <w:jc w:val="center"/>
        <w:rPr>
          <w:rFonts w:eastAsiaTheme="minorHAnsi"/>
          <w:b w:val="0"/>
          <w:sz w:val="22"/>
          <w:szCs w:val="22"/>
        </w:rPr>
      </w:pPr>
    </w:p>
    <w:p w14:paraId="6905D52E" w14:textId="503C0978" w:rsidR="009410F6" w:rsidRPr="00A43FEA" w:rsidRDefault="00F15FEA" w:rsidP="00782A0D">
      <w:pPr>
        <w:autoSpaceDE w:val="0"/>
        <w:autoSpaceDN w:val="0"/>
        <w:adjustRightInd w:val="0"/>
        <w:ind w:left="75" w:right="26"/>
        <w:jc w:val="center"/>
        <w:rPr>
          <w:rFonts w:eastAsiaTheme="minorHAnsi"/>
          <w:b w:val="0"/>
          <w:sz w:val="22"/>
          <w:szCs w:val="22"/>
        </w:rPr>
      </w:pPr>
      <w:r w:rsidRPr="00A43FEA">
        <w:rPr>
          <w:rFonts w:eastAsiaTheme="minorHAnsi"/>
          <w:b w:val="0"/>
          <w:sz w:val="22"/>
          <w:szCs w:val="22"/>
        </w:rPr>
        <w:lastRenderedPageBreak/>
        <w:drawing>
          <wp:inline distT="0" distB="0" distL="0" distR="0" wp14:anchorId="2A441D82" wp14:editId="05B30A74">
            <wp:extent cx="5731510" cy="6460490"/>
            <wp:effectExtent l="0" t="0" r="2540" b="0"/>
            <wp:docPr id="1504193068" name="Picture 1" descr="A documen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193068" name="Picture 1" descr="A document with black text&#10;&#10;Description automatically generated"/>
                    <pic:cNvPicPr/>
                  </pic:nvPicPr>
                  <pic:blipFill>
                    <a:blip r:embed="rId80"/>
                    <a:stretch>
                      <a:fillRect/>
                    </a:stretch>
                  </pic:blipFill>
                  <pic:spPr>
                    <a:xfrm>
                      <a:off x="0" y="0"/>
                      <a:ext cx="5731510" cy="6460490"/>
                    </a:xfrm>
                    <a:prstGeom prst="rect">
                      <a:avLst/>
                    </a:prstGeom>
                  </pic:spPr>
                </pic:pic>
              </a:graphicData>
            </a:graphic>
          </wp:inline>
        </w:drawing>
      </w:r>
    </w:p>
    <w:p w14:paraId="625656E4" w14:textId="77777777" w:rsidR="009410F6" w:rsidRPr="00A43FEA" w:rsidRDefault="009410F6" w:rsidP="00782A0D">
      <w:pPr>
        <w:autoSpaceDE w:val="0"/>
        <w:autoSpaceDN w:val="0"/>
        <w:adjustRightInd w:val="0"/>
        <w:ind w:left="75" w:right="26"/>
        <w:jc w:val="center"/>
        <w:rPr>
          <w:rFonts w:eastAsiaTheme="minorHAnsi"/>
          <w:b w:val="0"/>
          <w:sz w:val="22"/>
          <w:szCs w:val="22"/>
        </w:rPr>
      </w:pPr>
    </w:p>
    <w:p w14:paraId="07F1936C" w14:textId="77777777" w:rsidR="00F15FEA" w:rsidRPr="00A43FEA" w:rsidRDefault="00F15FEA" w:rsidP="00782A0D">
      <w:pPr>
        <w:autoSpaceDE w:val="0"/>
        <w:autoSpaceDN w:val="0"/>
        <w:adjustRightInd w:val="0"/>
        <w:ind w:left="75" w:right="26"/>
        <w:jc w:val="center"/>
        <w:rPr>
          <w:rFonts w:eastAsiaTheme="minorHAnsi"/>
          <w:b w:val="0"/>
          <w:sz w:val="22"/>
          <w:szCs w:val="22"/>
        </w:rPr>
      </w:pPr>
    </w:p>
    <w:p w14:paraId="624C43E7" w14:textId="77777777" w:rsidR="00F15FEA" w:rsidRPr="00A43FEA" w:rsidRDefault="00F15FEA" w:rsidP="00782A0D">
      <w:pPr>
        <w:autoSpaceDE w:val="0"/>
        <w:autoSpaceDN w:val="0"/>
        <w:adjustRightInd w:val="0"/>
        <w:ind w:left="75" w:right="26"/>
        <w:jc w:val="center"/>
        <w:rPr>
          <w:rFonts w:eastAsiaTheme="minorHAnsi"/>
          <w:b w:val="0"/>
          <w:sz w:val="22"/>
          <w:szCs w:val="22"/>
        </w:rPr>
      </w:pPr>
    </w:p>
    <w:p w14:paraId="00961C9A" w14:textId="77777777" w:rsidR="00F15FEA" w:rsidRPr="00A43FEA" w:rsidRDefault="00F15FEA" w:rsidP="00782A0D">
      <w:pPr>
        <w:autoSpaceDE w:val="0"/>
        <w:autoSpaceDN w:val="0"/>
        <w:adjustRightInd w:val="0"/>
        <w:ind w:left="75" w:right="26"/>
        <w:jc w:val="center"/>
        <w:rPr>
          <w:rFonts w:eastAsiaTheme="minorHAnsi"/>
          <w:b w:val="0"/>
          <w:sz w:val="22"/>
          <w:szCs w:val="22"/>
        </w:rPr>
      </w:pPr>
    </w:p>
    <w:p w14:paraId="714B5DA2" w14:textId="77777777" w:rsidR="00F15FEA" w:rsidRPr="00A43FEA" w:rsidRDefault="00F15FEA" w:rsidP="00782A0D">
      <w:pPr>
        <w:autoSpaceDE w:val="0"/>
        <w:autoSpaceDN w:val="0"/>
        <w:adjustRightInd w:val="0"/>
        <w:ind w:left="75" w:right="26"/>
        <w:jc w:val="center"/>
        <w:rPr>
          <w:rFonts w:eastAsiaTheme="minorHAnsi"/>
          <w:b w:val="0"/>
          <w:sz w:val="22"/>
          <w:szCs w:val="22"/>
        </w:rPr>
      </w:pPr>
    </w:p>
    <w:p w14:paraId="7725F6E7" w14:textId="77777777" w:rsidR="00F15FEA" w:rsidRPr="00A43FEA" w:rsidRDefault="00F15FEA" w:rsidP="00782A0D">
      <w:pPr>
        <w:autoSpaceDE w:val="0"/>
        <w:autoSpaceDN w:val="0"/>
        <w:adjustRightInd w:val="0"/>
        <w:ind w:left="75" w:right="26"/>
        <w:jc w:val="center"/>
        <w:rPr>
          <w:rFonts w:eastAsiaTheme="minorHAnsi"/>
          <w:b w:val="0"/>
          <w:sz w:val="22"/>
          <w:szCs w:val="22"/>
        </w:rPr>
      </w:pPr>
    </w:p>
    <w:p w14:paraId="29524D9D" w14:textId="77777777" w:rsidR="00F15FEA" w:rsidRPr="00A43FEA" w:rsidRDefault="00F15FEA" w:rsidP="00782A0D">
      <w:pPr>
        <w:autoSpaceDE w:val="0"/>
        <w:autoSpaceDN w:val="0"/>
        <w:adjustRightInd w:val="0"/>
        <w:ind w:left="75" w:right="26"/>
        <w:jc w:val="center"/>
        <w:rPr>
          <w:rFonts w:eastAsiaTheme="minorHAnsi"/>
          <w:b w:val="0"/>
          <w:sz w:val="22"/>
          <w:szCs w:val="22"/>
        </w:rPr>
      </w:pPr>
    </w:p>
    <w:p w14:paraId="04FD1979" w14:textId="77777777" w:rsidR="00F15FEA" w:rsidRPr="00A43FEA" w:rsidRDefault="00F15FEA" w:rsidP="00782A0D">
      <w:pPr>
        <w:autoSpaceDE w:val="0"/>
        <w:autoSpaceDN w:val="0"/>
        <w:adjustRightInd w:val="0"/>
        <w:ind w:left="75" w:right="26"/>
        <w:jc w:val="center"/>
        <w:rPr>
          <w:rFonts w:eastAsiaTheme="minorHAnsi"/>
          <w:b w:val="0"/>
          <w:sz w:val="22"/>
          <w:szCs w:val="22"/>
        </w:rPr>
      </w:pPr>
    </w:p>
    <w:p w14:paraId="77168ABE" w14:textId="77777777" w:rsidR="00F15FEA" w:rsidRPr="00A43FEA" w:rsidRDefault="00F15FEA" w:rsidP="00782A0D">
      <w:pPr>
        <w:autoSpaceDE w:val="0"/>
        <w:autoSpaceDN w:val="0"/>
        <w:adjustRightInd w:val="0"/>
        <w:ind w:left="75" w:right="26"/>
        <w:jc w:val="center"/>
        <w:rPr>
          <w:rFonts w:eastAsiaTheme="minorHAnsi"/>
          <w:b w:val="0"/>
          <w:sz w:val="22"/>
          <w:szCs w:val="22"/>
        </w:rPr>
      </w:pPr>
    </w:p>
    <w:p w14:paraId="39A5A95B" w14:textId="77777777" w:rsidR="00F15FEA" w:rsidRPr="00A43FEA" w:rsidRDefault="00F15FEA" w:rsidP="00782A0D">
      <w:pPr>
        <w:autoSpaceDE w:val="0"/>
        <w:autoSpaceDN w:val="0"/>
        <w:adjustRightInd w:val="0"/>
        <w:ind w:left="75" w:right="26"/>
        <w:jc w:val="center"/>
        <w:rPr>
          <w:rFonts w:eastAsiaTheme="minorHAnsi"/>
          <w:b w:val="0"/>
          <w:sz w:val="22"/>
          <w:szCs w:val="22"/>
        </w:rPr>
      </w:pPr>
    </w:p>
    <w:p w14:paraId="695DEA1A" w14:textId="6680A59A" w:rsidR="0085464C" w:rsidRPr="00A43FEA" w:rsidRDefault="0085464C" w:rsidP="00782A0D">
      <w:pPr>
        <w:autoSpaceDE w:val="0"/>
        <w:autoSpaceDN w:val="0"/>
        <w:adjustRightInd w:val="0"/>
        <w:ind w:left="75" w:right="26"/>
        <w:jc w:val="center"/>
        <w:rPr>
          <w:rFonts w:eastAsiaTheme="minorHAnsi"/>
          <w:b w:val="0"/>
          <w:sz w:val="22"/>
          <w:szCs w:val="22"/>
        </w:rPr>
      </w:pPr>
      <w:r w:rsidRPr="00A43FEA">
        <w:rPr>
          <w:rFonts w:eastAsiaTheme="minorHAnsi"/>
          <w:b w:val="0"/>
          <w:sz w:val="22"/>
          <w:szCs w:val="22"/>
        </w:rPr>
        <w:lastRenderedPageBreak/>
        <w:drawing>
          <wp:inline distT="0" distB="0" distL="0" distR="0" wp14:anchorId="705DF7BC" wp14:editId="44B89FB6">
            <wp:extent cx="5731510" cy="8077835"/>
            <wp:effectExtent l="0" t="0" r="2540" b="0"/>
            <wp:docPr id="179049623"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49623" name="Picture 1" descr="A document with text and numbers&#10;&#10;Description automatically generated"/>
                    <pic:cNvPicPr/>
                  </pic:nvPicPr>
                  <pic:blipFill>
                    <a:blip r:embed="rId81"/>
                    <a:stretch>
                      <a:fillRect/>
                    </a:stretch>
                  </pic:blipFill>
                  <pic:spPr>
                    <a:xfrm>
                      <a:off x="0" y="0"/>
                      <a:ext cx="5731510" cy="8077835"/>
                    </a:xfrm>
                    <a:prstGeom prst="rect">
                      <a:avLst/>
                    </a:prstGeom>
                  </pic:spPr>
                </pic:pic>
              </a:graphicData>
            </a:graphic>
          </wp:inline>
        </w:drawing>
      </w:r>
    </w:p>
    <w:p w14:paraId="41E8F4B8" w14:textId="009B41A2" w:rsidR="009410F6" w:rsidRPr="00A43FEA" w:rsidRDefault="00777DAE" w:rsidP="00782A0D">
      <w:pPr>
        <w:autoSpaceDE w:val="0"/>
        <w:autoSpaceDN w:val="0"/>
        <w:adjustRightInd w:val="0"/>
        <w:ind w:left="75" w:right="26"/>
        <w:jc w:val="center"/>
        <w:rPr>
          <w:rFonts w:eastAsiaTheme="minorHAnsi"/>
          <w:b w:val="0"/>
          <w:sz w:val="22"/>
          <w:szCs w:val="22"/>
        </w:rPr>
      </w:pPr>
      <w:r w:rsidRPr="00A43FEA">
        <w:rPr>
          <w:rFonts w:eastAsiaTheme="minorHAnsi"/>
          <w:b w:val="0"/>
          <w:sz w:val="22"/>
          <w:szCs w:val="22"/>
        </w:rPr>
        <w:lastRenderedPageBreak/>
        <w:drawing>
          <wp:inline distT="0" distB="0" distL="0" distR="0" wp14:anchorId="5F31A51D" wp14:editId="6BE3BB84">
            <wp:extent cx="5731510" cy="8590915"/>
            <wp:effectExtent l="0" t="0" r="2540" b="635"/>
            <wp:docPr id="1816799182"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799182" name="Picture 1" descr="A document with text and numbers&#10;&#10;Description automatically generated"/>
                    <pic:cNvPicPr/>
                  </pic:nvPicPr>
                  <pic:blipFill>
                    <a:blip r:embed="rId82"/>
                    <a:stretch>
                      <a:fillRect/>
                    </a:stretch>
                  </pic:blipFill>
                  <pic:spPr>
                    <a:xfrm>
                      <a:off x="0" y="0"/>
                      <a:ext cx="5731510" cy="8590915"/>
                    </a:xfrm>
                    <a:prstGeom prst="rect">
                      <a:avLst/>
                    </a:prstGeom>
                  </pic:spPr>
                </pic:pic>
              </a:graphicData>
            </a:graphic>
          </wp:inline>
        </w:drawing>
      </w:r>
    </w:p>
    <w:p w14:paraId="53497F32" w14:textId="07A7448C" w:rsidR="001530B2" w:rsidRPr="00A43FEA" w:rsidRDefault="002B0601" w:rsidP="00421383">
      <w:pPr>
        <w:jc w:val="right"/>
        <w:rPr>
          <w:color w:val="2F5496" w:themeColor="accent1" w:themeShade="BF"/>
        </w:rPr>
      </w:pPr>
      <w:bookmarkStart w:id="593" w:name="Anexa_2"/>
      <w:r w:rsidRPr="00A43FEA">
        <w:rPr>
          <w:color w:val="2F5496" w:themeColor="accent1" w:themeShade="BF"/>
        </w:rPr>
        <w:lastRenderedPageBreak/>
        <w:t>Anexa 2</w:t>
      </w:r>
    </w:p>
    <w:bookmarkEnd w:id="593"/>
    <w:p w14:paraId="45A17708" w14:textId="77777777" w:rsidR="001530B2" w:rsidRPr="00A43FEA" w:rsidRDefault="001530B2" w:rsidP="008043F1">
      <w:pPr>
        <w:jc w:val="right"/>
        <w:outlineLvl w:val="0"/>
        <w:rPr>
          <w:i/>
          <w:color w:val="000000"/>
        </w:rPr>
      </w:pPr>
    </w:p>
    <w:p w14:paraId="1F504869" w14:textId="77777777" w:rsidR="00EE6674" w:rsidRPr="00A43FEA" w:rsidRDefault="00EE6674" w:rsidP="00EE6674">
      <w:pPr>
        <w:shd w:val="clear" w:color="auto" w:fill="FFFFFF"/>
        <w:jc w:val="center"/>
        <w:rPr>
          <w:color w:val="000000"/>
          <w:sz w:val="15"/>
          <w:szCs w:val="15"/>
        </w:rPr>
      </w:pPr>
      <w:r w:rsidRPr="00A43FEA">
        <w:rPr>
          <w:color w:val="000000"/>
          <w:sz w:val="24"/>
          <w:szCs w:val="24"/>
        </w:rPr>
        <w:t>PROGRAME  DE CONVERSIE PROFESIONALĂ ORGANIZATE DE UVT</w:t>
      </w:r>
    </w:p>
    <w:p w14:paraId="65F6AACD" w14:textId="77777777" w:rsidR="00EE6674" w:rsidRPr="00A43FEA" w:rsidRDefault="00EE6674" w:rsidP="00EE6674">
      <w:pPr>
        <w:shd w:val="clear" w:color="auto" w:fill="FFFFFF"/>
        <w:rPr>
          <w:color w:val="000000"/>
          <w:sz w:val="15"/>
          <w:szCs w:val="15"/>
        </w:rPr>
      </w:pPr>
    </w:p>
    <w:p w14:paraId="43035F54" w14:textId="77777777" w:rsidR="00EE6674" w:rsidRPr="00A43FEA" w:rsidRDefault="00EE6674" w:rsidP="00EE6674">
      <w:pPr>
        <w:shd w:val="clear" w:color="auto" w:fill="FFFFFF"/>
        <w:tabs>
          <w:tab w:val="left" w:pos="1170"/>
        </w:tabs>
        <w:jc w:val="left"/>
        <w:rPr>
          <w:color w:val="000000"/>
          <w:sz w:val="24"/>
          <w:szCs w:val="24"/>
        </w:rPr>
      </w:pPr>
    </w:p>
    <w:p w14:paraId="736CDFB8" w14:textId="77777777" w:rsidR="00EE6674" w:rsidRPr="00A43FEA" w:rsidRDefault="00EE6674" w:rsidP="00EE6674">
      <w:pPr>
        <w:shd w:val="clear" w:color="auto" w:fill="FFFFFF"/>
        <w:rPr>
          <w:color w:val="000000"/>
          <w:sz w:val="24"/>
          <w:szCs w:val="24"/>
        </w:rPr>
      </w:pPr>
    </w:p>
    <w:tbl>
      <w:tblPr>
        <w:tblStyle w:val="PlainTable2"/>
        <w:tblW w:w="0" w:type="auto"/>
        <w:jc w:val="center"/>
        <w:tblLook w:val="04A0" w:firstRow="1" w:lastRow="0" w:firstColumn="1" w:lastColumn="0" w:noHBand="0" w:noVBand="1"/>
      </w:tblPr>
      <w:tblGrid>
        <w:gridCol w:w="1075"/>
        <w:gridCol w:w="7941"/>
      </w:tblGrid>
      <w:tr w:rsidR="00EE6674" w:rsidRPr="00A43FEA" w14:paraId="2D53FF41" w14:textId="77777777" w:rsidTr="005E66F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5" w:type="dxa"/>
            <w:tcBorders>
              <w:top w:val="single" w:sz="4" w:space="0" w:color="7F7F7F" w:themeColor="text1" w:themeTint="80"/>
              <w:left w:val="nil"/>
              <w:right w:val="nil"/>
            </w:tcBorders>
            <w:shd w:val="clear" w:color="auto" w:fill="F2F2F2" w:themeFill="background1" w:themeFillShade="F2"/>
            <w:hideMark/>
          </w:tcPr>
          <w:p w14:paraId="32CF9D9D" w14:textId="77777777" w:rsidR="00EE6674" w:rsidRPr="00A43FEA" w:rsidRDefault="00EE6674" w:rsidP="005E66F5">
            <w:pPr>
              <w:rPr>
                <w:b/>
                <w:bCs w:val="0"/>
                <w:color w:val="000000"/>
                <w:sz w:val="22"/>
                <w:szCs w:val="22"/>
              </w:rPr>
            </w:pPr>
            <w:r w:rsidRPr="00A43FEA">
              <w:rPr>
                <w:color w:val="000000"/>
                <w:sz w:val="22"/>
                <w:szCs w:val="22"/>
              </w:rPr>
              <w:t>Nr.crt.</w:t>
            </w:r>
          </w:p>
        </w:tc>
        <w:tc>
          <w:tcPr>
            <w:tcW w:w="7941" w:type="dxa"/>
            <w:tcBorders>
              <w:top w:val="single" w:sz="4" w:space="0" w:color="7F7F7F" w:themeColor="text1" w:themeTint="80"/>
              <w:left w:val="nil"/>
              <w:right w:val="nil"/>
            </w:tcBorders>
            <w:shd w:val="clear" w:color="auto" w:fill="F2F2F2" w:themeFill="background1" w:themeFillShade="F2"/>
            <w:hideMark/>
          </w:tcPr>
          <w:p w14:paraId="61DE6EF8" w14:textId="77777777" w:rsidR="00EE6674" w:rsidRPr="00A43FEA" w:rsidRDefault="00EE6674" w:rsidP="005E66F5">
            <w:pPr>
              <w:cnfStyle w:val="100000000000" w:firstRow="1" w:lastRow="0" w:firstColumn="0" w:lastColumn="0" w:oddVBand="0" w:evenVBand="0" w:oddHBand="0" w:evenHBand="0" w:firstRowFirstColumn="0" w:firstRowLastColumn="0" w:lastRowFirstColumn="0" w:lastRowLastColumn="0"/>
              <w:rPr>
                <w:b/>
                <w:bCs w:val="0"/>
                <w:i/>
                <w:iCs/>
                <w:color w:val="000000"/>
                <w:sz w:val="22"/>
                <w:szCs w:val="22"/>
              </w:rPr>
            </w:pPr>
            <w:r w:rsidRPr="00A43FEA">
              <w:rPr>
                <w:b/>
                <w:bCs w:val="0"/>
                <w:i/>
                <w:iCs/>
                <w:color w:val="000000"/>
                <w:sz w:val="22"/>
                <w:szCs w:val="22"/>
              </w:rPr>
              <w:t>Programele  de conversie profesională din structura DIDFC</w:t>
            </w:r>
          </w:p>
        </w:tc>
      </w:tr>
      <w:tr w:rsidR="00EE6674" w:rsidRPr="00A43FEA" w14:paraId="723B13A9" w14:textId="77777777" w:rsidTr="005E66F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5" w:type="dxa"/>
            <w:tcBorders>
              <w:left w:val="nil"/>
              <w:right w:val="nil"/>
            </w:tcBorders>
          </w:tcPr>
          <w:p w14:paraId="0A742E51" w14:textId="77777777" w:rsidR="00EE6674" w:rsidRPr="00A43FEA" w:rsidRDefault="00EE6674" w:rsidP="00307CEC">
            <w:pPr>
              <w:pStyle w:val="ListParagraph"/>
              <w:numPr>
                <w:ilvl w:val="0"/>
                <w:numId w:val="19"/>
              </w:numPr>
              <w:rPr>
                <w:color w:val="000000"/>
                <w:sz w:val="22"/>
                <w:szCs w:val="22"/>
              </w:rPr>
            </w:pPr>
          </w:p>
        </w:tc>
        <w:tc>
          <w:tcPr>
            <w:tcW w:w="7941" w:type="dxa"/>
            <w:tcBorders>
              <w:left w:val="nil"/>
              <w:right w:val="nil"/>
            </w:tcBorders>
            <w:hideMark/>
          </w:tcPr>
          <w:p w14:paraId="26219AC4" w14:textId="77777777" w:rsidR="00EE6674" w:rsidRPr="00A43FEA" w:rsidRDefault="00EE6674" w:rsidP="005E66F5">
            <w:pPr>
              <w:cnfStyle w:val="000000100000" w:firstRow="0" w:lastRow="0" w:firstColumn="0" w:lastColumn="0" w:oddVBand="0" w:evenVBand="0" w:oddHBand="1" w:evenHBand="0" w:firstRowFirstColumn="0" w:firstRowLastColumn="0" w:lastRowFirstColumn="0" w:lastRowLastColumn="0"/>
              <w:rPr>
                <w:color w:val="000000"/>
                <w:sz w:val="22"/>
                <w:szCs w:val="22"/>
              </w:rPr>
            </w:pPr>
            <w:r w:rsidRPr="00A43FEA">
              <w:rPr>
                <w:b w:val="0"/>
                <w:iCs/>
                <w:color w:val="000000"/>
                <w:sz w:val="22"/>
                <w:szCs w:val="22"/>
              </w:rPr>
              <w:t>Istorie</w:t>
            </w:r>
          </w:p>
        </w:tc>
      </w:tr>
      <w:tr w:rsidR="00EE6674" w:rsidRPr="00A43FEA" w14:paraId="440AAB4B" w14:textId="77777777" w:rsidTr="005E66F5">
        <w:trPr>
          <w:jc w:val="center"/>
        </w:trPr>
        <w:tc>
          <w:tcPr>
            <w:cnfStyle w:val="001000000000" w:firstRow="0" w:lastRow="0" w:firstColumn="1" w:lastColumn="0" w:oddVBand="0" w:evenVBand="0" w:oddHBand="0" w:evenHBand="0" w:firstRowFirstColumn="0" w:firstRowLastColumn="0" w:lastRowFirstColumn="0" w:lastRowLastColumn="0"/>
            <w:tcW w:w="1075" w:type="dxa"/>
            <w:tcBorders>
              <w:top w:val="nil"/>
              <w:left w:val="nil"/>
              <w:bottom w:val="nil"/>
              <w:right w:val="nil"/>
            </w:tcBorders>
          </w:tcPr>
          <w:p w14:paraId="5F6E3F04" w14:textId="77777777" w:rsidR="00EE6674" w:rsidRPr="00A43FEA" w:rsidRDefault="00EE6674" w:rsidP="00307CEC">
            <w:pPr>
              <w:pStyle w:val="ListParagraph"/>
              <w:numPr>
                <w:ilvl w:val="0"/>
                <w:numId w:val="19"/>
              </w:numPr>
              <w:rPr>
                <w:color w:val="000000"/>
                <w:sz w:val="22"/>
                <w:szCs w:val="22"/>
              </w:rPr>
            </w:pPr>
          </w:p>
        </w:tc>
        <w:tc>
          <w:tcPr>
            <w:tcW w:w="7941" w:type="dxa"/>
            <w:tcBorders>
              <w:top w:val="nil"/>
              <w:left w:val="nil"/>
              <w:bottom w:val="nil"/>
              <w:right w:val="nil"/>
            </w:tcBorders>
            <w:hideMark/>
          </w:tcPr>
          <w:p w14:paraId="237469C7" w14:textId="77777777" w:rsidR="00EE6674" w:rsidRPr="00A43FEA" w:rsidRDefault="00EE6674" w:rsidP="005E66F5">
            <w:pPr>
              <w:cnfStyle w:val="000000000000" w:firstRow="0" w:lastRow="0" w:firstColumn="0" w:lastColumn="0" w:oddVBand="0" w:evenVBand="0" w:oddHBand="0" w:evenHBand="0" w:firstRowFirstColumn="0" w:firstRowLastColumn="0" w:lastRowFirstColumn="0" w:lastRowLastColumn="0"/>
              <w:rPr>
                <w:color w:val="000000"/>
                <w:sz w:val="22"/>
                <w:szCs w:val="22"/>
              </w:rPr>
            </w:pPr>
            <w:r w:rsidRPr="00A43FEA">
              <w:rPr>
                <w:b w:val="0"/>
                <w:iCs/>
                <w:color w:val="000000"/>
                <w:sz w:val="22"/>
                <w:szCs w:val="22"/>
              </w:rPr>
              <w:t>Geografie</w:t>
            </w:r>
          </w:p>
        </w:tc>
      </w:tr>
      <w:tr w:rsidR="00EE6674" w:rsidRPr="00A43FEA" w14:paraId="1341AADF" w14:textId="77777777" w:rsidTr="005E66F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5" w:type="dxa"/>
            <w:tcBorders>
              <w:left w:val="nil"/>
              <w:right w:val="nil"/>
            </w:tcBorders>
          </w:tcPr>
          <w:p w14:paraId="685A3855" w14:textId="77777777" w:rsidR="00EE6674" w:rsidRPr="00A43FEA" w:rsidRDefault="00EE6674" w:rsidP="00307CEC">
            <w:pPr>
              <w:pStyle w:val="ListParagraph"/>
              <w:numPr>
                <w:ilvl w:val="0"/>
                <w:numId w:val="19"/>
              </w:numPr>
              <w:rPr>
                <w:color w:val="000000"/>
                <w:sz w:val="22"/>
                <w:szCs w:val="22"/>
              </w:rPr>
            </w:pPr>
          </w:p>
        </w:tc>
        <w:tc>
          <w:tcPr>
            <w:tcW w:w="7941" w:type="dxa"/>
            <w:tcBorders>
              <w:left w:val="nil"/>
              <w:right w:val="nil"/>
            </w:tcBorders>
            <w:hideMark/>
          </w:tcPr>
          <w:p w14:paraId="682FF7C8" w14:textId="77777777" w:rsidR="00EE6674" w:rsidRPr="00A43FEA" w:rsidRDefault="00EE6674" w:rsidP="005E66F5">
            <w:pPr>
              <w:cnfStyle w:val="000000100000" w:firstRow="0" w:lastRow="0" w:firstColumn="0" w:lastColumn="0" w:oddVBand="0" w:evenVBand="0" w:oddHBand="1" w:evenHBand="0" w:firstRowFirstColumn="0" w:firstRowLastColumn="0" w:lastRowFirstColumn="0" w:lastRowLastColumn="0"/>
              <w:rPr>
                <w:color w:val="000000"/>
                <w:sz w:val="22"/>
                <w:szCs w:val="22"/>
              </w:rPr>
            </w:pPr>
            <w:r w:rsidRPr="00A43FEA">
              <w:rPr>
                <w:b w:val="0"/>
                <w:iCs/>
                <w:color w:val="000000"/>
                <w:sz w:val="22"/>
                <w:szCs w:val="22"/>
              </w:rPr>
              <w:t>Limbă şi literatură engleză</w:t>
            </w:r>
          </w:p>
        </w:tc>
      </w:tr>
      <w:tr w:rsidR="00EE6674" w:rsidRPr="00A43FEA" w14:paraId="0D880692" w14:textId="77777777" w:rsidTr="005E66F5">
        <w:trPr>
          <w:jc w:val="center"/>
        </w:trPr>
        <w:tc>
          <w:tcPr>
            <w:cnfStyle w:val="001000000000" w:firstRow="0" w:lastRow="0" w:firstColumn="1" w:lastColumn="0" w:oddVBand="0" w:evenVBand="0" w:oddHBand="0" w:evenHBand="0" w:firstRowFirstColumn="0" w:firstRowLastColumn="0" w:lastRowFirstColumn="0" w:lastRowLastColumn="0"/>
            <w:tcW w:w="1075" w:type="dxa"/>
            <w:tcBorders>
              <w:top w:val="nil"/>
              <w:left w:val="nil"/>
              <w:bottom w:val="nil"/>
              <w:right w:val="nil"/>
            </w:tcBorders>
          </w:tcPr>
          <w:p w14:paraId="5944E01D" w14:textId="77777777" w:rsidR="00EE6674" w:rsidRPr="00A43FEA" w:rsidRDefault="00EE6674" w:rsidP="00307CEC">
            <w:pPr>
              <w:pStyle w:val="ListParagraph"/>
              <w:numPr>
                <w:ilvl w:val="0"/>
                <w:numId w:val="19"/>
              </w:numPr>
              <w:rPr>
                <w:color w:val="000000"/>
                <w:sz w:val="22"/>
                <w:szCs w:val="22"/>
              </w:rPr>
            </w:pPr>
          </w:p>
        </w:tc>
        <w:tc>
          <w:tcPr>
            <w:tcW w:w="7941" w:type="dxa"/>
            <w:tcBorders>
              <w:top w:val="nil"/>
              <w:left w:val="nil"/>
              <w:bottom w:val="nil"/>
              <w:right w:val="nil"/>
            </w:tcBorders>
            <w:hideMark/>
          </w:tcPr>
          <w:p w14:paraId="42568DBB" w14:textId="77777777" w:rsidR="00EE6674" w:rsidRPr="00A43FEA" w:rsidRDefault="00EE6674" w:rsidP="005E66F5">
            <w:pPr>
              <w:cnfStyle w:val="000000000000" w:firstRow="0" w:lastRow="0" w:firstColumn="0" w:lastColumn="0" w:oddVBand="0" w:evenVBand="0" w:oddHBand="0" w:evenHBand="0" w:firstRowFirstColumn="0" w:firstRowLastColumn="0" w:lastRowFirstColumn="0" w:lastRowLastColumn="0"/>
              <w:rPr>
                <w:color w:val="000000"/>
                <w:sz w:val="22"/>
                <w:szCs w:val="22"/>
              </w:rPr>
            </w:pPr>
            <w:r w:rsidRPr="00A43FEA">
              <w:rPr>
                <w:b w:val="0"/>
                <w:iCs/>
                <w:color w:val="000000"/>
                <w:sz w:val="22"/>
                <w:szCs w:val="22"/>
              </w:rPr>
              <w:t>Limbă şi literatură franceză</w:t>
            </w:r>
          </w:p>
        </w:tc>
      </w:tr>
      <w:tr w:rsidR="00EE6674" w:rsidRPr="00A43FEA" w14:paraId="7EF24631" w14:textId="77777777" w:rsidTr="005E66F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5" w:type="dxa"/>
            <w:tcBorders>
              <w:left w:val="nil"/>
              <w:right w:val="nil"/>
            </w:tcBorders>
          </w:tcPr>
          <w:p w14:paraId="3670B507" w14:textId="77777777" w:rsidR="00EE6674" w:rsidRPr="00A43FEA" w:rsidRDefault="00EE6674" w:rsidP="00307CEC">
            <w:pPr>
              <w:pStyle w:val="ListParagraph"/>
              <w:numPr>
                <w:ilvl w:val="0"/>
                <w:numId w:val="19"/>
              </w:numPr>
              <w:rPr>
                <w:color w:val="000000"/>
                <w:sz w:val="22"/>
                <w:szCs w:val="22"/>
              </w:rPr>
            </w:pPr>
          </w:p>
        </w:tc>
        <w:tc>
          <w:tcPr>
            <w:tcW w:w="7941" w:type="dxa"/>
            <w:tcBorders>
              <w:left w:val="nil"/>
              <w:right w:val="nil"/>
            </w:tcBorders>
            <w:hideMark/>
          </w:tcPr>
          <w:p w14:paraId="1CDDAAE8" w14:textId="77777777" w:rsidR="00EE6674" w:rsidRPr="00A43FEA" w:rsidRDefault="00EE6674" w:rsidP="005E66F5">
            <w:pPr>
              <w:cnfStyle w:val="000000100000" w:firstRow="0" w:lastRow="0" w:firstColumn="0" w:lastColumn="0" w:oddVBand="0" w:evenVBand="0" w:oddHBand="1" w:evenHBand="0" w:firstRowFirstColumn="0" w:firstRowLastColumn="0" w:lastRowFirstColumn="0" w:lastRowLastColumn="0"/>
              <w:rPr>
                <w:color w:val="000000"/>
                <w:sz w:val="22"/>
                <w:szCs w:val="22"/>
              </w:rPr>
            </w:pPr>
            <w:r w:rsidRPr="00A43FEA">
              <w:rPr>
                <w:b w:val="0"/>
                <w:iCs/>
                <w:color w:val="000000"/>
                <w:sz w:val="22"/>
                <w:szCs w:val="22"/>
              </w:rPr>
              <w:t>Educaţie fizică şi sportivă</w:t>
            </w:r>
          </w:p>
        </w:tc>
      </w:tr>
      <w:tr w:rsidR="00EE6674" w:rsidRPr="00A43FEA" w14:paraId="6469EE0C" w14:textId="77777777" w:rsidTr="005E66F5">
        <w:trPr>
          <w:jc w:val="center"/>
        </w:trPr>
        <w:tc>
          <w:tcPr>
            <w:cnfStyle w:val="001000000000" w:firstRow="0" w:lastRow="0" w:firstColumn="1" w:lastColumn="0" w:oddVBand="0" w:evenVBand="0" w:oddHBand="0" w:evenHBand="0" w:firstRowFirstColumn="0" w:firstRowLastColumn="0" w:lastRowFirstColumn="0" w:lastRowLastColumn="0"/>
            <w:tcW w:w="1075" w:type="dxa"/>
            <w:tcBorders>
              <w:top w:val="nil"/>
              <w:left w:val="nil"/>
              <w:bottom w:val="nil"/>
              <w:right w:val="nil"/>
            </w:tcBorders>
          </w:tcPr>
          <w:p w14:paraId="2F7BC3AF" w14:textId="77777777" w:rsidR="00EE6674" w:rsidRPr="00A43FEA" w:rsidRDefault="00EE6674" w:rsidP="00307CEC">
            <w:pPr>
              <w:pStyle w:val="ListParagraph"/>
              <w:numPr>
                <w:ilvl w:val="0"/>
                <w:numId w:val="19"/>
              </w:numPr>
              <w:rPr>
                <w:color w:val="000000"/>
                <w:sz w:val="22"/>
                <w:szCs w:val="22"/>
              </w:rPr>
            </w:pPr>
          </w:p>
        </w:tc>
        <w:tc>
          <w:tcPr>
            <w:tcW w:w="7941" w:type="dxa"/>
            <w:tcBorders>
              <w:top w:val="nil"/>
              <w:left w:val="nil"/>
              <w:bottom w:val="nil"/>
              <w:right w:val="nil"/>
            </w:tcBorders>
            <w:hideMark/>
          </w:tcPr>
          <w:p w14:paraId="3A0ECA0B" w14:textId="77777777" w:rsidR="00EE6674" w:rsidRPr="00A43FEA" w:rsidRDefault="00EE6674" w:rsidP="005E66F5">
            <w:pPr>
              <w:cnfStyle w:val="000000000000" w:firstRow="0" w:lastRow="0" w:firstColumn="0" w:lastColumn="0" w:oddVBand="0" w:evenVBand="0" w:oddHBand="0" w:evenHBand="0" w:firstRowFirstColumn="0" w:firstRowLastColumn="0" w:lastRowFirstColumn="0" w:lastRowLastColumn="0"/>
              <w:rPr>
                <w:color w:val="000000"/>
                <w:sz w:val="22"/>
                <w:szCs w:val="22"/>
              </w:rPr>
            </w:pPr>
            <w:r w:rsidRPr="00A43FEA">
              <w:rPr>
                <w:b w:val="0"/>
                <w:iCs/>
                <w:color w:val="000000"/>
                <w:sz w:val="22"/>
                <w:szCs w:val="22"/>
              </w:rPr>
              <w:t>Informatică</w:t>
            </w:r>
          </w:p>
        </w:tc>
      </w:tr>
      <w:tr w:rsidR="00EE6674" w:rsidRPr="00A43FEA" w14:paraId="49A6E5D5" w14:textId="77777777" w:rsidTr="005E66F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5" w:type="dxa"/>
            <w:tcBorders>
              <w:left w:val="nil"/>
              <w:right w:val="nil"/>
            </w:tcBorders>
          </w:tcPr>
          <w:p w14:paraId="4EDE2B55" w14:textId="77777777" w:rsidR="00EE6674" w:rsidRPr="00A43FEA" w:rsidRDefault="00EE6674" w:rsidP="00307CEC">
            <w:pPr>
              <w:pStyle w:val="ListParagraph"/>
              <w:numPr>
                <w:ilvl w:val="0"/>
                <w:numId w:val="19"/>
              </w:numPr>
              <w:rPr>
                <w:color w:val="000000"/>
                <w:sz w:val="22"/>
                <w:szCs w:val="22"/>
              </w:rPr>
            </w:pPr>
          </w:p>
        </w:tc>
        <w:tc>
          <w:tcPr>
            <w:tcW w:w="7941" w:type="dxa"/>
            <w:tcBorders>
              <w:left w:val="nil"/>
              <w:right w:val="nil"/>
            </w:tcBorders>
            <w:hideMark/>
          </w:tcPr>
          <w:p w14:paraId="3C314813" w14:textId="77777777" w:rsidR="00EE6674" w:rsidRPr="00A43FEA" w:rsidRDefault="00EE6674" w:rsidP="005E66F5">
            <w:pPr>
              <w:cnfStyle w:val="000000100000" w:firstRow="0" w:lastRow="0" w:firstColumn="0" w:lastColumn="0" w:oddVBand="0" w:evenVBand="0" w:oddHBand="1" w:evenHBand="0" w:firstRowFirstColumn="0" w:firstRowLastColumn="0" w:lastRowFirstColumn="0" w:lastRowLastColumn="0"/>
              <w:rPr>
                <w:color w:val="000000"/>
                <w:sz w:val="22"/>
                <w:szCs w:val="22"/>
              </w:rPr>
            </w:pPr>
            <w:r w:rsidRPr="00A43FEA">
              <w:rPr>
                <w:b w:val="0"/>
                <w:iCs/>
                <w:color w:val="000000"/>
                <w:sz w:val="22"/>
                <w:szCs w:val="22"/>
              </w:rPr>
              <w:t>Educaţie tehnologică</w:t>
            </w:r>
          </w:p>
        </w:tc>
      </w:tr>
      <w:tr w:rsidR="00EE6674" w:rsidRPr="00A43FEA" w14:paraId="3C0C4F52" w14:textId="77777777" w:rsidTr="005E66F5">
        <w:trPr>
          <w:jc w:val="center"/>
        </w:trPr>
        <w:tc>
          <w:tcPr>
            <w:cnfStyle w:val="001000000000" w:firstRow="0" w:lastRow="0" w:firstColumn="1" w:lastColumn="0" w:oddVBand="0" w:evenVBand="0" w:oddHBand="0" w:evenHBand="0" w:firstRowFirstColumn="0" w:firstRowLastColumn="0" w:lastRowFirstColumn="0" w:lastRowLastColumn="0"/>
            <w:tcW w:w="1075" w:type="dxa"/>
            <w:tcBorders>
              <w:top w:val="nil"/>
              <w:left w:val="nil"/>
              <w:bottom w:val="nil"/>
              <w:right w:val="nil"/>
            </w:tcBorders>
          </w:tcPr>
          <w:p w14:paraId="22CBE98F" w14:textId="77777777" w:rsidR="00EE6674" w:rsidRPr="00A43FEA" w:rsidRDefault="00EE6674" w:rsidP="00307CEC">
            <w:pPr>
              <w:pStyle w:val="ListParagraph"/>
              <w:numPr>
                <w:ilvl w:val="0"/>
                <w:numId w:val="19"/>
              </w:numPr>
              <w:rPr>
                <w:color w:val="000000"/>
                <w:sz w:val="22"/>
                <w:szCs w:val="22"/>
              </w:rPr>
            </w:pPr>
          </w:p>
        </w:tc>
        <w:tc>
          <w:tcPr>
            <w:tcW w:w="7941" w:type="dxa"/>
            <w:tcBorders>
              <w:top w:val="nil"/>
              <w:left w:val="nil"/>
              <w:bottom w:val="nil"/>
              <w:right w:val="nil"/>
            </w:tcBorders>
            <w:hideMark/>
          </w:tcPr>
          <w:p w14:paraId="03CBC9E0" w14:textId="77777777" w:rsidR="00EE6674" w:rsidRPr="00A43FEA" w:rsidRDefault="00EE6674" w:rsidP="005E66F5">
            <w:pPr>
              <w:cnfStyle w:val="000000000000" w:firstRow="0" w:lastRow="0" w:firstColumn="0" w:lastColumn="0" w:oddVBand="0" w:evenVBand="0" w:oddHBand="0" w:evenHBand="0" w:firstRowFirstColumn="0" w:firstRowLastColumn="0" w:lastRowFirstColumn="0" w:lastRowLastColumn="0"/>
              <w:rPr>
                <w:color w:val="000000"/>
                <w:sz w:val="22"/>
                <w:szCs w:val="22"/>
              </w:rPr>
            </w:pPr>
            <w:r w:rsidRPr="00A43FEA">
              <w:rPr>
                <w:b w:val="0"/>
                <w:iCs/>
                <w:color w:val="000000"/>
                <w:sz w:val="22"/>
                <w:szCs w:val="22"/>
              </w:rPr>
              <w:t>Muzică instrumentală</w:t>
            </w:r>
          </w:p>
        </w:tc>
      </w:tr>
      <w:tr w:rsidR="00EE6674" w:rsidRPr="00A43FEA" w14:paraId="238DDBA9" w14:textId="77777777" w:rsidTr="005E66F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5" w:type="dxa"/>
            <w:tcBorders>
              <w:left w:val="nil"/>
              <w:right w:val="nil"/>
            </w:tcBorders>
          </w:tcPr>
          <w:p w14:paraId="3F4BD86D" w14:textId="77777777" w:rsidR="00EE6674" w:rsidRPr="00A43FEA" w:rsidRDefault="00EE6674" w:rsidP="00307CEC">
            <w:pPr>
              <w:pStyle w:val="ListParagraph"/>
              <w:numPr>
                <w:ilvl w:val="0"/>
                <w:numId w:val="19"/>
              </w:numPr>
              <w:rPr>
                <w:color w:val="000000"/>
                <w:sz w:val="22"/>
                <w:szCs w:val="22"/>
              </w:rPr>
            </w:pPr>
          </w:p>
        </w:tc>
        <w:tc>
          <w:tcPr>
            <w:tcW w:w="7941" w:type="dxa"/>
            <w:tcBorders>
              <w:left w:val="nil"/>
              <w:right w:val="nil"/>
            </w:tcBorders>
            <w:hideMark/>
          </w:tcPr>
          <w:p w14:paraId="5BBAAD0E" w14:textId="77777777" w:rsidR="00EE6674" w:rsidRPr="00A43FEA" w:rsidRDefault="00EE6674" w:rsidP="005E66F5">
            <w:pPr>
              <w:cnfStyle w:val="000000100000" w:firstRow="0" w:lastRow="0" w:firstColumn="0" w:lastColumn="0" w:oddVBand="0" w:evenVBand="0" w:oddHBand="1" w:evenHBand="0" w:firstRowFirstColumn="0" w:firstRowLastColumn="0" w:lastRowFirstColumn="0" w:lastRowLastColumn="0"/>
              <w:rPr>
                <w:color w:val="000000"/>
                <w:sz w:val="22"/>
                <w:szCs w:val="22"/>
              </w:rPr>
            </w:pPr>
            <w:r w:rsidRPr="00A43FEA">
              <w:rPr>
                <w:b w:val="0"/>
                <w:iCs/>
                <w:color w:val="000000"/>
                <w:sz w:val="22"/>
                <w:szCs w:val="22"/>
              </w:rPr>
              <w:t>Pedagogia învățământului primar și preșcolar</w:t>
            </w:r>
          </w:p>
        </w:tc>
      </w:tr>
      <w:tr w:rsidR="00EE6674" w:rsidRPr="00A43FEA" w14:paraId="343429D0" w14:textId="77777777" w:rsidTr="005E66F5">
        <w:trPr>
          <w:jc w:val="center"/>
        </w:trPr>
        <w:tc>
          <w:tcPr>
            <w:cnfStyle w:val="001000000000" w:firstRow="0" w:lastRow="0" w:firstColumn="1" w:lastColumn="0" w:oddVBand="0" w:evenVBand="0" w:oddHBand="0" w:evenHBand="0" w:firstRowFirstColumn="0" w:firstRowLastColumn="0" w:lastRowFirstColumn="0" w:lastRowLastColumn="0"/>
            <w:tcW w:w="1075" w:type="dxa"/>
            <w:tcBorders>
              <w:top w:val="nil"/>
              <w:left w:val="nil"/>
              <w:bottom w:val="nil"/>
              <w:right w:val="nil"/>
            </w:tcBorders>
          </w:tcPr>
          <w:p w14:paraId="1430B99D" w14:textId="77777777" w:rsidR="00EE6674" w:rsidRPr="00A43FEA" w:rsidRDefault="00EE6674" w:rsidP="00307CEC">
            <w:pPr>
              <w:pStyle w:val="ListParagraph"/>
              <w:numPr>
                <w:ilvl w:val="0"/>
                <w:numId w:val="19"/>
              </w:numPr>
              <w:rPr>
                <w:color w:val="000000"/>
                <w:sz w:val="22"/>
                <w:szCs w:val="22"/>
              </w:rPr>
            </w:pPr>
          </w:p>
        </w:tc>
        <w:tc>
          <w:tcPr>
            <w:tcW w:w="7941" w:type="dxa"/>
            <w:tcBorders>
              <w:top w:val="nil"/>
              <w:left w:val="nil"/>
              <w:bottom w:val="nil"/>
              <w:right w:val="nil"/>
            </w:tcBorders>
            <w:hideMark/>
          </w:tcPr>
          <w:p w14:paraId="2C4D7FFF" w14:textId="77777777" w:rsidR="00EE6674" w:rsidRPr="00A43FEA" w:rsidRDefault="00EE6674" w:rsidP="005E66F5">
            <w:pPr>
              <w:cnfStyle w:val="000000000000" w:firstRow="0" w:lastRow="0" w:firstColumn="0" w:lastColumn="0" w:oddVBand="0" w:evenVBand="0" w:oddHBand="0" w:evenHBand="0" w:firstRowFirstColumn="0" w:firstRowLastColumn="0" w:lastRowFirstColumn="0" w:lastRowLastColumn="0"/>
              <w:rPr>
                <w:color w:val="000000"/>
                <w:sz w:val="22"/>
                <w:szCs w:val="22"/>
              </w:rPr>
            </w:pPr>
            <w:r w:rsidRPr="00A43FEA">
              <w:rPr>
                <w:b w:val="0"/>
                <w:iCs/>
                <w:color w:val="000000"/>
                <w:sz w:val="22"/>
                <w:szCs w:val="22"/>
              </w:rPr>
              <w:t>Limba și literatura română</w:t>
            </w:r>
          </w:p>
        </w:tc>
      </w:tr>
      <w:tr w:rsidR="00EE6674" w:rsidRPr="00A43FEA" w14:paraId="1F8322D4" w14:textId="77777777" w:rsidTr="005E66F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5" w:type="dxa"/>
            <w:tcBorders>
              <w:left w:val="nil"/>
              <w:right w:val="nil"/>
            </w:tcBorders>
          </w:tcPr>
          <w:p w14:paraId="5034D1AD" w14:textId="77777777" w:rsidR="00EE6674" w:rsidRPr="00A43FEA" w:rsidRDefault="00EE6674" w:rsidP="00307CEC">
            <w:pPr>
              <w:pStyle w:val="ListParagraph"/>
              <w:numPr>
                <w:ilvl w:val="0"/>
                <w:numId w:val="19"/>
              </w:numPr>
              <w:rPr>
                <w:color w:val="000000"/>
                <w:sz w:val="22"/>
                <w:szCs w:val="22"/>
              </w:rPr>
            </w:pPr>
          </w:p>
        </w:tc>
        <w:tc>
          <w:tcPr>
            <w:tcW w:w="7941" w:type="dxa"/>
            <w:tcBorders>
              <w:left w:val="nil"/>
              <w:right w:val="nil"/>
            </w:tcBorders>
            <w:hideMark/>
          </w:tcPr>
          <w:p w14:paraId="155CADC5" w14:textId="77777777" w:rsidR="00EE6674" w:rsidRPr="00A43FEA" w:rsidRDefault="00EE6674" w:rsidP="005E66F5">
            <w:pPr>
              <w:cnfStyle w:val="000000100000" w:firstRow="0" w:lastRow="0" w:firstColumn="0" w:lastColumn="0" w:oddVBand="0" w:evenVBand="0" w:oddHBand="1" w:evenHBand="0" w:firstRowFirstColumn="0" w:firstRowLastColumn="0" w:lastRowFirstColumn="0" w:lastRowLastColumn="0"/>
              <w:rPr>
                <w:color w:val="000000"/>
                <w:sz w:val="22"/>
                <w:szCs w:val="22"/>
              </w:rPr>
            </w:pPr>
            <w:r w:rsidRPr="00A43FEA">
              <w:rPr>
                <w:b w:val="0"/>
                <w:iCs/>
                <w:color w:val="000000"/>
                <w:sz w:val="22"/>
                <w:szCs w:val="22"/>
              </w:rPr>
              <w:t>Limba și literatura română/ Limba și literatura engleză</w:t>
            </w:r>
          </w:p>
        </w:tc>
      </w:tr>
      <w:tr w:rsidR="00EE6674" w:rsidRPr="00A43FEA" w14:paraId="1FAC5B3D" w14:textId="77777777" w:rsidTr="005E66F5">
        <w:trPr>
          <w:jc w:val="center"/>
        </w:trPr>
        <w:tc>
          <w:tcPr>
            <w:cnfStyle w:val="001000000000" w:firstRow="0" w:lastRow="0" w:firstColumn="1" w:lastColumn="0" w:oddVBand="0" w:evenVBand="0" w:oddHBand="0" w:evenHBand="0" w:firstRowFirstColumn="0" w:firstRowLastColumn="0" w:lastRowFirstColumn="0" w:lastRowLastColumn="0"/>
            <w:tcW w:w="1075" w:type="dxa"/>
            <w:tcBorders>
              <w:top w:val="nil"/>
              <w:left w:val="nil"/>
              <w:bottom w:val="single" w:sz="4" w:space="0" w:color="7F7F7F" w:themeColor="text1" w:themeTint="80"/>
              <w:right w:val="nil"/>
            </w:tcBorders>
          </w:tcPr>
          <w:p w14:paraId="04DBE4B4" w14:textId="77777777" w:rsidR="00EE6674" w:rsidRPr="00A43FEA" w:rsidRDefault="00EE6674" w:rsidP="00307CEC">
            <w:pPr>
              <w:pStyle w:val="ListParagraph"/>
              <w:numPr>
                <w:ilvl w:val="0"/>
                <w:numId w:val="19"/>
              </w:numPr>
              <w:rPr>
                <w:color w:val="000000"/>
                <w:sz w:val="22"/>
                <w:szCs w:val="22"/>
              </w:rPr>
            </w:pPr>
          </w:p>
        </w:tc>
        <w:tc>
          <w:tcPr>
            <w:tcW w:w="7941" w:type="dxa"/>
            <w:tcBorders>
              <w:top w:val="nil"/>
              <w:left w:val="nil"/>
              <w:bottom w:val="single" w:sz="4" w:space="0" w:color="7F7F7F" w:themeColor="text1" w:themeTint="80"/>
              <w:right w:val="nil"/>
            </w:tcBorders>
            <w:hideMark/>
          </w:tcPr>
          <w:p w14:paraId="02E17E06" w14:textId="77777777" w:rsidR="00EE6674" w:rsidRPr="00A43FEA" w:rsidRDefault="00EE6674" w:rsidP="005E66F5">
            <w:pPr>
              <w:cnfStyle w:val="000000000000" w:firstRow="0" w:lastRow="0" w:firstColumn="0" w:lastColumn="0" w:oddVBand="0" w:evenVBand="0" w:oddHBand="0" w:evenHBand="0" w:firstRowFirstColumn="0" w:firstRowLastColumn="0" w:lastRowFirstColumn="0" w:lastRowLastColumn="0"/>
              <w:rPr>
                <w:color w:val="000000"/>
                <w:sz w:val="22"/>
                <w:szCs w:val="22"/>
              </w:rPr>
            </w:pPr>
            <w:r w:rsidRPr="00A43FEA">
              <w:rPr>
                <w:b w:val="0"/>
                <w:iCs/>
                <w:color w:val="000000"/>
                <w:sz w:val="22"/>
                <w:szCs w:val="22"/>
              </w:rPr>
              <w:t xml:space="preserve">Științe </w:t>
            </w:r>
          </w:p>
        </w:tc>
      </w:tr>
    </w:tbl>
    <w:p w14:paraId="3234E956" w14:textId="77777777" w:rsidR="00EE6674" w:rsidRPr="00A43FEA" w:rsidRDefault="00EE6674" w:rsidP="00EE6674">
      <w:pPr>
        <w:shd w:val="clear" w:color="auto" w:fill="FFFFFF"/>
        <w:rPr>
          <w:color w:val="000000"/>
          <w:sz w:val="24"/>
          <w:szCs w:val="24"/>
        </w:rPr>
      </w:pPr>
    </w:p>
    <w:p w14:paraId="179A5638" w14:textId="77777777" w:rsidR="00EE6674" w:rsidRPr="00A43FEA" w:rsidRDefault="00EE6674" w:rsidP="00EE6674"/>
    <w:tbl>
      <w:tblPr>
        <w:tblStyle w:val="PlainTable2"/>
        <w:tblW w:w="0" w:type="auto"/>
        <w:jc w:val="center"/>
        <w:tblLook w:val="04A0" w:firstRow="1" w:lastRow="0" w:firstColumn="1" w:lastColumn="0" w:noHBand="0" w:noVBand="1"/>
      </w:tblPr>
      <w:tblGrid>
        <w:gridCol w:w="1710"/>
        <w:gridCol w:w="7306"/>
      </w:tblGrid>
      <w:tr w:rsidR="00EE6674" w:rsidRPr="00A43FEA" w14:paraId="78C2DCD1" w14:textId="77777777" w:rsidTr="005E66F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0" w:type="dxa"/>
            <w:tcBorders>
              <w:top w:val="single" w:sz="4" w:space="0" w:color="7F7F7F" w:themeColor="text1" w:themeTint="80"/>
              <w:left w:val="nil"/>
              <w:right w:val="nil"/>
            </w:tcBorders>
            <w:shd w:val="clear" w:color="auto" w:fill="F2F2F2" w:themeFill="background1" w:themeFillShade="F2"/>
            <w:hideMark/>
          </w:tcPr>
          <w:p w14:paraId="16EA5885" w14:textId="77777777" w:rsidR="00EE6674" w:rsidRPr="00A43FEA" w:rsidRDefault="00EE6674" w:rsidP="005E66F5">
            <w:pPr>
              <w:rPr>
                <w:color w:val="000000"/>
                <w:sz w:val="22"/>
                <w:szCs w:val="22"/>
              </w:rPr>
            </w:pPr>
            <w:r w:rsidRPr="00A43FEA">
              <w:rPr>
                <w:color w:val="000000"/>
                <w:sz w:val="22"/>
                <w:szCs w:val="22"/>
              </w:rPr>
              <w:t>An universitar</w:t>
            </w:r>
          </w:p>
        </w:tc>
        <w:tc>
          <w:tcPr>
            <w:tcW w:w="7306" w:type="dxa"/>
            <w:tcBorders>
              <w:top w:val="single" w:sz="4" w:space="0" w:color="7F7F7F" w:themeColor="text1" w:themeTint="80"/>
              <w:left w:val="nil"/>
              <w:right w:val="nil"/>
            </w:tcBorders>
            <w:shd w:val="clear" w:color="auto" w:fill="F2F2F2" w:themeFill="background1" w:themeFillShade="F2"/>
            <w:hideMark/>
          </w:tcPr>
          <w:p w14:paraId="3752A64E" w14:textId="77777777" w:rsidR="00EE6674" w:rsidRPr="00A43FEA" w:rsidRDefault="00EE6674" w:rsidP="005E66F5">
            <w:pPr>
              <w:cnfStyle w:val="100000000000" w:firstRow="1" w:lastRow="0" w:firstColumn="0" w:lastColumn="0" w:oddVBand="0" w:evenVBand="0" w:oddHBand="0" w:evenHBand="0" w:firstRowFirstColumn="0" w:firstRowLastColumn="0" w:lastRowFirstColumn="0" w:lastRowLastColumn="0"/>
              <w:rPr>
                <w:b/>
                <w:bCs w:val="0"/>
                <w:i/>
                <w:iCs/>
                <w:color w:val="000000"/>
                <w:sz w:val="22"/>
                <w:szCs w:val="22"/>
              </w:rPr>
            </w:pPr>
            <w:r w:rsidRPr="00A43FEA">
              <w:rPr>
                <w:b/>
                <w:bCs w:val="0"/>
                <w:i/>
                <w:iCs/>
                <w:color w:val="000000"/>
                <w:sz w:val="22"/>
                <w:szCs w:val="22"/>
              </w:rPr>
              <w:t>Programele  de conversie profesională active</w:t>
            </w:r>
          </w:p>
        </w:tc>
      </w:tr>
      <w:tr w:rsidR="00EE6674" w:rsidRPr="00A43FEA" w14:paraId="0071090E" w14:textId="77777777" w:rsidTr="005E66F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0" w:type="dxa"/>
            <w:vMerge w:val="restart"/>
            <w:tcBorders>
              <w:left w:val="nil"/>
              <w:bottom w:val="nil"/>
              <w:right w:val="nil"/>
            </w:tcBorders>
            <w:vAlign w:val="center"/>
            <w:hideMark/>
          </w:tcPr>
          <w:p w14:paraId="669E4000" w14:textId="77777777" w:rsidR="00EE6674" w:rsidRPr="00A43FEA" w:rsidRDefault="00EE6674" w:rsidP="005E66F5">
            <w:pPr>
              <w:jc w:val="center"/>
              <w:rPr>
                <w:color w:val="000000"/>
                <w:sz w:val="22"/>
                <w:szCs w:val="22"/>
              </w:rPr>
            </w:pPr>
            <w:r w:rsidRPr="00A43FEA">
              <w:rPr>
                <w:sz w:val="22"/>
                <w:szCs w:val="22"/>
              </w:rPr>
              <w:t>2019-2020</w:t>
            </w:r>
          </w:p>
        </w:tc>
        <w:tc>
          <w:tcPr>
            <w:tcW w:w="7306" w:type="dxa"/>
            <w:tcBorders>
              <w:left w:val="nil"/>
              <w:right w:val="nil"/>
            </w:tcBorders>
            <w:hideMark/>
          </w:tcPr>
          <w:p w14:paraId="600A266D" w14:textId="77777777" w:rsidR="00EE6674" w:rsidRPr="00A43FEA" w:rsidRDefault="00EE6674" w:rsidP="005E66F5">
            <w:pPr>
              <w:cnfStyle w:val="000000100000" w:firstRow="0" w:lastRow="0" w:firstColumn="0" w:lastColumn="0" w:oddVBand="0" w:evenVBand="0" w:oddHBand="1" w:evenHBand="0" w:firstRowFirstColumn="0" w:firstRowLastColumn="0" w:lastRowFirstColumn="0" w:lastRowLastColumn="0"/>
              <w:rPr>
                <w:color w:val="000000"/>
                <w:sz w:val="22"/>
                <w:szCs w:val="22"/>
              </w:rPr>
            </w:pPr>
            <w:r w:rsidRPr="00A43FEA">
              <w:rPr>
                <w:b w:val="0"/>
                <w:iCs/>
                <w:color w:val="000000"/>
                <w:sz w:val="22"/>
                <w:szCs w:val="22"/>
              </w:rPr>
              <w:t>Educaţie fizică şi sportivă</w:t>
            </w:r>
          </w:p>
        </w:tc>
      </w:tr>
      <w:tr w:rsidR="00EE6674" w:rsidRPr="00A43FEA" w14:paraId="40E649B8" w14:textId="77777777" w:rsidTr="005E66F5">
        <w:trPr>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7F7F7F" w:themeColor="text1" w:themeTint="80"/>
              <w:left w:val="nil"/>
              <w:bottom w:val="nil"/>
              <w:right w:val="nil"/>
            </w:tcBorders>
            <w:vAlign w:val="center"/>
            <w:hideMark/>
          </w:tcPr>
          <w:p w14:paraId="0B750F51" w14:textId="77777777" w:rsidR="00EE6674" w:rsidRPr="00A43FEA" w:rsidRDefault="00EE6674" w:rsidP="005E66F5">
            <w:pPr>
              <w:jc w:val="left"/>
              <w:rPr>
                <w:b/>
                <w:color w:val="000000"/>
                <w:sz w:val="22"/>
                <w:szCs w:val="22"/>
              </w:rPr>
            </w:pPr>
          </w:p>
        </w:tc>
        <w:tc>
          <w:tcPr>
            <w:tcW w:w="7306" w:type="dxa"/>
            <w:tcBorders>
              <w:top w:val="nil"/>
              <w:left w:val="nil"/>
              <w:bottom w:val="nil"/>
              <w:right w:val="nil"/>
            </w:tcBorders>
            <w:hideMark/>
          </w:tcPr>
          <w:p w14:paraId="24D956DE" w14:textId="77777777" w:rsidR="00EE6674" w:rsidRPr="00A43FEA" w:rsidRDefault="00EE6674" w:rsidP="005E66F5">
            <w:pPr>
              <w:cnfStyle w:val="000000000000" w:firstRow="0" w:lastRow="0" w:firstColumn="0" w:lastColumn="0" w:oddVBand="0" w:evenVBand="0" w:oddHBand="0" w:evenHBand="0" w:firstRowFirstColumn="0" w:firstRowLastColumn="0" w:lastRowFirstColumn="0" w:lastRowLastColumn="0"/>
              <w:rPr>
                <w:color w:val="000000"/>
                <w:sz w:val="22"/>
                <w:szCs w:val="22"/>
              </w:rPr>
            </w:pPr>
            <w:r w:rsidRPr="00A43FEA">
              <w:rPr>
                <w:b w:val="0"/>
                <w:iCs/>
                <w:color w:val="000000"/>
                <w:sz w:val="22"/>
                <w:szCs w:val="22"/>
              </w:rPr>
              <w:t>Muzică instrumentală</w:t>
            </w:r>
          </w:p>
        </w:tc>
      </w:tr>
      <w:tr w:rsidR="00EE6674" w:rsidRPr="00A43FEA" w14:paraId="2FC7C751" w14:textId="77777777" w:rsidTr="005E66F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left w:val="nil"/>
              <w:bottom w:val="nil"/>
              <w:right w:val="nil"/>
            </w:tcBorders>
            <w:vAlign w:val="center"/>
            <w:hideMark/>
          </w:tcPr>
          <w:p w14:paraId="5DA6E97A" w14:textId="77777777" w:rsidR="00EE6674" w:rsidRPr="00A43FEA" w:rsidRDefault="00EE6674" w:rsidP="005E66F5">
            <w:pPr>
              <w:jc w:val="left"/>
              <w:rPr>
                <w:b/>
                <w:color w:val="000000"/>
                <w:sz w:val="22"/>
                <w:szCs w:val="22"/>
              </w:rPr>
            </w:pPr>
          </w:p>
        </w:tc>
        <w:tc>
          <w:tcPr>
            <w:tcW w:w="7306" w:type="dxa"/>
            <w:tcBorders>
              <w:left w:val="nil"/>
              <w:right w:val="nil"/>
            </w:tcBorders>
            <w:hideMark/>
          </w:tcPr>
          <w:p w14:paraId="6757D65E" w14:textId="77777777" w:rsidR="00EE6674" w:rsidRPr="00A43FEA" w:rsidRDefault="00EE6674" w:rsidP="005E66F5">
            <w:pPr>
              <w:cnfStyle w:val="000000100000" w:firstRow="0" w:lastRow="0" w:firstColumn="0" w:lastColumn="0" w:oddVBand="0" w:evenVBand="0" w:oddHBand="1" w:evenHBand="0" w:firstRowFirstColumn="0" w:firstRowLastColumn="0" w:lastRowFirstColumn="0" w:lastRowLastColumn="0"/>
              <w:rPr>
                <w:color w:val="000000"/>
                <w:sz w:val="22"/>
                <w:szCs w:val="22"/>
              </w:rPr>
            </w:pPr>
            <w:r w:rsidRPr="00A43FEA">
              <w:rPr>
                <w:b w:val="0"/>
                <w:iCs/>
                <w:color w:val="000000"/>
                <w:sz w:val="22"/>
                <w:szCs w:val="22"/>
              </w:rPr>
              <w:t>Pedagogia învățământului primar și preșcolar</w:t>
            </w:r>
          </w:p>
        </w:tc>
      </w:tr>
      <w:tr w:rsidR="00EE6674" w:rsidRPr="00A43FEA" w14:paraId="634A2E13" w14:textId="77777777" w:rsidTr="005E66F5">
        <w:trPr>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7F7F7F" w:themeColor="text1" w:themeTint="80"/>
              <w:left w:val="nil"/>
              <w:bottom w:val="nil"/>
              <w:right w:val="nil"/>
            </w:tcBorders>
            <w:vAlign w:val="center"/>
            <w:hideMark/>
          </w:tcPr>
          <w:p w14:paraId="1E3628DF" w14:textId="77777777" w:rsidR="00EE6674" w:rsidRPr="00A43FEA" w:rsidRDefault="00EE6674" w:rsidP="005E66F5">
            <w:pPr>
              <w:jc w:val="left"/>
              <w:rPr>
                <w:b/>
                <w:color w:val="000000"/>
                <w:sz w:val="22"/>
                <w:szCs w:val="22"/>
              </w:rPr>
            </w:pPr>
          </w:p>
        </w:tc>
        <w:tc>
          <w:tcPr>
            <w:tcW w:w="7306" w:type="dxa"/>
            <w:tcBorders>
              <w:top w:val="nil"/>
              <w:left w:val="nil"/>
              <w:bottom w:val="nil"/>
              <w:right w:val="nil"/>
            </w:tcBorders>
            <w:hideMark/>
          </w:tcPr>
          <w:p w14:paraId="1ECAC091" w14:textId="77777777" w:rsidR="00EE6674" w:rsidRPr="00A43FEA" w:rsidRDefault="00EE6674" w:rsidP="005E66F5">
            <w:pPr>
              <w:cnfStyle w:val="000000000000" w:firstRow="0" w:lastRow="0" w:firstColumn="0" w:lastColumn="0" w:oddVBand="0" w:evenVBand="0" w:oddHBand="0" w:evenHBand="0" w:firstRowFirstColumn="0" w:firstRowLastColumn="0" w:lastRowFirstColumn="0" w:lastRowLastColumn="0"/>
              <w:rPr>
                <w:color w:val="000000"/>
                <w:sz w:val="22"/>
                <w:szCs w:val="22"/>
              </w:rPr>
            </w:pPr>
            <w:r w:rsidRPr="00A43FEA">
              <w:rPr>
                <w:b w:val="0"/>
                <w:iCs/>
                <w:color w:val="000000"/>
                <w:sz w:val="22"/>
                <w:szCs w:val="22"/>
              </w:rPr>
              <w:t xml:space="preserve">Științe </w:t>
            </w:r>
          </w:p>
        </w:tc>
      </w:tr>
      <w:tr w:rsidR="00EE6674" w:rsidRPr="00A43FEA" w14:paraId="15874A29" w14:textId="77777777" w:rsidTr="005E66F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0" w:type="dxa"/>
            <w:vMerge w:val="restart"/>
            <w:tcBorders>
              <w:left w:val="nil"/>
              <w:right w:val="nil"/>
            </w:tcBorders>
            <w:vAlign w:val="center"/>
            <w:hideMark/>
          </w:tcPr>
          <w:p w14:paraId="2FD67FF8" w14:textId="77777777" w:rsidR="00EE6674" w:rsidRPr="00A43FEA" w:rsidRDefault="00EE6674" w:rsidP="005E66F5">
            <w:pPr>
              <w:jc w:val="center"/>
              <w:rPr>
                <w:color w:val="000000"/>
                <w:sz w:val="22"/>
                <w:szCs w:val="22"/>
              </w:rPr>
            </w:pPr>
            <w:r w:rsidRPr="00A43FEA">
              <w:rPr>
                <w:sz w:val="22"/>
                <w:szCs w:val="22"/>
              </w:rPr>
              <w:t>2020-2021</w:t>
            </w:r>
          </w:p>
        </w:tc>
        <w:tc>
          <w:tcPr>
            <w:tcW w:w="7306" w:type="dxa"/>
            <w:tcBorders>
              <w:left w:val="nil"/>
              <w:right w:val="nil"/>
            </w:tcBorders>
            <w:hideMark/>
          </w:tcPr>
          <w:p w14:paraId="52F82A9A" w14:textId="77777777" w:rsidR="00EE6674" w:rsidRPr="00A43FEA" w:rsidRDefault="00EE6674" w:rsidP="005E66F5">
            <w:pPr>
              <w:cnfStyle w:val="000000100000" w:firstRow="0" w:lastRow="0" w:firstColumn="0" w:lastColumn="0" w:oddVBand="0" w:evenVBand="0" w:oddHBand="1" w:evenHBand="0" w:firstRowFirstColumn="0" w:firstRowLastColumn="0" w:lastRowFirstColumn="0" w:lastRowLastColumn="0"/>
              <w:rPr>
                <w:color w:val="000000"/>
                <w:sz w:val="22"/>
                <w:szCs w:val="22"/>
              </w:rPr>
            </w:pPr>
            <w:r w:rsidRPr="00A43FEA">
              <w:rPr>
                <w:b w:val="0"/>
                <w:iCs/>
                <w:color w:val="000000"/>
                <w:sz w:val="22"/>
                <w:szCs w:val="22"/>
              </w:rPr>
              <w:t>Educaţie fizică şi sportivă</w:t>
            </w:r>
          </w:p>
        </w:tc>
      </w:tr>
      <w:tr w:rsidR="00EE6674" w:rsidRPr="00A43FEA" w14:paraId="36BF79E7" w14:textId="77777777" w:rsidTr="005E66F5">
        <w:trPr>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7F7F7F" w:themeColor="text1" w:themeTint="80"/>
              <w:left w:val="nil"/>
              <w:bottom w:val="single" w:sz="4" w:space="0" w:color="7F7F7F" w:themeColor="text1" w:themeTint="80"/>
              <w:right w:val="nil"/>
            </w:tcBorders>
            <w:vAlign w:val="center"/>
            <w:hideMark/>
          </w:tcPr>
          <w:p w14:paraId="0234D62C" w14:textId="77777777" w:rsidR="00EE6674" w:rsidRPr="00A43FEA" w:rsidRDefault="00EE6674" w:rsidP="005E66F5">
            <w:pPr>
              <w:jc w:val="left"/>
              <w:rPr>
                <w:b/>
                <w:color w:val="000000"/>
                <w:sz w:val="22"/>
                <w:szCs w:val="22"/>
              </w:rPr>
            </w:pPr>
          </w:p>
        </w:tc>
        <w:tc>
          <w:tcPr>
            <w:tcW w:w="7306" w:type="dxa"/>
            <w:tcBorders>
              <w:top w:val="nil"/>
              <w:left w:val="nil"/>
              <w:bottom w:val="nil"/>
              <w:right w:val="nil"/>
            </w:tcBorders>
            <w:hideMark/>
          </w:tcPr>
          <w:p w14:paraId="40091034" w14:textId="77777777" w:rsidR="00EE6674" w:rsidRPr="00A43FEA" w:rsidRDefault="00EE6674" w:rsidP="005E66F5">
            <w:pPr>
              <w:cnfStyle w:val="000000000000" w:firstRow="0" w:lastRow="0" w:firstColumn="0" w:lastColumn="0" w:oddVBand="0" w:evenVBand="0" w:oddHBand="0" w:evenHBand="0" w:firstRowFirstColumn="0" w:firstRowLastColumn="0" w:lastRowFirstColumn="0" w:lastRowLastColumn="0"/>
              <w:rPr>
                <w:color w:val="000000"/>
                <w:sz w:val="22"/>
                <w:szCs w:val="22"/>
              </w:rPr>
            </w:pPr>
            <w:r w:rsidRPr="00A43FEA">
              <w:rPr>
                <w:b w:val="0"/>
                <w:iCs/>
                <w:color w:val="000000"/>
                <w:sz w:val="22"/>
                <w:szCs w:val="22"/>
              </w:rPr>
              <w:t>Muzică instrumentală</w:t>
            </w:r>
          </w:p>
        </w:tc>
      </w:tr>
      <w:tr w:rsidR="00EE6674" w:rsidRPr="00A43FEA" w14:paraId="174035AE" w14:textId="77777777" w:rsidTr="005E66F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left w:val="nil"/>
              <w:right w:val="nil"/>
            </w:tcBorders>
            <w:vAlign w:val="center"/>
            <w:hideMark/>
          </w:tcPr>
          <w:p w14:paraId="6AB469AF" w14:textId="77777777" w:rsidR="00EE6674" w:rsidRPr="00A43FEA" w:rsidRDefault="00EE6674" w:rsidP="005E66F5">
            <w:pPr>
              <w:jc w:val="left"/>
              <w:rPr>
                <w:b/>
                <w:color w:val="000000"/>
                <w:sz w:val="22"/>
                <w:szCs w:val="22"/>
              </w:rPr>
            </w:pPr>
          </w:p>
        </w:tc>
        <w:tc>
          <w:tcPr>
            <w:tcW w:w="7306" w:type="dxa"/>
            <w:tcBorders>
              <w:left w:val="nil"/>
              <w:right w:val="nil"/>
            </w:tcBorders>
            <w:hideMark/>
          </w:tcPr>
          <w:p w14:paraId="26474574" w14:textId="77777777" w:rsidR="00EE6674" w:rsidRPr="00A43FEA" w:rsidRDefault="00EE6674" w:rsidP="005E66F5">
            <w:pPr>
              <w:cnfStyle w:val="000000100000" w:firstRow="0" w:lastRow="0" w:firstColumn="0" w:lastColumn="0" w:oddVBand="0" w:evenVBand="0" w:oddHBand="1" w:evenHBand="0" w:firstRowFirstColumn="0" w:firstRowLastColumn="0" w:lastRowFirstColumn="0" w:lastRowLastColumn="0"/>
              <w:rPr>
                <w:color w:val="000000"/>
                <w:sz w:val="22"/>
                <w:szCs w:val="22"/>
              </w:rPr>
            </w:pPr>
            <w:r w:rsidRPr="00A43FEA">
              <w:rPr>
                <w:b w:val="0"/>
                <w:iCs/>
                <w:color w:val="000000"/>
                <w:sz w:val="22"/>
                <w:szCs w:val="22"/>
              </w:rPr>
              <w:t>Pedagogia învățământului primar și preșcolar</w:t>
            </w:r>
          </w:p>
        </w:tc>
      </w:tr>
      <w:tr w:rsidR="00EE6674" w:rsidRPr="00A43FEA" w14:paraId="3BBE6571" w14:textId="77777777" w:rsidTr="005E66F5">
        <w:trPr>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7F7F7F" w:themeColor="text1" w:themeTint="80"/>
              <w:left w:val="nil"/>
              <w:bottom w:val="single" w:sz="4" w:space="0" w:color="7F7F7F" w:themeColor="text1" w:themeTint="80"/>
              <w:right w:val="nil"/>
            </w:tcBorders>
            <w:vAlign w:val="center"/>
            <w:hideMark/>
          </w:tcPr>
          <w:p w14:paraId="15581314" w14:textId="77777777" w:rsidR="00EE6674" w:rsidRPr="00A43FEA" w:rsidRDefault="00EE6674" w:rsidP="005E66F5">
            <w:pPr>
              <w:jc w:val="left"/>
              <w:rPr>
                <w:b/>
                <w:color w:val="000000"/>
                <w:sz w:val="22"/>
                <w:szCs w:val="22"/>
              </w:rPr>
            </w:pPr>
          </w:p>
        </w:tc>
        <w:tc>
          <w:tcPr>
            <w:tcW w:w="7306" w:type="dxa"/>
            <w:tcBorders>
              <w:top w:val="nil"/>
              <w:left w:val="nil"/>
              <w:bottom w:val="nil"/>
              <w:right w:val="nil"/>
            </w:tcBorders>
            <w:hideMark/>
          </w:tcPr>
          <w:p w14:paraId="6EE0A8F3" w14:textId="77777777" w:rsidR="00EE6674" w:rsidRPr="00A43FEA" w:rsidRDefault="00EE6674" w:rsidP="005E66F5">
            <w:pPr>
              <w:cnfStyle w:val="000000000000" w:firstRow="0" w:lastRow="0" w:firstColumn="0" w:lastColumn="0" w:oddVBand="0" w:evenVBand="0" w:oddHBand="0" w:evenHBand="0" w:firstRowFirstColumn="0" w:firstRowLastColumn="0" w:lastRowFirstColumn="0" w:lastRowLastColumn="0"/>
              <w:rPr>
                <w:color w:val="000000"/>
                <w:sz w:val="22"/>
                <w:szCs w:val="22"/>
              </w:rPr>
            </w:pPr>
            <w:r w:rsidRPr="00A43FEA">
              <w:rPr>
                <w:b w:val="0"/>
                <w:iCs/>
                <w:color w:val="000000"/>
                <w:sz w:val="22"/>
                <w:szCs w:val="22"/>
              </w:rPr>
              <w:t xml:space="preserve">Științe </w:t>
            </w:r>
          </w:p>
        </w:tc>
      </w:tr>
      <w:tr w:rsidR="00EE6674" w:rsidRPr="00A43FEA" w14:paraId="1A1E769D" w14:textId="77777777" w:rsidTr="005E66F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left w:val="nil"/>
              <w:right w:val="nil"/>
            </w:tcBorders>
            <w:vAlign w:val="center"/>
            <w:hideMark/>
          </w:tcPr>
          <w:p w14:paraId="124680F0" w14:textId="77777777" w:rsidR="00EE6674" w:rsidRPr="00A43FEA" w:rsidRDefault="00EE6674" w:rsidP="005E66F5">
            <w:pPr>
              <w:jc w:val="left"/>
              <w:rPr>
                <w:b/>
                <w:color w:val="000000"/>
                <w:sz w:val="22"/>
                <w:szCs w:val="22"/>
              </w:rPr>
            </w:pPr>
          </w:p>
        </w:tc>
        <w:tc>
          <w:tcPr>
            <w:tcW w:w="7306" w:type="dxa"/>
            <w:tcBorders>
              <w:left w:val="nil"/>
              <w:right w:val="nil"/>
            </w:tcBorders>
            <w:hideMark/>
          </w:tcPr>
          <w:p w14:paraId="35CD2558" w14:textId="77777777" w:rsidR="00EE6674" w:rsidRPr="00A43FEA" w:rsidRDefault="00EE6674" w:rsidP="005E66F5">
            <w:pPr>
              <w:cnfStyle w:val="000000100000" w:firstRow="0" w:lastRow="0" w:firstColumn="0" w:lastColumn="0" w:oddVBand="0" w:evenVBand="0" w:oddHBand="1" w:evenHBand="0" w:firstRowFirstColumn="0" w:firstRowLastColumn="0" w:lastRowFirstColumn="0" w:lastRowLastColumn="0"/>
              <w:rPr>
                <w:color w:val="000000"/>
                <w:sz w:val="22"/>
                <w:szCs w:val="22"/>
              </w:rPr>
            </w:pPr>
            <w:r w:rsidRPr="00A43FEA">
              <w:rPr>
                <w:b w:val="0"/>
                <w:iCs/>
                <w:color w:val="000000"/>
                <w:sz w:val="22"/>
                <w:szCs w:val="22"/>
              </w:rPr>
              <w:t>Limba și literatura română/ Limba și literatura engleză</w:t>
            </w:r>
          </w:p>
        </w:tc>
      </w:tr>
      <w:tr w:rsidR="00EE6674" w:rsidRPr="00A43FEA" w14:paraId="5CA2CE49" w14:textId="77777777" w:rsidTr="005E66F5">
        <w:trPr>
          <w:jc w:val="center"/>
        </w:trPr>
        <w:tc>
          <w:tcPr>
            <w:cnfStyle w:val="001000000000" w:firstRow="0" w:lastRow="0" w:firstColumn="1" w:lastColumn="0" w:oddVBand="0" w:evenVBand="0" w:oddHBand="0" w:evenHBand="0" w:firstRowFirstColumn="0" w:firstRowLastColumn="0" w:lastRowFirstColumn="0" w:lastRowLastColumn="0"/>
            <w:tcW w:w="1710" w:type="dxa"/>
            <w:vMerge w:val="restart"/>
            <w:tcBorders>
              <w:top w:val="nil"/>
              <w:left w:val="nil"/>
              <w:bottom w:val="nil"/>
              <w:right w:val="nil"/>
            </w:tcBorders>
            <w:vAlign w:val="center"/>
            <w:hideMark/>
          </w:tcPr>
          <w:p w14:paraId="1DB9301E" w14:textId="77777777" w:rsidR="00EE6674" w:rsidRPr="00A43FEA" w:rsidRDefault="00EE6674" w:rsidP="005E66F5">
            <w:pPr>
              <w:jc w:val="center"/>
              <w:rPr>
                <w:bCs w:val="0"/>
                <w:sz w:val="22"/>
                <w:szCs w:val="22"/>
              </w:rPr>
            </w:pPr>
            <w:r w:rsidRPr="00A43FEA">
              <w:rPr>
                <w:bCs w:val="0"/>
                <w:sz w:val="22"/>
                <w:szCs w:val="22"/>
              </w:rPr>
              <w:t>2021-2022</w:t>
            </w:r>
          </w:p>
        </w:tc>
        <w:tc>
          <w:tcPr>
            <w:tcW w:w="7306" w:type="dxa"/>
            <w:tcBorders>
              <w:top w:val="nil"/>
              <w:left w:val="nil"/>
              <w:bottom w:val="nil"/>
              <w:right w:val="nil"/>
            </w:tcBorders>
            <w:hideMark/>
          </w:tcPr>
          <w:p w14:paraId="6477A286" w14:textId="77777777" w:rsidR="00EE6674" w:rsidRPr="00A43FEA" w:rsidRDefault="00EE6674" w:rsidP="005E66F5">
            <w:pPr>
              <w:cnfStyle w:val="000000000000" w:firstRow="0" w:lastRow="0" w:firstColumn="0" w:lastColumn="0" w:oddVBand="0" w:evenVBand="0" w:oddHBand="0" w:evenHBand="0" w:firstRowFirstColumn="0" w:firstRowLastColumn="0" w:lastRowFirstColumn="0" w:lastRowLastColumn="0"/>
              <w:rPr>
                <w:color w:val="000000"/>
                <w:sz w:val="22"/>
                <w:szCs w:val="22"/>
              </w:rPr>
            </w:pPr>
            <w:r w:rsidRPr="00A43FEA">
              <w:rPr>
                <w:b w:val="0"/>
                <w:iCs/>
                <w:color w:val="000000"/>
                <w:sz w:val="22"/>
                <w:szCs w:val="22"/>
              </w:rPr>
              <w:t>Educaţie fizică şi sportivă</w:t>
            </w:r>
          </w:p>
        </w:tc>
      </w:tr>
      <w:tr w:rsidR="00EE6674" w:rsidRPr="00A43FEA" w14:paraId="51962DF6" w14:textId="77777777" w:rsidTr="005E66F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bottom w:val="nil"/>
              <w:right w:val="nil"/>
            </w:tcBorders>
            <w:vAlign w:val="center"/>
            <w:hideMark/>
          </w:tcPr>
          <w:p w14:paraId="6CD0BE07" w14:textId="77777777" w:rsidR="00EE6674" w:rsidRPr="00A43FEA" w:rsidRDefault="00EE6674" w:rsidP="005E66F5">
            <w:pPr>
              <w:jc w:val="left"/>
              <w:rPr>
                <w:bCs w:val="0"/>
                <w:sz w:val="22"/>
                <w:szCs w:val="22"/>
              </w:rPr>
            </w:pPr>
          </w:p>
        </w:tc>
        <w:tc>
          <w:tcPr>
            <w:tcW w:w="7306" w:type="dxa"/>
            <w:tcBorders>
              <w:left w:val="nil"/>
              <w:right w:val="nil"/>
            </w:tcBorders>
            <w:hideMark/>
          </w:tcPr>
          <w:p w14:paraId="1F1707E2" w14:textId="77777777" w:rsidR="00EE6674" w:rsidRPr="00A43FEA" w:rsidRDefault="00EE6674" w:rsidP="005E66F5">
            <w:pPr>
              <w:cnfStyle w:val="000000100000" w:firstRow="0" w:lastRow="0" w:firstColumn="0" w:lastColumn="0" w:oddVBand="0" w:evenVBand="0" w:oddHBand="1" w:evenHBand="0" w:firstRowFirstColumn="0" w:firstRowLastColumn="0" w:lastRowFirstColumn="0" w:lastRowLastColumn="0"/>
              <w:rPr>
                <w:color w:val="000000"/>
                <w:sz w:val="22"/>
                <w:szCs w:val="22"/>
              </w:rPr>
            </w:pPr>
            <w:r w:rsidRPr="00A43FEA">
              <w:rPr>
                <w:b w:val="0"/>
                <w:iCs/>
                <w:color w:val="000000"/>
                <w:sz w:val="22"/>
                <w:szCs w:val="22"/>
              </w:rPr>
              <w:t>Muzică instrumentală</w:t>
            </w:r>
          </w:p>
        </w:tc>
      </w:tr>
      <w:tr w:rsidR="00EE6674" w:rsidRPr="00A43FEA" w14:paraId="2F941989" w14:textId="77777777" w:rsidTr="005E66F5">
        <w:trPr>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bottom w:val="nil"/>
              <w:right w:val="nil"/>
            </w:tcBorders>
            <w:vAlign w:val="center"/>
            <w:hideMark/>
          </w:tcPr>
          <w:p w14:paraId="096E0D70" w14:textId="77777777" w:rsidR="00EE6674" w:rsidRPr="00A43FEA" w:rsidRDefault="00EE6674" w:rsidP="005E66F5">
            <w:pPr>
              <w:jc w:val="left"/>
              <w:rPr>
                <w:bCs w:val="0"/>
                <w:sz w:val="22"/>
                <w:szCs w:val="22"/>
              </w:rPr>
            </w:pPr>
          </w:p>
        </w:tc>
        <w:tc>
          <w:tcPr>
            <w:tcW w:w="7306" w:type="dxa"/>
            <w:tcBorders>
              <w:top w:val="nil"/>
              <w:left w:val="nil"/>
              <w:bottom w:val="nil"/>
              <w:right w:val="nil"/>
            </w:tcBorders>
            <w:hideMark/>
          </w:tcPr>
          <w:p w14:paraId="5E0637B6" w14:textId="77777777" w:rsidR="00EE6674" w:rsidRPr="00A43FEA" w:rsidRDefault="00EE6674" w:rsidP="005E66F5">
            <w:pPr>
              <w:cnfStyle w:val="000000000000" w:firstRow="0" w:lastRow="0" w:firstColumn="0" w:lastColumn="0" w:oddVBand="0" w:evenVBand="0" w:oddHBand="0" w:evenHBand="0" w:firstRowFirstColumn="0" w:firstRowLastColumn="0" w:lastRowFirstColumn="0" w:lastRowLastColumn="0"/>
              <w:rPr>
                <w:color w:val="000000"/>
                <w:sz w:val="22"/>
                <w:szCs w:val="22"/>
              </w:rPr>
            </w:pPr>
            <w:r w:rsidRPr="00A43FEA">
              <w:rPr>
                <w:b w:val="0"/>
                <w:iCs/>
                <w:color w:val="000000"/>
                <w:sz w:val="22"/>
                <w:szCs w:val="22"/>
              </w:rPr>
              <w:t>Pedagogia învățământului primar și preșcolar</w:t>
            </w:r>
          </w:p>
        </w:tc>
      </w:tr>
      <w:tr w:rsidR="00EE6674" w:rsidRPr="00A43FEA" w14:paraId="6E663688" w14:textId="77777777" w:rsidTr="005E66F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bottom w:val="nil"/>
              <w:right w:val="nil"/>
            </w:tcBorders>
            <w:vAlign w:val="center"/>
            <w:hideMark/>
          </w:tcPr>
          <w:p w14:paraId="5FA45D22" w14:textId="77777777" w:rsidR="00EE6674" w:rsidRPr="00A43FEA" w:rsidRDefault="00EE6674" w:rsidP="005E66F5">
            <w:pPr>
              <w:jc w:val="left"/>
              <w:rPr>
                <w:bCs w:val="0"/>
                <w:sz w:val="22"/>
                <w:szCs w:val="22"/>
              </w:rPr>
            </w:pPr>
          </w:p>
        </w:tc>
        <w:tc>
          <w:tcPr>
            <w:tcW w:w="7306" w:type="dxa"/>
            <w:tcBorders>
              <w:left w:val="nil"/>
              <w:right w:val="nil"/>
            </w:tcBorders>
            <w:hideMark/>
          </w:tcPr>
          <w:p w14:paraId="3F95BC51" w14:textId="77777777" w:rsidR="00EE6674" w:rsidRPr="00A43FEA" w:rsidRDefault="00EE6674" w:rsidP="005E66F5">
            <w:pPr>
              <w:cnfStyle w:val="000000100000" w:firstRow="0" w:lastRow="0" w:firstColumn="0" w:lastColumn="0" w:oddVBand="0" w:evenVBand="0" w:oddHBand="1" w:evenHBand="0" w:firstRowFirstColumn="0" w:firstRowLastColumn="0" w:lastRowFirstColumn="0" w:lastRowLastColumn="0"/>
              <w:rPr>
                <w:color w:val="000000"/>
                <w:sz w:val="22"/>
                <w:szCs w:val="22"/>
              </w:rPr>
            </w:pPr>
            <w:r w:rsidRPr="00A43FEA">
              <w:rPr>
                <w:b w:val="0"/>
                <w:iCs/>
                <w:color w:val="000000"/>
                <w:sz w:val="22"/>
                <w:szCs w:val="22"/>
              </w:rPr>
              <w:t xml:space="preserve">Științe </w:t>
            </w:r>
          </w:p>
        </w:tc>
      </w:tr>
      <w:tr w:rsidR="00EE6674" w:rsidRPr="00A43FEA" w14:paraId="41EF773D" w14:textId="77777777" w:rsidTr="005E66F5">
        <w:trPr>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nil"/>
              <w:bottom w:val="nil"/>
              <w:right w:val="nil"/>
            </w:tcBorders>
            <w:vAlign w:val="center"/>
            <w:hideMark/>
          </w:tcPr>
          <w:p w14:paraId="6246E7B4" w14:textId="77777777" w:rsidR="00EE6674" w:rsidRPr="00A43FEA" w:rsidRDefault="00EE6674" w:rsidP="005E66F5">
            <w:pPr>
              <w:jc w:val="left"/>
              <w:rPr>
                <w:bCs w:val="0"/>
                <w:sz w:val="22"/>
                <w:szCs w:val="22"/>
              </w:rPr>
            </w:pPr>
          </w:p>
        </w:tc>
        <w:tc>
          <w:tcPr>
            <w:tcW w:w="7306" w:type="dxa"/>
            <w:tcBorders>
              <w:top w:val="nil"/>
              <w:left w:val="nil"/>
              <w:bottom w:val="nil"/>
              <w:right w:val="nil"/>
            </w:tcBorders>
            <w:hideMark/>
          </w:tcPr>
          <w:p w14:paraId="5533DE99" w14:textId="77777777" w:rsidR="00EE6674" w:rsidRPr="00A43FEA" w:rsidRDefault="00EE6674" w:rsidP="005E66F5">
            <w:pPr>
              <w:cnfStyle w:val="000000000000" w:firstRow="0" w:lastRow="0" w:firstColumn="0" w:lastColumn="0" w:oddVBand="0" w:evenVBand="0" w:oddHBand="0" w:evenHBand="0" w:firstRowFirstColumn="0" w:firstRowLastColumn="0" w:lastRowFirstColumn="0" w:lastRowLastColumn="0"/>
              <w:rPr>
                <w:color w:val="000000"/>
                <w:sz w:val="22"/>
                <w:szCs w:val="22"/>
              </w:rPr>
            </w:pPr>
            <w:r w:rsidRPr="00A43FEA">
              <w:rPr>
                <w:b w:val="0"/>
                <w:iCs/>
                <w:color w:val="000000"/>
                <w:sz w:val="22"/>
                <w:szCs w:val="22"/>
              </w:rPr>
              <w:t>Limba și literatura română/ Limba și literatura engleză (Anul II)</w:t>
            </w:r>
          </w:p>
        </w:tc>
      </w:tr>
      <w:tr w:rsidR="00EE6674" w:rsidRPr="00A43FEA" w14:paraId="1D67C946" w14:textId="77777777" w:rsidTr="005E66F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10" w:type="dxa"/>
            <w:vMerge w:val="restart"/>
            <w:tcBorders>
              <w:left w:val="nil"/>
              <w:right w:val="nil"/>
            </w:tcBorders>
            <w:vAlign w:val="center"/>
            <w:hideMark/>
          </w:tcPr>
          <w:p w14:paraId="1ABE28F8" w14:textId="77777777" w:rsidR="00EE6674" w:rsidRPr="00A43FEA" w:rsidRDefault="00EE6674" w:rsidP="005E66F5">
            <w:pPr>
              <w:jc w:val="center"/>
              <w:rPr>
                <w:bCs w:val="0"/>
                <w:sz w:val="22"/>
                <w:szCs w:val="22"/>
              </w:rPr>
            </w:pPr>
            <w:r w:rsidRPr="00A43FEA">
              <w:rPr>
                <w:bCs w:val="0"/>
                <w:sz w:val="22"/>
                <w:szCs w:val="22"/>
              </w:rPr>
              <w:t>2022-2023</w:t>
            </w:r>
          </w:p>
        </w:tc>
        <w:tc>
          <w:tcPr>
            <w:tcW w:w="7306" w:type="dxa"/>
            <w:tcBorders>
              <w:left w:val="nil"/>
              <w:right w:val="nil"/>
            </w:tcBorders>
            <w:hideMark/>
          </w:tcPr>
          <w:p w14:paraId="0C36625A" w14:textId="77777777" w:rsidR="00EE6674" w:rsidRPr="00A43FEA" w:rsidRDefault="00EE6674" w:rsidP="005E66F5">
            <w:pPr>
              <w:cnfStyle w:val="000000100000" w:firstRow="0" w:lastRow="0" w:firstColumn="0" w:lastColumn="0" w:oddVBand="0" w:evenVBand="0" w:oddHBand="1" w:evenHBand="0" w:firstRowFirstColumn="0" w:firstRowLastColumn="0" w:lastRowFirstColumn="0" w:lastRowLastColumn="0"/>
              <w:rPr>
                <w:color w:val="000000"/>
                <w:sz w:val="22"/>
                <w:szCs w:val="22"/>
              </w:rPr>
            </w:pPr>
            <w:r w:rsidRPr="00A43FEA">
              <w:rPr>
                <w:b w:val="0"/>
                <w:iCs/>
                <w:color w:val="000000"/>
                <w:sz w:val="22"/>
                <w:szCs w:val="22"/>
              </w:rPr>
              <w:t>Educaţie fizică şi sportivă</w:t>
            </w:r>
          </w:p>
        </w:tc>
      </w:tr>
      <w:tr w:rsidR="00EE6674" w:rsidRPr="00A43FEA" w14:paraId="09D6CC08" w14:textId="77777777" w:rsidTr="005E66F5">
        <w:trPr>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7F7F7F" w:themeColor="text1" w:themeTint="80"/>
              <w:left w:val="nil"/>
              <w:bottom w:val="single" w:sz="4" w:space="0" w:color="7F7F7F" w:themeColor="text1" w:themeTint="80"/>
              <w:right w:val="nil"/>
            </w:tcBorders>
            <w:vAlign w:val="center"/>
            <w:hideMark/>
          </w:tcPr>
          <w:p w14:paraId="31A14D36" w14:textId="77777777" w:rsidR="00EE6674" w:rsidRPr="00A43FEA" w:rsidRDefault="00EE6674" w:rsidP="005E66F5">
            <w:pPr>
              <w:jc w:val="left"/>
              <w:rPr>
                <w:b/>
                <w:color w:val="FF0000"/>
                <w:sz w:val="22"/>
                <w:szCs w:val="22"/>
              </w:rPr>
            </w:pPr>
          </w:p>
        </w:tc>
        <w:tc>
          <w:tcPr>
            <w:tcW w:w="7306" w:type="dxa"/>
            <w:tcBorders>
              <w:top w:val="nil"/>
              <w:left w:val="nil"/>
              <w:bottom w:val="nil"/>
              <w:right w:val="nil"/>
            </w:tcBorders>
            <w:hideMark/>
          </w:tcPr>
          <w:p w14:paraId="141BCEBC" w14:textId="77777777" w:rsidR="00EE6674" w:rsidRPr="00A43FEA" w:rsidRDefault="00EE6674" w:rsidP="005E66F5">
            <w:pPr>
              <w:cnfStyle w:val="000000000000" w:firstRow="0" w:lastRow="0" w:firstColumn="0" w:lastColumn="0" w:oddVBand="0" w:evenVBand="0" w:oddHBand="0" w:evenHBand="0" w:firstRowFirstColumn="0" w:firstRowLastColumn="0" w:lastRowFirstColumn="0" w:lastRowLastColumn="0"/>
              <w:rPr>
                <w:color w:val="000000"/>
                <w:sz w:val="22"/>
                <w:szCs w:val="22"/>
              </w:rPr>
            </w:pPr>
            <w:r w:rsidRPr="00A43FEA">
              <w:rPr>
                <w:b w:val="0"/>
                <w:iCs/>
                <w:color w:val="000000"/>
                <w:sz w:val="22"/>
                <w:szCs w:val="22"/>
              </w:rPr>
              <w:t>Muzică instrumentală (Anul II)</w:t>
            </w:r>
          </w:p>
        </w:tc>
      </w:tr>
      <w:tr w:rsidR="00EE6674" w:rsidRPr="00A43FEA" w14:paraId="331C84B1" w14:textId="77777777" w:rsidTr="005E66F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left w:val="nil"/>
              <w:right w:val="nil"/>
            </w:tcBorders>
            <w:vAlign w:val="center"/>
            <w:hideMark/>
          </w:tcPr>
          <w:p w14:paraId="105DF832" w14:textId="77777777" w:rsidR="00EE6674" w:rsidRPr="00A43FEA" w:rsidRDefault="00EE6674" w:rsidP="005E66F5">
            <w:pPr>
              <w:jc w:val="left"/>
              <w:rPr>
                <w:b/>
                <w:color w:val="FF0000"/>
                <w:sz w:val="22"/>
                <w:szCs w:val="22"/>
              </w:rPr>
            </w:pPr>
          </w:p>
        </w:tc>
        <w:tc>
          <w:tcPr>
            <w:tcW w:w="7306" w:type="dxa"/>
            <w:tcBorders>
              <w:left w:val="nil"/>
              <w:right w:val="nil"/>
            </w:tcBorders>
            <w:hideMark/>
          </w:tcPr>
          <w:p w14:paraId="00074CDE" w14:textId="77777777" w:rsidR="00EE6674" w:rsidRPr="00A43FEA" w:rsidRDefault="00EE6674" w:rsidP="005E66F5">
            <w:pPr>
              <w:cnfStyle w:val="000000100000" w:firstRow="0" w:lastRow="0" w:firstColumn="0" w:lastColumn="0" w:oddVBand="0" w:evenVBand="0" w:oddHBand="1" w:evenHBand="0" w:firstRowFirstColumn="0" w:firstRowLastColumn="0" w:lastRowFirstColumn="0" w:lastRowLastColumn="0"/>
              <w:rPr>
                <w:color w:val="000000"/>
                <w:sz w:val="22"/>
                <w:szCs w:val="22"/>
              </w:rPr>
            </w:pPr>
            <w:r w:rsidRPr="00A43FEA">
              <w:rPr>
                <w:b w:val="0"/>
                <w:iCs/>
                <w:color w:val="000000"/>
                <w:sz w:val="22"/>
                <w:szCs w:val="22"/>
              </w:rPr>
              <w:t>Pedagogia învățământului primar și preșcolar</w:t>
            </w:r>
          </w:p>
        </w:tc>
      </w:tr>
      <w:tr w:rsidR="00EE6674" w:rsidRPr="00A43FEA" w14:paraId="1A77BEEC" w14:textId="77777777" w:rsidTr="00EE6674">
        <w:trPr>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7F7F7F" w:themeColor="text1" w:themeTint="80"/>
              <w:left w:val="nil"/>
              <w:bottom w:val="single" w:sz="4" w:space="0" w:color="7F7F7F" w:themeColor="text1" w:themeTint="80"/>
              <w:right w:val="nil"/>
            </w:tcBorders>
            <w:vAlign w:val="center"/>
            <w:hideMark/>
          </w:tcPr>
          <w:p w14:paraId="681B3BF0" w14:textId="77777777" w:rsidR="00EE6674" w:rsidRPr="00A43FEA" w:rsidRDefault="00EE6674" w:rsidP="005E66F5">
            <w:pPr>
              <w:jc w:val="left"/>
              <w:rPr>
                <w:b/>
                <w:color w:val="FF0000"/>
                <w:sz w:val="22"/>
                <w:szCs w:val="22"/>
              </w:rPr>
            </w:pPr>
          </w:p>
        </w:tc>
        <w:tc>
          <w:tcPr>
            <w:tcW w:w="7306" w:type="dxa"/>
            <w:tcBorders>
              <w:top w:val="nil"/>
              <w:left w:val="nil"/>
              <w:bottom w:val="single" w:sz="4" w:space="0" w:color="7F7F7F" w:themeColor="text1" w:themeTint="80"/>
              <w:right w:val="nil"/>
            </w:tcBorders>
            <w:hideMark/>
          </w:tcPr>
          <w:p w14:paraId="77D75228" w14:textId="77777777" w:rsidR="00EE6674" w:rsidRPr="00A43FEA" w:rsidRDefault="00EE6674" w:rsidP="005E66F5">
            <w:pPr>
              <w:cnfStyle w:val="000000000000" w:firstRow="0" w:lastRow="0" w:firstColumn="0" w:lastColumn="0" w:oddVBand="0" w:evenVBand="0" w:oddHBand="0" w:evenHBand="0" w:firstRowFirstColumn="0" w:firstRowLastColumn="0" w:lastRowFirstColumn="0" w:lastRowLastColumn="0"/>
              <w:rPr>
                <w:color w:val="000000"/>
                <w:sz w:val="22"/>
                <w:szCs w:val="22"/>
              </w:rPr>
            </w:pPr>
            <w:r w:rsidRPr="00A43FEA">
              <w:rPr>
                <w:b w:val="0"/>
                <w:iCs/>
                <w:color w:val="000000"/>
                <w:sz w:val="22"/>
                <w:szCs w:val="22"/>
              </w:rPr>
              <w:t xml:space="preserve">Științe </w:t>
            </w:r>
          </w:p>
        </w:tc>
      </w:tr>
      <w:tr w:rsidR="00EE6674" w:rsidRPr="00A43FEA" w14:paraId="023DFCDD" w14:textId="77777777" w:rsidTr="00604AE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left w:val="nil"/>
              <w:right w:val="nil"/>
            </w:tcBorders>
            <w:vAlign w:val="center"/>
          </w:tcPr>
          <w:p w14:paraId="7EE416E8" w14:textId="77777777" w:rsidR="00EE6674" w:rsidRPr="00A43FEA" w:rsidRDefault="00EE6674" w:rsidP="00604AE1">
            <w:pPr>
              <w:jc w:val="center"/>
              <w:rPr>
                <w:b/>
                <w:color w:val="FF0000"/>
                <w:sz w:val="22"/>
                <w:szCs w:val="22"/>
              </w:rPr>
            </w:pPr>
            <w:r w:rsidRPr="00A43FEA">
              <w:rPr>
                <w:bCs w:val="0"/>
                <w:sz w:val="22"/>
                <w:szCs w:val="22"/>
              </w:rPr>
              <w:t>2023-2024</w:t>
            </w:r>
          </w:p>
        </w:tc>
        <w:tc>
          <w:tcPr>
            <w:tcW w:w="7306" w:type="dxa"/>
            <w:tcBorders>
              <w:left w:val="nil"/>
              <w:right w:val="nil"/>
            </w:tcBorders>
          </w:tcPr>
          <w:p w14:paraId="0F4FC4CF" w14:textId="77777777" w:rsidR="00EE6674" w:rsidRPr="00A43FEA" w:rsidRDefault="00EE6674" w:rsidP="005E66F5">
            <w:pPr>
              <w:cnfStyle w:val="000000100000" w:firstRow="0" w:lastRow="0" w:firstColumn="0" w:lastColumn="0" w:oddVBand="0" w:evenVBand="0" w:oddHBand="1" w:evenHBand="0" w:firstRowFirstColumn="0" w:firstRowLastColumn="0" w:lastRowFirstColumn="0" w:lastRowLastColumn="0"/>
              <w:rPr>
                <w:b w:val="0"/>
                <w:iCs/>
                <w:color w:val="000000"/>
                <w:sz w:val="22"/>
                <w:szCs w:val="22"/>
              </w:rPr>
            </w:pPr>
            <w:r w:rsidRPr="00A43FEA">
              <w:rPr>
                <w:b w:val="0"/>
                <w:iCs/>
                <w:color w:val="000000"/>
                <w:sz w:val="22"/>
                <w:szCs w:val="22"/>
              </w:rPr>
              <w:t>Educaţie fizică şi sportivă (II)</w:t>
            </w:r>
          </w:p>
        </w:tc>
      </w:tr>
      <w:tr w:rsidR="00EE6674" w:rsidRPr="00A43FEA" w14:paraId="3944C5C8" w14:textId="77777777" w:rsidTr="00EE6674">
        <w:trPr>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7F7F7F" w:themeColor="text1" w:themeTint="80"/>
              <w:left w:val="nil"/>
              <w:bottom w:val="single" w:sz="4" w:space="0" w:color="7F7F7F" w:themeColor="text1" w:themeTint="80"/>
              <w:right w:val="nil"/>
            </w:tcBorders>
            <w:vAlign w:val="center"/>
          </w:tcPr>
          <w:p w14:paraId="1F1A5E96" w14:textId="77777777" w:rsidR="00EE6674" w:rsidRPr="00A43FEA" w:rsidRDefault="00EE6674" w:rsidP="005E66F5">
            <w:pPr>
              <w:jc w:val="left"/>
              <w:rPr>
                <w:sz w:val="22"/>
                <w:szCs w:val="22"/>
              </w:rPr>
            </w:pPr>
          </w:p>
        </w:tc>
        <w:tc>
          <w:tcPr>
            <w:tcW w:w="7306" w:type="dxa"/>
            <w:tcBorders>
              <w:top w:val="single" w:sz="4" w:space="0" w:color="7F7F7F" w:themeColor="text1" w:themeTint="80"/>
              <w:left w:val="nil"/>
              <w:bottom w:val="single" w:sz="4" w:space="0" w:color="7F7F7F" w:themeColor="text1" w:themeTint="80"/>
              <w:right w:val="nil"/>
            </w:tcBorders>
          </w:tcPr>
          <w:p w14:paraId="51AB7217" w14:textId="77777777" w:rsidR="00EE6674" w:rsidRPr="00A43FEA" w:rsidRDefault="00EE6674" w:rsidP="005E66F5">
            <w:pPr>
              <w:cnfStyle w:val="000000000000" w:firstRow="0" w:lastRow="0" w:firstColumn="0" w:lastColumn="0" w:oddVBand="0" w:evenVBand="0" w:oddHBand="0" w:evenHBand="0" w:firstRowFirstColumn="0" w:firstRowLastColumn="0" w:lastRowFirstColumn="0" w:lastRowLastColumn="0"/>
              <w:rPr>
                <w:b w:val="0"/>
                <w:iCs/>
                <w:color w:val="000000"/>
                <w:sz w:val="22"/>
                <w:szCs w:val="22"/>
              </w:rPr>
            </w:pPr>
            <w:r w:rsidRPr="00A43FEA">
              <w:rPr>
                <w:b w:val="0"/>
                <w:iCs/>
                <w:color w:val="000000"/>
                <w:sz w:val="22"/>
                <w:szCs w:val="22"/>
              </w:rPr>
              <w:t>Limba și literatura engleză</w:t>
            </w:r>
          </w:p>
        </w:tc>
      </w:tr>
      <w:tr w:rsidR="00EE6674" w:rsidRPr="00A43FEA" w14:paraId="541304C0" w14:textId="77777777" w:rsidTr="00EE667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left w:val="nil"/>
              <w:right w:val="nil"/>
            </w:tcBorders>
            <w:vAlign w:val="center"/>
          </w:tcPr>
          <w:p w14:paraId="1E6452F0" w14:textId="77777777" w:rsidR="00EE6674" w:rsidRPr="00A43FEA" w:rsidRDefault="00EE6674" w:rsidP="005E66F5">
            <w:pPr>
              <w:jc w:val="left"/>
              <w:rPr>
                <w:sz w:val="22"/>
                <w:szCs w:val="22"/>
              </w:rPr>
            </w:pPr>
          </w:p>
        </w:tc>
        <w:tc>
          <w:tcPr>
            <w:tcW w:w="7306" w:type="dxa"/>
            <w:tcBorders>
              <w:left w:val="nil"/>
              <w:right w:val="nil"/>
            </w:tcBorders>
          </w:tcPr>
          <w:p w14:paraId="09CE8D65" w14:textId="77777777" w:rsidR="00EE6674" w:rsidRPr="00A43FEA" w:rsidRDefault="00EE6674" w:rsidP="005E66F5">
            <w:pPr>
              <w:cnfStyle w:val="000000100000" w:firstRow="0" w:lastRow="0" w:firstColumn="0" w:lastColumn="0" w:oddVBand="0" w:evenVBand="0" w:oddHBand="1" w:evenHBand="0" w:firstRowFirstColumn="0" w:firstRowLastColumn="0" w:lastRowFirstColumn="0" w:lastRowLastColumn="0"/>
              <w:rPr>
                <w:b w:val="0"/>
                <w:iCs/>
                <w:color w:val="000000"/>
                <w:sz w:val="22"/>
                <w:szCs w:val="22"/>
              </w:rPr>
            </w:pPr>
            <w:r w:rsidRPr="00A43FEA">
              <w:rPr>
                <w:b w:val="0"/>
                <w:iCs/>
                <w:color w:val="000000"/>
                <w:sz w:val="22"/>
                <w:szCs w:val="22"/>
              </w:rPr>
              <w:t>Pedagogia învățământului primar și preșcolar</w:t>
            </w:r>
          </w:p>
        </w:tc>
      </w:tr>
      <w:tr w:rsidR="00EE6674" w:rsidRPr="00A43FEA" w14:paraId="18679368" w14:textId="77777777" w:rsidTr="00EE6674">
        <w:trPr>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7F7F7F" w:themeColor="text1" w:themeTint="80"/>
              <w:left w:val="nil"/>
              <w:bottom w:val="single" w:sz="4" w:space="0" w:color="7F7F7F" w:themeColor="text1" w:themeTint="80"/>
              <w:right w:val="nil"/>
            </w:tcBorders>
            <w:vAlign w:val="center"/>
          </w:tcPr>
          <w:p w14:paraId="78AA2844" w14:textId="77777777" w:rsidR="00EE6674" w:rsidRPr="00A43FEA" w:rsidRDefault="00EE6674" w:rsidP="005E66F5">
            <w:pPr>
              <w:jc w:val="left"/>
              <w:rPr>
                <w:sz w:val="22"/>
                <w:szCs w:val="22"/>
              </w:rPr>
            </w:pPr>
          </w:p>
        </w:tc>
        <w:tc>
          <w:tcPr>
            <w:tcW w:w="7306" w:type="dxa"/>
            <w:tcBorders>
              <w:top w:val="single" w:sz="4" w:space="0" w:color="7F7F7F" w:themeColor="text1" w:themeTint="80"/>
              <w:left w:val="nil"/>
              <w:bottom w:val="single" w:sz="4" w:space="0" w:color="7F7F7F" w:themeColor="text1" w:themeTint="80"/>
              <w:right w:val="nil"/>
            </w:tcBorders>
          </w:tcPr>
          <w:p w14:paraId="32D7B5D6" w14:textId="77777777" w:rsidR="00EE6674" w:rsidRPr="00A43FEA" w:rsidRDefault="00EE6674" w:rsidP="005E66F5">
            <w:pPr>
              <w:cnfStyle w:val="000000000000" w:firstRow="0" w:lastRow="0" w:firstColumn="0" w:lastColumn="0" w:oddVBand="0" w:evenVBand="0" w:oddHBand="0" w:evenHBand="0" w:firstRowFirstColumn="0" w:firstRowLastColumn="0" w:lastRowFirstColumn="0" w:lastRowLastColumn="0"/>
              <w:rPr>
                <w:b w:val="0"/>
                <w:iCs/>
                <w:color w:val="000000"/>
                <w:sz w:val="22"/>
                <w:szCs w:val="22"/>
              </w:rPr>
            </w:pPr>
            <w:r w:rsidRPr="00A43FEA">
              <w:rPr>
                <w:b w:val="0"/>
                <w:iCs/>
                <w:color w:val="000000"/>
                <w:sz w:val="22"/>
                <w:szCs w:val="22"/>
              </w:rPr>
              <w:t xml:space="preserve">Științe </w:t>
            </w:r>
          </w:p>
        </w:tc>
      </w:tr>
    </w:tbl>
    <w:p w14:paraId="5AF03BE7" w14:textId="77777777" w:rsidR="00896832" w:rsidRDefault="00896832" w:rsidP="00B70C13">
      <w:pPr>
        <w:rPr>
          <w:b w:val="0"/>
          <w:bCs/>
          <w:i/>
          <w:iCs/>
          <w:sz w:val="18"/>
          <w:szCs w:val="18"/>
        </w:rPr>
      </w:pPr>
      <w:bookmarkStart w:id="594" w:name="Anexa_3"/>
    </w:p>
    <w:p w14:paraId="17F4DCB3" w14:textId="1105571B" w:rsidR="00670EC4" w:rsidRDefault="00B70C13" w:rsidP="00B70C13">
      <w:pPr>
        <w:rPr>
          <w:color w:val="2F5496" w:themeColor="accent1" w:themeShade="BF"/>
        </w:rPr>
        <w:sectPr w:rsidR="00670EC4" w:rsidSect="003C54B0">
          <w:pgSz w:w="11906" w:h="16838" w:code="9"/>
          <w:pgMar w:top="1440" w:right="1440" w:bottom="1440" w:left="1440" w:header="720" w:footer="720" w:gutter="0"/>
          <w:cols w:space="720"/>
          <w:docGrid w:linePitch="382"/>
        </w:sectPr>
      </w:pPr>
      <w:r w:rsidRPr="00A43FEA">
        <w:rPr>
          <w:b w:val="0"/>
          <w:bCs/>
          <w:i/>
          <w:iCs/>
          <w:sz w:val="18"/>
          <w:szCs w:val="18"/>
        </w:rPr>
        <w:t xml:space="preserve">Sursa datelor: </w:t>
      </w:r>
      <w:r w:rsidR="00A43544" w:rsidRPr="00A43544">
        <w:rPr>
          <w:b w:val="0"/>
          <w:bCs/>
          <w:i/>
          <w:iCs/>
          <w:sz w:val="18"/>
          <w:szCs w:val="18"/>
        </w:rPr>
        <w:t>Departamentul de Învățământ la Distanță și Formare Continuă (DIDFC)</w:t>
      </w:r>
    </w:p>
    <w:p w14:paraId="1DCBA173" w14:textId="46DB64D3" w:rsidR="002B0601" w:rsidRPr="00A43FEA" w:rsidRDefault="002B0601" w:rsidP="00B70C13">
      <w:pPr>
        <w:jc w:val="right"/>
        <w:rPr>
          <w:color w:val="2F5496" w:themeColor="accent1" w:themeShade="BF"/>
        </w:rPr>
      </w:pPr>
      <w:r w:rsidRPr="00A43FEA">
        <w:rPr>
          <w:color w:val="2F5496" w:themeColor="accent1" w:themeShade="BF"/>
        </w:rPr>
        <w:lastRenderedPageBreak/>
        <w:t>Anexa 3</w:t>
      </w:r>
    </w:p>
    <w:p w14:paraId="599F7623" w14:textId="77777777" w:rsidR="00BE5E92" w:rsidRPr="00A43FEA" w:rsidRDefault="00BE5E92" w:rsidP="008043F1">
      <w:pPr>
        <w:jc w:val="right"/>
        <w:rPr>
          <w:color w:val="2F5496" w:themeColor="accent1" w:themeShade="BF"/>
        </w:rPr>
      </w:pPr>
    </w:p>
    <w:bookmarkEnd w:id="594"/>
    <w:p w14:paraId="65AB63EE" w14:textId="777B79DE" w:rsidR="008F1AB5" w:rsidRPr="00A43FEA" w:rsidRDefault="008F1AB5" w:rsidP="00F005C5">
      <w:pPr>
        <w:jc w:val="center"/>
        <w:rPr>
          <w:sz w:val="24"/>
          <w:szCs w:val="24"/>
        </w:rPr>
      </w:pPr>
      <w:r w:rsidRPr="00A43FEA">
        <w:rPr>
          <w:sz w:val="24"/>
          <w:szCs w:val="24"/>
        </w:rPr>
        <w:t>REGULAMENTE, METODOLOGII ŞI PROCEDURI, ELABORATE/ACTUALIZATE, ÎN ANUL 202</w:t>
      </w:r>
      <w:r w:rsidR="00800721" w:rsidRPr="00A43FEA">
        <w:rPr>
          <w:sz w:val="24"/>
          <w:szCs w:val="24"/>
        </w:rPr>
        <w:t>3</w:t>
      </w:r>
    </w:p>
    <w:p w14:paraId="7B258590" w14:textId="77777777" w:rsidR="008F1AB5" w:rsidRPr="00A43FEA" w:rsidRDefault="008F1AB5" w:rsidP="008F1AB5">
      <w:pPr>
        <w:rPr>
          <w:color w:val="000000"/>
          <w:sz w:val="24"/>
          <w:szCs w:val="24"/>
        </w:rPr>
      </w:pPr>
    </w:p>
    <w:tbl>
      <w:tblPr>
        <w:tblW w:w="9558" w:type="dxa"/>
        <w:tblBorders>
          <w:top w:val="single" w:sz="4" w:space="0" w:color="7F7F7F"/>
          <w:bottom w:val="single" w:sz="4" w:space="0" w:color="7F7F7F"/>
        </w:tblBorders>
        <w:tblLayout w:type="fixed"/>
        <w:tblLook w:val="01E0" w:firstRow="1" w:lastRow="1" w:firstColumn="1" w:lastColumn="1" w:noHBand="0" w:noVBand="0"/>
      </w:tblPr>
      <w:tblGrid>
        <w:gridCol w:w="9558"/>
      </w:tblGrid>
      <w:tr w:rsidR="00800721" w:rsidRPr="00A43FEA" w14:paraId="59408532" w14:textId="77777777" w:rsidTr="005E66F5">
        <w:tc>
          <w:tcPr>
            <w:tcW w:w="9558" w:type="dxa"/>
            <w:tcBorders>
              <w:top w:val="single" w:sz="4" w:space="0" w:color="7F7F7F"/>
              <w:bottom w:val="single" w:sz="4" w:space="0" w:color="auto"/>
            </w:tcBorders>
            <w:shd w:val="clear" w:color="auto" w:fill="D9D9D9"/>
          </w:tcPr>
          <w:p w14:paraId="2CFF4D2D" w14:textId="30EC1C9F" w:rsidR="00800721" w:rsidRPr="00A43FEA" w:rsidRDefault="00800721" w:rsidP="005E66F5">
            <w:pPr>
              <w:rPr>
                <w:i/>
                <w:iCs/>
                <w:sz w:val="22"/>
                <w:szCs w:val="22"/>
              </w:rPr>
            </w:pPr>
            <w:r w:rsidRPr="00A43FEA">
              <w:rPr>
                <w:i/>
                <w:iCs/>
                <w:sz w:val="22"/>
                <w:szCs w:val="22"/>
                <w:lang w:eastAsia="ro-RO"/>
              </w:rPr>
              <w:t>I. Regulamente</w:t>
            </w:r>
          </w:p>
        </w:tc>
      </w:tr>
      <w:tr w:rsidR="00800721" w:rsidRPr="00A43FEA" w14:paraId="6B84CD0E" w14:textId="77777777" w:rsidTr="005E66F5">
        <w:trPr>
          <w:trHeight w:val="233"/>
        </w:trPr>
        <w:tc>
          <w:tcPr>
            <w:tcW w:w="9558" w:type="dxa"/>
            <w:tcBorders>
              <w:top w:val="single" w:sz="4" w:space="0" w:color="auto"/>
              <w:bottom w:val="single" w:sz="4" w:space="0" w:color="auto"/>
            </w:tcBorders>
            <w:shd w:val="clear" w:color="auto" w:fill="auto"/>
          </w:tcPr>
          <w:p w14:paraId="1B42C4CE" w14:textId="77777777" w:rsidR="00800721" w:rsidRPr="00A43FEA" w:rsidRDefault="00800721" w:rsidP="005E66F5">
            <w:pPr>
              <w:pStyle w:val="Header"/>
              <w:rPr>
                <w:sz w:val="22"/>
                <w:szCs w:val="22"/>
                <w:lang w:val="ro-RO"/>
              </w:rPr>
            </w:pPr>
            <w:r w:rsidRPr="00A43FEA">
              <w:rPr>
                <w:sz w:val="22"/>
                <w:szCs w:val="22"/>
                <w:lang w:val="ro-RO"/>
              </w:rPr>
              <w:t>REG 02 - Regulament privind activitatea profesională a studenților -</w:t>
            </w:r>
            <w:r w:rsidRPr="00A43FEA">
              <w:rPr>
                <w:lang w:val="ro-RO"/>
              </w:rPr>
              <w:t xml:space="preserve"> </w:t>
            </w:r>
            <w:r w:rsidRPr="00A43FEA">
              <w:rPr>
                <w:sz w:val="22"/>
                <w:szCs w:val="22"/>
                <w:lang w:val="ro-RO"/>
              </w:rPr>
              <w:t>nivel licență și master (edița 8)</w:t>
            </w:r>
          </w:p>
        </w:tc>
      </w:tr>
      <w:tr w:rsidR="00800721" w:rsidRPr="00A43FEA" w14:paraId="11EE8BD9" w14:textId="77777777" w:rsidTr="005E66F5">
        <w:trPr>
          <w:trHeight w:val="233"/>
        </w:trPr>
        <w:tc>
          <w:tcPr>
            <w:tcW w:w="9558" w:type="dxa"/>
            <w:tcBorders>
              <w:top w:val="single" w:sz="4" w:space="0" w:color="auto"/>
              <w:bottom w:val="single" w:sz="4" w:space="0" w:color="auto"/>
            </w:tcBorders>
            <w:shd w:val="clear" w:color="auto" w:fill="auto"/>
          </w:tcPr>
          <w:p w14:paraId="60BB7118" w14:textId="77777777" w:rsidR="00800721" w:rsidRPr="00A43FEA" w:rsidRDefault="00800721" w:rsidP="005E66F5">
            <w:pPr>
              <w:pStyle w:val="Header"/>
              <w:rPr>
                <w:sz w:val="22"/>
                <w:szCs w:val="22"/>
                <w:lang w:val="ro-RO"/>
              </w:rPr>
            </w:pPr>
            <w:r w:rsidRPr="00A43FEA">
              <w:rPr>
                <w:sz w:val="22"/>
                <w:szCs w:val="22"/>
                <w:lang w:val="ro-RO"/>
              </w:rPr>
              <w:t xml:space="preserve">REG 16 - </w:t>
            </w:r>
            <w:r w:rsidRPr="00A43FEA">
              <w:rPr>
                <w:sz w:val="22"/>
                <w:szCs w:val="22"/>
                <w:lang w:val="ro-RO"/>
              </w:rPr>
              <w:tab/>
              <w:t>Regulamentul privind organizarea și desfășurarea programelor postuniversitare de formare și dezvoltare profesională continuă (ediția 2)</w:t>
            </w:r>
          </w:p>
        </w:tc>
      </w:tr>
      <w:tr w:rsidR="00800721" w:rsidRPr="00A43FEA" w14:paraId="1A101D39" w14:textId="77777777" w:rsidTr="005E66F5">
        <w:trPr>
          <w:trHeight w:val="233"/>
        </w:trPr>
        <w:tc>
          <w:tcPr>
            <w:tcW w:w="9558" w:type="dxa"/>
            <w:tcBorders>
              <w:top w:val="single" w:sz="4" w:space="0" w:color="auto"/>
              <w:bottom w:val="single" w:sz="4" w:space="0" w:color="auto"/>
            </w:tcBorders>
            <w:shd w:val="clear" w:color="auto" w:fill="auto"/>
          </w:tcPr>
          <w:p w14:paraId="0777CD6A" w14:textId="77777777" w:rsidR="00800721" w:rsidRPr="00A43FEA" w:rsidRDefault="00800721" w:rsidP="005E66F5">
            <w:pPr>
              <w:pStyle w:val="Header"/>
              <w:rPr>
                <w:sz w:val="22"/>
                <w:szCs w:val="22"/>
                <w:lang w:val="ro-RO"/>
              </w:rPr>
            </w:pPr>
            <w:r w:rsidRPr="00A43FEA">
              <w:rPr>
                <w:sz w:val="22"/>
                <w:szCs w:val="22"/>
                <w:lang w:val="ro-RO"/>
              </w:rPr>
              <w:t>REG 30 - Regulament de organizare a concursului de admitere în ciclul de studii universitare de licență pentru anul universitar 2023-2024 (ediția 7/revizia 1)</w:t>
            </w:r>
          </w:p>
        </w:tc>
      </w:tr>
      <w:tr w:rsidR="00800721" w:rsidRPr="00A43FEA" w14:paraId="19C6F3F6" w14:textId="77777777" w:rsidTr="005E66F5">
        <w:trPr>
          <w:trHeight w:val="233"/>
        </w:trPr>
        <w:tc>
          <w:tcPr>
            <w:tcW w:w="9558" w:type="dxa"/>
            <w:tcBorders>
              <w:top w:val="single" w:sz="4" w:space="0" w:color="auto"/>
              <w:bottom w:val="single" w:sz="4" w:space="0" w:color="auto"/>
            </w:tcBorders>
            <w:shd w:val="clear" w:color="auto" w:fill="auto"/>
          </w:tcPr>
          <w:p w14:paraId="773DD2A5" w14:textId="77777777" w:rsidR="00800721" w:rsidRPr="00A43FEA" w:rsidRDefault="00800721" w:rsidP="005E66F5">
            <w:pPr>
              <w:pStyle w:val="Header"/>
              <w:rPr>
                <w:sz w:val="22"/>
                <w:szCs w:val="22"/>
                <w:lang w:val="ro-RO"/>
              </w:rPr>
            </w:pPr>
            <w:r w:rsidRPr="00A43FEA">
              <w:rPr>
                <w:sz w:val="22"/>
                <w:szCs w:val="22"/>
                <w:lang w:val="ro-RO"/>
              </w:rPr>
              <w:t>REG 31 - Regulament de organizare a concursului de admitere  în ciclul de studii universitare de master pentru anul universitar 2023-2024 (ediția 7/revizia 1)</w:t>
            </w:r>
          </w:p>
        </w:tc>
      </w:tr>
      <w:tr w:rsidR="00800721" w:rsidRPr="00A43FEA" w14:paraId="465AA669" w14:textId="77777777" w:rsidTr="005E66F5">
        <w:trPr>
          <w:trHeight w:val="233"/>
        </w:trPr>
        <w:tc>
          <w:tcPr>
            <w:tcW w:w="9558" w:type="dxa"/>
            <w:tcBorders>
              <w:top w:val="single" w:sz="4" w:space="0" w:color="auto"/>
              <w:bottom w:val="single" w:sz="4" w:space="0" w:color="auto"/>
            </w:tcBorders>
            <w:shd w:val="clear" w:color="auto" w:fill="auto"/>
          </w:tcPr>
          <w:p w14:paraId="0089ED20" w14:textId="77777777" w:rsidR="00800721" w:rsidRPr="00A43FEA" w:rsidRDefault="00800721" w:rsidP="005E66F5">
            <w:pPr>
              <w:pStyle w:val="Header"/>
              <w:rPr>
                <w:sz w:val="22"/>
                <w:szCs w:val="22"/>
                <w:lang w:val="ro-RO"/>
              </w:rPr>
            </w:pPr>
            <w:r w:rsidRPr="00A43FEA">
              <w:rPr>
                <w:sz w:val="22"/>
                <w:szCs w:val="22"/>
                <w:lang w:val="ro-RO"/>
              </w:rPr>
              <w:t>REG 35 - Regulament de organizare a admiterii la studii universitare de doctorat pentru anul universitar 2023-2024 (ediția 2/revizia 1)</w:t>
            </w:r>
          </w:p>
        </w:tc>
      </w:tr>
      <w:tr w:rsidR="00800721" w:rsidRPr="00A43FEA" w14:paraId="393037DF" w14:textId="77777777" w:rsidTr="005E66F5">
        <w:trPr>
          <w:trHeight w:val="233"/>
        </w:trPr>
        <w:tc>
          <w:tcPr>
            <w:tcW w:w="9558" w:type="dxa"/>
            <w:tcBorders>
              <w:top w:val="single" w:sz="4" w:space="0" w:color="auto"/>
              <w:bottom w:val="single" w:sz="4" w:space="0" w:color="auto"/>
            </w:tcBorders>
            <w:shd w:val="clear" w:color="auto" w:fill="auto"/>
          </w:tcPr>
          <w:p w14:paraId="1EAEF66B" w14:textId="77777777" w:rsidR="00800721" w:rsidRPr="00A43FEA" w:rsidRDefault="00800721" w:rsidP="005E66F5">
            <w:pPr>
              <w:pStyle w:val="Header"/>
              <w:rPr>
                <w:sz w:val="22"/>
                <w:szCs w:val="22"/>
                <w:lang w:val="ro-RO"/>
              </w:rPr>
            </w:pPr>
            <w:r w:rsidRPr="00A43FEA">
              <w:rPr>
                <w:sz w:val="22"/>
                <w:szCs w:val="22"/>
                <w:lang w:val="ro-RO"/>
              </w:rPr>
              <w:t>REG 01 - BTT - Regulamentul de organizare și funcționare a Biroului de Transfer Tehnologic (edița 1)</w:t>
            </w:r>
          </w:p>
        </w:tc>
      </w:tr>
      <w:tr w:rsidR="00800721" w:rsidRPr="00A43FEA" w14:paraId="5DD2EAAC" w14:textId="77777777" w:rsidTr="005E66F5">
        <w:trPr>
          <w:trHeight w:val="233"/>
        </w:trPr>
        <w:tc>
          <w:tcPr>
            <w:tcW w:w="9558" w:type="dxa"/>
            <w:tcBorders>
              <w:top w:val="single" w:sz="4" w:space="0" w:color="auto"/>
              <w:bottom w:val="single" w:sz="4" w:space="0" w:color="auto"/>
            </w:tcBorders>
            <w:shd w:val="clear" w:color="auto" w:fill="auto"/>
          </w:tcPr>
          <w:p w14:paraId="09DC270E" w14:textId="77777777" w:rsidR="00800721" w:rsidRPr="00A43FEA" w:rsidRDefault="00800721" w:rsidP="005E66F5">
            <w:pPr>
              <w:pStyle w:val="Header"/>
              <w:rPr>
                <w:sz w:val="22"/>
                <w:szCs w:val="22"/>
                <w:lang w:val="ro-RO"/>
              </w:rPr>
            </w:pPr>
            <w:r w:rsidRPr="00A43FEA">
              <w:rPr>
                <w:sz w:val="22"/>
                <w:szCs w:val="22"/>
                <w:lang w:val="ro-RO"/>
              </w:rPr>
              <w:t>REG  01 – BGP - Regulamentul de organizare și funcționare a Biroului gestiune și patrimoniu (edița 1)</w:t>
            </w:r>
          </w:p>
        </w:tc>
      </w:tr>
      <w:tr w:rsidR="00800721" w:rsidRPr="00A43FEA" w14:paraId="2E5F17BE" w14:textId="77777777" w:rsidTr="005E66F5">
        <w:trPr>
          <w:trHeight w:val="233"/>
        </w:trPr>
        <w:tc>
          <w:tcPr>
            <w:tcW w:w="9558" w:type="dxa"/>
            <w:tcBorders>
              <w:top w:val="single" w:sz="4" w:space="0" w:color="7F7F7F"/>
              <w:bottom w:val="single" w:sz="4" w:space="0" w:color="7F7F7F"/>
            </w:tcBorders>
            <w:shd w:val="clear" w:color="auto" w:fill="D9D9D9"/>
          </w:tcPr>
          <w:p w14:paraId="7F81B73A" w14:textId="22D71923" w:rsidR="00800721" w:rsidRPr="00A43FEA" w:rsidRDefault="00800721" w:rsidP="005E66F5">
            <w:pPr>
              <w:pStyle w:val="Header"/>
              <w:rPr>
                <w:b/>
                <w:bCs/>
                <w:i/>
                <w:iCs/>
                <w:sz w:val="22"/>
                <w:szCs w:val="22"/>
                <w:lang w:val="ro-RO"/>
              </w:rPr>
            </w:pPr>
            <w:r w:rsidRPr="00A43FEA">
              <w:rPr>
                <w:b/>
                <w:bCs/>
                <w:i/>
                <w:iCs/>
                <w:sz w:val="22"/>
                <w:szCs w:val="22"/>
                <w:lang w:val="ro-RO"/>
              </w:rPr>
              <w:t>II. Metodologii</w:t>
            </w:r>
          </w:p>
        </w:tc>
      </w:tr>
      <w:tr w:rsidR="00800721" w:rsidRPr="00A43FEA" w14:paraId="611D87A9" w14:textId="77777777" w:rsidTr="005E66F5">
        <w:trPr>
          <w:trHeight w:val="233"/>
        </w:trPr>
        <w:tc>
          <w:tcPr>
            <w:tcW w:w="9558" w:type="dxa"/>
            <w:tcBorders>
              <w:top w:val="single" w:sz="4" w:space="0" w:color="7F7F7F"/>
              <w:bottom w:val="single" w:sz="4" w:space="0" w:color="7F7F7F"/>
            </w:tcBorders>
            <w:shd w:val="clear" w:color="auto" w:fill="auto"/>
          </w:tcPr>
          <w:p w14:paraId="111EAE9D" w14:textId="77777777" w:rsidR="00800721" w:rsidRPr="00A43FEA" w:rsidRDefault="00800721" w:rsidP="005E66F5">
            <w:pPr>
              <w:pStyle w:val="Header"/>
              <w:rPr>
                <w:sz w:val="22"/>
                <w:szCs w:val="22"/>
                <w:lang w:val="ro-RO"/>
              </w:rPr>
            </w:pPr>
            <w:r w:rsidRPr="00A43FEA">
              <w:rPr>
                <w:sz w:val="22"/>
                <w:szCs w:val="22"/>
                <w:lang w:val="ro-RO"/>
              </w:rPr>
              <w:t>M 03 - Metodologie de aprobare a solicitării de prelungire a activității și menținere a calității  de titular în învățământ și/sau cercetare, valabilă începând cu anul 2023-2024 (ediția 7)</w:t>
            </w:r>
          </w:p>
        </w:tc>
      </w:tr>
      <w:tr w:rsidR="00800721" w:rsidRPr="00A43FEA" w14:paraId="6DBD6AF1" w14:textId="77777777" w:rsidTr="005E66F5">
        <w:trPr>
          <w:trHeight w:val="233"/>
        </w:trPr>
        <w:tc>
          <w:tcPr>
            <w:tcW w:w="9558" w:type="dxa"/>
            <w:tcBorders>
              <w:top w:val="single" w:sz="4" w:space="0" w:color="7F7F7F"/>
              <w:bottom w:val="single" w:sz="4" w:space="0" w:color="7F7F7F"/>
            </w:tcBorders>
            <w:shd w:val="clear" w:color="auto" w:fill="auto"/>
          </w:tcPr>
          <w:p w14:paraId="44EA5B4D" w14:textId="77777777" w:rsidR="00800721" w:rsidRPr="00A43FEA" w:rsidRDefault="00800721" w:rsidP="005E66F5">
            <w:pPr>
              <w:rPr>
                <w:b w:val="0"/>
                <w:bCs/>
                <w:sz w:val="22"/>
                <w:szCs w:val="22"/>
              </w:rPr>
            </w:pPr>
            <w:r w:rsidRPr="00A43FEA">
              <w:rPr>
                <w:b w:val="0"/>
                <w:bCs/>
                <w:sz w:val="22"/>
                <w:szCs w:val="22"/>
              </w:rPr>
              <w:t>M 10 - Metodologia de admitere a românilor de pretutindeni în anul universitar 2023-2024 (edița 6)</w:t>
            </w:r>
          </w:p>
        </w:tc>
      </w:tr>
      <w:tr w:rsidR="00800721" w:rsidRPr="00A43FEA" w14:paraId="5BA5D3BE" w14:textId="77777777" w:rsidTr="005E66F5">
        <w:trPr>
          <w:trHeight w:val="233"/>
        </w:trPr>
        <w:tc>
          <w:tcPr>
            <w:tcW w:w="9558" w:type="dxa"/>
            <w:tcBorders>
              <w:top w:val="single" w:sz="4" w:space="0" w:color="7F7F7F"/>
              <w:bottom w:val="single" w:sz="4" w:space="0" w:color="7F7F7F"/>
            </w:tcBorders>
            <w:shd w:val="clear" w:color="auto" w:fill="auto"/>
          </w:tcPr>
          <w:p w14:paraId="16BC94D1" w14:textId="77777777" w:rsidR="00800721" w:rsidRPr="00A43FEA" w:rsidRDefault="00800721" w:rsidP="005E66F5">
            <w:pPr>
              <w:rPr>
                <w:b w:val="0"/>
                <w:bCs/>
                <w:sz w:val="22"/>
                <w:szCs w:val="22"/>
              </w:rPr>
            </w:pPr>
            <w:r w:rsidRPr="00A43FEA">
              <w:rPr>
                <w:b w:val="0"/>
                <w:bCs/>
                <w:sz w:val="22"/>
                <w:szCs w:val="22"/>
              </w:rPr>
              <w:t>M 13 - Metodologie de admitere la programele de formare psihopedagogică (edița 6)</w:t>
            </w:r>
          </w:p>
        </w:tc>
      </w:tr>
      <w:tr w:rsidR="00800721" w:rsidRPr="00A43FEA" w14:paraId="697ECEA7" w14:textId="77777777" w:rsidTr="005E66F5">
        <w:trPr>
          <w:trHeight w:val="233"/>
        </w:trPr>
        <w:tc>
          <w:tcPr>
            <w:tcW w:w="9558" w:type="dxa"/>
            <w:tcBorders>
              <w:top w:val="single" w:sz="4" w:space="0" w:color="7F7F7F"/>
              <w:bottom w:val="single" w:sz="4" w:space="0" w:color="7F7F7F"/>
            </w:tcBorders>
            <w:shd w:val="clear" w:color="auto" w:fill="auto"/>
          </w:tcPr>
          <w:p w14:paraId="03B8F43F" w14:textId="77777777" w:rsidR="00800721" w:rsidRPr="00A43FEA" w:rsidRDefault="00800721" w:rsidP="005E66F5">
            <w:pPr>
              <w:rPr>
                <w:b w:val="0"/>
                <w:bCs/>
                <w:sz w:val="22"/>
                <w:szCs w:val="22"/>
              </w:rPr>
            </w:pPr>
            <w:r w:rsidRPr="00A43FEA">
              <w:rPr>
                <w:b w:val="0"/>
                <w:bCs/>
                <w:sz w:val="22"/>
                <w:szCs w:val="22"/>
              </w:rPr>
              <w:t>M 15 - Metodologia de concurs pentru ocuparea posturilor didactice și de cercetare (edița 1/revizia 2)</w:t>
            </w:r>
          </w:p>
        </w:tc>
      </w:tr>
      <w:tr w:rsidR="00800721" w:rsidRPr="00A43FEA" w14:paraId="41CA45B6" w14:textId="77777777" w:rsidTr="005E66F5">
        <w:trPr>
          <w:trHeight w:val="233"/>
        </w:trPr>
        <w:tc>
          <w:tcPr>
            <w:tcW w:w="9558" w:type="dxa"/>
            <w:tcBorders>
              <w:top w:val="single" w:sz="4" w:space="0" w:color="7F7F7F"/>
              <w:bottom w:val="single" w:sz="4" w:space="0" w:color="7F7F7F"/>
            </w:tcBorders>
            <w:shd w:val="clear" w:color="auto" w:fill="auto"/>
          </w:tcPr>
          <w:p w14:paraId="40CADE98" w14:textId="77777777" w:rsidR="00800721" w:rsidRPr="00A43FEA" w:rsidRDefault="00800721" w:rsidP="005E66F5">
            <w:pPr>
              <w:rPr>
                <w:b w:val="0"/>
                <w:bCs/>
                <w:sz w:val="22"/>
                <w:szCs w:val="22"/>
              </w:rPr>
            </w:pPr>
            <w:r w:rsidRPr="00A43FEA">
              <w:rPr>
                <w:b w:val="0"/>
                <w:bCs/>
                <w:sz w:val="22"/>
                <w:szCs w:val="22"/>
              </w:rPr>
              <w:t>M 17 - Metodologia privind organizarea și desfășurarea admierii la programele postdoctorale de cercetare avansată în cadrul UVT (edița 3)</w:t>
            </w:r>
          </w:p>
        </w:tc>
      </w:tr>
      <w:tr w:rsidR="00800721" w:rsidRPr="00A43FEA" w14:paraId="6259F89E" w14:textId="77777777" w:rsidTr="005E66F5">
        <w:trPr>
          <w:trHeight w:val="233"/>
        </w:trPr>
        <w:tc>
          <w:tcPr>
            <w:tcW w:w="9558" w:type="dxa"/>
            <w:tcBorders>
              <w:top w:val="single" w:sz="4" w:space="0" w:color="7F7F7F"/>
              <w:bottom w:val="single" w:sz="4" w:space="0" w:color="7F7F7F"/>
            </w:tcBorders>
            <w:shd w:val="clear" w:color="auto" w:fill="auto"/>
          </w:tcPr>
          <w:p w14:paraId="07E11E74" w14:textId="77777777" w:rsidR="00800721" w:rsidRPr="00A43FEA" w:rsidRDefault="00800721" w:rsidP="005E66F5">
            <w:pPr>
              <w:rPr>
                <w:b w:val="0"/>
                <w:bCs/>
                <w:sz w:val="22"/>
                <w:szCs w:val="22"/>
              </w:rPr>
            </w:pPr>
            <w:r w:rsidRPr="00A43FEA">
              <w:rPr>
                <w:b w:val="0"/>
                <w:bCs/>
                <w:sz w:val="22"/>
                <w:szCs w:val="22"/>
              </w:rPr>
              <w:t>M 24 - Metodologia privind organizarea și desfășurarea admiterii la programele de conversie profesională a cadrelor didactice din învățământul preuniversitar pentru anul 2023-2024 (edița 3)</w:t>
            </w:r>
          </w:p>
        </w:tc>
      </w:tr>
      <w:tr w:rsidR="00800721" w:rsidRPr="00A43FEA" w14:paraId="1320364E" w14:textId="77777777" w:rsidTr="005E66F5">
        <w:trPr>
          <w:trHeight w:val="233"/>
        </w:trPr>
        <w:tc>
          <w:tcPr>
            <w:tcW w:w="9558" w:type="dxa"/>
            <w:tcBorders>
              <w:top w:val="single" w:sz="4" w:space="0" w:color="7F7F7F"/>
              <w:bottom w:val="single" w:sz="4" w:space="0" w:color="7F7F7F"/>
            </w:tcBorders>
            <w:shd w:val="clear" w:color="auto" w:fill="auto"/>
          </w:tcPr>
          <w:p w14:paraId="30A3B33F" w14:textId="77777777" w:rsidR="00800721" w:rsidRPr="00A43FEA" w:rsidRDefault="00800721" w:rsidP="005E66F5">
            <w:pPr>
              <w:rPr>
                <w:b w:val="0"/>
                <w:bCs/>
                <w:sz w:val="22"/>
                <w:szCs w:val="22"/>
              </w:rPr>
            </w:pPr>
            <w:r w:rsidRPr="00A43FEA">
              <w:rPr>
                <w:b w:val="0"/>
                <w:bCs/>
                <w:sz w:val="22"/>
                <w:szCs w:val="22"/>
              </w:rPr>
              <w:t>M 19 - Metodologia de finalizare a programelor de formare psihopedagogică (edița 4)</w:t>
            </w:r>
          </w:p>
        </w:tc>
      </w:tr>
      <w:tr w:rsidR="00800721" w:rsidRPr="00A43FEA" w14:paraId="29A5A5EF" w14:textId="77777777" w:rsidTr="005E66F5">
        <w:trPr>
          <w:trHeight w:val="233"/>
        </w:trPr>
        <w:tc>
          <w:tcPr>
            <w:tcW w:w="9558" w:type="dxa"/>
            <w:tcBorders>
              <w:top w:val="single" w:sz="4" w:space="0" w:color="7F7F7F"/>
              <w:bottom w:val="single" w:sz="4" w:space="0" w:color="7F7F7F"/>
            </w:tcBorders>
            <w:shd w:val="clear" w:color="auto" w:fill="auto"/>
          </w:tcPr>
          <w:p w14:paraId="55D00D93" w14:textId="77777777" w:rsidR="00800721" w:rsidRPr="00A43FEA" w:rsidRDefault="00800721" w:rsidP="005E66F5">
            <w:pPr>
              <w:rPr>
                <w:b w:val="0"/>
                <w:bCs/>
                <w:sz w:val="22"/>
                <w:szCs w:val="22"/>
              </w:rPr>
            </w:pPr>
            <w:r w:rsidRPr="00A43FEA">
              <w:rPr>
                <w:b w:val="0"/>
                <w:bCs/>
                <w:sz w:val="22"/>
                <w:szCs w:val="22"/>
              </w:rPr>
              <w:t>M 28 - Metodologia de finalizare a studiilor pentru programele de conversie (ediția 1)</w:t>
            </w:r>
          </w:p>
        </w:tc>
      </w:tr>
      <w:tr w:rsidR="00800721" w:rsidRPr="00A43FEA" w14:paraId="48E4F47F" w14:textId="77777777" w:rsidTr="005E66F5">
        <w:trPr>
          <w:trHeight w:val="233"/>
        </w:trPr>
        <w:tc>
          <w:tcPr>
            <w:tcW w:w="9558" w:type="dxa"/>
            <w:tcBorders>
              <w:top w:val="single" w:sz="4" w:space="0" w:color="7F7F7F"/>
              <w:bottom w:val="single" w:sz="4" w:space="0" w:color="7F7F7F"/>
            </w:tcBorders>
            <w:shd w:val="clear" w:color="auto" w:fill="auto"/>
          </w:tcPr>
          <w:p w14:paraId="52DB7A05" w14:textId="77777777" w:rsidR="00800721" w:rsidRPr="00A43FEA" w:rsidRDefault="00800721" w:rsidP="005E66F5">
            <w:pPr>
              <w:rPr>
                <w:b w:val="0"/>
                <w:bCs/>
                <w:sz w:val="22"/>
                <w:szCs w:val="22"/>
              </w:rPr>
            </w:pPr>
            <w:r w:rsidRPr="00A43FEA">
              <w:rPr>
                <w:b w:val="0"/>
                <w:bCs/>
                <w:sz w:val="22"/>
                <w:szCs w:val="22"/>
              </w:rPr>
              <w:t>M 29 - Metodologie pentru stabilirea criteriilor de acordare a concediului fără plată, pe motive de perfecționare profesională și motive personale, personalului didactic, didactic auxiliar și nedidactic (ediția 1)</w:t>
            </w:r>
          </w:p>
        </w:tc>
      </w:tr>
      <w:tr w:rsidR="00800721" w:rsidRPr="00A43FEA" w14:paraId="02596AE2" w14:textId="77777777" w:rsidTr="005E66F5">
        <w:trPr>
          <w:trHeight w:val="233"/>
        </w:trPr>
        <w:tc>
          <w:tcPr>
            <w:tcW w:w="9558" w:type="dxa"/>
            <w:tcBorders>
              <w:top w:val="single" w:sz="4" w:space="0" w:color="7F7F7F"/>
              <w:bottom w:val="single" w:sz="4" w:space="0" w:color="7F7F7F"/>
            </w:tcBorders>
            <w:shd w:val="clear" w:color="auto" w:fill="auto"/>
          </w:tcPr>
          <w:p w14:paraId="12848E72" w14:textId="77777777" w:rsidR="00800721" w:rsidRPr="00A43FEA" w:rsidRDefault="00800721" w:rsidP="005E66F5">
            <w:pPr>
              <w:rPr>
                <w:b w:val="0"/>
                <w:bCs/>
                <w:sz w:val="22"/>
                <w:szCs w:val="22"/>
              </w:rPr>
            </w:pPr>
            <w:r w:rsidRPr="00A43FEA">
              <w:rPr>
                <w:b w:val="0"/>
                <w:bCs/>
                <w:sz w:val="22"/>
                <w:szCs w:val="22"/>
              </w:rPr>
              <w:t>M 30 - Metodologie privind acordarea burselor pentru student – ciclurile de studii licentă si masterat (ediția 1)</w:t>
            </w:r>
          </w:p>
        </w:tc>
      </w:tr>
      <w:tr w:rsidR="00800721" w:rsidRPr="00A43FEA" w14:paraId="552C9066" w14:textId="77777777" w:rsidTr="005E66F5">
        <w:trPr>
          <w:trHeight w:val="233"/>
        </w:trPr>
        <w:tc>
          <w:tcPr>
            <w:tcW w:w="9558" w:type="dxa"/>
            <w:tcBorders>
              <w:top w:val="single" w:sz="4" w:space="0" w:color="7F7F7F"/>
              <w:bottom w:val="single" w:sz="4" w:space="0" w:color="7F7F7F"/>
            </w:tcBorders>
            <w:shd w:val="clear" w:color="auto" w:fill="auto"/>
          </w:tcPr>
          <w:p w14:paraId="3B660DCF" w14:textId="77777777" w:rsidR="00800721" w:rsidRPr="00A43FEA" w:rsidRDefault="00800721" w:rsidP="005E66F5">
            <w:pPr>
              <w:rPr>
                <w:b w:val="0"/>
                <w:bCs/>
                <w:sz w:val="22"/>
                <w:szCs w:val="22"/>
              </w:rPr>
            </w:pPr>
            <w:r w:rsidRPr="00A43FEA">
              <w:rPr>
                <w:b w:val="0"/>
                <w:bCs/>
                <w:sz w:val="22"/>
                <w:szCs w:val="22"/>
              </w:rPr>
              <w:t>M 31 - Metodologie de evaluare a perforanțelor profesionale individuale ale personalului didactic auxiliar, administrativ(nedidactic) și de cercetare din cadrul UVT (ediția 1)</w:t>
            </w:r>
          </w:p>
        </w:tc>
      </w:tr>
      <w:tr w:rsidR="00800721" w:rsidRPr="00A43FEA" w14:paraId="56F1962C" w14:textId="77777777" w:rsidTr="005E66F5">
        <w:trPr>
          <w:trHeight w:val="287"/>
        </w:trPr>
        <w:tc>
          <w:tcPr>
            <w:tcW w:w="9558" w:type="dxa"/>
            <w:tcBorders>
              <w:top w:val="single" w:sz="4" w:space="0" w:color="7F7F7F"/>
              <w:bottom w:val="single" w:sz="4" w:space="0" w:color="7F7F7F"/>
            </w:tcBorders>
            <w:shd w:val="clear" w:color="auto" w:fill="D9D9D9"/>
          </w:tcPr>
          <w:p w14:paraId="29AC6D80" w14:textId="77777777" w:rsidR="00800721" w:rsidRPr="00A43FEA" w:rsidRDefault="00800721" w:rsidP="005E66F5">
            <w:pPr>
              <w:pStyle w:val="Header"/>
              <w:rPr>
                <w:b/>
                <w:bCs/>
                <w:i/>
                <w:iCs/>
                <w:sz w:val="22"/>
                <w:szCs w:val="22"/>
                <w:lang w:val="ro-RO"/>
              </w:rPr>
            </w:pPr>
            <w:r w:rsidRPr="00A43FEA">
              <w:rPr>
                <w:b/>
                <w:bCs/>
                <w:i/>
                <w:iCs/>
                <w:sz w:val="22"/>
                <w:szCs w:val="22"/>
                <w:lang w:val="ro-RO"/>
              </w:rPr>
              <w:t>III. Proceduri de sistem:</w:t>
            </w:r>
          </w:p>
        </w:tc>
      </w:tr>
      <w:tr w:rsidR="00800721" w:rsidRPr="00A43FEA" w14:paraId="6196D379" w14:textId="77777777" w:rsidTr="005E66F5">
        <w:trPr>
          <w:trHeight w:val="287"/>
        </w:trPr>
        <w:tc>
          <w:tcPr>
            <w:tcW w:w="9558" w:type="dxa"/>
            <w:tcBorders>
              <w:top w:val="single" w:sz="4" w:space="0" w:color="7F7F7F"/>
              <w:bottom w:val="single" w:sz="4" w:space="0" w:color="7F7F7F"/>
            </w:tcBorders>
            <w:shd w:val="clear" w:color="auto" w:fill="FFFFFF"/>
          </w:tcPr>
          <w:p w14:paraId="0D1B0B8D" w14:textId="77777777" w:rsidR="00800721" w:rsidRPr="00A43FEA" w:rsidRDefault="00800721" w:rsidP="005E66F5">
            <w:pPr>
              <w:pStyle w:val="Header"/>
              <w:rPr>
                <w:b/>
                <w:bCs/>
                <w:i/>
                <w:iCs/>
                <w:sz w:val="22"/>
                <w:szCs w:val="22"/>
                <w:lang w:val="ro-RO"/>
              </w:rPr>
            </w:pPr>
            <w:r w:rsidRPr="00A43FEA">
              <w:rPr>
                <w:sz w:val="22"/>
                <w:szCs w:val="22"/>
                <w:lang w:val="ro-RO"/>
              </w:rPr>
              <w:t>PS 00 - Elaborarea procedurilor și instrucțiunilor de lucru (ediția 1)</w:t>
            </w:r>
          </w:p>
        </w:tc>
      </w:tr>
      <w:tr w:rsidR="00800721" w:rsidRPr="00A43FEA" w14:paraId="7645ADBE" w14:textId="77777777" w:rsidTr="005E66F5">
        <w:tc>
          <w:tcPr>
            <w:tcW w:w="9558" w:type="dxa"/>
            <w:tcBorders>
              <w:top w:val="single" w:sz="4" w:space="0" w:color="7F7F7F"/>
              <w:bottom w:val="single" w:sz="4" w:space="0" w:color="7F7F7F"/>
            </w:tcBorders>
            <w:shd w:val="clear" w:color="auto" w:fill="D9D9D9"/>
          </w:tcPr>
          <w:p w14:paraId="723BAC16" w14:textId="77777777" w:rsidR="00800721" w:rsidRPr="00A43FEA" w:rsidRDefault="00800721" w:rsidP="005E66F5">
            <w:pPr>
              <w:rPr>
                <w:bCs/>
                <w:i/>
                <w:iCs/>
                <w:sz w:val="22"/>
                <w:szCs w:val="22"/>
              </w:rPr>
            </w:pPr>
            <w:r w:rsidRPr="00A43FEA">
              <w:rPr>
                <w:bCs/>
                <w:i/>
                <w:iCs/>
                <w:sz w:val="22"/>
                <w:szCs w:val="22"/>
              </w:rPr>
              <w:t>IV. Proceduri operaționale structuri administative</w:t>
            </w:r>
          </w:p>
        </w:tc>
      </w:tr>
      <w:tr w:rsidR="00800721" w:rsidRPr="00A43FEA" w14:paraId="7FA7628A" w14:textId="77777777" w:rsidTr="005E66F5">
        <w:tc>
          <w:tcPr>
            <w:tcW w:w="9558" w:type="dxa"/>
            <w:shd w:val="clear" w:color="auto" w:fill="F2F2F2"/>
          </w:tcPr>
          <w:p w14:paraId="6A2745A3" w14:textId="40D41284" w:rsidR="00800721" w:rsidRPr="00A43FEA" w:rsidRDefault="00800721" w:rsidP="005E66F5">
            <w:pPr>
              <w:rPr>
                <w:b w:val="0"/>
                <w:bCs/>
                <w:i/>
                <w:iCs/>
                <w:sz w:val="22"/>
                <w:szCs w:val="22"/>
              </w:rPr>
            </w:pPr>
            <w:r w:rsidRPr="00A43FEA">
              <w:rPr>
                <w:b w:val="0"/>
                <w:bCs/>
                <w:i/>
                <w:iCs/>
                <w:sz w:val="22"/>
                <w:szCs w:val="22"/>
              </w:rPr>
              <w:t>a. Proceduri operaţionale DGA</w:t>
            </w:r>
          </w:p>
        </w:tc>
      </w:tr>
      <w:tr w:rsidR="00800721" w:rsidRPr="00A43FEA" w14:paraId="632EEEB5" w14:textId="77777777" w:rsidTr="005E66F5">
        <w:tc>
          <w:tcPr>
            <w:tcW w:w="9558" w:type="dxa"/>
            <w:tcBorders>
              <w:top w:val="single" w:sz="4" w:space="0" w:color="7F7F7F"/>
              <w:bottom w:val="single" w:sz="4" w:space="0" w:color="7F7F7F"/>
            </w:tcBorders>
            <w:shd w:val="clear" w:color="auto" w:fill="auto"/>
          </w:tcPr>
          <w:p w14:paraId="537C50A7" w14:textId="77777777" w:rsidR="00800721" w:rsidRPr="00A43FEA" w:rsidRDefault="00800721" w:rsidP="005E66F5">
            <w:pPr>
              <w:rPr>
                <w:b w:val="0"/>
                <w:bCs/>
                <w:sz w:val="22"/>
                <w:szCs w:val="22"/>
              </w:rPr>
            </w:pPr>
            <w:r w:rsidRPr="00A43FEA">
              <w:rPr>
                <w:b w:val="0"/>
                <w:bCs/>
                <w:sz w:val="22"/>
                <w:szCs w:val="22"/>
              </w:rPr>
              <w:t>DGA-PO-01 - Organizarea și exercitarea controlului financiar preventiv propriu (ediția 4)</w:t>
            </w:r>
          </w:p>
        </w:tc>
      </w:tr>
      <w:tr w:rsidR="00800721" w:rsidRPr="00A43FEA" w14:paraId="01A36F93" w14:textId="77777777" w:rsidTr="005E66F5">
        <w:tc>
          <w:tcPr>
            <w:tcW w:w="9558" w:type="dxa"/>
            <w:tcBorders>
              <w:top w:val="single" w:sz="4" w:space="0" w:color="7F7F7F"/>
              <w:bottom w:val="single" w:sz="4" w:space="0" w:color="7F7F7F"/>
            </w:tcBorders>
            <w:shd w:val="clear" w:color="auto" w:fill="auto"/>
          </w:tcPr>
          <w:p w14:paraId="1A888001" w14:textId="77777777" w:rsidR="00800721" w:rsidRPr="00A43FEA" w:rsidRDefault="00800721" w:rsidP="005E66F5">
            <w:pPr>
              <w:rPr>
                <w:b w:val="0"/>
                <w:bCs/>
                <w:sz w:val="22"/>
                <w:szCs w:val="22"/>
              </w:rPr>
            </w:pPr>
            <w:r w:rsidRPr="00A43FEA">
              <w:rPr>
                <w:b w:val="0"/>
                <w:bCs/>
                <w:sz w:val="22"/>
                <w:szCs w:val="22"/>
              </w:rPr>
              <w:t>DGA-PO-04 - Acordarea şi evidenţa contabilă a avansurilor de trezorerie (ediția 3)</w:t>
            </w:r>
          </w:p>
        </w:tc>
      </w:tr>
      <w:tr w:rsidR="00800721" w:rsidRPr="00A43FEA" w14:paraId="5E96C5F9" w14:textId="77777777" w:rsidTr="005E66F5">
        <w:tc>
          <w:tcPr>
            <w:tcW w:w="9558" w:type="dxa"/>
            <w:tcBorders>
              <w:top w:val="single" w:sz="4" w:space="0" w:color="7F7F7F"/>
              <w:bottom w:val="single" w:sz="4" w:space="0" w:color="7F7F7F"/>
            </w:tcBorders>
            <w:shd w:val="clear" w:color="auto" w:fill="auto"/>
          </w:tcPr>
          <w:p w14:paraId="75FBF945" w14:textId="77777777" w:rsidR="00800721" w:rsidRPr="00A43FEA" w:rsidRDefault="00800721" w:rsidP="005E66F5">
            <w:pPr>
              <w:rPr>
                <w:b w:val="0"/>
                <w:bCs/>
                <w:sz w:val="22"/>
                <w:szCs w:val="22"/>
              </w:rPr>
            </w:pPr>
            <w:r w:rsidRPr="00A43FEA">
              <w:rPr>
                <w:b w:val="0"/>
                <w:bCs/>
                <w:sz w:val="22"/>
                <w:szCs w:val="22"/>
              </w:rPr>
              <w:t>DGA-PO-05 - Activitatea de organizare si functionare a  casieriei (ediția 3)</w:t>
            </w:r>
          </w:p>
        </w:tc>
      </w:tr>
      <w:tr w:rsidR="00800721" w:rsidRPr="00A43FEA" w14:paraId="0227AD31" w14:textId="77777777" w:rsidTr="005E66F5">
        <w:tc>
          <w:tcPr>
            <w:tcW w:w="9558" w:type="dxa"/>
            <w:tcBorders>
              <w:top w:val="single" w:sz="4" w:space="0" w:color="7F7F7F"/>
              <w:bottom w:val="single" w:sz="4" w:space="0" w:color="7F7F7F"/>
            </w:tcBorders>
            <w:shd w:val="clear" w:color="auto" w:fill="auto"/>
          </w:tcPr>
          <w:p w14:paraId="5935DB37" w14:textId="77777777" w:rsidR="00800721" w:rsidRPr="00A43FEA" w:rsidRDefault="00800721" w:rsidP="005E66F5">
            <w:pPr>
              <w:rPr>
                <w:b w:val="0"/>
                <w:bCs/>
                <w:sz w:val="22"/>
                <w:szCs w:val="22"/>
              </w:rPr>
            </w:pPr>
            <w:r w:rsidRPr="00A43FEA">
              <w:rPr>
                <w:b w:val="0"/>
                <w:bCs/>
                <w:sz w:val="22"/>
                <w:szCs w:val="22"/>
              </w:rPr>
              <w:t>DGA-PO-06 - Organizarea si efectuarea inventarierii elementelor de activ si pasiv (ediția 3)</w:t>
            </w:r>
          </w:p>
        </w:tc>
      </w:tr>
      <w:tr w:rsidR="00800721" w:rsidRPr="00A43FEA" w14:paraId="7B2EBA76" w14:textId="77777777" w:rsidTr="005E66F5">
        <w:tc>
          <w:tcPr>
            <w:tcW w:w="9558" w:type="dxa"/>
            <w:tcBorders>
              <w:top w:val="single" w:sz="4" w:space="0" w:color="7F7F7F"/>
              <w:bottom w:val="single" w:sz="4" w:space="0" w:color="7F7F7F"/>
            </w:tcBorders>
            <w:shd w:val="clear" w:color="auto" w:fill="auto"/>
          </w:tcPr>
          <w:p w14:paraId="472BECF8" w14:textId="77777777" w:rsidR="00800721" w:rsidRPr="00A43FEA" w:rsidRDefault="00800721" w:rsidP="005E66F5">
            <w:pPr>
              <w:rPr>
                <w:b w:val="0"/>
                <w:bCs/>
                <w:sz w:val="22"/>
                <w:szCs w:val="22"/>
              </w:rPr>
            </w:pPr>
            <w:r w:rsidRPr="00A43FEA">
              <w:rPr>
                <w:b w:val="0"/>
                <w:bCs/>
                <w:sz w:val="22"/>
                <w:szCs w:val="22"/>
              </w:rPr>
              <w:t>DGA-PO-09 - Decontarea şi evidenţa contabilă a deplasărilor externe (ediția 3)</w:t>
            </w:r>
          </w:p>
        </w:tc>
      </w:tr>
      <w:tr w:rsidR="00800721" w:rsidRPr="00A43FEA" w14:paraId="00EBF8CF" w14:textId="77777777" w:rsidTr="005E66F5">
        <w:tc>
          <w:tcPr>
            <w:tcW w:w="9558" w:type="dxa"/>
            <w:tcBorders>
              <w:top w:val="single" w:sz="4" w:space="0" w:color="7F7F7F"/>
              <w:bottom w:val="single" w:sz="4" w:space="0" w:color="7F7F7F"/>
            </w:tcBorders>
            <w:shd w:val="clear" w:color="auto" w:fill="auto"/>
          </w:tcPr>
          <w:p w14:paraId="4AB445F1" w14:textId="77777777" w:rsidR="00800721" w:rsidRPr="00A43FEA" w:rsidRDefault="00800721" w:rsidP="005E66F5">
            <w:pPr>
              <w:rPr>
                <w:b w:val="0"/>
                <w:bCs/>
                <w:sz w:val="22"/>
                <w:szCs w:val="22"/>
              </w:rPr>
            </w:pPr>
            <w:r w:rsidRPr="00A43FEA">
              <w:rPr>
                <w:b w:val="0"/>
                <w:bCs/>
                <w:sz w:val="22"/>
                <w:szCs w:val="22"/>
              </w:rPr>
              <w:t>DGA-PO-10 - Decontarea şi evidenţa contabilă a deplasărilor interne  (ediția 5)</w:t>
            </w:r>
          </w:p>
        </w:tc>
      </w:tr>
      <w:tr w:rsidR="00800721" w:rsidRPr="00A43FEA" w14:paraId="6EBEEE21" w14:textId="77777777" w:rsidTr="005E66F5">
        <w:tc>
          <w:tcPr>
            <w:tcW w:w="9558" w:type="dxa"/>
            <w:tcBorders>
              <w:top w:val="single" w:sz="4" w:space="0" w:color="7F7F7F"/>
              <w:bottom w:val="single" w:sz="4" w:space="0" w:color="7F7F7F"/>
            </w:tcBorders>
            <w:shd w:val="clear" w:color="auto" w:fill="auto"/>
          </w:tcPr>
          <w:p w14:paraId="77B4D0E6" w14:textId="77777777" w:rsidR="00800721" w:rsidRPr="00A43FEA" w:rsidRDefault="00800721" w:rsidP="005E66F5">
            <w:pPr>
              <w:rPr>
                <w:b w:val="0"/>
                <w:bCs/>
                <w:sz w:val="22"/>
                <w:szCs w:val="22"/>
              </w:rPr>
            </w:pPr>
            <w:r w:rsidRPr="00A43FEA">
              <w:rPr>
                <w:b w:val="0"/>
                <w:bCs/>
                <w:sz w:val="22"/>
                <w:szCs w:val="22"/>
              </w:rPr>
              <w:t>DGA-PO-46 -Recrutarea și selecția personalului încadrat cu contract individual de muncă pe perioadă determinată, pe posturi în afara organigramei,  în cadrul proiectelor finanțate din fonduri europene nerambursabile (ediția 2)</w:t>
            </w:r>
          </w:p>
        </w:tc>
      </w:tr>
      <w:tr w:rsidR="00800721" w:rsidRPr="00A43FEA" w14:paraId="15F5F39F" w14:textId="77777777" w:rsidTr="005E66F5">
        <w:tc>
          <w:tcPr>
            <w:tcW w:w="9558" w:type="dxa"/>
            <w:tcBorders>
              <w:top w:val="single" w:sz="4" w:space="0" w:color="7F7F7F"/>
              <w:bottom w:val="single" w:sz="4" w:space="0" w:color="7F7F7F"/>
            </w:tcBorders>
            <w:shd w:val="clear" w:color="auto" w:fill="auto"/>
          </w:tcPr>
          <w:p w14:paraId="2DC266FE" w14:textId="77777777" w:rsidR="00800721" w:rsidRPr="00A43FEA" w:rsidRDefault="00800721" w:rsidP="005E66F5">
            <w:pPr>
              <w:rPr>
                <w:b w:val="0"/>
                <w:bCs/>
                <w:sz w:val="22"/>
                <w:szCs w:val="22"/>
              </w:rPr>
            </w:pPr>
            <w:r w:rsidRPr="00A43FEA">
              <w:rPr>
                <w:b w:val="0"/>
                <w:bCs/>
                <w:sz w:val="22"/>
                <w:szCs w:val="22"/>
              </w:rPr>
              <w:lastRenderedPageBreak/>
              <w:t>DGA-PO-51 - Desfășurarea activităților administrative conexe procesului de cercetare-inovare (ediția 1)</w:t>
            </w:r>
          </w:p>
        </w:tc>
      </w:tr>
      <w:tr w:rsidR="00800721" w:rsidRPr="00A43FEA" w14:paraId="0243F335" w14:textId="77777777" w:rsidTr="005E66F5">
        <w:tc>
          <w:tcPr>
            <w:tcW w:w="9558" w:type="dxa"/>
            <w:tcBorders>
              <w:top w:val="single" w:sz="4" w:space="0" w:color="7F7F7F"/>
              <w:bottom w:val="single" w:sz="4" w:space="0" w:color="7F7F7F"/>
            </w:tcBorders>
            <w:shd w:val="clear" w:color="auto" w:fill="auto"/>
          </w:tcPr>
          <w:p w14:paraId="178FC9F8" w14:textId="77777777" w:rsidR="00800721" w:rsidRPr="00A43FEA" w:rsidRDefault="00800721" w:rsidP="005E66F5">
            <w:pPr>
              <w:rPr>
                <w:b w:val="0"/>
                <w:bCs/>
                <w:sz w:val="22"/>
                <w:szCs w:val="22"/>
              </w:rPr>
            </w:pPr>
            <w:r w:rsidRPr="00A43FEA">
              <w:rPr>
                <w:b w:val="0"/>
                <w:bCs/>
                <w:sz w:val="22"/>
                <w:szCs w:val="22"/>
              </w:rPr>
              <w:t>DGA-PO-52 - Circuitul documentelor financiar -contabile (ediția 1)</w:t>
            </w:r>
          </w:p>
        </w:tc>
      </w:tr>
      <w:tr w:rsidR="00800721" w:rsidRPr="00A43FEA" w14:paraId="41650F3D" w14:textId="77777777" w:rsidTr="005E66F5">
        <w:tc>
          <w:tcPr>
            <w:tcW w:w="9558" w:type="dxa"/>
            <w:tcBorders>
              <w:top w:val="single" w:sz="4" w:space="0" w:color="7F7F7F"/>
              <w:bottom w:val="single" w:sz="4" w:space="0" w:color="7F7F7F"/>
            </w:tcBorders>
            <w:shd w:val="clear" w:color="auto" w:fill="auto"/>
          </w:tcPr>
          <w:p w14:paraId="03D5F001" w14:textId="77777777" w:rsidR="00800721" w:rsidRPr="00A43FEA" w:rsidRDefault="00800721" w:rsidP="005E66F5">
            <w:pPr>
              <w:rPr>
                <w:b w:val="0"/>
                <w:bCs/>
                <w:sz w:val="22"/>
                <w:szCs w:val="22"/>
              </w:rPr>
            </w:pPr>
            <w:r w:rsidRPr="00A43FEA">
              <w:rPr>
                <w:b w:val="0"/>
                <w:bCs/>
                <w:sz w:val="22"/>
                <w:szCs w:val="22"/>
              </w:rPr>
              <w:t>DGA-PO-53 - Întocmirea registrelor contabile Registrul jurnal (14-1-1) şi Registrului cartea mare (14-1-3) (ediția 1)</w:t>
            </w:r>
          </w:p>
        </w:tc>
      </w:tr>
      <w:tr w:rsidR="00800721" w:rsidRPr="00A43FEA" w14:paraId="5815E618" w14:textId="77777777" w:rsidTr="005E66F5">
        <w:tc>
          <w:tcPr>
            <w:tcW w:w="9558" w:type="dxa"/>
            <w:tcBorders>
              <w:top w:val="single" w:sz="4" w:space="0" w:color="7F7F7F"/>
              <w:bottom w:val="single" w:sz="4" w:space="0" w:color="7F7F7F"/>
            </w:tcBorders>
            <w:shd w:val="clear" w:color="auto" w:fill="auto"/>
          </w:tcPr>
          <w:p w14:paraId="5D065C75" w14:textId="77777777" w:rsidR="00800721" w:rsidRPr="00A43FEA" w:rsidRDefault="00800721" w:rsidP="005E66F5">
            <w:pPr>
              <w:rPr>
                <w:b w:val="0"/>
                <w:bCs/>
                <w:sz w:val="22"/>
                <w:szCs w:val="22"/>
              </w:rPr>
            </w:pPr>
            <w:r w:rsidRPr="00A43FEA">
              <w:rPr>
                <w:b w:val="0"/>
                <w:bCs/>
                <w:sz w:val="22"/>
                <w:szCs w:val="22"/>
              </w:rPr>
              <w:t>DGA-PO-54 - Drepturi salariale pentru personalul din cadrul proiectelor finanțate din fonduri europene nerambursabile prin Mecanismul de redresare și reziliență și/sau alte tipuri de finanțări nerambursabile (ediția 1)</w:t>
            </w:r>
          </w:p>
        </w:tc>
      </w:tr>
      <w:tr w:rsidR="00800721" w:rsidRPr="00A43FEA" w14:paraId="5123A74F" w14:textId="77777777" w:rsidTr="005E66F5">
        <w:tc>
          <w:tcPr>
            <w:tcW w:w="9558" w:type="dxa"/>
            <w:shd w:val="clear" w:color="auto" w:fill="F2F2F2"/>
          </w:tcPr>
          <w:p w14:paraId="5B290EA5" w14:textId="4FB3D3E0" w:rsidR="00800721" w:rsidRPr="00A43FEA" w:rsidRDefault="00800721" w:rsidP="005E66F5">
            <w:pPr>
              <w:rPr>
                <w:b w:val="0"/>
                <w:bCs/>
                <w:i/>
                <w:iCs/>
                <w:sz w:val="22"/>
                <w:szCs w:val="22"/>
              </w:rPr>
            </w:pPr>
            <w:r w:rsidRPr="00A43FEA">
              <w:rPr>
                <w:b w:val="0"/>
                <w:bCs/>
                <w:i/>
                <w:iCs/>
                <w:sz w:val="22"/>
                <w:szCs w:val="22"/>
              </w:rPr>
              <w:t>b. Proceduri operaţionale Compartiment audit intern</w:t>
            </w:r>
          </w:p>
        </w:tc>
      </w:tr>
      <w:tr w:rsidR="00800721" w:rsidRPr="00A43FEA" w14:paraId="3C51DC84" w14:textId="77777777" w:rsidTr="005E66F5">
        <w:tc>
          <w:tcPr>
            <w:tcW w:w="9558" w:type="dxa"/>
            <w:tcBorders>
              <w:top w:val="single" w:sz="4" w:space="0" w:color="7F7F7F"/>
              <w:bottom w:val="single" w:sz="4" w:space="0" w:color="7F7F7F"/>
            </w:tcBorders>
            <w:shd w:val="clear" w:color="auto" w:fill="auto"/>
          </w:tcPr>
          <w:p w14:paraId="5FD65398" w14:textId="77777777" w:rsidR="00800721" w:rsidRPr="00A43FEA" w:rsidRDefault="00800721" w:rsidP="005E66F5">
            <w:pPr>
              <w:rPr>
                <w:b w:val="0"/>
                <w:bCs/>
                <w:sz w:val="22"/>
                <w:szCs w:val="22"/>
              </w:rPr>
            </w:pPr>
            <w:r w:rsidRPr="00A43FEA">
              <w:rPr>
                <w:b w:val="0"/>
                <w:bCs/>
                <w:sz w:val="22"/>
                <w:szCs w:val="22"/>
              </w:rPr>
              <w:t>CAPI-PO-01 - Elaborarea planului multianual și anual de audit public intern și a referatului de justificare (ediția 1)</w:t>
            </w:r>
          </w:p>
        </w:tc>
      </w:tr>
      <w:tr w:rsidR="00800721" w:rsidRPr="00A43FEA" w14:paraId="3A059FCE" w14:textId="77777777" w:rsidTr="005E66F5">
        <w:tc>
          <w:tcPr>
            <w:tcW w:w="9558" w:type="dxa"/>
            <w:tcBorders>
              <w:top w:val="single" w:sz="4" w:space="0" w:color="7F7F7F"/>
              <w:bottom w:val="single" w:sz="4" w:space="0" w:color="7F7F7F"/>
            </w:tcBorders>
            <w:shd w:val="clear" w:color="auto" w:fill="auto"/>
          </w:tcPr>
          <w:p w14:paraId="2B8575D1" w14:textId="77777777" w:rsidR="00800721" w:rsidRPr="00A43FEA" w:rsidRDefault="00800721" w:rsidP="005E66F5">
            <w:pPr>
              <w:rPr>
                <w:b w:val="0"/>
                <w:bCs/>
                <w:sz w:val="22"/>
                <w:szCs w:val="22"/>
              </w:rPr>
            </w:pPr>
            <w:r w:rsidRPr="00A43FEA">
              <w:rPr>
                <w:b w:val="0"/>
                <w:bCs/>
                <w:sz w:val="22"/>
                <w:szCs w:val="22"/>
              </w:rPr>
              <w:t>CAPI-PO-02 - Desfășurarea misiunilor de asigurare (ediția 1)</w:t>
            </w:r>
          </w:p>
        </w:tc>
      </w:tr>
      <w:tr w:rsidR="00800721" w:rsidRPr="00A43FEA" w14:paraId="497C57AE" w14:textId="77777777" w:rsidTr="005E66F5">
        <w:tc>
          <w:tcPr>
            <w:tcW w:w="9558" w:type="dxa"/>
            <w:tcBorders>
              <w:top w:val="single" w:sz="4" w:space="0" w:color="7F7F7F"/>
              <w:bottom w:val="single" w:sz="4" w:space="0" w:color="7F7F7F"/>
            </w:tcBorders>
            <w:shd w:val="clear" w:color="auto" w:fill="auto"/>
          </w:tcPr>
          <w:p w14:paraId="04D06341" w14:textId="77777777" w:rsidR="00800721" w:rsidRPr="00A43FEA" w:rsidRDefault="00800721" w:rsidP="005E66F5">
            <w:pPr>
              <w:rPr>
                <w:b w:val="0"/>
                <w:bCs/>
                <w:sz w:val="22"/>
                <w:szCs w:val="22"/>
              </w:rPr>
            </w:pPr>
            <w:r w:rsidRPr="00A43FEA">
              <w:rPr>
                <w:b w:val="0"/>
                <w:bCs/>
                <w:sz w:val="22"/>
                <w:szCs w:val="22"/>
              </w:rPr>
              <w:t>CAPI-PO-03 - Desfășurarea misiunilor de consiliere (ediția 1)</w:t>
            </w:r>
          </w:p>
        </w:tc>
      </w:tr>
    </w:tbl>
    <w:p w14:paraId="21B9E6CF" w14:textId="692901DD" w:rsidR="002B0601" w:rsidRPr="00A43FEA" w:rsidRDefault="002B0601" w:rsidP="008043F1">
      <w:pPr>
        <w:jc w:val="right"/>
      </w:pPr>
    </w:p>
    <w:p w14:paraId="653979C3" w14:textId="77777777" w:rsidR="002B0601" w:rsidRPr="00A43FEA" w:rsidRDefault="002B0601" w:rsidP="008043F1">
      <w:pPr>
        <w:jc w:val="right"/>
      </w:pPr>
    </w:p>
    <w:p w14:paraId="6929065F" w14:textId="65E66504" w:rsidR="002B0601" w:rsidRPr="00A43FEA" w:rsidRDefault="002B0601" w:rsidP="002B0601">
      <w:pPr>
        <w:jc w:val="center"/>
        <w:rPr>
          <w:color w:val="FF0000"/>
          <w:sz w:val="24"/>
          <w:szCs w:val="24"/>
        </w:rPr>
      </w:pPr>
    </w:p>
    <w:p w14:paraId="4C1203F2" w14:textId="77777777" w:rsidR="002B0601" w:rsidRPr="00A43FEA" w:rsidRDefault="002B0601" w:rsidP="002B0601">
      <w:pPr>
        <w:rPr>
          <w:color w:val="000000"/>
          <w:sz w:val="24"/>
          <w:szCs w:val="24"/>
        </w:rPr>
      </w:pPr>
    </w:p>
    <w:p w14:paraId="4B10AD09" w14:textId="77777777" w:rsidR="002B0601" w:rsidRPr="00A43FEA" w:rsidRDefault="002B0601" w:rsidP="008043F1">
      <w:pPr>
        <w:jc w:val="right"/>
      </w:pPr>
    </w:p>
    <w:p w14:paraId="68319767" w14:textId="77777777" w:rsidR="004D3933" w:rsidRPr="00A43FEA" w:rsidRDefault="004D3933" w:rsidP="008043F1">
      <w:pPr>
        <w:jc w:val="right"/>
        <w:sectPr w:rsidR="004D3933" w:rsidRPr="00A43FEA" w:rsidSect="003C54B0">
          <w:pgSz w:w="11906" w:h="16838" w:code="9"/>
          <w:pgMar w:top="1440" w:right="1440" w:bottom="1440" w:left="1440" w:header="720" w:footer="720" w:gutter="0"/>
          <w:cols w:space="720"/>
          <w:docGrid w:linePitch="382"/>
        </w:sectPr>
      </w:pPr>
    </w:p>
    <w:p w14:paraId="518A2B39" w14:textId="77777777" w:rsidR="004D3933" w:rsidRPr="00A43FEA" w:rsidRDefault="004D3933" w:rsidP="008043F1">
      <w:pPr>
        <w:jc w:val="right"/>
        <w:rPr>
          <w:color w:val="2F5496" w:themeColor="accent1" w:themeShade="BF"/>
        </w:rPr>
      </w:pPr>
      <w:bookmarkStart w:id="595" w:name="Anexa_4"/>
      <w:r w:rsidRPr="00A43FEA">
        <w:rPr>
          <w:color w:val="2F5496" w:themeColor="accent1" w:themeShade="BF"/>
        </w:rPr>
        <w:lastRenderedPageBreak/>
        <w:t>Anexa 4</w:t>
      </w:r>
    </w:p>
    <w:bookmarkEnd w:id="595"/>
    <w:p w14:paraId="3CA91D9F" w14:textId="77777777" w:rsidR="004D3933" w:rsidRPr="00A43FEA" w:rsidRDefault="004D3933" w:rsidP="008043F1">
      <w:pPr>
        <w:outlineLvl w:val="0"/>
        <w:rPr>
          <w:b w:val="0"/>
          <w:i/>
          <w:color w:val="000000"/>
          <w:sz w:val="24"/>
          <w:szCs w:val="24"/>
        </w:rPr>
      </w:pPr>
    </w:p>
    <w:p w14:paraId="3EE23687" w14:textId="77777777" w:rsidR="004D3933" w:rsidRPr="00A43FEA" w:rsidRDefault="004D3933" w:rsidP="008043F1">
      <w:pPr>
        <w:outlineLvl w:val="0"/>
        <w:rPr>
          <w:b w:val="0"/>
          <w:i/>
          <w:color w:val="000000"/>
          <w:sz w:val="24"/>
          <w:szCs w:val="24"/>
        </w:rPr>
      </w:pPr>
    </w:p>
    <w:p w14:paraId="0752A3C0" w14:textId="77777777" w:rsidR="004D3933" w:rsidRPr="00A43FEA" w:rsidRDefault="004D3933" w:rsidP="008043F1">
      <w:pPr>
        <w:outlineLvl w:val="0"/>
        <w:rPr>
          <w:b w:val="0"/>
          <w:i/>
          <w:color w:val="000000"/>
          <w:sz w:val="24"/>
          <w:szCs w:val="24"/>
        </w:rPr>
      </w:pPr>
    </w:p>
    <w:p w14:paraId="0860B3E7" w14:textId="77777777" w:rsidR="004D3933" w:rsidRPr="00A43FEA" w:rsidRDefault="004D3933" w:rsidP="00EC14D7">
      <w:pPr>
        <w:pBdr>
          <w:between w:val="single" w:sz="4" w:space="1" w:color="auto"/>
        </w:pBdr>
        <w:outlineLvl w:val="0"/>
        <w:rPr>
          <w:b w:val="0"/>
          <w:i/>
          <w:color w:val="000000"/>
          <w:sz w:val="24"/>
          <w:szCs w:val="24"/>
        </w:rPr>
      </w:pPr>
    </w:p>
    <w:p w14:paraId="3734C8A1" w14:textId="77777777" w:rsidR="004D3933" w:rsidRPr="00A43FEA" w:rsidRDefault="004D3933" w:rsidP="008043F1">
      <w:pPr>
        <w:outlineLvl w:val="0"/>
        <w:rPr>
          <w:b w:val="0"/>
          <w:i/>
          <w:color w:val="000000"/>
          <w:sz w:val="24"/>
          <w:szCs w:val="24"/>
        </w:rPr>
      </w:pPr>
    </w:p>
    <w:p w14:paraId="7F018F41" w14:textId="77777777" w:rsidR="004D3933" w:rsidRPr="00A43FEA" w:rsidRDefault="004D3933" w:rsidP="008043F1">
      <w:pPr>
        <w:outlineLvl w:val="0"/>
        <w:rPr>
          <w:b w:val="0"/>
          <w:i/>
          <w:color w:val="000000"/>
          <w:sz w:val="24"/>
          <w:szCs w:val="24"/>
        </w:rPr>
      </w:pPr>
    </w:p>
    <w:p w14:paraId="79E1B323" w14:textId="77777777" w:rsidR="004D3933" w:rsidRPr="00A43FEA" w:rsidRDefault="004D3933" w:rsidP="008043F1">
      <w:pPr>
        <w:jc w:val="center"/>
        <w:rPr>
          <w:b w:val="0"/>
          <w:sz w:val="24"/>
          <w:szCs w:val="24"/>
        </w:rPr>
      </w:pPr>
      <w:r w:rsidRPr="00A43FEA">
        <w:rPr>
          <w:sz w:val="24"/>
          <w:szCs w:val="24"/>
        </w:rPr>
        <w:t>SITUAŢIA SPAŢIILOR DE ÎNVĂŢĂMÂNT DIN UNIVERSITATEA “VALAHIA” DIN TÂRGOVIŞTE</w:t>
      </w:r>
    </w:p>
    <w:p w14:paraId="62A22FBD" w14:textId="77777777" w:rsidR="004D3933" w:rsidRPr="00A43FEA" w:rsidRDefault="004D3933" w:rsidP="008043F1">
      <w:pPr>
        <w:pStyle w:val="Header"/>
        <w:rPr>
          <w:b/>
          <w:bCs/>
          <w:i/>
          <w:iCs/>
          <w:color w:val="000000"/>
          <w:lang w:val="ro-RO"/>
        </w:rPr>
      </w:pPr>
    </w:p>
    <w:p w14:paraId="030E4067" w14:textId="77777777" w:rsidR="004D3933" w:rsidRPr="00A43FEA" w:rsidRDefault="004D3933" w:rsidP="008043F1">
      <w:pPr>
        <w:pStyle w:val="Header"/>
        <w:rPr>
          <w:b/>
          <w:bCs/>
          <w:i/>
          <w:iCs/>
          <w:color w:val="000000"/>
          <w:lang w:val="ro-RO"/>
        </w:rPr>
      </w:pPr>
    </w:p>
    <w:p w14:paraId="54C9619E" w14:textId="77777777" w:rsidR="004D3933" w:rsidRPr="00A43FEA" w:rsidRDefault="004D3933" w:rsidP="008043F1">
      <w:pPr>
        <w:pStyle w:val="Header"/>
        <w:rPr>
          <w:b/>
          <w:bCs/>
          <w:i/>
          <w:iCs/>
          <w:color w:val="000000"/>
          <w:lang w:val="ro-RO"/>
        </w:rPr>
      </w:pPr>
    </w:p>
    <w:tbl>
      <w:tblPr>
        <w:tblStyle w:val="GridTable1Light-Accent3"/>
        <w:tblW w:w="13761" w:type="dxa"/>
        <w:tblBorders>
          <w:top w:val="single" w:sz="4" w:space="0" w:color="auto"/>
        </w:tblBorders>
        <w:tblLayout w:type="fixed"/>
        <w:tblLook w:val="0000" w:firstRow="0" w:lastRow="0" w:firstColumn="0" w:lastColumn="0" w:noHBand="0" w:noVBand="0"/>
      </w:tblPr>
      <w:tblGrid>
        <w:gridCol w:w="1558"/>
        <w:gridCol w:w="506"/>
        <w:gridCol w:w="709"/>
        <w:gridCol w:w="567"/>
        <w:gridCol w:w="764"/>
        <w:gridCol w:w="747"/>
        <w:gridCol w:w="473"/>
        <w:gridCol w:w="851"/>
        <w:gridCol w:w="567"/>
        <w:gridCol w:w="850"/>
        <w:gridCol w:w="778"/>
        <w:gridCol w:w="498"/>
        <w:gridCol w:w="1134"/>
        <w:gridCol w:w="567"/>
        <w:gridCol w:w="850"/>
        <w:gridCol w:w="812"/>
        <w:gridCol w:w="464"/>
        <w:gridCol w:w="1066"/>
      </w:tblGrid>
      <w:tr w:rsidR="00EC14D7" w:rsidRPr="00A43FEA" w14:paraId="37524444" w14:textId="77777777" w:rsidTr="0077079F">
        <w:tc>
          <w:tcPr>
            <w:tcW w:w="1558" w:type="dxa"/>
            <w:vMerge w:val="restart"/>
            <w:tcBorders>
              <w:top w:val="single" w:sz="4" w:space="0" w:color="auto"/>
              <w:left w:val="nil"/>
            </w:tcBorders>
            <w:shd w:val="clear" w:color="auto" w:fill="F2F2F2" w:themeFill="background1" w:themeFillShade="F2"/>
          </w:tcPr>
          <w:p w14:paraId="4CB2DF10" w14:textId="77777777" w:rsidR="00C71CF8" w:rsidRPr="00A43FEA" w:rsidRDefault="00C71CF8" w:rsidP="008043F1">
            <w:pPr>
              <w:jc w:val="center"/>
              <w:rPr>
                <w:b w:val="0"/>
                <w:i/>
                <w:iCs/>
                <w:color w:val="000000"/>
                <w:sz w:val="18"/>
                <w:szCs w:val="18"/>
              </w:rPr>
            </w:pPr>
            <w:r w:rsidRPr="00A43FEA">
              <w:rPr>
                <w:b w:val="0"/>
                <w:color w:val="000000"/>
                <w:sz w:val="18"/>
                <w:szCs w:val="18"/>
              </w:rPr>
              <w:t>Spaţii de învăţământ</w:t>
            </w:r>
          </w:p>
        </w:tc>
        <w:tc>
          <w:tcPr>
            <w:tcW w:w="3293" w:type="dxa"/>
            <w:gridSpan w:val="5"/>
            <w:shd w:val="clear" w:color="auto" w:fill="F2F2F2" w:themeFill="background1" w:themeFillShade="F2"/>
          </w:tcPr>
          <w:p w14:paraId="0524528A" w14:textId="77777777" w:rsidR="00C71CF8" w:rsidRPr="00A43FEA" w:rsidRDefault="00C71CF8" w:rsidP="008043F1">
            <w:pPr>
              <w:jc w:val="center"/>
              <w:rPr>
                <w:b w:val="0"/>
                <w:i/>
                <w:iCs/>
                <w:color w:val="000000"/>
                <w:sz w:val="18"/>
                <w:szCs w:val="18"/>
              </w:rPr>
            </w:pPr>
            <w:r w:rsidRPr="00A43FEA">
              <w:rPr>
                <w:b w:val="0"/>
                <w:color w:val="000000"/>
                <w:sz w:val="18"/>
                <w:szCs w:val="18"/>
              </w:rPr>
              <w:t>Săli de curs</w:t>
            </w:r>
          </w:p>
        </w:tc>
        <w:tc>
          <w:tcPr>
            <w:tcW w:w="3519" w:type="dxa"/>
            <w:gridSpan w:val="5"/>
            <w:shd w:val="clear" w:color="auto" w:fill="F2F2F2" w:themeFill="background1" w:themeFillShade="F2"/>
          </w:tcPr>
          <w:p w14:paraId="5D7F36EC" w14:textId="77777777" w:rsidR="00C71CF8" w:rsidRPr="00A43FEA" w:rsidRDefault="00C71CF8" w:rsidP="008043F1">
            <w:pPr>
              <w:jc w:val="center"/>
              <w:rPr>
                <w:b w:val="0"/>
                <w:i/>
                <w:iCs/>
                <w:color w:val="000000"/>
                <w:sz w:val="18"/>
                <w:szCs w:val="18"/>
              </w:rPr>
            </w:pPr>
            <w:r w:rsidRPr="00A43FEA">
              <w:rPr>
                <w:b w:val="0"/>
                <w:color w:val="000000"/>
                <w:sz w:val="18"/>
                <w:szCs w:val="18"/>
              </w:rPr>
              <w:t>Săli de seminar</w:t>
            </w:r>
          </w:p>
        </w:tc>
        <w:tc>
          <w:tcPr>
            <w:tcW w:w="3861" w:type="dxa"/>
            <w:gridSpan w:val="5"/>
            <w:shd w:val="clear" w:color="auto" w:fill="F2F2F2" w:themeFill="background1" w:themeFillShade="F2"/>
          </w:tcPr>
          <w:p w14:paraId="746ADDD0" w14:textId="77777777" w:rsidR="00C71CF8" w:rsidRPr="00A43FEA" w:rsidRDefault="00C71CF8" w:rsidP="008043F1">
            <w:pPr>
              <w:jc w:val="center"/>
              <w:rPr>
                <w:b w:val="0"/>
                <w:i/>
                <w:iCs/>
                <w:color w:val="000000"/>
                <w:sz w:val="18"/>
                <w:szCs w:val="18"/>
              </w:rPr>
            </w:pPr>
            <w:r w:rsidRPr="00A43FEA">
              <w:rPr>
                <w:b w:val="0"/>
                <w:color w:val="000000"/>
                <w:sz w:val="18"/>
                <w:szCs w:val="18"/>
              </w:rPr>
              <w:t xml:space="preserve">Laboratoare  </w:t>
            </w:r>
          </w:p>
        </w:tc>
        <w:tc>
          <w:tcPr>
            <w:tcW w:w="1530" w:type="dxa"/>
            <w:gridSpan w:val="2"/>
            <w:tcBorders>
              <w:top w:val="single" w:sz="4" w:space="0" w:color="auto"/>
              <w:right w:val="nil"/>
            </w:tcBorders>
            <w:shd w:val="clear" w:color="auto" w:fill="F2F2F2" w:themeFill="background1" w:themeFillShade="F2"/>
          </w:tcPr>
          <w:p w14:paraId="42CC6BD9" w14:textId="77777777" w:rsidR="00C71CF8" w:rsidRPr="00A43FEA" w:rsidRDefault="00C71CF8" w:rsidP="008043F1">
            <w:pPr>
              <w:jc w:val="center"/>
              <w:rPr>
                <w:b w:val="0"/>
                <w:i/>
                <w:iCs/>
                <w:color w:val="000000"/>
                <w:sz w:val="18"/>
                <w:szCs w:val="18"/>
              </w:rPr>
            </w:pPr>
            <w:r w:rsidRPr="00A43FEA">
              <w:rPr>
                <w:b w:val="0"/>
                <w:color w:val="000000"/>
                <w:sz w:val="18"/>
                <w:szCs w:val="18"/>
              </w:rPr>
              <w:t>Săli  de bibliotecă</w:t>
            </w:r>
          </w:p>
        </w:tc>
      </w:tr>
      <w:tr w:rsidR="00EC14D7" w:rsidRPr="00A43FEA" w14:paraId="0FAC848E" w14:textId="77777777" w:rsidTr="0077079F">
        <w:trPr>
          <w:trHeight w:val="58"/>
        </w:trPr>
        <w:tc>
          <w:tcPr>
            <w:tcW w:w="1558" w:type="dxa"/>
            <w:vMerge/>
            <w:tcBorders>
              <w:top w:val="single" w:sz="4" w:space="0" w:color="DBDBDB" w:themeColor="accent3" w:themeTint="66"/>
              <w:left w:val="nil"/>
            </w:tcBorders>
            <w:shd w:val="clear" w:color="auto" w:fill="F2F2F2" w:themeFill="background1" w:themeFillShade="F2"/>
          </w:tcPr>
          <w:p w14:paraId="6A11B5C6" w14:textId="77777777" w:rsidR="00C71CF8" w:rsidRPr="00A43FEA" w:rsidRDefault="00C71CF8" w:rsidP="008043F1">
            <w:pPr>
              <w:ind w:left="-108" w:firstLine="108"/>
              <w:jc w:val="center"/>
              <w:rPr>
                <w:b w:val="0"/>
                <w:i/>
                <w:iCs/>
                <w:color w:val="000000"/>
                <w:sz w:val="18"/>
                <w:szCs w:val="18"/>
              </w:rPr>
            </w:pPr>
          </w:p>
        </w:tc>
        <w:tc>
          <w:tcPr>
            <w:tcW w:w="1215" w:type="dxa"/>
            <w:gridSpan w:val="2"/>
            <w:shd w:val="clear" w:color="auto" w:fill="F2F2F2" w:themeFill="background1" w:themeFillShade="F2"/>
          </w:tcPr>
          <w:p w14:paraId="44775B4D" w14:textId="77777777" w:rsidR="00C71CF8" w:rsidRPr="00A43FEA" w:rsidRDefault="00C71CF8" w:rsidP="008043F1">
            <w:pPr>
              <w:jc w:val="center"/>
              <w:rPr>
                <w:b w:val="0"/>
                <w:i/>
                <w:iCs/>
                <w:color w:val="000000"/>
                <w:sz w:val="18"/>
                <w:szCs w:val="18"/>
              </w:rPr>
            </w:pPr>
            <w:r w:rsidRPr="00A43FEA">
              <w:rPr>
                <w:b w:val="0"/>
                <w:color w:val="000000"/>
                <w:sz w:val="18"/>
                <w:szCs w:val="18"/>
              </w:rPr>
              <w:t>Necesar</w:t>
            </w:r>
          </w:p>
        </w:tc>
        <w:tc>
          <w:tcPr>
            <w:tcW w:w="1331" w:type="dxa"/>
            <w:gridSpan w:val="2"/>
            <w:shd w:val="clear" w:color="auto" w:fill="F2F2F2" w:themeFill="background1" w:themeFillShade="F2"/>
          </w:tcPr>
          <w:p w14:paraId="31F661CE" w14:textId="77777777" w:rsidR="00C71CF8" w:rsidRPr="00A43FEA" w:rsidRDefault="00C71CF8" w:rsidP="008043F1">
            <w:pPr>
              <w:jc w:val="center"/>
              <w:rPr>
                <w:b w:val="0"/>
                <w:i/>
                <w:iCs/>
                <w:color w:val="000000"/>
                <w:sz w:val="18"/>
                <w:szCs w:val="18"/>
              </w:rPr>
            </w:pPr>
            <w:r w:rsidRPr="00A43FEA">
              <w:rPr>
                <w:b w:val="0"/>
                <w:color w:val="000000"/>
                <w:sz w:val="18"/>
                <w:szCs w:val="18"/>
              </w:rPr>
              <w:t>Proprii</w:t>
            </w:r>
          </w:p>
        </w:tc>
        <w:tc>
          <w:tcPr>
            <w:tcW w:w="747" w:type="dxa"/>
            <w:vMerge w:val="restart"/>
            <w:shd w:val="clear" w:color="auto" w:fill="F2F2F2" w:themeFill="background1" w:themeFillShade="F2"/>
          </w:tcPr>
          <w:p w14:paraId="5412E497" w14:textId="72A62404" w:rsidR="00C71CF8" w:rsidRPr="00A43FEA" w:rsidRDefault="00C71CF8" w:rsidP="008043F1">
            <w:pPr>
              <w:ind w:left="-108"/>
              <w:jc w:val="center"/>
              <w:rPr>
                <w:b w:val="0"/>
                <w:i/>
                <w:iCs/>
                <w:color w:val="000000"/>
                <w:sz w:val="18"/>
                <w:szCs w:val="18"/>
              </w:rPr>
            </w:pPr>
            <w:r w:rsidRPr="00A43FEA">
              <w:rPr>
                <w:b w:val="0"/>
                <w:color w:val="000000"/>
                <w:sz w:val="18"/>
                <w:szCs w:val="18"/>
              </w:rPr>
              <w:t xml:space="preserve">[] </w:t>
            </w:r>
          </w:p>
          <w:p w14:paraId="73D85D01" w14:textId="77777777" w:rsidR="00C71CF8" w:rsidRPr="00A43FEA" w:rsidRDefault="00C71CF8" w:rsidP="008043F1">
            <w:pPr>
              <w:ind w:left="-108"/>
              <w:jc w:val="center"/>
              <w:rPr>
                <w:b w:val="0"/>
                <w:i/>
                <w:iCs/>
                <w:color w:val="000000"/>
                <w:sz w:val="18"/>
                <w:szCs w:val="18"/>
              </w:rPr>
            </w:pPr>
            <w:r w:rsidRPr="00A43FEA">
              <w:rPr>
                <w:b w:val="0"/>
                <w:color w:val="000000"/>
                <w:sz w:val="18"/>
                <w:szCs w:val="18"/>
              </w:rPr>
              <w:t>proprii din necesar</w:t>
            </w:r>
          </w:p>
        </w:tc>
        <w:tc>
          <w:tcPr>
            <w:tcW w:w="1324" w:type="dxa"/>
            <w:gridSpan w:val="2"/>
            <w:shd w:val="clear" w:color="auto" w:fill="F2F2F2" w:themeFill="background1" w:themeFillShade="F2"/>
          </w:tcPr>
          <w:p w14:paraId="4E74DBA2" w14:textId="77777777" w:rsidR="00C71CF8" w:rsidRPr="00A43FEA" w:rsidRDefault="00C71CF8" w:rsidP="008043F1">
            <w:pPr>
              <w:jc w:val="center"/>
              <w:rPr>
                <w:b w:val="0"/>
                <w:i/>
                <w:iCs/>
                <w:color w:val="000000"/>
                <w:sz w:val="18"/>
                <w:szCs w:val="18"/>
              </w:rPr>
            </w:pPr>
            <w:r w:rsidRPr="00A43FEA">
              <w:rPr>
                <w:b w:val="0"/>
                <w:color w:val="000000"/>
                <w:sz w:val="18"/>
                <w:szCs w:val="18"/>
              </w:rPr>
              <w:t>Necesar</w:t>
            </w:r>
          </w:p>
        </w:tc>
        <w:tc>
          <w:tcPr>
            <w:tcW w:w="1417" w:type="dxa"/>
            <w:gridSpan w:val="2"/>
            <w:shd w:val="clear" w:color="auto" w:fill="F2F2F2" w:themeFill="background1" w:themeFillShade="F2"/>
          </w:tcPr>
          <w:p w14:paraId="741AC1D2" w14:textId="77777777" w:rsidR="00C71CF8" w:rsidRPr="00A43FEA" w:rsidRDefault="00C71CF8" w:rsidP="008043F1">
            <w:pPr>
              <w:jc w:val="center"/>
              <w:rPr>
                <w:b w:val="0"/>
                <w:i/>
                <w:iCs/>
                <w:color w:val="000000"/>
                <w:sz w:val="18"/>
                <w:szCs w:val="18"/>
              </w:rPr>
            </w:pPr>
            <w:r w:rsidRPr="00A43FEA">
              <w:rPr>
                <w:b w:val="0"/>
                <w:color w:val="000000"/>
                <w:sz w:val="18"/>
                <w:szCs w:val="18"/>
              </w:rPr>
              <w:t>Proprii</w:t>
            </w:r>
          </w:p>
        </w:tc>
        <w:tc>
          <w:tcPr>
            <w:tcW w:w="778" w:type="dxa"/>
            <w:vMerge w:val="restart"/>
            <w:shd w:val="clear" w:color="auto" w:fill="F2F2F2" w:themeFill="background1" w:themeFillShade="F2"/>
          </w:tcPr>
          <w:p w14:paraId="418A8BAD" w14:textId="6AC0AB7B" w:rsidR="00C71CF8" w:rsidRPr="00A43FEA" w:rsidRDefault="00C71CF8" w:rsidP="008043F1">
            <w:pPr>
              <w:jc w:val="center"/>
              <w:rPr>
                <w:b w:val="0"/>
                <w:i/>
                <w:iCs/>
                <w:color w:val="000000"/>
                <w:sz w:val="18"/>
                <w:szCs w:val="18"/>
              </w:rPr>
            </w:pPr>
            <w:r w:rsidRPr="00A43FEA">
              <w:rPr>
                <w:b w:val="0"/>
                <w:color w:val="000000"/>
                <w:sz w:val="18"/>
                <w:szCs w:val="18"/>
              </w:rPr>
              <w:t xml:space="preserve">[] </w:t>
            </w:r>
          </w:p>
          <w:p w14:paraId="7B1D4562" w14:textId="77777777" w:rsidR="00C71CF8" w:rsidRPr="00A43FEA" w:rsidRDefault="00C71CF8" w:rsidP="008043F1">
            <w:pPr>
              <w:jc w:val="center"/>
              <w:rPr>
                <w:b w:val="0"/>
                <w:i/>
                <w:iCs/>
                <w:color w:val="000000"/>
                <w:sz w:val="16"/>
                <w:szCs w:val="16"/>
              </w:rPr>
            </w:pPr>
            <w:r w:rsidRPr="00A43FEA">
              <w:rPr>
                <w:b w:val="0"/>
                <w:color w:val="000000"/>
                <w:sz w:val="16"/>
                <w:szCs w:val="16"/>
              </w:rPr>
              <w:t>proprii din necesar</w:t>
            </w:r>
          </w:p>
        </w:tc>
        <w:tc>
          <w:tcPr>
            <w:tcW w:w="1632" w:type="dxa"/>
            <w:gridSpan w:val="2"/>
            <w:shd w:val="clear" w:color="auto" w:fill="F2F2F2" w:themeFill="background1" w:themeFillShade="F2"/>
          </w:tcPr>
          <w:p w14:paraId="2CFBC321" w14:textId="77777777" w:rsidR="00C71CF8" w:rsidRPr="00A43FEA" w:rsidRDefault="00C71CF8" w:rsidP="008043F1">
            <w:pPr>
              <w:jc w:val="center"/>
              <w:rPr>
                <w:b w:val="0"/>
                <w:i/>
                <w:iCs/>
                <w:color w:val="000000"/>
                <w:sz w:val="18"/>
                <w:szCs w:val="18"/>
              </w:rPr>
            </w:pPr>
            <w:r w:rsidRPr="00A43FEA">
              <w:rPr>
                <w:b w:val="0"/>
                <w:color w:val="000000"/>
                <w:sz w:val="18"/>
                <w:szCs w:val="18"/>
              </w:rPr>
              <w:t>Necesar</w:t>
            </w:r>
          </w:p>
        </w:tc>
        <w:tc>
          <w:tcPr>
            <w:tcW w:w="1417" w:type="dxa"/>
            <w:gridSpan w:val="2"/>
            <w:shd w:val="clear" w:color="auto" w:fill="F2F2F2" w:themeFill="background1" w:themeFillShade="F2"/>
          </w:tcPr>
          <w:p w14:paraId="51798CA6" w14:textId="77777777" w:rsidR="00C71CF8" w:rsidRPr="00A43FEA" w:rsidRDefault="00C71CF8" w:rsidP="008043F1">
            <w:pPr>
              <w:jc w:val="center"/>
              <w:rPr>
                <w:b w:val="0"/>
                <w:i/>
                <w:iCs/>
                <w:color w:val="000000"/>
                <w:sz w:val="18"/>
                <w:szCs w:val="18"/>
              </w:rPr>
            </w:pPr>
            <w:r w:rsidRPr="00A43FEA">
              <w:rPr>
                <w:b w:val="0"/>
                <w:color w:val="000000"/>
                <w:sz w:val="18"/>
                <w:szCs w:val="18"/>
              </w:rPr>
              <w:t>Proprii</w:t>
            </w:r>
          </w:p>
        </w:tc>
        <w:tc>
          <w:tcPr>
            <w:tcW w:w="812" w:type="dxa"/>
            <w:vMerge w:val="restart"/>
            <w:shd w:val="clear" w:color="auto" w:fill="F2F2F2" w:themeFill="background1" w:themeFillShade="F2"/>
          </w:tcPr>
          <w:p w14:paraId="3F1596F8" w14:textId="7C7F7B9A" w:rsidR="00C71CF8" w:rsidRPr="00A43FEA" w:rsidRDefault="00C71CF8" w:rsidP="008043F1">
            <w:pPr>
              <w:jc w:val="center"/>
              <w:rPr>
                <w:b w:val="0"/>
                <w:i/>
                <w:iCs/>
                <w:color w:val="000000"/>
                <w:sz w:val="18"/>
                <w:szCs w:val="18"/>
              </w:rPr>
            </w:pPr>
            <w:r w:rsidRPr="00A43FEA">
              <w:rPr>
                <w:b w:val="0"/>
                <w:color w:val="000000"/>
                <w:sz w:val="18"/>
                <w:szCs w:val="18"/>
              </w:rPr>
              <w:t>[]</w:t>
            </w:r>
          </w:p>
          <w:p w14:paraId="3A4D79B1" w14:textId="77777777" w:rsidR="00C71CF8" w:rsidRPr="00A43FEA" w:rsidRDefault="00C71CF8" w:rsidP="008043F1">
            <w:pPr>
              <w:jc w:val="center"/>
              <w:rPr>
                <w:b w:val="0"/>
                <w:i/>
                <w:iCs/>
                <w:color w:val="000000"/>
                <w:sz w:val="18"/>
                <w:szCs w:val="18"/>
              </w:rPr>
            </w:pPr>
            <w:r w:rsidRPr="00A43FEA">
              <w:rPr>
                <w:b w:val="0"/>
                <w:color w:val="000000"/>
                <w:sz w:val="18"/>
                <w:szCs w:val="18"/>
              </w:rPr>
              <w:t xml:space="preserve"> proprii din necesar</w:t>
            </w:r>
          </w:p>
        </w:tc>
        <w:tc>
          <w:tcPr>
            <w:tcW w:w="1530" w:type="dxa"/>
            <w:gridSpan w:val="2"/>
            <w:tcBorders>
              <w:top w:val="single" w:sz="4" w:space="0" w:color="DBDBDB" w:themeColor="accent3" w:themeTint="66"/>
              <w:right w:val="nil"/>
            </w:tcBorders>
            <w:shd w:val="clear" w:color="auto" w:fill="F2F2F2" w:themeFill="background1" w:themeFillShade="F2"/>
          </w:tcPr>
          <w:p w14:paraId="49424DB9" w14:textId="39FA6C8E" w:rsidR="00C71CF8" w:rsidRPr="00A43FEA" w:rsidRDefault="00C71CF8" w:rsidP="008043F1">
            <w:pPr>
              <w:jc w:val="center"/>
              <w:rPr>
                <w:b w:val="0"/>
                <w:i/>
                <w:iCs/>
                <w:color w:val="000000"/>
                <w:sz w:val="18"/>
                <w:szCs w:val="18"/>
              </w:rPr>
            </w:pPr>
          </w:p>
        </w:tc>
      </w:tr>
      <w:tr w:rsidR="00AA20B2" w:rsidRPr="00A43FEA" w14:paraId="14C73E80" w14:textId="77777777" w:rsidTr="0077079F">
        <w:trPr>
          <w:trHeight w:val="774"/>
        </w:trPr>
        <w:tc>
          <w:tcPr>
            <w:tcW w:w="1558" w:type="dxa"/>
            <w:vMerge/>
            <w:tcBorders>
              <w:top w:val="single" w:sz="4" w:space="0" w:color="DBDBDB" w:themeColor="accent3" w:themeTint="66"/>
              <w:left w:val="nil"/>
              <w:bottom w:val="single" w:sz="4" w:space="0" w:color="DBDBDB" w:themeColor="accent3" w:themeTint="66"/>
            </w:tcBorders>
            <w:shd w:val="clear" w:color="auto" w:fill="F2F2F2" w:themeFill="background1" w:themeFillShade="F2"/>
          </w:tcPr>
          <w:p w14:paraId="686606F6" w14:textId="77777777" w:rsidR="004D3933" w:rsidRPr="00A43FEA" w:rsidRDefault="004D3933" w:rsidP="008043F1">
            <w:pPr>
              <w:jc w:val="center"/>
              <w:rPr>
                <w:b w:val="0"/>
                <w:i/>
                <w:iCs/>
                <w:color w:val="000000"/>
                <w:sz w:val="18"/>
                <w:szCs w:val="18"/>
              </w:rPr>
            </w:pPr>
          </w:p>
        </w:tc>
        <w:tc>
          <w:tcPr>
            <w:tcW w:w="506" w:type="dxa"/>
            <w:tcBorders>
              <w:bottom w:val="single" w:sz="4" w:space="0" w:color="DBDBDB" w:themeColor="accent3" w:themeTint="66"/>
            </w:tcBorders>
            <w:shd w:val="clear" w:color="auto" w:fill="F2F2F2" w:themeFill="background1" w:themeFillShade="F2"/>
          </w:tcPr>
          <w:p w14:paraId="2D26013B" w14:textId="77777777" w:rsidR="004D3933" w:rsidRPr="00A43FEA" w:rsidRDefault="004D3933" w:rsidP="008043F1">
            <w:pPr>
              <w:jc w:val="center"/>
              <w:rPr>
                <w:b w:val="0"/>
                <w:i/>
                <w:iCs/>
                <w:color w:val="000000"/>
                <w:sz w:val="18"/>
                <w:szCs w:val="18"/>
              </w:rPr>
            </w:pPr>
            <w:r w:rsidRPr="00A43FEA">
              <w:rPr>
                <w:b w:val="0"/>
                <w:color w:val="000000"/>
                <w:sz w:val="18"/>
                <w:szCs w:val="18"/>
              </w:rPr>
              <w:t xml:space="preserve">Nr. </w:t>
            </w:r>
          </w:p>
        </w:tc>
        <w:tc>
          <w:tcPr>
            <w:tcW w:w="709" w:type="dxa"/>
            <w:tcBorders>
              <w:bottom w:val="single" w:sz="4" w:space="0" w:color="DBDBDB" w:themeColor="accent3" w:themeTint="66"/>
            </w:tcBorders>
            <w:shd w:val="clear" w:color="auto" w:fill="F2F2F2" w:themeFill="background1" w:themeFillShade="F2"/>
          </w:tcPr>
          <w:p w14:paraId="260A038F" w14:textId="77777777" w:rsidR="004D3933" w:rsidRPr="00A43FEA" w:rsidRDefault="004D3933" w:rsidP="008043F1">
            <w:pPr>
              <w:ind w:left="-108" w:right="-128"/>
              <w:jc w:val="center"/>
              <w:rPr>
                <w:b w:val="0"/>
                <w:i/>
                <w:iCs/>
                <w:color w:val="000000"/>
                <w:sz w:val="18"/>
                <w:szCs w:val="18"/>
              </w:rPr>
            </w:pPr>
            <w:r w:rsidRPr="00A43FEA">
              <w:rPr>
                <w:b w:val="0"/>
                <w:color w:val="000000"/>
                <w:sz w:val="18"/>
                <w:szCs w:val="18"/>
              </w:rPr>
              <w:t>Suprafaţa (m</w:t>
            </w:r>
            <w:r w:rsidRPr="00A43FEA">
              <w:rPr>
                <w:b w:val="0"/>
                <w:color w:val="000000"/>
                <w:sz w:val="18"/>
                <w:szCs w:val="18"/>
                <w:vertAlign w:val="superscript"/>
              </w:rPr>
              <w:t>2</w:t>
            </w:r>
            <w:r w:rsidRPr="00A43FEA">
              <w:rPr>
                <w:b w:val="0"/>
                <w:color w:val="000000"/>
                <w:sz w:val="18"/>
                <w:szCs w:val="18"/>
              </w:rPr>
              <w:t>)</w:t>
            </w:r>
          </w:p>
        </w:tc>
        <w:tc>
          <w:tcPr>
            <w:tcW w:w="567" w:type="dxa"/>
            <w:tcBorders>
              <w:bottom w:val="single" w:sz="4" w:space="0" w:color="DBDBDB" w:themeColor="accent3" w:themeTint="66"/>
            </w:tcBorders>
            <w:shd w:val="clear" w:color="auto" w:fill="F2F2F2" w:themeFill="background1" w:themeFillShade="F2"/>
          </w:tcPr>
          <w:p w14:paraId="69375798" w14:textId="77777777" w:rsidR="004D3933" w:rsidRPr="00A43FEA" w:rsidRDefault="004D3933" w:rsidP="008043F1">
            <w:pPr>
              <w:jc w:val="center"/>
              <w:rPr>
                <w:b w:val="0"/>
                <w:i/>
                <w:iCs/>
                <w:color w:val="000000"/>
                <w:sz w:val="18"/>
                <w:szCs w:val="18"/>
              </w:rPr>
            </w:pPr>
            <w:r w:rsidRPr="00A43FEA">
              <w:rPr>
                <w:b w:val="0"/>
                <w:color w:val="000000"/>
                <w:sz w:val="18"/>
                <w:szCs w:val="18"/>
              </w:rPr>
              <w:t>Nr.</w:t>
            </w:r>
          </w:p>
        </w:tc>
        <w:tc>
          <w:tcPr>
            <w:tcW w:w="764" w:type="dxa"/>
            <w:tcBorders>
              <w:bottom w:val="single" w:sz="4" w:space="0" w:color="DBDBDB" w:themeColor="accent3" w:themeTint="66"/>
            </w:tcBorders>
            <w:shd w:val="clear" w:color="auto" w:fill="F2F2F2" w:themeFill="background1" w:themeFillShade="F2"/>
          </w:tcPr>
          <w:p w14:paraId="0B284979" w14:textId="77777777" w:rsidR="004D3933" w:rsidRPr="00A43FEA" w:rsidRDefault="004D3933" w:rsidP="008043F1">
            <w:pPr>
              <w:ind w:hanging="108"/>
              <w:jc w:val="center"/>
              <w:rPr>
                <w:b w:val="0"/>
                <w:i/>
                <w:iCs/>
                <w:color w:val="000000"/>
                <w:sz w:val="16"/>
                <w:szCs w:val="16"/>
              </w:rPr>
            </w:pPr>
            <w:r w:rsidRPr="00A43FEA">
              <w:rPr>
                <w:b w:val="0"/>
                <w:color w:val="000000"/>
                <w:sz w:val="16"/>
                <w:szCs w:val="16"/>
              </w:rPr>
              <w:t>Suprafaţa (m2)</w:t>
            </w:r>
          </w:p>
        </w:tc>
        <w:tc>
          <w:tcPr>
            <w:tcW w:w="747" w:type="dxa"/>
            <w:vMerge/>
            <w:tcBorders>
              <w:bottom w:val="single" w:sz="4" w:space="0" w:color="DBDBDB" w:themeColor="accent3" w:themeTint="66"/>
            </w:tcBorders>
            <w:shd w:val="clear" w:color="auto" w:fill="F2F2F2" w:themeFill="background1" w:themeFillShade="F2"/>
          </w:tcPr>
          <w:p w14:paraId="239765F9" w14:textId="77777777" w:rsidR="004D3933" w:rsidRPr="00A43FEA" w:rsidRDefault="004D3933" w:rsidP="008043F1">
            <w:pPr>
              <w:jc w:val="center"/>
              <w:rPr>
                <w:b w:val="0"/>
                <w:i/>
                <w:iCs/>
                <w:color w:val="000000"/>
                <w:sz w:val="18"/>
                <w:szCs w:val="18"/>
              </w:rPr>
            </w:pPr>
          </w:p>
        </w:tc>
        <w:tc>
          <w:tcPr>
            <w:tcW w:w="473" w:type="dxa"/>
            <w:tcBorders>
              <w:bottom w:val="single" w:sz="4" w:space="0" w:color="DBDBDB" w:themeColor="accent3" w:themeTint="66"/>
            </w:tcBorders>
            <w:shd w:val="clear" w:color="auto" w:fill="F2F2F2" w:themeFill="background1" w:themeFillShade="F2"/>
          </w:tcPr>
          <w:p w14:paraId="022FD215" w14:textId="77777777" w:rsidR="004D3933" w:rsidRPr="00A43FEA" w:rsidRDefault="004D3933" w:rsidP="008043F1">
            <w:pPr>
              <w:jc w:val="center"/>
              <w:rPr>
                <w:b w:val="0"/>
                <w:i/>
                <w:iCs/>
                <w:color w:val="000000"/>
                <w:sz w:val="18"/>
                <w:szCs w:val="18"/>
              </w:rPr>
            </w:pPr>
            <w:r w:rsidRPr="00A43FEA">
              <w:rPr>
                <w:b w:val="0"/>
                <w:color w:val="000000"/>
                <w:sz w:val="18"/>
                <w:szCs w:val="18"/>
              </w:rPr>
              <w:t xml:space="preserve">Nr. </w:t>
            </w:r>
          </w:p>
        </w:tc>
        <w:tc>
          <w:tcPr>
            <w:tcW w:w="851" w:type="dxa"/>
            <w:tcBorders>
              <w:bottom w:val="single" w:sz="4" w:space="0" w:color="DBDBDB" w:themeColor="accent3" w:themeTint="66"/>
            </w:tcBorders>
            <w:shd w:val="clear" w:color="auto" w:fill="F2F2F2" w:themeFill="background1" w:themeFillShade="F2"/>
          </w:tcPr>
          <w:p w14:paraId="7F9B342F" w14:textId="77777777" w:rsidR="004D3933" w:rsidRPr="00A43FEA" w:rsidRDefault="004D3933" w:rsidP="008043F1">
            <w:pPr>
              <w:ind w:left="-108" w:right="-119" w:firstLine="108"/>
              <w:jc w:val="center"/>
              <w:rPr>
                <w:b w:val="0"/>
                <w:i/>
                <w:iCs/>
                <w:color w:val="000000"/>
                <w:sz w:val="18"/>
                <w:szCs w:val="18"/>
              </w:rPr>
            </w:pPr>
            <w:r w:rsidRPr="00A43FEA">
              <w:rPr>
                <w:b w:val="0"/>
                <w:color w:val="000000"/>
                <w:sz w:val="18"/>
                <w:szCs w:val="18"/>
              </w:rPr>
              <w:t>Suprafaţa (m</w:t>
            </w:r>
            <w:r w:rsidRPr="00A43FEA">
              <w:rPr>
                <w:b w:val="0"/>
                <w:color w:val="000000"/>
                <w:sz w:val="18"/>
                <w:szCs w:val="18"/>
                <w:vertAlign w:val="superscript"/>
              </w:rPr>
              <w:t>2</w:t>
            </w:r>
            <w:r w:rsidRPr="00A43FEA">
              <w:rPr>
                <w:b w:val="0"/>
                <w:color w:val="000000"/>
                <w:sz w:val="18"/>
                <w:szCs w:val="18"/>
              </w:rPr>
              <w:t>)</w:t>
            </w:r>
          </w:p>
        </w:tc>
        <w:tc>
          <w:tcPr>
            <w:tcW w:w="567" w:type="dxa"/>
            <w:tcBorders>
              <w:bottom w:val="single" w:sz="4" w:space="0" w:color="DBDBDB" w:themeColor="accent3" w:themeTint="66"/>
            </w:tcBorders>
            <w:shd w:val="clear" w:color="auto" w:fill="F2F2F2" w:themeFill="background1" w:themeFillShade="F2"/>
          </w:tcPr>
          <w:p w14:paraId="002DF700" w14:textId="77777777" w:rsidR="004D3933" w:rsidRPr="00A43FEA" w:rsidRDefault="004D3933" w:rsidP="008043F1">
            <w:pPr>
              <w:ind w:left="-108" w:right="-119" w:firstLine="108"/>
              <w:jc w:val="center"/>
              <w:rPr>
                <w:b w:val="0"/>
                <w:i/>
                <w:iCs/>
                <w:color w:val="000000"/>
                <w:sz w:val="18"/>
                <w:szCs w:val="18"/>
              </w:rPr>
            </w:pPr>
            <w:r w:rsidRPr="00A43FEA">
              <w:rPr>
                <w:b w:val="0"/>
                <w:color w:val="000000"/>
                <w:sz w:val="18"/>
                <w:szCs w:val="18"/>
              </w:rPr>
              <w:t>Nr.</w:t>
            </w:r>
          </w:p>
        </w:tc>
        <w:tc>
          <w:tcPr>
            <w:tcW w:w="850" w:type="dxa"/>
            <w:tcBorders>
              <w:bottom w:val="single" w:sz="4" w:space="0" w:color="DBDBDB" w:themeColor="accent3" w:themeTint="66"/>
            </w:tcBorders>
            <w:shd w:val="clear" w:color="auto" w:fill="F2F2F2" w:themeFill="background1" w:themeFillShade="F2"/>
          </w:tcPr>
          <w:p w14:paraId="7E697238" w14:textId="77777777" w:rsidR="004D3933" w:rsidRPr="00A43FEA" w:rsidRDefault="004D3933" w:rsidP="008043F1">
            <w:pPr>
              <w:ind w:right="-108"/>
              <w:jc w:val="center"/>
              <w:rPr>
                <w:b w:val="0"/>
                <w:i/>
                <w:iCs/>
                <w:color w:val="000000"/>
                <w:sz w:val="18"/>
                <w:szCs w:val="18"/>
              </w:rPr>
            </w:pPr>
            <w:r w:rsidRPr="00A43FEA">
              <w:rPr>
                <w:b w:val="0"/>
                <w:color w:val="000000"/>
                <w:sz w:val="18"/>
                <w:szCs w:val="18"/>
              </w:rPr>
              <w:t>Suprafaţa (m</w:t>
            </w:r>
            <w:r w:rsidRPr="00A43FEA">
              <w:rPr>
                <w:b w:val="0"/>
                <w:color w:val="000000"/>
                <w:sz w:val="18"/>
                <w:szCs w:val="18"/>
                <w:vertAlign w:val="superscript"/>
              </w:rPr>
              <w:t>2</w:t>
            </w:r>
            <w:r w:rsidRPr="00A43FEA">
              <w:rPr>
                <w:b w:val="0"/>
                <w:color w:val="000000"/>
                <w:sz w:val="18"/>
                <w:szCs w:val="18"/>
              </w:rPr>
              <w:t>)</w:t>
            </w:r>
          </w:p>
        </w:tc>
        <w:tc>
          <w:tcPr>
            <w:tcW w:w="778" w:type="dxa"/>
            <w:vMerge/>
            <w:tcBorders>
              <w:bottom w:val="single" w:sz="4" w:space="0" w:color="DBDBDB" w:themeColor="accent3" w:themeTint="66"/>
            </w:tcBorders>
            <w:shd w:val="clear" w:color="auto" w:fill="F2F2F2" w:themeFill="background1" w:themeFillShade="F2"/>
          </w:tcPr>
          <w:p w14:paraId="2E4FC987" w14:textId="77777777" w:rsidR="004D3933" w:rsidRPr="00A43FEA" w:rsidRDefault="004D3933" w:rsidP="008043F1">
            <w:pPr>
              <w:ind w:left="34" w:right="-58" w:hanging="34"/>
              <w:jc w:val="center"/>
              <w:rPr>
                <w:b w:val="0"/>
                <w:i/>
                <w:iCs/>
                <w:color w:val="000000"/>
                <w:sz w:val="18"/>
                <w:szCs w:val="18"/>
              </w:rPr>
            </w:pPr>
          </w:p>
        </w:tc>
        <w:tc>
          <w:tcPr>
            <w:tcW w:w="498" w:type="dxa"/>
            <w:tcBorders>
              <w:bottom w:val="single" w:sz="4" w:space="0" w:color="DBDBDB" w:themeColor="accent3" w:themeTint="66"/>
            </w:tcBorders>
            <w:shd w:val="clear" w:color="auto" w:fill="F2F2F2" w:themeFill="background1" w:themeFillShade="F2"/>
          </w:tcPr>
          <w:p w14:paraId="45F31995" w14:textId="77777777" w:rsidR="004D3933" w:rsidRPr="00A43FEA" w:rsidRDefault="004D3933" w:rsidP="008043F1">
            <w:pPr>
              <w:jc w:val="center"/>
              <w:rPr>
                <w:b w:val="0"/>
                <w:i/>
                <w:iCs/>
                <w:color w:val="000000"/>
                <w:sz w:val="18"/>
                <w:szCs w:val="18"/>
              </w:rPr>
            </w:pPr>
            <w:r w:rsidRPr="00A43FEA">
              <w:rPr>
                <w:b w:val="0"/>
                <w:color w:val="000000"/>
                <w:sz w:val="18"/>
                <w:szCs w:val="18"/>
              </w:rPr>
              <w:t xml:space="preserve">Nr. </w:t>
            </w:r>
          </w:p>
        </w:tc>
        <w:tc>
          <w:tcPr>
            <w:tcW w:w="1134" w:type="dxa"/>
            <w:tcBorders>
              <w:bottom w:val="single" w:sz="4" w:space="0" w:color="DBDBDB" w:themeColor="accent3" w:themeTint="66"/>
            </w:tcBorders>
            <w:shd w:val="clear" w:color="auto" w:fill="F2F2F2" w:themeFill="background1" w:themeFillShade="F2"/>
          </w:tcPr>
          <w:p w14:paraId="1A29454B" w14:textId="77777777" w:rsidR="004D3933" w:rsidRPr="00A43FEA" w:rsidRDefault="004D3933" w:rsidP="008043F1">
            <w:pPr>
              <w:ind w:left="-108"/>
              <w:jc w:val="center"/>
              <w:rPr>
                <w:b w:val="0"/>
                <w:i/>
                <w:iCs/>
                <w:color w:val="000000"/>
                <w:sz w:val="18"/>
                <w:szCs w:val="18"/>
              </w:rPr>
            </w:pPr>
            <w:r w:rsidRPr="00A43FEA">
              <w:rPr>
                <w:b w:val="0"/>
                <w:color w:val="000000"/>
                <w:sz w:val="18"/>
                <w:szCs w:val="18"/>
              </w:rPr>
              <w:t>Suprafaţa (m</w:t>
            </w:r>
            <w:r w:rsidRPr="00A43FEA">
              <w:rPr>
                <w:b w:val="0"/>
                <w:color w:val="000000"/>
                <w:sz w:val="18"/>
                <w:szCs w:val="18"/>
                <w:vertAlign w:val="superscript"/>
              </w:rPr>
              <w:t>2</w:t>
            </w:r>
            <w:r w:rsidRPr="00A43FEA">
              <w:rPr>
                <w:b w:val="0"/>
                <w:color w:val="000000"/>
                <w:sz w:val="18"/>
                <w:szCs w:val="18"/>
              </w:rPr>
              <w:t>)</w:t>
            </w:r>
          </w:p>
        </w:tc>
        <w:tc>
          <w:tcPr>
            <w:tcW w:w="567" w:type="dxa"/>
            <w:tcBorders>
              <w:bottom w:val="single" w:sz="4" w:space="0" w:color="DBDBDB" w:themeColor="accent3" w:themeTint="66"/>
            </w:tcBorders>
            <w:shd w:val="clear" w:color="auto" w:fill="F2F2F2" w:themeFill="background1" w:themeFillShade="F2"/>
          </w:tcPr>
          <w:p w14:paraId="3C5411C2" w14:textId="77777777" w:rsidR="004D3933" w:rsidRPr="00A43FEA" w:rsidRDefault="004D3933" w:rsidP="008043F1">
            <w:pPr>
              <w:ind w:left="-107" w:right="-108" w:firstLine="107"/>
              <w:jc w:val="center"/>
              <w:rPr>
                <w:b w:val="0"/>
                <w:i/>
                <w:iCs/>
                <w:color w:val="000000"/>
                <w:sz w:val="18"/>
                <w:szCs w:val="18"/>
              </w:rPr>
            </w:pPr>
            <w:r w:rsidRPr="00A43FEA">
              <w:rPr>
                <w:b w:val="0"/>
                <w:color w:val="000000"/>
                <w:sz w:val="18"/>
                <w:szCs w:val="18"/>
              </w:rPr>
              <w:t xml:space="preserve">Nr. </w:t>
            </w:r>
          </w:p>
        </w:tc>
        <w:tc>
          <w:tcPr>
            <w:tcW w:w="850" w:type="dxa"/>
            <w:tcBorders>
              <w:bottom w:val="single" w:sz="4" w:space="0" w:color="DBDBDB" w:themeColor="accent3" w:themeTint="66"/>
            </w:tcBorders>
            <w:shd w:val="clear" w:color="auto" w:fill="F2F2F2" w:themeFill="background1" w:themeFillShade="F2"/>
          </w:tcPr>
          <w:p w14:paraId="003A0C35" w14:textId="77777777" w:rsidR="004D3933" w:rsidRPr="00A43FEA" w:rsidRDefault="004D3933" w:rsidP="008043F1">
            <w:pPr>
              <w:ind w:hanging="108"/>
              <w:jc w:val="center"/>
              <w:rPr>
                <w:b w:val="0"/>
                <w:i/>
                <w:iCs/>
                <w:color w:val="000000"/>
                <w:sz w:val="18"/>
                <w:szCs w:val="18"/>
              </w:rPr>
            </w:pPr>
            <w:r w:rsidRPr="00A43FEA">
              <w:rPr>
                <w:b w:val="0"/>
                <w:color w:val="000000"/>
                <w:sz w:val="18"/>
                <w:szCs w:val="18"/>
              </w:rPr>
              <w:t>Suprafaţa (m</w:t>
            </w:r>
            <w:r w:rsidRPr="00A43FEA">
              <w:rPr>
                <w:b w:val="0"/>
                <w:color w:val="000000"/>
                <w:sz w:val="18"/>
                <w:szCs w:val="18"/>
                <w:vertAlign w:val="superscript"/>
              </w:rPr>
              <w:t>2</w:t>
            </w:r>
            <w:r w:rsidRPr="00A43FEA">
              <w:rPr>
                <w:b w:val="0"/>
                <w:color w:val="000000"/>
                <w:sz w:val="18"/>
                <w:szCs w:val="18"/>
              </w:rPr>
              <w:t>)</w:t>
            </w:r>
          </w:p>
        </w:tc>
        <w:tc>
          <w:tcPr>
            <w:tcW w:w="812" w:type="dxa"/>
            <w:vMerge/>
            <w:tcBorders>
              <w:bottom w:val="single" w:sz="4" w:space="0" w:color="DBDBDB" w:themeColor="accent3" w:themeTint="66"/>
            </w:tcBorders>
            <w:shd w:val="clear" w:color="auto" w:fill="F2F2F2" w:themeFill="background1" w:themeFillShade="F2"/>
          </w:tcPr>
          <w:p w14:paraId="4DF300BB" w14:textId="77777777" w:rsidR="004D3933" w:rsidRPr="00A43FEA" w:rsidRDefault="004D3933" w:rsidP="008043F1">
            <w:pPr>
              <w:ind w:hanging="108"/>
              <w:jc w:val="center"/>
              <w:rPr>
                <w:b w:val="0"/>
                <w:i/>
                <w:iCs/>
                <w:color w:val="000000"/>
                <w:sz w:val="18"/>
                <w:szCs w:val="18"/>
              </w:rPr>
            </w:pPr>
          </w:p>
        </w:tc>
        <w:tc>
          <w:tcPr>
            <w:tcW w:w="464" w:type="dxa"/>
            <w:tcBorders>
              <w:bottom w:val="single" w:sz="4" w:space="0" w:color="DBDBDB" w:themeColor="accent3" w:themeTint="66"/>
            </w:tcBorders>
            <w:shd w:val="clear" w:color="auto" w:fill="F2F2F2" w:themeFill="background1" w:themeFillShade="F2"/>
          </w:tcPr>
          <w:p w14:paraId="7E6FD79A" w14:textId="77777777" w:rsidR="004D3933" w:rsidRPr="00A43FEA" w:rsidRDefault="004D3933" w:rsidP="008043F1">
            <w:pPr>
              <w:jc w:val="center"/>
              <w:rPr>
                <w:b w:val="0"/>
                <w:i/>
                <w:iCs/>
                <w:color w:val="000000"/>
                <w:sz w:val="18"/>
                <w:szCs w:val="18"/>
              </w:rPr>
            </w:pPr>
            <w:r w:rsidRPr="00A43FEA">
              <w:rPr>
                <w:b w:val="0"/>
                <w:color w:val="000000"/>
                <w:sz w:val="18"/>
                <w:szCs w:val="18"/>
              </w:rPr>
              <w:t>Nr.</w:t>
            </w:r>
          </w:p>
        </w:tc>
        <w:tc>
          <w:tcPr>
            <w:tcW w:w="1066" w:type="dxa"/>
            <w:tcBorders>
              <w:top w:val="single" w:sz="4" w:space="0" w:color="DBDBDB" w:themeColor="accent3" w:themeTint="66"/>
              <w:bottom w:val="single" w:sz="4" w:space="0" w:color="DBDBDB" w:themeColor="accent3" w:themeTint="66"/>
              <w:right w:val="nil"/>
            </w:tcBorders>
            <w:shd w:val="clear" w:color="auto" w:fill="F2F2F2" w:themeFill="background1" w:themeFillShade="F2"/>
          </w:tcPr>
          <w:p w14:paraId="23AF3D16" w14:textId="77777777" w:rsidR="004D3933" w:rsidRPr="00A43FEA" w:rsidRDefault="004D3933" w:rsidP="008043F1">
            <w:pPr>
              <w:jc w:val="center"/>
              <w:rPr>
                <w:b w:val="0"/>
                <w:i/>
                <w:iCs/>
                <w:color w:val="000000"/>
                <w:sz w:val="18"/>
                <w:szCs w:val="18"/>
              </w:rPr>
            </w:pPr>
            <w:r w:rsidRPr="00A43FEA">
              <w:rPr>
                <w:b w:val="0"/>
                <w:color w:val="000000"/>
                <w:sz w:val="18"/>
                <w:szCs w:val="18"/>
              </w:rPr>
              <w:t>Suprafaţa (m</w:t>
            </w:r>
            <w:r w:rsidRPr="00A43FEA">
              <w:rPr>
                <w:b w:val="0"/>
                <w:color w:val="000000"/>
                <w:sz w:val="18"/>
                <w:szCs w:val="18"/>
                <w:vertAlign w:val="superscript"/>
              </w:rPr>
              <w:t>2</w:t>
            </w:r>
            <w:r w:rsidRPr="00A43FEA">
              <w:rPr>
                <w:b w:val="0"/>
                <w:color w:val="000000"/>
                <w:sz w:val="18"/>
                <w:szCs w:val="18"/>
              </w:rPr>
              <w:t>)</w:t>
            </w:r>
          </w:p>
        </w:tc>
      </w:tr>
      <w:tr w:rsidR="00EC14D7" w:rsidRPr="00A43FEA" w14:paraId="78578420" w14:textId="77777777" w:rsidTr="0077079F">
        <w:trPr>
          <w:trHeight w:val="489"/>
        </w:trPr>
        <w:tc>
          <w:tcPr>
            <w:tcW w:w="1558" w:type="dxa"/>
            <w:tcBorders>
              <w:top w:val="single" w:sz="4" w:space="0" w:color="DBDBDB" w:themeColor="accent3" w:themeTint="66"/>
              <w:left w:val="nil"/>
              <w:bottom w:val="single" w:sz="4" w:space="0" w:color="auto"/>
            </w:tcBorders>
            <w:vAlign w:val="center"/>
          </w:tcPr>
          <w:p w14:paraId="3AB56F3F" w14:textId="77777777" w:rsidR="004D3933" w:rsidRPr="00A43FEA" w:rsidRDefault="004D3933" w:rsidP="0077079F">
            <w:pPr>
              <w:jc w:val="center"/>
              <w:rPr>
                <w:b w:val="0"/>
                <w:bCs/>
                <w:color w:val="000000"/>
                <w:sz w:val="20"/>
                <w:szCs w:val="20"/>
              </w:rPr>
            </w:pPr>
            <w:r w:rsidRPr="00A43FEA">
              <w:rPr>
                <w:b w:val="0"/>
                <w:bCs/>
                <w:color w:val="000000"/>
                <w:sz w:val="20"/>
                <w:szCs w:val="20"/>
              </w:rPr>
              <w:t>Total instituţie</w:t>
            </w:r>
          </w:p>
        </w:tc>
        <w:tc>
          <w:tcPr>
            <w:tcW w:w="506" w:type="dxa"/>
            <w:tcBorders>
              <w:top w:val="single" w:sz="4" w:space="0" w:color="DBDBDB" w:themeColor="accent3" w:themeTint="66"/>
              <w:bottom w:val="single" w:sz="4" w:space="0" w:color="auto"/>
            </w:tcBorders>
            <w:vAlign w:val="center"/>
          </w:tcPr>
          <w:p w14:paraId="5D7986F2" w14:textId="275F79FD" w:rsidR="004D3933" w:rsidRPr="00A43FEA" w:rsidRDefault="004D3933" w:rsidP="0077079F">
            <w:pPr>
              <w:jc w:val="center"/>
              <w:rPr>
                <w:b w:val="0"/>
                <w:bCs/>
                <w:color w:val="000000"/>
                <w:sz w:val="20"/>
                <w:szCs w:val="20"/>
              </w:rPr>
            </w:pPr>
            <w:r w:rsidRPr="00A43FEA">
              <w:rPr>
                <w:b w:val="0"/>
                <w:bCs/>
                <w:color w:val="000000"/>
                <w:sz w:val="20"/>
                <w:szCs w:val="20"/>
              </w:rPr>
              <w:t>4</w:t>
            </w:r>
            <w:r w:rsidR="00233741" w:rsidRPr="00A43FEA">
              <w:rPr>
                <w:b w:val="0"/>
                <w:bCs/>
                <w:color w:val="000000"/>
                <w:sz w:val="20"/>
                <w:szCs w:val="20"/>
              </w:rPr>
              <w:t>4</w:t>
            </w:r>
          </w:p>
        </w:tc>
        <w:tc>
          <w:tcPr>
            <w:tcW w:w="709" w:type="dxa"/>
            <w:tcBorders>
              <w:top w:val="single" w:sz="4" w:space="0" w:color="DBDBDB" w:themeColor="accent3" w:themeTint="66"/>
              <w:bottom w:val="single" w:sz="4" w:space="0" w:color="auto"/>
            </w:tcBorders>
            <w:vAlign w:val="center"/>
          </w:tcPr>
          <w:p w14:paraId="1A3AE18F" w14:textId="426C05E7" w:rsidR="004D3933" w:rsidRPr="00A43FEA" w:rsidRDefault="00233741" w:rsidP="0077079F">
            <w:pPr>
              <w:jc w:val="center"/>
              <w:rPr>
                <w:b w:val="0"/>
                <w:bCs/>
                <w:color w:val="000000"/>
                <w:sz w:val="20"/>
                <w:szCs w:val="20"/>
              </w:rPr>
            </w:pPr>
            <w:r w:rsidRPr="00A43FEA">
              <w:rPr>
                <w:b w:val="0"/>
                <w:bCs/>
                <w:color w:val="000000"/>
                <w:sz w:val="20"/>
                <w:szCs w:val="20"/>
              </w:rPr>
              <w:t>4331</w:t>
            </w:r>
          </w:p>
        </w:tc>
        <w:tc>
          <w:tcPr>
            <w:tcW w:w="567" w:type="dxa"/>
            <w:tcBorders>
              <w:top w:val="single" w:sz="4" w:space="0" w:color="DBDBDB" w:themeColor="accent3" w:themeTint="66"/>
              <w:bottom w:val="single" w:sz="4" w:space="0" w:color="auto"/>
            </w:tcBorders>
            <w:vAlign w:val="center"/>
          </w:tcPr>
          <w:p w14:paraId="5FEBF726" w14:textId="2FDDB1B2" w:rsidR="004D3933" w:rsidRPr="00A43FEA" w:rsidRDefault="004D3933" w:rsidP="0077079F">
            <w:pPr>
              <w:jc w:val="center"/>
              <w:rPr>
                <w:b w:val="0"/>
                <w:bCs/>
                <w:color w:val="000000"/>
                <w:sz w:val="20"/>
                <w:szCs w:val="20"/>
              </w:rPr>
            </w:pPr>
            <w:r w:rsidRPr="00A43FEA">
              <w:rPr>
                <w:b w:val="0"/>
                <w:bCs/>
                <w:color w:val="000000"/>
                <w:sz w:val="20"/>
                <w:szCs w:val="20"/>
              </w:rPr>
              <w:t>4</w:t>
            </w:r>
            <w:r w:rsidR="00233741" w:rsidRPr="00A43FEA">
              <w:rPr>
                <w:b w:val="0"/>
                <w:bCs/>
                <w:color w:val="000000"/>
                <w:sz w:val="20"/>
                <w:szCs w:val="20"/>
              </w:rPr>
              <w:t>4</w:t>
            </w:r>
          </w:p>
        </w:tc>
        <w:tc>
          <w:tcPr>
            <w:tcW w:w="764" w:type="dxa"/>
            <w:tcBorders>
              <w:top w:val="single" w:sz="4" w:space="0" w:color="DBDBDB" w:themeColor="accent3" w:themeTint="66"/>
              <w:bottom w:val="single" w:sz="4" w:space="0" w:color="auto"/>
            </w:tcBorders>
            <w:vAlign w:val="center"/>
          </w:tcPr>
          <w:p w14:paraId="7A756297" w14:textId="0E452A11" w:rsidR="004D3933" w:rsidRPr="00A43FEA" w:rsidRDefault="00233741" w:rsidP="0077079F">
            <w:pPr>
              <w:jc w:val="center"/>
              <w:rPr>
                <w:b w:val="0"/>
                <w:bCs/>
                <w:color w:val="000000"/>
                <w:sz w:val="20"/>
                <w:szCs w:val="20"/>
              </w:rPr>
            </w:pPr>
            <w:r w:rsidRPr="00A43FEA">
              <w:rPr>
                <w:b w:val="0"/>
                <w:bCs/>
                <w:color w:val="000000"/>
                <w:sz w:val="20"/>
                <w:szCs w:val="20"/>
              </w:rPr>
              <w:t>4331</w:t>
            </w:r>
          </w:p>
        </w:tc>
        <w:tc>
          <w:tcPr>
            <w:tcW w:w="747" w:type="dxa"/>
            <w:tcBorders>
              <w:top w:val="single" w:sz="4" w:space="0" w:color="DBDBDB" w:themeColor="accent3" w:themeTint="66"/>
              <w:bottom w:val="single" w:sz="4" w:space="0" w:color="auto"/>
            </w:tcBorders>
            <w:vAlign w:val="center"/>
          </w:tcPr>
          <w:p w14:paraId="04542961" w14:textId="41B5AEB1" w:rsidR="004D3933" w:rsidRPr="00A43FEA" w:rsidRDefault="004D3933" w:rsidP="0077079F">
            <w:pPr>
              <w:jc w:val="center"/>
              <w:rPr>
                <w:b w:val="0"/>
                <w:bCs/>
                <w:color w:val="000000"/>
                <w:sz w:val="20"/>
                <w:szCs w:val="20"/>
              </w:rPr>
            </w:pPr>
            <w:r w:rsidRPr="00A43FEA">
              <w:rPr>
                <w:b w:val="0"/>
                <w:bCs/>
                <w:color w:val="000000"/>
                <w:sz w:val="20"/>
                <w:szCs w:val="20"/>
              </w:rPr>
              <w:t>100</w:t>
            </w:r>
          </w:p>
        </w:tc>
        <w:tc>
          <w:tcPr>
            <w:tcW w:w="473" w:type="dxa"/>
            <w:tcBorders>
              <w:top w:val="single" w:sz="4" w:space="0" w:color="DBDBDB" w:themeColor="accent3" w:themeTint="66"/>
              <w:bottom w:val="single" w:sz="4" w:space="0" w:color="auto"/>
            </w:tcBorders>
            <w:vAlign w:val="center"/>
          </w:tcPr>
          <w:p w14:paraId="2BC41EB8" w14:textId="77777777" w:rsidR="004D3933" w:rsidRPr="00A43FEA" w:rsidRDefault="004D3933" w:rsidP="0077079F">
            <w:pPr>
              <w:jc w:val="center"/>
              <w:rPr>
                <w:b w:val="0"/>
                <w:bCs/>
                <w:color w:val="000000"/>
                <w:sz w:val="20"/>
                <w:szCs w:val="20"/>
              </w:rPr>
            </w:pPr>
            <w:r w:rsidRPr="00A43FEA">
              <w:rPr>
                <w:b w:val="0"/>
                <w:bCs/>
                <w:color w:val="000000"/>
                <w:sz w:val="20"/>
                <w:szCs w:val="20"/>
              </w:rPr>
              <w:t>40</w:t>
            </w:r>
          </w:p>
        </w:tc>
        <w:tc>
          <w:tcPr>
            <w:tcW w:w="851" w:type="dxa"/>
            <w:tcBorders>
              <w:top w:val="single" w:sz="4" w:space="0" w:color="DBDBDB" w:themeColor="accent3" w:themeTint="66"/>
              <w:bottom w:val="single" w:sz="4" w:space="0" w:color="auto"/>
            </w:tcBorders>
            <w:vAlign w:val="center"/>
          </w:tcPr>
          <w:p w14:paraId="1DDB4054" w14:textId="77777777" w:rsidR="004D3933" w:rsidRPr="00A43FEA" w:rsidRDefault="004D3933" w:rsidP="0077079F">
            <w:pPr>
              <w:jc w:val="center"/>
              <w:rPr>
                <w:b w:val="0"/>
                <w:bCs/>
                <w:color w:val="000000"/>
                <w:sz w:val="20"/>
                <w:szCs w:val="20"/>
              </w:rPr>
            </w:pPr>
            <w:r w:rsidRPr="00A43FEA">
              <w:rPr>
                <w:b w:val="0"/>
                <w:bCs/>
                <w:color w:val="000000"/>
                <w:sz w:val="20"/>
                <w:szCs w:val="20"/>
              </w:rPr>
              <w:t>2433</w:t>
            </w:r>
          </w:p>
        </w:tc>
        <w:tc>
          <w:tcPr>
            <w:tcW w:w="567" w:type="dxa"/>
            <w:tcBorders>
              <w:top w:val="single" w:sz="4" w:space="0" w:color="DBDBDB" w:themeColor="accent3" w:themeTint="66"/>
              <w:bottom w:val="single" w:sz="4" w:space="0" w:color="auto"/>
            </w:tcBorders>
            <w:vAlign w:val="center"/>
          </w:tcPr>
          <w:p w14:paraId="7F3F94ED" w14:textId="77777777" w:rsidR="004D3933" w:rsidRPr="00A43FEA" w:rsidRDefault="004D3933" w:rsidP="0077079F">
            <w:pPr>
              <w:jc w:val="center"/>
              <w:rPr>
                <w:b w:val="0"/>
                <w:bCs/>
                <w:color w:val="000000"/>
                <w:sz w:val="20"/>
                <w:szCs w:val="20"/>
              </w:rPr>
            </w:pPr>
            <w:r w:rsidRPr="00A43FEA">
              <w:rPr>
                <w:b w:val="0"/>
                <w:bCs/>
                <w:color w:val="000000"/>
                <w:sz w:val="20"/>
                <w:szCs w:val="20"/>
              </w:rPr>
              <w:t>40</w:t>
            </w:r>
          </w:p>
        </w:tc>
        <w:tc>
          <w:tcPr>
            <w:tcW w:w="850" w:type="dxa"/>
            <w:tcBorders>
              <w:top w:val="single" w:sz="4" w:space="0" w:color="DBDBDB" w:themeColor="accent3" w:themeTint="66"/>
              <w:bottom w:val="single" w:sz="4" w:space="0" w:color="auto"/>
            </w:tcBorders>
            <w:vAlign w:val="center"/>
          </w:tcPr>
          <w:p w14:paraId="45415410" w14:textId="77777777" w:rsidR="004D3933" w:rsidRPr="00A43FEA" w:rsidRDefault="004D3933" w:rsidP="0077079F">
            <w:pPr>
              <w:jc w:val="center"/>
              <w:rPr>
                <w:b w:val="0"/>
                <w:bCs/>
                <w:color w:val="000000"/>
                <w:sz w:val="20"/>
                <w:szCs w:val="20"/>
              </w:rPr>
            </w:pPr>
            <w:r w:rsidRPr="00A43FEA">
              <w:rPr>
                <w:b w:val="0"/>
                <w:bCs/>
                <w:color w:val="000000"/>
                <w:sz w:val="20"/>
                <w:szCs w:val="20"/>
              </w:rPr>
              <w:t>2433</w:t>
            </w:r>
          </w:p>
        </w:tc>
        <w:tc>
          <w:tcPr>
            <w:tcW w:w="778" w:type="dxa"/>
            <w:tcBorders>
              <w:top w:val="single" w:sz="4" w:space="0" w:color="DBDBDB" w:themeColor="accent3" w:themeTint="66"/>
              <w:bottom w:val="single" w:sz="4" w:space="0" w:color="auto"/>
            </w:tcBorders>
            <w:vAlign w:val="center"/>
          </w:tcPr>
          <w:p w14:paraId="7642CF56" w14:textId="71FB9DEE" w:rsidR="004D3933" w:rsidRPr="00A43FEA" w:rsidRDefault="004D3933" w:rsidP="0077079F">
            <w:pPr>
              <w:jc w:val="center"/>
              <w:rPr>
                <w:b w:val="0"/>
                <w:bCs/>
                <w:color w:val="000000"/>
                <w:sz w:val="20"/>
                <w:szCs w:val="20"/>
              </w:rPr>
            </w:pPr>
            <w:r w:rsidRPr="00A43FEA">
              <w:rPr>
                <w:b w:val="0"/>
                <w:bCs/>
                <w:color w:val="000000"/>
                <w:sz w:val="20"/>
                <w:szCs w:val="20"/>
              </w:rPr>
              <w:t>100</w:t>
            </w:r>
          </w:p>
        </w:tc>
        <w:tc>
          <w:tcPr>
            <w:tcW w:w="498" w:type="dxa"/>
            <w:tcBorders>
              <w:top w:val="single" w:sz="4" w:space="0" w:color="DBDBDB" w:themeColor="accent3" w:themeTint="66"/>
              <w:bottom w:val="single" w:sz="4" w:space="0" w:color="auto"/>
            </w:tcBorders>
            <w:vAlign w:val="center"/>
          </w:tcPr>
          <w:p w14:paraId="7C191B29" w14:textId="77777777" w:rsidR="004D3933" w:rsidRPr="00A43FEA" w:rsidRDefault="004D3933" w:rsidP="0077079F">
            <w:pPr>
              <w:jc w:val="center"/>
              <w:rPr>
                <w:b w:val="0"/>
                <w:bCs/>
                <w:color w:val="000000"/>
                <w:sz w:val="20"/>
                <w:szCs w:val="20"/>
              </w:rPr>
            </w:pPr>
            <w:r w:rsidRPr="00A43FEA">
              <w:rPr>
                <w:b w:val="0"/>
                <w:bCs/>
                <w:color w:val="000000"/>
                <w:sz w:val="20"/>
                <w:szCs w:val="20"/>
              </w:rPr>
              <w:t>77</w:t>
            </w:r>
          </w:p>
        </w:tc>
        <w:tc>
          <w:tcPr>
            <w:tcW w:w="1134" w:type="dxa"/>
            <w:tcBorders>
              <w:top w:val="single" w:sz="4" w:space="0" w:color="DBDBDB" w:themeColor="accent3" w:themeTint="66"/>
              <w:bottom w:val="single" w:sz="4" w:space="0" w:color="auto"/>
            </w:tcBorders>
            <w:vAlign w:val="center"/>
          </w:tcPr>
          <w:p w14:paraId="6A33FD16" w14:textId="77777777" w:rsidR="004D3933" w:rsidRPr="00A43FEA" w:rsidRDefault="004D3933" w:rsidP="0077079F">
            <w:pPr>
              <w:jc w:val="center"/>
              <w:rPr>
                <w:b w:val="0"/>
                <w:bCs/>
                <w:color w:val="000000"/>
                <w:sz w:val="20"/>
                <w:szCs w:val="20"/>
              </w:rPr>
            </w:pPr>
            <w:r w:rsidRPr="00A43FEA">
              <w:rPr>
                <w:b w:val="0"/>
                <w:bCs/>
                <w:color w:val="000000"/>
                <w:sz w:val="20"/>
                <w:szCs w:val="20"/>
              </w:rPr>
              <w:t>4256</w:t>
            </w:r>
          </w:p>
        </w:tc>
        <w:tc>
          <w:tcPr>
            <w:tcW w:w="567" w:type="dxa"/>
            <w:tcBorders>
              <w:top w:val="single" w:sz="4" w:space="0" w:color="DBDBDB" w:themeColor="accent3" w:themeTint="66"/>
              <w:bottom w:val="single" w:sz="4" w:space="0" w:color="auto"/>
            </w:tcBorders>
            <w:vAlign w:val="center"/>
          </w:tcPr>
          <w:p w14:paraId="6781254F" w14:textId="77777777" w:rsidR="004D3933" w:rsidRPr="00A43FEA" w:rsidRDefault="004D3933" w:rsidP="0077079F">
            <w:pPr>
              <w:jc w:val="center"/>
              <w:rPr>
                <w:b w:val="0"/>
                <w:bCs/>
                <w:color w:val="000000"/>
                <w:sz w:val="20"/>
                <w:szCs w:val="20"/>
              </w:rPr>
            </w:pPr>
            <w:r w:rsidRPr="00A43FEA">
              <w:rPr>
                <w:b w:val="0"/>
                <w:bCs/>
                <w:color w:val="000000"/>
                <w:sz w:val="20"/>
                <w:szCs w:val="20"/>
              </w:rPr>
              <w:t>77</w:t>
            </w:r>
          </w:p>
        </w:tc>
        <w:tc>
          <w:tcPr>
            <w:tcW w:w="850" w:type="dxa"/>
            <w:tcBorders>
              <w:top w:val="single" w:sz="4" w:space="0" w:color="DBDBDB" w:themeColor="accent3" w:themeTint="66"/>
              <w:bottom w:val="single" w:sz="4" w:space="0" w:color="auto"/>
            </w:tcBorders>
            <w:vAlign w:val="center"/>
          </w:tcPr>
          <w:p w14:paraId="60812C40" w14:textId="77777777" w:rsidR="004D3933" w:rsidRPr="00A43FEA" w:rsidRDefault="004D3933" w:rsidP="0077079F">
            <w:pPr>
              <w:jc w:val="center"/>
              <w:rPr>
                <w:b w:val="0"/>
                <w:bCs/>
                <w:color w:val="000000"/>
                <w:sz w:val="20"/>
                <w:szCs w:val="20"/>
              </w:rPr>
            </w:pPr>
            <w:r w:rsidRPr="00A43FEA">
              <w:rPr>
                <w:b w:val="0"/>
                <w:bCs/>
                <w:color w:val="000000"/>
                <w:sz w:val="20"/>
                <w:szCs w:val="20"/>
              </w:rPr>
              <w:t>4256</w:t>
            </w:r>
          </w:p>
        </w:tc>
        <w:tc>
          <w:tcPr>
            <w:tcW w:w="812" w:type="dxa"/>
            <w:tcBorders>
              <w:top w:val="single" w:sz="4" w:space="0" w:color="DBDBDB" w:themeColor="accent3" w:themeTint="66"/>
              <w:bottom w:val="single" w:sz="4" w:space="0" w:color="auto"/>
            </w:tcBorders>
            <w:vAlign w:val="center"/>
          </w:tcPr>
          <w:p w14:paraId="568B8A4F" w14:textId="5CE6A74C" w:rsidR="004D3933" w:rsidRPr="00A43FEA" w:rsidRDefault="004D3933" w:rsidP="0077079F">
            <w:pPr>
              <w:jc w:val="center"/>
              <w:rPr>
                <w:b w:val="0"/>
                <w:bCs/>
                <w:color w:val="000000"/>
                <w:sz w:val="20"/>
                <w:szCs w:val="20"/>
              </w:rPr>
            </w:pPr>
            <w:r w:rsidRPr="00A43FEA">
              <w:rPr>
                <w:b w:val="0"/>
                <w:bCs/>
                <w:color w:val="000000"/>
                <w:sz w:val="20"/>
                <w:szCs w:val="20"/>
              </w:rPr>
              <w:t>100</w:t>
            </w:r>
          </w:p>
        </w:tc>
        <w:tc>
          <w:tcPr>
            <w:tcW w:w="464" w:type="dxa"/>
            <w:tcBorders>
              <w:top w:val="single" w:sz="4" w:space="0" w:color="DBDBDB" w:themeColor="accent3" w:themeTint="66"/>
              <w:bottom w:val="single" w:sz="4" w:space="0" w:color="auto"/>
            </w:tcBorders>
            <w:vAlign w:val="center"/>
          </w:tcPr>
          <w:p w14:paraId="4245EA97" w14:textId="77777777" w:rsidR="004D3933" w:rsidRPr="00A43FEA" w:rsidRDefault="004D3933" w:rsidP="0077079F">
            <w:pPr>
              <w:jc w:val="center"/>
              <w:rPr>
                <w:b w:val="0"/>
                <w:bCs/>
                <w:color w:val="000000"/>
                <w:sz w:val="20"/>
                <w:szCs w:val="20"/>
              </w:rPr>
            </w:pPr>
            <w:r w:rsidRPr="00A43FEA">
              <w:rPr>
                <w:b w:val="0"/>
                <w:bCs/>
                <w:color w:val="000000"/>
                <w:sz w:val="20"/>
                <w:szCs w:val="20"/>
              </w:rPr>
              <w:t>12</w:t>
            </w:r>
          </w:p>
        </w:tc>
        <w:tc>
          <w:tcPr>
            <w:tcW w:w="1066" w:type="dxa"/>
            <w:tcBorders>
              <w:top w:val="single" w:sz="4" w:space="0" w:color="DBDBDB" w:themeColor="accent3" w:themeTint="66"/>
              <w:bottom w:val="single" w:sz="4" w:space="0" w:color="auto"/>
              <w:right w:val="nil"/>
            </w:tcBorders>
            <w:vAlign w:val="center"/>
          </w:tcPr>
          <w:p w14:paraId="0F45804B" w14:textId="77777777" w:rsidR="004D3933" w:rsidRPr="00A43FEA" w:rsidRDefault="004D3933" w:rsidP="0077079F">
            <w:pPr>
              <w:jc w:val="center"/>
              <w:rPr>
                <w:b w:val="0"/>
                <w:bCs/>
                <w:color w:val="000000"/>
                <w:sz w:val="20"/>
                <w:szCs w:val="20"/>
              </w:rPr>
            </w:pPr>
            <w:r w:rsidRPr="00A43FEA">
              <w:rPr>
                <w:b w:val="0"/>
                <w:bCs/>
                <w:color w:val="000000"/>
                <w:sz w:val="20"/>
                <w:szCs w:val="20"/>
              </w:rPr>
              <w:t>972</w:t>
            </w:r>
          </w:p>
        </w:tc>
      </w:tr>
    </w:tbl>
    <w:p w14:paraId="5074B962" w14:textId="77777777" w:rsidR="004D3933" w:rsidRPr="00A43FEA" w:rsidRDefault="004D3933" w:rsidP="008043F1">
      <w:pPr>
        <w:rPr>
          <w:b w:val="0"/>
          <w:bCs/>
          <w:i/>
          <w:iCs/>
          <w:color w:val="000000"/>
        </w:rPr>
      </w:pPr>
    </w:p>
    <w:p w14:paraId="57AA0EDE" w14:textId="1676D762" w:rsidR="001530B2" w:rsidRPr="00A43FEA" w:rsidRDefault="001530B2" w:rsidP="008043F1">
      <w:pPr>
        <w:jc w:val="right"/>
      </w:pPr>
    </w:p>
    <w:p w14:paraId="50C4FE09" w14:textId="30527058" w:rsidR="001530B2" w:rsidRPr="00A43FEA" w:rsidRDefault="001530B2" w:rsidP="008043F1">
      <w:pPr>
        <w:jc w:val="right"/>
      </w:pPr>
    </w:p>
    <w:p w14:paraId="65ACA7F9" w14:textId="2BB4EAA7" w:rsidR="001530B2" w:rsidRPr="00A43FEA" w:rsidRDefault="001530B2" w:rsidP="008043F1">
      <w:pPr>
        <w:jc w:val="right"/>
      </w:pPr>
    </w:p>
    <w:p w14:paraId="569AD16C" w14:textId="0C610463" w:rsidR="001530B2" w:rsidRPr="00A43FEA" w:rsidRDefault="001530B2" w:rsidP="008043F1">
      <w:pPr>
        <w:jc w:val="right"/>
      </w:pPr>
    </w:p>
    <w:p w14:paraId="5D524A01" w14:textId="77777777" w:rsidR="000D6D83" w:rsidRPr="00A43FEA" w:rsidRDefault="000D6D83" w:rsidP="008043F1">
      <w:pPr>
        <w:jc w:val="right"/>
        <w:sectPr w:rsidR="000D6D83" w:rsidRPr="00A43FEA" w:rsidSect="003C54B0">
          <w:type w:val="continuous"/>
          <w:pgSz w:w="16838" w:h="11906" w:orient="landscape" w:code="9"/>
          <w:pgMar w:top="1440" w:right="1440" w:bottom="1440" w:left="1440" w:header="720" w:footer="720" w:gutter="0"/>
          <w:cols w:space="720"/>
          <w:docGrid w:linePitch="382"/>
        </w:sectPr>
      </w:pPr>
    </w:p>
    <w:p w14:paraId="401838DA" w14:textId="342B31D4" w:rsidR="00B167D0" w:rsidRPr="00A43FEA" w:rsidRDefault="00B167D0" w:rsidP="00E74FB3">
      <w:pPr>
        <w:jc w:val="right"/>
        <w:rPr>
          <w:color w:val="2F5496" w:themeColor="accent1" w:themeShade="BF"/>
        </w:rPr>
      </w:pPr>
      <w:bookmarkStart w:id="596" w:name="Anexa_5"/>
      <w:r w:rsidRPr="00A43FEA">
        <w:rPr>
          <w:color w:val="2F5496" w:themeColor="accent1" w:themeShade="BF"/>
        </w:rPr>
        <w:lastRenderedPageBreak/>
        <w:t xml:space="preserve">Anexa </w:t>
      </w:r>
      <w:r w:rsidR="007B351B" w:rsidRPr="00A43FEA">
        <w:rPr>
          <w:color w:val="2F5496" w:themeColor="accent1" w:themeShade="BF"/>
        </w:rPr>
        <w:t>5</w:t>
      </w:r>
      <w:bookmarkEnd w:id="596"/>
    </w:p>
    <w:p w14:paraId="19C6104A" w14:textId="77777777" w:rsidR="0027286A" w:rsidRPr="00A43FEA" w:rsidRDefault="0027286A" w:rsidP="008043F1">
      <w:pPr>
        <w:rPr>
          <w:sz w:val="18"/>
          <w:szCs w:val="18"/>
        </w:rPr>
      </w:pPr>
    </w:p>
    <w:p w14:paraId="5779C745" w14:textId="4BB66BA8" w:rsidR="0078527D" w:rsidRPr="00A43FEA" w:rsidRDefault="0027286A" w:rsidP="006E25C6">
      <w:pPr>
        <w:jc w:val="center"/>
        <w:rPr>
          <w:sz w:val="24"/>
          <w:szCs w:val="24"/>
        </w:rPr>
      </w:pPr>
      <w:r w:rsidRPr="00A43FEA">
        <w:rPr>
          <w:sz w:val="24"/>
          <w:szCs w:val="24"/>
        </w:rPr>
        <w:t>NUMĂRUL DE STUDENȚI ÎNMATRICULAȚI  ÎN ANUL I LA STUDII UNIVERSITARE DE LICENȚĂ ȘI DE MASTERAT</w:t>
      </w:r>
    </w:p>
    <w:p w14:paraId="1BDB9859" w14:textId="77777777" w:rsidR="00C0476A" w:rsidRPr="00A43FEA" w:rsidRDefault="00C0476A" w:rsidP="006E25C6">
      <w:pPr>
        <w:jc w:val="center"/>
        <w:rPr>
          <w:i/>
          <w:color w:val="000000"/>
          <w:sz w:val="16"/>
          <w:szCs w:val="16"/>
        </w:rPr>
      </w:pPr>
    </w:p>
    <w:p w14:paraId="6F46C892" w14:textId="77777777" w:rsidR="00612C5D" w:rsidRPr="00A43FEA" w:rsidRDefault="00612C5D">
      <w:pPr>
        <w:tabs>
          <w:tab w:val="left" w:pos="357"/>
        </w:tabs>
        <w:autoSpaceDE w:val="0"/>
        <w:spacing w:line="288" w:lineRule="auto"/>
        <w:jc w:val="left"/>
        <w:rPr>
          <w:rStyle w:val="Fontdeparagrafimplicit"/>
          <w:b w:val="0"/>
          <w:bCs/>
          <w:color w:val="2F5496" w:themeColor="accent1" w:themeShade="BF"/>
          <w:sz w:val="20"/>
          <w:szCs w:val="20"/>
        </w:rPr>
      </w:pPr>
    </w:p>
    <w:tbl>
      <w:tblPr>
        <w:tblStyle w:val="PlainTable2"/>
        <w:tblW w:w="101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15"/>
        <w:gridCol w:w="1170"/>
        <w:gridCol w:w="1170"/>
        <w:gridCol w:w="1170"/>
        <w:gridCol w:w="1170"/>
        <w:gridCol w:w="1170"/>
      </w:tblGrid>
      <w:tr w:rsidR="002007AC" w:rsidRPr="00A43FEA" w14:paraId="7BA529CD" w14:textId="77777777" w:rsidTr="0091517C">
        <w:trPr>
          <w:cnfStyle w:val="100000000000" w:firstRow="1" w:lastRow="0" w:firstColumn="0" w:lastColumn="0" w:oddVBand="0" w:evenVBand="0" w:oddHBand="0" w:evenHBand="0" w:firstRowFirstColumn="0" w:firstRowLastColumn="0" w:lastRowFirstColumn="0" w:lastRowLastColumn="0"/>
          <w:trHeight w:val="287"/>
          <w:jc w:val="center"/>
        </w:trPr>
        <w:tc>
          <w:tcPr>
            <w:cnfStyle w:val="001000000000" w:firstRow="0" w:lastRow="0" w:firstColumn="1" w:lastColumn="0" w:oddVBand="0" w:evenVBand="0" w:oddHBand="0" w:evenHBand="0" w:firstRowFirstColumn="0" w:firstRowLastColumn="0" w:lastRowFirstColumn="0" w:lastRowLastColumn="0"/>
            <w:tcW w:w="10165" w:type="dxa"/>
            <w:gridSpan w:val="6"/>
            <w:tcBorders>
              <w:left w:val="nil"/>
              <w:bottom w:val="none" w:sz="0" w:space="0" w:color="auto"/>
              <w:right w:val="nil"/>
            </w:tcBorders>
            <w:shd w:val="clear" w:color="auto" w:fill="D9D9D9" w:themeFill="background1" w:themeFillShade="D9"/>
          </w:tcPr>
          <w:p w14:paraId="0989844D" w14:textId="77777777" w:rsidR="00612C5D" w:rsidRPr="00A43FEA" w:rsidRDefault="00612C5D">
            <w:pPr>
              <w:ind w:firstLine="720"/>
              <w:jc w:val="center"/>
              <w:rPr>
                <w:i/>
                <w:iCs/>
                <w:sz w:val="22"/>
                <w:szCs w:val="22"/>
              </w:rPr>
            </w:pPr>
            <w:bookmarkStart w:id="597" w:name="OLE_LINK1"/>
            <w:r w:rsidRPr="00A43FEA">
              <w:rPr>
                <w:b/>
                <w:bCs w:val="0"/>
                <w:i/>
                <w:iCs/>
                <w:sz w:val="22"/>
                <w:szCs w:val="22"/>
              </w:rPr>
              <w:t>Numărul de studenți înmatriculați  în anul I la studii universitare de licență</w:t>
            </w:r>
          </w:p>
        </w:tc>
      </w:tr>
      <w:tr w:rsidR="00653DE9" w:rsidRPr="00A43FEA" w14:paraId="3500D2AF" w14:textId="77777777" w:rsidTr="0091517C">
        <w:trPr>
          <w:cnfStyle w:val="000000100000" w:firstRow="0" w:lastRow="0" w:firstColumn="0" w:lastColumn="0" w:oddVBand="0" w:evenVBand="0" w:oddHBand="1" w:evenHBand="0" w:firstRowFirstColumn="0" w:firstRowLastColumn="0" w:lastRowFirstColumn="0" w:lastRowLastColumn="0"/>
          <w:trHeight w:val="296"/>
          <w:jc w:val="center"/>
        </w:trPr>
        <w:tc>
          <w:tcPr>
            <w:cnfStyle w:val="001000000000" w:firstRow="0" w:lastRow="0" w:firstColumn="1" w:lastColumn="0" w:oddVBand="0" w:evenVBand="0" w:oddHBand="0" w:evenHBand="0" w:firstRowFirstColumn="0" w:firstRowLastColumn="0" w:lastRowFirstColumn="0" w:lastRowLastColumn="0"/>
            <w:tcW w:w="4315" w:type="dxa"/>
            <w:tcBorders>
              <w:top w:val="none" w:sz="0" w:space="0" w:color="auto"/>
              <w:left w:val="nil"/>
              <w:bottom w:val="single" w:sz="4" w:space="0" w:color="auto"/>
              <w:right w:val="nil"/>
            </w:tcBorders>
            <w:shd w:val="clear" w:color="auto" w:fill="F2F2F2" w:themeFill="background1" w:themeFillShade="F2"/>
          </w:tcPr>
          <w:p w14:paraId="0A41A7A5" w14:textId="77777777" w:rsidR="00653DE9" w:rsidRPr="00A43FEA" w:rsidRDefault="00653DE9" w:rsidP="00653DE9">
            <w:pPr>
              <w:tabs>
                <w:tab w:val="left" w:pos="-7203"/>
              </w:tabs>
              <w:autoSpaceDE w:val="0"/>
              <w:spacing w:line="288" w:lineRule="auto"/>
              <w:ind w:left="-21"/>
              <w:rPr>
                <w:b/>
                <w:bCs w:val="0"/>
                <w:sz w:val="18"/>
                <w:szCs w:val="18"/>
              </w:rPr>
            </w:pPr>
            <w:r w:rsidRPr="00A43FEA">
              <w:rPr>
                <w:b/>
                <w:bCs w:val="0"/>
                <w:sz w:val="18"/>
                <w:szCs w:val="18"/>
                <w:lang w:eastAsia="en-GB"/>
              </w:rPr>
              <w:t>Programul de studii universitare de licenţă</w:t>
            </w:r>
          </w:p>
        </w:tc>
        <w:tc>
          <w:tcPr>
            <w:tcW w:w="1170" w:type="dxa"/>
            <w:tcBorders>
              <w:top w:val="none" w:sz="0" w:space="0" w:color="auto"/>
              <w:left w:val="nil"/>
              <w:bottom w:val="single" w:sz="4" w:space="0" w:color="auto"/>
              <w:right w:val="nil"/>
            </w:tcBorders>
            <w:shd w:val="clear" w:color="auto" w:fill="F2F2F2" w:themeFill="background1" w:themeFillShade="F2"/>
          </w:tcPr>
          <w:p w14:paraId="13C91652" w14:textId="0BB4D3A4" w:rsidR="00653DE9" w:rsidRPr="00A43FEA" w:rsidRDefault="00653DE9" w:rsidP="00653DE9">
            <w:pPr>
              <w:tabs>
                <w:tab w:val="left" w:pos="-7203"/>
              </w:tabs>
              <w:autoSpaceDE w:val="0"/>
              <w:spacing w:line="288" w:lineRule="auto"/>
              <w:ind w:left="113"/>
              <w:jc w:val="center"/>
              <w:cnfStyle w:val="000000100000" w:firstRow="0" w:lastRow="0" w:firstColumn="0" w:lastColumn="0" w:oddVBand="0" w:evenVBand="0" w:oddHBand="1" w:evenHBand="0" w:firstRowFirstColumn="0" w:firstRowLastColumn="0" w:lastRowFirstColumn="0" w:lastRowLastColumn="0"/>
              <w:rPr>
                <w:sz w:val="18"/>
                <w:szCs w:val="18"/>
              </w:rPr>
            </w:pPr>
            <w:r w:rsidRPr="00A43FEA">
              <w:rPr>
                <w:sz w:val="18"/>
                <w:szCs w:val="18"/>
              </w:rPr>
              <w:t>2019-2020</w:t>
            </w:r>
          </w:p>
        </w:tc>
        <w:tc>
          <w:tcPr>
            <w:tcW w:w="1170" w:type="dxa"/>
            <w:tcBorders>
              <w:top w:val="none" w:sz="0" w:space="0" w:color="auto"/>
              <w:left w:val="nil"/>
              <w:bottom w:val="single" w:sz="4" w:space="0" w:color="auto"/>
              <w:right w:val="nil"/>
            </w:tcBorders>
            <w:shd w:val="clear" w:color="auto" w:fill="F2F2F2" w:themeFill="background1" w:themeFillShade="F2"/>
          </w:tcPr>
          <w:p w14:paraId="246A162B" w14:textId="3327ECB5" w:rsidR="00653DE9" w:rsidRPr="00A43FEA" w:rsidRDefault="00653DE9" w:rsidP="00653DE9">
            <w:pPr>
              <w:tabs>
                <w:tab w:val="left" w:pos="-7203"/>
              </w:tabs>
              <w:autoSpaceDE w:val="0"/>
              <w:spacing w:line="288" w:lineRule="auto"/>
              <w:ind w:left="113"/>
              <w:jc w:val="center"/>
              <w:cnfStyle w:val="000000100000" w:firstRow="0" w:lastRow="0" w:firstColumn="0" w:lastColumn="0" w:oddVBand="0" w:evenVBand="0" w:oddHBand="1" w:evenHBand="0" w:firstRowFirstColumn="0" w:firstRowLastColumn="0" w:lastRowFirstColumn="0" w:lastRowLastColumn="0"/>
              <w:rPr>
                <w:sz w:val="18"/>
                <w:szCs w:val="18"/>
              </w:rPr>
            </w:pPr>
            <w:r w:rsidRPr="00A43FEA">
              <w:rPr>
                <w:sz w:val="18"/>
                <w:szCs w:val="18"/>
              </w:rPr>
              <w:t>2020-2021</w:t>
            </w:r>
          </w:p>
        </w:tc>
        <w:tc>
          <w:tcPr>
            <w:tcW w:w="1170" w:type="dxa"/>
            <w:tcBorders>
              <w:top w:val="none" w:sz="0" w:space="0" w:color="auto"/>
              <w:left w:val="nil"/>
              <w:bottom w:val="single" w:sz="4" w:space="0" w:color="auto"/>
              <w:right w:val="nil"/>
            </w:tcBorders>
            <w:shd w:val="clear" w:color="auto" w:fill="F2F2F2" w:themeFill="background1" w:themeFillShade="F2"/>
          </w:tcPr>
          <w:p w14:paraId="14E122F3" w14:textId="1DB0A317" w:rsidR="00653DE9" w:rsidRPr="00A43FEA" w:rsidRDefault="00653DE9" w:rsidP="00653DE9">
            <w:pPr>
              <w:tabs>
                <w:tab w:val="left" w:pos="-7203"/>
              </w:tabs>
              <w:autoSpaceDE w:val="0"/>
              <w:spacing w:line="288" w:lineRule="auto"/>
              <w:ind w:left="113"/>
              <w:jc w:val="center"/>
              <w:cnfStyle w:val="000000100000" w:firstRow="0" w:lastRow="0" w:firstColumn="0" w:lastColumn="0" w:oddVBand="0" w:evenVBand="0" w:oddHBand="1" w:evenHBand="0" w:firstRowFirstColumn="0" w:firstRowLastColumn="0" w:lastRowFirstColumn="0" w:lastRowLastColumn="0"/>
              <w:rPr>
                <w:sz w:val="18"/>
                <w:szCs w:val="18"/>
              </w:rPr>
            </w:pPr>
            <w:r w:rsidRPr="00A43FEA">
              <w:rPr>
                <w:sz w:val="18"/>
                <w:szCs w:val="18"/>
              </w:rPr>
              <w:t>2021-2022</w:t>
            </w:r>
          </w:p>
        </w:tc>
        <w:tc>
          <w:tcPr>
            <w:tcW w:w="1170" w:type="dxa"/>
            <w:tcBorders>
              <w:top w:val="none" w:sz="0" w:space="0" w:color="auto"/>
              <w:left w:val="nil"/>
              <w:bottom w:val="single" w:sz="4" w:space="0" w:color="auto"/>
              <w:right w:val="nil"/>
            </w:tcBorders>
            <w:shd w:val="clear" w:color="auto" w:fill="F2F2F2" w:themeFill="background1" w:themeFillShade="F2"/>
          </w:tcPr>
          <w:p w14:paraId="1C068804" w14:textId="1C6D59D6" w:rsidR="00653DE9" w:rsidRPr="00A43FEA" w:rsidRDefault="00653DE9" w:rsidP="00653DE9">
            <w:pPr>
              <w:tabs>
                <w:tab w:val="left" w:pos="-7203"/>
              </w:tabs>
              <w:autoSpaceDE w:val="0"/>
              <w:spacing w:line="288" w:lineRule="auto"/>
              <w:ind w:left="113"/>
              <w:jc w:val="center"/>
              <w:cnfStyle w:val="000000100000" w:firstRow="0" w:lastRow="0" w:firstColumn="0" w:lastColumn="0" w:oddVBand="0" w:evenVBand="0" w:oddHBand="1" w:evenHBand="0" w:firstRowFirstColumn="0" w:firstRowLastColumn="0" w:lastRowFirstColumn="0" w:lastRowLastColumn="0"/>
              <w:rPr>
                <w:sz w:val="18"/>
                <w:szCs w:val="18"/>
              </w:rPr>
            </w:pPr>
            <w:r w:rsidRPr="00A43FEA">
              <w:rPr>
                <w:sz w:val="18"/>
                <w:szCs w:val="18"/>
              </w:rPr>
              <w:t>2022-2023</w:t>
            </w:r>
          </w:p>
        </w:tc>
        <w:tc>
          <w:tcPr>
            <w:tcW w:w="1170" w:type="dxa"/>
            <w:tcBorders>
              <w:top w:val="none" w:sz="0" w:space="0" w:color="auto"/>
              <w:left w:val="nil"/>
              <w:bottom w:val="single" w:sz="4" w:space="0" w:color="auto"/>
              <w:right w:val="nil"/>
            </w:tcBorders>
            <w:shd w:val="clear" w:color="auto" w:fill="F2F2F2" w:themeFill="background1" w:themeFillShade="F2"/>
          </w:tcPr>
          <w:p w14:paraId="419CBCB9" w14:textId="31C264BD" w:rsidR="00653DE9" w:rsidRPr="00A43FEA" w:rsidRDefault="00EE1614" w:rsidP="00653DE9">
            <w:pPr>
              <w:tabs>
                <w:tab w:val="left" w:pos="-7203"/>
              </w:tabs>
              <w:autoSpaceDE w:val="0"/>
              <w:spacing w:line="288" w:lineRule="auto"/>
              <w:ind w:left="113"/>
              <w:jc w:val="center"/>
              <w:cnfStyle w:val="000000100000" w:firstRow="0" w:lastRow="0" w:firstColumn="0" w:lastColumn="0" w:oddVBand="0" w:evenVBand="0" w:oddHBand="1" w:evenHBand="0" w:firstRowFirstColumn="0" w:firstRowLastColumn="0" w:lastRowFirstColumn="0" w:lastRowLastColumn="0"/>
              <w:rPr>
                <w:sz w:val="18"/>
                <w:szCs w:val="18"/>
              </w:rPr>
            </w:pPr>
            <w:r w:rsidRPr="00A43FEA">
              <w:rPr>
                <w:sz w:val="18"/>
                <w:szCs w:val="18"/>
              </w:rPr>
              <w:t>2023-2024</w:t>
            </w:r>
          </w:p>
        </w:tc>
      </w:tr>
      <w:tr w:rsidR="00F7786A" w:rsidRPr="00A43FEA" w14:paraId="08BCC495" w14:textId="77777777" w:rsidTr="0091517C">
        <w:trPr>
          <w:trHeight w:val="206"/>
          <w:jc w:val="center"/>
        </w:trPr>
        <w:tc>
          <w:tcPr>
            <w:cnfStyle w:val="001000000000" w:firstRow="0" w:lastRow="0" w:firstColumn="1" w:lastColumn="0" w:oddVBand="0" w:evenVBand="0" w:oddHBand="0" w:evenHBand="0" w:firstRowFirstColumn="0" w:firstRowLastColumn="0" w:lastRowFirstColumn="0" w:lastRowLastColumn="0"/>
            <w:tcW w:w="4315" w:type="dxa"/>
            <w:tcBorders>
              <w:left w:val="nil"/>
              <w:bottom w:val="dotted" w:sz="4" w:space="0" w:color="auto"/>
              <w:right w:val="nil"/>
            </w:tcBorders>
          </w:tcPr>
          <w:p w14:paraId="7B9F565E" w14:textId="77777777" w:rsidR="00F7786A" w:rsidRPr="00A43FEA" w:rsidRDefault="00F7786A" w:rsidP="00F7786A">
            <w:pPr>
              <w:tabs>
                <w:tab w:val="left" w:pos="357"/>
              </w:tabs>
              <w:autoSpaceDE w:val="0"/>
              <w:jc w:val="left"/>
              <w:rPr>
                <w:sz w:val="20"/>
                <w:szCs w:val="20"/>
                <w:lang w:eastAsia="ar-SA"/>
              </w:rPr>
            </w:pPr>
            <w:r w:rsidRPr="00A43FEA">
              <w:rPr>
                <w:sz w:val="20"/>
                <w:szCs w:val="20"/>
                <w:lang w:eastAsia="ar-SA"/>
              </w:rPr>
              <w:t>Administrarea afacerilor (în engleza), IF</w:t>
            </w:r>
          </w:p>
        </w:tc>
        <w:tc>
          <w:tcPr>
            <w:tcW w:w="1170" w:type="dxa"/>
            <w:tcBorders>
              <w:left w:val="nil"/>
              <w:bottom w:val="dotted" w:sz="4" w:space="0" w:color="auto"/>
              <w:right w:val="nil"/>
            </w:tcBorders>
            <w:vAlign w:val="center"/>
          </w:tcPr>
          <w:p w14:paraId="2AC14957" w14:textId="2A1C2E3A" w:rsidR="00F7786A" w:rsidRPr="00A43FEA" w:rsidRDefault="00F7786A" w:rsidP="00F7786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27</w:t>
            </w:r>
          </w:p>
        </w:tc>
        <w:tc>
          <w:tcPr>
            <w:tcW w:w="1170" w:type="dxa"/>
            <w:tcBorders>
              <w:left w:val="nil"/>
              <w:bottom w:val="dotted" w:sz="4" w:space="0" w:color="auto"/>
              <w:right w:val="nil"/>
            </w:tcBorders>
            <w:vAlign w:val="center"/>
          </w:tcPr>
          <w:p w14:paraId="54274561" w14:textId="1626257D" w:rsidR="00F7786A" w:rsidRPr="00A43FEA" w:rsidRDefault="00F7786A" w:rsidP="00F7786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20</w:t>
            </w:r>
          </w:p>
        </w:tc>
        <w:tc>
          <w:tcPr>
            <w:tcW w:w="1170" w:type="dxa"/>
            <w:tcBorders>
              <w:left w:val="nil"/>
              <w:bottom w:val="dotted" w:sz="4" w:space="0" w:color="auto"/>
              <w:right w:val="nil"/>
            </w:tcBorders>
            <w:vAlign w:val="center"/>
          </w:tcPr>
          <w:p w14:paraId="019D6B9D" w14:textId="5078EBA6" w:rsidR="00F7786A" w:rsidRPr="00A43FEA" w:rsidRDefault="00F7786A" w:rsidP="00F7786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33</w:t>
            </w:r>
          </w:p>
        </w:tc>
        <w:tc>
          <w:tcPr>
            <w:tcW w:w="1170" w:type="dxa"/>
            <w:tcBorders>
              <w:left w:val="nil"/>
              <w:bottom w:val="dotted" w:sz="4" w:space="0" w:color="auto"/>
              <w:right w:val="nil"/>
            </w:tcBorders>
            <w:vAlign w:val="center"/>
          </w:tcPr>
          <w:p w14:paraId="0F36238E" w14:textId="49F524D5" w:rsidR="00F7786A" w:rsidRPr="00A43FEA" w:rsidRDefault="00F7786A" w:rsidP="00F7786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28</w:t>
            </w:r>
          </w:p>
        </w:tc>
        <w:tc>
          <w:tcPr>
            <w:tcW w:w="1170" w:type="dxa"/>
            <w:tcBorders>
              <w:left w:val="nil"/>
              <w:bottom w:val="dotted" w:sz="4" w:space="0" w:color="auto"/>
              <w:right w:val="nil"/>
            </w:tcBorders>
            <w:vAlign w:val="center"/>
          </w:tcPr>
          <w:p w14:paraId="2AFEB6EF" w14:textId="7ED6B4D4" w:rsidR="00F7786A" w:rsidRPr="00A43FEA" w:rsidRDefault="00F7786A" w:rsidP="00F7786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34</w:t>
            </w:r>
          </w:p>
        </w:tc>
      </w:tr>
      <w:tr w:rsidR="00F7786A" w:rsidRPr="00A43FEA" w14:paraId="2AD334CE" w14:textId="77777777" w:rsidTr="0091517C">
        <w:trPr>
          <w:cnfStyle w:val="000000100000" w:firstRow="0" w:lastRow="0" w:firstColumn="0" w:lastColumn="0" w:oddVBand="0" w:evenVBand="0" w:oddHBand="1" w:evenHBand="0" w:firstRowFirstColumn="0" w:firstRowLastColumn="0" w:lastRowFirstColumn="0" w:lastRowLastColumn="0"/>
          <w:trHeight w:val="125"/>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dotted" w:sz="4" w:space="0" w:color="auto"/>
              <w:right w:val="nil"/>
            </w:tcBorders>
          </w:tcPr>
          <w:p w14:paraId="4CCE4A7A" w14:textId="77777777" w:rsidR="00F7786A" w:rsidRPr="00A43FEA" w:rsidRDefault="00F7786A" w:rsidP="00F7786A">
            <w:pPr>
              <w:tabs>
                <w:tab w:val="left" w:pos="357"/>
              </w:tabs>
              <w:autoSpaceDE w:val="0"/>
              <w:jc w:val="left"/>
              <w:rPr>
                <w:sz w:val="20"/>
                <w:szCs w:val="20"/>
                <w:lang w:eastAsia="ar-SA"/>
              </w:rPr>
            </w:pPr>
            <w:r w:rsidRPr="00A43FEA">
              <w:rPr>
                <w:sz w:val="20"/>
                <w:szCs w:val="20"/>
                <w:lang w:eastAsia="ar-SA"/>
              </w:rPr>
              <w:t>Economia comerțului, turismului și serviciilor, IF</w:t>
            </w:r>
          </w:p>
        </w:tc>
        <w:tc>
          <w:tcPr>
            <w:tcW w:w="1170" w:type="dxa"/>
            <w:tcBorders>
              <w:top w:val="dotted" w:sz="4" w:space="0" w:color="auto"/>
              <w:left w:val="nil"/>
              <w:bottom w:val="dotted" w:sz="4" w:space="0" w:color="auto"/>
              <w:right w:val="nil"/>
            </w:tcBorders>
            <w:vAlign w:val="center"/>
          </w:tcPr>
          <w:p w14:paraId="210C1150" w14:textId="5C92DDF0" w:rsidR="00F7786A" w:rsidRPr="00A43FEA" w:rsidRDefault="00F7786A" w:rsidP="00F7786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33</w:t>
            </w:r>
          </w:p>
        </w:tc>
        <w:tc>
          <w:tcPr>
            <w:tcW w:w="1170" w:type="dxa"/>
            <w:tcBorders>
              <w:top w:val="dotted" w:sz="4" w:space="0" w:color="auto"/>
              <w:left w:val="nil"/>
              <w:bottom w:val="dotted" w:sz="4" w:space="0" w:color="auto"/>
              <w:right w:val="nil"/>
            </w:tcBorders>
            <w:vAlign w:val="center"/>
          </w:tcPr>
          <w:p w14:paraId="6700E3E8" w14:textId="095922DF" w:rsidR="00F7786A" w:rsidRPr="00A43FEA" w:rsidRDefault="00F7786A" w:rsidP="00F7786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32</w:t>
            </w:r>
          </w:p>
        </w:tc>
        <w:tc>
          <w:tcPr>
            <w:tcW w:w="1170" w:type="dxa"/>
            <w:tcBorders>
              <w:top w:val="dotted" w:sz="4" w:space="0" w:color="auto"/>
              <w:left w:val="nil"/>
              <w:bottom w:val="dotted" w:sz="4" w:space="0" w:color="auto"/>
              <w:right w:val="nil"/>
            </w:tcBorders>
            <w:vAlign w:val="center"/>
          </w:tcPr>
          <w:p w14:paraId="28341DD0" w14:textId="3B9B80F4" w:rsidR="00F7786A" w:rsidRPr="00A43FEA" w:rsidRDefault="00F7786A" w:rsidP="00F7786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27</w:t>
            </w:r>
          </w:p>
        </w:tc>
        <w:tc>
          <w:tcPr>
            <w:tcW w:w="1170" w:type="dxa"/>
            <w:tcBorders>
              <w:top w:val="dotted" w:sz="4" w:space="0" w:color="auto"/>
              <w:left w:val="nil"/>
              <w:bottom w:val="dotted" w:sz="4" w:space="0" w:color="auto"/>
              <w:right w:val="nil"/>
            </w:tcBorders>
            <w:vAlign w:val="center"/>
          </w:tcPr>
          <w:p w14:paraId="726888EE" w14:textId="57AEF678" w:rsidR="00F7786A" w:rsidRPr="00A43FEA" w:rsidRDefault="00F7786A" w:rsidP="00F7786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27</w:t>
            </w:r>
          </w:p>
        </w:tc>
        <w:tc>
          <w:tcPr>
            <w:tcW w:w="1170" w:type="dxa"/>
            <w:tcBorders>
              <w:top w:val="dotted" w:sz="4" w:space="0" w:color="auto"/>
              <w:left w:val="nil"/>
              <w:bottom w:val="dotted" w:sz="4" w:space="0" w:color="auto"/>
              <w:right w:val="nil"/>
            </w:tcBorders>
            <w:vAlign w:val="center"/>
          </w:tcPr>
          <w:p w14:paraId="2F5A0088" w14:textId="0DE4294C" w:rsidR="00F7786A" w:rsidRPr="00A43FEA" w:rsidRDefault="00F7786A" w:rsidP="00F7786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35</w:t>
            </w:r>
          </w:p>
        </w:tc>
      </w:tr>
      <w:tr w:rsidR="00F7786A" w:rsidRPr="00A43FEA" w14:paraId="0BC86331" w14:textId="77777777" w:rsidTr="0091517C">
        <w:trPr>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dotted" w:sz="4" w:space="0" w:color="auto"/>
              <w:right w:val="nil"/>
            </w:tcBorders>
          </w:tcPr>
          <w:p w14:paraId="039D7CAF" w14:textId="77777777" w:rsidR="00F7786A" w:rsidRPr="00A43FEA" w:rsidRDefault="00F7786A" w:rsidP="00F7786A">
            <w:pPr>
              <w:tabs>
                <w:tab w:val="left" w:pos="357"/>
              </w:tabs>
              <w:autoSpaceDE w:val="0"/>
              <w:jc w:val="left"/>
              <w:rPr>
                <w:sz w:val="20"/>
                <w:szCs w:val="20"/>
                <w:lang w:eastAsia="ar-SA"/>
              </w:rPr>
            </w:pPr>
            <w:r w:rsidRPr="00A43FEA">
              <w:rPr>
                <w:sz w:val="20"/>
                <w:szCs w:val="20"/>
                <w:lang w:eastAsia="ar-SA"/>
              </w:rPr>
              <w:t>Contabilitate și informatică de gestiune, IF</w:t>
            </w:r>
          </w:p>
        </w:tc>
        <w:tc>
          <w:tcPr>
            <w:tcW w:w="1170" w:type="dxa"/>
            <w:tcBorders>
              <w:top w:val="dotted" w:sz="4" w:space="0" w:color="auto"/>
              <w:left w:val="nil"/>
              <w:bottom w:val="dotted" w:sz="4" w:space="0" w:color="auto"/>
              <w:right w:val="nil"/>
            </w:tcBorders>
            <w:vAlign w:val="center"/>
          </w:tcPr>
          <w:p w14:paraId="4BC501BE" w14:textId="6E322DA9" w:rsidR="00F7786A" w:rsidRPr="00A43FEA" w:rsidRDefault="00F7786A" w:rsidP="00F7786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32</w:t>
            </w:r>
          </w:p>
        </w:tc>
        <w:tc>
          <w:tcPr>
            <w:tcW w:w="1170" w:type="dxa"/>
            <w:tcBorders>
              <w:top w:val="dotted" w:sz="4" w:space="0" w:color="auto"/>
              <w:left w:val="nil"/>
              <w:bottom w:val="dotted" w:sz="4" w:space="0" w:color="auto"/>
              <w:right w:val="nil"/>
            </w:tcBorders>
            <w:vAlign w:val="center"/>
          </w:tcPr>
          <w:p w14:paraId="5FE0AA64" w14:textId="160EA4F5" w:rsidR="00F7786A" w:rsidRPr="00A43FEA" w:rsidRDefault="00F7786A" w:rsidP="00F7786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42</w:t>
            </w:r>
          </w:p>
        </w:tc>
        <w:tc>
          <w:tcPr>
            <w:tcW w:w="1170" w:type="dxa"/>
            <w:tcBorders>
              <w:top w:val="dotted" w:sz="4" w:space="0" w:color="auto"/>
              <w:left w:val="nil"/>
              <w:bottom w:val="dotted" w:sz="4" w:space="0" w:color="auto"/>
              <w:right w:val="nil"/>
            </w:tcBorders>
            <w:vAlign w:val="center"/>
          </w:tcPr>
          <w:p w14:paraId="48F5AC66" w14:textId="4ADB0885" w:rsidR="00F7786A" w:rsidRPr="00A43FEA" w:rsidRDefault="00F7786A" w:rsidP="00F7786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54</w:t>
            </w:r>
          </w:p>
        </w:tc>
        <w:tc>
          <w:tcPr>
            <w:tcW w:w="1170" w:type="dxa"/>
            <w:tcBorders>
              <w:top w:val="dotted" w:sz="4" w:space="0" w:color="auto"/>
              <w:left w:val="nil"/>
              <w:bottom w:val="dotted" w:sz="4" w:space="0" w:color="auto"/>
              <w:right w:val="nil"/>
            </w:tcBorders>
            <w:vAlign w:val="center"/>
          </w:tcPr>
          <w:p w14:paraId="13E39861" w14:textId="4FE2B506" w:rsidR="00F7786A" w:rsidRPr="00A43FEA" w:rsidRDefault="00F7786A" w:rsidP="00F7786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39</w:t>
            </w:r>
          </w:p>
        </w:tc>
        <w:tc>
          <w:tcPr>
            <w:tcW w:w="1170" w:type="dxa"/>
            <w:tcBorders>
              <w:top w:val="dotted" w:sz="4" w:space="0" w:color="auto"/>
              <w:left w:val="nil"/>
              <w:bottom w:val="dotted" w:sz="4" w:space="0" w:color="auto"/>
              <w:right w:val="nil"/>
            </w:tcBorders>
            <w:vAlign w:val="center"/>
          </w:tcPr>
          <w:p w14:paraId="1D59741E" w14:textId="0510FAE4" w:rsidR="00F7786A" w:rsidRPr="00A43FEA" w:rsidRDefault="00F7786A" w:rsidP="00F7786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47</w:t>
            </w:r>
          </w:p>
        </w:tc>
      </w:tr>
      <w:tr w:rsidR="00F7786A" w:rsidRPr="00A43FEA" w14:paraId="49121F3A" w14:textId="77777777" w:rsidTr="0091517C">
        <w:trPr>
          <w:cnfStyle w:val="000000100000" w:firstRow="0" w:lastRow="0" w:firstColumn="0" w:lastColumn="0" w:oddVBand="0" w:evenVBand="0" w:oddHBand="1" w:evenHBand="0" w:firstRowFirstColumn="0" w:firstRowLastColumn="0" w:lastRowFirstColumn="0" w:lastRowLastColumn="0"/>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dotted" w:sz="4" w:space="0" w:color="auto"/>
              <w:right w:val="nil"/>
            </w:tcBorders>
          </w:tcPr>
          <w:p w14:paraId="2191FC6F" w14:textId="77777777" w:rsidR="00F7786A" w:rsidRPr="00A43FEA" w:rsidRDefault="00F7786A" w:rsidP="00F7786A">
            <w:pPr>
              <w:tabs>
                <w:tab w:val="left" w:pos="357"/>
              </w:tabs>
              <w:autoSpaceDE w:val="0"/>
              <w:jc w:val="left"/>
              <w:rPr>
                <w:sz w:val="20"/>
                <w:szCs w:val="20"/>
                <w:lang w:eastAsia="ar-SA"/>
              </w:rPr>
            </w:pPr>
            <w:r w:rsidRPr="00A43FEA">
              <w:rPr>
                <w:sz w:val="20"/>
                <w:szCs w:val="20"/>
                <w:lang w:eastAsia="ar-SA"/>
              </w:rPr>
              <w:t>Finanțe și bănci, IF</w:t>
            </w:r>
          </w:p>
        </w:tc>
        <w:tc>
          <w:tcPr>
            <w:tcW w:w="1170" w:type="dxa"/>
            <w:tcBorders>
              <w:top w:val="dotted" w:sz="4" w:space="0" w:color="auto"/>
              <w:left w:val="nil"/>
              <w:bottom w:val="dotted" w:sz="4" w:space="0" w:color="auto"/>
              <w:right w:val="nil"/>
            </w:tcBorders>
            <w:vAlign w:val="center"/>
          </w:tcPr>
          <w:p w14:paraId="788DF98D" w14:textId="474797CC" w:rsidR="00F7786A" w:rsidRPr="00A43FEA" w:rsidRDefault="00F7786A" w:rsidP="00F7786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32</w:t>
            </w:r>
          </w:p>
        </w:tc>
        <w:tc>
          <w:tcPr>
            <w:tcW w:w="1170" w:type="dxa"/>
            <w:tcBorders>
              <w:top w:val="dotted" w:sz="4" w:space="0" w:color="auto"/>
              <w:left w:val="nil"/>
              <w:bottom w:val="dotted" w:sz="4" w:space="0" w:color="auto"/>
              <w:right w:val="nil"/>
            </w:tcBorders>
            <w:vAlign w:val="center"/>
          </w:tcPr>
          <w:p w14:paraId="79AB7E25" w14:textId="2097472D" w:rsidR="00F7786A" w:rsidRPr="00A43FEA" w:rsidRDefault="00F7786A" w:rsidP="00F7786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30</w:t>
            </w:r>
          </w:p>
        </w:tc>
        <w:tc>
          <w:tcPr>
            <w:tcW w:w="1170" w:type="dxa"/>
            <w:tcBorders>
              <w:top w:val="dotted" w:sz="4" w:space="0" w:color="auto"/>
              <w:left w:val="nil"/>
              <w:bottom w:val="dotted" w:sz="4" w:space="0" w:color="auto"/>
              <w:right w:val="nil"/>
            </w:tcBorders>
            <w:vAlign w:val="center"/>
          </w:tcPr>
          <w:p w14:paraId="43134F3F" w14:textId="6692498F" w:rsidR="00F7786A" w:rsidRPr="00A43FEA" w:rsidRDefault="00F7786A" w:rsidP="00F7786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31</w:t>
            </w:r>
          </w:p>
        </w:tc>
        <w:tc>
          <w:tcPr>
            <w:tcW w:w="1170" w:type="dxa"/>
            <w:tcBorders>
              <w:top w:val="dotted" w:sz="4" w:space="0" w:color="auto"/>
              <w:left w:val="nil"/>
              <w:bottom w:val="dotted" w:sz="4" w:space="0" w:color="auto"/>
              <w:right w:val="nil"/>
            </w:tcBorders>
            <w:vAlign w:val="center"/>
          </w:tcPr>
          <w:p w14:paraId="56D3FCD3" w14:textId="151CE657" w:rsidR="00F7786A" w:rsidRPr="00A43FEA" w:rsidRDefault="00F7786A" w:rsidP="00F7786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33</w:t>
            </w:r>
          </w:p>
        </w:tc>
        <w:tc>
          <w:tcPr>
            <w:tcW w:w="1170" w:type="dxa"/>
            <w:tcBorders>
              <w:top w:val="dotted" w:sz="4" w:space="0" w:color="auto"/>
              <w:left w:val="nil"/>
              <w:bottom w:val="dotted" w:sz="4" w:space="0" w:color="auto"/>
              <w:right w:val="nil"/>
            </w:tcBorders>
            <w:vAlign w:val="center"/>
          </w:tcPr>
          <w:p w14:paraId="1D971BCC" w14:textId="7775ABBB" w:rsidR="00F7786A" w:rsidRPr="00A43FEA" w:rsidRDefault="00F7786A" w:rsidP="00F7786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39</w:t>
            </w:r>
          </w:p>
        </w:tc>
      </w:tr>
      <w:tr w:rsidR="00F7786A" w:rsidRPr="00A43FEA" w14:paraId="1EE90F3A" w14:textId="77777777" w:rsidTr="0091517C">
        <w:trPr>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dotted" w:sz="4" w:space="0" w:color="auto"/>
              <w:right w:val="nil"/>
            </w:tcBorders>
          </w:tcPr>
          <w:p w14:paraId="5744BDCC" w14:textId="77777777" w:rsidR="00F7786A" w:rsidRPr="00A43FEA" w:rsidRDefault="00F7786A" w:rsidP="00F7786A">
            <w:pPr>
              <w:tabs>
                <w:tab w:val="left" w:pos="357"/>
              </w:tabs>
              <w:autoSpaceDE w:val="0"/>
              <w:jc w:val="left"/>
              <w:rPr>
                <w:sz w:val="20"/>
                <w:szCs w:val="20"/>
                <w:lang w:eastAsia="ar-SA"/>
              </w:rPr>
            </w:pPr>
            <w:r w:rsidRPr="00A43FEA">
              <w:rPr>
                <w:sz w:val="20"/>
                <w:szCs w:val="20"/>
                <w:lang w:eastAsia="ar-SA"/>
              </w:rPr>
              <w:t>Management, IF</w:t>
            </w:r>
          </w:p>
        </w:tc>
        <w:tc>
          <w:tcPr>
            <w:tcW w:w="1170" w:type="dxa"/>
            <w:tcBorders>
              <w:top w:val="dotted" w:sz="4" w:space="0" w:color="auto"/>
              <w:left w:val="nil"/>
              <w:bottom w:val="dotted" w:sz="4" w:space="0" w:color="auto"/>
              <w:right w:val="nil"/>
            </w:tcBorders>
            <w:vAlign w:val="center"/>
          </w:tcPr>
          <w:p w14:paraId="03323120" w14:textId="10BD66F5" w:rsidR="00F7786A" w:rsidRPr="00A43FEA" w:rsidRDefault="00F7786A" w:rsidP="00F7786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35</w:t>
            </w:r>
          </w:p>
        </w:tc>
        <w:tc>
          <w:tcPr>
            <w:tcW w:w="1170" w:type="dxa"/>
            <w:tcBorders>
              <w:top w:val="dotted" w:sz="4" w:space="0" w:color="auto"/>
              <w:left w:val="nil"/>
              <w:bottom w:val="dotted" w:sz="4" w:space="0" w:color="auto"/>
              <w:right w:val="nil"/>
            </w:tcBorders>
            <w:vAlign w:val="center"/>
          </w:tcPr>
          <w:p w14:paraId="37934F53" w14:textId="4D238631" w:rsidR="00F7786A" w:rsidRPr="00A43FEA" w:rsidRDefault="00F7786A" w:rsidP="00F7786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36</w:t>
            </w:r>
          </w:p>
        </w:tc>
        <w:tc>
          <w:tcPr>
            <w:tcW w:w="1170" w:type="dxa"/>
            <w:tcBorders>
              <w:top w:val="dotted" w:sz="4" w:space="0" w:color="auto"/>
              <w:left w:val="nil"/>
              <w:bottom w:val="dotted" w:sz="4" w:space="0" w:color="auto"/>
              <w:right w:val="nil"/>
            </w:tcBorders>
            <w:vAlign w:val="center"/>
          </w:tcPr>
          <w:p w14:paraId="2956ED8F" w14:textId="66DFE0B0" w:rsidR="00F7786A" w:rsidRPr="00A43FEA" w:rsidRDefault="00F7786A" w:rsidP="00F7786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39</w:t>
            </w:r>
          </w:p>
        </w:tc>
        <w:tc>
          <w:tcPr>
            <w:tcW w:w="1170" w:type="dxa"/>
            <w:tcBorders>
              <w:top w:val="dotted" w:sz="4" w:space="0" w:color="auto"/>
              <w:left w:val="nil"/>
              <w:bottom w:val="dotted" w:sz="4" w:space="0" w:color="auto"/>
              <w:right w:val="nil"/>
            </w:tcBorders>
            <w:vAlign w:val="center"/>
          </w:tcPr>
          <w:p w14:paraId="06E45F98" w14:textId="35BBA671" w:rsidR="00F7786A" w:rsidRPr="00A43FEA" w:rsidRDefault="00F7786A" w:rsidP="00F7786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42</w:t>
            </w:r>
          </w:p>
        </w:tc>
        <w:tc>
          <w:tcPr>
            <w:tcW w:w="1170" w:type="dxa"/>
            <w:tcBorders>
              <w:top w:val="dotted" w:sz="4" w:space="0" w:color="auto"/>
              <w:left w:val="nil"/>
              <w:bottom w:val="dotted" w:sz="4" w:space="0" w:color="auto"/>
              <w:right w:val="nil"/>
            </w:tcBorders>
            <w:vAlign w:val="center"/>
          </w:tcPr>
          <w:p w14:paraId="0233F921" w14:textId="784A19E5" w:rsidR="00F7786A" w:rsidRPr="00A43FEA" w:rsidRDefault="00F7786A" w:rsidP="00F7786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55</w:t>
            </w:r>
          </w:p>
        </w:tc>
      </w:tr>
      <w:tr w:rsidR="00F7786A" w:rsidRPr="00A43FEA" w14:paraId="016EAAB9" w14:textId="77777777" w:rsidTr="0091517C">
        <w:trPr>
          <w:cnfStyle w:val="000000100000" w:firstRow="0" w:lastRow="0" w:firstColumn="0" w:lastColumn="0" w:oddVBand="0" w:evenVBand="0" w:oddHBand="1" w:evenHBand="0" w:firstRowFirstColumn="0" w:firstRowLastColumn="0" w:lastRowFirstColumn="0" w:lastRowLastColumn="0"/>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dotted" w:sz="4" w:space="0" w:color="auto"/>
              <w:right w:val="nil"/>
            </w:tcBorders>
          </w:tcPr>
          <w:p w14:paraId="6DF9EC4D" w14:textId="77777777" w:rsidR="00F7786A" w:rsidRPr="00A43FEA" w:rsidRDefault="00F7786A" w:rsidP="00F7786A">
            <w:pPr>
              <w:tabs>
                <w:tab w:val="left" w:pos="357"/>
              </w:tabs>
              <w:autoSpaceDE w:val="0"/>
              <w:jc w:val="left"/>
              <w:rPr>
                <w:sz w:val="20"/>
                <w:szCs w:val="20"/>
                <w:lang w:eastAsia="ar-SA"/>
              </w:rPr>
            </w:pPr>
            <w:r w:rsidRPr="00A43FEA">
              <w:rPr>
                <w:sz w:val="20"/>
                <w:szCs w:val="20"/>
                <w:lang w:eastAsia="ar-SA"/>
              </w:rPr>
              <w:t>Management, ID</w:t>
            </w:r>
          </w:p>
        </w:tc>
        <w:tc>
          <w:tcPr>
            <w:tcW w:w="1170" w:type="dxa"/>
            <w:tcBorders>
              <w:top w:val="dotted" w:sz="4" w:space="0" w:color="auto"/>
              <w:left w:val="nil"/>
              <w:bottom w:val="dotted" w:sz="4" w:space="0" w:color="auto"/>
              <w:right w:val="nil"/>
            </w:tcBorders>
            <w:vAlign w:val="center"/>
          </w:tcPr>
          <w:p w14:paraId="27EB3AB6" w14:textId="7AED031B" w:rsidR="00F7786A" w:rsidRPr="00A43FEA" w:rsidRDefault="00F7786A" w:rsidP="00F7786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38</w:t>
            </w:r>
          </w:p>
        </w:tc>
        <w:tc>
          <w:tcPr>
            <w:tcW w:w="1170" w:type="dxa"/>
            <w:tcBorders>
              <w:top w:val="dotted" w:sz="4" w:space="0" w:color="auto"/>
              <w:left w:val="nil"/>
              <w:bottom w:val="dotted" w:sz="4" w:space="0" w:color="auto"/>
              <w:right w:val="nil"/>
            </w:tcBorders>
            <w:vAlign w:val="center"/>
          </w:tcPr>
          <w:p w14:paraId="063831F6" w14:textId="719D1CA4" w:rsidR="00F7786A" w:rsidRPr="00A43FEA" w:rsidRDefault="00F7786A" w:rsidP="00F7786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56</w:t>
            </w:r>
          </w:p>
        </w:tc>
        <w:tc>
          <w:tcPr>
            <w:tcW w:w="1170" w:type="dxa"/>
            <w:tcBorders>
              <w:top w:val="dotted" w:sz="4" w:space="0" w:color="auto"/>
              <w:left w:val="nil"/>
              <w:bottom w:val="dotted" w:sz="4" w:space="0" w:color="auto"/>
              <w:right w:val="nil"/>
            </w:tcBorders>
            <w:vAlign w:val="center"/>
          </w:tcPr>
          <w:p w14:paraId="34E155AD" w14:textId="3360A6E8" w:rsidR="00F7786A" w:rsidRPr="00A43FEA" w:rsidRDefault="00F7786A" w:rsidP="00F7786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68</w:t>
            </w:r>
          </w:p>
        </w:tc>
        <w:tc>
          <w:tcPr>
            <w:tcW w:w="1170" w:type="dxa"/>
            <w:tcBorders>
              <w:top w:val="dotted" w:sz="4" w:space="0" w:color="auto"/>
              <w:left w:val="nil"/>
              <w:bottom w:val="dotted" w:sz="4" w:space="0" w:color="auto"/>
              <w:right w:val="nil"/>
            </w:tcBorders>
            <w:vAlign w:val="center"/>
          </w:tcPr>
          <w:p w14:paraId="43A0A73D" w14:textId="1DEFD857" w:rsidR="00F7786A" w:rsidRPr="00A43FEA" w:rsidRDefault="00F7786A" w:rsidP="00F7786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58</w:t>
            </w:r>
          </w:p>
        </w:tc>
        <w:tc>
          <w:tcPr>
            <w:tcW w:w="1170" w:type="dxa"/>
            <w:tcBorders>
              <w:top w:val="dotted" w:sz="4" w:space="0" w:color="auto"/>
              <w:left w:val="nil"/>
              <w:bottom w:val="dotted" w:sz="4" w:space="0" w:color="auto"/>
              <w:right w:val="nil"/>
            </w:tcBorders>
            <w:vAlign w:val="center"/>
          </w:tcPr>
          <w:p w14:paraId="053C9D64" w14:textId="4DD054DC" w:rsidR="00F7786A" w:rsidRPr="00A43FEA" w:rsidRDefault="00F7786A" w:rsidP="00F7786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75</w:t>
            </w:r>
          </w:p>
        </w:tc>
      </w:tr>
      <w:tr w:rsidR="00F7786A" w:rsidRPr="00A43FEA" w14:paraId="0764ACBE" w14:textId="77777777" w:rsidTr="0091517C">
        <w:trPr>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single" w:sz="4" w:space="0" w:color="auto"/>
              <w:right w:val="nil"/>
            </w:tcBorders>
          </w:tcPr>
          <w:p w14:paraId="0D9820D3" w14:textId="77777777" w:rsidR="00F7786A" w:rsidRPr="00A43FEA" w:rsidRDefault="00F7786A" w:rsidP="00F7786A">
            <w:pPr>
              <w:tabs>
                <w:tab w:val="left" w:pos="357"/>
              </w:tabs>
              <w:autoSpaceDE w:val="0"/>
              <w:jc w:val="left"/>
              <w:rPr>
                <w:sz w:val="20"/>
                <w:szCs w:val="20"/>
                <w:lang w:eastAsia="ar-SA"/>
              </w:rPr>
            </w:pPr>
            <w:r w:rsidRPr="00A43FEA">
              <w:rPr>
                <w:sz w:val="20"/>
                <w:szCs w:val="20"/>
                <w:lang w:eastAsia="ar-SA"/>
              </w:rPr>
              <w:t>Marketing, IF</w:t>
            </w:r>
          </w:p>
        </w:tc>
        <w:tc>
          <w:tcPr>
            <w:tcW w:w="1170" w:type="dxa"/>
            <w:tcBorders>
              <w:top w:val="dotted" w:sz="4" w:space="0" w:color="auto"/>
              <w:left w:val="nil"/>
              <w:bottom w:val="single" w:sz="4" w:space="0" w:color="auto"/>
              <w:right w:val="nil"/>
            </w:tcBorders>
            <w:vAlign w:val="center"/>
          </w:tcPr>
          <w:p w14:paraId="202FF92D" w14:textId="154B5514" w:rsidR="00F7786A" w:rsidRPr="00A43FEA" w:rsidRDefault="00F7786A" w:rsidP="00F7786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31</w:t>
            </w:r>
          </w:p>
        </w:tc>
        <w:tc>
          <w:tcPr>
            <w:tcW w:w="1170" w:type="dxa"/>
            <w:tcBorders>
              <w:top w:val="dotted" w:sz="4" w:space="0" w:color="auto"/>
              <w:left w:val="nil"/>
              <w:bottom w:val="single" w:sz="4" w:space="0" w:color="auto"/>
              <w:right w:val="nil"/>
            </w:tcBorders>
            <w:vAlign w:val="center"/>
          </w:tcPr>
          <w:p w14:paraId="6B76ED01" w14:textId="060BA115" w:rsidR="00F7786A" w:rsidRPr="00A43FEA" w:rsidRDefault="00F7786A" w:rsidP="00F7786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34</w:t>
            </w:r>
          </w:p>
        </w:tc>
        <w:tc>
          <w:tcPr>
            <w:tcW w:w="1170" w:type="dxa"/>
            <w:tcBorders>
              <w:top w:val="dotted" w:sz="4" w:space="0" w:color="auto"/>
              <w:left w:val="nil"/>
              <w:bottom w:val="single" w:sz="4" w:space="0" w:color="auto"/>
              <w:right w:val="nil"/>
            </w:tcBorders>
            <w:vAlign w:val="center"/>
          </w:tcPr>
          <w:p w14:paraId="4C6F23A8" w14:textId="072F5AAE" w:rsidR="00F7786A" w:rsidRPr="00A43FEA" w:rsidRDefault="00F7786A" w:rsidP="00F7786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38</w:t>
            </w:r>
          </w:p>
        </w:tc>
        <w:tc>
          <w:tcPr>
            <w:tcW w:w="1170" w:type="dxa"/>
            <w:tcBorders>
              <w:top w:val="dotted" w:sz="4" w:space="0" w:color="auto"/>
              <w:left w:val="nil"/>
              <w:bottom w:val="single" w:sz="4" w:space="0" w:color="auto"/>
              <w:right w:val="nil"/>
            </w:tcBorders>
            <w:vAlign w:val="center"/>
          </w:tcPr>
          <w:p w14:paraId="5EB7AFA2" w14:textId="3EB67398" w:rsidR="00F7786A" w:rsidRPr="00A43FEA" w:rsidRDefault="00F7786A" w:rsidP="00F7786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35</w:t>
            </w:r>
          </w:p>
        </w:tc>
        <w:tc>
          <w:tcPr>
            <w:tcW w:w="1170" w:type="dxa"/>
            <w:tcBorders>
              <w:top w:val="dotted" w:sz="4" w:space="0" w:color="auto"/>
              <w:left w:val="nil"/>
              <w:bottom w:val="single" w:sz="4" w:space="0" w:color="auto"/>
              <w:right w:val="nil"/>
            </w:tcBorders>
            <w:vAlign w:val="center"/>
          </w:tcPr>
          <w:p w14:paraId="47D9BE41" w14:textId="4C5460B3" w:rsidR="00F7786A" w:rsidRPr="00A43FEA" w:rsidRDefault="00F7786A" w:rsidP="00F7786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35</w:t>
            </w:r>
          </w:p>
        </w:tc>
      </w:tr>
      <w:tr w:rsidR="0056164A" w:rsidRPr="00A43FEA" w14:paraId="0E8C1A21" w14:textId="77777777" w:rsidTr="0091517C">
        <w:trPr>
          <w:cnfStyle w:val="000000100000" w:firstRow="0" w:lastRow="0" w:firstColumn="0" w:lastColumn="0" w:oddVBand="0" w:evenVBand="0" w:oddHBand="1" w:evenHBand="0" w:firstRowFirstColumn="0" w:firstRowLastColumn="0" w:lastRowFirstColumn="0" w:lastRowLastColumn="0"/>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none" w:sz="0" w:space="0" w:color="auto"/>
              <w:left w:val="nil"/>
              <w:bottom w:val="dotted" w:sz="4" w:space="0" w:color="auto"/>
              <w:right w:val="nil"/>
            </w:tcBorders>
          </w:tcPr>
          <w:p w14:paraId="3C43A26E" w14:textId="77777777" w:rsidR="0056164A" w:rsidRPr="00A43FEA" w:rsidRDefault="0056164A" w:rsidP="0056164A">
            <w:pPr>
              <w:tabs>
                <w:tab w:val="left" w:pos="357"/>
              </w:tabs>
              <w:autoSpaceDE w:val="0"/>
              <w:jc w:val="left"/>
              <w:rPr>
                <w:sz w:val="20"/>
                <w:szCs w:val="20"/>
                <w:lang w:eastAsia="ar-SA"/>
              </w:rPr>
            </w:pPr>
            <w:r w:rsidRPr="00A43FEA">
              <w:rPr>
                <w:sz w:val="20"/>
                <w:szCs w:val="20"/>
                <w:lang w:eastAsia="ar-SA"/>
              </w:rPr>
              <w:t>Drept, IF</w:t>
            </w:r>
          </w:p>
        </w:tc>
        <w:tc>
          <w:tcPr>
            <w:tcW w:w="1170" w:type="dxa"/>
            <w:tcBorders>
              <w:top w:val="none" w:sz="0" w:space="0" w:color="auto"/>
              <w:left w:val="nil"/>
              <w:bottom w:val="dotted" w:sz="4" w:space="0" w:color="auto"/>
              <w:right w:val="nil"/>
            </w:tcBorders>
            <w:vAlign w:val="center"/>
          </w:tcPr>
          <w:p w14:paraId="09BB32A7" w14:textId="787D5266" w:rsidR="0056164A" w:rsidRPr="00A43FEA" w:rsidRDefault="0056164A" w:rsidP="0056164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91</w:t>
            </w:r>
          </w:p>
        </w:tc>
        <w:tc>
          <w:tcPr>
            <w:tcW w:w="1170" w:type="dxa"/>
            <w:tcBorders>
              <w:top w:val="none" w:sz="0" w:space="0" w:color="auto"/>
              <w:left w:val="nil"/>
              <w:bottom w:val="dotted" w:sz="4" w:space="0" w:color="auto"/>
              <w:right w:val="nil"/>
            </w:tcBorders>
            <w:vAlign w:val="center"/>
          </w:tcPr>
          <w:p w14:paraId="6D92D83A" w14:textId="7ACF1E7E" w:rsidR="0056164A" w:rsidRPr="00A43FEA" w:rsidRDefault="0056164A" w:rsidP="0056164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95</w:t>
            </w:r>
          </w:p>
        </w:tc>
        <w:tc>
          <w:tcPr>
            <w:tcW w:w="1170" w:type="dxa"/>
            <w:tcBorders>
              <w:top w:val="none" w:sz="0" w:space="0" w:color="auto"/>
              <w:left w:val="nil"/>
              <w:bottom w:val="dotted" w:sz="4" w:space="0" w:color="auto"/>
              <w:right w:val="nil"/>
            </w:tcBorders>
            <w:vAlign w:val="center"/>
          </w:tcPr>
          <w:p w14:paraId="357E25AD" w14:textId="76D1C952" w:rsidR="0056164A" w:rsidRPr="00A43FEA" w:rsidRDefault="0056164A" w:rsidP="0056164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99</w:t>
            </w:r>
          </w:p>
        </w:tc>
        <w:tc>
          <w:tcPr>
            <w:tcW w:w="1170" w:type="dxa"/>
            <w:tcBorders>
              <w:top w:val="none" w:sz="0" w:space="0" w:color="auto"/>
              <w:left w:val="nil"/>
              <w:bottom w:val="dotted" w:sz="4" w:space="0" w:color="auto"/>
              <w:right w:val="nil"/>
            </w:tcBorders>
            <w:vAlign w:val="center"/>
          </w:tcPr>
          <w:p w14:paraId="43783A62" w14:textId="6925513D" w:rsidR="0056164A" w:rsidRPr="00A43FEA" w:rsidRDefault="0056164A" w:rsidP="0056164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99</w:t>
            </w:r>
          </w:p>
        </w:tc>
        <w:tc>
          <w:tcPr>
            <w:tcW w:w="1170" w:type="dxa"/>
            <w:tcBorders>
              <w:top w:val="none" w:sz="0" w:space="0" w:color="auto"/>
              <w:left w:val="nil"/>
              <w:bottom w:val="dotted" w:sz="4" w:space="0" w:color="auto"/>
              <w:right w:val="nil"/>
            </w:tcBorders>
            <w:vAlign w:val="center"/>
          </w:tcPr>
          <w:p w14:paraId="7664A7F3" w14:textId="220CF4C7" w:rsidR="0056164A" w:rsidRPr="00A43FEA" w:rsidRDefault="0056164A" w:rsidP="0056164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100</w:t>
            </w:r>
          </w:p>
        </w:tc>
      </w:tr>
      <w:tr w:rsidR="0056164A" w:rsidRPr="00A43FEA" w14:paraId="5F7266C0" w14:textId="77777777" w:rsidTr="0091517C">
        <w:trPr>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dotted" w:sz="4" w:space="0" w:color="auto"/>
              <w:right w:val="nil"/>
            </w:tcBorders>
          </w:tcPr>
          <w:p w14:paraId="2FD3196A" w14:textId="77777777" w:rsidR="0056164A" w:rsidRPr="00A43FEA" w:rsidRDefault="0056164A" w:rsidP="0056164A">
            <w:pPr>
              <w:tabs>
                <w:tab w:val="left" w:pos="357"/>
              </w:tabs>
              <w:autoSpaceDE w:val="0"/>
              <w:jc w:val="left"/>
              <w:rPr>
                <w:sz w:val="20"/>
                <w:szCs w:val="20"/>
                <w:lang w:eastAsia="ar-SA"/>
              </w:rPr>
            </w:pPr>
            <w:r w:rsidRPr="00A43FEA">
              <w:rPr>
                <w:sz w:val="20"/>
                <w:szCs w:val="20"/>
                <w:lang w:eastAsia="ar-SA"/>
              </w:rPr>
              <w:t>Drept, ID</w:t>
            </w:r>
          </w:p>
        </w:tc>
        <w:tc>
          <w:tcPr>
            <w:tcW w:w="1170" w:type="dxa"/>
            <w:tcBorders>
              <w:top w:val="dotted" w:sz="4" w:space="0" w:color="auto"/>
              <w:left w:val="nil"/>
              <w:bottom w:val="dotted" w:sz="4" w:space="0" w:color="auto"/>
              <w:right w:val="nil"/>
            </w:tcBorders>
            <w:vAlign w:val="center"/>
          </w:tcPr>
          <w:p w14:paraId="5082BE8A" w14:textId="57AA7424" w:rsidR="0056164A" w:rsidRPr="00A43FEA" w:rsidRDefault="0056164A" w:rsidP="0056164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96</w:t>
            </w:r>
          </w:p>
        </w:tc>
        <w:tc>
          <w:tcPr>
            <w:tcW w:w="1170" w:type="dxa"/>
            <w:tcBorders>
              <w:top w:val="dotted" w:sz="4" w:space="0" w:color="auto"/>
              <w:left w:val="nil"/>
              <w:bottom w:val="dotted" w:sz="4" w:space="0" w:color="auto"/>
              <w:right w:val="nil"/>
            </w:tcBorders>
            <w:vAlign w:val="center"/>
          </w:tcPr>
          <w:p w14:paraId="42D49577" w14:textId="413660E5" w:rsidR="0056164A" w:rsidRPr="00A43FEA" w:rsidRDefault="0056164A" w:rsidP="0056164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100</w:t>
            </w:r>
          </w:p>
        </w:tc>
        <w:tc>
          <w:tcPr>
            <w:tcW w:w="1170" w:type="dxa"/>
            <w:tcBorders>
              <w:top w:val="dotted" w:sz="4" w:space="0" w:color="auto"/>
              <w:left w:val="nil"/>
              <w:bottom w:val="dotted" w:sz="4" w:space="0" w:color="auto"/>
              <w:right w:val="nil"/>
            </w:tcBorders>
            <w:vAlign w:val="center"/>
          </w:tcPr>
          <w:p w14:paraId="7076CE32" w14:textId="5E300689" w:rsidR="0056164A" w:rsidRPr="00A43FEA" w:rsidRDefault="0056164A" w:rsidP="0056164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100</w:t>
            </w:r>
          </w:p>
        </w:tc>
        <w:tc>
          <w:tcPr>
            <w:tcW w:w="1170" w:type="dxa"/>
            <w:tcBorders>
              <w:top w:val="dotted" w:sz="4" w:space="0" w:color="auto"/>
              <w:left w:val="nil"/>
              <w:bottom w:val="dotted" w:sz="4" w:space="0" w:color="auto"/>
              <w:right w:val="nil"/>
            </w:tcBorders>
            <w:vAlign w:val="center"/>
          </w:tcPr>
          <w:p w14:paraId="18D13772" w14:textId="73778B56" w:rsidR="0056164A" w:rsidRPr="00A43FEA" w:rsidRDefault="0056164A" w:rsidP="0056164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100</w:t>
            </w:r>
          </w:p>
        </w:tc>
        <w:tc>
          <w:tcPr>
            <w:tcW w:w="1170" w:type="dxa"/>
            <w:tcBorders>
              <w:top w:val="dotted" w:sz="4" w:space="0" w:color="auto"/>
              <w:left w:val="nil"/>
              <w:bottom w:val="dotted" w:sz="4" w:space="0" w:color="auto"/>
              <w:right w:val="nil"/>
            </w:tcBorders>
            <w:vAlign w:val="center"/>
          </w:tcPr>
          <w:p w14:paraId="2D48DDD1" w14:textId="66174723" w:rsidR="0056164A" w:rsidRPr="00A43FEA" w:rsidRDefault="0056164A" w:rsidP="0056164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99</w:t>
            </w:r>
          </w:p>
        </w:tc>
      </w:tr>
      <w:tr w:rsidR="0056164A" w:rsidRPr="00A43FEA" w14:paraId="71E8ECDC" w14:textId="77777777" w:rsidTr="0091517C">
        <w:trPr>
          <w:cnfStyle w:val="000000100000" w:firstRow="0" w:lastRow="0" w:firstColumn="0" w:lastColumn="0" w:oddVBand="0" w:evenVBand="0" w:oddHBand="1" w:evenHBand="0" w:firstRowFirstColumn="0" w:firstRowLastColumn="0" w:lastRowFirstColumn="0" w:lastRowLastColumn="0"/>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single" w:sz="4" w:space="0" w:color="auto"/>
              <w:right w:val="nil"/>
            </w:tcBorders>
          </w:tcPr>
          <w:p w14:paraId="42DCCD0F" w14:textId="77777777" w:rsidR="0056164A" w:rsidRPr="00A43FEA" w:rsidRDefault="0056164A" w:rsidP="0056164A">
            <w:pPr>
              <w:tabs>
                <w:tab w:val="left" w:pos="357"/>
              </w:tabs>
              <w:autoSpaceDE w:val="0"/>
              <w:jc w:val="left"/>
              <w:rPr>
                <w:sz w:val="20"/>
                <w:szCs w:val="20"/>
                <w:lang w:eastAsia="ar-SA"/>
              </w:rPr>
            </w:pPr>
            <w:r w:rsidRPr="00A43FEA">
              <w:rPr>
                <w:sz w:val="20"/>
                <w:szCs w:val="20"/>
                <w:lang w:eastAsia="ar-SA"/>
              </w:rPr>
              <w:t>Administrație publică, IF</w:t>
            </w:r>
          </w:p>
        </w:tc>
        <w:tc>
          <w:tcPr>
            <w:tcW w:w="1170" w:type="dxa"/>
            <w:tcBorders>
              <w:top w:val="dotted" w:sz="4" w:space="0" w:color="auto"/>
              <w:left w:val="nil"/>
              <w:bottom w:val="single" w:sz="4" w:space="0" w:color="auto"/>
              <w:right w:val="nil"/>
            </w:tcBorders>
            <w:vAlign w:val="center"/>
          </w:tcPr>
          <w:p w14:paraId="2BB39536" w14:textId="4C294CB7" w:rsidR="0056164A" w:rsidRPr="00A43FEA" w:rsidRDefault="0056164A" w:rsidP="0056164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50</w:t>
            </w:r>
          </w:p>
        </w:tc>
        <w:tc>
          <w:tcPr>
            <w:tcW w:w="1170" w:type="dxa"/>
            <w:tcBorders>
              <w:top w:val="dotted" w:sz="4" w:space="0" w:color="auto"/>
              <w:left w:val="nil"/>
              <w:bottom w:val="single" w:sz="4" w:space="0" w:color="auto"/>
              <w:right w:val="nil"/>
            </w:tcBorders>
            <w:vAlign w:val="center"/>
          </w:tcPr>
          <w:p w14:paraId="23700D83" w14:textId="6770E6AA" w:rsidR="0056164A" w:rsidRPr="00A43FEA" w:rsidRDefault="0056164A" w:rsidP="0056164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49</w:t>
            </w:r>
          </w:p>
        </w:tc>
        <w:tc>
          <w:tcPr>
            <w:tcW w:w="1170" w:type="dxa"/>
            <w:tcBorders>
              <w:top w:val="dotted" w:sz="4" w:space="0" w:color="auto"/>
              <w:left w:val="nil"/>
              <w:bottom w:val="single" w:sz="4" w:space="0" w:color="auto"/>
              <w:right w:val="nil"/>
            </w:tcBorders>
            <w:vAlign w:val="center"/>
          </w:tcPr>
          <w:p w14:paraId="1CC32CB7" w14:textId="714DEDF5" w:rsidR="0056164A" w:rsidRPr="00A43FEA" w:rsidRDefault="0056164A" w:rsidP="0056164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48</w:t>
            </w:r>
          </w:p>
        </w:tc>
        <w:tc>
          <w:tcPr>
            <w:tcW w:w="1170" w:type="dxa"/>
            <w:tcBorders>
              <w:top w:val="dotted" w:sz="4" w:space="0" w:color="auto"/>
              <w:left w:val="nil"/>
              <w:bottom w:val="single" w:sz="4" w:space="0" w:color="auto"/>
              <w:right w:val="nil"/>
            </w:tcBorders>
            <w:vAlign w:val="center"/>
          </w:tcPr>
          <w:p w14:paraId="06971EF5" w14:textId="55AEC6EA" w:rsidR="0056164A" w:rsidRPr="00A43FEA" w:rsidRDefault="0056164A" w:rsidP="0056164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41</w:t>
            </w:r>
          </w:p>
        </w:tc>
        <w:tc>
          <w:tcPr>
            <w:tcW w:w="1170" w:type="dxa"/>
            <w:tcBorders>
              <w:top w:val="dotted" w:sz="4" w:space="0" w:color="auto"/>
              <w:left w:val="nil"/>
              <w:bottom w:val="single" w:sz="4" w:space="0" w:color="auto"/>
              <w:right w:val="nil"/>
            </w:tcBorders>
            <w:vAlign w:val="center"/>
          </w:tcPr>
          <w:p w14:paraId="6E8B5280" w14:textId="2611098B" w:rsidR="0056164A" w:rsidRPr="00A43FEA" w:rsidRDefault="0056164A" w:rsidP="0056164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50</w:t>
            </w:r>
          </w:p>
        </w:tc>
      </w:tr>
      <w:tr w:rsidR="00E655CD" w:rsidRPr="00A43FEA" w14:paraId="349A6963" w14:textId="77777777" w:rsidTr="0091517C">
        <w:trPr>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left w:val="nil"/>
              <w:bottom w:val="dotted" w:sz="4" w:space="0" w:color="auto"/>
              <w:right w:val="nil"/>
            </w:tcBorders>
          </w:tcPr>
          <w:p w14:paraId="0FD3B793" w14:textId="77777777" w:rsidR="00E655CD" w:rsidRPr="00A43FEA" w:rsidRDefault="00E655CD" w:rsidP="00E655CD">
            <w:pPr>
              <w:tabs>
                <w:tab w:val="left" w:pos="357"/>
              </w:tabs>
              <w:autoSpaceDE w:val="0"/>
              <w:jc w:val="left"/>
              <w:rPr>
                <w:sz w:val="20"/>
                <w:szCs w:val="20"/>
                <w:lang w:eastAsia="ar-SA"/>
              </w:rPr>
            </w:pPr>
            <w:r w:rsidRPr="00A43FEA">
              <w:rPr>
                <w:sz w:val="20"/>
                <w:szCs w:val="20"/>
                <w:lang w:eastAsia="ar-SA"/>
              </w:rPr>
              <w:t>Jurnalism, IF</w:t>
            </w:r>
          </w:p>
        </w:tc>
        <w:tc>
          <w:tcPr>
            <w:tcW w:w="1170" w:type="dxa"/>
            <w:tcBorders>
              <w:left w:val="nil"/>
              <w:bottom w:val="dotted" w:sz="4" w:space="0" w:color="auto"/>
              <w:right w:val="nil"/>
            </w:tcBorders>
            <w:vAlign w:val="center"/>
          </w:tcPr>
          <w:p w14:paraId="48363B6C" w14:textId="2D11E30A" w:rsidR="00E655CD" w:rsidRPr="00A43FEA" w:rsidRDefault="00E655CD" w:rsidP="00E655CD">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30</w:t>
            </w:r>
          </w:p>
        </w:tc>
        <w:tc>
          <w:tcPr>
            <w:tcW w:w="1170" w:type="dxa"/>
            <w:tcBorders>
              <w:left w:val="nil"/>
              <w:bottom w:val="dotted" w:sz="4" w:space="0" w:color="auto"/>
              <w:right w:val="nil"/>
            </w:tcBorders>
            <w:vAlign w:val="center"/>
          </w:tcPr>
          <w:p w14:paraId="639280D7" w14:textId="223FBCEB" w:rsidR="00E655CD" w:rsidRPr="00A43FEA" w:rsidRDefault="00E655CD" w:rsidP="00E655CD">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19</w:t>
            </w:r>
          </w:p>
        </w:tc>
        <w:tc>
          <w:tcPr>
            <w:tcW w:w="1170" w:type="dxa"/>
            <w:tcBorders>
              <w:left w:val="nil"/>
              <w:bottom w:val="dotted" w:sz="4" w:space="0" w:color="auto"/>
              <w:right w:val="nil"/>
            </w:tcBorders>
            <w:vAlign w:val="center"/>
          </w:tcPr>
          <w:p w14:paraId="06659372" w14:textId="023F4563" w:rsidR="00E655CD" w:rsidRPr="00A43FEA" w:rsidRDefault="00E655CD" w:rsidP="00E655CD">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22</w:t>
            </w:r>
          </w:p>
        </w:tc>
        <w:tc>
          <w:tcPr>
            <w:tcW w:w="1170" w:type="dxa"/>
            <w:tcBorders>
              <w:left w:val="nil"/>
              <w:bottom w:val="dotted" w:sz="4" w:space="0" w:color="auto"/>
              <w:right w:val="nil"/>
            </w:tcBorders>
            <w:vAlign w:val="center"/>
          </w:tcPr>
          <w:p w14:paraId="01D64001" w14:textId="50559B6A" w:rsidR="00E655CD" w:rsidRPr="00A43FEA" w:rsidRDefault="00E655CD" w:rsidP="00E655CD">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29</w:t>
            </w:r>
          </w:p>
        </w:tc>
        <w:tc>
          <w:tcPr>
            <w:tcW w:w="1170" w:type="dxa"/>
            <w:tcBorders>
              <w:left w:val="nil"/>
              <w:bottom w:val="dotted" w:sz="4" w:space="0" w:color="auto"/>
              <w:right w:val="nil"/>
            </w:tcBorders>
            <w:vAlign w:val="center"/>
          </w:tcPr>
          <w:p w14:paraId="136213B3" w14:textId="157E9DC2" w:rsidR="00E655CD" w:rsidRPr="00A43FEA" w:rsidRDefault="00E655CD" w:rsidP="00E655CD">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22</w:t>
            </w:r>
          </w:p>
        </w:tc>
      </w:tr>
      <w:tr w:rsidR="00E655CD" w:rsidRPr="00A43FEA" w14:paraId="356A40A3" w14:textId="77777777" w:rsidTr="0091517C">
        <w:trPr>
          <w:cnfStyle w:val="000000100000" w:firstRow="0" w:lastRow="0" w:firstColumn="0" w:lastColumn="0" w:oddVBand="0" w:evenVBand="0" w:oddHBand="1" w:evenHBand="0" w:firstRowFirstColumn="0" w:firstRowLastColumn="0" w:lastRowFirstColumn="0" w:lastRowLastColumn="0"/>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dotted" w:sz="4" w:space="0" w:color="auto"/>
              <w:right w:val="nil"/>
            </w:tcBorders>
          </w:tcPr>
          <w:p w14:paraId="22C9BDA7" w14:textId="77777777" w:rsidR="00E655CD" w:rsidRPr="00A43FEA" w:rsidRDefault="00E655CD" w:rsidP="00E655CD">
            <w:pPr>
              <w:tabs>
                <w:tab w:val="left" w:pos="357"/>
              </w:tabs>
              <w:autoSpaceDE w:val="0"/>
              <w:jc w:val="left"/>
              <w:rPr>
                <w:sz w:val="20"/>
                <w:szCs w:val="20"/>
                <w:lang w:eastAsia="ar-SA"/>
              </w:rPr>
            </w:pPr>
            <w:r w:rsidRPr="00A43FEA">
              <w:rPr>
                <w:sz w:val="20"/>
                <w:szCs w:val="20"/>
                <w:lang w:eastAsia="ar-SA"/>
              </w:rPr>
              <w:t>Limba și literatura romana-Limba și literatura modernă (engleză/franceză), IF</w:t>
            </w:r>
          </w:p>
        </w:tc>
        <w:tc>
          <w:tcPr>
            <w:tcW w:w="1170" w:type="dxa"/>
            <w:tcBorders>
              <w:top w:val="dotted" w:sz="4" w:space="0" w:color="auto"/>
              <w:left w:val="nil"/>
              <w:bottom w:val="dotted" w:sz="4" w:space="0" w:color="auto"/>
              <w:right w:val="nil"/>
            </w:tcBorders>
            <w:vAlign w:val="center"/>
          </w:tcPr>
          <w:p w14:paraId="307D7C79" w14:textId="7F38110A" w:rsidR="00E655CD" w:rsidRPr="00A43FEA" w:rsidRDefault="00E655CD" w:rsidP="00E655CD">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42</w:t>
            </w:r>
          </w:p>
        </w:tc>
        <w:tc>
          <w:tcPr>
            <w:tcW w:w="1170" w:type="dxa"/>
            <w:tcBorders>
              <w:top w:val="dotted" w:sz="4" w:space="0" w:color="auto"/>
              <w:left w:val="nil"/>
              <w:bottom w:val="dotted" w:sz="4" w:space="0" w:color="auto"/>
              <w:right w:val="nil"/>
            </w:tcBorders>
            <w:vAlign w:val="center"/>
          </w:tcPr>
          <w:p w14:paraId="591CE866" w14:textId="24F2B42E" w:rsidR="00E655CD" w:rsidRPr="00A43FEA" w:rsidRDefault="00E655CD" w:rsidP="00E655CD">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53</w:t>
            </w:r>
          </w:p>
        </w:tc>
        <w:tc>
          <w:tcPr>
            <w:tcW w:w="1170" w:type="dxa"/>
            <w:tcBorders>
              <w:top w:val="dotted" w:sz="4" w:space="0" w:color="auto"/>
              <w:left w:val="nil"/>
              <w:bottom w:val="dotted" w:sz="4" w:space="0" w:color="auto"/>
              <w:right w:val="nil"/>
            </w:tcBorders>
            <w:vAlign w:val="center"/>
          </w:tcPr>
          <w:p w14:paraId="450C84F8" w14:textId="0DF712D2" w:rsidR="00E655CD" w:rsidRPr="00A43FEA" w:rsidRDefault="00E655CD" w:rsidP="00E655CD">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55</w:t>
            </w:r>
          </w:p>
        </w:tc>
        <w:tc>
          <w:tcPr>
            <w:tcW w:w="1170" w:type="dxa"/>
            <w:tcBorders>
              <w:top w:val="dotted" w:sz="4" w:space="0" w:color="auto"/>
              <w:left w:val="nil"/>
              <w:bottom w:val="dotted" w:sz="4" w:space="0" w:color="auto"/>
              <w:right w:val="nil"/>
            </w:tcBorders>
            <w:vAlign w:val="center"/>
          </w:tcPr>
          <w:p w14:paraId="0C55F7DC" w14:textId="5A99A80D" w:rsidR="00E655CD" w:rsidRPr="00A43FEA" w:rsidRDefault="00E655CD" w:rsidP="00E655CD">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35</w:t>
            </w:r>
          </w:p>
        </w:tc>
        <w:tc>
          <w:tcPr>
            <w:tcW w:w="1170" w:type="dxa"/>
            <w:tcBorders>
              <w:top w:val="dotted" w:sz="4" w:space="0" w:color="auto"/>
              <w:left w:val="nil"/>
              <w:bottom w:val="dotted" w:sz="4" w:space="0" w:color="auto"/>
              <w:right w:val="nil"/>
            </w:tcBorders>
            <w:vAlign w:val="center"/>
          </w:tcPr>
          <w:p w14:paraId="59127DA0" w14:textId="3576E402" w:rsidR="00E655CD" w:rsidRPr="00A43FEA" w:rsidRDefault="00E655CD" w:rsidP="00E655CD">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color w:val="000000" w:themeColor="text1"/>
                <w:sz w:val="18"/>
                <w:szCs w:val="18"/>
                <w:lang w:eastAsia="ar-SA"/>
              </w:rPr>
              <w:t>44</w:t>
            </w:r>
          </w:p>
        </w:tc>
      </w:tr>
      <w:tr w:rsidR="00E655CD" w:rsidRPr="00A43FEA" w14:paraId="6CF796E6" w14:textId="77777777" w:rsidTr="0091517C">
        <w:trPr>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single" w:sz="4" w:space="0" w:color="auto"/>
              <w:right w:val="nil"/>
            </w:tcBorders>
          </w:tcPr>
          <w:p w14:paraId="483E7B11" w14:textId="77777777" w:rsidR="00E655CD" w:rsidRPr="00A43FEA" w:rsidRDefault="00E655CD" w:rsidP="00E655CD">
            <w:pPr>
              <w:tabs>
                <w:tab w:val="left" w:pos="357"/>
              </w:tabs>
              <w:autoSpaceDE w:val="0"/>
              <w:jc w:val="left"/>
              <w:rPr>
                <w:sz w:val="20"/>
                <w:szCs w:val="20"/>
                <w:lang w:eastAsia="ar-SA"/>
              </w:rPr>
            </w:pPr>
            <w:r w:rsidRPr="00A43FEA">
              <w:rPr>
                <w:sz w:val="20"/>
                <w:szCs w:val="20"/>
                <w:lang w:eastAsia="ar-SA"/>
              </w:rPr>
              <w:t>Științe politice, IF</w:t>
            </w:r>
          </w:p>
        </w:tc>
        <w:tc>
          <w:tcPr>
            <w:tcW w:w="1170" w:type="dxa"/>
            <w:tcBorders>
              <w:top w:val="dotted" w:sz="4" w:space="0" w:color="auto"/>
              <w:left w:val="nil"/>
              <w:bottom w:val="single" w:sz="4" w:space="0" w:color="auto"/>
              <w:right w:val="nil"/>
            </w:tcBorders>
            <w:vAlign w:val="center"/>
          </w:tcPr>
          <w:p w14:paraId="20040A74" w14:textId="53D0E98A" w:rsidR="00E655CD" w:rsidRPr="00A43FEA" w:rsidRDefault="00E655CD" w:rsidP="00E655CD">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w:t>
            </w:r>
          </w:p>
        </w:tc>
        <w:tc>
          <w:tcPr>
            <w:tcW w:w="1170" w:type="dxa"/>
            <w:tcBorders>
              <w:top w:val="dotted" w:sz="4" w:space="0" w:color="auto"/>
              <w:left w:val="nil"/>
              <w:bottom w:val="single" w:sz="4" w:space="0" w:color="auto"/>
              <w:right w:val="nil"/>
            </w:tcBorders>
            <w:vAlign w:val="center"/>
          </w:tcPr>
          <w:p w14:paraId="5611BE5C" w14:textId="109C45C7" w:rsidR="00E655CD" w:rsidRPr="00A43FEA" w:rsidRDefault="00E655CD" w:rsidP="00E655CD">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17</w:t>
            </w:r>
          </w:p>
        </w:tc>
        <w:tc>
          <w:tcPr>
            <w:tcW w:w="1170" w:type="dxa"/>
            <w:tcBorders>
              <w:top w:val="dotted" w:sz="4" w:space="0" w:color="auto"/>
              <w:left w:val="nil"/>
              <w:bottom w:val="single" w:sz="4" w:space="0" w:color="auto"/>
              <w:right w:val="nil"/>
            </w:tcBorders>
            <w:vAlign w:val="center"/>
          </w:tcPr>
          <w:p w14:paraId="01C0AE6F" w14:textId="562D9352" w:rsidR="00E655CD" w:rsidRPr="00A43FEA" w:rsidRDefault="00E655CD" w:rsidP="00E655CD">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w:t>
            </w:r>
          </w:p>
        </w:tc>
        <w:tc>
          <w:tcPr>
            <w:tcW w:w="1170" w:type="dxa"/>
            <w:tcBorders>
              <w:top w:val="dotted" w:sz="4" w:space="0" w:color="auto"/>
              <w:left w:val="nil"/>
              <w:bottom w:val="single" w:sz="4" w:space="0" w:color="auto"/>
              <w:right w:val="nil"/>
            </w:tcBorders>
            <w:vAlign w:val="center"/>
          </w:tcPr>
          <w:p w14:paraId="57F09816" w14:textId="2D799B30" w:rsidR="00E655CD" w:rsidRPr="00A43FEA" w:rsidRDefault="00E655CD" w:rsidP="00E655CD">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w:t>
            </w:r>
          </w:p>
        </w:tc>
        <w:tc>
          <w:tcPr>
            <w:tcW w:w="1170" w:type="dxa"/>
            <w:tcBorders>
              <w:top w:val="dotted" w:sz="4" w:space="0" w:color="auto"/>
              <w:left w:val="nil"/>
              <w:bottom w:val="single" w:sz="4" w:space="0" w:color="auto"/>
              <w:right w:val="nil"/>
            </w:tcBorders>
            <w:vAlign w:val="center"/>
          </w:tcPr>
          <w:p w14:paraId="440773F0" w14:textId="159ACC18" w:rsidR="00E655CD" w:rsidRPr="00A43FEA" w:rsidRDefault="00E655CD" w:rsidP="00E655CD">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color w:val="000000" w:themeColor="text1"/>
                <w:sz w:val="18"/>
                <w:szCs w:val="18"/>
                <w:lang w:eastAsia="ar-SA"/>
              </w:rPr>
              <w:t>-</w:t>
            </w:r>
          </w:p>
        </w:tc>
      </w:tr>
      <w:tr w:rsidR="0031089A" w:rsidRPr="00A43FEA" w14:paraId="3DC8A748" w14:textId="77777777" w:rsidTr="0091517C">
        <w:trPr>
          <w:cnfStyle w:val="000000100000" w:firstRow="0" w:lastRow="0" w:firstColumn="0" w:lastColumn="0" w:oddVBand="0" w:evenVBand="0" w:oddHBand="1" w:evenHBand="0" w:firstRowFirstColumn="0" w:firstRowLastColumn="0" w:lastRowFirstColumn="0" w:lastRowLastColumn="0"/>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none" w:sz="0" w:space="0" w:color="auto"/>
              <w:left w:val="nil"/>
              <w:bottom w:val="dotted" w:sz="4" w:space="0" w:color="auto"/>
              <w:right w:val="nil"/>
            </w:tcBorders>
          </w:tcPr>
          <w:p w14:paraId="7164F827" w14:textId="77777777" w:rsidR="0031089A" w:rsidRPr="00A43FEA" w:rsidRDefault="0031089A" w:rsidP="0031089A">
            <w:pPr>
              <w:tabs>
                <w:tab w:val="left" w:pos="357"/>
              </w:tabs>
              <w:autoSpaceDE w:val="0"/>
              <w:jc w:val="left"/>
              <w:rPr>
                <w:sz w:val="20"/>
                <w:szCs w:val="20"/>
                <w:lang w:eastAsia="ar-SA"/>
              </w:rPr>
            </w:pPr>
            <w:r w:rsidRPr="00A43FEA">
              <w:rPr>
                <w:sz w:val="20"/>
                <w:szCs w:val="20"/>
                <w:lang w:eastAsia="ar-SA"/>
              </w:rPr>
              <w:t>Educație fizică și sportivă, IF</w:t>
            </w:r>
          </w:p>
        </w:tc>
        <w:tc>
          <w:tcPr>
            <w:tcW w:w="1170" w:type="dxa"/>
            <w:tcBorders>
              <w:top w:val="none" w:sz="0" w:space="0" w:color="auto"/>
              <w:left w:val="nil"/>
              <w:bottom w:val="dotted" w:sz="4" w:space="0" w:color="auto"/>
              <w:right w:val="nil"/>
            </w:tcBorders>
            <w:vAlign w:val="center"/>
          </w:tcPr>
          <w:p w14:paraId="4990E116" w14:textId="2D435795" w:rsidR="0031089A" w:rsidRPr="00A43FEA" w:rsidRDefault="0031089A" w:rsidP="0031089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57</w:t>
            </w:r>
          </w:p>
        </w:tc>
        <w:tc>
          <w:tcPr>
            <w:tcW w:w="1170" w:type="dxa"/>
            <w:tcBorders>
              <w:top w:val="none" w:sz="0" w:space="0" w:color="auto"/>
              <w:left w:val="nil"/>
              <w:bottom w:val="dotted" w:sz="4" w:space="0" w:color="auto"/>
              <w:right w:val="nil"/>
            </w:tcBorders>
            <w:vAlign w:val="center"/>
          </w:tcPr>
          <w:p w14:paraId="5617D8A4" w14:textId="0B83AC20" w:rsidR="0031089A" w:rsidRPr="00A43FEA" w:rsidRDefault="0031089A" w:rsidP="0031089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75</w:t>
            </w:r>
          </w:p>
        </w:tc>
        <w:tc>
          <w:tcPr>
            <w:tcW w:w="1170" w:type="dxa"/>
            <w:tcBorders>
              <w:top w:val="none" w:sz="0" w:space="0" w:color="auto"/>
              <w:left w:val="nil"/>
              <w:bottom w:val="dotted" w:sz="4" w:space="0" w:color="auto"/>
              <w:right w:val="nil"/>
            </w:tcBorders>
            <w:vAlign w:val="center"/>
          </w:tcPr>
          <w:p w14:paraId="6BDEE8A3" w14:textId="556EF58E" w:rsidR="0031089A" w:rsidRPr="00A43FEA" w:rsidRDefault="0031089A" w:rsidP="0031089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54</w:t>
            </w:r>
          </w:p>
        </w:tc>
        <w:tc>
          <w:tcPr>
            <w:tcW w:w="1170" w:type="dxa"/>
            <w:tcBorders>
              <w:top w:val="none" w:sz="0" w:space="0" w:color="auto"/>
              <w:left w:val="nil"/>
              <w:bottom w:val="dotted" w:sz="4" w:space="0" w:color="auto"/>
              <w:right w:val="nil"/>
            </w:tcBorders>
            <w:vAlign w:val="center"/>
          </w:tcPr>
          <w:p w14:paraId="618FA5FB" w14:textId="1CCF2FB1" w:rsidR="0031089A" w:rsidRPr="00A43FEA" w:rsidRDefault="0031089A" w:rsidP="0031089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58</w:t>
            </w:r>
          </w:p>
        </w:tc>
        <w:tc>
          <w:tcPr>
            <w:tcW w:w="1170" w:type="dxa"/>
            <w:tcBorders>
              <w:top w:val="none" w:sz="0" w:space="0" w:color="auto"/>
              <w:left w:val="nil"/>
              <w:bottom w:val="dotted" w:sz="4" w:space="0" w:color="auto"/>
              <w:right w:val="nil"/>
            </w:tcBorders>
            <w:vAlign w:val="center"/>
          </w:tcPr>
          <w:p w14:paraId="5EDF7642" w14:textId="750A2B57" w:rsidR="0031089A" w:rsidRPr="00A43FEA" w:rsidRDefault="0031089A" w:rsidP="0031089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color w:val="000000" w:themeColor="text1"/>
                <w:sz w:val="18"/>
                <w:szCs w:val="18"/>
                <w:lang w:eastAsia="ar-SA"/>
              </w:rPr>
              <w:t>77</w:t>
            </w:r>
          </w:p>
        </w:tc>
      </w:tr>
      <w:tr w:rsidR="0031089A" w:rsidRPr="00A43FEA" w14:paraId="1158CDCA" w14:textId="77777777" w:rsidTr="0091517C">
        <w:trPr>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dotted" w:sz="4" w:space="0" w:color="auto"/>
              <w:right w:val="nil"/>
            </w:tcBorders>
          </w:tcPr>
          <w:p w14:paraId="55C63ECF" w14:textId="77777777" w:rsidR="0031089A" w:rsidRPr="00A43FEA" w:rsidRDefault="0031089A" w:rsidP="0031089A">
            <w:pPr>
              <w:tabs>
                <w:tab w:val="left" w:pos="357"/>
              </w:tabs>
              <w:autoSpaceDE w:val="0"/>
              <w:jc w:val="left"/>
              <w:rPr>
                <w:sz w:val="20"/>
                <w:szCs w:val="20"/>
                <w:lang w:eastAsia="ar-SA"/>
              </w:rPr>
            </w:pPr>
            <w:r w:rsidRPr="00A43FEA">
              <w:rPr>
                <w:sz w:val="20"/>
                <w:szCs w:val="20"/>
                <w:lang w:eastAsia="ar-SA"/>
              </w:rPr>
              <w:t>Istorie, IF</w:t>
            </w:r>
          </w:p>
        </w:tc>
        <w:tc>
          <w:tcPr>
            <w:tcW w:w="1170" w:type="dxa"/>
            <w:tcBorders>
              <w:top w:val="dotted" w:sz="4" w:space="0" w:color="auto"/>
              <w:left w:val="nil"/>
              <w:bottom w:val="dotted" w:sz="4" w:space="0" w:color="auto"/>
              <w:right w:val="nil"/>
            </w:tcBorders>
            <w:vAlign w:val="center"/>
          </w:tcPr>
          <w:p w14:paraId="31647A3F" w14:textId="53654A61" w:rsidR="0031089A" w:rsidRPr="00A43FEA" w:rsidRDefault="0031089A" w:rsidP="0031089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25</w:t>
            </w:r>
          </w:p>
        </w:tc>
        <w:tc>
          <w:tcPr>
            <w:tcW w:w="1170" w:type="dxa"/>
            <w:tcBorders>
              <w:top w:val="dotted" w:sz="4" w:space="0" w:color="auto"/>
              <w:left w:val="nil"/>
              <w:bottom w:val="dotted" w:sz="4" w:space="0" w:color="auto"/>
              <w:right w:val="nil"/>
            </w:tcBorders>
            <w:vAlign w:val="center"/>
          </w:tcPr>
          <w:p w14:paraId="76B27DB4" w14:textId="6FE3441A" w:rsidR="0031089A" w:rsidRPr="00A43FEA" w:rsidRDefault="0031089A" w:rsidP="0031089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27</w:t>
            </w:r>
          </w:p>
        </w:tc>
        <w:tc>
          <w:tcPr>
            <w:tcW w:w="1170" w:type="dxa"/>
            <w:tcBorders>
              <w:top w:val="dotted" w:sz="4" w:space="0" w:color="auto"/>
              <w:left w:val="nil"/>
              <w:bottom w:val="dotted" w:sz="4" w:space="0" w:color="auto"/>
              <w:right w:val="nil"/>
            </w:tcBorders>
            <w:vAlign w:val="center"/>
          </w:tcPr>
          <w:p w14:paraId="388D52C9" w14:textId="7CB8839E" w:rsidR="0031089A" w:rsidRPr="00A43FEA" w:rsidRDefault="0031089A" w:rsidP="0031089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29</w:t>
            </w:r>
          </w:p>
        </w:tc>
        <w:tc>
          <w:tcPr>
            <w:tcW w:w="1170" w:type="dxa"/>
            <w:tcBorders>
              <w:top w:val="dotted" w:sz="4" w:space="0" w:color="auto"/>
              <w:left w:val="nil"/>
              <w:bottom w:val="dotted" w:sz="4" w:space="0" w:color="auto"/>
              <w:right w:val="nil"/>
            </w:tcBorders>
            <w:vAlign w:val="center"/>
          </w:tcPr>
          <w:p w14:paraId="20ADAE2E" w14:textId="4D9E2D13" w:rsidR="0031089A" w:rsidRPr="00A43FEA" w:rsidRDefault="0031089A" w:rsidP="0031089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23</w:t>
            </w:r>
          </w:p>
        </w:tc>
        <w:tc>
          <w:tcPr>
            <w:tcW w:w="1170" w:type="dxa"/>
            <w:tcBorders>
              <w:top w:val="dotted" w:sz="4" w:space="0" w:color="auto"/>
              <w:left w:val="nil"/>
              <w:bottom w:val="dotted" w:sz="4" w:space="0" w:color="auto"/>
              <w:right w:val="nil"/>
            </w:tcBorders>
            <w:vAlign w:val="center"/>
          </w:tcPr>
          <w:p w14:paraId="41FFE74A" w14:textId="222DA3F1" w:rsidR="0031089A" w:rsidRPr="00A43FEA" w:rsidRDefault="0031089A" w:rsidP="0031089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color w:val="000000" w:themeColor="text1"/>
                <w:sz w:val="18"/>
                <w:szCs w:val="18"/>
                <w:lang w:eastAsia="ar-SA"/>
              </w:rPr>
              <w:t>27</w:t>
            </w:r>
          </w:p>
        </w:tc>
      </w:tr>
      <w:tr w:rsidR="0031089A" w:rsidRPr="00A43FEA" w14:paraId="1B03B12F" w14:textId="77777777" w:rsidTr="0091517C">
        <w:trPr>
          <w:cnfStyle w:val="000000100000" w:firstRow="0" w:lastRow="0" w:firstColumn="0" w:lastColumn="0" w:oddVBand="0" w:evenVBand="0" w:oddHBand="1" w:evenHBand="0" w:firstRowFirstColumn="0" w:firstRowLastColumn="0" w:lastRowFirstColumn="0" w:lastRowLastColumn="0"/>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dotted" w:sz="4" w:space="0" w:color="auto"/>
              <w:right w:val="nil"/>
            </w:tcBorders>
          </w:tcPr>
          <w:p w14:paraId="16DB71F0" w14:textId="77777777" w:rsidR="0031089A" w:rsidRPr="00A43FEA" w:rsidRDefault="0031089A" w:rsidP="0031089A">
            <w:pPr>
              <w:tabs>
                <w:tab w:val="left" w:pos="357"/>
              </w:tabs>
              <w:autoSpaceDE w:val="0"/>
              <w:jc w:val="left"/>
              <w:rPr>
                <w:sz w:val="20"/>
                <w:szCs w:val="20"/>
                <w:lang w:eastAsia="ar-SA"/>
              </w:rPr>
            </w:pPr>
            <w:r w:rsidRPr="00A43FEA">
              <w:rPr>
                <w:sz w:val="20"/>
                <w:szCs w:val="20"/>
                <w:lang w:eastAsia="ar-SA"/>
              </w:rPr>
              <w:t>Geografie, IF</w:t>
            </w:r>
          </w:p>
        </w:tc>
        <w:tc>
          <w:tcPr>
            <w:tcW w:w="1170" w:type="dxa"/>
            <w:tcBorders>
              <w:top w:val="dotted" w:sz="4" w:space="0" w:color="auto"/>
              <w:left w:val="nil"/>
              <w:bottom w:val="dotted" w:sz="4" w:space="0" w:color="auto"/>
              <w:right w:val="nil"/>
            </w:tcBorders>
            <w:vAlign w:val="center"/>
          </w:tcPr>
          <w:p w14:paraId="7BAEB676" w14:textId="4834024D" w:rsidR="0031089A" w:rsidRPr="00A43FEA" w:rsidRDefault="0031089A" w:rsidP="0031089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22</w:t>
            </w:r>
          </w:p>
        </w:tc>
        <w:tc>
          <w:tcPr>
            <w:tcW w:w="1170" w:type="dxa"/>
            <w:tcBorders>
              <w:top w:val="dotted" w:sz="4" w:space="0" w:color="auto"/>
              <w:left w:val="nil"/>
              <w:bottom w:val="dotted" w:sz="4" w:space="0" w:color="auto"/>
              <w:right w:val="nil"/>
            </w:tcBorders>
            <w:vAlign w:val="center"/>
          </w:tcPr>
          <w:p w14:paraId="789AC87F" w14:textId="0E4919FE" w:rsidR="0031089A" w:rsidRPr="00A43FEA" w:rsidRDefault="0031089A" w:rsidP="0031089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25</w:t>
            </w:r>
          </w:p>
        </w:tc>
        <w:tc>
          <w:tcPr>
            <w:tcW w:w="1170" w:type="dxa"/>
            <w:tcBorders>
              <w:top w:val="dotted" w:sz="4" w:space="0" w:color="auto"/>
              <w:left w:val="nil"/>
              <w:bottom w:val="dotted" w:sz="4" w:space="0" w:color="auto"/>
              <w:right w:val="nil"/>
            </w:tcBorders>
            <w:vAlign w:val="center"/>
          </w:tcPr>
          <w:p w14:paraId="650AA53F" w14:textId="2576ECD5" w:rsidR="0031089A" w:rsidRPr="00A43FEA" w:rsidRDefault="0031089A" w:rsidP="0031089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28</w:t>
            </w:r>
          </w:p>
        </w:tc>
        <w:tc>
          <w:tcPr>
            <w:tcW w:w="1170" w:type="dxa"/>
            <w:tcBorders>
              <w:top w:val="dotted" w:sz="4" w:space="0" w:color="auto"/>
              <w:left w:val="nil"/>
              <w:bottom w:val="dotted" w:sz="4" w:space="0" w:color="auto"/>
              <w:right w:val="nil"/>
            </w:tcBorders>
            <w:vAlign w:val="center"/>
          </w:tcPr>
          <w:p w14:paraId="64725E7E" w14:textId="5E686CC3" w:rsidR="0031089A" w:rsidRPr="00A43FEA" w:rsidRDefault="0031089A" w:rsidP="0031089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25</w:t>
            </w:r>
          </w:p>
        </w:tc>
        <w:tc>
          <w:tcPr>
            <w:tcW w:w="1170" w:type="dxa"/>
            <w:tcBorders>
              <w:top w:val="dotted" w:sz="4" w:space="0" w:color="auto"/>
              <w:left w:val="nil"/>
              <w:bottom w:val="dotted" w:sz="4" w:space="0" w:color="auto"/>
              <w:right w:val="nil"/>
            </w:tcBorders>
            <w:vAlign w:val="center"/>
          </w:tcPr>
          <w:p w14:paraId="129FE43D" w14:textId="4BF7076D" w:rsidR="0031089A" w:rsidRPr="00A43FEA" w:rsidRDefault="0031089A" w:rsidP="0031089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color w:val="000000" w:themeColor="text1"/>
                <w:sz w:val="18"/>
                <w:szCs w:val="18"/>
                <w:lang w:eastAsia="ar-SA"/>
              </w:rPr>
              <w:t>30</w:t>
            </w:r>
          </w:p>
        </w:tc>
      </w:tr>
      <w:tr w:rsidR="0031089A" w:rsidRPr="00A43FEA" w14:paraId="58DD6274" w14:textId="77777777" w:rsidTr="0091517C">
        <w:trPr>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dotted" w:sz="4" w:space="0" w:color="auto"/>
              <w:right w:val="nil"/>
            </w:tcBorders>
          </w:tcPr>
          <w:p w14:paraId="77B11450" w14:textId="77777777" w:rsidR="0031089A" w:rsidRPr="00A43FEA" w:rsidRDefault="0031089A" w:rsidP="0031089A">
            <w:pPr>
              <w:tabs>
                <w:tab w:val="left" w:pos="357"/>
              </w:tabs>
              <w:autoSpaceDE w:val="0"/>
              <w:jc w:val="left"/>
              <w:rPr>
                <w:sz w:val="20"/>
                <w:szCs w:val="20"/>
                <w:lang w:eastAsia="ar-SA"/>
              </w:rPr>
            </w:pPr>
            <w:r w:rsidRPr="00A43FEA">
              <w:rPr>
                <w:sz w:val="20"/>
                <w:szCs w:val="20"/>
                <w:lang w:eastAsia="ar-SA"/>
              </w:rPr>
              <w:t>Geografia turismului, IF</w:t>
            </w:r>
          </w:p>
        </w:tc>
        <w:tc>
          <w:tcPr>
            <w:tcW w:w="1170" w:type="dxa"/>
            <w:tcBorders>
              <w:top w:val="dotted" w:sz="4" w:space="0" w:color="auto"/>
              <w:left w:val="nil"/>
              <w:bottom w:val="dotted" w:sz="4" w:space="0" w:color="auto"/>
              <w:right w:val="nil"/>
            </w:tcBorders>
            <w:vAlign w:val="center"/>
          </w:tcPr>
          <w:p w14:paraId="5F6542C3" w14:textId="67215652" w:rsidR="0031089A" w:rsidRPr="00A43FEA" w:rsidRDefault="0031089A" w:rsidP="0031089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29</w:t>
            </w:r>
          </w:p>
        </w:tc>
        <w:tc>
          <w:tcPr>
            <w:tcW w:w="1170" w:type="dxa"/>
            <w:tcBorders>
              <w:top w:val="dotted" w:sz="4" w:space="0" w:color="auto"/>
              <w:left w:val="nil"/>
              <w:bottom w:val="dotted" w:sz="4" w:space="0" w:color="auto"/>
              <w:right w:val="nil"/>
            </w:tcBorders>
            <w:vAlign w:val="center"/>
          </w:tcPr>
          <w:p w14:paraId="4ABF1CDD" w14:textId="04F96DB2" w:rsidR="0031089A" w:rsidRPr="00A43FEA" w:rsidRDefault="0031089A" w:rsidP="0031089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28</w:t>
            </w:r>
          </w:p>
        </w:tc>
        <w:tc>
          <w:tcPr>
            <w:tcW w:w="1170" w:type="dxa"/>
            <w:tcBorders>
              <w:top w:val="dotted" w:sz="4" w:space="0" w:color="auto"/>
              <w:left w:val="nil"/>
              <w:bottom w:val="dotted" w:sz="4" w:space="0" w:color="auto"/>
              <w:right w:val="nil"/>
            </w:tcBorders>
            <w:vAlign w:val="center"/>
          </w:tcPr>
          <w:p w14:paraId="20C324F3" w14:textId="6FF1FA56" w:rsidR="0031089A" w:rsidRPr="00A43FEA" w:rsidRDefault="0031089A" w:rsidP="0031089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26</w:t>
            </w:r>
          </w:p>
        </w:tc>
        <w:tc>
          <w:tcPr>
            <w:tcW w:w="1170" w:type="dxa"/>
            <w:tcBorders>
              <w:top w:val="dotted" w:sz="4" w:space="0" w:color="auto"/>
              <w:left w:val="nil"/>
              <w:bottom w:val="dotted" w:sz="4" w:space="0" w:color="auto"/>
              <w:right w:val="nil"/>
            </w:tcBorders>
            <w:vAlign w:val="center"/>
          </w:tcPr>
          <w:p w14:paraId="796D4FDF" w14:textId="311DA9AF" w:rsidR="0031089A" w:rsidRPr="00A43FEA" w:rsidRDefault="0031089A" w:rsidP="0031089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27</w:t>
            </w:r>
          </w:p>
        </w:tc>
        <w:tc>
          <w:tcPr>
            <w:tcW w:w="1170" w:type="dxa"/>
            <w:tcBorders>
              <w:top w:val="dotted" w:sz="4" w:space="0" w:color="auto"/>
              <w:left w:val="nil"/>
              <w:bottom w:val="dotted" w:sz="4" w:space="0" w:color="auto"/>
              <w:right w:val="nil"/>
            </w:tcBorders>
            <w:vAlign w:val="center"/>
          </w:tcPr>
          <w:p w14:paraId="719E16CB" w14:textId="5EE4C73F" w:rsidR="0031089A" w:rsidRPr="00A43FEA" w:rsidRDefault="0031089A" w:rsidP="0031089A">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color w:val="000000" w:themeColor="text1"/>
                <w:sz w:val="18"/>
                <w:szCs w:val="18"/>
                <w:lang w:eastAsia="ar-SA"/>
              </w:rPr>
              <w:t>31</w:t>
            </w:r>
          </w:p>
        </w:tc>
      </w:tr>
      <w:tr w:rsidR="0031089A" w:rsidRPr="00A43FEA" w14:paraId="05410F30" w14:textId="77777777" w:rsidTr="0091517C">
        <w:trPr>
          <w:cnfStyle w:val="000000100000" w:firstRow="0" w:lastRow="0" w:firstColumn="0" w:lastColumn="0" w:oddVBand="0" w:evenVBand="0" w:oddHBand="1" w:evenHBand="0" w:firstRowFirstColumn="0" w:firstRowLastColumn="0" w:lastRowFirstColumn="0" w:lastRowLastColumn="0"/>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single" w:sz="4" w:space="0" w:color="auto"/>
              <w:right w:val="nil"/>
            </w:tcBorders>
          </w:tcPr>
          <w:p w14:paraId="4016EDF5" w14:textId="77777777" w:rsidR="0031089A" w:rsidRPr="00A43FEA" w:rsidRDefault="0031089A" w:rsidP="0031089A">
            <w:pPr>
              <w:tabs>
                <w:tab w:val="left" w:pos="357"/>
              </w:tabs>
              <w:autoSpaceDE w:val="0"/>
              <w:jc w:val="left"/>
              <w:rPr>
                <w:sz w:val="20"/>
                <w:szCs w:val="20"/>
                <w:lang w:eastAsia="ar-SA"/>
              </w:rPr>
            </w:pPr>
            <w:r w:rsidRPr="00A43FEA">
              <w:rPr>
                <w:sz w:val="20"/>
                <w:szCs w:val="20"/>
                <w:lang w:eastAsia="ar-SA"/>
              </w:rPr>
              <w:t>Kinetoterapie și motricitate specială, IF</w:t>
            </w:r>
          </w:p>
        </w:tc>
        <w:tc>
          <w:tcPr>
            <w:tcW w:w="1170" w:type="dxa"/>
            <w:tcBorders>
              <w:top w:val="dotted" w:sz="4" w:space="0" w:color="auto"/>
              <w:left w:val="nil"/>
              <w:bottom w:val="single" w:sz="4" w:space="0" w:color="auto"/>
              <w:right w:val="nil"/>
            </w:tcBorders>
            <w:vAlign w:val="center"/>
          </w:tcPr>
          <w:p w14:paraId="4AB3A679" w14:textId="5A035C8A" w:rsidR="0031089A" w:rsidRPr="00A43FEA" w:rsidRDefault="0031089A" w:rsidP="0031089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50</w:t>
            </w:r>
          </w:p>
        </w:tc>
        <w:tc>
          <w:tcPr>
            <w:tcW w:w="1170" w:type="dxa"/>
            <w:tcBorders>
              <w:top w:val="dotted" w:sz="4" w:space="0" w:color="auto"/>
              <w:left w:val="nil"/>
              <w:bottom w:val="single" w:sz="4" w:space="0" w:color="auto"/>
              <w:right w:val="nil"/>
            </w:tcBorders>
            <w:vAlign w:val="center"/>
          </w:tcPr>
          <w:p w14:paraId="69063AF5" w14:textId="4E01FC4A" w:rsidR="0031089A" w:rsidRPr="00A43FEA" w:rsidRDefault="0031089A" w:rsidP="0031089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50</w:t>
            </w:r>
          </w:p>
        </w:tc>
        <w:tc>
          <w:tcPr>
            <w:tcW w:w="1170" w:type="dxa"/>
            <w:tcBorders>
              <w:top w:val="dotted" w:sz="4" w:space="0" w:color="auto"/>
              <w:left w:val="nil"/>
              <w:bottom w:val="single" w:sz="4" w:space="0" w:color="auto"/>
              <w:right w:val="nil"/>
            </w:tcBorders>
            <w:vAlign w:val="center"/>
          </w:tcPr>
          <w:p w14:paraId="2F10C264" w14:textId="3D387AC6" w:rsidR="0031089A" w:rsidRPr="00A43FEA" w:rsidRDefault="0031089A" w:rsidP="0031089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42</w:t>
            </w:r>
          </w:p>
        </w:tc>
        <w:tc>
          <w:tcPr>
            <w:tcW w:w="1170" w:type="dxa"/>
            <w:tcBorders>
              <w:top w:val="dotted" w:sz="4" w:space="0" w:color="auto"/>
              <w:left w:val="nil"/>
              <w:bottom w:val="single" w:sz="4" w:space="0" w:color="auto"/>
              <w:right w:val="nil"/>
            </w:tcBorders>
            <w:vAlign w:val="center"/>
          </w:tcPr>
          <w:p w14:paraId="30FE33B2" w14:textId="3ACADA3E" w:rsidR="0031089A" w:rsidRPr="00A43FEA" w:rsidRDefault="0031089A" w:rsidP="0031089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50</w:t>
            </w:r>
          </w:p>
        </w:tc>
        <w:tc>
          <w:tcPr>
            <w:tcW w:w="1170" w:type="dxa"/>
            <w:tcBorders>
              <w:top w:val="dotted" w:sz="4" w:space="0" w:color="auto"/>
              <w:left w:val="nil"/>
              <w:bottom w:val="single" w:sz="4" w:space="0" w:color="auto"/>
              <w:right w:val="nil"/>
            </w:tcBorders>
            <w:vAlign w:val="center"/>
          </w:tcPr>
          <w:p w14:paraId="23120470" w14:textId="09BCB640" w:rsidR="0031089A" w:rsidRPr="00A43FEA" w:rsidRDefault="0031089A" w:rsidP="0031089A">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color w:val="000000" w:themeColor="text1"/>
                <w:sz w:val="18"/>
                <w:szCs w:val="18"/>
                <w:lang w:eastAsia="ar-SA"/>
              </w:rPr>
              <w:t>50</w:t>
            </w:r>
          </w:p>
        </w:tc>
      </w:tr>
      <w:tr w:rsidR="005C0D2B" w:rsidRPr="00A43FEA" w14:paraId="7300E6E7" w14:textId="77777777" w:rsidTr="0091517C">
        <w:trPr>
          <w:trHeight w:val="269"/>
          <w:jc w:val="center"/>
        </w:trPr>
        <w:tc>
          <w:tcPr>
            <w:cnfStyle w:val="001000000000" w:firstRow="0" w:lastRow="0" w:firstColumn="1" w:lastColumn="0" w:oddVBand="0" w:evenVBand="0" w:oddHBand="0" w:evenHBand="0" w:firstRowFirstColumn="0" w:firstRowLastColumn="0" w:lastRowFirstColumn="0" w:lastRowLastColumn="0"/>
            <w:tcW w:w="4315" w:type="dxa"/>
            <w:tcBorders>
              <w:left w:val="nil"/>
              <w:bottom w:val="dotted" w:sz="4" w:space="0" w:color="auto"/>
              <w:right w:val="nil"/>
            </w:tcBorders>
          </w:tcPr>
          <w:p w14:paraId="2BF05764" w14:textId="77777777" w:rsidR="005C0D2B" w:rsidRPr="00A43FEA" w:rsidRDefault="005C0D2B" w:rsidP="005C0D2B">
            <w:pPr>
              <w:tabs>
                <w:tab w:val="left" w:pos="357"/>
              </w:tabs>
              <w:autoSpaceDE w:val="0"/>
              <w:jc w:val="left"/>
              <w:rPr>
                <w:sz w:val="20"/>
                <w:szCs w:val="20"/>
                <w:lang w:eastAsia="ar-SA"/>
              </w:rPr>
            </w:pPr>
            <w:r w:rsidRPr="00A43FEA">
              <w:rPr>
                <w:sz w:val="20"/>
                <w:szCs w:val="20"/>
                <w:lang w:eastAsia="ar-SA"/>
              </w:rPr>
              <w:t>Teologie ortodoxă pastorală, IF</w:t>
            </w:r>
          </w:p>
        </w:tc>
        <w:tc>
          <w:tcPr>
            <w:tcW w:w="1170" w:type="dxa"/>
            <w:tcBorders>
              <w:left w:val="nil"/>
              <w:bottom w:val="dotted" w:sz="4" w:space="0" w:color="auto"/>
              <w:right w:val="nil"/>
            </w:tcBorders>
            <w:vAlign w:val="center"/>
          </w:tcPr>
          <w:p w14:paraId="3E555E96" w14:textId="13234DF9" w:rsidR="005C0D2B" w:rsidRPr="00A43FEA" w:rsidRDefault="005C0D2B" w:rsidP="005C0D2B">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48</w:t>
            </w:r>
          </w:p>
        </w:tc>
        <w:tc>
          <w:tcPr>
            <w:tcW w:w="1170" w:type="dxa"/>
            <w:tcBorders>
              <w:left w:val="nil"/>
              <w:bottom w:val="dotted" w:sz="4" w:space="0" w:color="auto"/>
              <w:right w:val="nil"/>
            </w:tcBorders>
            <w:vAlign w:val="center"/>
          </w:tcPr>
          <w:p w14:paraId="6C1A705D" w14:textId="4C730DF1" w:rsidR="005C0D2B" w:rsidRPr="00A43FEA" w:rsidRDefault="005C0D2B" w:rsidP="005C0D2B">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51</w:t>
            </w:r>
          </w:p>
        </w:tc>
        <w:tc>
          <w:tcPr>
            <w:tcW w:w="1170" w:type="dxa"/>
            <w:tcBorders>
              <w:left w:val="nil"/>
              <w:bottom w:val="dotted" w:sz="4" w:space="0" w:color="auto"/>
              <w:right w:val="nil"/>
            </w:tcBorders>
            <w:vAlign w:val="center"/>
          </w:tcPr>
          <w:p w14:paraId="4D5591C0" w14:textId="74EAB123" w:rsidR="005C0D2B" w:rsidRPr="00A43FEA" w:rsidRDefault="005C0D2B" w:rsidP="005C0D2B">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31</w:t>
            </w:r>
          </w:p>
        </w:tc>
        <w:tc>
          <w:tcPr>
            <w:tcW w:w="1170" w:type="dxa"/>
            <w:tcBorders>
              <w:left w:val="nil"/>
              <w:bottom w:val="dotted" w:sz="4" w:space="0" w:color="auto"/>
              <w:right w:val="nil"/>
            </w:tcBorders>
            <w:vAlign w:val="center"/>
          </w:tcPr>
          <w:p w14:paraId="66C5573A" w14:textId="6A9A7CB4" w:rsidR="005C0D2B" w:rsidRPr="00A43FEA" w:rsidRDefault="005C0D2B" w:rsidP="005C0D2B">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36</w:t>
            </w:r>
          </w:p>
        </w:tc>
        <w:tc>
          <w:tcPr>
            <w:tcW w:w="1170" w:type="dxa"/>
            <w:tcBorders>
              <w:left w:val="nil"/>
              <w:bottom w:val="dotted" w:sz="4" w:space="0" w:color="auto"/>
              <w:right w:val="nil"/>
            </w:tcBorders>
            <w:vAlign w:val="center"/>
          </w:tcPr>
          <w:p w14:paraId="3BB03C2A" w14:textId="15617D18" w:rsidR="005C0D2B" w:rsidRPr="00A43FEA" w:rsidRDefault="005C0D2B" w:rsidP="005C0D2B">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color w:val="000000" w:themeColor="text1"/>
                <w:sz w:val="18"/>
                <w:szCs w:val="18"/>
                <w:lang w:eastAsia="ar-SA"/>
              </w:rPr>
              <w:t>26</w:t>
            </w:r>
          </w:p>
        </w:tc>
      </w:tr>
      <w:tr w:rsidR="005C0D2B" w:rsidRPr="00A43FEA" w14:paraId="3FA9BD9E" w14:textId="77777777" w:rsidTr="0091517C">
        <w:trPr>
          <w:cnfStyle w:val="000000100000" w:firstRow="0" w:lastRow="0" w:firstColumn="0" w:lastColumn="0" w:oddVBand="0" w:evenVBand="0" w:oddHBand="1" w:evenHBand="0" w:firstRowFirstColumn="0" w:firstRowLastColumn="0" w:lastRowFirstColumn="0" w:lastRowLastColumn="0"/>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single" w:sz="4" w:space="0" w:color="auto"/>
              <w:right w:val="nil"/>
            </w:tcBorders>
          </w:tcPr>
          <w:p w14:paraId="04A72F59" w14:textId="77777777" w:rsidR="005C0D2B" w:rsidRPr="00A43FEA" w:rsidRDefault="005C0D2B" w:rsidP="005C0D2B">
            <w:pPr>
              <w:tabs>
                <w:tab w:val="left" w:pos="357"/>
              </w:tabs>
              <w:autoSpaceDE w:val="0"/>
              <w:jc w:val="left"/>
              <w:rPr>
                <w:sz w:val="20"/>
                <w:szCs w:val="20"/>
                <w:lang w:eastAsia="ar-SA"/>
              </w:rPr>
            </w:pPr>
            <w:r w:rsidRPr="00A43FEA">
              <w:rPr>
                <w:sz w:val="20"/>
                <w:szCs w:val="20"/>
                <w:lang w:eastAsia="ar-SA"/>
              </w:rPr>
              <w:t>Pedagogia învățământului primar și preșcolar, IF</w:t>
            </w:r>
          </w:p>
        </w:tc>
        <w:tc>
          <w:tcPr>
            <w:tcW w:w="1170" w:type="dxa"/>
            <w:tcBorders>
              <w:top w:val="dotted" w:sz="4" w:space="0" w:color="auto"/>
              <w:left w:val="nil"/>
              <w:bottom w:val="single" w:sz="4" w:space="0" w:color="auto"/>
              <w:right w:val="nil"/>
            </w:tcBorders>
            <w:vAlign w:val="center"/>
          </w:tcPr>
          <w:p w14:paraId="1CD00D86" w14:textId="43AF024C" w:rsidR="005C0D2B" w:rsidRPr="00A43FEA" w:rsidRDefault="005C0D2B" w:rsidP="005C0D2B">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70</w:t>
            </w:r>
          </w:p>
        </w:tc>
        <w:tc>
          <w:tcPr>
            <w:tcW w:w="1170" w:type="dxa"/>
            <w:tcBorders>
              <w:top w:val="dotted" w:sz="4" w:space="0" w:color="auto"/>
              <w:left w:val="nil"/>
              <w:bottom w:val="single" w:sz="4" w:space="0" w:color="auto"/>
              <w:right w:val="nil"/>
            </w:tcBorders>
            <w:vAlign w:val="center"/>
          </w:tcPr>
          <w:p w14:paraId="74A39D40" w14:textId="2BF7EF95" w:rsidR="005C0D2B" w:rsidRPr="00A43FEA" w:rsidRDefault="005C0D2B" w:rsidP="005C0D2B">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70</w:t>
            </w:r>
          </w:p>
        </w:tc>
        <w:tc>
          <w:tcPr>
            <w:tcW w:w="1170" w:type="dxa"/>
            <w:tcBorders>
              <w:top w:val="dotted" w:sz="4" w:space="0" w:color="auto"/>
              <w:left w:val="nil"/>
              <w:bottom w:val="single" w:sz="4" w:space="0" w:color="auto"/>
              <w:right w:val="nil"/>
            </w:tcBorders>
            <w:vAlign w:val="center"/>
          </w:tcPr>
          <w:p w14:paraId="43D49CB5" w14:textId="61AEF607" w:rsidR="005C0D2B" w:rsidRPr="00A43FEA" w:rsidRDefault="005C0D2B" w:rsidP="005C0D2B">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70</w:t>
            </w:r>
          </w:p>
        </w:tc>
        <w:tc>
          <w:tcPr>
            <w:tcW w:w="1170" w:type="dxa"/>
            <w:tcBorders>
              <w:top w:val="dotted" w:sz="4" w:space="0" w:color="auto"/>
              <w:left w:val="nil"/>
              <w:bottom w:val="single" w:sz="4" w:space="0" w:color="auto"/>
              <w:right w:val="nil"/>
            </w:tcBorders>
            <w:vAlign w:val="center"/>
          </w:tcPr>
          <w:p w14:paraId="4E8C9A5A" w14:textId="10214EA7" w:rsidR="005C0D2B" w:rsidRPr="00A43FEA" w:rsidRDefault="005C0D2B" w:rsidP="005C0D2B">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69</w:t>
            </w:r>
          </w:p>
        </w:tc>
        <w:tc>
          <w:tcPr>
            <w:tcW w:w="1170" w:type="dxa"/>
            <w:tcBorders>
              <w:top w:val="dotted" w:sz="4" w:space="0" w:color="auto"/>
              <w:left w:val="nil"/>
              <w:bottom w:val="single" w:sz="4" w:space="0" w:color="auto"/>
              <w:right w:val="nil"/>
            </w:tcBorders>
            <w:vAlign w:val="center"/>
          </w:tcPr>
          <w:p w14:paraId="030A5D4B" w14:textId="5808CAD9" w:rsidR="005C0D2B" w:rsidRPr="00A43FEA" w:rsidRDefault="005C0D2B" w:rsidP="005C0D2B">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color w:val="000000" w:themeColor="text1"/>
                <w:sz w:val="18"/>
                <w:szCs w:val="18"/>
                <w:lang w:eastAsia="ar-SA"/>
              </w:rPr>
              <w:t>70</w:t>
            </w:r>
          </w:p>
        </w:tc>
      </w:tr>
      <w:tr w:rsidR="000D4542" w:rsidRPr="00A43FEA" w14:paraId="027DDCDD" w14:textId="77777777" w:rsidTr="0091517C">
        <w:trPr>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left w:val="nil"/>
              <w:bottom w:val="dotted" w:sz="4" w:space="0" w:color="auto"/>
              <w:right w:val="nil"/>
            </w:tcBorders>
          </w:tcPr>
          <w:p w14:paraId="6DDC3927" w14:textId="77777777" w:rsidR="000D4542" w:rsidRPr="00A43FEA" w:rsidRDefault="000D4542" w:rsidP="000D4542">
            <w:pPr>
              <w:tabs>
                <w:tab w:val="left" w:pos="357"/>
              </w:tabs>
              <w:autoSpaceDE w:val="0"/>
              <w:jc w:val="left"/>
              <w:rPr>
                <w:sz w:val="20"/>
                <w:szCs w:val="20"/>
                <w:lang w:eastAsia="ar-SA"/>
              </w:rPr>
            </w:pPr>
            <w:r w:rsidRPr="00A43FEA">
              <w:rPr>
                <w:sz w:val="20"/>
                <w:szCs w:val="20"/>
                <w:lang w:eastAsia="ar-SA"/>
              </w:rPr>
              <w:t>Chimie, IF</w:t>
            </w:r>
          </w:p>
        </w:tc>
        <w:tc>
          <w:tcPr>
            <w:tcW w:w="1170" w:type="dxa"/>
            <w:tcBorders>
              <w:left w:val="nil"/>
              <w:bottom w:val="dotted" w:sz="4" w:space="0" w:color="auto"/>
              <w:right w:val="nil"/>
            </w:tcBorders>
            <w:vAlign w:val="center"/>
          </w:tcPr>
          <w:p w14:paraId="34898D72" w14:textId="68D3038E" w:rsidR="000D4542" w:rsidRPr="00A43FEA" w:rsidRDefault="000D4542" w:rsidP="000D4542">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26</w:t>
            </w:r>
          </w:p>
        </w:tc>
        <w:tc>
          <w:tcPr>
            <w:tcW w:w="1170" w:type="dxa"/>
            <w:tcBorders>
              <w:left w:val="nil"/>
              <w:bottom w:val="dotted" w:sz="4" w:space="0" w:color="auto"/>
              <w:right w:val="nil"/>
            </w:tcBorders>
            <w:vAlign w:val="center"/>
          </w:tcPr>
          <w:p w14:paraId="1C04270F" w14:textId="023C42D8" w:rsidR="000D4542" w:rsidRPr="00A43FEA" w:rsidRDefault="000D4542" w:rsidP="000D4542">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w:t>
            </w:r>
          </w:p>
        </w:tc>
        <w:tc>
          <w:tcPr>
            <w:tcW w:w="1170" w:type="dxa"/>
            <w:tcBorders>
              <w:left w:val="nil"/>
              <w:bottom w:val="dotted" w:sz="4" w:space="0" w:color="auto"/>
              <w:right w:val="nil"/>
            </w:tcBorders>
            <w:vAlign w:val="center"/>
          </w:tcPr>
          <w:p w14:paraId="665B195A" w14:textId="5CDD0D4B" w:rsidR="000D4542" w:rsidRPr="00A43FEA" w:rsidRDefault="000D4542" w:rsidP="000D4542">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21</w:t>
            </w:r>
          </w:p>
        </w:tc>
        <w:tc>
          <w:tcPr>
            <w:tcW w:w="1170" w:type="dxa"/>
            <w:tcBorders>
              <w:left w:val="nil"/>
              <w:bottom w:val="dotted" w:sz="4" w:space="0" w:color="auto"/>
              <w:right w:val="nil"/>
            </w:tcBorders>
            <w:vAlign w:val="center"/>
          </w:tcPr>
          <w:p w14:paraId="4FE886A8" w14:textId="2753D243" w:rsidR="000D4542" w:rsidRPr="00A43FEA" w:rsidRDefault="000D4542" w:rsidP="000D4542">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w:t>
            </w:r>
          </w:p>
        </w:tc>
        <w:tc>
          <w:tcPr>
            <w:tcW w:w="1170" w:type="dxa"/>
            <w:tcBorders>
              <w:left w:val="nil"/>
              <w:bottom w:val="dotted" w:sz="4" w:space="0" w:color="auto"/>
              <w:right w:val="nil"/>
            </w:tcBorders>
            <w:vAlign w:val="center"/>
          </w:tcPr>
          <w:p w14:paraId="2682C9A1" w14:textId="0647CFB8" w:rsidR="000D4542" w:rsidRPr="00A43FEA" w:rsidRDefault="000D4542" w:rsidP="000D4542">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color w:val="000000" w:themeColor="text1"/>
                <w:sz w:val="18"/>
                <w:szCs w:val="18"/>
                <w:lang w:eastAsia="ar-SA"/>
              </w:rPr>
              <w:t>20</w:t>
            </w:r>
          </w:p>
        </w:tc>
      </w:tr>
      <w:tr w:rsidR="000D4542" w:rsidRPr="00A43FEA" w14:paraId="20C898F4" w14:textId="77777777" w:rsidTr="0091517C">
        <w:trPr>
          <w:cnfStyle w:val="000000100000" w:firstRow="0" w:lastRow="0" w:firstColumn="0" w:lastColumn="0" w:oddVBand="0" w:evenVBand="0" w:oddHBand="1" w:evenHBand="0" w:firstRowFirstColumn="0" w:firstRowLastColumn="0" w:lastRowFirstColumn="0" w:lastRowLastColumn="0"/>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dotted" w:sz="4" w:space="0" w:color="auto"/>
              <w:right w:val="nil"/>
            </w:tcBorders>
          </w:tcPr>
          <w:p w14:paraId="318EC6AE" w14:textId="77777777" w:rsidR="000D4542" w:rsidRPr="00A43FEA" w:rsidRDefault="000D4542" w:rsidP="000D4542">
            <w:pPr>
              <w:tabs>
                <w:tab w:val="left" w:pos="357"/>
              </w:tabs>
              <w:autoSpaceDE w:val="0"/>
              <w:jc w:val="left"/>
              <w:rPr>
                <w:sz w:val="20"/>
                <w:szCs w:val="20"/>
                <w:lang w:eastAsia="ar-SA"/>
              </w:rPr>
            </w:pPr>
            <w:r w:rsidRPr="00A43FEA">
              <w:rPr>
                <w:sz w:val="20"/>
                <w:szCs w:val="20"/>
                <w:lang w:eastAsia="ar-SA"/>
              </w:rPr>
              <w:t>Fizică, IF</w:t>
            </w:r>
          </w:p>
        </w:tc>
        <w:tc>
          <w:tcPr>
            <w:tcW w:w="1170" w:type="dxa"/>
            <w:tcBorders>
              <w:top w:val="dotted" w:sz="4" w:space="0" w:color="auto"/>
              <w:left w:val="nil"/>
              <w:bottom w:val="dotted" w:sz="4" w:space="0" w:color="auto"/>
              <w:right w:val="nil"/>
            </w:tcBorders>
            <w:vAlign w:val="center"/>
          </w:tcPr>
          <w:p w14:paraId="4D68C420" w14:textId="55B620EA" w:rsidR="000D4542" w:rsidRPr="00A43FEA" w:rsidRDefault="000D4542" w:rsidP="000D4542">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w:t>
            </w:r>
          </w:p>
        </w:tc>
        <w:tc>
          <w:tcPr>
            <w:tcW w:w="1170" w:type="dxa"/>
            <w:tcBorders>
              <w:top w:val="dotted" w:sz="4" w:space="0" w:color="auto"/>
              <w:left w:val="nil"/>
              <w:bottom w:val="dotted" w:sz="4" w:space="0" w:color="auto"/>
              <w:right w:val="nil"/>
            </w:tcBorders>
            <w:vAlign w:val="center"/>
          </w:tcPr>
          <w:p w14:paraId="4738D1F9" w14:textId="4719A346" w:rsidR="000D4542" w:rsidRPr="00A43FEA" w:rsidRDefault="000D4542" w:rsidP="000D4542">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20</w:t>
            </w:r>
          </w:p>
        </w:tc>
        <w:tc>
          <w:tcPr>
            <w:tcW w:w="1170" w:type="dxa"/>
            <w:tcBorders>
              <w:top w:val="dotted" w:sz="4" w:space="0" w:color="auto"/>
              <w:left w:val="nil"/>
              <w:bottom w:val="dotted" w:sz="4" w:space="0" w:color="auto"/>
              <w:right w:val="nil"/>
            </w:tcBorders>
            <w:vAlign w:val="center"/>
          </w:tcPr>
          <w:p w14:paraId="69DC08D5" w14:textId="3D998E58" w:rsidR="000D4542" w:rsidRPr="00A43FEA" w:rsidRDefault="000D4542" w:rsidP="000D4542">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w:t>
            </w:r>
          </w:p>
        </w:tc>
        <w:tc>
          <w:tcPr>
            <w:tcW w:w="1170" w:type="dxa"/>
            <w:tcBorders>
              <w:top w:val="dotted" w:sz="4" w:space="0" w:color="auto"/>
              <w:left w:val="nil"/>
              <w:bottom w:val="dotted" w:sz="4" w:space="0" w:color="auto"/>
              <w:right w:val="nil"/>
            </w:tcBorders>
            <w:vAlign w:val="center"/>
          </w:tcPr>
          <w:p w14:paraId="394BC93E" w14:textId="46F69E9C" w:rsidR="000D4542" w:rsidRPr="00A43FEA" w:rsidRDefault="000D4542" w:rsidP="000D4542">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20</w:t>
            </w:r>
          </w:p>
        </w:tc>
        <w:tc>
          <w:tcPr>
            <w:tcW w:w="1170" w:type="dxa"/>
            <w:tcBorders>
              <w:top w:val="dotted" w:sz="4" w:space="0" w:color="auto"/>
              <w:left w:val="nil"/>
              <w:bottom w:val="dotted" w:sz="4" w:space="0" w:color="auto"/>
              <w:right w:val="nil"/>
            </w:tcBorders>
            <w:vAlign w:val="center"/>
          </w:tcPr>
          <w:p w14:paraId="2B741EA6" w14:textId="0BF8799F" w:rsidR="000D4542" w:rsidRPr="00A43FEA" w:rsidRDefault="000D4542" w:rsidP="000D4542">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color w:val="000000" w:themeColor="text1"/>
                <w:sz w:val="18"/>
                <w:szCs w:val="18"/>
                <w:lang w:eastAsia="ar-SA"/>
              </w:rPr>
              <w:t>-</w:t>
            </w:r>
          </w:p>
        </w:tc>
      </w:tr>
      <w:tr w:rsidR="000D4542" w:rsidRPr="00A43FEA" w14:paraId="4D6FE2D3" w14:textId="77777777" w:rsidTr="0091517C">
        <w:trPr>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dotted" w:sz="4" w:space="0" w:color="auto"/>
              <w:right w:val="nil"/>
            </w:tcBorders>
          </w:tcPr>
          <w:p w14:paraId="4AA08987" w14:textId="77777777" w:rsidR="000D4542" w:rsidRPr="00A43FEA" w:rsidRDefault="000D4542" w:rsidP="000D4542">
            <w:pPr>
              <w:tabs>
                <w:tab w:val="left" w:pos="357"/>
              </w:tabs>
              <w:autoSpaceDE w:val="0"/>
              <w:jc w:val="left"/>
              <w:rPr>
                <w:sz w:val="20"/>
                <w:szCs w:val="20"/>
                <w:lang w:eastAsia="ar-SA"/>
              </w:rPr>
            </w:pPr>
            <w:r w:rsidRPr="00A43FEA">
              <w:rPr>
                <w:sz w:val="20"/>
                <w:szCs w:val="20"/>
                <w:lang w:eastAsia="ar-SA"/>
              </w:rPr>
              <w:t>Matematică informatică, IF</w:t>
            </w:r>
          </w:p>
        </w:tc>
        <w:tc>
          <w:tcPr>
            <w:tcW w:w="1170" w:type="dxa"/>
            <w:tcBorders>
              <w:top w:val="dotted" w:sz="4" w:space="0" w:color="auto"/>
              <w:left w:val="nil"/>
              <w:bottom w:val="dotted" w:sz="4" w:space="0" w:color="auto"/>
              <w:right w:val="nil"/>
            </w:tcBorders>
            <w:vAlign w:val="center"/>
          </w:tcPr>
          <w:p w14:paraId="0BC8E56D" w14:textId="7E2F9BF0" w:rsidR="000D4542" w:rsidRPr="00A43FEA" w:rsidRDefault="000D4542" w:rsidP="000D4542">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23</w:t>
            </w:r>
          </w:p>
        </w:tc>
        <w:tc>
          <w:tcPr>
            <w:tcW w:w="1170" w:type="dxa"/>
            <w:tcBorders>
              <w:top w:val="dotted" w:sz="4" w:space="0" w:color="auto"/>
              <w:left w:val="nil"/>
              <w:bottom w:val="dotted" w:sz="4" w:space="0" w:color="auto"/>
              <w:right w:val="nil"/>
            </w:tcBorders>
            <w:vAlign w:val="center"/>
          </w:tcPr>
          <w:p w14:paraId="351630DC" w14:textId="037E3B28" w:rsidR="000D4542" w:rsidRPr="00A43FEA" w:rsidRDefault="000D4542" w:rsidP="000D4542">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20</w:t>
            </w:r>
          </w:p>
        </w:tc>
        <w:tc>
          <w:tcPr>
            <w:tcW w:w="1170" w:type="dxa"/>
            <w:tcBorders>
              <w:top w:val="dotted" w:sz="4" w:space="0" w:color="auto"/>
              <w:left w:val="nil"/>
              <w:bottom w:val="dotted" w:sz="4" w:space="0" w:color="auto"/>
              <w:right w:val="nil"/>
            </w:tcBorders>
            <w:vAlign w:val="center"/>
          </w:tcPr>
          <w:p w14:paraId="2F5D2C7C" w14:textId="1CB00F7A" w:rsidR="000D4542" w:rsidRPr="00A43FEA" w:rsidRDefault="000D4542" w:rsidP="000D4542">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w:t>
            </w:r>
          </w:p>
        </w:tc>
        <w:tc>
          <w:tcPr>
            <w:tcW w:w="1170" w:type="dxa"/>
            <w:tcBorders>
              <w:top w:val="dotted" w:sz="4" w:space="0" w:color="auto"/>
              <w:left w:val="nil"/>
              <w:bottom w:val="dotted" w:sz="4" w:space="0" w:color="auto"/>
              <w:right w:val="nil"/>
            </w:tcBorders>
            <w:vAlign w:val="center"/>
          </w:tcPr>
          <w:p w14:paraId="24804C3E" w14:textId="294E79AA" w:rsidR="000D4542" w:rsidRPr="00A43FEA" w:rsidRDefault="000D4542" w:rsidP="000D4542">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20</w:t>
            </w:r>
          </w:p>
        </w:tc>
        <w:tc>
          <w:tcPr>
            <w:tcW w:w="1170" w:type="dxa"/>
            <w:tcBorders>
              <w:top w:val="dotted" w:sz="4" w:space="0" w:color="auto"/>
              <w:left w:val="nil"/>
              <w:bottom w:val="dotted" w:sz="4" w:space="0" w:color="auto"/>
              <w:right w:val="nil"/>
            </w:tcBorders>
            <w:vAlign w:val="center"/>
          </w:tcPr>
          <w:p w14:paraId="68F9AD07" w14:textId="565E8FF1" w:rsidR="000D4542" w:rsidRPr="00A43FEA" w:rsidRDefault="000D4542" w:rsidP="000D4542">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color w:val="000000" w:themeColor="text1"/>
                <w:sz w:val="18"/>
                <w:szCs w:val="18"/>
                <w:lang w:eastAsia="ar-SA"/>
              </w:rPr>
              <w:t>20</w:t>
            </w:r>
          </w:p>
        </w:tc>
      </w:tr>
      <w:tr w:rsidR="000D4542" w:rsidRPr="00A43FEA" w14:paraId="43209F13" w14:textId="77777777" w:rsidTr="0091517C">
        <w:trPr>
          <w:cnfStyle w:val="000000100000" w:firstRow="0" w:lastRow="0" w:firstColumn="0" w:lastColumn="0" w:oddVBand="0" w:evenVBand="0" w:oddHBand="1" w:evenHBand="0" w:firstRowFirstColumn="0" w:firstRowLastColumn="0" w:lastRowFirstColumn="0" w:lastRowLastColumn="0"/>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single" w:sz="4" w:space="0" w:color="auto"/>
              <w:right w:val="nil"/>
            </w:tcBorders>
          </w:tcPr>
          <w:p w14:paraId="585D871A" w14:textId="77777777" w:rsidR="000D4542" w:rsidRPr="00A43FEA" w:rsidRDefault="000D4542" w:rsidP="000D4542">
            <w:pPr>
              <w:tabs>
                <w:tab w:val="left" w:pos="357"/>
              </w:tabs>
              <w:autoSpaceDE w:val="0"/>
              <w:jc w:val="left"/>
              <w:rPr>
                <w:sz w:val="20"/>
                <w:szCs w:val="20"/>
                <w:lang w:eastAsia="ar-SA"/>
              </w:rPr>
            </w:pPr>
            <w:r w:rsidRPr="00A43FEA">
              <w:rPr>
                <w:sz w:val="20"/>
                <w:szCs w:val="20"/>
                <w:lang w:eastAsia="ar-SA"/>
              </w:rPr>
              <w:t>Muzică, IF</w:t>
            </w:r>
          </w:p>
        </w:tc>
        <w:tc>
          <w:tcPr>
            <w:tcW w:w="1170" w:type="dxa"/>
            <w:tcBorders>
              <w:top w:val="dotted" w:sz="4" w:space="0" w:color="auto"/>
              <w:left w:val="nil"/>
              <w:bottom w:val="single" w:sz="4" w:space="0" w:color="auto"/>
              <w:right w:val="nil"/>
            </w:tcBorders>
            <w:vAlign w:val="center"/>
          </w:tcPr>
          <w:p w14:paraId="1714D11B" w14:textId="429E2707" w:rsidR="000D4542" w:rsidRPr="00A43FEA" w:rsidRDefault="000D4542" w:rsidP="000D4542">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30</w:t>
            </w:r>
          </w:p>
        </w:tc>
        <w:tc>
          <w:tcPr>
            <w:tcW w:w="1170" w:type="dxa"/>
            <w:tcBorders>
              <w:top w:val="dotted" w:sz="4" w:space="0" w:color="auto"/>
              <w:left w:val="nil"/>
              <w:bottom w:val="single" w:sz="4" w:space="0" w:color="auto"/>
              <w:right w:val="nil"/>
            </w:tcBorders>
            <w:vAlign w:val="center"/>
          </w:tcPr>
          <w:p w14:paraId="14A6B86D" w14:textId="484C2131" w:rsidR="000D4542" w:rsidRPr="00A43FEA" w:rsidRDefault="000D4542" w:rsidP="000D4542">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30</w:t>
            </w:r>
          </w:p>
        </w:tc>
        <w:tc>
          <w:tcPr>
            <w:tcW w:w="1170" w:type="dxa"/>
            <w:tcBorders>
              <w:top w:val="dotted" w:sz="4" w:space="0" w:color="auto"/>
              <w:left w:val="nil"/>
              <w:bottom w:val="single" w:sz="4" w:space="0" w:color="auto"/>
              <w:right w:val="nil"/>
            </w:tcBorders>
            <w:vAlign w:val="center"/>
          </w:tcPr>
          <w:p w14:paraId="5AFDE93D" w14:textId="2BA232FD" w:rsidR="000D4542" w:rsidRPr="00A43FEA" w:rsidRDefault="000D4542" w:rsidP="000D4542">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21</w:t>
            </w:r>
          </w:p>
        </w:tc>
        <w:tc>
          <w:tcPr>
            <w:tcW w:w="1170" w:type="dxa"/>
            <w:tcBorders>
              <w:top w:val="dotted" w:sz="4" w:space="0" w:color="auto"/>
              <w:left w:val="nil"/>
              <w:bottom w:val="single" w:sz="4" w:space="0" w:color="auto"/>
              <w:right w:val="nil"/>
            </w:tcBorders>
            <w:vAlign w:val="center"/>
          </w:tcPr>
          <w:p w14:paraId="59E9B97A" w14:textId="088AD3C1" w:rsidR="000D4542" w:rsidRPr="00A43FEA" w:rsidRDefault="000D4542" w:rsidP="000D4542">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27</w:t>
            </w:r>
          </w:p>
        </w:tc>
        <w:tc>
          <w:tcPr>
            <w:tcW w:w="1170" w:type="dxa"/>
            <w:tcBorders>
              <w:top w:val="dotted" w:sz="4" w:space="0" w:color="auto"/>
              <w:left w:val="nil"/>
              <w:bottom w:val="single" w:sz="4" w:space="0" w:color="auto"/>
              <w:right w:val="nil"/>
            </w:tcBorders>
            <w:vAlign w:val="center"/>
          </w:tcPr>
          <w:p w14:paraId="767D61DF" w14:textId="04C4FFD3" w:rsidR="000D4542" w:rsidRPr="00A43FEA" w:rsidRDefault="000D4542" w:rsidP="000D4542">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color w:val="000000" w:themeColor="text1"/>
                <w:sz w:val="18"/>
                <w:szCs w:val="18"/>
                <w:lang w:eastAsia="ar-SA"/>
              </w:rPr>
              <w:t>25</w:t>
            </w:r>
          </w:p>
        </w:tc>
      </w:tr>
      <w:tr w:rsidR="00DE153E" w:rsidRPr="00A43FEA" w14:paraId="0FA34A75" w14:textId="77777777" w:rsidTr="0091517C">
        <w:trPr>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left w:val="nil"/>
              <w:bottom w:val="dotted" w:sz="4" w:space="0" w:color="auto"/>
              <w:right w:val="nil"/>
            </w:tcBorders>
          </w:tcPr>
          <w:p w14:paraId="55836781" w14:textId="77777777" w:rsidR="00DE153E" w:rsidRPr="00A43FEA" w:rsidRDefault="00DE153E" w:rsidP="00DE153E">
            <w:pPr>
              <w:tabs>
                <w:tab w:val="left" w:pos="357"/>
              </w:tabs>
              <w:autoSpaceDE w:val="0"/>
              <w:jc w:val="left"/>
              <w:rPr>
                <w:sz w:val="20"/>
                <w:szCs w:val="20"/>
                <w:lang w:eastAsia="ar-SA"/>
              </w:rPr>
            </w:pPr>
            <w:r w:rsidRPr="00A43FEA">
              <w:rPr>
                <w:sz w:val="20"/>
                <w:szCs w:val="20"/>
                <w:lang w:eastAsia="ar-SA"/>
              </w:rPr>
              <w:t>Automatică și informatică aplicată, IF</w:t>
            </w:r>
          </w:p>
        </w:tc>
        <w:tc>
          <w:tcPr>
            <w:tcW w:w="1170" w:type="dxa"/>
            <w:tcBorders>
              <w:left w:val="nil"/>
              <w:bottom w:val="dotted" w:sz="4" w:space="0" w:color="auto"/>
              <w:right w:val="nil"/>
            </w:tcBorders>
            <w:vAlign w:val="center"/>
          </w:tcPr>
          <w:p w14:paraId="2D26A445" w14:textId="50EA3D4C" w:rsidR="00DE153E" w:rsidRPr="00A43FEA" w:rsidRDefault="00DE153E" w:rsidP="00DE153E">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32</w:t>
            </w:r>
          </w:p>
        </w:tc>
        <w:tc>
          <w:tcPr>
            <w:tcW w:w="1170" w:type="dxa"/>
            <w:tcBorders>
              <w:left w:val="nil"/>
              <w:bottom w:val="dotted" w:sz="4" w:space="0" w:color="auto"/>
              <w:right w:val="nil"/>
            </w:tcBorders>
            <w:vAlign w:val="center"/>
          </w:tcPr>
          <w:p w14:paraId="3E78ADD4" w14:textId="453E7090" w:rsidR="00DE153E" w:rsidRPr="00A43FEA" w:rsidRDefault="00DE153E" w:rsidP="00DE153E">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42</w:t>
            </w:r>
          </w:p>
        </w:tc>
        <w:tc>
          <w:tcPr>
            <w:tcW w:w="1170" w:type="dxa"/>
            <w:tcBorders>
              <w:left w:val="nil"/>
              <w:bottom w:val="dotted" w:sz="4" w:space="0" w:color="auto"/>
              <w:right w:val="nil"/>
            </w:tcBorders>
            <w:vAlign w:val="center"/>
          </w:tcPr>
          <w:p w14:paraId="36B171C9" w14:textId="077129FE" w:rsidR="00DE153E" w:rsidRPr="00A43FEA" w:rsidRDefault="00DE153E" w:rsidP="00DE153E">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34</w:t>
            </w:r>
          </w:p>
        </w:tc>
        <w:tc>
          <w:tcPr>
            <w:tcW w:w="1170" w:type="dxa"/>
            <w:tcBorders>
              <w:left w:val="nil"/>
              <w:bottom w:val="dotted" w:sz="4" w:space="0" w:color="auto"/>
              <w:right w:val="nil"/>
            </w:tcBorders>
            <w:vAlign w:val="center"/>
          </w:tcPr>
          <w:p w14:paraId="506708B5" w14:textId="1B64BB69" w:rsidR="00DE153E" w:rsidRPr="00A43FEA" w:rsidRDefault="00DE153E" w:rsidP="00DE153E">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29</w:t>
            </w:r>
          </w:p>
        </w:tc>
        <w:tc>
          <w:tcPr>
            <w:tcW w:w="1170" w:type="dxa"/>
            <w:tcBorders>
              <w:left w:val="nil"/>
              <w:bottom w:val="dotted" w:sz="4" w:space="0" w:color="auto"/>
              <w:right w:val="nil"/>
            </w:tcBorders>
            <w:vAlign w:val="center"/>
          </w:tcPr>
          <w:p w14:paraId="1BC5D5AF" w14:textId="2E9A1B4C" w:rsidR="00DE153E" w:rsidRPr="00A43FEA" w:rsidRDefault="00DE153E" w:rsidP="00DE153E">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48</w:t>
            </w:r>
          </w:p>
        </w:tc>
      </w:tr>
      <w:tr w:rsidR="00DE153E" w:rsidRPr="00A43FEA" w14:paraId="0FFB2B2B" w14:textId="77777777" w:rsidTr="0091517C">
        <w:trPr>
          <w:cnfStyle w:val="000000100000" w:firstRow="0" w:lastRow="0" w:firstColumn="0" w:lastColumn="0" w:oddVBand="0" w:evenVBand="0" w:oddHBand="1" w:evenHBand="0" w:firstRowFirstColumn="0" w:firstRowLastColumn="0" w:lastRowFirstColumn="0" w:lastRowLastColumn="0"/>
          <w:trHeight w:val="25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dotted" w:sz="4" w:space="0" w:color="auto"/>
              <w:right w:val="nil"/>
            </w:tcBorders>
          </w:tcPr>
          <w:p w14:paraId="066C209B" w14:textId="77777777" w:rsidR="00DE153E" w:rsidRPr="00A43FEA" w:rsidRDefault="00DE153E" w:rsidP="00DE153E">
            <w:pPr>
              <w:tabs>
                <w:tab w:val="left" w:pos="357"/>
              </w:tabs>
              <w:autoSpaceDE w:val="0"/>
              <w:jc w:val="left"/>
              <w:rPr>
                <w:sz w:val="20"/>
                <w:szCs w:val="20"/>
                <w:lang w:eastAsia="ar-SA"/>
              </w:rPr>
            </w:pPr>
            <w:r w:rsidRPr="00A43FEA">
              <w:rPr>
                <w:sz w:val="20"/>
                <w:szCs w:val="20"/>
                <w:lang w:eastAsia="ar-SA"/>
              </w:rPr>
              <w:t>Electronică aplicată, IF</w:t>
            </w:r>
          </w:p>
        </w:tc>
        <w:tc>
          <w:tcPr>
            <w:tcW w:w="1170" w:type="dxa"/>
            <w:vMerge w:val="restart"/>
            <w:tcBorders>
              <w:top w:val="dotted" w:sz="4" w:space="0" w:color="auto"/>
              <w:left w:val="nil"/>
              <w:bottom w:val="dotted" w:sz="4" w:space="0" w:color="auto"/>
              <w:right w:val="nil"/>
            </w:tcBorders>
            <w:vAlign w:val="center"/>
          </w:tcPr>
          <w:p w14:paraId="7D2B9353" w14:textId="02765F39" w:rsidR="00DE153E" w:rsidRPr="00A43FEA" w:rsidRDefault="00DE153E" w:rsidP="00DE153E">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69</w:t>
            </w:r>
          </w:p>
        </w:tc>
        <w:tc>
          <w:tcPr>
            <w:tcW w:w="1170" w:type="dxa"/>
            <w:vMerge w:val="restart"/>
            <w:tcBorders>
              <w:top w:val="dotted" w:sz="4" w:space="0" w:color="auto"/>
              <w:left w:val="nil"/>
              <w:bottom w:val="dotted" w:sz="4" w:space="0" w:color="auto"/>
              <w:right w:val="nil"/>
            </w:tcBorders>
            <w:vAlign w:val="center"/>
          </w:tcPr>
          <w:p w14:paraId="0BBFE020" w14:textId="122FCA67" w:rsidR="00DE153E" w:rsidRPr="00A43FEA" w:rsidRDefault="00DE153E" w:rsidP="00DE153E">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61</w:t>
            </w:r>
          </w:p>
        </w:tc>
        <w:tc>
          <w:tcPr>
            <w:tcW w:w="1170" w:type="dxa"/>
            <w:vMerge w:val="restart"/>
            <w:tcBorders>
              <w:top w:val="dotted" w:sz="4" w:space="0" w:color="auto"/>
              <w:left w:val="nil"/>
              <w:bottom w:val="dotted" w:sz="4" w:space="0" w:color="auto"/>
              <w:right w:val="nil"/>
            </w:tcBorders>
            <w:vAlign w:val="center"/>
          </w:tcPr>
          <w:p w14:paraId="5B05E099" w14:textId="4E7489D7" w:rsidR="00DE153E" w:rsidRPr="00A43FEA" w:rsidRDefault="00DE153E" w:rsidP="00DE153E">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57</w:t>
            </w:r>
          </w:p>
        </w:tc>
        <w:tc>
          <w:tcPr>
            <w:tcW w:w="1170" w:type="dxa"/>
            <w:vMerge w:val="restart"/>
            <w:tcBorders>
              <w:top w:val="dotted" w:sz="4" w:space="0" w:color="auto"/>
              <w:left w:val="nil"/>
              <w:bottom w:val="dotted" w:sz="4" w:space="0" w:color="auto"/>
              <w:right w:val="nil"/>
            </w:tcBorders>
            <w:vAlign w:val="center"/>
          </w:tcPr>
          <w:p w14:paraId="0B863789" w14:textId="67D8E554" w:rsidR="00DE153E" w:rsidRPr="00A43FEA" w:rsidRDefault="00DE153E" w:rsidP="00DE153E">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51</w:t>
            </w:r>
          </w:p>
        </w:tc>
        <w:tc>
          <w:tcPr>
            <w:tcW w:w="1170" w:type="dxa"/>
            <w:vMerge w:val="restart"/>
            <w:tcBorders>
              <w:top w:val="dotted" w:sz="4" w:space="0" w:color="auto"/>
              <w:left w:val="nil"/>
              <w:bottom w:val="dotted" w:sz="4" w:space="0" w:color="auto"/>
              <w:right w:val="nil"/>
            </w:tcBorders>
            <w:vAlign w:val="center"/>
          </w:tcPr>
          <w:p w14:paraId="370D301A" w14:textId="6915FB23" w:rsidR="00DE153E" w:rsidRPr="00A43FEA" w:rsidRDefault="00DE153E" w:rsidP="00DE153E">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60</w:t>
            </w:r>
          </w:p>
        </w:tc>
      </w:tr>
      <w:tr w:rsidR="00DE153E" w:rsidRPr="00A43FEA" w14:paraId="62446E9F" w14:textId="77777777" w:rsidTr="0091517C">
        <w:trPr>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dotted" w:sz="4" w:space="0" w:color="auto"/>
              <w:right w:val="nil"/>
            </w:tcBorders>
          </w:tcPr>
          <w:p w14:paraId="31B3BC4E" w14:textId="77777777" w:rsidR="00DE153E" w:rsidRPr="00A43FEA" w:rsidRDefault="00DE153E" w:rsidP="00DE153E">
            <w:pPr>
              <w:tabs>
                <w:tab w:val="left" w:pos="357"/>
              </w:tabs>
              <w:autoSpaceDE w:val="0"/>
              <w:jc w:val="left"/>
              <w:rPr>
                <w:sz w:val="20"/>
                <w:szCs w:val="20"/>
                <w:lang w:eastAsia="ar-SA"/>
              </w:rPr>
            </w:pPr>
            <w:r w:rsidRPr="00A43FEA">
              <w:rPr>
                <w:sz w:val="20"/>
                <w:szCs w:val="20"/>
                <w:lang w:eastAsia="ar-SA"/>
              </w:rPr>
              <w:t>Tehnologii și sisteme de telecomunicații, IF</w:t>
            </w:r>
          </w:p>
        </w:tc>
        <w:tc>
          <w:tcPr>
            <w:tcW w:w="1170" w:type="dxa"/>
            <w:vMerge/>
            <w:tcBorders>
              <w:top w:val="dotted" w:sz="4" w:space="0" w:color="auto"/>
              <w:left w:val="nil"/>
              <w:bottom w:val="dotted" w:sz="4" w:space="0" w:color="auto"/>
              <w:right w:val="nil"/>
            </w:tcBorders>
            <w:vAlign w:val="center"/>
          </w:tcPr>
          <w:p w14:paraId="574BD234" w14:textId="77777777" w:rsidR="00DE153E" w:rsidRPr="00A43FEA" w:rsidRDefault="00DE153E" w:rsidP="00DE153E">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p>
        </w:tc>
        <w:tc>
          <w:tcPr>
            <w:tcW w:w="1170" w:type="dxa"/>
            <w:vMerge/>
            <w:tcBorders>
              <w:top w:val="dotted" w:sz="4" w:space="0" w:color="auto"/>
              <w:left w:val="nil"/>
              <w:bottom w:val="dotted" w:sz="4" w:space="0" w:color="auto"/>
              <w:right w:val="nil"/>
            </w:tcBorders>
            <w:vAlign w:val="center"/>
          </w:tcPr>
          <w:p w14:paraId="12CBF4E0" w14:textId="77777777" w:rsidR="00DE153E" w:rsidRPr="00A43FEA" w:rsidRDefault="00DE153E" w:rsidP="00DE153E">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p>
        </w:tc>
        <w:tc>
          <w:tcPr>
            <w:tcW w:w="1170" w:type="dxa"/>
            <w:vMerge/>
            <w:tcBorders>
              <w:top w:val="dotted" w:sz="4" w:space="0" w:color="auto"/>
              <w:left w:val="nil"/>
              <w:bottom w:val="dotted" w:sz="4" w:space="0" w:color="auto"/>
              <w:right w:val="nil"/>
            </w:tcBorders>
            <w:vAlign w:val="center"/>
          </w:tcPr>
          <w:p w14:paraId="357E0300" w14:textId="77777777" w:rsidR="00DE153E" w:rsidRPr="00A43FEA" w:rsidRDefault="00DE153E" w:rsidP="00DE153E">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p>
        </w:tc>
        <w:tc>
          <w:tcPr>
            <w:tcW w:w="1170" w:type="dxa"/>
            <w:vMerge/>
            <w:tcBorders>
              <w:top w:val="dotted" w:sz="4" w:space="0" w:color="auto"/>
              <w:left w:val="nil"/>
              <w:bottom w:val="dotted" w:sz="4" w:space="0" w:color="auto"/>
              <w:right w:val="nil"/>
            </w:tcBorders>
            <w:vAlign w:val="center"/>
          </w:tcPr>
          <w:p w14:paraId="3E45F7BC" w14:textId="77777777" w:rsidR="00DE153E" w:rsidRPr="00A43FEA" w:rsidRDefault="00DE153E" w:rsidP="00DE153E">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p>
        </w:tc>
        <w:tc>
          <w:tcPr>
            <w:tcW w:w="1170" w:type="dxa"/>
            <w:vMerge/>
            <w:tcBorders>
              <w:top w:val="dotted" w:sz="4" w:space="0" w:color="auto"/>
              <w:left w:val="nil"/>
              <w:bottom w:val="dotted" w:sz="4" w:space="0" w:color="auto"/>
              <w:right w:val="nil"/>
            </w:tcBorders>
            <w:vAlign w:val="center"/>
          </w:tcPr>
          <w:p w14:paraId="1D3DADE2" w14:textId="77777777" w:rsidR="00DE153E" w:rsidRPr="00A43FEA" w:rsidRDefault="00DE153E" w:rsidP="00DE153E">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p>
        </w:tc>
      </w:tr>
      <w:tr w:rsidR="00DE153E" w:rsidRPr="00A43FEA" w14:paraId="605FE8C3" w14:textId="77777777" w:rsidTr="0091517C">
        <w:trPr>
          <w:cnfStyle w:val="000000100000" w:firstRow="0" w:lastRow="0" w:firstColumn="0" w:lastColumn="0" w:oddVBand="0" w:evenVBand="0" w:oddHBand="1" w:evenHBand="0" w:firstRowFirstColumn="0" w:firstRowLastColumn="0" w:lastRowFirstColumn="0" w:lastRowLastColumn="0"/>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dotted" w:sz="4" w:space="0" w:color="auto"/>
              <w:right w:val="nil"/>
            </w:tcBorders>
          </w:tcPr>
          <w:p w14:paraId="7654BA73" w14:textId="77777777" w:rsidR="00DE153E" w:rsidRPr="00A43FEA" w:rsidRDefault="00DE153E" w:rsidP="00DE153E">
            <w:pPr>
              <w:tabs>
                <w:tab w:val="left" w:pos="357"/>
              </w:tabs>
              <w:autoSpaceDE w:val="0"/>
              <w:jc w:val="left"/>
              <w:rPr>
                <w:sz w:val="20"/>
                <w:szCs w:val="20"/>
                <w:lang w:eastAsia="ar-SA"/>
              </w:rPr>
            </w:pPr>
            <w:r w:rsidRPr="00A43FEA">
              <w:rPr>
                <w:sz w:val="20"/>
                <w:szCs w:val="20"/>
                <w:lang w:eastAsia="ar-SA"/>
              </w:rPr>
              <w:t>Electrotehnică, IF</w:t>
            </w:r>
          </w:p>
        </w:tc>
        <w:tc>
          <w:tcPr>
            <w:tcW w:w="1170" w:type="dxa"/>
            <w:tcBorders>
              <w:top w:val="dotted" w:sz="4" w:space="0" w:color="auto"/>
              <w:left w:val="nil"/>
              <w:bottom w:val="dotted" w:sz="4" w:space="0" w:color="auto"/>
              <w:right w:val="nil"/>
            </w:tcBorders>
            <w:vAlign w:val="center"/>
          </w:tcPr>
          <w:p w14:paraId="2B81D52D" w14:textId="06E2BAC2" w:rsidR="00DE153E" w:rsidRPr="00A43FEA" w:rsidRDefault="00DE153E" w:rsidP="00DE153E">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30</w:t>
            </w:r>
          </w:p>
        </w:tc>
        <w:tc>
          <w:tcPr>
            <w:tcW w:w="1170" w:type="dxa"/>
            <w:tcBorders>
              <w:top w:val="dotted" w:sz="4" w:space="0" w:color="auto"/>
              <w:left w:val="nil"/>
              <w:bottom w:val="dotted" w:sz="4" w:space="0" w:color="auto"/>
              <w:right w:val="nil"/>
            </w:tcBorders>
            <w:vAlign w:val="center"/>
          </w:tcPr>
          <w:p w14:paraId="2EDBDB84" w14:textId="432365E4" w:rsidR="00DE153E" w:rsidRPr="00A43FEA" w:rsidRDefault="00DE153E" w:rsidP="00DE153E">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22</w:t>
            </w:r>
          </w:p>
        </w:tc>
        <w:tc>
          <w:tcPr>
            <w:tcW w:w="1170" w:type="dxa"/>
            <w:tcBorders>
              <w:top w:val="dotted" w:sz="4" w:space="0" w:color="auto"/>
              <w:left w:val="nil"/>
              <w:bottom w:val="dotted" w:sz="4" w:space="0" w:color="auto"/>
              <w:right w:val="nil"/>
            </w:tcBorders>
            <w:vAlign w:val="center"/>
          </w:tcPr>
          <w:p w14:paraId="43812B53" w14:textId="4008A542" w:rsidR="00DE153E" w:rsidRPr="00A43FEA" w:rsidRDefault="00DE153E" w:rsidP="00DE153E">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26</w:t>
            </w:r>
          </w:p>
        </w:tc>
        <w:tc>
          <w:tcPr>
            <w:tcW w:w="1170" w:type="dxa"/>
            <w:tcBorders>
              <w:top w:val="dotted" w:sz="4" w:space="0" w:color="auto"/>
              <w:left w:val="nil"/>
              <w:bottom w:val="dotted" w:sz="4" w:space="0" w:color="auto"/>
              <w:right w:val="nil"/>
            </w:tcBorders>
            <w:vAlign w:val="center"/>
          </w:tcPr>
          <w:p w14:paraId="4D67D6DC" w14:textId="26B8AF1E" w:rsidR="00DE153E" w:rsidRPr="00A43FEA" w:rsidRDefault="00DE153E" w:rsidP="00DE153E">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26</w:t>
            </w:r>
          </w:p>
        </w:tc>
        <w:tc>
          <w:tcPr>
            <w:tcW w:w="1170" w:type="dxa"/>
            <w:tcBorders>
              <w:top w:val="dotted" w:sz="4" w:space="0" w:color="auto"/>
              <w:left w:val="nil"/>
              <w:bottom w:val="dotted" w:sz="4" w:space="0" w:color="auto"/>
              <w:right w:val="nil"/>
            </w:tcBorders>
            <w:vAlign w:val="center"/>
          </w:tcPr>
          <w:p w14:paraId="23AA893F" w14:textId="0B506754" w:rsidR="00DE153E" w:rsidRPr="00A43FEA" w:rsidRDefault="00DE153E" w:rsidP="00DE153E">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34</w:t>
            </w:r>
          </w:p>
        </w:tc>
      </w:tr>
      <w:tr w:rsidR="00DE153E" w:rsidRPr="00A43FEA" w14:paraId="15D49DBA" w14:textId="77777777" w:rsidTr="0091517C">
        <w:trPr>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single" w:sz="4" w:space="0" w:color="auto"/>
              <w:right w:val="nil"/>
            </w:tcBorders>
          </w:tcPr>
          <w:p w14:paraId="5A71677E" w14:textId="77777777" w:rsidR="00DE153E" w:rsidRPr="00A43FEA" w:rsidRDefault="00DE153E" w:rsidP="00DE153E">
            <w:pPr>
              <w:tabs>
                <w:tab w:val="left" w:pos="357"/>
              </w:tabs>
              <w:autoSpaceDE w:val="0"/>
              <w:jc w:val="left"/>
              <w:rPr>
                <w:sz w:val="20"/>
                <w:szCs w:val="20"/>
                <w:lang w:eastAsia="ar-SA"/>
              </w:rPr>
            </w:pPr>
            <w:r w:rsidRPr="00A43FEA">
              <w:rPr>
                <w:sz w:val="20"/>
                <w:szCs w:val="20"/>
                <w:lang w:eastAsia="ar-SA"/>
              </w:rPr>
              <w:t>Energetică industrială, IF</w:t>
            </w:r>
          </w:p>
        </w:tc>
        <w:tc>
          <w:tcPr>
            <w:tcW w:w="1170" w:type="dxa"/>
            <w:tcBorders>
              <w:top w:val="dotted" w:sz="4" w:space="0" w:color="auto"/>
              <w:left w:val="nil"/>
              <w:bottom w:val="single" w:sz="4" w:space="0" w:color="auto"/>
              <w:right w:val="nil"/>
            </w:tcBorders>
            <w:vAlign w:val="center"/>
          </w:tcPr>
          <w:p w14:paraId="4B9C20C5" w14:textId="1622D915" w:rsidR="00DE153E" w:rsidRPr="00A43FEA" w:rsidRDefault="00DE153E" w:rsidP="00DE153E">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25</w:t>
            </w:r>
          </w:p>
        </w:tc>
        <w:tc>
          <w:tcPr>
            <w:tcW w:w="1170" w:type="dxa"/>
            <w:tcBorders>
              <w:top w:val="dotted" w:sz="4" w:space="0" w:color="auto"/>
              <w:left w:val="nil"/>
              <w:bottom w:val="single" w:sz="4" w:space="0" w:color="auto"/>
              <w:right w:val="nil"/>
            </w:tcBorders>
            <w:vAlign w:val="center"/>
          </w:tcPr>
          <w:p w14:paraId="3FA1F0CB" w14:textId="51EEC389" w:rsidR="00DE153E" w:rsidRPr="00A43FEA" w:rsidRDefault="00DE153E" w:rsidP="00DE153E">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24</w:t>
            </w:r>
          </w:p>
        </w:tc>
        <w:tc>
          <w:tcPr>
            <w:tcW w:w="1170" w:type="dxa"/>
            <w:tcBorders>
              <w:top w:val="dotted" w:sz="4" w:space="0" w:color="auto"/>
              <w:left w:val="nil"/>
              <w:bottom w:val="single" w:sz="4" w:space="0" w:color="auto"/>
              <w:right w:val="nil"/>
            </w:tcBorders>
            <w:vAlign w:val="center"/>
          </w:tcPr>
          <w:p w14:paraId="429F83AC" w14:textId="4FD02E7E" w:rsidR="00DE153E" w:rsidRPr="00A43FEA" w:rsidRDefault="00DE153E" w:rsidP="00DE153E">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24</w:t>
            </w:r>
          </w:p>
        </w:tc>
        <w:tc>
          <w:tcPr>
            <w:tcW w:w="1170" w:type="dxa"/>
            <w:tcBorders>
              <w:top w:val="dotted" w:sz="4" w:space="0" w:color="auto"/>
              <w:left w:val="nil"/>
              <w:bottom w:val="single" w:sz="4" w:space="0" w:color="auto"/>
              <w:right w:val="nil"/>
            </w:tcBorders>
            <w:vAlign w:val="center"/>
          </w:tcPr>
          <w:p w14:paraId="7C8B34D9" w14:textId="00947BCF" w:rsidR="00DE153E" w:rsidRPr="00A43FEA" w:rsidRDefault="00DE153E" w:rsidP="00DE153E">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27</w:t>
            </w:r>
          </w:p>
        </w:tc>
        <w:tc>
          <w:tcPr>
            <w:tcW w:w="1170" w:type="dxa"/>
            <w:tcBorders>
              <w:top w:val="dotted" w:sz="4" w:space="0" w:color="auto"/>
              <w:left w:val="nil"/>
              <w:bottom w:val="single" w:sz="4" w:space="0" w:color="auto"/>
              <w:right w:val="nil"/>
            </w:tcBorders>
            <w:vAlign w:val="center"/>
          </w:tcPr>
          <w:p w14:paraId="03776119" w14:textId="2698AD6D" w:rsidR="00DE153E" w:rsidRPr="00A43FEA" w:rsidRDefault="00DE153E" w:rsidP="00DE153E">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34</w:t>
            </w:r>
          </w:p>
        </w:tc>
      </w:tr>
      <w:tr w:rsidR="00594465" w:rsidRPr="00A43FEA" w14:paraId="2C7CF170" w14:textId="77777777" w:rsidTr="0091517C">
        <w:trPr>
          <w:cnfStyle w:val="000000100000" w:firstRow="0" w:lastRow="0" w:firstColumn="0" w:lastColumn="0" w:oddVBand="0" w:evenVBand="0" w:oddHBand="1" w:evenHBand="0" w:firstRowFirstColumn="0" w:firstRowLastColumn="0" w:lastRowFirstColumn="0" w:lastRowLastColumn="0"/>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none" w:sz="0" w:space="0" w:color="auto"/>
              <w:left w:val="nil"/>
              <w:bottom w:val="dotted" w:sz="4" w:space="0" w:color="auto"/>
              <w:right w:val="nil"/>
            </w:tcBorders>
          </w:tcPr>
          <w:p w14:paraId="18B3B167" w14:textId="77777777" w:rsidR="00594465" w:rsidRPr="00A43FEA" w:rsidRDefault="00594465" w:rsidP="00594465">
            <w:pPr>
              <w:tabs>
                <w:tab w:val="left" w:pos="357"/>
              </w:tabs>
              <w:autoSpaceDE w:val="0"/>
              <w:jc w:val="left"/>
              <w:rPr>
                <w:sz w:val="20"/>
                <w:szCs w:val="20"/>
                <w:lang w:eastAsia="ar-SA"/>
              </w:rPr>
            </w:pPr>
            <w:r w:rsidRPr="00A43FEA">
              <w:rPr>
                <w:sz w:val="20"/>
                <w:szCs w:val="20"/>
                <w:lang w:eastAsia="ar-SA"/>
              </w:rPr>
              <w:t>Știința materialelor, IF</w:t>
            </w:r>
          </w:p>
        </w:tc>
        <w:tc>
          <w:tcPr>
            <w:tcW w:w="1170" w:type="dxa"/>
            <w:tcBorders>
              <w:top w:val="none" w:sz="0" w:space="0" w:color="auto"/>
              <w:left w:val="nil"/>
              <w:bottom w:val="dotted" w:sz="4" w:space="0" w:color="auto"/>
              <w:right w:val="nil"/>
            </w:tcBorders>
            <w:vAlign w:val="center"/>
          </w:tcPr>
          <w:p w14:paraId="40A9852C" w14:textId="5B5E541E" w:rsidR="00594465" w:rsidRPr="00A43FEA" w:rsidRDefault="00594465" w:rsidP="00594465">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38</w:t>
            </w:r>
          </w:p>
        </w:tc>
        <w:tc>
          <w:tcPr>
            <w:tcW w:w="1170" w:type="dxa"/>
            <w:tcBorders>
              <w:top w:val="none" w:sz="0" w:space="0" w:color="auto"/>
              <w:left w:val="nil"/>
              <w:bottom w:val="dotted" w:sz="4" w:space="0" w:color="auto"/>
              <w:right w:val="nil"/>
            </w:tcBorders>
            <w:vAlign w:val="center"/>
          </w:tcPr>
          <w:p w14:paraId="4266D123" w14:textId="4CCDEB46" w:rsidR="00594465" w:rsidRPr="00A43FEA" w:rsidRDefault="00594465" w:rsidP="00594465">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33</w:t>
            </w:r>
          </w:p>
        </w:tc>
        <w:tc>
          <w:tcPr>
            <w:tcW w:w="1170" w:type="dxa"/>
            <w:tcBorders>
              <w:top w:val="none" w:sz="0" w:space="0" w:color="auto"/>
              <w:left w:val="nil"/>
              <w:bottom w:val="dotted" w:sz="4" w:space="0" w:color="auto"/>
              <w:right w:val="nil"/>
            </w:tcBorders>
            <w:vAlign w:val="center"/>
          </w:tcPr>
          <w:p w14:paraId="7D71F19F" w14:textId="12C7C2B6" w:rsidR="00594465" w:rsidRPr="00A43FEA" w:rsidRDefault="00594465" w:rsidP="00594465">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33</w:t>
            </w:r>
          </w:p>
        </w:tc>
        <w:tc>
          <w:tcPr>
            <w:tcW w:w="1170" w:type="dxa"/>
            <w:tcBorders>
              <w:top w:val="none" w:sz="0" w:space="0" w:color="auto"/>
              <w:left w:val="nil"/>
              <w:bottom w:val="dotted" w:sz="4" w:space="0" w:color="auto"/>
              <w:right w:val="nil"/>
            </w:tcBorders>
            <w:vAlign w:val="center"/>
          </w:tcPr>
          <w:p w14:paraId="174F4CA9" w14:textId="14857146" w:rsidR="00594465" w:rsidRPr="00A43FEA" w:rsidRDefault="00594465" w:rsidP="00594465">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34</w:t>
            </w:r>
          </w:p>
        </w:tc>
        <w:tc>
          <w:tcPr>
            <w:tcW w:w="1170" w:type="dxa"/>
            <w:tcBorders>
              <w:top w:val="none" w:sz="0" w:space="0" w:color="auto"/>
              <w:left w:val="nil"/>
              <w:bottom w:val="dotted" w:sz="4" w:space="0" w:color="auto"/>
              <w:right w:val="nil"/>
            </w:tcBorders>
            <w:vAlign w:val="center"/>
          </w:tcPr>
          <w:p w14:paraId="583CB873" w14:textId="6BAA3220" w:rsidR="00594465" w:rsidRPr="00A43FEA" w:rsidRDefault="00594465" w:rsidP="00594465">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28</w:t>
            </w:r>
          </w:p>
        </w:tc>
      </w:tr>
      <w:tr w:rsidR="00594465" w:rsidRPr="00A43FEA" w14:paraId="1EA2E073" w14:textId="77777777" w:rsidTr="0091517C">
        <w:trPr>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dotted" w:sz="4" w:space="0" w:color="auto"/>
              <w:right w:val="nil"/>
            </w:tcBorders>
          </w:tcPr>
          <w:p w14:paraId="50473179" w14:textId="77777777" w:rsidR="00594465" w:rsidRPr="00A43FEA" w:rsidRDefault="00594465" w:rsidP="00594465">
            <w:pPr>
              <w:tabs>
                <w:tab w:val="left" w:pos="357"/>
              </w:tabs>
              <w:autoSpaceDE w:val="0"/>
              <w:jc w:val="left"/>
              <w:rPr>
                <w:sz w:val="20"/>
                <w:szCs w:val="20"/>
                <w:lang w:eastAsia="ar-SA"/>
              </w:rPr>
            </w:pPr>
            <w:r w:rsidRPr="00A43FEA">
              <w:rPr>
                <w:sz w:val="20"/>
                <w:szCs w:val="20"/>
                <w:lang w:eastAsia="ar-SA"/>
              </w:rPr>
              <w:t>Ingineria biomaterialelor</w:t>
            </w:r>
          </w:p>
        </w:tc>
        <w:tc>
          <w:tcPr>
            <w:tcW w:w="1170" w:type="dxa"/>
            <w:tcBorders>
              <w:top w:val="dotted" w:sz="4" w:space="0" w:color="auto"/>
              <w:left w:val="nil"/>
              <w:bottom w:val="dotted" w:sz="4" w:space="0" w:color="auto"/>
              <w:right w:val="nil"/>
            </w:tcBorders>
            <w:vAlign w:val="center"/>
          </w:tcPr>
          <w:p w14:paraId="5641DC5A" w14:textId="77777777" w:rsidR="00594465" w:rsidRPr="00A43FEA" w:rsidRDefault="00594465" w:rsidP="00594465">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p>
        </w:tc>
        <w:tc>
          <w:tcPr>
            <w:tcW w:w="1170" w:type="dxa"/>
            <w:tcBorders>
              <w:top w:val="dotted" w:sz="4" w:space="0" w:color="auto"/>
              <w:left w:val="nil"/>
              <w:bottom w:val="dotted" w:sz="4" w:space="0" w:color="auto"/>
              <w:right w:val="nil"/>
            </w:tcBorders>
            <w:vAlign w:val="center"/>
          </w:tcPr>
          <w:p w14:paraId="37AF4A07" w14:textId="77777777" w:rsidR="00594465" w:rsidRPr="00A43FEA" w:rsidRDefault="00594465" w:rsidP="00594465">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p>
        </w:tc>
        <w:tc>
          <w:tcPr>
            <w:tcW w:w="1170" w:type="dxa"/>
            <w:tcBorders>
              <w:top w:val="dotted" w:sz="4" w:space="0" w:color="auto"/>
              <w:left w:val="nil"/>
              <w:bottom w:val="dotted" w:sz="4" w:space="0" w:color="auto"/>
              <w:right w:val="nil"/>
            </w:tcBorders>
            <w:vAlign w:val="center"/>
          </w:tcPr>
          <w:p w14:paraId="5AB7C682" w14:textId="77777777" w:rsidR="00594465" w:rsidRPr="00A43FEA" w:rsidRDefault="00594465" w:rsidP="00594465">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p>
        </w:tc>
        <w:tc>
          <w:tcPr>
            <w:tcW w:w="1170" w:type="dxa"/>
            <w:tcBorders>
              <w:top w:val="dotted" w:sz="4" w:space="0" w:color="auto"/>
              <w:left w:val="nil"/>
              <w:bottom w:val="dotted" w:sz="4" w:space="0" w:color="auto"/>
              <w:right w:val="nil"/>
            </w:tcBorders>
            <w:vAlign w:val="center"/>
          </w:tcPr>
          <w:p w14:paraId="57474C81" w14:textId="77777777" w:rsidR="00594465" w:rsidRPr="00A43FEA" w:rsidRDefault="00594465" w:rsidP="00594465">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p>
        </w:tc>
        <w:tc>
          <w:tcPr>
            <w:tcW w:w="1170" w:type="dxa"/>
            <w:tcBorders>
              <w:top w:val="dotted" w:sz="4" w:space="0" w:color="auto"/>
              <w:left w:val="nil"/>
              <w:bottom w:val="dotted" w:sz="4" w:space="0" w:color="auto"/>
              <w:right w:val="nil"/>
            </w:tcBorders>
            <w:vAlign w:val="center"/>
          </w:tcPr>
          <w:p w14:paraId="654EE48D" w14:textId="7B51F79F" w:rsidR="00594465" w:rsidRPr="00A43FEA" w:rsidRDefault="00594465" w:rsidP="00594465">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color w:val="000000" w:themeColor="text1"/>
                <w:sz w:val="18"/>
                <w:szCs w:val="18"/>
                <w:lang w:eastAsia="ar-SA"/>
              </w:rPr>
              <w:t>-</w:t>
            </w:r>
          </w:p>
        </w:tc>
      </w:tr>
      <w:tr w:rsidR="00594465" w:rsidRPr="00A43FEA" w14:paraId="3965CFE1" w14:textId="77777777" w:rsidTr="0091517C">
        <w:trPr>
          <w:cnfStyle w:val="000000100000" w:firstRow="0" w:lastRow="0" w:firstColumn="0" w:lastColumn="0" w:oddVBand="0" w:evenVBand="0" w:oddHBand="1" w:evenHBand="0" w:firstRowFirstColumn="0" w:firstRowLastColumn="0" w:lastRowFirstColumn="0" w:lastRowLastColumn="0"/>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dotted" w:sz="4" w:space="0" w:color="auto"/>
              <w:right w:val="nil"/>
            </w:tcBorders>
          </w:tcPr>
          <w:p w14:paraId="69894C7B" w14:textId="77777777" w:rsidR="00594465" w:rsidRPr="00A43FEA" w:rsidRDefault="00594465" w:rsidP="00594465">
            <w:pPr>
              <w:tabs>
                <w:tab w:val="left" w:pos="357"/>
              </w:tabs>
              <w:autoSpaceDE w:val="0"/>
              <w:jc w:val="left"/>
              <w:rPr>
                <w:sz w:val="20"/>
                <w:szCs w:val="20"/>
                <w:lang w:eastAsia="ar-SA"/>
              </w:rPr>
            </w:pPr>
            <w:r w:rsidRPr="00A43FEA">
              <w:rPr>
                <w:sz w:val="20"/>
                <w:szCs w:val="20"/>
                <w:lang w:eastAsia="ar-SA"/>
              </w:rPr>
              <w:t>Echipamente pentru procese industriale, IF</w:t>
            </w:r>
          </w:p>
        </w:tc>
        <w:tc>
          <w:tcPr>
            <w:tcW w:w="1170" w:type="dxa"/>
            <w:tcBorders>
              <w:top w:val="dotted" w:sz="4" w:space="0" w:color="auto"/>
              <w:left w:val="nil"/>
              <w:bottom w:val="dotted" w:sz="4" w:space="0" w:color="auto"/>
              <w:right w:val="nil"/>
            </w:tcBorders>
            <w:vAlign w:val="center"/>
          </w:tcPr>
          <w:p w14:paraId="5347E712" w14:textId="5E5743E6" w:rsidR="00594465" w:rsidRPr="00A43FEA" w:rsidRDefault="00594465" w:rsidP="00594465">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50</w:t>
            </w:r>
          </w:p>
        </w:tc>
        <w:tc>
          <w:tcPr>
            <w:tcW w:w="1170" w:type="dxa"/>
            <w:tcBorders>
              <w:top w:val="dotted" w:sz="4" w:space="0" w:color="auto"/>
              <w:left w:val="nil"/>
              <w:bottom w:val="dotted" w:sz="4" w:space="0" w:color="auto"/>
              <w:right w:val="nil"/>
            </w:tcBorders>
            <w:vAlign w:val="center"/>
          </w:tcPr>
          <w:p w14:paraId="087875F5" w14:textId="54D4B49B" w:rsidR="00594465" w:rsidRPr="00A43FEA" w:rsidRDefault="00594465" w:rsidP="00594465">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34</w:t>
            </w:r>
          </w:p>
        </w:tc>
        <w:tc>
          <w:tcPr>
            <w:tcW w:w="1170" w:type="dxa"/>
            <w:tcBorders>
              <w:top w:val="dotted" w:sz="4" w:space="0" w:color="auto"/>
              <w:left w:val="nil"/>
              <w:bottom w:val="dotted" w:sz="4" w:space="0" w:color="auto"/>
              <w:right w:val="nil"/>
            </w:tcBorders>
            <w:vAlign w:val="center"/>
          </w:tcPr>
          <w:p w14:paraId="1051F85F" w14:textId="7F218748" w:rsidR="00594465" w:rsidRPr="00A43FEA" w:rsidRDefault="00594465" w:rsidP="00594465">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29</w:t>
            </w:r>
          </w:p>
        </w:tc>
        <w:tc>
          <w:tcPr>
            <w:tcW w:w="1170" w:type="dxa"/>
            <w:tcBorders>
              <w:top w:val="dotted" w:sz="4" w:space="0" w:color="auto"/>
              <w:left w:val="nil"/>
              <w:bottom w:val="dotted" w:sz="4" w:space="0" w:color="auto"/>
              <w:right w:val="nil"/>
            </w:tcBorders>
            <w:vAlign w:val="center"/>
          </w:tcPr>
          <w:p w14:paraId="33B2091D" w14:textId="444FC15A" w:rsidR="00594465" w:rsidRPr="00A43FEA" w:rsidRDefault="00594465" w:rsidP="00594465">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34</w:t>
            </w:r>
          </w:p>
        </w:tc>
        <w:tc>
          <w:tcPr>
            <w:tcW w:w="1170" w:type="dxa"/>
            <w:tcBorders>
              <w:top w:val="dotted" w:sz="4" w:space="0" w:color="auto"/>
              <w:left w:val="nil"/>
              <w:bottom w:val="dotted" w:sz="4" w:space="0" w:color="auto"/>
              <w:right w:val="nil"/>
            </w:tcBorders>
            <w:vAlign w:val="center"/>
          </w:tcPr>
          <w:p w14:paraId="501464A4" w14:textId="129594A9" w:rsidR="00594465" w:rsidRPr="00A43FEA" w:rsidRDefault="00594465" w:rsidP="00594465">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color w:val="000000" w:themeColor="text1"/>
                <w:sz w:val="18"/>
                <w:szCs w:val="18"/>
                <w:lang w:eastAsia="ar-SA"/>
              </w:rPr>
              <w:t>38</w:t>
            </w:r>
          </w:p>
        </w:tc>
      </w:tr>
      <w:tr w:rsidR="00594465" w:rsidRPr="00A43FEA" w14:paraId="671F03E5" w14:textId="77777777" w:rsidTr="0091517C">
        <w:trPr>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single" w:sz="4" w:space="0" w:color="auto"/>
              <w:right w:val="nil"/>
            </w:tcBorders>
          </w:tcPr>
          <w:p w14:paraId="34A2E719" w14:textId="27F8C4D8" w:rsidR="00594465" w:rsidRPr="00A43FEA" w:rsidRDefault="00594465" w:rsidP="00594465">
            <w:pPr>
              <w:tabs>
                <w:tab w:val="left" w:pos="357"/>
              </w:tabs>
              <w:autoSpaceDE w:val="0"/>
              <w:jc w:val="left"/>
              <w:rPr>
                <w:sz w:val="20"/>
                <w:szCs w:val="20"/>
                <w:lang w:eastAsia="ar-SA"/>
              </w:rPr>
            </w:pPr>
            <w:r w:rsidRPr="00A43FEA">
              <w:rPr>
                <w:sz w:val="20"/>
                <w:szCs w:val="20"/>
                <w:lang w:eastAsia="ar-SA"/>
              </w:rPr>
              <w:t>Inginerie economică în domeniul mecanic, IF</w:t>
            </w:r>
          </w:p>
        </w:tc>
        <w:tc>
          <w:tcPr>
            <w:tcW w:w="1170" w:type="dxa"/>
            <w:tcBorders>
              <w:top w:val="dotted" w:sz="4" w:space="0" w:color="auto"/>
              <w:left w:val="nil"/>
              <w:bottom w:val="single" w:sz="4" w:space="0" w:color="auto"/>
              <w:right w:val="nil"/>
            </w:tcBorders>
            <w:vAlign w:val="center"/>
          </w:tcPr>
          <w:p w14:paraId="6888772E" w14:textId="77777777" w:rsidR="00594465" w:rsidRPr="00A43FEA" w:rsidRDefault="00594465" w:rsidP="00594465">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p>
        </w:tc>
        <w:tc>
          <w:tcPr>
            <w:tcW w:w="1170" w:type="dxa"/>
            <w:tcBorders>
              <w:top w:val="dotted" w:sz="4" w:space="0" w:color="auto"/>
              <w:left w:val="nil"/>
              <w:bottom w:val="single" w:sz="4" w:space="0" w:color="auto"/>
              <w:right w:val="nil"/>
            </w:tcBorders>
            <w:vAlign w:val="center"/>
          </w:tcPr>
          <w:p w14:paraId="56511C64" w14:textId="77777777" w:rsidR="00594465" w:rsidRPr="00A43FEA" w:rsidRDefault="00594465" w:rsidP="00594465">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p>
        </w:tc>
        <w:tc>
          <w:tcPr>
            <w:tcW w:w="1170" w:type="dxa"/>
            <w:tcBorders>
              <w:top w:val="dotted" w:sz="4" w:space="0" w:color="auto"/>
              <w:left w:val="nil"/>
              <w:bottom w:val="single" w:sz="4" w:space="0" w:color="auto"/>
              <w:right w:val="nil"/>
            </w:tcBorders>
            <w:vAlign w:val="center"/>
          </w:tcPr>
          <w:p w14:paraId="00BB0BC3" w14:textId="77777777" w:rsidR="00594465" w:rsidRPr="00A43FEA" w:rsidRDefault="00594465" w:rsidP="00594465">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p>
        </w:tc>
        <w:tc>
          <w:tcPr>
            <w:tcW w:w="1170" w:type="dxa"/>
            <w:tcBorders>
              <w:top w:val="dotted" w:sz="4" w:space="0" w:color="auto"/>
              <w:left w:val="nil"/>
              <w:bottom w:val="single" w:sz="4" w:space="0" w:color="auto"/>
              <w:right w:val="nil"/>
            </w:tcBorders>
            <w:vAlign w:val="center"/>
          </w:tcPr>
          <w:p w14:paraId="22BEECBE" w14:textId="77777777" w:rsidR="00594465" w:rsidRPr="00A43FEA" w:rsidRDefault="00594465" w:rsidP="00594465">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p>
        </w:tc>
        <w:tc>
          <w:tcPr>
            <w:tcW w:w="1170" w:type="dxa"/>
            <w:tcBorders>
              <w:top w:val="dotted" w:sz="4" w:space="0" w:color="auto"/>
              <w:left w:val="nil"/>
              <w:bottom w:val="single" w:sz="4" w:space="0" w:color="auto"/>
              <w:right w:val="nil"/>
            </w:tcBorders>
            <w:vAlign w:val="center"/>
          </w:tcPr>
          <w:p w14:paraId="118CF1A5" w14:textId="0F74E1A7" w:rsidR="00594465" w:rsidRPr="00A43FEA" w:rsidRDefault="00594465" w:rsidP="00594465">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19</w:t>
            </w:r>
          </w:p>
        </w:tc>
      </w:tr>
      <w:tr w:rsidR="00971019" w:rsidRPr="00A43FEA" w14:paraId="654A6E7D" w14:textId="77777777" w:rsidTr="0091517C">
        <w:trPr>
          <w:cnfStyle w:val="000000100000" w:firstRow="0" w:lastRow="0" w:firstColumn="0" w:lastColumn="0" w:oddVBand="0" w:evenVBand="0" w:oddHBand="1" w:evenHBand="0" w:firstRowFirstColumn="0" w:firstRowLastColumn="0" w:lastRowFirstColumn="0" w:lastRowLastColumn="0"/>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single" w:sz="4" w:space="0" w:color="auto"/>
              <w:left w:val="nil"/>
              <w:bottom w:val="dotted" w:sz="4" w:space="0" w:color="auto"/>
              <w:right w:val="nil"/>
            </w:tcBorders>
          </w:tcPr>
          <w:p w14:paraId="11E4BE96" w14:textId="77777777" w:rsidR="00971019" w:rsidRPr="00A43FEA" w:rsidRDefault="00971019" w:rsidP="00971019">
            <w:pPr>
              <w:tabs>
                <w:tab w:val="left" w:pos="357"/>
              </w:tabs>
              <w:autoSpaceDE w:val="0"/>
              <w:jc w:val="left"/>
              <w:rPr>
                <w:sz w:val="20"/>
                <w:szCs w:val="20"/>
                <w:lang w:eastAsia="ar-SA"/>
              </w:rPr>
            </w:pPr>
            <w:r w:rsidRPr="00A43FEA">
              <w:rPr>
                <w:sz w:val="20"/>
                <w:szCs w:val="20"/>
                <w:lang w:eastAsia="ar-SA"/>
              </w:rPr>
              <w:t>Ingineria și protecția mediului în agricultură, IF</w:t>
            </w:r>
          </w:p>
        </w:tc>
        <w:tc>
          <w:tcPr>
            <w:tcW w:w="1170" w:type="dxa"/>
            <w:tcBorders>
              <w:top w:val="single" w:sz="4" w:space="0" w:color="auto"/>
              <w:left w:val="nil"/>
              <w:bottom w:val="dotted" w:sz="4" w:space="0" w:color="auto"/>
              <w:right w:val="nil"/>
            </w:tcBorders>
            <w:vAlign w:val="center"/>
          </w:tcPr>
          <w:p w14:paraId="0F703DC9" w14:textId="42B97EA0" w:rsidR="00971019" w:rsidRPr="00A43FEA" w:rsidRDefault="00971019" w:rsidP="00971019">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38</w:t>
            </w:r>
          </w:p>
        </w:tc>
        <w:tc>
          <w:tcPr>
            <w:tcW w:w="1170" w:type="dxa"/>
            <w:tcBorders>
              <w:top w:val="single" w:sz="4" w:space="0" w:color="auto"/>
              <w:left w:val="nil"/>
              <w:bottom w:val="dotted" w:sz="4" w:space="0" w:color="auto"/>
              <w:right w:val="nil"/>
            </w:tcBorders>
            <w:vAlign w:val="center"/>
          </w:tcPr>
          <w:p w14:paraId="5FFF11D3" w14:textId="613B8D4D" w:rsidR="00971019" w:rsidRPr="00A43FEA" w:rsidRDefault="00971019" w:rsidP="00971019">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25</w:t>
            </w:r>
          </w:p>
        </w:tc>
        <w:tc>
          <w:tcPr>
            <w:tcW w:w="1170" w:type="dxa"/>
            <w:tcBorders>
              <w:top w:val="single" w:sz="4" w:space="0" w:color="auto"/>
              <w:left w:val="nil"/>
              <w:bottom w:val="dotted" w:sz="4" w:space="0" w:color="auto"/>
              <w:right w:val="nil"/>
            </w:tcBorders>
            <w:vAlign w:val="center"/>
          </w:tcPr>
          <w:p w14:paraId="575BA245" w14:textId="44A8A042" w:rsidR="00971019" w:rsidRPr="00A43FEA" w:rsidRDefault="00971019" w:rsidP="00971019">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46</w:t>
            </w:r>
          </w:p>
        </w:tc>
        <w:tc>
          <w:tcPr>
            <w:tcW w:w="1170" w:type="dxa"/>
            <w:tcBorders>
              <w:top w:val="single" w:sz="4" w:space="0" w:color="auto"/>
              <w:left w:val="nil"/>
              <w:bottom w:val="dotted" w:sz="4" w:space="0" w:color="auto"/>
              <w:right w:val="nil"/>
            </w:tcBorders>
            <w:vAlign w:val="center"/>
          </w:tcPr>
          <w:p w14:paraId="716D0A01" w14:textId="1418E34A" w:rsidR="00971019" w:rsidRPr="00A43FEA" w:rsidRDefault="00971019" w:rsidP="00971019">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27</w:t>
            </w:r>
          </w:p>
        </w:tc>
        <w:tc>
          <w:tcPr>
            <w:tcW w:w="1170" w:type="dxa"/>
            <w:tcBorders>
              <w:top w:val="single" w:sz="4" w:space="0" w:color="auto"/>
              <w:left w:val="nil"/>
              <w:bottom w:val="dotted" w:sz="4" w:space="0" w:color="auto"/>
              <w:right w:val="nil"/>
            </w:tcBorders>
            <w:vAlign w:val="center"/>
          </w:tcPr>
          <w:p w14:paraId="7F25B980" w14:textId="1E998694" w:rsidR="00971019" w:rsidRPr="00A43FEA" w:rsidRDefault="00971019" w:rsidP="00971019">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31</w:t>
            </w:r>
          </w:p>
        </w:tc>
      </w:tr>
      <w:tr w:rsidR="00971019" w:rsidRPr="00A43FEA" w14:paraId="0CF69AFF" w14:textId="77777777" w:rsidTr="0091517C">
        <w:trPr>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dotted" w:sz="4" w:space="0" w:color="auto"/>
              <w:right w:val="nil"/>
            </w:tcBorders>
          </w:tcPr>
          <w:p w14:paraId="737DAF83" w14:textId="77777777" w:rsidR="00971019" w:rsidRPr="00A43FEA" w:rsidRDefault="00971019" w:rsidP="00971019">
            <w:pPr>
              <w:tabs>
                <w:tab w:val="left" w:pos="357"/>
              </w:tabs>
              <w:autoSpaceDE w:val="0"/>
              <w:jc w:val="left"/>
              <w:rPr>
                <w:sz w:val="20"/>
                <w:szCs w:val="20"/>
                <w:lang w:eastAsia="ar-SA"/>
              </w:rPr>
            </w:pPr>
            <w:r w:rsidRPr="00A43FEA">
              <w:rPr>
                <w:sz w:val="20"/>
                <w:szCs w:val="20"/>
                <w:lang w:eastAsia="ar-SA"/>
              </w:rPr>
              <w:t>Tehnologia prelucrării produselor agricole, IF</w:t>
            </w:r>
          </w:p>
        </w:tc>
        <w:tc>
          <w:tcPr>
            <w:tcW w:w="1170" w:type="dxa"/>
            <w:tcBorders>
              <w:top w:val="dotted" w:sz="4" w:space="0" w:color="auto"/>
              <w:left w:val="nil"/>
              <w:bottom w:val="dotted" w:sz="4" w:space="0" w:color="auto"/>
              <w:right w:val="nil"/>
            </w:tcBorders>
            <w:vAlign w:val="center"/>
          </w:tcPr>
          <w:p w14:paraId="37C32954" w14:textId="19D44329" w:rsidR="00971019" w:rsidRPr="00A43FEA" w:rsidRDefault="00971019" w:rsidP="00971019">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24</w:t>
            </w:r>
          </w:p>
        </w:tc>
        <w:tc>
          <w:tcPr>
            <w:tcW w:w="1170" w:type="dxa"/>
            <w:tcBorders>
              <w:top w:val="dotted" w:sz="4" w:space="0" w:color="auto"/>
              <w:left w:val="nil"/>
              <w:bottom w:val="dotted" w:sz="4" w:space="0" w:color="auto"/>
              <w:right w:val="nil"/>
            </w:tcBorders>
            <w:vAlign w:val="center"/>
          </w:tcPr>
          <w:p w14:paraId="5515555B" w14:textId="7F2134FD" w:rsidR="00971019" w:rsidRPr="00A43FEA" w:rsidRDefault="00971019" w:rsidP="00971019">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30</w:t>
            </w:r>
          </w:p>
        </w:tc>
        <w:tc>
          <w:tcPr>
            <w:tcW w:w="1170" w:type="dxa"/>
            <w:tcBorders>
              <w:top w:val="dotted" w:sz="4" w:space="0" w:color="auto"/>
              <w:left w:val="nil"/>
              <w:bottom w:val="dotted" w:sz="4" w:space="0" w:color="auto"/>
              <w:right w:val="nil"/>
            </w:tcBorders>
            <w:vAlign w:val="center"/>
          </w:tcPr>
          <w:p w14:paraId="2E7855BB" w14:textId="37FAB77C" w:rsidR="00971019" w:rsidRPr="00A43FEA" w:rsidRDefault="00971019" w:rsidP="00971019">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25</w:t>
            </w:r>
          </w:p>
        </w:tc>
        <w:tc>
          <w:tcPr>
            <w:tcW w:w="1170" w:type="dxa"/>
            <w:tcBorders>
              <w:top w:val="dotted" w:sz="4" w:space="0" w:color="auto"/>
              <w:left w:val="nil"/>
              <w:bottom w:val="dotted" w:sz="4" w:space="0" w:color="auto"/>
              <w:right w:val="nil"/>
            </w:tcBorders>
            <w:vAlign w:val="center"/>
          </w:tcPr>
          <w:p w14:paraId="597DC052" w14:textId="285DE757" w:rsidR="00971019" w:rsidRPr="00A43FEA" w:rsidRDefault="00971019" w:rsidP="00971019">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21</w:t>
            </w:r>
          </w:p>
        </w:tc>
        <w:tc>
          <w:tcPr>
            <w:tcW w:w="1170" w:type="dxa"/>
            <w:tcBorders>
              <w:top w:val="dotted" w:sz="4" w:space="0" w:color="auto"/>
              <w:left w:val="nil"/>
              <w:bottom w:val="dotted" w:sz="4" w:space="0" w:color="auto"/>
              <w:right w:val="nil"/>
            </w:tcBorders>
            <w:vAlign w:val="center"/>
          </w:tcPr>
          <w:p w14:paraId="4847FE61" w14:textId="02CC8F8C" w:rsidR="00971019" w:rsidRPr="00A43FEA" w:rsidRDefault="00971019" w:rsidP="00971019">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22</w:t>
            </w:r>
          </w:p>
        </w:tc>
      </w:tr>
      <w:tr w:rsidR="00971019" w:rsidRPr="00A43FEA" w14:paraId="2D7711E0" w14:textId="77777777" w:rsidTr="0091517C">
        <w:trPr>
          <w:cnfStyle w:val="000000100000" w:firstRow="0" w:lastRow="0" w:firstColumn="0" w:lastColumn="0" w:oddVBand="0" w:evenVBand="0" w:oddHBand="1" w:evenHBand="0" w:firstRowFirstColumn="0" w:firstRowLastColumn="0" w:lastRowFirstColumn="0" w:lastRowLastColumn="0"/>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dotted" w:sz="4" w:space="0" w:color="auto"/>
              <w:right w:val="nil"/>
            </w:tcBorders>
          </w:tcPr>
          <w:p w14:paraId="6BA4CE40" w14:textId="77777777" w:rsidR="00971019" w:rsidRPr="00A43FEA" w:rsidRDefault="00971019" w:rsidP="00971019">
            <w:pPr>
              <w:tabs>
                <w:tab w:val="left" w:pos="357"/>
              </w:tabs>
              <w:autoSpaceDE w:val="0"/>
              <w:jc w:val="left"/>
              <w:rPr>
                <w:sz w:val="20"/>
                <w:szCs w:val="20"/>
                <w:lang w:eastAsia="ar-SA"/>
              </w:rPr>
            </w:pPr>
            <w:r w:rsidRPr="00A43FEA">
              <w:rPr>
                <w:sz w:val="20"/>
                <w:szCs w:val="20"/>
                <w:lang w:eastAsia="ar-SA"/>
              </w:rPr>
              <w:t>Controlul și securitatea prodeselor alimentare, IF</w:t>
            </w:r>
          </w:p>
        </w:tc>
        <w:tc>
          <w:tcPr>
            <w:tcW w:w="1170" w:type="dxa"/>
            <w:tcBorders>
              <w:top w:val="dotted" w:sz="4" w:space="0" w:color="auto"/>
              <w:left w:val="nil"/>
              <w:bottom w:val="dotted" w:sz="4" w:space="0" w:color="auto"/>
              <w:right w:val="nil"/>
            </w:tcBorders>
            <w:vAlign w:val="center"/>
          </w:tcPr>
          <w:p w14:paraId="2C894E22" w14:textId="3580BF89" w:rsidR="00971019" w:rsidRPr="00A43FEA" w:rsidRDefault="00971019" w:rsidP="00971019">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20</w:t>
            </w:r>
          </w:p>
        </w:tc>
        <w:tc>
          <w:tcPr>
            <w:tcW w:w="1170" w:type="dxa"/>
            <w:tcBorders>
              <w:top w:val="dotted" w:sz="4" w:space="0" w:color="auto"/>
              <w:left w:val="nil"/>
              <w:bottom w:val="dotted" w:sz="4" w:space="0" w:color="auto"/>
              <w:right w:val="nil"/>
            </w:tcBorders>
            <w:vAlign w:val="center"/>
          </w:tcPr>
          <w:p w14:paraId="2A8742F2" w14:textId="2740B6D3" w:rsidR="00971019" w:rsidRPr="00A43FEA" w:rsidRDefault="00971019" w:rsidP="00971019">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24</w:t>
            </w:r>
          </w:p>
        </w:tc>
        <w:tc>
          <w:tcPr>
            <w:tcW w:w="1170" w:type="dxa"/>
            <w:tcBorders>
              <w:top w:val="dotted" w:sz="4" w:space="0" w:color="auto"/>
              <w:left w:val="nil"/>
              <w:bottom w:val="dotted" w:sz="4" w:space="0" w:color="auto"/>
              <w:right w:val="nil"/>
            </w:tcBorders>
            <w:vAlign w:val="center"/>
          </w:tcPr>
          <w:p w14:paraId="22201A87" w14:textId="78B27E23" w:rsidR="00971019" w:rsidRPr="00A43FEA" w:rsidRDefault="00971019" w:rsidP="00971019">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w:t>
            </w:r>
          </w:p>
        </w:tc>
        <w:tc>
          <w:tcPr>
            <w:tcW w:w="1170" w:type="dxa"/>
            <w:tcBorders>
              <w:top w:val="dotted" w:sz="4" w:space="0" w:color="auto"/>
              <w:left w:val="nil"/>
              <w:bottom w:val="dotted" w:sz="4" w:space="0" w:color="auto"/>
              <w:right w:val="nil"/>
            </w:tcBorders>
            <w:vAlign w:val="center"/>
          </w:tcPr>
          <w:p w14:paraId="44A67400" w14:textId="729DFB79" w:rsidR="00971019" w:rsidRPr="00A43FEA" w:rsidRDefault="00971019" w:rsidP="00971019">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20</w:t>
            </w:r>
          </w:p>
        </w:tc>
        <w:tc>
          <w:tcPr>
            <w:tcW w:w="1170" w:type="dxa"/>
            <w:tcBorders>
              <w:top w:val="dotted" w:sz="4" w:space="0" w:color="auto"/>
              <w:left w:val="nil"/>
              <w:bottom w:val="dotted" w:sz="4" w:space="0" w:color="auto"/>
              <w:right w:val="nil"/>
            </w:tcBorders>
            <w:vAlign w:val="center"/>
          </w:tcPr>
          <w:p w14:paraId="40BCFE5D" w14:textId="7CAB8EAD" w:rsidR="00971019" w:rsidRPr="00A43FEA" w:rsidRDefault="00971019" w:rsidP="00971019">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21</w:t>
            </w:r>
          </w:p>
        </w:tc>
      </w:tr>
      <w:tr w:rsidR="00971019" w:rsidRPr="00A43FEA" w14:paraId="10165560" w14:textId="77777777" w:rsidTr="0091517C">
        <w:trPr>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single" w:sz="4" w:space="0" w:color="auto"/>
              <w:right w:val="nil"/>
            </w:tcBorders>
          </w:tcPr>
          <w:p w14:paraId="4BF57AEB" w14:textId="77777777" w:rsidR="00971019" w:rsidRPr="00A43FEA" w:rsidRDefault="00971019" w:rsidP="00971019">
            <w:pPr>
              <w:tabs>
                <w:tab w:val="left" w:pos="357"/>
              </w:tabs>
              <w:autoSpaceDE w:val="0"/>
              <w:jc w:val="left"/>
              <w:rPr>
                <w:sz w:val="20"/>
                <w:szCs w:val="20"/>
                <w:lang w:eastAsia="ar-SA"/>
              </w:rPr>
            </w:pPr>
            <w:r w:rsidRPr="00A43FEA">
              <w:rPr>
                <w:sz w:val="20"/>
                <w:szCs w:val="20"/>
                <w:lang w:eastAsia="ar-SA"/>
              </w:rPr>
              <w:t>Montanologie, IF</w:t>
            </w:r>
          </w:p>
        </w:tc>
        <w:tc>
          <w:tcPr>
            <w:tcW w:w="1170" w:type="dxa"/>
            <w:tcBorders>
              <w:top w:val="dotted" w:sz="4" w:space="0" w:color="auto"/>
              <w:left w:val="nil"/>
              <w:bottom w:val="single" w:sz="4" w:space="0" w:color="auto"/>
              <w:right w:val="nil"/>
            </w:tcBorders>
            <w:vAlign w:val="center"/>
          </w:tcPr>
          <w:p w14:paraId="23795A39" w14:textId="31C54D6A" w:rsidR="00971019" w:rsidRPr="00A43FEA" w:rsidRDefault="00971019" w:rsidP="00971019">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29</w:t>
            </w:r>
          </w:p>
        </w:tc>
        <w:tc>
          <w:tcPr>
            <w:tcW w:w="1170" w:type="dxa"/>
            <w:tcBorders>
              <w:top w:val="dotted" w:sz="4" w:space="0" w:color="auto"/>
              <w:left w:val="nil"/>
              <w:bottom w:val="single" w:sz="4" w:space="0" w:color="auto"/>
              <w:right w:val="nil"/>
            </w:tcBorders>
            <w:vAlign w:val="center"/>
          </w:tcPr>
          <w:p w14:paraId="0186EFD0" w14:textId="7937AA1B" w:rsidR="00971019" w:rsidRPr="00A43FEA" w:rsidRDefault="00971019" w:rsidP="00971019">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20</w:t>
            </w:r>
          </w:p>
        </w:tc>
        <w:tc>
          <w:tcPr>
            <w:tcW w:w="1170" w:type="dxa"/>
            <w:tcBorders>
              <w:top w:val="dotted" w:sz="4" w:space="0" w:color="auto"/>
              <w:left w:val="nil"/>
              <w:bottom w:val="single" w:sz="4" w:space="0" w:color="auto"/>
              <w:right w:val="nil"/>
            </w:tcBorders>
            <w:vAlign w:val="center"/>
          </w:tcPr>
          <w:p w14:paraId="30AAAD65" w14:textId="6785BC67" w:rsidR="00971019" w:rsidRPr="00A43FEA" w:rsidRDefault="00971019" w:rsidP="00971019">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w:t>
            </w:r>
          </w:p>
        </w:tc>
        <w:tc>
          <w:tcPr>
            <w:tcW w:w="1170" w:type="dxa"/>
            <w:tcBorders>
              <w:top w:val="dotted" w:sz="4" w:space="0" w:color="auto"/>
              <w:left w:val="nil"/>
              <w:bottom w:val="single" w:sz="4" w:space="0" w:color="auto"/>
              <w:right w:val="nil"/>
            </w:tcBorders>
            <w:vAlign w:val="center"/>
          </w:tcPr>
          <w:p w14:paraId="1ECAC354" w14:textId="10999928" w:rsidR="00971019" w:rsidRPr="00A43FEA" w:rsidRDefault="00971019" w:rsidP="00971019">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25</w:t>
            </w:r>
          </w:p>
        </w:tc>
        <w:tc>
          <w:tcPr>
            <w:tcW w:w="1170" w:type="dxa"/>
            <w:tcBorders>
              <w:top w:val="dotted" w:sz="4" w:space="0" w:color="auto"/>
              <w:left w:val="nil"/>
              <w:bottom w:val="single" w:sz="4" w:space="0" w:color="auto"/>
              <w:right w:val="nil"/>
            </w:tcBorders>
            <w:vAlign w:val="center"/>
          </w:tcPr>
          <w:p w14:paraId="63B41F01" w14:textId="5C8D721E" w:rsidR="00971019" w:rsidRPr="00A43FEA" w:rsidRDefault="00971019" w:rsidP="00971019">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22</w:t>
            </w:r>
          </w:p>
        </w:tc>
      </w:tr>
      <w:tr w:rsidR="00DB7077" w:rsidRPr="00A43FEA" w14:paraId="154FAA73" w14:textId="77777777" w:rsidTr="0091517C">
        <w:trPr>
          <w:cnfStyle w:val="000000100000" w:firstRow="0" w:lastRow="0" w:firstColumn="0" w:lastColumn="0" w:oddVBand="0" w:evenVBand="0" w:oddHBand="1" w:evenHBand="0" w:firstRowFirstColumn="0" w:firstRowLastColumn="0" w:lastRowFirstColumn="0" w:lastRowLastColumn="0"/>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single" w:sz="4" w:space="0" w:color="auto"/>
              <w:left w:val="nil"/>
              <w:bottom w:val="dotted" w:sz="4" w:space="0" w:color="auto"/>
              <w:right w:val="nil"/>
            </w:tcBorders>
          </w:tcPr>
          <w:p w14:paraId="43D6042A" w14:textId="77777777" w:rsidR="00DB7077" w:rsidRPr="00A43FEA" w:rsidRDefault="00DB7077" w:rsidP="00DB7077">
            <w:pPr>
              <w:tabs>
                <w:tab w:val="left" w:pos="357"/>
              </w:tabs>
              <w:autoSpaceDE w:val="0"/>
              <w:jc w:val="left"/>
              <w:rPr>
                <w:sz w:val="20"/>
                <w:szCs w:val="20"/>
                <w:lang w:eastAsia="ar-SA"/>
              </w:rPr>
            </w:pPr>
            <w:r w:rsidRPr="00A43FEA">
              <w:rPr>
                <w:sz w:val="20"/>
                <w:szCs w:val="20"/>
                <w:lang w:eastAsia="ar-SA"/>
              </w:rPr>
              <w:t>Economia comerțului, turismului și serviciilor, IF (la Alexandria)</w:t>
            </w:r>
          </w:p>
        </w:tc>
        <w:tc>
          <w:tcPr>
            <w:tcW w:w="1170" w:type="dxa"/>
            <w:tcBorders>
              <w:top w:val="single" w:sz="4" w:space="0" w:color="auto"/>
              <w:left w:val="nil"/>
              <w:bottom w:val="dotted" w:sz="4" w:space="0" w:color="auto"/>
              <w:right w:val="nil"/>
            </w:tcBorders>
            <w:vAlign w:val="center"/>
          </w:tcPr>
          <w:p w14:paraId="046A9342" w14:textId="6F954FEC" w:rsidR="00DB7077" w:rsidRPr="00A43FEA" w:rsidRDefault="00DB7077" w:rsidP="00DB7077">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67</w:t>
            </w:r>
          </w:p>
        </w:tc>
        <w:tc>
          <w:tcPr>
            <w:tcW w:w="1170" w:type="dxa"/>
            <w:tcBorders>
              <w:top w:val="single" w:sz="4" w:space="0" w:color="auto"/>
              <w:left w:val="nil"/>
              <w:bottom w:val="dotted" w:sz="4" w:space="0" w:color="auto"/>
              <w:right w:val="nil"/>
            </w:tcBorders>
            <w:vAlign w:val="center"/>
          </w:tcPr>
          <w:p w14:paraId="079FEFD8" w14:textId="4E27FA02" w:rsidR="00DB7077" w:rsidRPr="00A43FEA" w:rsidRDefault="00DB7077" w:rsidP="00DB7077">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75</w:t>
            </w:r>
          </w:p>
        </w:tc>
        <w:tc>
          <w:tcPr>
            <w:tcW w:w="1170" w:type="dxa"/>
            <w:tcBorders>
              <w:top w:val="single" w:sz="4" w:space="0" w:color="auto"/>
              <w:left w:val="nil"/>
              <w:bottom w:val="dotted" w:sz="4" w:space="0" w:color="auto"/>
              <w:right w:val="nil"/>
            </w:tcBorders>
            <w:vAlign w:val="center"/>
          </w:tcPr>
          <w:p w14:paraId="1DC0F309" w14:textId="6EAF0081" w:rsidR="00DB7077" w:rsidRPr="00A43FEA" w:rsidRDefault="00DB7077" w:rsidP="00DB7077">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72</w:t>
            </w:r>
          </w:p>
        </w:tc>
        <w:tc>
          <w:tcPr>
            <w:tcW w:w="1170" w:type="dxa"/>
            <w:tcBorders>
              <w:top w:val="single" w:sz="4" w:space="0" w:color="auto"/>
              <w:left w:val="nil"/>
              <w:bottom w:val="dotted" w:sz="4" w:space="0" w:color="auto"/>
              <w:right w:val="nil"/>
            </w:tcBorders>
            <w:vAlign w:val="center"/>
          </w:tcPr>
          <w:p w14:paraId="0E385147" w14:textId="4AB356A4" w:rsidR="00DB7077" w:rsidRPr="00A43FEA" w:rsidRDefault="00DB7077" w:rsidP="00DB7077">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74</w:t>
            </w:r>
          </w:p>
        </w:tc>
        <w:tc>
          <w:tcPr>
            <w:tcW w:w="1170" w:type="dxa"/>
            <w:tcBorders>
              <w:top w:val="single" w:sz="4" w:space="0" w:color="auto"/>
              <w:left w:val="nil"/>
              <w:bottom w:val="dotted" w:sz="4" w:space="0" w:color="auto"/>
              <w:right w:val="nil"/>
            </w:tcBorders>
            <w:vAlign w:val="center"/>
          </w:tcPr>
          <w:p w14:paraId="2192BC54" w14:textId="54749490" w:rsidR="00DB7077" w:rsidRPr="00A43FEA" w:rsidRDefault="00DB7077" w:rsidP="00DB7077">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75</w:t>
            </w:r>
          </w:p>
        </w:tc>
      </w:tr>
      <w:tr w:rsidR="00DB7077" w:rsidRPr="00A43FEA" w14:paraId="6178453F" w14:textId="77777777" w:rsidTr="0091517C">
        <w:trPr>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dotted" w:sz="4" w:space="0" w:color="auto"/>
              <w:right w:val="nil"/>
            </w:tcBorders>
          </w:tcPr>
          <w:p w14:paraId="2C4ABFA4" w14:textId="77777777" w:rsidR="00DB7077" w:rsidRPr="00A43FEA" w:rsidRDefault="00DB7077" w:rsidP="00DB7077">
            <w:pPr>
              <w:tabs>
                <w:tab w:val="left" w:pos="357"/>
              </w:tabs>
              <w:autoSpaceDE w:val="0"/>
              <w:jc w:val="left"/>
              <w:rPr>
                <w:sz w:val="20"/>
                <w:szCs w:val="20"/>
                <w:lang w:eastAsia="ar-SA"/>
              </w:rPr>
            </w:pPr>
            <w:r w:rsidRPr="00A43FEA">
              <w:rPr>
                <w:sz w:val="20"/>
                <w:szCs w:val="20"/>
                <w:lang w:eastAsia="ar-SA"/>
              </w:rPr>
              <w:t>Administrație publică, IF (la Alexandria)</w:t>
            </w:r>
          </w:p>
        </w:tc>
        <w:tc>
          <w:tcPr>
            <w:tcW w:w="1170" w:type="dxa"/>
            <w:tcBorders>
              <w:top w:val="dotted" w:sz="4" w:space="0" w:color="auto"/>
              <w:left w:val="nil"/>
              <w:bottom w:val="dotted" w:sz="4" w:space="0" w:color="auto"/>
              <w:right w:val="nil"/>
            </w:tcBorders>
            <w:vAlign w:val="center"/>
          </w:tcPr>
          <w:p w14:paraId="4AA6C374" w14:textId="5D0F9C21" w:rsidR="00DB7077" w:rsidRPr="00A43FEA" w:rsidRDefault="00DB7077" w:rsidP="00DB7077">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50</w:t>
            </w:r>
          </w:p>
        </w:tc>
        <w:tc>
          <w:tcPr>
            <w:tcW w:w="1170" w:type="dxa"/>
            <w:tcBorders>
              <w:top w:val="dotted" w:sz="4" w:space="0" w:color="auto"/>
              <w:left w:val="nil"/>
              <w:bottom w:val="dotted" w:sz="4" w:space="0" w:color="auto"/>
              <w:right w:val="nil"/>
            </w:tcBorders>
            <w:vAlign w:val="center"/>
          </w:tcPr>
          <w:p w14:paraId="7AA520EA" w14:textId="3AE593ED" w:rsidR="00DB7077" w:rsidRPr="00A43FEA" w:rsidRDefault="00DB7077" w:rsidP="00DB7077">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50</w:t>
            </w:r>
          </w:p>
        </w:tc>
        <w:tc>
          <w:tcPr>
            <w:tcW w:w="1170" w:type="dxa"/>
            <w:tcBorders>
              <w:top w:val="dotted" w:sz="4" w:space="0" w:color="auto"/>
              <w:left w:val="nil"/>
              <w:bottom w:val="dotted" w:sz="4" w:space="0" w:color="auto"/>
              <w:right w:val="nil"/>
            </w:tcBorders>
            <w:vAlign w:val="center"/>
          </w:tcPr>
          <w:p w14:paraId="2BECA0CD" w14:textId="1468C131" w:rsidR="00DB7077" w:rsidRPr="00A43FEA" w:rsidRDefault="00DB7077" w:rsidP="00DB7077">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50</w:t>
            </w:r>
          </w:p>
        </w:tc>
        <w:tc>
          <w:tcPr>
            <w:tcW w:w="1170" w:type="dxa"/>
            <w:tcBorders>
              <w:top w:val="dotted" w:sz="4" w:space="0" w:color="auto"/>
              <w:left w:val="nil"/>
              <w:bottom w:val="dotted" w:sz="4" w:space="0" w:color="auto"/>
              <w:right w:val="nil"/>
            </w:tcBorders>
            <w:vAlign w:val="center"/>
          </w:tcPr>
          <w:p w14:paraId="2FE1B29D" w14:textId="11C84354" w:rsidR="00DB7077" w:rsidRPr="00A43FEA" w:rsidRDefault="00DB7077" w:rsidP="00DB7077">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50</w:t>
            </w:r>
          </w:p>
        </w:tc>
        <w:tc>
          <w:tcPr>
            <w:tcW w:w="1170" w:type="dxa"/>
            <w:tcBorders>
              <w:top w:val="dotted" w:sz="4" w:space="0" w:color="auto"/>
              <w:left w:val="nil"/>
              <w:bottom w:val="dotted" w:sz="4" w:space="0" w:color="auto"/>
              <w:right w:val="nil"/>
            </w:tcBorders>
            <w:vAlign w:val="center"/>
          </w:tcPr>
          <w:p w14:paraId="008DF839" w14:textId="1774499B" w:rsidR="00DB7077" w:rsidRPr="00A43FEA" w:rsidRDefault="00DB7077" w:rsidP="00DB7077">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50</w:t>
            </w:r>
          </w:p>
        </w:tc>
      </w:tr>
      <w:tr w:rsidR="00DB7077" w:rsidRPr="00A43FEA" w14:paraId="1B31F433" w14:textId="77777777" w:rsidTr="0091517C">
        <w:trPr>
          <w:cnfStyle w:val="000000100000" w:firstRow="0" w:lastRow="0" w:firstColumn="0" w:lastColumn="0" w:oddVBand="0" w:evenVBand="0" w:oddHBand="1" w:evenHBand="0" w:firstRowFirstColumn="0" w:firstRowLastColumn="0" w:lastRowFirstColumn="0" w:lastRowLastColumn="0"/>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bottom w:val="dotted" w:sz="4" w:space="0" w:color="auto"/>
              <w:right w:val="nil"/>
            </w:tcBorders>
          </w:tcPr>
          <w:p w14:paraId="5E0577F9" w14:textId="77777777" w:rsidR="00DB7077" w:rsidRPr="00A43FEA" w:rsidRDefault="00DB7077" w:rsidP="00DB7077">
            <w:pPr>
              <w:tabs>
                <w:tab w:val="left" w:pos="357"/>
              </w:tabs>
              <w:autoSpaceDE w:val="0"/>
              <w:jc w:val="left"/>
              <w:rPr>
                <w:sz w:val="20"/>
                <w:szCs w:val="20"/>
                <w:lang w:eastAsia="ar-SA"/>
              </w:rPr>
            </w:pPr>
            <w:r w:rsidRPr="00A43FEA">
              <w:rPr>
                <w:sz w:val="20"/>
                <w:szCs w:val="20"/>
                <w:lang w:eastAsia="ar-SA"/>
              </w:rPr>
              <w:t>Agricultură, IF (la Alexandria)</w:t>
            </w:r>
          </w:p>
        </w:tc>
        <w:tc>
          <w:tcPr>
            <w:tcW w:w="1170" w:type="dxa"/>
            <w:tcBorders>
              <w:top w:val="dotted" w:sz="4" w:space="0" w:color="auto"/>
              <w:left w:val="nil"/>
              <w:bottom w:val="dotted" w:sz="4" w:space="0" w:color="auto"/>
              <w:right w:val="nil"/>
            </w:tcBorders>
            <w:vAlign w:val="center"/>
          </w:tcPr>
          <w:p w14:paraId="12D87AF4" w14:textId="4ACBAEC7" w:rsidR="00DB7077" w:rsidRPr="00A43FEA" w:rsidRDefault="00DB7077" w:rsidP="00DB7077">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30</w:t>
            </w:r>
          </w:p>
        </w:tc>
        <w:tc>
          <w:tcPr>
            <w:tcW w:w="1170" w:type="dxa"/>
            <w:tcBorders>
              <w:top w:val="dotted" w:sz="4" w:space="0" w:color="auto"/>
              <w:left w:val="nil"/>
              <w:bottom w:val="dotted" w:sz="4" w:space="0" w:color="auto"/>
              <w:right w:val="nil"/>
            </w:tcBorders>
            <w:vAlign w:val="center"/>
          </w:tcPr>
          <w:p w14:paraId="15F1A0E9" w14:textId="02FCEA27" w:rsidR="00DB7077" w:rsidRPr="00A43FEA" w:rsidRDefault="00DB7077" w:rsidP="00DB7077">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30</w:t>
            </w:r>
          </w:p>
        </w:tc>
        <w:tc>
          <w:tcPr>
            <w:tcW w:w="1170" w:type="dxa"/>
            <w:tcBorders>
              <w:top w:val="dotted" w:sz="4" w:space="0" w:color="auto"/>
              <w:left w:val="nil"/>
              <w:bottom w:val="dotted" w:sz="4" w:space="0" w:color="auto"/>
              <w:right w:val="nil"/>
            </w:tcBorders>
            <w:vAlign w:val="center"/>
          </w:tcPr>
          <w:p w14:paraId="71B6BBF2" w14:textId="3BAF9630" w:rsidR="00DB7077" w:rsidRPr="00A43FEA" w:rsidRDefault="00DB7077" w:rsidP="00DB7077">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30</w:t>
            </w:r>
          </w:p>
        </w:tc>
        <w:tc>
          <w:tcPr>
            <w:tcW w:w="1170" w:type="dxa"/>
            <w:tcBorders>
              <w:top w:val="dotted" w:sz="4" w:space="0" w:color="auto"/>
              <w:left w:val="nil"/>
              <w:bottom w:val="dotted" w:sz="4" w:space="0" w:color="auto"/>
              <w:right w:val="nil"/>
            </w:tcBorders>
            <w:vAlign w:val="center"/>
          </w:tcPr>
          <w:p w14:paraId="0A5520B0" w14:textId="5A2175DF" w:rsidR="00DB7077" w:rsidRPr="00A43FEA" w:rsidRDefault="00DB7077" w:rsidP="00DB7077">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30</w:t>
            </w:r>
          </w:p>
        </w:tc>
        <w:tc>
          <w:tcPr>
            <w:tcW w:w="1170" w:type="dxa"/>
            <w:tcBorders>
              <w:top w:val="dotted" w:sz="4" w:space="0" w:color="auto"/>
              <w:left w:val="nil"/>
              <w:bottom w:val="dotted" w:sz="4" w:space="0" w:color="auto"/>
              <w:right w:val="nil"/>
            </w:tcBorders>
            <w:vAlign w:val="center"/>
          </w:tcPr>
          <w:p w14:paraId="7ED3B775" w14:textId="63388B5C" w:rsidR="00DB7077" w:rsidRPr="00A43FEA" w:rsidRDefault="00DB7077" w:rsidP="00DB7077">
            <w:pPr>
              <w:tabs>
                <w:tab w:val="left" w:pos="357"/>
              </w:tabs>
              <w:autoSpaceDE w:val="0"/>
              <w:jc w:val="center"/>
              <w:cnfStyle w:val="000000100000" w:firstRow="0" w:lastRow="0" w:firstColumn="0" w:lastColumn="0" w:oddVBand="0" w:evenVBand="0" w:oddHBand="1" w:evenHBand="0" w:firstRowFirstColumn="0" w:firstRowLastColumn="0" w:lastRowFirstColumn="0" w:lastRowLastColumn="0"/>
              <w:rPr>
                <w:b w:val="0"/>
                <w:bCs/>
                <w:sz w:val="18"/>
                <w:szCs w:val="18"/>
                <w:lang w:eastAsia="ar-SA"/>
              </w:rPr>
            </w:pPr>
            <w:r w:rsidRPr="00A43FEA">
              <w:rPr>
                <w:b w:val="0"/>
                <w:bCs/>
                <w:sz w:val="18"/>
                <w:szCs w:val="18"/>
                <w:lang w:eastAsia="ar-SA"/>
              </w:rPr>
              <w:t>30</w:t>
            </w:r>
          </w:p>
        </w:tc>
      </w:tr>
      <w:tr w:rsidR="00DB7077" w:rsidRPr="00A43FEA" w14:paraId="2A02832C" w14:textId="77777777" w:rsidTr="0091517C">
        <w:trPr>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top w:val="dotted" w:sz="4" w:space="0" w:color="auto"/>
              <w:left w:val="nil"/>
              <w:right w:val="nil"/>
            </w:tcBorders>
          </w:tcPr>
          <w:p w14:paraId="66720332" w14:textId="77777777" w:rsidR="00DB7077" w:rsidRPr="00A43FEA" w:rsidRDefault="00DB7077" w:rsidP="00DB7077">
            <w:pPr>
              <w:tabs>
                <w:tab w:val="left" w:pos="357"/>
              </w:tabs>
              <w:autoSpaceDE w:val="0"/>
              <w:jc w:val="left"/>
              <w:rPr>
                <w:sz w:val="20"/>
                <w:szCs w:val="20"/>
                <w:lang w:eastAsia="ar-SA"/>
              </w:rPr>
            </w:pPr>
            <w:r w:rsidRPr="00A43FEA">
              <w:rPr>
                <w:sz w:val="20"/>
                <w:szCs w:val="20"/>
                <w:lang w:eastAsia="ar-SA"/>
              </w:rPr>
              <w:t>Ingineria sistemelor multimedia, IF (la Alexandria)</w:t>
            </w:r>
          </w:p>
        </w:tc>
        <w:tc>
          <w:tcPr>
            <w:tcW w:w="1170" w:type="dxa"/>
            <w:tcBorders>
              <w:top w:val="dotted" w:sz="4" w:space="0" w:color="auto"/>
              <w:left w:val="nil"/>
              <w:right w:val="nil"/>
            </w:tcBorders>
            <w:vAlign w:val="center"/>
          </w:tcPr>
          <w:p w14:paraId="3EF1779F" w14:textId="50B3D2F6" w:rsidR="00DB7077" w:rsidRPr="00A43FEA" w:rsidRDefault="00DB7077" w:rsidP="00DB7077">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17</w:t>
            </w:r>
          </w:p>
        </w:tc>
        <w:tc>
          <w:tcPr>
            <w:tcW w:w="1170" w:type="dxa"/>
            <w:tcBorders>
              <w:top w:val="dotted" w:sz="4" w:space="0" w:color="auto"/>
              <w:left w:val="nil"/>
              <w:right w:val="nil"/>
            </w:tcBorders>
            <w:vAlign w:val="center"/>
          </w:tcPr>
          <w:p w14:paraId="5086DC29" w14:textId="1DB1173D" w:rsidR="00DB7077" w:rsidRPr="00A43FEA" w:rsidRDefault="00DB7077" w:rsidP="00DB7077">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24</w:t>
            </w:r>
          </w:p>
        </w:tc>
        <w:tc>
          <w:tcPr>
            <w:tcW w:w="1170" w:type="dxa"/>
            <w:tcBorders>
              <w:top w:val="dotted" w:sz="4" w:space="0" w:color="auto"/>
              <w:left w:val="nil"/>
              <w:right w:val="nil"/>
            </w:tcBorders>
            <w:vAlign w:val="center"/>
          </w:tcPr>
          <w:p w14:paraId="60B90315" w14:textId="2DD539E8" w:rsidR="00DB7077" w:rsidRPr="00A43FEA" w:rsidRDefault="00DB7077" w:rsidP="00DB7077">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19</w:t>
            </w:r>
          </w:p>
        </w:tc>
        <w:tc>
          <w:tcPr>
            <w:tcW w:w="1170" w:type="dxa"/>
            <w:tcBorders>
              <w:top w:val="dotted" w:sz="4" w:space="0" w:color="auto"/>
              <w:left w:val="nil"/>
              <w:right w:val="nil"/>
            </w:tcBorders>
            <w:vAlign w:val="center"/>
          </w:tcPr>
          <w:p w14:paraId="34B835F0" w14:textId="681B3C57" w:rsidR="00DB7077" w:rsidRPr="00A43FEA" w:rsidRDefault="00DB7077" w:rsidP="00DB7077">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30</w:t>
            </w:r>
          </w:p>
        </w:tc>
        <w:tc>
          <w:tcPr>
            <w:tcW w:w="1170" w:type="dxa"/>
            <w:tcBorders>
              <w:top w:val="dotted" w:sz="4" w:space="0" w:color="auto"/>
              <w:left w:val="nil"/>
              <w:right w:val="nil"/>
            </w:tcBorders>
            <w:vAlign w:val="center"/>
          </w:tcPr>
          <w:p w14:paraId="19FA14F4" w14:textId="0B473047" w:rsidR="00DB7077" w:rsidRPr="00A43FEA" w:rsidRDefault="00DB7077" w:rsidP="00DB7077">
            <w:pPr>
              <w:tabs>
                <w:tab w:val="left" w:pos="357"/>
              </w:tabs>
              <w:autoSpaceDE w:val="0"/>
              <w:jc w:val="center"/>
              <w:cnfStyle w:val="000000000000" w:firstRow="0" w:lastRow="0" w:firstColumn="0" w:lastColumn="0" w:oddVBand="0" w:evenVBand="0" w:oddHBand="0" w:evenHBand="0" w:firstRowFirstColumn="0" w:firstRowLastColumn="0" w:lastRowFirstColumn="0" w:lastRowLastColumn="0"/>
              <w:rPr>
                <w:b w:val="0"/>
                <w:bCs/>
                <w:sz w:val="18"/>
                <w:szCs w:val="18"/>
                <w:lang w:eastAsia="ar-SA"/>
              </w:rPr>
            </w:pPr>
            <w:r w:rsidRPr="00A43FEA">
              <w:rPr>
                <w:b w:val="0"/>
                <w:bCs/>
                <w:sz w:val="18"/>
                <w:szCs w:val="18"/>
                <w:lang w:eastAsia="ar-SA"/>
              </w:rPr>
              <w:t>18</w:t>
            </w:r>
          </w:p>
        </w:tc>
      </w:tr>
      <w:tr w:rsidR="00DB7077" w:rsidRPr="00A43FEA" w14:paraId="171C04F2" w14:textId="77777777" w:rsidTr="0091517C">
        <w:trPr>
          <w:cnfStyle w:val="000000100000" w:firstRow="0" w:lastRow="0" w:firstColumn="0" w:lastColumn="0" w:oddVBand="0" w:evenVBand="0" w:oddHBand="1" w:evenHBand="0" w:firstRowFirstColumn="0" w:firstRowLastColumn="0" w:lastRowFirstColumn="0" w:lastRowLastColumn="0"/>
          <w:trHeight w:val="1"/>
          <w:jc w:val="center"/>
        </w:trPr>
        <w:tc>
          <w:tcPr>
            <w:cnfStyle w:val="001000000000" w:firstRow="0" w:lastRow="0" w:firstColumn="1" w:lastColumn="0" w:oddVBand="0" w:evenVBand="0" w:oddHBand="0" w:evenHBand="0" w:firstRowFirstColumn="0" w:firstRowLastColumn="0" w:lastRowFirstColumn="0" w:lastRowLastColumn="0"/>
            <w:tcW w:w="4315" w:type="dxa"/>
            <w:tcBorders>
              <w:left w:val="nil"/>
              <w:right w:val="nil"/>
            </w:tcBorders>
            <w:shd w:val="clear" w:color="auto" w:fill="F2F2F2" w:themeFill="background1" w:themeFillShade="F2"/>
          </w:tcPr>
          <w:p w14:paraId="3D6F011B" w14:textId="77777777" w:rsidR="00DB7077" w:rsidRPr="00A43FEA" w:rsidRDefault="00DB7077" w:rsidP="00DB7077">
            <w:pPr>
              <w:tabs>
                <w:tab w:val="left" w:pos="357"/>
              </w:tabs>
              <w:autoSpaceDE w:val="0"/>
              <w:spacing w:line="288" w:lineRule="auto"/>
              <w:jc w:val="left"/>
              <w:rPr>
                <w:rStyle w:val="Fontdeparagrafimplicit"/>
                <w:b/>
                <w:bCs w:val="0"/>
                <w:color w:val="2F5496" w:themeColor="accent1" w:themeShade="BF"/>
                <w:sz w:val="20"/>
                <w:szCs w:val="20"/>
              </w:rPr>
            </w:pPr>
            <w:r w:rsidRPr="00A43FEA">
              <w:rPr>
                <w:rStyle w:val="Fontdeparagrafimplicit"/>
                <w:b/>
                <w:bCs w:val="0"/>
                <w:color w:val="2F5496" w:themeColor="accent1" w:themeShade="BF"/>
                <w:sz w:val="20"/>
                <w:szCs w:val="20"/>
              </w:rPr>
              <w:t>TOTAL CICLUL I</w:t>
            </w:r>
          </w:p>
        </w:tc>
        <w:tc>
          <w:tcPr>
            <w:tcW w:w="1170" w:type="dxa"/>
            <w:tcBorders>
              <w:left w:val="nil"/>
              <w:right w:val="nil"/>
            </w:tcBorders>
            <w:shd w:val="clear" w:color="auto" w:fill="F2F2F2" w:themeFill="background1" w:themeFillShade="F2"/>
            <w:vAlign w:val="center"/>
          </w:tcPr>
          <w:p w14:paraId="668A45A5" w14:textId="77E6C53F" w:rsidR="00DB7077" w:rsidRPr="00A43FEA" w:rsidRDefault="00DB7077" w:rsidP="00DB7077">
            <w:pPr>
              <w:tabs>
                <w:tab w:val="left" w:pos="357"/>
              </w:tabs>
              <w:autoSpaceDE w:val="0"/>
              <w:spacing w:line="288" w:lineRule="auto"/>
              <w:jc w:val="center"/>
              <w:cnfStyle w:val="000000100000" w:firstRow="0" w:lastRow="0" w:firstColumn="0" w:lastColumn="0" w:oddVBand="0" w:evenVBand="0" w:oddHBand="1" w:evenHBand="0" w:firstRowFirstColumn="0" w:firstRowLastColumn="0" w:lastRowFirstColumn="0" w:lastRowLastColumn="0"/>
              <w:rPr>
                <w:rStyle w:val="Fontdeparagrafimplicit"/>
                <w:strike/>
                <w:color w:val="2F5496" w:themeColor="accent1" w:themeShade="BF"/>
                <w:sz w:val="18"/>
                <w:szCs w:val="18"/>
              </w:rPr>
            </w:pPr>
            <w:r w:rsidRPr="00A43FEA">
              <w:rPr>
                <w:color w:val="2F5496" w:themeColor="accent1" w:themeShade="BF"/>
                <w:sz w:val="18"/>
                <w:szCs w:val="18"/>
              </w:rPr>
              <w:t>1436</w:t>
            </w:r>
          </w:p>
        </w:tc>
        <w:tc>
          <w:tcPr>
            <w:tcW w:w="1170" w:type="dxa"/>
            <w:tcBorders>
              <w:left w:val="nil"/>
              <w:right w:val="nil"/>
            </w:tcBorders>
            <w:shd w:val="clear" w:color="auto" w:fill="F2F2F2" w:themeFill="background1" w:themeFillShade="F2"/>
            <w:vAlign w:val="center"/>
          </w:tcPr>
          <w:p w14:paraId="619EA6CD" w14:textId="6B29F473" w:rsidR="00DB7077" w:rsidRPr="00A43FEA" w:rsidRDefault="00DB7077" w:rsidP="00DB7077">
            <w:pPr>
              <w:tabs>
                <w:tab w:val="left" w:pos="357"/>
              </w:tabs>
              <w:autoSpaceDE w:val="0"/>
              <w:spacing w:line="288" w:lineRule="auto"/>
              <w:jc w:val="center"/>
              <w:cnfStyle w:val="000000100000" w:firstRow="0" w:lastRow="0" w:firstColumn="0" w:lastColumn="0" w:oddVBand="0" w:evenVBand="0" w:oddHBand="1" w:evenHBand="0" w:firstRowFirstColumn="0" w:firstRowLastColumn="0" w:lastRowFirstColumn="0" w:lastRowLastColumn="0"/>
              <w:rPr>
                <w:rStyle w:val="Fontdeparagrafimplicit"/>
                <w:color w:val="2F5496" w:themeColor="accent1" w:themeShade="BF"/>
                <w:sz w:val="18"/>
                <w:szCs w:val="18"/>
              </w:rPr>
            </w:pPr>
            <w:r w:rsidRPr="00A43FEA">
              <w:rPr>
                <w:color w:val="2F5496" w:themeColor="accent1" w:themeShade="BF"/>
                <w:sz w:val="18"/>
                <w:szCs w:val="18"/>
              </w:rPr>
              <w:t>1473</w:t>
            </w:r>
          </w:p>
        </w:tc>
        <w:tc>
          <w:tcPr>
            <w:tcW w:w="1170" w:type="dxa"/>
            <w:tcBorders>
              <w:left w:val="nil"/>
              <w:right w:val="nil"/>
            </w:tcBorders>
            <w:shd w:val="clear" w:color="auto" w:fill="F2F2F2" w:themeFill="background1" w:themeFillShade="F2"/>
            <w:vAlign w:val="center"/>
          </w:tcPr>
          <w:p w14:paraId="1E71FAD7" w14:textId="4393D5A4" w:rsidR="00DB7077" w:rsidRPr="00A43FEA" w:rsidRDefault="00DB7077" w:rsidP="00DB7077">
            <w:pPr>
              <w:tabs>
                <w:tab w:val="left" w:pos="357"/>
              </w:tabs>
              <w:autoSpaceDE w:val="0"/>
              <w:spacing w:line="288" w:lineRule="auto"/>
              <w:jc w:val="center"/>
              <w:cnfStyle w:val="000000100000" w:firstRow="0" w:lastRow="0" w:firstColumn="0" w:lastColumn="0" w:oddVBand="0" w:evenVBand="0" w:oddHBand="1" w:evenHBand="0" w:firstRowFirstColumn="0" w:firstRowLastColumn="0" w:lastRowFirstColumn="0" w:lastRowLastColumn="0"/>
              <w:rPr>
                <w:rStyle w:val="Fontdeparagrafimplicit"/>
                <w:color w:val="2F5496" w:themeColor="accent1" w:themeShade="BF"/>
                <w:sz w:val="18"/>
                <w:szCs w:val="18"/>
              </w:rPr>
            </w:pPr>
            <w:r w:rsidRPr="00A43FEA">
              <w:rPr>
                <w:color w:val="2F5496" w:themeColor="accent1" w:themeShade="BF"/>
                <w:sz w:val="18"/>
                <w:szCs w:val="18"/>
              </w:rPr>
              <w:t>1381</w:t>
            </w:r>
          </w:p>
        </w:tc>
        <w:tc>
          <w:tcPr>
            <w:tcW w:w="1170" w:type="dxa"/>
            <w:tcBorders>
              <w:left w:val="nil"/>
              <w:right w:val="nil"/>
            </w:tcBorders>
            <w:shd w:val="clear" w:color="auto" w:fill="F2F2F2" w:themeFill="background1" w:themeFillShade="F2"/>
            <w:vAlign w:val="center"/>
          </w:tcPr>
          <w:p w14:paraId="15B0C0F5" w14:textId="1977C3C8" w:rsidR="00DB7077" w:rsidRPr="00A43FEA" w:rsidRDefault="00DB7077" w:rsidP="00DB7077">
            <w:pPr>
              <w:tabs>
                <w:tab w:val="left" w:pos="357"/>
              </w:tabs>
              <w:autoSpaceDE w:val="0"/>
              <w:spacing w:line="288" w:lineRule="auto"/>
              <w:jc w:val="center"/>
              <w:cnfStyle w:val="000000100000" w:firstRow="0" w:lastRow="0" w:firstColumn="0" w:lastColumn="0" w:oddVBand="0" w:evenVBand="0" w:oddHBand="1" w:evenHBand="0" w:firstRowFirstColumn="0" w:firstRowLastColumn="0" w:lastRowFirstColumn="0" w:lastRowLastColumn="0"/>
              <w:rPr>
                <w:rStyle w:val="Fontdeparagrafimplicit"/>
                <w:color w:val="2F5496" w:themeColor="accent1" w:themeShade="BF"/>
                <w:sz w:val="18"/>
                <w:szCs w:val="18"/>
              </w:rPr>
            </w:pPr>
            <w:r w:rsidRPr="00A43FEA">
              <w:rPr>
                <w:color w:val="2F5496" w:themeColor="accent1" w:themeShade="BF"/>
                <w:sz w:val="18"/>
                <w:szCs w:val="18"/>
              </w:rPr>
              <w:t>1399</w:t>
            </w:r>
          </w:p>
        </w:tc>
        <w:tc>
          <w:tcPr>
            <w:tcW w:w="1170" w:type="dxa"/>
            <w:tcBorders>
              <w:left w:val="nil"/>
              <w:right w:val="nil"/>
            </w:tcBorders>
            <w:shd w:val="clear" w:color="auto" w:fill="F2F2F2" w:themeFill="background1" w:themeFillShade="F2"/>
            <w:vAlign w:val="center"/>
          </w:tcPr>
          <w:p w14:paraId="38E728FB" w14:textId="37B8B34B" w:rsidR="00DB7077" w:rsidRPr="00A43FEA" w:rsidRDefault="00C63253" w:rsidP="00DB7077">
            <w:pPr>
              <w:tabs>
                <w:tab w:val="left" w:pos="357"/>
              </w:tabs>
              <w:autoSpaceDE w:val="0"/>
              <w:spacing w:line="288" w:lineRule="auto"/>
              <w:jc w:val="center"/>
              <w:cnfStyle w:val="000000100000" w:firstRow="0" w:lastRow="0" w:firstColumn="0" w:lastColumn="0" w:oddVBand="0" w:evenVBand="0" w:oddHBand="1" w:evenHBand="0" w:firstRowFirstColumn="0" w:firstRowLastColumn="0" w:lastRowFirstColumn="0" w:lastRowLastColumn="0"/>
              <w:rPr>
                <w:rStyle w:val="Fontdeparagrafimplicit"/>
                <w:color w:val="2F5496" w:themeColor="accent1" w:themeShade="BF"/>
                <w:sz w:val="18"/>
                <w:szCs w:val="18"/>
              </w:rPr>
            </w:pPr>
            <w:r w:rsidRPr="00A43FEA">
              <w:rPr>
                <w:rStyle w:val="Fontdeparagrafimplicit"/>
                <w:color w:val="2F5496" w:themeColor="accent1" w:themeShade="BF"/>
                <w:sz w:val="18"/>
                <w:szCs w:val="18"/>
              </w:rPr>
              <w:t>1541</w:t>
            </w:r>
          </w:p>
        </w:tc>
      </w:tr>
    </w:tbl>
    <w:bookmarkEnd w:id="597"/>
    <w:p w14:paraId="1DB71FEF" w14:textId="37EE2E50" w:rsidR="00F44D60" w:rsidRPr="00A43FEA" w:rsidRDefault="00F44D60" w:rsidP="00F44D60">
      <w:pPr>
        <w:rPr>
          <w:b w:val="0"/>
          <w:bCs/>
          <w:i/>
          <w:iCs/>
          <w:sz w:val="18"/>
          <w:szCs w:val="18"/>
        </w:rPr>
        <w:sectPr w:rsidR="00F44D60" w:rsidRPr="00A43FEA" w:rsidSect="003C54B0">
          <w:type w:val="continuous"/>
          <w:pgSz w:w="11906" w:h="16838" w:code="9"/>
          <w:pgMar w:top="1170" w:right="1440" w:bottom="1080" w:left="1440" w:header="720" w:footer="720" w:gutter="0"/>
          <w:cols w:space="720"/>
          <w:docGrid w:linePitch="382"/>
        </w:sectPr>
      </w:pPr>
      <w:r w:rsidRPr="00A43FEA">
        <w:rPr>
          <w:b w:val="0"/>
          <w:bCs/>
          <w:i/>
          <w:iCs/>
          <w:sz w:val="18"/>
          <w:szCs w:val="18"/>
        </w:rPr>
        <w:t>Sursa datelor: Secretariatele facultăților din cadrul UVT</w:t>
      </w:r>
    </w:p>
    <w:tbl>
      <w:tblPr>
        <w:tblStyle w:val="PlainTable2"/>
        <w:tblW w:w="100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5"/>
        <w:gridCol w:w="2905"/>
        <w:gridCol w:w="1080"/>
        <w:gridCol w:w="1080"/>
        <w:gridCol w:w="1080"/>
        <w:gridCol w:w="1080"/>
        <w:gridCol w:w="1000"/>
      </w:tblGrid>
      <w:tr w:rsidR="00B7527F" w:rsidRPr="00A43FEA" w14:paraId="44FCBF15" w14:textId="77777777" w:rsidTr="004553E3">
        <w:trPr>
          <w:cnfStyle w:val="100000000000" w:firstRow="1" w:lastRow="0" w:firstColumn="0" w:lastColumn="0" w:oddVBand="0" w:evenVBand="0" w:oddHBand="0" w:evenHBand="0" w:firstRowFirstColumn="0" w:firstRowLastColumn="0" w:lastRowFirstColumn="0" w:lastRowLastColumn="0"/>
          <w:trHeight w:val="296"/>
          <w:jc w:val="center"/>
        </w:trPr>
        <w:tc>
          <w:tcPr>
            <w:cnfStyle w:val="001000000000" w:firstRow="0" w:lastRow="0" w:firstColumn="1" w:lastColumn="0" w:oddVBand="0" w:evenVBand="0" w:oddHBand="0" w:evenHBand="0" w:firstRowFirstColumn="0" w:firstRowLastColumn="0" w:lastRowFirstColumn="0" w:lastRowLastColumn="0"/>
            <w:tcW w:w="10020" w:type="dxa"/>
            <w:gridSpan w:val="7"/>
            <w:tcBorders>
              <w:left w:val="nil"/>
              <w:bottom w:val="none" w:sz="0" w:space="0" w:color="auto"/>
              <w:right w:val="nil"/>
            </w:tcBorders>
            <w:shd w:val="clear" w:color="auto" w:fill="D9D9D9" w:themeFill="background1" w:themeFillShade="D9"/>
            <w:vAlign w:val="center"/>
          </w:tcPr>
          <w:p w14:paraId="0EE6BD67" w14:textId="77777777" w:rsidR="00B7527F" w:rsidRPr="00A43FEA" w:rsidRDefault="00B7527F" w:rsidP="00B7527F">
            <w:pPr>
              <w:jc w:val="center"/>
              <w:rPr>
                <w:b/>
                <w:bCs w:val="0"/>
                <w:i/>
                <w:iCs/>
                <w:sz w:val="22"/>
                <w:szCs w:val="22"/>
              </w:rPr>
            </w:pPr>
            <w:r w:rsidRPr="00A43FEA">
              <w:rPr>
                <w:b/>
                <w:bCs w:val="0"/>
                <w:i/>
                <w:iCs/>
                <w:sz w:val="22"/>
                <w:szCs w:val="22"/>
              </w:rPr>
              <w:lastRenderedPageBreak/>
              <w:t>Numărul de studenți înmatriculați  în anul I la studii universitare de masterat</w:t>
            </w:r>
          </w:p>
        </w:tc>
      </w:tr>
      <w:tr w:rsidR="0091517C" w:rsidRPr="00A43FEA" w14:paraId="749FB803" w14:textId="77777777" w:rsidTr="00107DDF">
        <w:trPr>
          <w:cnfStyle w:val="000000100000" w:firstRow="0" w:lastRow="0" w:firstColumn="0" w:lastColumn="0" w:oddVBand="0" w:evenVBand="0" w:oddHBand="1" w:evenHBand="0" w:firstRowFirstColumn="0" w:firstRowLastColumn="0" w:lastRowFirstColumn="0" w:lastRowLastColumn="0"/>
          <w:trHeight w:val="461"/>
          <w:jc w:val="center"/>
        </w:trPr>
        <w:tc>
          <w:tcPr>
            <w:cnfStyle w:val="001000000000" w:firstRow="0" w:lastRow="0" w:firstColumn="1" w:lastColumn="0" w:oddVBand="0" w:evenVBand="0" w:oddHBand="0" w:evenHBand="0" w:firstRowFirstColumn="0" w:firstRowLastColumn="0" w:lastRowFirstColumn="0" w:lastRowLastColumn="0"/>
            <w:tcW w:w="1795" w:type="dxa"/>
            <w:tcBorders>
              <w:top w:val="none" w:sz="0" w:space="0" w:color="auto"/>
              <w:left w:val="nil"/>
              <w:bottom w:val="single" w:sz="4" w:space="0" w:color="auto"/>
              <w:right w:val="nil"/>
            </w:tcBorders>
            <w:shd w:val="clear" w:color="auto" w:fill="F2F2F2" w:themeFill="background1" w:themeFillShade="F2"/>
            <w:vAlign w:val="center"/>
            <w:hideMark/>
          </w:tcPr>
          <w:p w14:paraId="2F3B57FB" w14:textId="77777777" w:rsidR="0091517C" w:rsidRPr="00A43FEA" w:rsidRDefault="0091517C" w:rsidP="0091517C">
            <w:pPr>
              <w:pStyle w:val="NoSpacing"/>
              <w:rPr>
                <w:rFonts w:ascii="Times New Roman" w:hAnsi="Times New Roman"/>
                <w:noProof/>
                <w:sz w:val="18"/>
                <w:szCs w:val="18"/>
                <w:lang w:eastAsia="en-GB"/>
              </w:rPr>
            </w:pPr>
            <w:r w:rsidRPr="00A43FEA">
              <w:rPr>
                <w:rFonts w:ascii="Times New Roman" w:hAnsi="Times New Roman"/>
                <w:noProof/>
                <w:sz w:val="18"/>
                <w:szCs w:val="18"/>
                <w:lang w:eastAsia="en-GB"/>
              </w:rPr>
              <w:t>Domeniul de studii universitare de master</w:t>
            </w:r>
          </w:p>
        </w:tc>
        <w:tc>
          <w:tcPr>
            <w:tcW w:w="2905" w:type="dxa"/>
            <w:tcBorders>
              <w:top w:val="none" w:sz="0" w:space="0" w:color="auto"/>
              <w:left w:val="nil"/>
              <w:bottom w:val="single" w:sz="4" w:space="0" w:color="auto"/>
              <w:right w:val="nil"/>
            </w:tcBorders>
            <w:shd w:val="clear" w:color="auto" w:fill="F2F2F2" w:themeFill="background1" w:themeFillShade="F2"/>
            <w:vAlign w:val="center"/>
            <w:hideMark/>
          </w:tcPr>
          <w:p w14:paraId="12AAF960" w14:textId="77777777" w:rsidR="0091517C" w:rsidRPr="00A43FEA" w:rsidRDefault="0091517C" w:rsidP="0091517C">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b/>
                <w:bCs/>
                <w:noProof/>
                <w:sz w:val="18"/>
                <w:szCs w:val="18"/>
                <w:lang w:eastAsia="en-GB"/>
              </w:rPr>
            </w:pPr>
            <w:r w:rsidRPr="00A43FEA">
              <w:rPr>
                <w:rFonts w:ascii="Times New Roman" w:hAnsi="Times New Roman"/>
                <w:b/>
                <w:bCs/>
                <w:noProof/>
                <w:sz w:val="18"/>
                <w:szCs w:val="18"/>
                <w:lang w:eastAsia="en-GB"/>
              </w:rPr>
              <w:t>Denumire program de studii universitare de master - IF</w:t>
            </w:r>
          </w:p>
        </w:tc>
        <w:tc>
          <w:tcPr>
            <w:tcW w:w="1080" w:type="dxa"/>
            <w:tcBorders>
              <w:top w:val="none" w:sz="0" w:space="0" w:color="auto"/>
              <w:left w:val="nil"/>
              <w:bottom w:val="single" w:sz="4" w:space="0" w:color="auto"/>
              <w:right w:val="nil"/>
            </w:tcBorders>
            <w:shd w:val="clear" w:color="auto" w:fill="F2F2F2" w:themeFill="background1" w:themeFillShade="F2"/>
            <w:vAlign w:val="center"/>
          </w:tcPr>
          <w:p w14:paraId="442D8C66" w14:textId="4A2E2CEF" w:rsidR="0091517C" w:rsidRPr="00A43FEA" w:rsidRDefault="0091517C" w:rsidP="0091517C">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noProof/>
                <w:sz w:val="18"/>
                <w:szCs w:val="18"/>
                <w:lang w:eastAsia="en-GB"/>
              </w:rPr>
            </w:pPr>
            <w:r w:rsidRPr="00A43FEA">
              <w:rPr>
                <w:rFonts w:ascii="Times New Roman" w:hAnsi="Times New Roman"/>
                <w:b/>
                <w:bCs/>
                <w:noProof/>
                <w:sz w:val="18"/>
                <w:szCs w:val="18"/>
              </w:rPr>
              <w:t>2019-2020</w:t>
            </w:r>
          </w:p>
        </w:tc>
        <w:tc>
          <w:tcPr>
            <w:tcW w:w="1080" w:type="dxa"/>
            <w:tcBorders>
              <w:top w:val="none" w:sz="0" w:space="0" w:color="auto"/>
              <w:left w:val="nil"/>
              <w:bottom w:val="single" w:sz="4" w:space="0" w:color="auto"/>
              <w:right w:val="nil"/>
            </w:tcBorders>
            <w:shd w:val="clear" w:color="auto" w:fill="F2F2F2" w:themeFill="background1" w:themeFillShade="F2"/>
            <w:vAlign w:val="center"/>
          </w:tcPr>
          <w:p w14:paraId="22700B8F" w14:textId="687E98CD" w:rsidR="0091517C" w:rsidRPr="00A43FEA" w:rsidRDefault="0091517C" w:rsidP="0091517C">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noProof/>
                <w:sz w:val="18"/>
                <w:szCs w:val="18"/>
                <w:lang w:eastAsia="en-GB"/>
              </w:rPr>
            </w:pPr>
            <w:r w:rsidRPr="00A43FEA">
              <w:rPr>
                <w:rFonts w:ascii="Times New Roman" w:hAnsi="Times New Roman"/>
                <w:b/>
                <w:bCs/>
                <w:noProof/>
                <w:sz w:val="18"/>
                <w:szCs w:val="18"/>
              </w:rPr>
              <w:t>2020-2021</w:t>
            </w:r>
          </w:p>
        </w:tc>
        <w:tc>
          <w:tcPr>
            <w:tcW w:w="1080" w:type="dxa"/>
            <w:tcBorders>
              <w:top w:val="none" w:sz="0" w:space="0" w:color="auto"/>
              <w:left w:val="nil"/>
              <w:bottom w:val="single" w:sz="4" w:space="0" w:color="auto"/>
              <w:right w:val="nil"/>
            </w:tcBorders>
            <w:shd w:val="clear" w:color="auto" w:fill="F2F2F2" w:themeFill="background1" w:themeFillShade="F2"/>
            <w:vAlign w:val="center"/>
          </w:tcPr>
          <w:p w14:paraId="3F783302" w14:textId="5BB8D15B" w:rsidR="0091517C" w:rsidRPr="00A43FEA" w:rsidRDefault="0091517C" w:rsidP="0091517C">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noProof/>
                <w:sz w:val="18"/>
                <w:szCs w:val="18"/>
                <w:lang w:eastAsia="en-GB"/>
              </w:rPr>
            </w:pPr>
            <w:r w:rsidRPr="00A43FEA">
              <w:rPr>
                <w:rFonts w:ascii="Times New Roman" w:hAnsi="Times New Roman"/>
                <w:b/>
                <w:bCs/>
                <w:noProof/>
                <w:sz w:val="18"/>
                <w:szCs w:val="18"/>
              </w:rPr>
              <w:t>2021-2022</w:t>
            </w:r>
          </w:p>
        </w:tc>
        <w:tc>
          <w:tcPr>
            <w:tcW w:w="1080" w:type="dxa"/>
            <w:tcBorders>
              <w:top w:val="none" w:sz="0" w:space="0" w:color="auto"/>
              <w:left w:val="nil"/>
              <w:bottom w:val="single" w:sz="4" w:space="0" w:color="auto"/>
              <w:right w:val="nil"/>
            </w:tcBorders>
            <w:shd w:val="clear" w:color="auto" w:fill="F2F2F2" w:themeFill="background1" w:themeFillShade="F2"/>
            <w:vAlign w:val="center"/>
          </w:tcPr>
          <w:p w14:paraId="0149A733" w14:textId="5C446494" w:rsidR="0091517C" w:rsidRPr="00A43FEA" w:rsidRDefault="0091517C" w:rsidP="0091517C">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noProof/>
                <w:sz w:val="18"/>
                <w:szCs w:val="18"/>
                <w:lang w:eastAsia="en-GB"/>
              </w:rPr>
            </w:pPr>
            <w:r w:rsidRPr="00A43FEA">
              <w:rPr>
                <w:rFonts w:ascii="Times New Roman" w:hAnsi="Times New Roman"/>
                <w:b/>
                <w:bCs/>
                <w:noProof/>
                <w:sz w:val="18"/>
                <w:szCs w:val="18"/>
              </w:rPr>
              <w:t>2022-2023</w:t>
            </w:r>
          </w:p>
        </w:tc>
        <w:tc>
          <w:tcPr>
            <w:tcW w:w="1000" w:type="dxa"/>
            <w:tcBorders>
              <w:top w:val="none" w:sz="0" w:space="0" w:color="auto"/>
              <w:left w:val="nil"/>
              <w:bottom w:val="single" w:sz="4" w:space="0" w:color="auto"/>
              <w:right w:val="nil"/>
            </w:tcBorders>
            <w:shd w:val="clear" w:color="auto" w:fill="F2F2F2" w:themeFill="background1" w:themeFillShade="F2"/>
            <w:vAlign w:val="center"/>
          </w:tcPr>
          <w:p w14:paraId="01A01058" w14:textId="65E04317" w:rsidR="0091517C" w:rsidRPr="00A43FEA" w:rsidRDefault="0091517C" w:rsidP="0091517C">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noProof/>
                <w:sz w:val="18"/>
                <w:szCs w:val="18"/>
              </w:rPr>
            </w:pPr>
            <w:r w:rsidRPr="00A43FEA">
              <w:rPr>
                <w:rFonts w:ascii="Times New Roman" w:hAnsi="Times New Roman"/>
                <w:b/>
                <w:bCs/>
                <w:noProof/>
                <w:sz w:val="18"/>
                <w:szCs w:val="18"/>
              </w:rPr>
              <w:t>2023-2024</w:t>
            </w:r>
          </w:p>
        </w:tc>
      </w:tr>
      <w:tr w:rsidR="001D1CF2" w:rsidRPr="00A43FEA" w14:paraId="6A35B124" w14:textId="77777777" w:rsidTr="00107DDF">
        <w:trPr>
          <w:trHeight w:val="282"/>
          <w:jc w:val="center"/>
        </w:trPr>
        <w:tc>
          <w:tcPr>
            <w:cnfStyle w:val="001000000000" w:firstRow="0" w:lastRow="0" w:firstColumn="1" w:lastColumn="0" w:oddVBand="0" w:evenVBand="0" w:oddHBand="0" w:evenHBand="0" w:firstRowFirstColumn="0" w:firstRowLastColumn="0" w:lastRowFirstColumn="0" w:lastRowLastColumn="0"/>
            <w:tcW w:w="1795" w:type="dxa"/>
            <w:vMerge w:val="restart"/>
            <w:tcBorders>
              <w:left w:val="nil"/>
              <w:bottom w:val="dotted" w:sz="4" w:space="0" w:color="auto"/>
              <w:right w:val="nil"/>
            </w:tcBorders>
            <w:vAlign w:val="center"/>
            <w:hideMark/>
          </w:tcPr>
          <w:p w14:paraId="2E6351B3" w14:textId="77777777" w:rsidR="001D1CF2" w:rsidRPr="00A43FEA" w:rsidRDefault="001D1CF2" w:rsidP="001D1CF2">
            <w:pPr>
              <w:pStyle w:val="NoSpacing"/>
              <w:rPr>
                <w:rFonts w:ascii="Times New Roman" w:hAnsi="Times New Roman"/>
                <w:b w:val="0"/>
                <w:bCs w:val="0"/>
                <w:noProof/>
                <w:sz w:val="18"/>
                <w:szCs w:val="18"/>
                <w:lang w:eastAsia="en-GB"/>
              </w:rPr>
            </w:pPr>
            <w:r w:rsidRPr="00A43FEA">
              <w:rPr>
                <w:rFonts w:ascii="Times New Roman" w:hAnsi="Times New Roman"/>
                <w:b w:val="0"/>
                <w:bCs w:val="0"/>
                <w:noProof/>
                <w:sz w:val="18"/>
                <w:szCs w:val="18"/>
                <w:lang w:eastAsia="en-GB"/>
              </w:rPr>
              <w:t>Contabilitate</w:t>
            </w:r>
          </w:p>
        </w:tc>
        <w:tc>
          <w:tcPr>
            <w:tcW w:w="2905" w:type="dxa"/>
            <w:tcBorders>
              <w:left w:val="nil"/>
              <w:bottom w:val="dotted" w:sz="4" w:space="0" w:color="auto"/>
              <w:right w:val="nil"/>
            </w:tcBorders>
            <w:vAlign w:val="center"/>
            <w:hideMark/>
          </w:tcPr>
          <w:p w14:paraId="3341FBE5" w14:textId="77777777" w:rsidR="001D1CF2" w:rsidRPr="00A43FEA" w:rsidRDefault="001D1CF2" w:rsidP="001D1CF2">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Auditul entităţilor publice şi private</w:t>
            </w:r>
          </w:p>
        </w:tc>
        <w:tc>
          <w:tcPr>
            <w:tcW w:w="1080" w:type="dxa"/>
            <w:tcBorders>
              <w:left w:val="nil"/>
              <w:bottom w:val="dotted" w:sz="4" w:space="0" w:color="auto"/>
              <w:right w:val="nil"/>
            </w:tcBorders>
            <w:vAlign w:val="center"/>
          </w:tcPr>
          <w:p w14:paraId="05695F0E" w14:textId="46D35769" w:rsidR="001D1CF2" w:rsidRPr="00A43FEA" w:rsidRDefault="001D1CF2" w:rsidP="001D1CF2">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21</w:t>
            </w:r>
          </w:p>
        </w:tc>
        <w:tc>
          <w:tcPr>
            <w:tcW w:w="1080" w:type="dxa"/>
            <w:tcBorders>
              <w:left w:val="nil"/>
              <w:bottom w:val="dotted" w:sz="4" w:space="0" w:color="auto"/>
              <w:right w:val="nil"/>
            </w:tcBorders>
            <w:vAlign w:val="center"/>
          </w:tcPr>
          <w:p w14:paraId="36704DEA" w14:textId="34CD2239" w:rsidR="001D1CF2" w:rsidRPr="00A43FEA" w:rsidRDefault="001D1CF2" w:rsidP="001D1CF2">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20</w:t>
            </w:r>
          </w:p>
        </w:tc>
        <w:tc>
          <w:tcPr>
            <w:tcW w:w="1080" w:type="dxa"/>
            <w:tcBorders>
              <w:left w:val="nil"/>
              <w:bottom w:val="dotted" w:sz="4" w:space="0" w:color="auto"/>
              <w:right w:val="nil"/>
            </w:tcBorders>
            <w:vAlign w:val="center"/>
          </w:tcPr>
          <w:p w14:paraId="0D69DBD5" w14:textId="3CA6BEB2" w:rsidR="001D1CF2" w:rsidRPr="00A43FEA" w:rsidRDefault="001D1CF2" w:rsidP="001D1CF2">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19</w:t>
            </w:r>
          </w:p>
        </w:tc>
        <w:tc>
          <w:tcPr>
            <w:tcW w:w="1080" w:type="dxa"/>
            <w:tcBorders>
              <w:left w:val="nil"/>
              <w:bottom w:val="dotted" w:sz="4" w:space="0" w:color="auto"/>
              <w:right w:val="nil"/>
            </w:tcBorders>
            <w:vAlign w:val="center"/>
          </w:tcPr>
          <w:p w14:paraId="31233B58" w14:textId="63EE9245" w:rsidR="001D1CF2" w:rsidRPr="00A43FEA" w:rsidRDefault="001D1CF2" w:rsidP="001D1CF2">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18</w:t>
            </w:r>
          </w:p>
        </w:tc>
        <w:tc>
          <w:tcPr>
            <w:tcW w:w="1000" w:type="dxa"/>
            <w:tcBorders>
              <w:left w:val="nil"/>
              <w:bottom w:val="dotted" w:sz="4" w:space="0" w:color="auto"/>
              <w:right w:val="nil"/>
            </w:tcBorders>
            <w:vAlign w:val="center"/>
          </w:tcPr>
          <w:p w14:paraId="2FA864F4" w14:textId="06F1DAA0" w:rsidR="001D1CF2" w:rsidRPr="00A43FEA" w:rsidRDefault="001D1CF2" w:rsidP="001D1CF2">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24</w:t>
            </w:r>
          </w:p>
        </w:tc>
      </w:tr>
      <w:tr w:rsidR="001D1CF2" w:rsidRPr="00A43FEA" w14:paraId="3FBA8FC4" w14:textId="77777777" w:rsidTr="00107DDF">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795" w:type="dxa"/>
            <w:vMerge/>
            <w:tcBorders>
              <w:top w:val="dotted" w:sz="4" w:space="0" w:color="auto"/>
              <w:left w:val="nil"/>
              <w:bottom w:val="dotted" w:sz="4" w:space="0" w:color="auto"/>
              <w:right w:val="nil"/>
            </w:tcBorders>
            <w:vAlign w:val="center"/>
            <w:hideMark/>
          </w:tcPr>
          <w:p w14:paraId="28D99D61" w14:textId="77777777" w:rsidR="001D1CF2" w:rsidRPr="00A43FEA" w:rsidRDefault="001D1CF2" w:rsidP="001D1CF2">
            <w:pPr>
              <w:pStyle w:val="NoSpacing"/>
              <w:rPr>
                <w:rFonts w:ascii="Times New Roman" w:hAnsi="Times New Roman"/>
                <w:b w:val="0"/>
                <w:bCs w:val="0"/>
                <w:noProof/>
                <w:sz w:val="18"/>
                <w:szCs w:val="18"/>
                <w:lang w:eastAsia="en-GB"/>
              </w:rPr>
            </w:pPr>
          </w:p>
        </w:tc>
        <w:tc>
          <w:tcPr>
            <w:tcW w:w="2905" w:type="dxa"/>
            <w:tcBorders>
              <w:top w:val="dotted" w:sz="4" w:space="0" w:color="auto"/>
              <w:left w:val="nil"/>
              <w:bottom w:val="dotted" w:sz="4" w:space="0" w:color="auto"/>
              <w:right w:val="nil"/>
            </w:tcBorders>
            <w:vAlign w:val="center"/>
            <w:hideMark/>
          </w:tcPr>
          <w:p w14:paraId="3F7749E9" w14:textId="77777777" w:rsidR="001D1CF2" w:rsidRPr="00A43FEA" w:rsidRDefault="001D1CF2" w:rsidP="001D1CF2">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Contabilitate</w:t>
            </w:r>
          </w:p>
        </w:tc>
        <w:tc>
          <w:tcPr>
            <w:tcW w:w="1080" w:type="dxa"/>
            <w:tcBorders>
              <w:top w:val="dotted" w:sz="4" w:space="0" w:color="auto"/>
              <w:left w:val="nil"/>
              <w:bottom w:val="dotted" w:sz="4" w:space="0" w:color="auto"/>
              <w:right w:val="nil"/>
            </w:tcBorders>
            <w:vAlign w:val="center"/>
          </w:tcPr>
          <w:p w14:paraId="5E5B47E9" w14:textId="526E5894" w:rsidR="001D1CF2" w:rsidRPr="00A43FEA" w:rsidRDefault="001D1CF2" w:rsidP="001D1CF2">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25</w:t>
            </w:r>
          </w:p>
        </w:tc>
        <w:tc>
          <w:tcPr>
            <w:tcW w:w="1080" w:type="dxa"/>
            <w:tcBorders>
              <w:top w:val="dotted" w:sz="4" w:space="0" w:color="auto"/>
              <w:left w:val="nil"/>
              <w:bottom w:val="dotted" w:sz="4" w:space="0" w:color="auto"/>
              <w:right w:val="nil"/>
            </w:tcBorders>
            <w:vAlign w:val="center"/>
          </w:tcPr>
          <w:p w14:paraId="6EE28E6F" w14:textId="6E48F4BD" w:rsidR="001D1CF2" w:rsidRPr="00A43FEA" w:rsidRDefault="001D1CF2" w:rsidP="001D1CF2">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31</w:t>
            </w:r>
          </w:p>
        </w:tc>
        <w:tc>
          <w:tcPr>
            <w:tcW w:w="1080" w:type="dxa"/>
            <w:tcBorders>
              <w:top w:val="dotted" w:sz="4" w:space="0" w:color="auto"/>
              <w:left w:val="nil"/>
              <w:bottom w:val="dotted" w:sz="4" w:space="0" w:color="auto"/>
              <w:right w:val="nil"/>
            </w:tcBorders>
            <w:vAlign w:val="center"/>
          </w:tcPr>
          <w:p w14:paraId="047F1B89" w14:textId="7FE1E1BB" w:rsidR="001D1CF2" w:rsidRPr="00A43FEA" w:rsidRDefault="001D1CF2" w:rsidP="001D1CF2">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24</w:t>
            </w:r>
          </w:p>
        </w:tc>
        <w:tc>
          <w:tcPr>
            <w:tcW w:w="1080" w:type="dxa"/>
            <w:tcBorders>
              <w:top w:val="dotted" w:sz="4" w:space="0" w:color="auto"/>
              <w:left w:val="nil"/>
              <w:bottom w:val="dotted" w:sz="4" w:space="0" w:color="auto"/>
              <w:right w:val="nil"/>
            </w:tcBorders>
            <w:vAlign w:val="center"/>
          </w:tcPr>
          <w:p w14:paraId="1B4FF6C4" w14:textId="179DB281" w:rsidR="001D1CF2" w:rsidRPr="00A43FEA" w:rsidRDefault="001D1CF2" w:rsidP="001D1CF2">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19</w:t>
            </w:r>
          </w:p>
        </w:tc>
        <w:tc>
          <w:tcPr>
            <w:tcW w:w="1000" w:type="dxa"/>
            <w:tcBorders>
              <w:top w:val="dotted" w:sz="4" w:space="0" w:color="auto"/>
              <w:left w:val="nil"/>
              <w:bottom w:val="dotted" w:sz="4" w:space="0" w:color="auto"/>
              <w:right w:val="nil"/>
            </w:tcBorders>
            <w:vAlign w:val="center"/>
          </w:tcPr>
          <w:p w14:paraId="65BA862E" w14:textId="075CD783" w:rsidR="001D1CF2" w:rsidRPr="00A43FEA" w:rsidRDefault="001D1CF2" w:rsidP="001D1CF2">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27</w:t>
            </w:r>
          </w:p>
        </w:tc>
      </w:tr>
      <w:tr w:rsidR="001D1CF2" w:rsidRPr="00A43FEA" w14:paraId="20D928FD" w14:textId="77777777" w:rsidTr="00107DDF">
        <w:trPr>
          <w:trHeight w:val="276"/>
          <w:jc w:val="center"/>
        </w:trPr>
        <w:tc>
          <w:tcPr>
            <w:cnfStyle w:val="001000000000" w:firstRow="0" w:lastRow="0" w:firstColumn="1" w:lastColumn="0" w:oddVBand="0" w:evenVBand="0" w:oddHBand="0" w:evenHBand="0" w:firstRowFirstColumn="0" w:firstRowLastColumn="0" w:lastRowFirstColumn="0" w:lastRowLastColumn="0"/>
            <w:tcW w:w="1795" w:type="dxa"/>
            <w:tcBorders>
              <w:top w:val="dotted" w:sz="4" w:space="0" w:color="auto"/>
              <w:left w:val="nil"/>
              <w:bottom w:val="dotted" w:sz="4" w:space="0" w:color="auto"/>
              <w:right w:val="nil"/>
            </w:tcBorders>
            <w:vAlign w:val="center"/>
            <w:hideMark/>
          </w:tcPr>
          <w:p w14:paraId="732A321C" w14:textId="77777777" w:rsidR="001D1CF2" w:rsidRPr="00A43FEA" w:rsidRDefault="001D1CF2" w:rsidP="001D1CF2">
            <w:pPr>
              <w:pStyle w:val="NoSpacing"/>
              <w:rPr>
                <w:rFonts w:ascii="Times New Roman" w:hAnsi="Times New Roman"/>
                <w:b w:val="0"/>
                <w:bCs w:val="0"/>
                <w:noProof/>
                <w:sz w:val="18"/>
                <w:szCs w:val="18"/>
                <w:lang w:eastAsia="en-GB"/>
              </w:rPr>
            </w:pPr>
            <w:r w:rsidRPr="00A43FEA">
              <w:rPr>
                <w:rFonts w:ascii="Times New Roman" w:hAnsi="Times New Roman"/>
                <w:b w:val="0"/>
                <w:bCs w:val="0"/>
                <w:noProof/>
                <w:sz w:val="18"/>
                <w:szCs w:val="18"/>
                <w:lang w:eastAsia="en-GB"/>
              </w:rPr>
              <w:t>Finanţe</w:t>
            </w:r>
          </w:p>
        </w:tc>
        <w:tc>
          <w:tcPr>
            <w:tcW w:w="2905" w:type="dxa"/>
            <w:tcBorders>
              <w:top w:val="dotted" w:sz="4" w:space="0" w:color="auto"/>
              <w:left w:val="nil"/>
              <w:bottom w:val="dotted" w:sz="4" w:space="0" w:color="auto"/>
              <w:right w:val="nil"/>
            </w:tcBorders>
            <w:vAlign w:val="center"/>
            <w:hideMark/>
          </w:tcPr>
          <w:p w14:paraId="34D14932" w14:textId="77777777" w:rsidR="001D1CF2" w:rsidRPr="00A43FEA" w:rsidRDefault="001D1CF2" w:rsidP="001D1CF2">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Management financiar-bancar</w:t>
            </w:r>
          </w:p>
        </w:tc>
        <w:tc>
          <w:tcPr>
            <w:tcW w:w="1080" w:type="dxa"/>
            <w:tcBorders>
              <w:top w:val="dotted" w:sz="4" w:space="0" w:color="auto"/>
              <w:left w:val="nil"/>
              <w:bottom w:val="dotted" w:sz="4" w:space="0" w:color="auto"/>
              <w:right w:val="nil"/>
            </w:tcBorders>
            <w:vAlign w:val="center"/>
          </w:tcPr>
          <w:p w14:paraId="5BF1C1BA" w14:textId="17D5C42D" w:rsidR="001D1CF2" w:rsidRPr="00A43FEA" w:rsidRDefault="001D1CF2" w:rsidP="001D1CF2">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17</w:t>
            </w:r>
          </w:p>
        </w:tc>
        <w:tc>
          <w:tcPr>
            <w:tcW w:w="1080" w:type="dxa"/>
            <w:tcBorders>
              <w:top w:val="dotted" w:sz="4" w:space="0" w:color="auto"/>
              <w:left w:val="nil"/>
              <w:bottom w:val="dotted" w:sz="4" w:space="0" w:color="auto"/>
              <w:right w:val="nil"/>
            </w:tcBorders>
            <w:vAlign w:val="center"/>
          </w:tcPr>
          <w:p w14:paraId="64A1F01C" w14:textId="7ED3A67F" w:rsidR="001D1CF2" w:rsidRPr="00A43FEA" w:rsidRDefault="001D1CF2" w:rsidP="001D1CF2">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18</w:t>
            </w:r>
          </w:p>
        </w:tc>
        <w:tc>
          <w:tcPr>
            <w:tcW w:w="1080" w:type="dxa"/>
            <w:tcBorders>
              <w:top w:val="dotted" w:sz="4" w:space="0" w:color="auto"/>
              <w:left w:val="nil"/>
              <w:bottom w:val="dotted" w:sz="4" w:space="0" w:color="auto"/>
              <w:right w:val="nil"/>
            </w:tcBorders>
            <w:vAlign w:val="center"/>
          </w:tcPr>
          <w:p w14:paraId="33853F75" w14:textId="18A7402A" w:rsidR="001D1CF2" w:rsidRPr="00A43FEA" w:rsidRDefault="001D1CF2" w:rsidP="001D1CF2">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23</w:t>
            </w:r>
          </w:p>
        </w:tc>
        <w:tc>
          <w:tcPr>
            <w:tcW w:w="1080" w:type="dxa"/>
            <w:tcBorders>
              <w:top w:val="dotted" w:sz="4" w:space="0" w:color="auto"/>
              <w:left w:val="nil"/>
              <w:bottom w:val="dotted" w:sz="4" w:space="0" w:color="auto"/>
              <w:right w:val="nil"/>
            </w:tcBorders>
            <w:vAlign w:val="center"/>
          </w:tcPr>
          <w:p w14:paraId="19E04AD1" w14:textId="63553FA2" w:rsidR="001D1CF2" w:rsidRPr="00A43FEA" w:rsidRDefault="001D1CF2" w:rsidP="001D1CF2">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15</w:t>
            </w:r>
          </w:p>
        </w:tc>
        <w:tc>
          <w:tcPr>
            <w:tcW w:w="1000" w:type="dxa"/>
            <w:tcBorders>
              <w:top w:val="dotted" w:sz="4" w:space="0" w:color="auto"/>
              <w:left w:val="nil"/>
              <w:bottom w:val="dotted" w:sz="4" w:space="0" w:color="auto"/>
              <w:right w:val="nil"/>
            </w:tcBorders>
            <w:vAlign w:val="center"/>
          </w:tcPr>
          <w:p w14:paraId="4CA2E933" w14:textId="0FC47696" w:rsidR="001D1CF2" w:rsidRPr="00A43FEA" w:rsidRDefault="001D1CF2" w:rsidP="001D1CF2">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14</w:t>
            </w:r>
          </w:p>
        </w:tc>
      </w:tr>
      <w:tr w:rsidR="001D1CF2" w:rsidRPr="00A43FEA" w14:paraId="23F77CC0" w14:textId="77777777" w:rsidTr="00107DDF">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795" w:type="dxa"/>
            <w:vMerge w:val="restart"/>
            <w:tcBorders>
              <w:top w:val="dotted" w:sz="4" w:space="0" w:color="auto"/>
              <w:left w:val="nil"/>
              <w:bottom w:val="dotted" w:sz="4" w:space="0" w:color="auto"/>
              <w:right w:val="nil"/>
            </w:tcBorders>
            <w:vAlign w:val="center"/>
            <w:hideMark/>
          </w:tcPr>
          <w:p w14:paraId="4606351F" w14:textId="77777777" w:rsidR="001D1CF2" w:rsidRPr="00A43FEA" w:rsidRDefault="001D1CF2" w:rsidP="001D1CF2">
            <w:pPr>
              <w:pStyle w:val="NoSpacing"/>
              <w:rPr>
                <w:rFonts w:ascii="Times New Roman" w:hAnsi="Times New Roman"/>
                <w:b w:val="0"/>
                <w:bCs w:val="0"/>
                <w:noProof/>
                <w:sz w:val="18"/>
                <w:szCs w:val="18"/>
                <w:lang w:eastAsia="en-GB"/>
              </w:rPr>
            </w:pPr>
            <w:r w:rsidRPr="00A43FEA">
              <w:rPr>
                <w:rFonts w:ascii="Times New Roman" w:hAnsi="Times New Roman"/>
                <w:b w:val="0"/>
                <w:bCs w:val="0"/>
                <w:noProof/>
                <w:sz w:val="18"/>
                <w:szCs w:val="18"/>
                <w:lang w:eastAsia="en-GB"/>
              </w:rPr>
              <w:t>Management</w:t>
            </w:r>
          </w:p>
        </w:tc>
        <w:tc>
          <w:tcPr>
            <w:tcW w:w="2905" w:type="dxa"/>
            <w:tcBorders>
              <w:top w:val="dotted" w:sz="4" w:space="0" w:color="auto"/>
              <w:left w:val="nil"/>
              <w:bottom w:val="dotted" w:sz="4" w:space="0" w:color="auto"/>
              <w:right w:val="nil"/>
            </w:tcBorders>
            <w:vAlign w:val="center"/>
            <w:hideMark/>
          </w:tcPr>
          <w:p w14:paraId="7730BD7A" w14:textId="77777777" w:rsidR="001D1CF2" w:rsidRPr="00A43FEA" w:rsidRDefault="001D1CF2" w:rsidP="001D1CF2">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Managementul organizaţiei</w:t>
            </w:r>
          </w:p>
        </w:tc>
        <w:tc>
          <w:tcPr>
            <w:tcW w:w="1080" w:type="dxa"/>
            <w:tcBorders>
              <w:top w:val="dotted" w:sz="4" w:space="0" w:color="auto"/>
              <w:left w:val="nil"/>
              <w:bottom w:val="dotted" w:sz="4" w:space="0" w:color="auto"/>
              <w:right w:val="nil"/>
            </w:tcBorders>
            <w:vAlign w:val="center"/>
          </w:tcPr>
          <w:p w14:paraId="23E1DBA5" w14:textId="5877026A" w:rsidR="001D1CF2" w:rsidRPr="00A43FEA" w:rsidRDefault="001D1CF2" w:rsidP="001D1CF2">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45</w:t>
            </w:r>
          </w:p>
        </w:tc>
        <w:tc>
          <w:tcPr>
            <w:tcW w:w="1080" w:type="dxa"/>
            <w:tcBorders>
              <w:top w:val="dotted" w:sz="4" w:space="0" w:color="auto"/>
              <w:left w:val="nil"/>
              <w:bottom w:val="dotted" w:sz="4" w:space="0" w:color="auto"/>
              <w:right w:val="nil"/>
            </w:tcBorders>
            <w:vAlign w:val="center"/>
          </w:tcPr>
          <w:p w14:paraId="2AB41931" w14:textId="68A4912B" w:rsidR="001D1CF2" w:rsidRPr="00A43FEA" w:rsidRDefault="001D1CF2" w:rsidP="001D1CF2">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34</w:t>
            </w:r>
          </w:p>
        </w:tc>
        <w:tc>
          <w:tcPr>
            <w:tcW w:w="1080" w:type="dxa"/>
            <w:tcBorders>
              <w:top w:val="dotted" w:sz="4" w:space="0" w:color="auto"/>
              <w:left w:val="nil"/>
              <w:bottom w:val="dotted" w:sz="4" w:space="0" w:color="auto"/>
              <w:right w:val="nil"/>
            </w:tcBorders>
            <w:vAlign w:val="center"/>
          </w:tcPr>
          <w:p w14:paraId="5A3734E1" w14:textId="0C6217B5" w:rsidR="001D1CF2" w:rsidRPr="00A43FEA" w:rsidRDefault="001D1CF2" w:rsidP="001D1CF2">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35</w:t>
            </w:r>
          </w:p>
        </w:tc>
        <w:tc>
          <w:tcPr>
            <w:tcW w:w="1080" w:type="dxa"/>
            <w:tcBorders>
              <w:top w:val="dotted" w:sz="4" w:space="0" w:color="auto"/>
              <w:left w:val="nil"/>
              <w:bottom w:val="dotted" w:sz="4" w:space="0" w:color="auto"/>
              <w:right w:val="nil"/>
            </w:tcBorders>
            <w:vAlign w:val="center"/>
          </w:tcPr>
          <w:p w14:paraId="12F491E7" w14:textId="2A34429D" w:rsidR="001D1CF2" w:rsidRPr="00A43FEA" w:rsidRDefault="001D1CF2" w:rsidP="001D1CF2">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24</w:t>
            </w:r>
          </w:p>
        </w:tc>
        <w:tc>
          <w:tcPr>
            <w:tcW w:w="1000" w:type="dxa"/>
            <w:tcBorders>
              <w:top w:val="dotted" w:sz="4" w:space="0" w:color="auto"/>
              <w:left w:val="nil"/>
              <w:bottom w:val="dotted" w:sz="4" w:space="0" w:color="auto"/>
              <w:right w:val="nil"/>
            </w:tcBorders>
            <w:vAlign w:val="center"/>
          </w:tcPr>
          <w:p w14:paraId="4B8E0F8D" w14:textId="7F062298" w:rsidR="001D1CF2" w:rsidRPr="00A43FEA" w:rsidRDefault="001D1CF2" w:rsidP="001D1CF2">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27</w:t>
            </w:r>
          </w:p>
        </w:tc>
      </w:tr>
      <w:tr w:rsidR="001D1CF2" w:rsidRPr="00A43FEA" w14:paraId="2C346CDD" w14:textId="77777777" w:rsidTr="00107DDF">
        <w:trPr>
          <w:trHeight w:val="276"/>
          <w:jc w:val="center"/>
        </w:trPr>
        <w:tc>
          <w:tcPr>
            <w:cnfStyle w:val="001000000000" w:firstRow="0" w:lastRow="0" w:firstColumn="1" w:lastColumn="0" w:oddVBand="0" w:evenVBand="0" w:oddHBand="0" w:evenHBand="0" w:firstRowFirstColumn="0" w:firstRowLastColumn="0" w:lastRowFirstColumn="0" w:lastRowLastColumn="0"/>
            <w:tcW w:w="1795" w:type="dxa"/>
            <w:vMerge/>
            <w:tcBorders>
              <w:top w:val="dotted" w:sz="4" w:space="0" w:color="auto"/>
              <w:left w:val="nil"/>
              <w:bottom w:val="dotted" w:sz="4" w:space="0" w:color="auto"/>
              <w:right w:val="nil"/>
            </w:tcBorders>
            <w:vAlign w:val="center"/>
            <w:hideMark/>
          </w:tcPr>
          <w:p w14:paraId="68799422" w14:textId="77777777" w:rsidR="001D1CF2" w:rsidRPr="00A43FEA" w:rsidRDefault="001D1CF2" w:rsidP="001D1CF2">
            <w:pPr>
              <w:pStyle w:val="NoSpacing"/>
              <w:rPr>
                <w:rFonts w:ascii="Times New Roman" w:hAnsi="Times New Roman"/>
                <w:b w:val="0"/>
                <w:bCs w:val="0"/>
                <w:noProof/>
                <w:sz w:val="18"/>
                <w:szCs w:val="18"/>
                <w:lang w:eastAsia="en-GB"/>
              </w:rPr>
            </w:pPr>
          </w:p>
        </w:tc>
        <w:tc>
          <w:tcPr>
            <w:tcW w:w="2905" w:type="dxa"/>
            <w:tcBorders>
              <w:top w:val="dotted" w:sz="4" w:space="0" w:color="auto"/>
              <w:left w:val="nil"/>
              <w:bottom w:val="dotted" w:sz="4" w:space="0" w:color="auto"/>
              <w:right w:val="nil"/>
            </w:tcBorders>
            <w:vAlign w:val="center"/>
            <w:hideMark/>
          </w:tcPr>
          <w:p w14:paraId="1B34DA02" w14:textId="77777777" w:rsidR="001D1CF2" w:rsidRPr="00A43FEA" w:rsidRDefault="001D1CF2" w:rsidP="001D1CF2">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Managementul informaţiilor</w:t>
            </w:r>
          </w:p>
        </w:tc>
        <w:tc>
          <w:tcPr>
            <w:tcW w:w="1080" w:type="dxa"/>
            <w:tcBorders>
              <w:top w:val="dotted" w:sz="4" w:space="0" w:color="auto"/>
              <w:left w:val="nil"/>
              <w:bottom w:val="dotted" w:sz="4" w:space="0" w:color="auto"/>
              <w:right w:val="nil"/>
            </w:tcBorders>
            <w:vAlign w:val="center"/>
          </w:tcPr>
          <w:p w14:paraId="559C49A7" w14:textId="31EC3BEE" w:rsidR="001D1CF2" w:rsidRPr="00A43FEA" w:rsidRDefault="001D1CF2" w:rsidP="001D1CF2">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21</w:t>
            </w:r>
          </w:p>
        </w:tc>
        <w:tc>
          <w:tcPr>
            <w:tcW w:w="1080" w:type="dxa"/>
            <w:tcBorders>
              <w:top w:val="dotted" w:sz="4" w:space="0" w:color="auto"/>
              <w:left w:val="nil"/>
              <w:bottom w:val="dotted" w:sz="4" w:space="0" w:color="auto"/>
              <w:right w:val="nil"/>
            </w:tcBorders>
            <w:vAlign w:val="center"/>
          </w:tcPr>
          <w:p w14:paraId="67C27E15" w14:textId="4EC3EA75" w:rsidR="001D1CF2" w:rsidRPr="00A43FEA" w:rsidRDefault="001D1CF2" w:rsidP="001D1CF2">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28</w:t>
            </w:r>
          </w:p>
        </w:tc>
        <w:tc>
          <w:tcPr>
            <w:tcW w:w="1080" w:type="dxa"/>
            <w:tcBorders>
              <w:top w:val="dotted" w:sz="4" w:space="0" w:color="auto"/>
              <w:left w:val="nil"/>
              <w:bottom w:val="dotted" w:sz="4" w:space="0" w:color="auto"/>
              <w:right w:val="nil"/>
            </w:tcBorders>
            <w:vAlign w:val="center"/>
          </w:tcPr>
          <w:p w14:paraId="2B6BD37B" w14:textId="4D0671E8" w:rsidR="001D1CF2" w:rsidRPr="00A43FEA" w:rsidRDefault="001D1CF2" w:rsidP="001D1CF2">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26</w:t>
            </w:r>
          </w:p>
        </w:tc>
        <w:tc>
          <w:tcPr>
            <w:tcW w:w="1080" w:type="dxa"/>
            <w:tcBorders>
              <w:top w:val="dotted" w:sz="4" w:space="0" w:color="auto"/>
              <w:left w:val="nil"/>
              <w:bottom w:val="dotted" w:sz="4" w:space="0" w:color="auto"/>
              <w:right w:val="nil"/>
            </w:tcBorders>
            <w:vAlign w:val="center"/>
          </w:tcPr>
          <w:p w14:paraId="629CE614" w14:textId="0B4C9E3C" w:rsidR="001D1CF2" w:rsidRPr="00A43FEA" w:rsidRDefault="001D1CF2" w:rsidP="001D1CF2">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25</w:t>
            </w:r>
          </w:p>
        </w:tc>
        <w:tc>
          <w:tcPr>
            <w:tcW w:w="1000" w:type="dxa"/>
            <w:tcBorders>
              <w:top w:val="dotted" w:sz="4" w:space="0" w:color="auto"/>
              <w:left w:val="nil"/>
              <w:bottom w:val="dotted" w:sz="4" w:space="0" w:color="auto"/>
              <w:right w:val="nil"/>
            </w:tcBorders>
            <w:vAlign w:val="center"/>
          </w:tcPr>
          <w:p w14:paraId="383389A6" w14:textId="296A13B6" w:rsidR="001D1CF2" w:rsidRPr="00A43FEA" w:rsidRDefault="001D1CF2" w:rsidP="001D1CF2">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19</w:t>
            </w:r>
          </w:p>
        </w:tc>
      </w:tr>
      <w:tr w:rsidR="001D1CF2" w:rsidRPr="00A43FEA" w14:paraId="335498D2" w14:textId="77777777" w:rsidTr="00107DDF">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795" w:type="dxa"/>
            <w:tcBorders>
              <w:top w:val="dotted" w:sz="4" w:space="0" w:color="auto"/>
              <w:left w:val="nil"/>
              <w:bottom w:val="single" w:sz="4" w:space="0" w:color="auto"/>
              <w:right w:val="nil"/>
            </w:tcBorders>
            <w:vAlign w:val="center"/>
            <w:hideMark/>
          </w:tcPr>
          <w:p w14:paraId="72411FAA" w14:textId="77777777" w:rsidR="001D1CF2" w:rsidRPr="00A43FEA" w:rsidRDefault="001D1CF2" w:rsidP="001D1CF2">
            <w:pPr>
              <w:pStyle w:val="NoSpacing"/>
              <w:rPr>
                <w:rFonts w:ascii="Times New Roman" w:hAnsi="Times New Roman"/>
                <w:b w:val="0"/>
                <w:bCs w:val="0"/>
                <w:noProof/>
                <w:sz w:val="18"/>
                <w:szCs w:val="18"/>
                <w:lang w:eastAsia="en-GB"/>
              </w:rPr>
            </w:pPr>
            <w:r w:rsidRPr="00A43FEA">
              <w:rPr>
                <w:rFonts w:ascii="Times New Roman" w:hAnsi="Times New Roman"/>
                <w:b w:val="0"/>
                <w:bCs w:val="0"/>
                <w:noProof/>
                <w:sz w:val="18"/>
                <w:szCs w:val="18"/>
                <w:lang w:eastAsia="en-GB"/>
              </w:rPr>
              <w:t>Marketing</w:t>
            </w:r>
          </w:p>
        </w:tc>
        <w:tc>
          <w:tcPr>
            <w:tcW w:w="2905" w:type="dxa"/>
            <w:tcBorders>
              <w:top w:val="dotted" w:sz="4" w:space="0" w:color="auto"/>
              <w:left w:val="nil"/>
              <w:bottom w:val="single" w:sz="4" w:space="0" w:color="auto"/>
              <w:right w:val="nil"/>
            </w:tcBorders>
            <w:vAlign w:val="center"/>
            <w:hideMark/>
          </w:tcPr>
          <w:p w14:paraId="4768C49A" w14:textId="77777777" w:rsidR="001D1CF2" w:rsidRPr="00A43FEA" w:rsidRDefault="001D1CF2" w:rsidP="001D1CF2">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Marketing</w:t>
            </w:r>
          </w:p>
        </w:tc>
        <w:tc>
          <w:tcPr>
            <w:tcW w:w="1080" w:type="dxa"/>
            <w:tcBorders>
              <w:top w:val="dotted" w:sz="4" w:space="0" w:color="auto"/>
              <w:left w:val="nil"/>
              <w:bottom w:val="single" w:sz="4" w:space="0" w:color="auto"/>
              <w:right w:val="nil"/>
            </w:tcBorders>
            <w:vAlign w:val="center"/>
          </w:tcPr>
          <w:p w14:paraId="194B2DED" w14:textId="155F2C2E" w:rsidR="001D1CF2" w:rsidRPr="00A43FEA" w:rsidRDefault="001D1CF2" w:rsidP="001D1CF2">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26</w:t>
            </w:r>
          </w:p>
        </w:tc>
        <w:tc>
          <w:tcPr>
            <w:tcW w:w="1080" w:type="dxa"/>
            <w:tcBorders>
              <w:top w:val="dotted" w:sz="4" w:space="0" w:color="auto"/>
              <w:left w:val="nil"/>
              <w:bottom w:val="single" w:sz="4" w:space="0" w:color="auto"/>
              <w:right w:val="nil"/>
            </w:tcBorders>
            <w:vAlign w:val="center"/>
          </w:tcPr>
          <w:p w14:paraId="742D98BD" w14:textId="7F2EA604" w:rsidR="001D1CF2" w:rsidRPr="00A43FEA" w:rsidRDefault="001D1CF2" w:rsidP="001D1CF2">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25</w:t>
            </w:r>
          </w:p>
        </w:tc>
        <w:tc>
          <w:tcPr>
            <w:tcW w:w="1080" w:type="dxa"/>
            <w:tcBorders>
              <w:top w:val="dotted" w:sz="4" w:space="0" w:color="auto"/>
              <w:left w:val="nil"/>
              <w:bottom w:val="single" w:sz="4" w:space="0" w:color="auto"/>
              <w:right w:val="nil"/>
            </w:tcBorders>
            <w:vAlign w:val="center"/>
          </w:tcPr>
          <w:p w14:paraId="14497AFB" w14:textId="3BA3E855" w:rsidR="001D1CF2" w:rsidRPr="00A43FEA" w:rsidRDefault="001D1CF2" w:rsidP="001D1CF2">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21</w:t>
            </w:r>
          </w:p>
        </w:tc>
        <w:tc>
          <w:tcPr>
            <w:tcW w:w="1080" w:type="dxa"/>
            <w:tcBorders>
              <w:top w:val="dotted" w:sz="4" w:space="0" w:color="auto"/>
              <w:left w:val="nil"/>
              <w:bottom w:val="single" w:sz="4" w:space="0" w:color="auto"/>
              <w:right w:val="nil"/>
            </w:tcBorders>
            <w:vAlign w:val="center"/>
          </w:tcPr>
          <w:p w14:paraId="61FFAD72" w14:textId="1A14C88B" w:rsidR="001D1CF2" w:rsidRPr="00A43FEA" w:rsidRDefault="001D1CF2" w:rsidP="001D1CF2">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21</w:t>
            </w:r>
          </w:p>
        </w:tc>
        <w:tc>
          <w:tcPr>
            <w:tcW w:w="1000" w:type="dxa"/>
            <w:tcBorders>
              <w:top w:val="dotted" w:sz="4" w:space="0" w:color="auto"/>
              <w:left w:val="nil"/>
              <w:bottom w:val="single" w:sz="4" w:space="0" w:color="auto"/>
              <w:right w:val="nil"/>
            </w:tcBorders>
            <w:vAlign w:val="center"/>
          </w:tcPr>
          <w:p w14:paraId="28ADEC72" w14:textId="6582F592" w:rsidR="001D1CF2" w:rsidRPr="00A43FEA" w:rsidRDefault="001D1CF2" w:rsidP="001D1CF2">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17</w:t>
            </w:r>
          </w:p>
        </w:tc>
      </w:tr>
      <w:tr w:rsidR="00147420" w:rsidRPr="00A43FEA" w14:paraId="261D7E30" w14:textId="77777777" w:rsidTr="00107DDF">
        <w:trPr>
          <w:trHeight w:val="276"/>
          <w:jc w:val="center"/>
        </w:trPr>
        <w:tc>
          <w:tcPr>
            <w:cnfStyle w:val="001000000000" w:firstRow="0" w:lastRow="0" w:firstColumn="1" w:lastColumn="0" w:oddVBand="0" w:evenVBand="0" w:oddHBand="0" w:evenHBand="0" w:firstRowFirstColumn="0" w:firstRowLastColumn="0" w:lastRowFirstColumn="0" w:lastRowLastColumn="0"/>
            <w:tcW w:w="1795" w:type="dxa"/>
            <w:tcBorders>
              <w:left w:val="nil"/>
              <w:bottom w:val="dotted" w:sz="4" w:space="0" w:color="auto"/>
              <w:right w:val="nil"/>
            </w:tcBorders>
            <w:vAlign w:val="center"/>
            <w:hideMark/>
          </w:tcPr>
          <w:p w14:paraId="4F778E19" w14:textId="77777777" w:rsidR="00147420" w:rsidRPr="00A43FEA" w:rsidRDefault="00147420" w:rsidP="00147420">
            <w:pPr>
              <w:pStyle w:val="NoSpacing"/>
              <w:rPr>
                <w:rFonts w:ascii="Times New Roman" w:hAnsi="Times New Roman"/>
                <w:b w:val="0"/>
                <w:bCs w:val="0"/>
                <w:noProof/>
                <w:sz w:val="18"/>
                <w:szCs w:val="18"/>
                <w:lang w:eastAsia="en-GB"/>
              </w:rPr>
            </w:pPr>
            <w:r w:rsidRPr="00A43FEA">
              <w:rPr>
                <w:rFonts w:ascii="Times New Roman" w:hAnsi="Times New Roman"/>
                <w:b w:val="0"/>
                <w:bCs w:val="0"/>
                <w:noProof/>
                <w:sz w:val="18"/>
                <w:szCs w:val="18"/>
                <w:lang w:eastAsia="en-GB"/>
              </w:rPr>
              <w:t>Drept</w:t>
            </w:r>
          </w:p>
        </w:tc>
        <w:tc>
          <w:tcPr>
            <w:tcW w:w="2905" w:type="dxa"/>
            <w:tcBorders>
              <w:left w:val="nil"/>
              <w:bottom w:val="dotted" w:sz="4" w:space="0" w:color="auto"/>
              <w:right w:val="nil"/>
            </w:tcBorders>
            <w:vAlign w:val="center"/>
            <w:hideMark/>
          </w:tcPr>
          <w:p w14:paraId="38933ECE" w14:textId="77777777" w:rsidR="00147420" w:rsidRPr="00A43FEA" w:rsidRDefault="00147420" w:rsidP="00147420">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Dreptul afacerilor</w:t>
            </w:r>
          </w:p>
        </w:tc>
        <w:tc>
          <w:tcPr>
            <w:tcW w:w="1080" w:type="dxa"/>
            <w:tcBorders>
              <w:left w:val="nil"/>
              <w:bottom w:val="dotted" w:sz="4" w:space="0" w:color="auto"/>
              <w:right w:val="nil"/>
            </w:tcBorders>
            <w:vAlign w:val="center"/>
          </w:tcPr>
          <w:p w14:paraId="03DD49FE" w14:textId="2A5E30CC" w:rsidR="00147420" w:rsidRPr="00A43FEA" w:rsidRDefault="00147420" w:rsidP="0014742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26</w:t>
            </w:r>
          </w:p>
        </w:tc>
        <w:tc>
          <w:tcPr>
            <w:tcW w:w="1080" w:type="dxa"/>
            <w:tcBorders>
              <w:left w:val="nil"/>
              <w:bottom w:val="dotted" w:sz="4" w:space="0" w:color="auto"/>
              <w:right w:val="nil"/>
            </w:tcBorders>
            <w:vAlign w:val="center"/>
          </w:tcPr>
          <w:p w14:paraId="5B6C50FD" w14:textId="7A82D3B4" w:rsidR="00147420" w:rsidRPr="00A43FEA" w:rsidRDefault="00147420" w:rsidP="0014742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30</w:t>
            </w:r>
          </w:p>
        </w:tc>
        <w:tc>
          <w:tcPr>
            <w:tcW w:w="1080" w:type="dxa"/>
            <w:tcBorders>
              <w:left w:val="nil"/>
              <w:bottom w:val="dotted" w:sz="4" w:space="0" w:color="auto"/>
              <w:right w:val="nil"/>
            </w:tcBorders>
            <w:vAlign w:val="center"/>
          </w:tcPr>
          <w:p w14:paraId="656BF132" w14:textId="0800992E" w:rsidR="00147420" w:rsidRPr="00A43FEA" w:rsidRDefault="00147420" w:rsidP="0014742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21</w:t>
            </w:r>
          </w:p>
        </w:tc>
        <w:tc>
          <w:tcPr>
            <w:tcW w:w="1080" w:type="dxa"/>
            <w:tcBorders>
              <w:left w:val="nil"/>
              <w:bottom w:val="dotted" w:sz="4" w:space="0" w:color="auto"/>
              <w:right w:val="nil"/>
            </w:tcBorders>
            <w:vAlign w:val="center"/>
          </w:tcPr>
          <w:p w14:paraId="7910EB98" w14:textId="1A0125B2" w:rsidR="00147420" w:rsidRPr="00A43FEA" w:rsidRDefault="00147420" w:rsidP="0014742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23</w:t>
            </w:r>
          </w:p>
        </w:tc>
        <w:tc>
          <w:tcPr>
            <w:tcW w:w="1000" w:type="dxa"/>
            <w:tcBorders>
              <w:left w:val="nil"/>
              <w:bottom w:val="dotted" w:sz="4" w:space="0" w:color="auto"/>
              <w:right w:val="nil"/>
            </w:tcBorders>
            <w:vAlign w:val="center"/>
          </w:tcPr>
          <w:p w14:paraId="192B1DA8" w14:textId="48584DBC" w:rsidR="00147420" w:rsidRPr="00A43FEA" w:rsidRDefault="00147420" w:rsidP="0014742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23</w:t>
            </w:r>
          </w:p>
        </w:tc>
      </w:tr>
      <w:tr w:rsidR="00147420" w:rsidRPr="00A43FEA" w14:paraId="67E98F61" w14:textId="77777777" w:rsidTr="00107DDF">
        <w:trPr>
          <w:cnfStyle w:val="000000100000" w:firstRow="0" w:lastRow="0" w:firstColumn="0" w:lastColumn="0" w:oddVBand="0" w:evenVBand="0" w:oddHBand="1" w:evenHBand="0" w:firstRowFirstColumn="0" w:firstRowLastColumn="0" w:lastRowFirstColumn="0" w:lastRowLastColumn="0"/>
          <w:trHeight w:val="263"/>
          <w:jc w:val="center"/>
        </w:trPr>
        <w:tc>
          <w:tcPr>
            <w:cnfStyle w:val="001000000000" w:firstRow="0" w:lastRow="0" w:firstColumn="1" w:lastColumn="0" w:oddVBand="0" w:evenVBand="0" w:oddHBand="0" w:evenHBand="0" w:firstRowFirstColumn="0" w:firstRowLastColumn="0" w:lastRowFirstColumn="0" w:lastRowLastColumn="0"/>
            <w:tcW w:w="1795" w:type="dxa"/>
            <w:tcBorders>
              <w:top w:val="dotted" w:sz="4" w:space="0" w:color="auto"/>
              <w:left w:val="nil"/>
              <w:bottom w:val="single" w:sz="4" w:space="0" w:color="auto"/>
              <w:right w:val="nil"/>
            </w:tcBorders>
            <w:vAlign w:val="center"/>
            <w:hideMark/>
          </w:tcPr>
          <w:p w14:paraId="547ECE34" w14:textId="77777777" w:rsidR="00147420" w:rsidRPr="00A43FEA" w:rsidRDefault="00147420" w:rsidP="00147420">
            <w:pPr>
              <w:pStyle w:val="NoSpacing"/>
              <w:rPr>
                <w:rFonts w:ascii="Times New Roman" w:hAnsi="Times New Roman"/>
                <w:b w:val="0"/>
                <w:bCs w:val="0"/>
                <w:noProof/>
                <w:sz w:val="18"/>
                <w:szCs w:val="18"/>
                <w:lang w:eastAsia="en-GB"/>
              </w:rPr>
            </w:pPr>
            <w:r w:rsidRPr="00A43FEA">
              <w:rPr>
                <w:rFonts w:ascii="Times New Roman" w:hAnsi="Times New Roman"/>
                <w:b w:val="0"/>
                <w:bCs w:val="0"/>
                <w:noProof/>
                <w:sz w:val="18"/>
                <w:szCs w:val="18"/>
                <w:lang w:eastAsia="en-GB"/>
              </w:rPr>
              <w:t>Ştiinţe administrative</w:t>
            </w:r>
          </w:p>
        </w:tc>
        <w:tc>
          <w:tcPr>
            <w:tcW w:w="2905" w:type="dxa"/>
            <w:tcBorders>
              <w:top w:val="dotted" w:sz="4" w:space="0" w:color="auto"/>
              <w:left w:val="nil"/>
              <w:bottom w:val="single" w:sz="4" w:space="0" w:color="auto"/>
              <w:right w:val="nil"/>
            </w:tcBorders>
            <w:vAlign w:val="center"/>
            <w:hideMark/>
          </w:tcPr>
          <w:p w14:paraId="1FB987C5" w14:textId="77777777" w:rsidR="00147420" w:rsidRPr="00A43FEA" w:rsidRDefault="00147420" w:rsidP="00147420">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Administraţie publică europeană</w:t>
            </w:r>
          </w:p>
        </w:tc>
        <w:tc>
          <w:tcPr>
            <w:tcW w:w="1080" w:type="dxa"/>
            <w:tcBorders>
              <w:top w:val="dotted" w:sz="4" w:space="0" w:color="auto"/>
              <w:left w:val="nil"/>
              <w:bottom w:val="single" w:sz="4" w:space="0" w:color="auto"/>
              <w:right w:val="nil"/>
            </w:tcBorders>
            <w:vAlign w:val="center"/>
          </w:tcPr>
          <w:p w14:paraId="2B9A531B" w14:textId="390FE90B" w:rsidR="00147420" w:rsidRPr="00A43FEA" w:rsidRDefault="00147420" w:rsidP="0014742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43</w:t>
            </w:r>
          </w:p>
        </w:tc>
        <w:tc>
          <w:tcPr>
            <w:tcW w:w="1080" w:type="dxa"/>
            <w:tcBorders>
              <w:top w:val="dotted" w:sz="4" w:space="0" w:color="auto"/>
              <w:left w:val="nil"/>
              <w:bottom w:val="single" w:sz="4" w:space="0" w:color="auto"/>
              <w:right w:val="nil"/>
            </w:tcBorders>
            <w:vAlign w:val="center"/>
          </w:tcPr>
          <w:p w14:paraId="5A72F1AC" w14:textId="326C1A7F" w:rsidR="00147420" w:rsidRPr="00A43FEA" w:rsidRDefault="00147420" w:rsidP="0014742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36</w:t>
            </w:r>
          </w:p>
        </w:tc>
        <w:tc>
          <w:tcPr>
            <w:tcW w:w="1080" w:type="dxa"/>
            <w:tcBorders>
              <w:top w:val="dotted" w:sz="4" w:space="0" w:color="auto"/>
              <w:left w:val="nil"/>
              <w:bottom w:val="single" w:sz="4" w:space="0" w:color="auto"/>
              <w:right w:val="nil"/>
            </w:tcBorders>
            <w:vAlign w:val="center"/>
          </w:tcPr>
          <w:p w14:paraId="06AE3C8A" w14:textId="78414942" w:rsidR="00147420" w:rsidRPr="00A43FEA" w:rsidRDefault="00147420" w:rsidP="0014742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31</w:t>
            </w:r>
          </w:p>
        </w:tc>
        <w:tc>
          <w:tcPr>
            <w:tcW w:w="1080" w:type="dxa"/>
            <w:tcBorders>
              <w:top w:val="dotted" w:sz="4" w:space="0" w:color="auto"/>
              <w:left w:val="nil"/>
              <w:bottom w:val="single" w:sz="4" w:space="0" w:color="auto"/>
              <w:right w:val="nil"/>
            </w:tcBorders>
            <w:vAlign w:val="center"/>
          </w:tcPr>
          <w:p w14:paraId="65552092" w14:textId="7BA461FC" w:rsidR="00147420" w:rsidRPr="00A43FEA" w:rsidRDefault="00147420" w:rsidP="0014742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32</w:t>
            </w:r>
          </w:p>
        </w:tc>
        <w:tc>
          <w:tcPr>
            <w:tcW w:w="1000" w:type="dxa"/>
            <w:tcBorders>
              <w:top w:val="dotted" w:sz="4" w:space="0" w:color="auto"/>
              <w:left w:val="nil"/>
              <w:bottom w:val="single" w:sz="4" w:space="0" w:color="auto"/>
              <w:right w:val="nil"/>
            </w:tcBorders>
            <w:vAlign w:val="center"/>
          </w:tcPr>
          <w:p w14:paraId="0DCF61DA" w14:textId="7EAB0786" w:rsidR="00147420" w:rsidRPr="00A43FEA" w:rsidRDefault="00147420" w:rsidP="0014742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36</w:t>
            </w:r>
          </w:p>
        </w:tc>
      </w:tr>
      <w:tr w:rsidR="001D1CF2" w:rsidRPr="00A43FEA" w14:paraId="3A9794C1" w14:textId="77777777" w:rsidTr="00107DDF">
        <w:trPr>
          <w:trHeight w:val="260"/>
          <w:jc w:val="center"/>
        </w:trPr>
        <w:tc>
          <w:tcPr>
            <w:cnfStyle w:val="001000000000" w:firstRow="0" w:lastRow="0" w:firstColumn="1" w:lastColumn="0" w:oddVBand="0" w:evenVBand="0" w:oddHBand="0" w:evenHBand="0" w:firstRowFirstColumn="0" w:firstRowLastColumn="0" w:lastRowFirstColumn="0" w:lastRowLastColumn="0"/>
            <w:tcW w:w="1795" w:type="dxa"/>
            <w:vMerge w:val="restart"/>
            <w:tcBorders>
              <w:left w:val="nil"/>
              <w:bottom w:val="dotted" w:sz="4" w:space="0" w:color="auto"/>
              <w:right w:val="nil"/>
            </w:tcBorders>
            <w:vAlign w:val="center"/>
            <w:hideMark/>
          </w:tcPr>
          <w:p w14:paraId="062E7C5F" w14:textId="77777777" w:rsidR="001D1CF2" w:rsidRPr="00A43FEA" w:rsidRDefault="001D1CF2" w:rsidP="001D1CF2">
            <w:pPr>
              <w:pStyle w:val="NoSpacing"/>
              <w:rPr>
                <w:rFonts w:ascii="Times New Roman" w:hAnsi="Times New Roman"/>
                <w:b w:val="0"/>
                <w:bCs w:val="0"/>
                <w:noProof/>
                <w:sz w:val="18"/>
                <w:szCs w:val="18"/>
                <w:lang w:eastAsia="en-GB"/>
              </w:rPr>
            </w:pPr>
            <w:r w:rsidRPr="00A43FEA">
              <w:rPr>
                <w:rFonts w:ascii="Times New Roman" w:hAnsi="Times New Roman"/>
                <w:b w:val="0"/>
                <w:bCs w:val="0"/>
                <w:noProof/>
                <w:sz w:val="18"/>
                <w:szCs w:val="18"/>
                <w:lang w:eastAsia="en-GB"/>
              </w:rPr>
              <w:t>Ştiinţe ale comunicării</w:t>
            </w:r>
          </w:p>
        </w:tc>
        <w:tc>
          <w:tcPr>
            <w:tcW w:w="2905" w:type="dxa"/>
            <w:tcBorders>
              <w:left w:val="nil"/>
              <w:bottom w:val="dotted" w:sz="4" w:space="0" w:color="auto"/>
              <w:right w:val="nil"/>
            </w:tcBorders>
            <w:vAlign w:val="center"/>
            <w:hideMark/>
          </w:tcPr>
          <w:p w14:paraId="4065ECDA" w14:textId="77777777" w:rsidR="001D1CF2" w:rsidRPr="00A43FEA" w:rsidRDefault="001D1CF2" w:rsidP="001D1CF2">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Jurnalism şi studii culturale europene</w:t>
            </w:r>
          </w:p>
        </w:tc>
        <w:tc>
          <w:tcPr>
            <w:tcW w:w="1080" w:type="dxa"/>
            <w:tcBorders>
              <w:left w:val="nil"/>
              <w:bottom w:val="dotted" w:sz="4" w:space="0" w:color="auto"/>
              <w:right w:val="nil"/>
            </w:tcBorders>
            <w:vAlign w:val="center"/>
          </w:tcPr>
          <w:p w14:paraId="213C44B5" w14:textId="6C4FE7DF" w:rsidR="001D1CF2" w:rsidRPr="00A43FEA" w:rsidRDefault="001D1CF2" w:rsidP="001D1CF2">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18</w:t>
            </w:r>
          </w:p>
        </w:tc>
        <w:tc>
          <w:tcPr>
            <w:tcW w:w="1080" w:type="dxa"/>
            <w:tcBorders>
              <w:left w:val="nil"/>
              <w:bottom w:val="dotted" w:sz="4" w:space="0" w:color="auto"/>
              <w:right w:val="nil"/>
            </w:tcBorders>
            <w:vAlign w:val="center"/>
          </w:tcPr>
          <w:p w14:paraId="2024A19B" w14:textId="507F426F" w:rsidR="001D1CF2" w:rsidRPr="00A43FEA" w:rsidRDefault="001D1CF2" w:rsidP="001D1CF2">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18</w:t>
            </w:r>
          </w:p>
        </w:tc>
        <w:tc>
          <w:tcPr>
            <w:tcW w:w="1080" w:type="dxa"/>
            <w:tcBorders>
              <w:left w:val="nil"/>
              <w:bottom w:val="dotted" w:sz="4" w:space="0" w:color="auto"/>
              <w:right w:val="nil"/>
            </w:tcBorders>
            <w:vAlign w:val="center"/>
          </w:tcPr>
          <w:p w14:paraId="38588695" w14:textId="3D246FDF" w:rsidR="001D1CF2" w:rsidRPr="00A43FEA" w:rsidRDefault="001D1CF2" w:rsidP="001D1CF2">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w:t>
            </w:r>
          </w:p>
        </w:tc>
        <w:tc>
          <w:tcPr>
            <w:tcW w:w="1080" w:type="dxa"/>
            <w:tcBorders>
              <w:left w:val="nil"/>
              <w:bottom w:val="dotted" w:sz="4" w:space="0" w:color="auto"/>
              <w:right w:val="nil"/>
            </w:tcBorders>
            <w:vAlign w:val="center"/>
          </w:tcPr>
          <w:p w14:paraId="372FE2B6" w14:textId="39E485CB" w:rsidR="001D1CF2" w:rsidRPr="00A43FEA" w:rsidRDefault="001D1CF2" w:rsidP="001D1CF2">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15</w:t>
            </w:r>
          </w:p>
        </w:tc>
        <w:tc>
          <w:tcPr>
            <w:tcW w:w="1000" w:type="dxa"/>
            <w:tcBorders>
              <w:left w:val="nil"/>
              <w:bottom w:val="dotted" w:sz="4" w:space="0" w:color="auto"/>
              <w:right w:val="nil"/>
            </w:tcBorders>
            <w:vAlign w:val="center"/>
          </w:tcPr>
          <w:p w14:paraId="43193F20" w14:textId="10B43DEF" w:rsidR="001D1CF2" w:rsidRPr="00A43FEA" w:rsidRDefault="00FB2B9F" w:rsidP="001D1CF2">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w:t>
            </w:r>
          </w:p>
        </w:tc>
      </w:tr>
      <w:tr w:rsidR="00FB2B9F" w:rsidRPr="00A43FEA" w14:paraId="39F5E279" w14:textId="77777777" w:rsidTr="00107DDF">
        <w:trPr>
          <w:cnfStyle w:val="000000100000" w:firstRow="0" w:lastRow="0" w:firstColumn="0" w:lastColumn="0" w:oddVBand="0" w:evenVBand="0" w:oddHBand="1"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1795" w:type="dxa"/>
            <w:vMerge/>
            <w:tcBorders>
              <w:top w:val="dotted" w:sz="4" w:space="0" w:color="auto"/>
              <w:left w:val="nil"/>
              <w:bottom w:val="dotted" w:sz="4" w:space="0" w:color="auto"/>
              <w:right w:val="nil"/>
            </w:tcBorders>
            <w:vAlign w:val="center"/>
          </w:tcPr>
          <w:p w14:paraId="7EAC286D" w14:textId="77777777" w:rsidR="00FB2B9F" w:rsidRPr="00A43FEA" w:rsidRDefault="00FB2B9F" w:rsidP="00FB2B9F">
            <w:pPr>
              <w:pStyle w:val="NoSpacing"/>
              <w:rPr>
                <w:rFonts w:ascii="Times New Roman" w:hAnsi="Times New Roman"/>
                <w:noProof/>
                <w:sz w:val="18"/>
                <w:szCs w:val="18"/>
                <w:lang w:eastAsia="en-GB"/>
              </w:rPr>
            </w:pPr>
          </w:p>
        </w:tc>
        <w:tc>
          <w:tcPr>
            <w:tcW w:w="2905" w:type="dxa"/>
            <w:tcBorders>
              <w:top w:val="dotted" w:sz="4" w:space="0" w:color="auto"/>
              <w:left w:val="nil"/>
              <w:bottom w:val="dotted" w:sz="4" w:space="0" w:color="auto"/>
              <w:right w:val="nil"/>
            </w:tcBorders>
            <w:vAlign w:val="center"/>
          </w:tcPr>
          <w:p w14:paraId="2D97CC0B" w14:textId="35F3B427" w:rsidR="00FB2B9F" w:rsidRPr="00A43FEA" w:rsidRDefault="00FB2B9F" w:rsidP="00FB2B9F">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Comunicare instituțională</w:t>
            </w:r>
          </w:p>
        </w:tc>
        <w:tc>
          <w:tcPr>
            <w:tcW w:w="1080" w:type="dxa"/>
            <w:tcBorders>
              <w:top w:val="dotted" w:sz="4" w:space="0" w:color="auto"/>
              <w:left w:val="nil"/>
              <w:bottom w:val="dotted" w:sz="4" w:space="0" w:color="auto"/>
              <w:right w:val="nil"/>
            </w:tcBorders>
            <w:vAlign w:val="center"/>
          </w:tcPr>
          <w:p w14:paraId="337B91F2" w14:textId="6DB8C08E" w:rsidR="00FB2B9F" w:rsidRPr="00A43FEA" w:rsidRDefault="00FB2B9F" w:rsidP="00FB2B9F">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w:t>
            </w:r>
          </w:p>
        </w:tc>
        <w:tc>
          <w:tcPr>
            <w:tcW w:w="1080" w:type="dxa"/>
            <w:tcBorders>
              <w:top w:val="dotted" w:sz="4" w:space="0" w:color="auto"/>
              <w:left w:val="nil"/>
              <w:bottom w:val="dotted" w:sz="4" w:space="0" w:color="auto"/>
              <w:right w:val="nil"/>
            </w:tcBorders>
            <w:vAlign w:val="center"/>
          </w:tcPr>
          <w:p w14:paraId="269AC37D" w14:textId="63BFF368" w:rsidR="00FB2B9F" w:rsidRPr="00A43FEA" w:rsidRDefault="00FB2B9F" w:rsidP="00FB2B9F">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w:t>
            </w:r>
          </w:p>
        </w:tc>
        <w:tc>
          <w:tcPr>
            <w:tcW w:w="1080" w:type="dxa"/>
            <w:tcBorders>
              <w:top w:val="dotted" w:sz="4" w:space="0" w:color="auto"/>
              <w:left w:val="nil"/>
              <w:bottom w:val="dotted" w:sz="4" w:space="0" w:color="auto"/>
              <w:right w:val="nil"/>
            </w:tcBorders>
            <w:vAlign w:val="center"/>
          </w:tcPr>
          <w:p w14:paraId="1A4A4C55" w14:textId="55E9C54E" w:rsidR="00FB2B9F" w:rsidRPr="00A43FEA" w:rsidRDefault="00FB2B9F" w:rsidP="00FB2B9F">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w:t>
            </w:r>
          </w:p>
        </w:tc>
        <w:tc>
          <w:tcPr>
            <w:tcW w:w="1080" w:type="dxa"/>
            <w:tcBorders>
              <w:top w:val="dotted" w:sz="4" w:space="0" w:color="auto"/>
              <w:left w:val="nil"/>
              <w:bottom w:val="dotted" w:sz="4" w:space="0" w:color="auto"/>
              <w:right w:val="nil"/>
            </w:tcBorders>
            <w:vAlign w:val="center"/>
          </w:tcPr>
          <w:p w14:paraId="2F5F1C04" w14:textId="04432A17" w:rsidR="00FB2B9F" w:rsidRPr="00A43FEA" w:rsidRDefault="00FB2B9F" w:rsidP="00FB2B9F">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w:t>
            </w:r>
          </w:p>
        </w:tc>
        <w:tc>
          <w:tcPr>
            <w:tcW w:w="1000" w:type="dxa"/>
            <w:tcBorders>
              <w:top w:val="dotted" w:sz="4" w:space="0" w:color="auto"/>
              <w:left w:val="nil"/>
              <w:bottom w:val="dotted" w:sz="4" w:space="0" w:color="auto"/>
              <w:right w:val="nil"/>
            </w:tcBorders>
            <w:vAlign w:val="center"/>
          </w:tcPr>
          <w:p w14:paraId="6EC295B3" w14:textId="01D8418B" w:rsidR="00FB2B9F" w:rsidRPr="00A43FEA" w:rsidRDefault="00FB2B9F" w:rsidP="00FB2B9F">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15</w:t>
            </w:r>
          </w:p>
        </w:tc>
      </w:tr>
      <w:tr w:rsidR="00FB2B9F" w:rsidRPr="00A43FEA" w14:paraId="185E361C" w14:textId="77777777" w:rsidTr="00107DDF">
        <w:trPr>
          <w:trHeight w:val="444"/>
          <w:jc w:val="center"/>
        </w:trPr>
        <w:tc>
          <w:tcPr>
            <w:cnfStyle w:val="001000000000" w:firstRow="0" w:lastRow="0" w:firstColumn="1" w:lastColumn="0" w:oddVBand="0" w:evenVBand="0" w:oddHBand="0" w:evenHBand="0" w:firstRowFirstColumn="0" w:firstRowLastColumn="0" w:lastRowFirstColumn="0" w:lastRowLastColumn="0"/>
            <w:tcW w:w="1795" w:type="dxa"/>
            <w:tcBorders>
              <w:top w:val="dotted" w:sz="4" w:space="0" w:color="auto"/>
              <w:left w:val="nil"/>
              <w:bottom w:val="single" w:sz="4" w:space="0" w:color="auto"/>
              <w:right w:val="nil"/>
            </w:tcBorders>
            <w:vAlign w:val="center"/>
            <w:hideMark/>
          </w:tcPr>
          <w:p w14:paraId="643279B1" w14:textId="77777777" w:rsidR="00FB2B9F" w:rsidRPr="00A43FEA" w:rsidRDefault="00FB2B9F" w:rsidP="00FB2B9F">
            <w:pPr>
              <w:pStyle w:val="NoSpacing"/>
              <w:rPr>
                <w:rFonts w:ascii="Times New Roman" w:hAnsi="Times New Roman"/>
                <w:b w:val="0"/>
                <w:bCs w:val="0"/>
                <w:noProof/>
                <w:sz w:val="18"/>
                <w:szCs w:val="18"/>
                <w:lang w:eastAsia="en-GB"/>
              </w:rPr>
            </w:pPr>
            <w:r w:rsidRPr="00A43FEA">
              <w:rPr>
                <w:rFonts w:ascii="Times New Roman" w:hAnsi="Times New Roman"/>
                <w:b w:val="0"/>
                <w:bCs w:val="0"/>
                <w:noProof/>
                <w:sz w:val="18"/>
                <w:szCs w:val="18"/>
                <w:lang w:eastAsia="en-GB"/>
              </w:rPr>
              <w:t>Filologie</w:t>
            </w:r>
          </w:p>
        </w:tc>
        <w:tc>
          <w:tcPr>
            <w:tcW w:w="2905" w:type="dxa"/>
            <w:tcBorders>
              <w:top w:val="dotted" w:sz="4" w:space="0" w:color="auto"/>
              <w:left w:val="nil"/>
              <w:bottom w:val="single" w:sz="4" w:space="0" w:color="auto"/>
              <w:right w:val="nil"/>
            </w:tcBorders>
            <w:vAlign w:val="center"/>
            <w:hideMark/>
          </w:tcPr>
          <w:p w14:paraId="7F73635F" w14:textId="77777777" w:rsidR="00FB2B9F" w:rsidRPr="00A43FEA" w:rsidRDefault="00FB2B9F" w:rsidP="00FB2B9F">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Multilingvism şi interculturalitate în context european</w:t>
            </w:r>
          </w:p>
        </w:tc>
        <w:tc>
          <w:tcPr>
            <w:tcW w:w="1080" w:type="dxa"/>
            <w:tcBorders>
              <w:top w:val="dotted" w:sz="4" w:space="0" w:color="auto"/>
              <w:left w:val="nil"/>
              <w:bottom w:val="single" w:sz="4" w:space="0" w:color="auto"/>
              <w:right w:val="nil"/>
            </w:tcBorders>
            <w:vAlign w:val="center"/>
          </w:tcPr>
          <w:p w14:paraId="08B83F2F" w14:textId="0EED970A" w:rsidR="00FB2B9F" w:rsidRPr="00A43FEA" w:rsidRDefault="00FB2B9F" w:rsidP="00FB2B9F">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22</w:t>
            </w:r>
          </w:p>
        </w:tc>
        <w:tc>
          <w:tcPr>
            <w:tcW w:w="1080" w:type="dxa"/>
            <w:tcBorders>
              <w:top w:val="dotted" w:sz="4" w:space="0" w:color="auto"/>
              <w:left w:val="nil"/>
              <w:bottom w:val="single" w:sz="4" w:space="0" w:color="auto"/>
              <w:right w:val="nil"/>
            </w:tcBorders>
            <w:vAlign w:val="center"/>
          </w:tcPr>
          <w:p w14:paraId="1F5C915E" w14:textId="4BC80963" w:rsidR="00FB2B9F" w:rsidRPr="00A43FEA" w:rsidRDefault="00FB2B9F" w:rsidP="00FB2B9F">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17</w:t>
            </w:r>
          </w:p>
        </w:tc>
        <w:tc>
          <w:tcPr>
            <w:tcW w:w="1080" w:type="dxa"/>
            <w:tcBorders>
              <w:top w:val="dotted" w:sz="4" w:space="0" w:color="auto"/>
              <w:left w:val="nil"/>
              <w:bottom w:val="single" w:sz="4" w:space="0" w:color="auto"/>
              <w:right w:val="nil"/>
            </w:tcBorders>
            <w:vAlign w:val="center"/>
          </w:tcPr>
          <w:p w14:paraId="3D418BD4" w14:textId="541D01FE" w:rsidR="00FB2B9F" w:rsidRPr="00A43FEA" w:rsidRDefault="00FB2B9F" w:rsidP="00FB2B9F">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14</w:t>
            </w:r>
          </w:p>
        </w:tc>
        <w:tc>
          <w:tcPr>
            <w:tcW w:w="1080" w:type="dxa"/>
            <w:tcBorders>
              <w:top w:val="dotted" w:sz="4" w:space="0" w:color="auto"/>
              <w:left w:val="nil"/>
              <w:bottom w:val="single" w:sz="4" w:space="0" w:color="auto"/>
              <w:right w:val="nil"/>
            </w:tcBorders>
            <w:vAlign w:val="center"/>
          </w:tcPr>
          <w:p w14:paraId="169E2533" w14:textId="77E23DBE" w:rsidR="00FB2B9F" w:rsidRPr="00A43FEA" w:rsidRDefault="00FB2B9F" w:rsidP="00FB2B9F">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18</w:t>
            </w:r>
          </w:p>
        </w:tc>
        <w:tc>
          <w:tcPr>
            <w:tcW w:w="1000" w:type="dxa"/>
            <w:tcBorders>
              <w:top w:val="dotted" w:sz="4" w:space="0" w:color="auto"/>
              <w:left w:val="nil"/>
              <w:bottom w:val="single" w:sz="4" w:space="0" w:color="auto"/>
              <w:right w:val="nil"/>
            </w:tcBorders>
            <w:vAlign w:val="center"/>
          </w:tcPr>
          <w:p w14:paraId="4C05DF8E" w14:textId="6057250C" w:rsidR="00FB2B9F" w:rsidRPr="00A43FEA" w:rsidRDefault="00FB2B9F" w:rsidP="00FB2B9F">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17</w:t>
            </w:r>
          </w:p>
        </w:tc>
      </w:tr>
      <w:tr w:rsidR="00794043" w:rsidRPr="00A43FEA" w14:paraId="518B978A" w14:textId="77777777" w:rsidTr="00107DDF">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auto"/>
              <w:left w:val="nil"/>
              <w:bottom w:val="dotted" w:sz="4" w:space="0" w:color="auto"/>
              <w:right w:val="nil"/>
            </w:tcBorders>
            <w:vAlign w:val="center"/>
            <w:hideMark/>
          </w:tcPr>
          <w:p w14:paraId="714E9CBF" w14:textId="77777777" w:rsidR="00794043" w:rsidRPr="00A43FEA" w:rsidRDefault="00794043" w:rsidP="00794043">
            <w:pPr>
              <w:pStyle w:val="NoSpacing"/>
              <w:rPr>
                <w:rFonts w:ascii="Times New Roman" w:hAnsi="Times New Roman"/>
                <w:b w:val="0"/>
                <w:bCs w:val="0"/>
                <w:noProof/>
                <w:sz w:val="18"/>
                <w:szCs w:val="18"/>
                <w:lang w:eastAsia="en-GB"/>
              </w:rPr>
            </w:pPr>
            <w:r w:rsidRPr="00A43FEA">
              <w:rPr>
                <w:rFonts w:ascii="Times New Roman" w:hAnsi="Times New Roman"/>
                <w:b w:val="0"/>
                <w:bCs w:val="0"/>
                <w:noProof/>
                <w:sz w:val="18"/>
                <w:szCs w:val="18"/>
                <w:lang w:eastAsia="en-GB"/>
              </w:rPr>
              <w:t>Istorie</w:t>
            </w:r>
          </w:p>
        </w:tc>
        <w:tc>
          <w:tcPr>
            <w:tcW w:w="2905" w:type="dxa"/>
            <w:tcBorders>
              <w:top w:val="single" w:sz="4" w:space="0" w:color="auto"/>
              <w:left w:val="nil"/>
              <w:bottom w:val="dotted" w:sz="4" w:space="0" w:color="auto"/>
              <w:right w:val="nil"/>
            </w:tcBorders>
            <w:vAlign w:val="center"/>
            <w:hideMark/>
          </w:tcPr>
          <w:p w14:paraId="6FE03DA6" w14:textId="77777777" w:rsidR="00794043" w:rsidRPr="00A43FEA" w:rsidRDefault="00794043" w:rsidP="00794043">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Unitatea istoriei europene</w:t>
            </w:r>
          </w:p>
        </w:tc>
        <w:tc>
          <w:tcPr>
            <w:tcW w:w="1080" w:type="dxa"/>
            <w:tcBorders>
              <w:top w:val="single" w:sz="4" w:space="0" w:color="auto"/>
              <w:left w:val="nil"/>
              <w:bottom w:val="dotted" w:sz="4" w:space="0" w:color="auto"/>
              <w:right w:val="nil"/>
            </w:tcBorders>
            <w:vAlign w:val="center"/>
          </w:tcPr>
          <w:p w14:paraId="08AA09A9" w14:textId="3D67A560" w:rsidR="00794043" w:rsidRPr="00A43FEA" w:rsidRDefault="00794043" w:rsidP="00794043">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18</w:t>
            </w:r>
          </w:p>
        </w:tc>
        <w:tc>
          <w:tcPr>
            <w:tcW w:w="1080" w:type="dxa"/>
            <w:tcBorders>
              <w:top w:val="single" w:sz="4" w:space="0" w:color="auto"/>
              <w:left w:val="nil"/>
              <w:bottom w:val="dotted" w:sz="4" w:space="0" w:color="auto"/>
              <w:right w:val="nil"/>
            </w:tcBorders>
            <w:vAlign w:val="center"/>
          </w:tcPr>
          <w:p w14:paraId="7E4151B6" w14:textId="4C401763" w:rsidR="00794043" w:rsidRPr="00A43FEA" w:rsidRDefault="00794043" w:rsidP="00794043">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17</w:t>
            </w:r>
          </w:p>
        </w:tc>
        <w:tc>
          <w:tcPr>
            <w:tcW w:w="1080" w:type="dxa"/>
            <w:tcBorders>
              <w:top w:val="single" w:sz="4" w:space="0" w:color="auto"/>
              <w:left w:val="nil"/>
              <w:bottom w:val="dotted" w:sz="4" w:space="0" w:color="auto"/>
              <w:right w:val="nil"/>
            </w:tcBorders>
            <w:vAlign w:val="center"/>
          </w:tcPr>
          <w:p w14:paraId="2AE8B199" w14:textId="51CDFDB1" w:rsidR="00794043" w:rsidRPr="00A43FEA" w:rsidRDefault="00794043" w:rsidP="00794043">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16</w:t>
            </w:r>
          </w:p>
        </w:tc>
        <w:tc>
          <w:tcPr>
            <w:tcW w:w="1080" w:type="dxa"/>
            <w:tcBorders>
              <w:top w:val="single" w:sz="4" w:space="0" w:color="auto"/>
              <w:left w:val="nil"/>
              <w:bottom w:val="dotted" w:sz="4" w:space="0" w:color="auto"/>
              <w:right w:val="nil"/>
            </w:tcBorders>
            <w:vAlign w:val="center"/>
          </w:tcPr>
          <w:p w14:paraId="3BF20570" w14:textId="668A4923" w:rsidR="00794043" w:rsidRPr="00A43FEA" w:rsidRDefault="00794043" w:rsidP="00794043">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15</w:t>
            </w:r>
          </w:p>
        </w:tc>
        <w:tc>
          <w:tcPr>
            <w:tcW w:w="1000" w:type="dxa"/>
            <w:tcBorders>
              <w:top w:val="single" w:sz="4" w:space="0" w:color="auto"/>
              <w:left w:val="nil"/>
              <w:bottom w:val="dotted" w:sz="4" w:space="0" w:color="auto"/>
              <w:right w:val="nil"/>
            </w:tcBorders>
            <w:vAlign w:val="center"/>
          </w:tcPr>
          <w:p w14:paraId="4EC75EC5" w14:textId="696276A0" w:rsidR="00794043" w:rsidRPr="00A43FEA" w:rsidRDefault="00794043" w:rsidP="00794043">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18</w:t>
            </w:r>
          </w:p>
        </w:tc>
      </w:tr>
      <w:tr w:rsidR="00794043" w:rsidRPr="00A43FEA" w14:paraId="38B8E8D0" w14:textId="77777777" w:rsidTr="00107DDF">
        <w:trPr>
          <w:trHeight w:val="444"/>
          <w:jc w:val="center"/>
        </w:trPr>
        <w:tc>
          <w:tcPr>
            <w:cnfStyle w:val="001000000000" w:firstRow="0" w:lastRow="0" w:firstColumn="1" w:lastColumn="0" w:oddVBand="0" w:evenVBand="0" w:oddHBand="0" w:evenHBand="0" w:firstRowFirstColumn="0" w:firstRowLastColumn="0" w:lastRowFirstColumn="0" w:lastRowLastColumn="0"/>
            <w:tcW w:w="1795" w:type="dxa"/>
            <w:tcBorders>
              <w:top w:val="dotted" w:sz="4" w:space="0" w:color="auto"/>
              <w:left w:val="nil"/>
              <w:bottom w:val="dotted" w:sz="4" w:space="0" w:color="auto"/>
              <w:right w:val="nil"/>
            </w:tcBorders>
            <w:vAlign w:val="center"/>
            <w:hideMark/>
          </w:tcPr>
          <w:p w14:paraId="73415927" w14:textId="77777777" w:rsidR="00794043" w:rsidRPr="00A43FEA" w:rsidRDefault="00794043" w:rsidP="00794043">
            <w:pPr>
              <w:pStyle w:val="NoSpacing"/>
              <w:rPr>
                <w:rFonts w:ascii="Times New Roman" w:hAnsi="Times New Roman"/>
                <w:b w:val="0"/>
                <w:bCs w:val="0"/>
                <w:noProof/>
                <w:sz w:val="18"/>
                <w:szCs w:val="18"/>
                <w:lang w:eastAsia="en-GB"/>
              </w:rPr>
            </w:pPr>
            <w:r w:rsidRPr="00A43FEA">
              <w:rPr>
                <w:rFonts w:ascii="Times New Roman" w:hAnsi="Times New Roman"/>
                <w:b w:val="0"/>
                <w:bCs w:val="0"/>
                <w:noProof/>
                <w:sz w:val="18"/>
                <w:szCs w:val="18"/>
                <w:lang w:eastAsia="en-GB"/>
              </w:rPr>
              <w:t>Ştiinţa sportului şi educaţiei fizice</w:t>
            </w:r>
          </w:p>
        </w:tc>
        <w:tc>
          <w:tcPr>
            <w:tcW w:w="2905" w:type="dxa"/>
            <w:tcBorders>
              <w:top w:val="dotted" w:sz="4" w:space="0" w:color="auto"/>
              <w:left w:val="nil"/>
              <w:bottom w:val="dotted" w:sz="4" w:space="0" w:color="auto"/>
              <w:right w:val="nil"/>
            </w:tcBorders>
            <w:vAlign w:val="center"/>
            <w:hideMark/>
          </w:tcPr>
          <w:p w14:paraId="2D062D12" w14:textId="77777777" w:rsidR="00794043" w:rsidRPr="00A43FEA" w:rsidRDefault="00794043" w:rsidP="00794043">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Educaţie fizică, turism şi timp liber</w:t>
            </w:r>
          </w:p>
        </w:tc>
        <w:tc>
          <w:tcPr>
            <w:tcW w:w="1080" w:type="dxa"/>
            <w:tcBorders>
              <w:top w:val="dotted" w:sz="4" w:space="0" w:color="auto"/>
              <w:left w:val="nil"/>
              <w:bottom w:val="dotted" w:sz="4" w:space="0" w:color="auto"/>
              <w:right w:val="nil"/>
            </w:tcBorders>
            <w:vAlign w:val="center"/>
          </w:tcPr>
          <w:p w14:paraId="60FBE7C6" w14:textId="6224BBC0" w:rsidR="00794043" w:rsidRPr="00A43FEA" w:rsidRDefault="00794043" w:rsidP="00794043">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20</w:t>
            </w:r>
          </w:p>
        </w:tc>
        <w:tc>
          <w:tcPr>
            <w:tcW w:w="1080" w:type="dxa"/>
            <w:tcBorders>
              <w:top w:val="dotted" w:sz="4" w:space="0" w:color="auto"/>
              <w:left w:val="nil"/>
              <w:bottom w:val="dotted" w:sz="4" w:space="0" w:color="auto"/>
              <w:right w:val="nil"/>
            </w:tcBorders>
            <w:vAlign w:val="center"/>
          </w:tcPr>
          <w:p w14:paraId="3AF787C6" w14:textId="36438E24" w:rsidR="00794043" w:rsidRPr="00A43FEA" w:rsidRDefault="00794043" w:rsidP="00794043">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22</w:t>
            </w:r>
          </w:p>
        </w:tc>
        <w:tc>
          <w:tcPr>
            <w:tcW w:w="1080" w:type="dxa"/>
            <w:tcBorders>
              <w:top w:val="dotted" w:sz="4" w:space="0" w:color="auto"/>
              <w:left w:val="nil"/>
              <w:bottom w:val="dotted" w:sz="4" w:space="0" w:color="auto"/>
              <w:right w:val="nil"/>
            </w:tcBorders>
            <w:vAlign w:val="center"/>
          </w:tcPr>
          <w:p w14:paraId="45207F89" w14:textId="58B0C94D" w:rsidR="00794043" w:rsidRPr="00A43FEA" w:rsidRDefault="00794043" w:rsidP="00794043">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22</w:t>
            </w:r>
          </w:p>
        </w:tc>
        <w:tc>
          <w:tcPr>
            <w:tcW w:w="1080" w:type="dxa"/>
            <w:tcBorders>
              <w:top w:val="dotted" w:sz="4" w:space="0" w:color="auto"/>
              <w:left w:val="nil"/>
              <w:bottom w:val="dotted" w:sz="4" w:space="0" w:color="auto"/>
              <w:right w:val="nil"/>
            </w:tcBorders>
            <w:vAlign w:val="center"/>
          </w:tcPr>
          <w:p w14:paraId="0AC984FD" w14:textId="11278117" w:rsidR="00794043" w:rsidRPr="00A43FEA" w:rsidRDefault="00794043" w:rsidP="00794043">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26</w:t>
            </w:r>
          </w:p>
        </w:tc>
        <w:tc>
          <w:tcPr>
            <w:tcW w:w="1000" w:type="dxa"/>
            <w:tcBorders>
              <w:top w:val="dotted" w:sz="4" w:space="0" w:color="auto"/>
              <w:left w:val="nil"/>
              <w:bottom w:val="dotted" w:sz="4" w:space="0" w:color="auto"/>
              <w:right w:val="nil"/>
            </w:tcBorders>
            <w:vAlign w:val="center"/>
          </w:tcPr>
          <w:p w14:paraId="6FFF85B2" w14:textId="016DD290" w:rsidR="00794043" w:rsidRPr="00A43FEA" w:rsidRDefault="00794043" w:rsidP="00794043">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32</w:t>
            </w:r>
          </w:p>
        </w:tc>
      </w:tr>
      <w:tr w:rsidR="00794043" w:rsidRPr="00A43FEA" w14:paraId="2CEAD9B3" w14:textId="77777777" w:rsidTr="00107DDF">
        <w:trPr>
          <w:cnfStyle w:val="000000100000" w:firstRow="0" w:lastRow="0" w:firstColumn="0" w:lastColumn="0" w:oddVBand="0" w:evenVBand="0" w:oddHBand="1" w:evenHBand="0" w:firstRowFirstColumn="0" w:firstRowLastColumn="0" w:lastRowFirstColumn="0" w:lastRowLastColumn="0"/>
          <w:trHeight w:val="444"/>
          <w:jc w:val="center"/>
        </w:trPr>
        <w:tc>
          <w:tcPr>
            <w:cnfStyle w:val="001000000000" w:firstRow="0" w:lastRow="0" w:firstColumn="1" w:lastColumn="0" w:oddVBand="0" w:evenVBand="0" w:oddHBand="0" w:evenHBand="0" w:firstRowFirstColumn="0" w:firstRowLastColumn="0" w:lastRowFirstColumn="0" w:lastRowLastColumn="0"/>
            <w:tcW w:w="1795" w:type="dxa"/>
            <w:tcBorders>
              <w:top w:val="dotted" w:sz="4" w:space="0" w:color="auto"/>
              <w:left w:val="nil"/>
              <w:bottom w:val="single" w:sz="4" w:space="0" w:color="auto"/>
              <w:right w:val="nil"/>
            </w:tcBorders>
            <w:vAlign w:val="center"/>
            <w:hideMark/>
          </w:tcPr>
          <w:p w14:paraId="28C843D0" w14:textId="77777777" w:rsidR="00794043" w:rsidRPr="00A43FEA" w:rsidRDefault="00794043" w:rsidP="00794043">
            <w:pPr>
              <w:pStyle w:val="NoSpacing"/>
              <w:rPr>
                <w:rFonts w:ascii="Times New Roman" w:hAnsi="Times New Roman"/>
                <w:b w:val="0"/>
                <w:bCs w:val="0"/>
                <w:noProof/>
                <w:sz w:val="18"/>
                <w:szCs w:val="18"/>
                <w:lang w:eastAsia="en-GB"/>
              </w:rPr>
            </w:pPr>
            <w:r w:rsidRPr="00A43FEA">
              <w:rPr>
                <w:rFonts w:ascii="Times New Roman" w:hAnsi="Times New Roman"/>
                <w:b w:val="0"/>
                <w:bCs w:val="0"/>
                <w:noProof/>
                <w:sz w:val="18"/>
                <w:szCs w:val="18"/>
                <w:lang w:eastAsia="en-GB"/>
              </w:rPr>
              <w:t>Geografie</w:t>
            </w:r>
          </w:p>
        </w:tc>
        <w:tc>
          <w:tcPr>
            <w:tcW w:w="2905" w:type="dxa"/>
            <w:tcBorders>
              <w:top w:val="dotted" w:sz="4" w:space="0" w:color="auto"/>
              <w:left w:val="nil"/>
              <w:bottom w:val="single" w:sz="4" w:space="0" w:color="auto"/>
              <w:right w:val="nil"/>
            </w:tcBorders>
            <w:vAlign w:val="center"/>
            <w:hideMark/>
          </w:tcPr>
          <w:p w14:paraId="25DE4AA5" w14:textId="77777777" w:rsidR="00794043" w:rsidRPr="00A43FEA" w:rsidRDefault="00794043" w:rsidP="00794043">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Fenomene geografice de risc şi calitatea mediului</w:t>
            </w:r>
          </w:p>
        </w:tc>
        <w:tc>
          <w:tcPr>
            <w:tcW w:w="1080" w:type="dxa"/>
            <w:tcBorders>
              <w:top w:val="dotted" w:sz="4" w:space="0" w:color="auto"/>
              <w:left w:val="nil"/>
              <w:bottom w:val="single" w:sz="4" w:space="0" w:color="auto"/>
              <w:right w:val="nil"/>
            </w:tcBorders>
            <w:vAlign w:val="center"/>
          </w:tcPr>
          <w:p w14:paraId="5BE26BBD" w14:textId="33901B55" w:rsidR="00794043" w:rsidRPr="00A43FEA" w:rsidRDefault="00794043" w:rsidP="00794043">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20</w:t>
            </w:r>
          </w:p>
        </w:tc>
        <w:tc>
          <w:tcPr>
            <w:tcW w:w="1080" w:type="dxa"/>
            <w:tcBorders>
              <w:top w:val="dotted" w:sz="4" w:space="0" w:color="auto"/>
              <w:left w:val="nil"/>
              <w:bottom w:val="single" w:sz="4" w:space="0" w:color="auto"/>
              <w:right w:val="nil"/>
            </w:tcBorders>
            <w:vAlign w:val="center"/>
          </w:tcPr>
          <w:p w14:paraId="184C1CA9" w14:textId="3A756CC3" w:rsidR="00794043" w:rsidRPr="00A43FEA" w:rsidRDefault="00794043" w:rsidP="00794043">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16</w:t>
            </w:r>
          </w:p>
        </w:tc>
        <w:tc>
          <w:tcPr>
            <w:tcW w:w="1080" w:type="dxa"/>
            <w:tcBorders>
              <w:top w:val="dotted" w:sz="4" w:space="0" w:color="auto"/>
              <w:left w:val="nil"/>
              <w:bottom w:val="single" w:sz="4" w:space="0" w:color="auto"/>
              <w:right w:val="nil"/>
            </w:tcBorders>
            <w:vAlign w:val="center"/>
          </w:tcPr>
          <w:p w14:paraId="3AF4418F" w14:textId="45DA495C" w:rsidR="00794043" w:rsidRPr="00A43FEA" w:rsidRDefault="00794043" w:rsidP="00794043">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16</w:t>
            </w:r>
          </w:p>
        </w:tc>
        <w:tc>
          <w:tcPr>
            <w:tcW w:w="1080" w:type="dxa"/>
            <w:tcBorders>
              <w:top w:val="dotted" w:sz="4" w:space="0" w:color="auto"/>
              <w:left w:val="nil"/>
              <w:bottom w:val="single" w:sz="4" w:space="0" w:color="auto"/>
              <w:right w:val="nil"/>
            </w:tcBorders>
            <w:vAlign w:val="center"/>
          </w:tcPr>
          <w:p w14:paraId="4783CD56" w14:textId="623D2410" w:rsidR="00794043" w:rsidRPr="00A43FEA" w:rsidRDefault="00794043" w:rsidP="00794043">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15</w:t>
            </w:r>
          </w:p>
        </w:tc>
        <w:tc>
          <w:tcPr>
            <w:tcW w:w="1000" w:type="dxa"/>
            <w:tcBorders>
              <w:top w:val="dotted" w:sz="4" w:space="0" w:color="auto"/>
              <w:left w:val="nil"/>
              <w:bottom w:val="single" w:sz="4" w:space="0" w:color="auto"/>
              <w:right w:val="nil"/>
            </w:tcBorders>
            <w:vAlign w:val="center"/>
          </w:tcPr>
          <w:p w14:paraId="26693389" w14:textId="6D338A25" w:rsidR="00794043" w:rsidRPr="00A43FEA" w:rsidRDefault="00794043" w:rsidP="00794043">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22</w:t>
            </w:r>
          </w:p>
        </w:tc>
      </w:tr>
      <w:tr w:rsidR="009B12F1" w:rsidRPr="00A43FEA" w14:paraId="34100CC4" w14:textId="77777777" w:rsidTr="00107DDF">
        <w:trPr>
          <w:trHeight w:val="444"/>
          <w:jc w:val="center"/>
        </w:trPr>
        <w:tc>
          <w:tcPr>
            <w:cnfStyle w:val="001000000000" w:firstRow="0" w:lastRow="0" w:firstColumn="1" w:lastColumn="0" w:oddVBand="0" w:evenVBand="0" w:oddHBand="0" w:evenHBand="0" w:firstRowFirstColumn="0" w:firstRowLastColumn="0" w:lastRowFirstColumn="0" w:lastRowLastColumn="0"/>
            <w:tcW w:w="1795" w:type="dxa"/>
            <w:vMerge w:val="restart"/>
            <w:tcBorders>
              <w:top w:val="single" w:sz="4" w:space="0" w:color="auto"/>
              <w:left w:val="nil"/>
              <w:bottom w:val="dotted" w:sz="4" w:space="0" w:color="auto"/>
              <w:right w:val="nil"/>
            </w:tcBorders>
            <w:vAlign w:val="center"/>
            <w:hideMark/>
          </w:tcPr>
          <w:p w14:paraId="48AE7414" w14:textId="77777777" w:rsidR="009B12F1" w:rsidRPr="00A43FEA" w:rsidRDefault="009B12F1" w:rsidP="009B12F1">
            <w:pPr>
              <w:pStyle w:val="NoSpacing"/>
              <w:rPr>
                <w:rFonts w:ascii="Times New Roman" w:hAnsi="Times New Roman"/>
                <w:b w:val="0"/>
                <w:bCs w:val="0"/>
                <w:noProof/>
                <w:sz w:val="18"/>
                <w:szCs w:val="18"/>
                <w:lang w:eastAsia="en-GB"/>
              </w:rPr>
            </w:pPr>
            <w:r w:rsidRPr="00A43FEA">
              <w:rPr>
                <w:rFonts w:ascii="Times New Roman" w:hAnsi="Times New Roman"/>
                <w:b w:val="0"/>
                <w:bCs w:val="0"/>
                <w:noProof/>
                <w:sz w:val="18"/>
                <w:szCs w:val="18"/>
                <w:lang w:eastAsia="en-GB"/>
              </w:rPr>
              <w:t>Teologie</w:t>
            </w:r>
          </w:p>
        </w:tc>
        <w:tc>
          <w:tcPr>
            <w:tcW w:w="2905" w:type="dxa"/>
            <w:tcBorders>
              <w:top w:val="single" w:sz="4" w:space="0" w:color="auto"/>
              <w:left w:val="nil"/>
              <w:bottom w:val="dotted" w:sz="4" w:space="0" w:color="auto"/>
              <w:right w:val="nil"/>
            </w:tcBorders>
            <w:vAlign w:val="center"/>
            <w:hideMark/>
          </w:tcPr>
          <w:p w14:paraId="67A80B1D" w14:textId="77777777" w:rsidR="009B12F1" w:rsidRPr="00A43FEA" w:rsidRDefault="009B12F1" w:rsidP="009B12F1">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Doctrina socială şi ecumenică a bisericii în contemporaneitate</w:t>
            </w:r>
          </w:p>
        </w:tc>
        <w:tc>
          <w:tcPr>
            <w:tcW w:w="1080" w:type="dxa"/>
            <w:tcBorders>
              <w:top w:val="single" w:sz="4" w:space="0" w:color="auto"/>
              <w:left w:val="nil"/>
              <w:bottom w:val="dotted" w:sz="4" w:space="0" w:color="auto"/>
              <w:right w:val="nil"/>
            </w:tcBorders>
            <w:vAlign w:val="center"/>
          </w:tcPr>
          <w:p w14:paraId="34BF4E4C" w14:textId="5E9D6B41" w:rsidR="009B12F1" w:rsidRPr="00A43FEA" w:rsidRDefault="009B12F1" w:rsidP="009B12F1">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22</w:t>
            </w:r>
          </w:p>
        </w:tc>
        <w:tc>
          <w:tcPr>
            <w:tcW w:w="1080" w:type="dxa"/>
            <w:tcBorders>
              <w:top w:val="single" w:sz="4" w:space="0" w:color="auto"/>
              <w:left w:val="nil"/>
              <w:bottom w:val="dotted" w:sz="4" w:space="0" w:color="auto"/>
              <w:right w:val="nil"/>
            </w:tcBorders>
            <w:vAlign w:val="center"/>
          </w:tcPr>
          <w:p w14:paraId="2A2B8FA1" w14:textId="5828769A" w:rsidR="009B12F1" w:rsidRPr="00A43FEA" w:rsidRDefault="009B12F1" w:rsidP="009B12F1">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23</w:t>
            </w:r>
          </w:p>
        </w:tc>
        <w:tc>
          <w:tcPr>
            <w:tcW w:w="1080" w:type="dxa"/>
            <w:tcBorders>
              <w:top w:val="single" w:sz="4" w:space="0" w:color="auto"/>
              <w:left w:val="nil"/>
              <w:bottom w:val="dotted" w:sz="4" w:space="0" w:color="auto"/>
              <w:right w:val="nil"/>
            </w:tcBorders>
            <w:vAlign w:val="center"/>
          </w:tcPr>
          <w:p w14:paraId="6431DB0B" w14:textId="235AD18E" w:rsidR="009B12F1" w:rsidRPr="00A43FEA" w:rsidRDefault="009B12F1" w:rsidP="009B12F1">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17</w:t>
            </w:r>
          </w:p>
        </w:tc>
        <w:tc>
          <w:tcPr>
            <w:tcW w:w="1080" w:type="dxa"/>
            <w:tcBorders>
              <w:top w:val="single" w:sz="4" w:space="0" w:color="auto"/>
              <w:left w:val="nil"/>
              <w:bottom w:val="dotted" w:sz="4" w:space="0" w:color="auto"/>
              <w:right w:val="nil"/>
            </w:tcBorders>
            <w:vAlign w:val="center"/>
          </w:tcPr>
          <w:p w14:paraId="67AD20BE" w14:textId="6E2605BB" w:rsidR="009B12F1" w:rsidRPr="00A43FEA" w:rsidRDefault="009B12F1" w:rsidP="009B12F1">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w:t>
            </w:r>
          </w:p>
        </w:tc>
        <w:tc>
          <w:tcPr>
            <w:tcW w:w="1000" w:type="dxa"/>
            <w:tcBorders>
              <w:top w:val="single" w:sz="4" w:space="0" w:color="auto"/>
              <w:left w:val="nil"/>
              <w:bottom w:val="dotted" w:sz="4" w:space="0" w:color="auto"/>
              <w:right w:val="nil"/>
            </w:tcBorders>
            <w:vAlign w:val="center"/>
          </w:tcPr>
          <w:p w14:paraId="77CDFA81" w14:textId="0AAACA38" w:rsidR="009B12F1" w:rsidRPr="00A43FEA" w:rsidRDefault="009B12F1" w:rsidP="009B12F1">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20</w:t>
            </w:r>
          </w:p>
        </w:tc>
      </w:tr>
      <w:tr w:rsidR="009B12F1" w:rsidRPr="00A43FEA" w14:paraId="13A0C2A7" w14:textId="77777777" w:rsidTr="00107DDF">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795" w:type="dxa"/>
            <w:vMerge/>
            <w:tcBorders>
              <w:top w:val="dotted" w:sz="4" w:space="0" w:color="auto"/>
              <w:left w:val="nil"/>
              <w:bottom w:val="dotted" w:sz="4" w:space="0" w:color="auto"/>
              <w:right w:val="nil"/>
            </w:tcBorders>
            <w:vAlign w:val="center"/>
            <w:hideMark/>
          </w:tcPr>
          <w:p w14:paraId="66C6963D" w14:textId="77777777" w:rsidR="009B12F1" w:rsidRPr="00A43FEA" w:rsidRDefault="009B12F1" w:rsidP="009B12F1">
            <w:pPr>
              <w:pStyle w:val="NoSpacing"/>
              <w:rPr>
                <w:rFonts w:ascii="Times New Roman" w:hAnsi="Times New Roman"/>
                <w:b w:val="0"/>
                <w:bCs w:val="0"/>
                <w:noProof/>
                <w:sz w:val="18"/>
                <w:szCs w:val="18"/>
                <w:lang w:eastAsia="en-GB"/>
              </w:rPr>
            </w:pPr>
          </w:p>
        </w:tc>
        <w:tc>
          <w:tcPr>
            <w:tcW w:w="2905" w:type="dxa"/>
            <w:tcBorders>
              <w:top w:val="dotted" w:sz="4" w:space="0" w:color="auto"/>
              <w:left w:val="nil"/>
              <w:bottom w:val="dotted" w:sz="4" w:space="0" w:color="auto"/>
              <w:right w:val="nil"/>
            </w:tcBorders>
            <w:vAlign w:val="center"/>
            <w:hideMark/>
          </w:tcPr>
          <w:p w14:paraId="6B7E9699" w14:textId="77777777" w:rsidR="009B12F1" w:rsidRPr="00A43FEA" w:rsidRDefault="009B12F1" w:rsidP="009B12F1">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Doctrină, ştiinţă, misiune</w:t>
            </w:r>
          </w:p>
        </w:tc>
        <w:tc>
          <w:tcPr>
            <w:tcW w:w="1080" w:type="dxa"/>
            <w:tcBorders>
              <w:top w:val="dotted" w:sz="4" w:space="0" w:color="auto"/>
              <w:left w:val="nil"/>
              <w:bottom w:val="dotted" w:sz="4" w:space="0" w:color="auto"/>
              <w:right w:val="nil"/>
            </w:tcBorders>
            <w:vAlign w:val="center"/>
          </w:tcPr>
          <w:p w14:paraId="72644FC2" w14:textId="43B6CC45" w:rsidR="009B12F1" w:rsidRPr="00A43FEA" w:rsidRDefault="009B12F1" w:rsidP="009B12F1">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18</w:t>
            </w:r>
          </w:p>
        </w:tc>
        <w:tc>
          <w:tcPr>
            <w:tcW w:w="1080" w:type="dxa"/>
            <w:tcBorders>
              <w:top w:val="dotted" w:sz="4" w:space="0" w:color="auto"/>
              <w:left w:val="nil"/>
              <w:bottom w:val="dotted" w:sz="4" w:space="0" w:color="auto"/>
              <w:right w:val="nil"/>
            </w:tcBorders>
            <w:vAlign w:val="center"/>
          </w:tcPr>
          <w:p w14:paraId="0D54C023" w14:textId="56C75E4A" w:rsidR="009B12F1" w:rsidRPr="00A43FEA" w:rsidRDefault="009B12F1" w:rsidP="009B12F1">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14</w:t>
            </w:r>
          </w:p>
        </w:tc>
        <w:tc>
          <w:tcPr>
            <w:tcW w:w="1080" w:type="dxa"/>
            <w:tcBorders>
              <w:top w:val="dotted" w:sz="4" w:space="0" w:color="auto"/>
              <w:left w:val="nil"/>
              <w:bottom w:val="dotted" w:sz="4" w:space="0" w:color="auto"/>
              <w:right w:val="nil"/>
            </w:tcBorders>
            <w:vAlign w:val="center"/>
          </w:tcPr>
          <w:p w14:paraId="075BBF88" w14:textId="397913F3" w:rsidR="009B12F1" w:rsidRPr="00A43FEA" w:rsidRDefault="009B12F1" w:rsidP="009B12F1">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19</w:t>
            </w:r>
          </w:p>
        </w:tc>
        <w:tc>
          <w:tcPr>
            <w:tcW w:w="1080" w:type="dxa"/>
            <w:tcBorders>
              <w:top w:val="dotted" w:sz="4" w:space="0" w:color="auto"/>
              <w:left w:val="nil"/>
              <w:bottom w:val="dotted" w:sz="4" w:space="0" w:color="auto"/>
              <w:right w:val="nil"/>
            </w:tcBorders>
            <w:vAlign w:val="center"/>
          </w:tcPr>
          <w:p w14:paraId="65CF7C73" w14:textId="74FF2DA9" w:rsidR="009B12F1" w:rsidRPr="00A43FEA" w:rsidRDefault="009B12F1" w:rsidP="009B12F1">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26</w:t>
            </w:r>
          </w:p>
        </w:tc>
        <w:tc>
          <w:tcPr>
            <w:tcW w:w="1000" w:type="dxa"/>
            <w:tcBorders>
              <w:top w:val="dotted" w:sz="4" w:space="0" w:color="auto"/>
              <w:left w:val="nil"/>
              <w:bottom w:val="dotted" w:sz="4" w:space="0" w:color="auto"/>
              <w:right w:val="nil"/>
            </w:tcBorders>
            <w:vAlign w:val="center"/>
          </w:tcPr>
          <w:p w14:paraId="63E642E2" w14:textId="551C7B78" w:rsidR="009B12F1" w:rsidRPr="00A43FEA" w:rsidRDefault="009B12F1" w:rsidP="009B12F1">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18</w:t>
            </w:r>
          </w:p>
        </w:tc>
      </w:tr>
      <w:tr w:rsidR="009B12F1" w:rsidRPr="00A43FEA" w14:paraId="20F331E9" w14:textId="77777777" w:rsidTr="00107DDF">
        <w:trPr>
          <w:trHeight w:val="444"/>
          <w:jc w:val="center"/>
        </w:trPr>
        <w:tc>
          <w:tcPr>
            <w:cnfStyle w:val="001000000000" w:firstRow="0" w:lastRow="0" w:firstColumn="1" w:lastColumn="0" w:oddVBand="0" w:evenVBand="0" w:oddHBand="0" w:evenHBand="0" w:firstRowFirstColumn="0" w:firstRowLastColumn="0" w:lastRowFirstColumn="0" w:lastRowLastColumn="0"/>
            <w:tcW w:w="1795" w:type="dxa"/>
            <w:vMerge w:val="restart"/>
            <w:tcBorders>
              <w:top w:val="dotted" w:sz="4" w:space="0" w:color="auto"/>
              <w:left w:val="nil"/>
              <w:bottom w:val="dotted" w:sz="4" w:space="0" w:color="auto"/>
              <w:right w:val="nil"/>
            </w:tcBorders>
            <w:vAlign w:val="center"/>
            <w:hideMark/>
          </w:tcPr>
          <w:p w14:paraId="19583F63" w14:textId="77777777" w:rsidR="009B12F1" w:rsidRPr="00A43FEA" w:rsidRDefault="009B12F1" w:rsidP="009B12F1">
            <w:pPr>
              <w:pStyle w:val="NoSpacing"/>
              <w:rPr>
                <w:rFonts w:ascii="Times New Roman" w:hAnsi="Times New Roman"/>
                <w:b w:val="0"/>
                <w:bCs w:val="0"/>
                <w:noProof/>
                <w:sz w:val="18"/>
                <w:szCs w:val="18"/>
                <w:lang w:eastAsia="en-GB"/>
              </w:rPr>
            </w:pPr>
            <w:r w:rsidRPr="00A43FEA">
              <w:rPr>
                <w:rFonts w:ascii="Times New Roman" w:hAnsi="Times New Roman"/>
                <w:b w:val="0"/>
                <w:bCs w:val="0"/>
                <w:noProof/>
                <w:sz w:val="18"/>
                <w:szCs w:val="18"/>
                <w:lang w:eastAsia="en-GB"/>
              </w:rPr>
              <w:t>Ştiinţe ale educaţiei</w:t>
            </w:r>
          </w:p>
        </w:tc>
        <w:tc>
          <w:tcPr>
            <w:tcW w:w="2905" w:type="dxa"/>
            <w:tcBorders>
              <w:top w:val="dotted" w:sz="4" w:space="0" w:color="auto"/>
              <w:left w:val="nil"/>
              <w:bottom w:val="dotted" w:sz="4" w:space="0" w:color="auto"/>
              <w:right w:val="nil"/>
            </w:tcBorders>
            <w:vAlign w:val="center"/>
            <w:hideMark/>
          </w:tcPr>
          <w:p w14:paraId="69846DB6" w14:textId="77777777" w:rsidR="009B12F1" w:rsidRPr="00A43FEA" w:rsidRDefault="009B12F1" w:rsidP="009B12F1">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Management educaţional şi dezvoltare curriculară</w:t>
            </w:r>
          </w:p>
        </w:tc>
        <w:tc>
          <w:tcPr>
            <w:tcW w:w="1080" w:type="dxa"/>
            <w:tcBorders>
              <w:top w:val="dotted" w:sz="4" w:space="0" w:color="auto"/>
              <w:left w:val="nil"/>
              <w:bottom w:val="dotted" w:sz="4" w:space="0" w:color="auto"/>
              <w:right w:val="nil"/>
            </w:tcBorders>
            <w:vAlign w:val="center"/>
          </w:tcPr>
          <w:p w14:paraId="1871DA87" w14:textId="7C87AB2B" w:rsidR="009B12F1" w:rsidRPr="00A43FEA" w:rsidRDefault="009B12F1" w:rsidP="009B12F1">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25</w:t>
            </w:r>
          </w:p>
        </w:tc>
        <w:tc>
          <w:tcPr>
            <w:tcW w:w="1080" w:type="dxa"/>
            <w:tcBorders>
              <w:top w:val="dotted" w:sz="4" w:space="0" w:color="auto"/>
              <w:left w:val="nil"/>
              <w:bottom w:val="dotted" w:sz="4" w:space="0" w:color="auto"/>
              <w:right w:val="nil"/>
            </w:tcBorders>
            <w:vAlign w:val="center"/>
          </w:tcPr>
          <w:p w14:paraId="62D926BC" w14:textId="7BBE9DB5" w:rsidR="009B12F1" w:rsidRPr="00A43FEA" w:rsidRDefault="009B12F1" w:rsidP="009B12F1">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25</w:t>
            </w:r>
          </w:p>
        </w:tc>
        <w:tc>
          <w:tcPr>
            <w:tcW w:w="1080" w:type="dxa"/>
            <w:tcBorders>
              <w:top w:val="dotted" w:sz="4" w:space="0" w:color="auto"/>
              <w:left w:val="nil"/>
              <w:bottom w:val="dotted" w:sz="4" w:space="0" w:color="auto"/>
              <w:right w:val="nil"/>
            </w:tcBorders>
            <w:vAlign w:val="center"/>
          </w:tcPr>
          <w:p w14:paraId="3FAFF541" w14:textId="5AB52A27" w:rsidR="009B12F1" w:rsidRPr="00A43FEA" w:rsidRDefault="009B12F1" w:rsidP="009B12F1">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20</w:t>
            </w:r>
          </w:p>
        </w:tc>
        <w:tc>
          <w:tcPr>
            <w:tcW w:w="1080" w:type="dxa"/>
            <w:tcBorders>
              <w:top w:val="dotted" w:sz="4" w:space="0" w:color="auto"/>
              <w:left w:val="nil"/>
              <w:bottom w:val="dotted" w:sz="4" w:space="0" w:color="auto"/>
              <w:right w:val="nil"/>
            </w:tcBorders>
            <w:vAlign w:val="center"/>
          </w:tcPr>
          <w:p w14:paraId="5C609B39" w14:textId="731F0EAE" w:rsidR="009B12F1" w:rsidRPr="00A43FEA" w:rsidRDefault="009B12F1" w:rsidP="009B12F1">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24</w:t>
            </w:r>
          </w:p>
        </w:tc>
        <w:tc>
          <w:tcPr>
            <w:tcW w:w="1000" w:type="dxa"/>
            <w:tcBorders>
              <w:top w:val="dotted" w:sz="4" w:space="0" w:color="auto"/>
              <w:left w:val="nil"/>
              <w:bottom w:val="dotted" w:sz="4" w:space="0" w:color="auto"/>
              <w:right w:val="nil"/>
            </w:tcBorders>
            <w:vAlign w:val="center"/>
          </w:tcPr>
          <w:p w14:paraId="012FC708" w14:textId="40B97C1E" w:rsidR="009B12F1" w:rsidRPr="00A43FEA" w:rsidRDefault="009B12F1" w:rsidP="009B12F1">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19</w:t>
            </w:r>
          </w:p>
        </w:tc>
      </w:tr>
      <w:tr w:rsidR="009B12F1" w:rsidRPr="00A43FEA" w14:paraId="178EDB41" w14:textId="77777777" w:rsidTr="00107DDF">
        <w:trPr>
          <w:cnfStyle w:val="000000100000" w:firstRow="0" w:lastRow="0" w:firstColumn="0" w:lastColumn="0" w:oddVBand="0" w:evenVBand="0" w:oddHBand="1" w:evenHBand="0" w:firstRowFirstColumn="0" w:firstRowLastColumn="0" w:lastRowFirstColumn="0" w:lastRowLastColumn="0"/>
          <w:trHeight w:val="444"/>
          <w:jc w:val="center"/>
        </w:trPr>
        <w:tc>
          <w:tcPr>
            <w:cnfStyle w:val="001000000000" w:firstRow="0" w:lastRow="0" w:firstColumn="1" w:lastColumn="0" w:oddVBand="0" w:evenVBand="0" w:oddHBand="0" w:evenHBand="0" w:firstRowFirstColumn="0" w:firstRowLastColumn="0" w:lastRowFirstColumn="0" w:lastRowLastColumn="0"/>
            <w:tcW w:w="1795" w:type="dxa"/>
            <w:vMerge/>
            <w:tcBorders>
              <w:top w:val="dotted" w:sz="4" w:space="0" w:color="auto"/>
              <w:left w:val="nil"/>
              <w:bottom w:val="single" w:sz="4" w:space="0" w:color="auto"/>
              <w:right w:val="nil"/>
            </w:tcBorders>
            <w:vAlign w:val="center"/>
            <w:hideMark/>
          </w:tcPr>
          <w:p w14:paraId="2CCE6D5F" w14:textId="77777777" w:rsidR="009B12F1" w:rsidRPr="00A43FEA" w:rsidRDefault="009B12F1" w:rsidP="009B12F1">
            <w:pPr>
              <w:pStyle w:val="NoSpacing"/>
              <w:rPr>
                <w:rFonts w:ascii="Times New Roman" w:hAnsi="Times New Roman"/>
                <w:b w:val="0"/>
                <w:bCs w:val="0"/>
                <w:noProof/>
                <w:sz w:val="18"/>
                <w:szCs w:val="18"/>
                <w:lang w:eastAsia="en-GB"/>
              </w:rPr>
            </w:pPr>
          </w:p>
        </w:tc>
        <w:tc>
          <w:tcPr>
            <w:tcW w:w="2905" w:type="dxa"/>
            <w:tcBorders>
              <w:top w:val="dotted" w:sz="4" w:space="0" w:color="auto"/>
              <w:left w:val="nil"/>
              <w:bottom w:val="single" w:sz="4" w:space="0" w:color="auto"/>
              <w:right w:val="nil"/>
            </w:tcBorders>
            <w:vAlign w:val="center"/>
            <w:hideMark/>
          </w:tcPr>
          <w:p w14:paraId="06469D8F" w14:textId="77777777" w:rsidR="009B12F1" w:rsidRPr="00A43FEA" w:rsidRDefault="009B12F1" w:rsidP="009B12F1">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Strategii didactice de comunicare şi învăţare eficientă</w:t>
            </w:r>
          </w:p>
        </w:tc>
        <w:tc>
          <w:tcPr>
            <w:tcW w:w="1080" w:type="dxa"/>
            <w:tcBorders>
              <w:top w:val="dotted" w:sz="4" w:space="0" w:color="auto"/>
              <w:left w:val="nil"/>
              <w:bottom w:val="single" w:sz="4" w:space="0" w:color="auto"/>
              <w:right w:val="nil"/>
            </w:tcBorders>
            <w:vAlign w:val="center"/>
          </w:tcPr>
          <w:p w14:paraId="5E173015" w14:textId="0983145D" w:rsidR="009B12F1" w:rsidRPr="00A43FEA" w:rsidRDefault="009B12F1" w:rsidP="009B12F1">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25</w:t>
            </w:r>
          </w:p>
        </w:tc>
        <w:tc>
          <w:tcPr>
            <w:tcW w:w="1080" w:type="dxa"/>
            <w:tcBorders>
              <w:top w:val="dotted" w:sz="4" w:space="0" w:color="auto"/>
              <w:left w:val="nil"/>
              <w:bottom w:val="single" w:sz="4" w:space="0" w:color="auto"/>
              <w:right w:val="nil"/>
            </w:tcBorders>
            <w:vAlign w:val="center"/>
          </w:tcPr>
          <w:p w14:paraId="3A9C6F82" w14:textId="04B0DDAD" w:rsidR="009B12F1" w:rsidRPr="00A43FEA" w:rsidRDefault="009B12F1" w:rsidP="009B12F1">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25</w:t>
            </w:r>
          </w:p>
        </w:tc>
        <w:tc>
          <w:tcPr>
            <w:tcW w:w="1080" w:type="dxa"/>
            <w:tcBorders>
              <w:top w:val="dotted" w:sz="4" w:space="0" w:color="auto"/>
              <w:left w:val="nil"/>
              <w:bottom w:val="single" w:sz="4" w:space="0" w:color="auto"/>
              <w:right w:val="nil"/>
            </w:tcBorders>
            <w:vAlign w:val="center"/>
          </w:tcPr>
          <w:p w14:paraId="1E6E902A" w14:textId="1034D792" w:rsidR="009B12F1" w:rsidRPr="00A43FEA" w:rsidRDefault="009B12F1" w:rsidP="009B12F1">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21</w:t>
            </w:r>
          </w:p>
        </w:tc>
        <w:tc>
          <w:tcPr>
            <w:tcW w:w="1080" w:type="dxa"/>
            <w:tcBorders>
              <w:top w:val="dotted" w:sz="4" w:space="0" w:color="auto"/>
              <w:left w:val="nil"/>
              <w:bottom w:val="single" w:sz="4" w:space="0" w:color="auto"/>
              <w:right w:val="nil"/>
            </w:tcBorders>
            <w:vAlign w:val="center"/>
          </w:tcPr>
          <w:p w14:paraId="129D6F1B" w14:textId="563EA579" w:rsidR="009B12F1" w:rsidRPr="00A43FEA" w:rsidRDefault="009B12F1" w:rsidP="009B12F1">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15</w:t>
            </w:r>
          </w:p>
        </w:tc>
        <w:tc>
          <w:tcPr>
            <w:tcW w:w="1000" w:type="dxa"/>
            <w:tcBorders>
              <w:top w:val="dotted" w:sz="4" w:space="0" w:color="auto"/>
              <w:left w:val="nil"/>
              <w:bottom w:val="single" w:sz="4" w:space="0" w:color="auto"/>
              <w:right w:val="nil"/>
            </w:tcBorders>
            <w:vAlign w:val="center"/>
          </w:tcPr>
          <w:p w14:paraId="3CBC1C1A" w14:textId="26DB565A" w:rsidR="009B12F1" w:rsidRPr="00A43FEA" w:rsidRDefault="009B12F1" w:rsidP="009B12F1">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17</w:t>
            </w:r>
          </w:p>
        </w:tc>
      </w:tr>
      <w:tr w:rsidR="0045745D" w:rsidRPr="00A43FEA" w14:paraId="1B2B3C9A" w14:textId="77777777" w:rsidTr="00107DDF">
        <w:trPr>
          <w:trHeight w:val="276"/>
          <w:jc w:val="center"/>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auto"/>
              <w:left w:val="nil"/>
              <w:bottom w:val="dotted" w:sz="4" w:space="0" w:color="auto"/>
              <w:right w:val="nil"/>
            </w:tcBorders>
            <w:vAlign w:val="center"/>
            <w:hideMark/>
          </w:tcPr>
          <w:p w14:paraId="5E7DFCDE" w14:textId="77777777" w:rsidR="0045745D" w:rsidRPr="00A43FEA" w:rsidRDefault="0045745D" w:rsidP="0045745D">
            <w:pPr>
              <w:pStyle w:val="NoSpacing"/>
              <w:rPr>
                <w:rFonts w:ascii="Times New Roman" w:hAnsi="Times New Roman"/>
                <w:b w:val="0"/>
                <w:bCs w:val="0"/>
                <w:noProof/>
                <w:sz w:val="18"/>
                <w:szCs w:val="18"/>
                <w:lang w:eastAsia="en-GB"/>
              </w:rPr>
            </w:pPr>
            <w:r w:rsidRPr="00A43FEA">
              <w:rPr>
                <w:rFonts w:ascii="Times New Roman" w:hAnsi="Times New Roman"/>
                <w:b w:val="0"/>
                <w:bCs w:val="0"/>
                <w:noProof/>
                <w:sz w:val="18"/>
                <w:szCs w:val="18"/>
                <w:lang w:eastAsia="en-GB"/>
              </w:rPr>
              <w:t>Matematică</w:t>
            </w:r>
          </w:p>
        </w:tc>
        <w:tc>
          <w:tcPr>
            <w:tcW w:w="2905" w:type="dxa"/>
            <w:tcBorders>
              <w:top w:val="single" w:sz="4" w:space="0" w:color="auto"/>
              <w:left w:val="nil"/>
              <w:bottom w:val="dotted" w:sz="4" w:space="0" w:color="auto"/>
              <w:right w:val="nil"/>
            </w:tcBorders>
            <w:vAlign w:val="center"/>
            <w:hideMark/>
          </w:tcPr>
          <w:p w14:paraId="225AA997" w14:textId="63A1F152" w:rsidR="0045745D" w:rsidRPr="00A43FEA" w:rsidRDefault="0045745D" w:rsidP="0045745D">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Matematică didactică/ Matematici fundamentale pentru învățământ</w:t>
            </w:r>
          </w:p>
        </w:tc>
        <w:tc>
          <w:tcPr>
            <w:tcW w:w="1080" w:type="dxa"/>
            <w:tcBorders>
              <w:top w:val="single" w:sz="4" w:space="0" w:color="auto"/>
              <w:left w:val="nil"/>
              <w:bottom w:val="dotted" w:sz="4" w:space="0" w:color="auto"/>
              <w:right w:val="nil"/>
            </w:tcBorders>
            <w:vAlign w:val="center"/>
          </w:tcPr>
          <w:p w14:paraId="0B28D0A3" w14:textId="3C5EFDF5" w:rsidR="0045745D" w:rsidRPr="00A43FEA" w:rsidRDefault="0045745D" w:rsidP="0045745D">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16</w:t>
            </w:r>
          </w:p>
        </w:tc>
        <w:tc>
          <w:tcPr>
            <w:tcW w:w="1080" w:type="dxa"/>
            <w:tcBorders>
              <w:top w:val="single" w:sz="4" w:space="0" w:color="auto"/>
              <w:left w:val="nil"/>
              <w:bottom w:val="dotted" w:sz="4" w:space="0" w:color="auto"/>
              <w:right w:val="nil"/>
            </w:tcBorders>
            <w:vAlign w:val="center"/>
          </w:tcPr>
          <w:p w14:paraId="37D8BB55" w14:textId="2341622B" w:rsidR="0045745D" w:rsidRPr="00A43FEA" w:rsidRDefault="0045745D" w:rsidP="0045745D">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21</w:t>
            </w:r>
          </w:p>
        </w:tc>
        <w:tc>
          <w:tcPr>
            <w:tcW w:w="1080" w:type="dxa"/>
            <w:tcBorders>
              <w:top w:val="single" w:sz="4" w:space="0" w:color="auto"/>
              <w:left w:val="nil"/>
              <w:bottom w:val="dotted" w:sz="4" w:space="0" w:color="auto"/>
              <w:right w:val="nil"/>
            </w:tcBorders>
            <w:vAlign w:val="center"/>
          </w:tcPr>
          <w:p w14:paraId="1097759D" w14:textId="1E5FCE03" w:rsidR="0045745D" w:rsidRPr="00A43FEA" w:rsidRDefault="0045745D" w:rsidP="0045745D">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w:t>
            </w:r>
          </w:p>
        </w:tc>
        <w:tc>
          <w:tcPr>
            <w:tcW w:w="1080" w:type="dxa"/>
            <w:tcBorders>
              <w:top w:val="single" w:sz="4" w:space="0" w:color="auto"/>
              <w:left w:val="nil"/>
              <w:bottom w:val="dotted" w:sz="4" w:space="0" w:color="auto"/>
              <w:right w:val="nil"/>
            </w:tcBorders>
            <w:vAlign w:val="center"/>
          </w:tcPr>
          <w:p w14:paraId="1D87B153" w14:textId="5C6EFA04" w:rsidR="0045745D" w:rsidRPr="00A43FEA" w:rsidRDefault="0045745D" w:rsidP="0045745D">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17</w:t>
            </w:r>
          </w:p>
        </w:tc>
        <w:tc>
          <w:tcPr>
            <w:tcW w:w="1000" w:type="dxa"/>
            <w:tcBorders>
              <w:top w:val="single" w:sz="4" w:space="0" w:color="auto"/>
              <w:left w:val="nil"/>
              <w:bottom w:val="dotted" w:sz="4" w:space="0" w:color="auto"/>
              <w:right w:val="nil"/>
            </w:tcBorders>
            <w:vAlign w:val="center"/>
          </w:tcPr>
          <w:p w14:paraId="79AA73D9" w14:textId="439301D6" w:rsidR="0045745D" w:rsidRPr="00A43FEA" w:rsidRDefault="0045745D" w:rsidP="0045745D">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14</w:t>
            </w:r>
          </w:p>
        </w:tc>
      </w:tr>
      <w:tr w:rsidR="0045745D" w:rsidRPr="00A43FEA" w14:paraId="42DCF0BB" w14:textId="77777777" w:rsidTr="00107DDF">
        <w:trPr>
          <w:cnfStyle w:val="000000100000" w:firstRow="0" w:lastRow="0" w:firstColumn="0" w:lastColumn="0" w:oddVBand="0" w:evenVBand="0" w:oddHBand="1" w:evenHBand="0" w:firstRowFirstColumn="0" w:firstRowLastColumn="0" w:lastRowFirstColumn="0" w:lastRowLastColumn="0"/>
          <w:trHeight w:val="612"/>
          <w:jc w:val="center"/>
        </w:trPr>
        <w:tc>
          <w:tcPr>
            <w:cnfStyle w:val="001000000000" w:firstRow="0" w:lastRow="0" w:firstColumn="1" w:lastColumn="0" w:oddVBand="0" w:evenVBand="0" w:oddHBand="0" w:evenHBand="0" w:firstRowFirstColumn="0" w:firstRowLastColumn="0" w:lastRowFirstColumn="0" w:lastRowLastColumn="0"/>
            <w:tcW w:w="1795" w:type="dxa"/>
            <w:tcBorders>
              <w:top w:val="dotted" w:sz="4" w:space="0" w:color="auto"/>
              <w:left w:val="nil"/>
              <w:bottom w:val="dotted" w:sz="4" w:space="0" w:color="auto"/>
              <w:right w:val="nil"/>
            </w:tcBorders>
            <w:vAlign w:val="center"/>
            <w:hideMark/>
          </w:tcPr>
          <w:p w14:paraId="64C0A1A8" w14:textId="77777777" w:rsidR="0045745D" w:rsidRPr="00A43FEA" w:rsidRDefault="0045745D" w:rsidP="0045745D">
            <w:pPr>
              <w:pStyle w:val="NoSpacing"/>
              <w:rPr>
                <w:rFonts w:ascii="Times New Roman" w:hAnsi="Times New Roman"/>
                <w:b w:val="0"/>
                <w:bCs w:val="0"/>
                <w:noProof/>
                <w:sz w:val="18"/>
                <w:szCs w:val="18"/>
                <w:lang w:eastAsia="en-GB"/>
              </w:rPr>
            </w:pPr>
            <w:r w:rsidRPr="00A43FEA">
              <w:rPr>
                <w:rFonts w:ascii="Times New Roman" w:hAnsi="Times New Roman"/>
                <w:b w:val="0"/>
                <w:bCs w:val="0"/>
                <w:noProof/>
                <w:sz w:val="18"/>
                <w:szCs w:val="18"/>
                <w:lang w:eastAsia="en-GB"/>
              </w:rPr>
              <w:t>Chimie</w:t>
            </w:r>
          </w:p>
        </w:tc>
        <w:tc>
          <w:tcPr>
            <w:tcW w:w="2905" w:type="dxa"/>
            <w:tcBorders>
              <w:top w:val="dotted" w:sz="4" w:space="0" w:color="auto"/>
              <w:left w:val="nil"/>
              <w:bottom w:val="dotted" w:sz="4" w:space="0" w:color="auto"/>
              <w:right w:val="nil"/>
            </w:tcBorders>
            <w:vAlign w:val="center"/>
            <w:hideMark/>
          </w:tcPr>
          <w:p w14:paraId="4D068F55" w14:textId="77777777" w:rsidR="0045745D" w:rsidRPr="00A43FEA" w:rsidRDefault="0045745D" w:rsidP="0045745D">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Metode fizico-chimice de analiză pentru controlul calităţii vieţii şi mediului</w:t>
            </w:r>
          </w:p>
        </w:tc>
        <w:tc>
          <w:tcPr>
            <w:tcW w:w="1080" w:type="dxa"/>
            <w:tcBorders>
              <w:top w:val="dotted" w:sz="4" w:space="0" w:color="auto"/>
              <w:left w:val="nil"/>
              <w:bottom w:val="dotted" w:sz="4" w:space="0" w:color="auto"/>
              <w:right w:val="nil"/>
            </w:tcBorders>
            <w:vAlign w:val="center"/>
          </w:tcPr>
          <w:p w14:paraId="0FB59FE6" w14:textId="287A5CBF" w:rsidR="0045745D" w:rsidRPr="00A43FEA" w:rsidRDefault="0045745D" w:rsidP="0045745D">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15</w:t>
            </w:r>
          </w:p>
        </w:tc>
        <w:tc>
          <w:tcPr>
            <w:tcW w:w="1080" w:type="dxa"/>
            <w:tcBorders>
              <w:top w:val="dotted" w:sz="4" w:space="0" w:color="auto"/>
              <w:left w:val="nil"/>
              <w:bottom w:val="dotted" w:sz="4" w:space="0" w:color="auto"/>
              <w:right w:val="nil"/>
            </w:tcBorders>
            <w:vAlign w:val="center"/>
          </w:tcPr>
          <w:p w14:paraId="45C4033C" w14:textId="7944D770" w:rsidR="0045745D" w:rsidRPr="00A43FEA" w:rsidRDefault="0045745D" w:rsidP="0045745D">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12</w:t>
            </w:r>
          </w:p>
        </w:tc>
        <w:tc>
          <w:tcPr>
            <w:tcW w:w="1080" w:type="dxa"/>
            <w:tcBorders>
              <w:top w:val="dotted" w:sz="4" w:space="0" w:color="auto"/>
              <w:left w:val="nil"/>
              <w:bottom w:val="dotted" w:sz="4" w:space="0" w:color="auto"/>
              <w:right w:val="nil"/>
            </w:tcBorders>
            <w:vAlign w:val="center"/>
          </w:tcPr>
          <w:p w14:paraId="0BBCF5FB" w14:textId="6109CB89" w:rsidR="0045745D" w:rsidRPr="00A43FEA" w:rsidRDefault="0045745D" w:rsidP="0045745D">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w:t>
            </w:r>
          </w:p>
        </w:tc>
        <w:tc>
          <w:tcPr>
            <w:tcW w:w="1080" w:type="dxa"/>
            <w:tcBorders>
              <w:top w:val="dotted" w:sz="4" w:space="0" w:color="auto"/>
              <w:left w:val="nil"/>
              <w:bottom w:val="dotted" w:sz="4" w:space="0" w:color="auto"/>
              <w:right w:val="nil"/>
            </w:tcBorders>
            <w:vAlign w:val="center"/>
          </w:tcPr>
          <w:p w14:paraId="6B356836" w14:textId="4FD23DAE" w:rsidR="0045745D" w:rsidRPr="00A43FEA" w:rsidRDefault="0045745D" w:rsidP="0045745D">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14</w:t>
            </w:r>
          </w:p>
        </w:tc>
        <w:tc>
          <w:tcPr>
            <w:tcW w:w="1000" w:type="dxa"/>
            <w:tcBorders>
              <w:top w:val="dotted" w:sz="4" w:space="0" w:color="auto"/>
              <w:left w:val="nil"/>
              <w:bottom w:val="dotted" w:sz="4" w:space="0" w:color="auto"/>
              <w:right w:val="nil"/>
            </w:tcBorders>
            <w:vAlign w:val="center"/>
          </w:tcPr>
          <w:p w14:paraId="7AEBCB23" w14:textId="79BA4B93" w:rsidR="0045745D" w:rsidRPr="00A43FEA" w:rsidRDefault="0045745D" w:rsidP="0045745D">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15</w:t>
            </w:r>
          </w:p>
        </w:tc>
      </w:tr>
      <w:tr w:rsidR="0045745D" w:rsidRPr="00A43FEA" w14:paraId="38296DB9" w14:textId="77777777" w:rsidTr="00107DDF">
        <w:trPr>
          <w:trHeight w:val="276"/>
          <w:jc w:val="center"/>
        </w:trPr>
        <w:tc>
          <w:tcPr>
            <w:cnfStyle w:val="001000000000" w:firstRow="0" w:lastRow="0" w:firstColumn="1" w:lastColumn="0" w:oddVBand="0" w:evenVBand="0" w:oddHBand="0" w:evenHBand="0" w:firstRowFirstColumn="0" w:firstRowLastColumn="0" w:lastRowFirstColumn="0" w:lastRowLastColumn="0"/>
            <w:tcW w:w="1795" w:type="dxa"/>
            <w:tcBorders>
              <w:top w:val="dotted" w:sz="4" w:space="0" w:color="auto"/>
              <w:left w:val="nil"/>
              <w:bottom w:val="single" w:sz="4" w:space="0" w:color="auto"/>
              <w:right w:val="nil"/>
            </w:tcBorders>
            <w:vAlign w:val="center"/>
            <w:hideMark/>
          </w:tcPr>
          <w:p w14:paraId="310C08E1" w14:textId="77777777" w:rsidR="0045745D" w:rsidRPr="00A43FEA" w:rsidRDefault="0045745D" w:rsidP="0045745D">
            <w:pPr>
              <w:pStyle w:val="NoSpacing"/>
              <w:rPr>
                <w:rFonts w:ascii="Times New Roman" w:hAnsi="Times New Roman"/>
                <w:b w:val="0"/>
                <w:bCs w:val="0"/>
                <w:noProof/>
                <w:sz w:val="18"/>
                <w:szCs w:val="18"/>
                <w:lang w:eastAsia="en-GB"/>
              </w:rPr>
            </w:pPr>
            <w:r w:rsidRPr="00A43FEA">
              <w:rPr>
                <w:rFonts w:ascii="Times New Roman" w:hAnsi="Times New Roman"/>
                <w:b w:val="0"/>
                <w:bCs w:val="0"/>
                <w:noProof/>
                <w:sz w:val="18"/>
                <w:szCs w:val="18"/>
                <w:lang w:eastAsia="en-GB"/>
              </w:rPr>
              <w:t>Muzică</w:t>
            </w:r>
          </w:p>
        </w:tc>
        <w:tc>
          <w:tcPr>
            <w:tcW w:w="2905" w:type="dxa"/>
            <w:tcBorders>
              <w:top w:val="dotted" w:sz="4" w:space="0" w:color="auto"/>
              <w:left w:val="nil"/>
              <w:bottom w:val="single" w:sz="4" w:space="0" w:color="auto"/>
              <w:right w:val="nil"/>
            </w:tcBorders>
            <w:vAlign w:val="center"/>
            <w:hideMark/>
          </w:tcPr>
          <w:p w14:paraId="35BD7C80" w14:textId="77777777" w:rsidR="0045745D" w:rsidRPr="00A43FEA" w:rsidRDefault="0045745D" w:rsidP="0045745D">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Educaţie muzicală</w:t>
            </w:r>
          </w:p>
        </w:tc>
        <w:tc>
          <w:tcPr>
            <w:tcW w:w="1080" w:type="dxa"/>
            <w:tcBorders>
              <w:top w:val="dotted" w:sz="4" w:space="0" w:color="auto"/>
              <w:left w:val="nil"/>
              <w:bottom w:val="single" w:sz="4" w:space="0" w:color="auto"/>
              <w:right w:val="nil"/>
            </w:tcBorders>
            <w:vAlign w:val="center"/>
          </w:tcPr>
          <w:p w14:paraId="415E0F65" w14:textId="4F95202A" w:rsidR="0045745D" w:rsidRPr="00A43FEA" w:rsidRDefault="0045745D" w:rsidP="0045745D">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26</w:t>
            </w:r>
          </w:p>
        </w:tc>
        <w:tc>
          <w:tcPr>
            <w:tcW w:w="1080" w:type="dxa"/>
            <w:tcBorders>
              <w:top w:val="dotted" w:sz="4" w:space="0" w:color="auto"/>
              <w:left w:val="nil"/>
              <w:bottom w:val="single" w:sz="4" w:space="0" w:color="auto"/>
              <w:right w:val="nil"/>
            </w:tcBorders>
            <w:vAlign w:val="center"/>
          </w:tcPr>
          <w:p w14:paraId="508167D0" w14:textId="26FFD0F0" w:rsidR="0045745D" w:rsidRPr="00A43FEA" w:rsidRDefault="0045745D" w:rsidP="0045745D">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28</w:t>
            </w:r>
          </w:p>
        </w:tc>
        <w:tc>
          <w:tcPr>
            <w:tcW w:w="1080" w:type="dxa"/>
            <w:tcBorders>
              <w:top w:val="dotted" w:sz="4" w:space="0" w:color="auto"/>
              <w:left w:val="nil"/>
              <w:bottom w:val="single" w:sz="4" w:space="0" w:color="auto"/>
              <w:right w:val="nil"/>
            </w:tcBorders>
            <w:vAlign w:val="center"/>
          </w:tcPr>
          <w:p w14:paraId="0F787367" w14:textId="3EFF4D52" w:rsidR="0045745D" w:rsidRPr="00A43FEA" w:rsidRDefault="0045745D" w:rsidP="0045745D">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19</w:t>
            </w:r>
          </w:p>
        </w:tc>
        <w:tc>
          <w:tcPr>
            <w:tcW w:w="1080" w:type="dxa"/>
            <w:tcBorders>
              <w:top w:val="dotted" w:sz="4" w:space="0" w:color="auto"/>
              <w:left w:val="nil"/>
              <w:bottom w:val="single" w:sz="4" w:space="0" w:color="auto"/>
              <w:right w:val="nil"/>
            </w:tcBorders>
            <w:vAlign w:val="center"/>
          </w:tcPr>
          <w:p w14:paraId="1AEFEBEB" w14:textId="63461D3A" w:rsidR="0045745D" w:rsidRPr="00A43FEA" w:rsidRDefault="0045745D" w:rsidP="0045745D">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21</w:t>
            </w:r>
          </w:p>
        </w:tc>
        <w:tc>
          <w:tcPr>
            <w:tcW w:w="1000" w:type="dxa"/>
            <w:tcBorders>
              <w:top w:val="dotted" w:sz="4" w:space="0" w:color="auto"/>
              <w:left w:val="nil"/>
              <w:bottom w:val="single" w:sz="4" w:space="0" w:color="auto"/>
              <w:right w:val="nil"/>
            </w:tcBorders>
            <w:vAlign w:val="center"/>
          </w:tcPr>
          <w:p w14:paraId="013A6460" w14:textId="7AF248A0" w:rsidR="0045745D" w:rsidRPr="00A43FEA" w:rsidRDefault="0045745D" w:rsidP="0045745D">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15</w:t>
            </w:r>
          </w:p>
        </w:tc>
      </w:tr>
      <w:tr w:rsidR="006E7F90" w:rsidRPr="00A43FEA" w14:paraId="7619824C" w14:textId="77777777" w:rsidTr="00107DDF">
        <w:trPr>
          <w:cnfStyle w:val="000000100000" w:firstRow="0" w:lastRow="0" w:firstColumn="0" w:lastColumn="0" w:oddVBand="0" w:evenVBand="0" w:oddHBand="1" w:evenHBand="0" w:firstRowFirstColumn="0" w:firstRowLastColumn="0" w:lastRowFirstColumn="0" w:lastRowLastColumn="0"/>
          <w:trHeight w:val="398"/>
          <w:jc w:val="center"/>
        </w:trPr>
        <w:tc>
          <w:tcPr>
            <w:cnfStyle w:val="001000000000" w:firstRow="0" w:lastRow="0" w:firstColumn="1" w:lastColumn="0" w:oddVBand="0" w:evenVBand="0" w:oddHBand="0" w:evenHBand="0" w:firstRowFirstColumn="0" w:firstRowLastColumn="0" w:lastRowFirstColumn="0" w:lastRowLastColumn="0"/>
            <w:tcW w:w="1795" w:type="dxa"/>
            <w:vMerge w:val="restart"/>
            <w:tcBorders>
              <w:top w:val="single" w:sz="4" w:space="0" w:color="auto"/>
              <w:left w:val="nil"/>
              <w:bottom w:val="dotted" w:sz="4" w:space="0" w:color="auto"/>
              <w:right w:val="nil"/>
            </w:tcBorders>
            <w:vAlign w:val="center"/>
            <w:hideMark/>
          </w:tcPr>
          <w:p w14:paraId="28632A8D" w14:textId="77777777" w:rsidR="006E7F90" w:rsidRPr="00A43FEA" w:rsidRDefault="006E7F90" w:rsidP="006E7F90">
            <w:pPr>
              <w:pStyle w:val="NoSpacing"/>
              <w:rPr>
                <w:rFonts w:ascii="Times New Roman" w:hAnsi="Times New Roman"/>
                <w:b w:val="0"/>
                <w:bCs w:val="0"/>
                <w:noProof/>
                <w:sz w:val="18"/>
                <w:szCs w:val="18"/>
                <w:lang w:eastAsia="en-GB"/>
              </w:rPr>
            </w:pPr>
            <w:r w:rsidRPr="00A43FEA">
              <w:rPr>
                <w:rFonts w:ascii="Times New Roman" w:hAnsi="Times New Roman"/>
                <w:b w:val="0"/>
                <w:bCs w:val="0"/>
                <w:noProof/>
                <w:sz w:val="18"/>
                <w:szCs w:val="18"/>
                <w:lang w:eastAsia="en-GB"/>
              </w:rPr>
              <w:t>Inginerie electrică</w:t>
            </w:r>
          </w:p>
        </w:tc>
        <w:tc>
          <w:tcPr>
            <w:tcW w:w="2905" w:type="dxa"/>
            <w:tcBorders>
              <w:top w:val="single" w:sz="4" w:space="0" w:color="auto"/>
              <w:left w:val="nil"/>
              <w:bottom w:val="dotted" w:sz="4" w:space="0" w:color="auto"/>
              <w:right w:val="nil"/>
            </w:tcBorders>
            <w:vAlign w:val="center"/>
            <w:hideMark/>
          </w:tcPr>
          <w:p w14:paraId="7F642814" w14:textId="77777777" w:rsidR="006E7F90" w:rsidRPr="00A43FEA" w:rsidRDefault="006E7F90" w:rsidP="006E7F90">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Sisteme şi echipamente moderne în producerea şi utilizarea energiei</w:t>
            </w:r>
          </w:p>
        </w:tc>
        <w:tc>
          <w:tcPr>
            <w:tcW w:w="1080" w:type="dxa"/>
            <w:tcBorders>
              <w:top w:val="single" w:sz="4" w:space="0" w:color="auto"/>
              <w:left w:val="nil"/>
              <w:bottom w:val="dotted" w:sz="4" w:space="0" w:color="auto"/>
              <w:right w:val="nil"/>
            </w:tcBorders>
            <w:vAlign w:val="center"/>
          </w:tcPr>
          <w:p w14:paraId="406284B2" w14:textId="13DC1D21" w:rsidR="006E7F90" w:rsidRPr="00A43FEA" w:rsidRDefault="006E7F90" w:rsidP="006E7F9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20</w:t>
            </w:r>
          </w:p>
        </w:tc>
        <w:tc>
          <w:tcPr>
            <w:tcW w:w="1080" w:type="dxa"/>
            <w:tcBorders>
              <w:top w:val="single" w:sz="4" w:space="0" w:color="auto"/>
              <w:left w:val="nil"/>
              <w:bottom w:val="dotted" w:sz="4" w:space="0" w:color="auto"/>
              <w:right w:val="nil"/>
            </w:tcBorders>
            <w:vAlign w:val="center"/>
          </w:tcPr>
          <w:p w14:paraId="1E897D34" w14:textId="7E563368" w:rsidR="006E7F90" w:rsidRPr="00A43FEA" w:rsidRDefault="006E7F90" w:rsidP="006E7F9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20</w:t>
            </w:r>
          </w:p>
        </w:tc>
        <w:tc>
          <w:tcPr>
            <w:tcW w:w="1080" w:type="dxa"/>
            <w:tcBorders>
              <w:top w:val="single" w:sz="4" w:space="0" w:color="auto"/>
              <w:left w:val="nil"/>
              <w:bottom w:val="dotted" w:sz="4" w:space="0" w:color="auto"/>
              <w:right w:val="nil"/>
            </w:tcBorders>
            <w:vAlign w:val="center"/>
          </w:tcPr>
          <w:p w14:paraId="1B94F3E2" w14:textId="4BFF145E" w:rsidR="006E7F90" w:rsidRPr="00A43FEA" w:rsidRDefault="006E7F90" w:rsidP="006E7F9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17</w:t>
            </w:r>
          </w:p>
        </w:tc>
        <w:tc>
          <w:tcPr>
            <w:tcW w:w="1080" w:type="dxa"/>
            <w:tcBorders>
              <w:top w:val="single" w:sz="4" w:space="0" w:color="auto"/>
              <w:left w:val="nil"/>
              <w:bottom w:val="dotted" w:sz="4" w:space="0" w:color="auto"/>
              <w:right w:val="nil"/>
            </w:tcBorders>
            <w:vAlign w:val="center"/>
          </w:tcPr>
          <w:p w14:paraId="3C5CDD39" w14:textId="13BD3018" w:rsidR="006E7F90" w:rsidRPr="00A43FEA" w:rsidRDefault="006E7F90" w:rsidP="006E7F9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17</w:t>
            </w:r>
          </w:p>
        </w:tc>
        <w:tc>
          <w:tcPr>
            <w:tcW w:w="1000" w:type="dxa"/>
            <w:tcBorders>
              <w:top w:val="single" w:sz="4" w:space="0" w:color="auto"/>
              <w:left w:val="nil"/>
              <w:bottom w:val="dotted" w:sz="4" w:space="0" w:color="auto"/>
              <w:right w:val="nil"/>
            </w:tcBorders>
            <w:vAlign w:val="center"/>
          </w:tcPr>
          <w:p w14:paraId="519FAF6B" w14:textId="047986B0" w:rsidR="006E7F90" w:rsidRPr="00A43FEA" w:rsidRDefault="006E7F90" w:rsidP="006E7F9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21</w:t>
            </w:r>
          </w:p>
        </w:tc>
      </w:tr>
      <w:tr w:rsidR="006E7F90" w:rsidRPr="00A43FEA" w14:paraId="18C5AA3B" w14:textId="77777777" w:rsidTr="00107DDF">
        <w:trPr>
          <w:trHeight w:val="319"/>
          <w:jc w:val="center"/>
        </w:trPr>
        <w:tc>
          <w:tcPr>
            <w:cnfStyle w:val="001000000000" w:firstRow="0" w:lastRow="0" w:firstColumn="1" w:lastColumn="0" w:oddVBand="0" w:evenVBand="0" w:oddHBand="0" w:evenHBand="0" w:firstRowFirstColumn="0" w:firstRowLastColumn="0" w:lastRowFirstColumn="0" w:lastRowLastColumn="0"/>
            <w:tcW w:w="1795" w:type="dxa"/>
            <w:vMerge/>
            <w:tcBorders>
              <w:top w:val="dotted" w:sz="4" w:space="0" w:color="auto"/>
              <w:left w:val="nil"/>
              <w:bottom w:val="dotted" w:sz="4" w:space="0" w:color="auto"/>
              <w:right w:val="nil"/>
            </w:tcBorders>
            <w:vAlign w:val="center"/>
            <w:hideMark/>
          </w:tcPr>
          <w:p w14:paraId="4BA88310" w14:textId="77777777" w:rsidR="006E7F90" w:rsidRPr="00A43FEA" w:rsidRDefault="006E7F90" w:rsidP="006E7F90">
            <w:pPr>
              <w:pStyle w:val="NoSpacing"/>
              <w:rPr>
                <w:rFonts w:ascii="Times New Roman" w:hAnsi="Times New Roman"/>
                <w:b w:val="0"/>
                <w:bCs w:val="0"/>
                <w:noProof/>
                <w:sz w:val="18"/>
                <w:szCs w:val="18"/>
                <w:lang w:eastAsia="en-GB"/>
              </w:rPr>
            </w:pPr>
          </w:p>
        </w:tc>
        <w:tc>
          <w:tcPr>
            <w:tcW w:w="2905" w:type="dxa"/>
            <w:tcBorders>
              <w:top w:val="dotted" w:sz="4" w:space="0" w:color="auto"/>
              <w:left w:val="nil"/>
              <w:bottom w:val="dotted" w:sz="4" w:space="0" w:color="auto"/>
              <w:right w:val="nil"/>
            </w:tcBorders>
            <w:vAlign w:val="center"/>
            <w:hideMark/>
          </w:tcPr>
          <w:p w14:paraId="1AB8D48E" w14:textId="77777777" w:rsidR="006E7F90" w:rsidRPr="00A43FEA" w:rsidRDefault="006E7F90" w:rsidP="006E7F90">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Ingineria sistemelor electrice integrate în vehicule (in engleză)</w:t>
            </w:r>
          </w:p>
        </w:tc>
        <w:tc>
          <w:tcPr>
            <w:tcW w:w="1080" w:type="dxa"/>
            <w:tcBorders>
              <w:top w:val="dotted" w:sz="4" w:space="0" w:color="auto"/>
              <w:left w:val="nil"/>
              <w:bottom w:val="dotted" w:sz="4" w:space="0" w:color="auto"/>
              <w:right w:val="nil"/>
            </w:tcBorders>
            <w:vAlign w:val="center"/>
          </w:tcPr>
          <w:p w14:paraId="3FBF19F6" w14:textId="5BEAC94E" w:rsidR="006E7F90" w:rsidRPr="00A43FEA" w:rsidRDefault="006E7F90" w:rsidP="006E7F9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19</w:t>
            </w:r>
          </w:p>
        </w:tc>
        <w:tc>
          <w:tcPr>
            <w:tcW w:w="1080" w:type="dxa"/>
            <w:tcBorders>
              <w:top w:val="dotted" w:sz="4" w:space="0" w:color="auto"/>
              <w:left w:val="nil"/>
              <w:bottom w:val="dotted" w:sz="4" w:space="0" w:color="auto"/>
              <w:right w:val="nil"/>
            </w:tcBorders>
            <w:vAlign w:val="center"/>
          </w:tcPr>
          <w:p w14:paraId="2153CC0F" w14:textId="5939A534" w:rsidR="006E7F90" w:rsidRPr="00A43FEA" w:rsidRDefault="006E7F90" w:rsidP="006E7F9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w:t>
            </w:r>
          </w:p>
        </w:tc>
        <w:tc>
          <w:tcPr>
            <w:tcW w:w="1080" w:type="dxa"/>
            <w:tcBorders>
              <w:top w:val="dotted" w:sz="4" w:space="0" w:color="auto"/>
              <w:left w:val="nil"/>
              <w:bottom w:val="dotted" w:sz="4" w:space="0" w:color="auto"/>
              <w:right w:val="nil"/>
            </w:tcBorders>
            <w:vAlign w:val="center"/>
          </w:tcPr>
          <w:p w14:paraId="26C81F30" w14:textId="13839D00" w:rsidR="006E7F90" w:rsidRPr="00A43FEA" w:rsidRDefault="006E7F90" w:rsidP="006E7F9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w:t>
            </w:r>
          </w:p>
        </w:tc>
        <w:tc>
          <w:tcPr>
            <w:tcW w:w="1080" w:type="dxa"/>
            <w:tcBorders>
              <w:top w:val="dotted" w:sz="4" w:space="0" w:color="auto"/>
              <w:left w:val="nil"/>
              <w:bottom w:val="dotted" w:sz="4" w:space="0" w:color="auto"/>
              <w:right w:val="nil"/>
            </w:tcBorders>
            <w:vAlign w:val="center"/>
          </w:tcPr>
          <w:p w14:paraId="66612FB4" w14:textId="3B2ACC10" w:rsidR="006E7F90" w:rsidRPr="00A43FEA" w:rsidRDefault="006E7F90" w:rsidP="006E7F9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w:t>
            </w:r>
          </w:p>
        </w:tc>
        <w:tc>
          <w:tcPr>
            <w:tcW w:w="1000" w:type="dxa"/>
            <w:tcBorders>
              <w:top w:val="dotted" w:sz="4" w:space="0" w:color="auto"/>
              <w:left w:val="nil"/>
              <w:bottom w:val="dotted" w:sz="4" w:space="0" w:color="auto"/>
              <w:right w:val="nil"/>
            </w:tcBorders>
            <w:vAlign w:val="center"/>
          </w:tcPr>
          <w:p w14:paraId="3970003B" w14:textId="4530B8B9" w:rsidR="006E7F90" w:rsidRPr="00A43FEA" w:rsidRDefault="006E7F90" w:rsidP="006E7F9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w:t>
            </w:r>
          </w:p>
        </w:tc>
      </w:tr>
      <w:tr w:rsidR="006E7F90" w:rsidRPr="00A43FEA" w14:paraId="482AD3C3" w14:textId="77777777" w:rsidTr="00107DDF">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795" w:type="dxa"/>
            <w:tcBorders>
              <w:top w:val="dotted" w:sz="4" w:space="0" w:color="auto"/>
              <w:left w:val="nil"/>
              <w:bottom w:val="dotted" w:sz="4" w:space="0" w:color="auto"/>
              <w:right w:val="nil"/>
            </w:tcBorders>
            <w:vAlign w:val="center"/>
            <w:hideMark/>
          </w:tcPr>
          <w:p w14:paraId="72206841" w14:textId="77777777" w:rsidR="006E7F90" w:rsidRPr="00A43FEA" w:rsidRDefault="006E7F90" w:rsidP="006E7F90">
            <w:pPr>
              <w:pStyle w:val="NoSpacing"/>
              <w:rPr>
                <w:rFonts w:ascii="Times New Roman" w:hAnsi="Times New Roman"/>
                <w:b w:val="0"/>
                <w:bCs w:val="0"/>
                <w:noProof/>
                <w:sz w:val="18"/>
                <w:szCs w:val="18"/>
                <w:lang w:eastAsia="en-GB"/>
              </w:rPr>
            </w:pPr>
            <w:r w:rsidRPr="00A43FEA">
              <w:rPr>
                <w:rFonts w:ascii="Times New Roman" w:hAnsi="Times New Roman"/>
                <w:b w:val="0"/>
                <w:bCs w:val="0"/>
                <w:noProof/>
                <w:sz w:val="18"/>
                <w:szCs w:val="18"/>
                <w:lang w:eastAsia="en-GB"/>
              </w:rPr>
              <w:t>Inginerie energetică</w:t>
            </w:r>
          </w:p>
        </w:tc>
        <w:tc>
          <w:tcPr>
            <w:tcW w:w="2905" w:type="dxa"/>
            <w:tcBorders>
              <w:top w:val="dotted" w:sz="4" w:space="0" w:color="auto"/>
              <w:left w:val="nil"/>
              <w:bottom w:val="dotted" w:sz="4" w:space="0" w:color="auto"/>
              <w:right w:val="nil"/>
            </w:tcBorders>
            <w:vAlign w:val="center"/>
            <w:hideMark/>
          </w:tcPr>
          <w:p w14:paraId="604C891C" w14:textId="77777777" w:rsidR="006E7F90" w:rsidRPr="00A43FEA" w:rsidRDefault="006E7F90" w:rsidP="006E7F90">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Auditul sistemelor energetice</w:t>
            </w:r>
          </w:p>
        </w:tc>
        <w:tc>
          <w:tcPr>
            <w:tcW w:w="1080" w:type="dxa"/>
            <w:tcBorders>
              <w:top w:val="dotted" w:sz="4" w:space="0" w:color="auto"/>
              <w:left w:val="nil"/>
              <w:bottom w:val="dotted" w:sz="4" w:space="0" w:color="auto"/>
              <w:right w:val="nil"/>
            </w:tcBorders>
            <w:vAlign w:val="center"/>
          </w:tcPr>
          <w:p w14:paraId="7334EEFB" w14:textId="73E34B17" w:rsidR="006E7F90" w:rsidRPr="00A43FEA" w:rsidRDefault="006E7F90" w:rsidP="006E7F9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21</w:t>
            </w:r>
          </w:p>
        </w:tc>
        <w:tc>
          <w:tcPr>
            <w:tcW w:w="1080" w:type="dxa"/>
            <w:tcBorders>
              <w:top w:val="dotted" w:sz="4" w:space="0" w:color="auto"/>
              <w:left w:val="nil"/>
              <w:bottom w:val="dotted" w:sz="4" w:space="0" w:color="auto"/>
              <w:right w:val="nil"/>
            </w:tcBorders>
            <w:vAlign w:val="center"/>
          </w:tcPr>
          <w:p w14:paraId="50C0FE08" w14:textId="71C4A3EB" w:rsidR="006E7F90" w:rsidRPr="00A43FEA" w:rsidRDefault="006E7F90" w:rsidP="006E7F9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14</w:t>
            </w:r>
          </w:p>
        </w:tc>
        <w:tc>
          <w:tcPr>
            <w:tcW w:w="1080" w:type="dxa"/>
            <w:tcBorders>
              <w:top w:val="dotted" w:sz="4" w:space="0" w:color="auto"/>
              <w:left w:val="nil"/>
              <w:bottom w:val="dotted" w:sz="4" w:space="0" w:color="auto"/>
              <w:right w:val="nil"/>
            </w:tcBorders>
            <w:vAlign w:val="center"/>
          </w:tcPr>
          <w:p w14:paraId="16DE53A6" w14:textId="1FD1643C" w:rsidR="006E7F90" w:rsidRPr="00A43FEA" w:rsidRDefault="006E7F90" w:rsidP="006E7F9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19</w:t>
            </w:r>
          </w:p>
        </w:tc>
        <w:tc>
          <w:tcPr>
            <w:tcW w:w="1080" w:type="dxa"/>
            <w:tcBorders>
              <w:top w:val="dotted" w:sz="4" w:space="0" w:color="auto"/>
              <w:left w:val="nil"/>
              <w:bottom w:val="dotted" w:sz="4" w:space="0" w:color="auto"/>
              <w:right w:val="nil"/>
            </w:tcBorders>
            <w:vAlign w:val="center"/>
          </w:tcPr>
          <w:p w14:paraId="6A3BB981" w14:textId="3EFF20FF" w:rsidR="006E7F90" w:rsidRPr="00A43FEA" w:rsidRDefault="006E7F90" w:rsidP="006E7F9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19</w:t>
            </w:r>
          </w:p>
        </w:tc>
        <w:tc>
          <w:tcPr>
            <w:tcW w:w="1000" w:type="dxa"/>
            <w:tcBorders>
              <w:top w:val="dotted" w:sz="4" w:space="0" w:color="auto"/>
              <w:left w:val="nil"/>
              <w:bottom w:val="dotted" w:sz="4" w:space="0" w:color="auto"/>
              <w:right w:val="nil"/>
            </w:tcBorders>
            <w:vAlign w:val="center"/>
          </w:tcPr>
          <w:p w14:paraId="10487E88" w14:textId="792B602E" w:rsidR="006E7F90" w:rsidRPr="00A43FEA" w:rsidRDefault="006E7F90" w:rsidP="006E7F9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25</w:t>
            </w:r>
          </w:p>
        </w:tc>
      </w:tr>
      <w:tr w:rsidR="006E7F90" w:rsidRPr="00A43FEA" w14:paraId="547BF667" w14:textId="77777777" w:rsidTr="00107DDF">
        <w:trPr>
          <w:trHeight w:val="612"/>
          <w:jc w:val="center"/>
        </w:trPr>
        <w:tc>
          <w:tcPr>
            <w:cnfStyle w:val="001000000000" w:firstRow="0" w:lastRow="0" w:firstColumn="1" w:lastColumn="0" w:oddVBand="0" w:evenVBand="0" w:oddHBand="0" w:evenHBand="0" w:firstRowFirstColumn="0" w:firstRowLastColumn="0" w:lastRowFirstColumn="0" w:lastRowLastColumn="0"/>
            <w:tcW w:w="1795" w:type="dxa"/>
            <w:tcBorders>
              <w:top w:val="dotted" w:sz="4" w:space="0" w:color="auto"/>
              <w:left w:val="nil"/>
              <w:bottom w:val="dotted" w:sz="4" w:space="0" w:color="auto"/>
              <w:right w:val="nil"/>
            </w:tcBorders>
            <w:vAlign w:val="center"/>
            <w:hideMark/>
          </w:tcPr>
          <w:p w14:paraId="2E0ACE10" w14:textId="77777777" w:rsidR="006E7F90" w:rsidRPr="00A43FEA" w:rsidRDefault="006E7F90" w:rsidP="006E7F90">
            <w:pPr>
              <w:pStyle w:val="NoSpacing"/>
              <w:rPr>
                <w:rFonts w:ascii="Times New Roman" w:hAnsi="Times New Roman"/>
                <w:b w:val="0"/>
                <w:bCs w:val="0"/>
                <w:noProof/>
                <w:sz w:val="18"/>
                <w:szCs w:val="18"/>
                <w:lang w:eastAsia="en-GB"/>
              </w:rPr>
            </w:pPr>
            <w:r w:rsidRPr="00A43FEA">
              <w:rPr>
                <w:rFonts w:ascii="Times New Roman" w:hAnsi="Times New Roman"/>
                <w:b w:val="0"/>
                <w:bCs w:val="0"/>
                <w:noProof/>
                <w:sz w:val="18"/>
                <w:szCs w:val="18"/>
                <w:lang w:eastAsia="en-GB"/>
              </w:rPr>
              <w:t>Inginerie electronică, telecomunicaţii şi tehnologii informaţionale</w:t>
            </w:r>
          </w:p>
        </w:tc>
        <w:tc>
          <w:tcPr>
            <w:tcW w:w="2905" w:type="dxa"/>
            <w:tcBorders>
              <w:top w:val="dotted" w:sz="4" w:space="0" w:color="auto"/>
              <w:left w:val="nil"/>
              <w:bottom w:val="dotted" w:sz="4" w:space="0" w:color="auto"/>
              <w:right w:val="nil"/>
            </w:tcBorders>
            <w:vAlign w:val="center"/>
            <w:hideMark/>
          </w:tcPr>
          <w:p w14:paraId="6F8FF6B4" w14:textId="77777777" w:rsidR="006E7F90" w:rsidRPr="00A43FEA" w:rsidRDefault="006E7F90" w:rsidP="006E7F90">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Sisteme avansate de telecomunicaţii, prelucrarea şi transmisia informaţiei</w:t>
            </w:r>
          </w:p>
        </w:tc>
        <w:tc>
          <w:tcPr>
            <w:tcW w:w="1080" w:type="dxa"/>
            <w:tcBorders>
              <w:top w:val="dotted" w:sz="4" w:space="0" w:color="auto"/>
              <w:left w:val="nil"/>
              <w:bottom w:val="dotted" w:sz="4" w:space="0" w:color="auto"/>
              <w:right w:val="nil"/>
            </w:tcBorders>
            <w:vAlign w:val="center"/>
          </w:tcPr>
          <w:p w14:paraId="00F84EC1" w14:textId="5CA1B040" w:rsidR="006E7F90" w:rsidRPr="00A43FEA" w:rsidRDefault="006E7F90" w:rsidP="006E7F9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27</w:t>
            </w:r>
          </w:p>
        </w:tc>
        <w:tc>
          <w:tcPr>
            <w:tcW w:w="1080" w:type="dxa"/>
            <w:tcBorders>
              <w:top w:val="dotted" w:sz="4" w:space="0" w:color="auto"/>
              <w:left w:val="nil"/>
              <w:bottom w:val="dotted" w:sz="4" w:space="0" w:color="auto"/>
              <w:right w:val="nil"/>
            </w:tcBorders>
            <w:vAlign w:val="center"/>
          </w:tcPr>
          <w:p w14:paraId="50F2033A" w14:textId="41F36A61" w:rsidR="006E7F90" w:rsidRPr="00A43FEA" w:rsidRDefault="006E7F90" w:rsidP="006E7F9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24</w:t>
            </w:r>
          </w:p>
        </w:tc>
        <w:tc>
          <w:tcPr>
            <w:tcW w:w="1080" w:type="dxa"/>
            <w:tcBorders>
              <w:top w:val="dotted" w:sz="4" w:space="0" w:color="auto"/>
              <w:left w:val="nil"/>
              <w:bottom w:val="dotted" w:sz="4" w:space="0" w:color="auto"/>
              <w:right w:val="nil"/>
            </w:tcBorders>
            <w:vAlign w:val="center"/>
          </w:tcPr>
          <w:p w14:paraId="6F729BFD" w14:textId="3244F0FE" w:rsidR="006E7F90" w:rsidRPr="00A43FEA" w:rsidRDefault="006E7F90" w:rsidP="006E7F9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25</w:t>
            </w:r>
          </w:p>
        </w:tc>
        <w:tc>
          <w:tcPr>
            <w:tcW w:w="1080" w:type="dxa"/>
            <w:tcBorders>
              <w:top w:val="dotted" w:sz="4" w:space="0" w:color="auto"/>
              <w:left w:val="nil"/>
              <w:bottom w:val="dotted" w:sz="4" w:space="0" w:color="auto"/>
              <w:right w:val="nil"/>
            </w:tcBorders>
            <w:vAlign w:val="center"/>
          </w:tcPr>
          <w:p w14:paraId="1AD72F00" w14:textId="19DE0D61" w:rsidR="006E7F90" w:rsidRPr="00A43FEA" w:rsidRDefault="006E7F90" w:rsidP="006E7F9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28</w:t>
            </w:r>
          </w:p>
        </w:tc>
        <w:tc>
          <w:tcPr>
            <w:tcW w:w="1000" w:type="dxa"/>
            <w:tcBorders>
              <w:top w:val="dotted" w:sz="4" w:space="0" w:color="auto"/>
              <w:left w:val="nil"/>
              <w:bottom w:val="dotted" w:sz="4" w:space="0" w:color="auto"/>
              <w:right w:val="nil"/>
            </w:tcBorders>
            <w:vAlign w:val="center"/>
          </w:tcPr>
          <w:p w14:paraId="4C32D0AA" w14:textId="1015AFC9" w:rsidR="006E7F90" w:rsidRPr="00A43FEA" w:rsidRDefault="006E7F90" w:rsidP="006E7F9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25</w:t>
            </w:r>
          </w:p>
        </w:tc>
      </w:tr>
      <w:tr w:rsidR="006E7F90" w:rsidRPr="00A43FEA" w14:paraId="22444EFB" w14:textId="77777777" w:rsidTr="00107DDF">
        <w:trPr>
          <w:cnfStyle w:val="000000100000" w:firstRow="0" w:lastRow="0" w:firstColumn="0" w:lastColumn="0" w:oddVBand="0" w:evenVBand="0" w:oddHBand="1" w:evenHBand="0" w:firstRowFirstColumn="0" w:firstRowLastColumn="0" w:lastRowFirstColumn="0" w:lastRowLastColumn="0"/>
          <w:trHeight w:val="444"/>
          <w:jc w:val="center"/>
        </w:trPr>
        <w:tc>
          <w:tcPr>
            <w:cnfStyle w:val="001000000000" w:firstRow="0" w:lastRow="0" w:firstColumn="1" w:lastColumn="0" w:oddVBand="0" w:evenVBand="0" w:oddHBand="0" w:evenHBand="0" w:firstRowFirstColumn="0" w:firstRowLastColumn="0" w:lastRowFirstColumn="0" w:lastRowLastColumn="0"/>
            <w:tcW w:w="1795" w:type="dxa"/>
            <w:tcBorders>
              <w:top w:val="dotted" w:sz="4" w:space="0" w:color="auto"/>
              <w:left w:val="nil"/>
              <w:bottom w:val="single" w:sz="4" w:space="0" w:color="auto"/>
              <w:right w:val="nil"/>
            </w:tcBorders>
            <w:vAlign w:val="center"/>
            <w:hideMark/>
          </w:tcPr>
          <w:p w14:paraId="32A8B5CB" w14:textId="77777777" w:rsidR="006E7F90" w:rsidRPr="00A43FEA" w:rsidRDefault="006E7F90" w:rsidP="006E7F90">
            <w:pPr>
              <w:pStyle w:val="NoSpacing"/>
              <w:rPr>
                <w:rFonts w:ascii="Times New Roman" w:hAnsi="Times New Roman"/>
                <w:b w:val="0"/>
                <w:bCs w:val="0"/>
                <w:noProof/>
                <w:sz w:val="18"/>
                <w:szCs w:val="18"/>
                <w:lang w:eastAsia="en-GB"/>
              </w:rPr>
            </w:pPr>
            <w:r w:rsidRPr="00A43FEA">
              <w:rPr>
                <w:rFonts w:ascii="Times New Roman" w:hAnsi="Times New Roman"/>
                <w:b w:val="0"/>
                <w:bCs w:val="0"/>
                <w:noProof/>
                <w:sz w:val="18"/>
                <w:szCs w:val="18"/>
                <w:lang w:eastAsia="en-GB"/>
              </w:rPr>
              <w:t>Ingineria sistemelor</w:t>
            </w:r>
          </w:p>
        </w:tc>
        <w:tc>
          <w:tcPr>
            <w:tcW w:w="2905" w:type="dxa"/>
            <w:tcBorders>
              <w:top w:val="dotted" w:sz="4" w:space="0" w:color="auto"/>
              <w:left w:val="nil"/>
              <w:bottom w:val="single" w:sz="4" w:space="0" w:color="auto"/>
              <w:right w:val="nil"/>
            </w:tcBorders>
            <w:vAlign w:val="center"/>
            <w:hideMark/>
          </w:tcPr>
          <w:p w14:paraId="0D530790" w14:textId="77777777" w:rsidR="006E7F90" w:rsidRPr="00A43FEA" w:rsidRDefault="006E7F90" w:rsidP="006E7F90">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Automatică avansată, productică şi informatică industrială</w:t>
            </w:r>
          </w:p>
        </w:tc>
        <w:tc>
          <w:tcPr>
            <w:tcW w:w="1080" w:type="dxa"/>
            <w:tcBorders>
              <w:top w:val="dotted" w:sz="4" w:space="0" w:color="auto"/>
              <w:left w:val="nil"/>
              <w:bottom w:val="single" w:sz="4" w:space="0" w:color="auto"/>
              <w:right w:val="nil"/>
            </w:tcBorders>
            <w:vAlign w:val="center"/>
          </w:tcPr>
          <w:p w14:paraId="4555D87C" w14:textId="76B3F230" w:rsidR="006E7F90" w:rsidRPr="00A43FEA" w:rsidRDefault="006E7F90" w:rsidP="006E7F9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20</w:t>
            </w:r>
          </w:p>
        </w:tc>
        <w:tc>
          <w:tcPr>
            <w:tcW w:w="1080" w:type="dxa"/>
            <w:tcBorders>
              <w:top w:val="dotted" w:sz="4" w:space="0" w:color="auto"/>
              <w:left w:val="nil"/>
              <w:bottom w:val="single" w:sz="4" w:space="0" w:color="auto"/>
              <w:right w:val="nil"/>
            </w:tcBorders>
            <w:vAlign w:val="center"/>
          </w:tcPr>
          <w:p w14:paraId="095ED73B" w14:textId="705F253A" w:rsidR="006E7F90" w:rsidRPr="00A43FEA" w:rsidRDefault="006E7F90" w:rsidP="006E7F9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25</w:t>
            </w:r>
          </w:p>
        </w:tc>
        <w:tc>
          <w:tcPr>
            <w:tcW w:w="1080" w:type="dxa"/>
            <w:tcBorders>
              <w:top w:val="dotted" w:sz="4" w:space="0" w:color="auto"/>
              <w:left w:val="nil"/>
              <w:bottom w:val="single" w:sz="4" w:space="0" w:color="auto"/>
              <w:right w:val="nil"/>
            </w:tcBorders>
            <w:vAlign w:val="center"/>
          </w:tcPr>
          <w:p w14:paraId="16739F2B" w14:textId="0D2423C6" w:rsidR="006E7F90" w:rsidRPr="00A43FEA" w:rsidRDefault="006E7F90" w:rsidP="006E7F9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18</w:t>
            </w:r>
          </w:p>
        </w:tc>
        <w:tc>
          <w:tcPr>
            <w:tcW w:w="1080" w:type="dxa"/>
            <w:tcBorders>
              <w:top w:val="dotted" w:sz="4" w:space="0" w:color="auto"/>
              <w:left w:val="nil"/>
              <w:bottom w:val="single" w:sz="4" w:space="0" w:color="auto"/>
              <w:right w:val="nil"/>
            </w:tcBorders>
            <w:vAlign w:val="center"/>
          </w:tcPr>
          <w:p w14:paraId="6CADF8F4" w14:textId="3E7D2697" w:rsidR="006E7F90" w:rsidRPr="00A43FEA" w:rsidRDefault="006E7F90" w:rsidP="006E7F9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19</w:t>
            </w:r>
          </w:p>
        </w:tc>
        <w:tc>
          <w:tcPr>
            <w:tcW w:w="1000" w:type="dxa"/>
            <w:tcBorders>
              <w:top w:val="dotted" w:sz="4" w:space="0" w:color="auto"/>
              <w:left w:val="nil"/>
              <w:bottom w:val="single" w:sz="4" w:space="0" w:color="auto"/>
              <w:right w:val="nil"/>
            </w:tcBorders>
            <w:vAlign w:val="center"/>
          </w:tcPr>
          <w:p w14:paraId="69349BA7" w14:textId="2B057B3A" w:rsidR="006E7F90" w:rsidRPr="00A43FEA" w:rsidRDefault="006E7F90" w:rsidP="006E7F9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22</w:t>
            </w:r>
          </w:p>
        </w:tc>
      </w:tr>
      <w:tr w:rsidR="00EA19B9" w:rsidRPr="00A43FEA" w14:paraId="40E9A879" w14:textId="77777777" w:rsidTr="00107DDF">
        <w:trPr>
          <w:trHeight w:val="344"/>
          <w:jc w:val="center"/>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auto"/>
              <w:left w:val="nil"/>
              <w:bottom w:val="dotted" w:sz="4" w:space="0" w:color="auto"/>
              <w:right w:val="nil"/>
            </w:tcBorders>
            <w:vAlign w:val="center"/>
            <w:hideMark/>
          </w:tcPr>
          <w:p w14:paraId="3196A995" w14:textId="77777777" w:rsidR="00EA19B9" w:rsidRPr="00A43FEA" w:rsidRDefault="00EA19B9" w:rsidP="00EA19B9">
            <w:pPr>
              <w:pStyle w:val="NoSpacing"/>
              <w:rPr>
                <w:rFonts w:ascii="Times New Roman" w:hAnsi="Times New Roman"/>
                <w:b w:val="0"/>
                <w:bCs w:val="0"/>
                <w:noProof/>
                <w:sz w:val="18"/>
                <w:szCs w:val="18"/>
                <w:lang w:eastAsia="en-GB"/>
              </w:rPr>
            </w:pPr>
            <w:r w:rsidRPr="00A43FEA">
              <w:rPr>
                <w:rFonts w:ascii="Times New Roman" w:hAnsi="Times New Roman"/>
                <w:b w:val="0"/>
                <w:bCs w:val="0"/>
                <w:noProof/>
                <w:sz w:val="18"/>
                <w:szCs w:val="18"/>
                <w:lang w:eastAsia="en-GB"/>
              </w:rPr>
              <w:t>Inginerie mecanică</w:t>
            </w:r>
          </w:p>
        </w:tc>
        <w:tc>
          <w:tcPr>
            <w:tcW w:w="2905" w:type="dxa"/>
            <w:tcBorders>
              <w:top w:val="single" w:sz="4" w:space="0" w:color="auto"/>
              <w:left w:val="nil"/>
              <w:bottom w:val="dotted" w:sz="4" w:space="0" w:color="auto"/>
              <w:right w:val="nil"/>
            </w:tcBorders>
            <w:vAlign w:val="center"/>
            <w:hideMark/>
          </w:tcPr>
          <w:p w14:paraId="7BF48E05" w14:textId="77777777" w:rsidR="00EA19B9" w:rsidRPr="00A43FEA" w:rsidRDefault="00EA19B9" w:rsidP="00EA19B9">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Echipamente moderne de fabricaţie şi testare în ingineria mecanică</w:t>
            </w:r>
          </w:p>
        </w:tc>
        <w:tc>
          <w:tcPr>
            <w:tcW w:w="1080" w:type="dxa"/>
            <w:tcBorders>
              <w:top w:val="single" w:sz="4" w:space="0" w:color="auto"/>
              <w:left w:val="nil"/>
              <w:bottom w:val="dotted" w:sz="4" w:space="0" w:color="auto"/>
              <w:right w:val="nil"/>
            </w:tcBorders>
            <w:vAlign w:val="center"/>
          </w:tcPr>
          <w:p w14:paraId="6FF94E4C" w14:textId="623E4984" w:rsidR="00EA19B9" w:rsidRPr="00A43FEA" w:rsidRDefault="00EA19B9" w:rsidP="00EA19B9">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22</w:t>
            </w:r>
          </w:p>
        </w:tc>
        <w:tc>
          <w:tcPr>
            <w:tcW w:w="1080" w:type="dxa"/>
            <w:tcBorders>
              <w:top w:val="single" w:sz="4" w:space="0" w:color="auto"/>
              <w:left w:val="nil"/>
              <w:bottom w:val="dotted" w:sz="4" w:space="0" w:color="auto"/>
              <w:right w:val="nil"/>
            </w:tcBorders>
            <w:vAlign w:val="center"/>
          </w:tcPr>
          <w:p w14:paraId="4A3DBCCF" w14:textId="0A9744EB" w:rsidR="00EA19B9" w:rsidRPr="00A43FEA" w:rsidRDefault="00EA19B9" w:rsidP="00EA19B9">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20</w:t>
            </w:r>
          </w:p>
        </w:tc>
        <w:tc>
          <w:tcPr>
            <w:tcW w:w="1080" w:type="dxa"/>
            <w:tcBorders>
              <w:top w:val="single" w:sz="4" w:space="0" w:color="auto"/>
              <w:left w:val="nil"/>
              <w:bottom w:val="dotted" w:sz="4" w:space="0" w:color="auto"/>
              <w:right w:val="nil"/>
            </w:tcBorders>
            <w:vAlign w:val="center"/>
          </w:tcPr>
          <w:p w14:paraId="3D812D23" w14:textId="683B976D" w:rsidR="00EA19B9" w:rsidRPr="00A43FEA" w:rsidRDefault="00EA19B9" w:rsidP="00EA19B9">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22</w:t>
            </w:r>
          </w:p>
        </w:tc>
        <w:tc>
          <w:tcPr>
            <w:tcW w:w="1080" w:type="dxa"/>
            <w:tcBorders>
              <w:top w:val="single" w:sz="4" w:space="0" w:color="auto"/>
              <w:left w:val="nil"/>
              <w:bottom w:val="dotted" w:sz="4" w:space="0" w:color="auto"/>
              <w:right w:val="nil"/>
            </w:tcBorders>
            <w:vAlign w:val="center"/>
          </w:tcPr>
          <w:p w14:paraId="1FAD6CB0" w14:textId="512D294E" w:rsidR="00EA19B9" w:rsidRPr="00A43FEA" w:rsidRDefault="00EA19B9" w:rsidP="00EA19B9">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22</w:t>
            </w:r>
          </w:p>
        </w:tc>
        <w:tc>
          <w:tcPr>
            <w:tcW w:w="1000" w:type="dxa"/>
            <w:tcBorders>
              <w:top w:val="single" w:sz="4" w:space="0" w:color="auto"/>
              <w:left w:val="nil"/>
              <w:bottom w:val="dotted" w:sz="4" w:space="0" w:color="auto"/>
              <w:right w:val="nil"/>
            </w:tcBorders>
            <w:vAlign w:val="center"/>
          </w:tcPr>
          <w:p w14:paraId="5B2F4EAA" w14:textId="6EA45771" w:rsidR="00EA19B9" w:rsidRPr="00A43FEA" w:rsidRDefault="00EA19B9" w:rsidP="00EA19B9">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24</w:t>
            </w:r>
          </w:p>
        </w:tc>
      </w:tr>
      <w:tr w:rsidR="00EA19B9" w:rsidRPr="00A43FEA" w14:paraId="77DCCE6B" w14:textId="77777777" w:rsidTr="00107DDF">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795" w:type="dxa"/>
            <w:tcBorders>
              <w:top w:val="dotted" w:sz="4" w:space="0" w:color="auto"/>
              <w:left w:val="nil"/>
              <w:bottom w:val="single" w:sz="4" w:space="0" w:color="auto"/>
              <w:right w:val="nil"/>
            </w:tcBorders>
            <w:vAlign w:val="center"/>
            <w:hideMark/>
          </w:tcPr>
          <w:p w14:paraId="5EF10631" w14:textId="77777777" w:rsidR="00EA19B9" w:rsidRPr="00A43FEA" w:rsidRDefault="00EA19B9" w:rsidP="00EA19B9">
            <w:pPr>
              <w:pStyle w:val="NoSpacing"/>
              <w:rPr>
                <w:rFonts w:ascii="Times New Roman" w:hAnsi="Times New Roman"/>
                <w:b w:val="0"/>
                <w:bCs w:val="0"/>
                <w:noProof/>
                <w:sz w:val="18"/>
                <w:szCs w:val="18"/>
                <w:lang w:eastAsia="en-GB"/>
              </w:rPr>
            </w:pPr>
            <w:r w:rsidRPr="00A43FEA">
              <w:rPr>
                <w:rFonts w:ascii="Times New Roman" w:hAnsi="Times New Roman"/>
                <w:b w:val="0"/>
                <w:bCs w:val="0"/>
                <w:noProof/>
                <w:sz w:val="18"/>
                <w:szCs w:val="18"/>
                <w:lang w:eastAsia="en-GB"/>
              </w:rPr>
              <w:t>Ingineria materialelor</w:t>
            </w:r>
          </w:p>
        </w:tc>
        <w:tc>
          <w:tcPr>
            <w:tcW w:w="2905" w:type="dxa"/>
            <w:tcBorders>
              <w:top w:val="dotted" w:sz="4" w:space="0" w:color="auto"/>
              <w:left w:val="nil"/>
              <w:bottom w:val="single" w:sz="4" w:space="0" w:color="auto"/>
              <w:right w:val="nil"/>
            </w:tcBorders>
            <w:vAlign w:val="center"/>
            <w:hideMark/>
          </w:tcPr>
          <w:p w14:paraId="5F8776A4" w14:textId="77777777" w:rsidR="00EA19B9" w:rsidRPr="00A43FEA" w:rsidRDefault="00EA19B9" w:rsidP="00EA19B9">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Materiale avansate</w:t>
            </w:r>
          </w:p>
        </w:tc>
        <w:tc>
          <w:tcPr>
            <w:tcW w:w="1080" w:type="dxa"/>
            <w:tcBorders>
              <w:top w:val="dotted" w:sz="4" w:space="0" w:color="auto"/>
              <w:left w:val="nil"/>
              <w:bottom w:val="single" w:sz="4" w:space="0" w:color="auto"/>
              <w:right w:val="nil"/>
            </w:tcBorders>
            <w:vAlign w:val="center"/>
          </w:tcPr>
          <w:p w14:paraId="6ADF608B" w14:textId="4C968714" w:rsidR="00EA19B9" w:rsidRPr="00A43FEA" w:rsidRDefault="00EA19B9" w:rsidP="00EA19B9">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20</w:t>
            </w:r>
          </w:p>
        </w:tc>
        <w:tc>
          <w:tcPr>
            <w:tcW w:w="1080" w:type="dxa"/>
            <w:tcBorders>
              <w:top w:val="dotted" w:sz="4" w:space="0" w:color="auto"/>
              <w:left w:val="nil"/>
              <w:bottom w:val="single" w:sz="4" w:space="0" w:color="auto"/>
              <w:right w:val="nil"/>
            </w:tcBorders>
            <w:vAlign w:val="center"/>
          </w:tcPr>
          <w:p w14:paraId="1687B513" w14:textId="45C8D9C4" w:rsidR="00EA19B9" w:rsidRPr="00A43FEA" w:rsidRDefault="00EA19B9" w:rsidP="00EA19B9">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20</w:t>
            </w:r>
          </w:p>
        </w:tc>
        <w:tc>
          <w:tcPr>
            <w:tcW w:w="1080" w:type="dxa"/>
            <w:tcBorders>
              <w:top w:val="dotted" w:sz="4" w:space="0" w:color="auto"/>
              <w:left w:val="nil"/>
              <w:bottom w:val="single" w:sz="4" w:space="0" w:color="auto"/>
              <w:right w:val="nil"/>
            </w:tcBorders>
            <w:vAlign w:val="center"/>
          </w:tcPr>
          <w:p w14:paraId="6F3A680D" w14:textId="45570354" w:rsidR="00EA19B9" w:rsidRPr="00A43FEA" w:rsidRDefault="00EA19B9" w:rsidP="00EA19B9">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20</w:t>
            </w:r>
          </w:p>
        </w:tc>
        <w:tc>
          <w:tcPr>
            <w:tcW w:w="1080" w:type="dxa"/>
            <w:tcBorders>
              <w:top w:val="dotted" w:sz="4" w:space="0" w:color="auto"/>
              <w:left w:val="nil"/>
              <w:bottom w:val="single" w:sz="4" w:space="0" w:color="auto"/>
              <w:right w:val="nil"/>
            </w:tcBorders>
            <w:vAlign w:val="center"/>
          </w:tcPr>
          <w:p w14:paraId="2EB6A5DF" w14:textId="3627802A" w:rsidR="00EA19B9" w:rsidRPr="00A43FEA" w:rsidRDefault="00EA19B9" w:rsidP="00EA19B9">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17</w:t>
            </w:r>
          </w:p>
        </w:tc>
        <w:tc>
          <w:tcPr>
            <w:tcW w:w="1000" w:type="dxa"/>
            <w:tcBorders>
              <w:top w:val="dotted" w:sz="4" w:space="0" w:color="auto"/>
              <w:left w:val="nil"/>
              <w:bottom w:val="single" w:sz="4" w:space="0" w:color="auto"/>
              <w:right w:val="nil"/>
            </w:tcBorders>
            <w:vAlign w:val="center"/>
          </w:tcPr>
          <w:p w14:paraId="30062C43" w14:textId="31BB7CD8" w:rsidR="00EA19B9" w:rsidRPr="00A43FEA" w:rsidRDefault="00EA19B9" w:rsidP="00EA19B9">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19</w:t>
            </w:r>
          </w:p>
        </w:tc>
      </w:tr>
      <w:tr w:rsidR="00A37F5C" w:rsidRPr="00A43FEA" w14:paraId="6492E1D4" w14:textId="77777777" w:rsidTr="00107DDF">
        <w:trPr>
          <w:trHeight w:val="312"/>
          <w:jc w:val="center"/>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auto"/>
              <w:left w:val="nil"/>
              <w:bottom w:val="dotted" w:sz="4" w:space="0" w:color="auto"/>
              <w:right w:val="nil"/>
            </w:tcBorders>
            <w:vAlign w:val="center"/>
            <w:hideMark/>
          </w:tcPr>
          <w:p w14:paraId="6CE7D508" w14:textId="77777777" w:rsidR="00A37F5C" w:rsidRPr="00A43FEA" w:rsidRDefault="00A37F5C" w:rsidP="00A37F5C">
            <w:pPr>
              <w:pStyle w:val="NoSpacing"/>
              <w:rPr>
                <w:rFonts w:ascii="Times New Roman" w:hAnsi="Times New Roman"/>
                <w:b w:val="0"/>
                <w:bCs w:val="0"/>
                <w:noProof/>
                <w:sz w:val="18"/>
                <w:szCs w:val="18"/>
                <w:lang w:eastAsia="en-GB"/>
              </w:rPr>
            </w:pPr>
            <w:r w:rsidRPr="00A43FEA">
              <w:rPr>
                <w:rFonts w:ascii="Times New Roman" w:hAnsi="Times New Roman"/>
                <w:b w:val="0"/>
                <w:bCs w:val="0"/>
                <w:noProof/>
                <w:sz w:val="18"/>
                <w:szCs w:val="18"/>
                <w:lang w:eastAsia="en-GB"/>
              </w:rPr>
              <w:t>Ingineria produselor alimentare</w:t>
            </w:r>
          </w:p>
        </w:tc>
        <w:tc>
          <w:tcPr>
            <w:tcW w:w="2905" w:type="dxa"/>
            <w:tcBorders>
              <w:top w:val="single" w:sz="4" w:space="0" w:color="auto"/>
              <w:left w:val="nil"/>
              <w:bottom w:val="dotted" w:sz="4" w:space="0" w:color="auto"/>
              <w:right w:val="nil"/>
            </w:tcBorders>
            <w:vAlign w:val="center"/>
            <w:hideMark/>
          </w:tcPr>
          <w:p w14:paraId="14E47EFB" w14:textId="77777777" w:rsidR="00A37F5C" w:rsidRPr="00A43FEA" w:rsidRDefault="00A37F5C" w:rsidP="00A37F5C">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Controlul şi expertiza alimentelor</w:t>
            </w:r>
          </w:p>
        </w:tc>
        <w:tc>
          <w:tcPr>
            <w:tcW w:w="1080" w:type="dxa"/>
            <w:tcBorders>
              <w:top w:val="single" w:sz="4" w:space="0" w:color="auto"/>
              <w:left w:val="nil"/>
              <w:bottom w:val="dotted" w:sz="4" w:space="0" w:color="auto"/>
              <w:right w:val="nil"/>
            </w:tcBorders>
            <w:vAlign w:val="center"/>
          </w:tcPr>
          <w:p w14:paraId="1CE82C64" w14:textId="246C8C26" w:rsidR="00A37F5C" w:rsidRPr="00A43FEA" w:rsidRDefault="00A37F5C" w:rsidP="00A37F5C">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22</w:t>
            </w:r>
          </w:p>
        </w:tc>
        <w:tc>
          <w:tcPr>
            <w:tcW w:w="1080" w:type="dxa"/>
            <w:tcBorders>
              <w:top w:val="single" w:sz="4" w:space="0" w:color="auto"/>
              <w:left w:val="nil"/>
              <w:bottom w:val="dotted" w:sz="4" w:space="0" w:color="auto"/>
              <w:right w:val="nil"/>
            </w:tcBorders>
            <w:vAlign w:val="center"/>
          </w:tcPr>
          <w:p w14:paraId="11FBBD91" w14:textId="73494CD1" w:rsidR="00A37F5C" w:rsidRPr="00A43FEA" w:rsidRDefault="00A37F5C" w:rsidP="00A37F5C">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26</w:t>
            </w:r>
          </w:p>
        </w:tc>
        <w:tc>
          <w:tcPr>
            <w:tcW w:w="1080" w:type="dxa"/>
            <w:tcBorders>
              <w:top w:val="single" w:sz="4" w:space="0" w:color="auto"/>
              <w:left w:val="nil"/>
              <w:bottom w:val="dotted" w:sz="4" w:space="0" w:color="auto"/>
              <w:right w:val="nil"/>
            </w:tcBorders>
            <w:vAlign w:val="center"/>
          </w:tcPr>
          <w:p w14:paraId="01A410DD" w14:textId="5E14E4E9" w:rsidR="00A37F5C" w:rsidRPr="00A43FEA" w:rsidRDefault="00A37F5C" w:rsidP="00A37F5C">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20</w:t>
            </w:r>
          </w:p>
        </w:tc>
        <w:tc>
          <w:tcPr>
            <w:tcW w:w="1080" w:type="dxa"/>
            <w:tcBorders>
              <w:top w:val="single" w:sz="4" w:space="0" w:color="auto"/>
              <w:left w:val="nil"/>
              <w:bottom w:val="dotted" w:sz="4" w:space="0" w:color="auto"/>
              <w:right w:val="nil"/>
            </w:tcBorders>
            <w:vAlign w:val="center"/>
          </w:tcPr>
          <w:p w14:paraId="0E278FB5" w14:textId="629EA991" w:rsidR="00A37F5C" w:rsidRPr="00A43FEA" w:rsidRDefault="00A37F5C" w:rsidP="00A37F5C">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21</w:t>
            </w:r>
          </w:p>
        </w:tc>
        <w:tc>
          <w:tcPr>
            <w:tcW w:w="1000" w:type="dxa"/>
            <w:tcBorders>
              <w:top w:val="single" w:sz="4" w:space="0" w:color="auto"/>
              <w:left w:val="nil"/>
              <w:bottom w:val="dotted" w:sz="4" w:space="0" w:color="auto"/>
              <w:right w:val="nil"/>
            </w:tcBorders>
            <w:vAlign w:val="center"/>
          </w:tcPr>
          <w:p w14:paraId="1EC0C6AF" w14:textId="259F593F" w:rsidR="00A37F5C" w:rsidRPr="00A43FEA" w:rsidRDefault="00A37F5C" w:rsidP="00A37F5C">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20</w:t>
            </w:r>
          </w:p>
        </w:tc>
      </w:tr>
      <w:tr w:rsidR="00A37F5C" w:rsidRPr="00A43FEA" w14:paraId="2DD7E899" w14:textId="77777777" w:rsidTr="00107DDF">
        <w:trPr>
          <w:cnfStyle w:val="000000100000" w:firstRow="0" w:lastRow="0" w:firstColumn="0" w:lastColumn="0" w:oddVBand="0" w:evenVBand="0" w:oddHBand="1" w:evenHBand="0" w:firstRowFirstColumn="0" w:firstRowLastColumn="0" w:lastRowFirstColumn="0" w:lastRowLastColumn="0"/>
          <w:trHeight w:val="444"/>
          <w:jc w:val="center"/>
        </w:trPr>
        <w:tc>
          <w:tcPr>
            <w:cnfStyle w:val="001000000000" w:firstRow="0" w:lastRow="0" w:firstColumn="1" w:lastColumn="0" w:oddVBand="0" w:evenVBand="0" w:oddHBand="0" w:evenHBand="0" w:firstRowFirstColumn="0" w:firstRowLastColumn="0" w:lastRowFirstColumn="0" w:lastRowLastColumn="0"/>
            <w:tcW w:w="1795" w:type="dxa"/>
            <w:tcBorders>
              <w:top w:val="dotted" w:sz="4" w:space="0" w:color="auto"/>
              <w:left w:val="nil"/>
              <w:right w:val="nil"/>
            </w:tcBorders>
            <w:vAlign w:val="center"/>
            <w:hideMark/>
          </w:tcPr>
          <w:p w14:paraId="71EE77B0" w14:textId="77777777" w:rsidR="00A37F5C" w:rsidRPr="00A43FEA" w:rsidRDefault="00A37F5C" w:rsidP="00A37F5C">
            <w:pPr>
              <w:pStyle w:val="NoSpacing"/>
              <w:rPr>
                <w:rFonts w:ascii="Times New Roman" w:hAnsi="Times New Roman"/>
                <w:b w:val="0"/>
                <w:bCs w:val="0"/>
                <w:noProof/>
                <w:sz w:val="18"/>
                <w:szCs w:val="18"/>
                <w:lang w:eastAsia="en-GB"/>
              </w:rPr>
            </w:pPr>
            <w:r w:rsidRPr="00A43FEA">
              <w:rPr>
                <w:rFonts w:ascii="Times New Roman" w:hAnsi="Times New Roman"/>
                <w:b w:val="0"/>
                <w:bCs w:val="0"/>
                <w:noProof/>
                <w:sz w:val="18"/>
                <w:szCs w:val="18"/>
                <w:lang w:eastAsia="en-GB"/>
              </w:rPr>
              <w:t>Ingineria mediului</w:t>
            </w:r>
          </w:p>
        </w:tc>
        <w:tc>
          <w:tcPr>
            <w:tcW w:w="2905" w:type="dxa"/>
            <w:tcBorders>
              <w:top w:val="dotted" w:sz="4" w:space="0" w:color="auto"/>
              <w:left w:val="nil"/>
              <w:right w:val="nil"/>
            </w:tcBorders>
            <w:vAlign w:val="center"/>
            <w:hideMark/>
          </w:tcPr>
          <w:p w14:paraId="64729239" w14:textId="77777777" w:rsidR="00A37F5C" w:rsidRPr="00A43FEA" w:rsidRDefault="00A37F5C" w:rsidP="00A37F5C">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Sisteme de control şi evaluare a calităţii mediului</w:t>
            </w:r>
          </w:p>
        </w:tc>
        <w:tc>
          <w:tcPr>
            <w:tcW w:w="1080" w:type="dxa"/>
            <w:tcBorders>
              <w:top w:val="dotted" w:sz="4" w:space="0" w:color="auto"/>
              <w:left w:val="nil"/>
              <w:right w:val="nil"/>
            </w:tcBorders>
            <w:vAlign w:val="center"/>
          </w:tcPr>
          <w:p w14:paraId="1A607524" w14:textId="7BDC013B" w:rsidR="00A37F5C" w:rsidRPr="00A43FEA" w:rsidRDefault="00A37F5C" w:rsidP="00A37F5C">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32</w:t>
            </w:r>
          </w:p>
        </w:tc>
        <w:tc>
          <w:tcPr>
            <w:tcW w:w="1080" w:type="dxa"/>
            <w:tcBorders>
              <w:top w:val="dotted" w:sz="4" w:space="0" w:color="auto"/>
              <w:left w:val="nil"/>
              <w:right w:val="nil"/>
            </w:tcBorders>
            <w:vAlign w:val="center"/>
          </w:tcPr>
          <w:p w14:paraId="017AB728" w14:textId="4228214E" w:rsidR="00A37F5C" w:rsidRPr="00A43FEA" w:rsidRDefault="00A37F5C" w:rsidP="00A37F5C">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24</w:t>
            </w:r>
          </w:p>
        </w:tc>
        <w:tc>
          <w:tcPr>
            <w:tcW w:w="1080" w:type="dxa"/>
            <w:tcBorders>
              <w:top w:val="dotted" w:sz="4" w:space="0" w:color="auto"/>
              <w:left w:val="nil"/>
              <w:right w:val="nil"/>
            </w:tcBorders>
            <w:vAlign w:val="center"/>
          </w:tcPr>
          <w:p w14:paraId="5BD11B2C" w14:textId="18928455" w:rsidR="00A37F5C" w:rsidRPr="00A43FEA" w:rsidRDefault="00A37F5C" w:rsidP="00A37F5C">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26</w:t>
            </w:r>
          </w:p>
        </w:tc>
        <w:tc>
          <w:tcPr>
            <w:tcW w:w="1080" w:type="dxa"/>
            <w:tcBorders>
              <w:top w:val="dotted" w:sz="4" w:space="0" w:color="auto"/>
              <w:left w:val="nil"/>
              <w:right w:val="nil"/>
            </w:tcBorders>
            <w:vAlign w:val="center"/>
          </w:tcPr>
          <w:p w14:paraId="000C562F" w14:textId="47EB5FEF" w:rsidR="00A37F5C" w:rsidRPr="00A43FEA" w:rsidRDefault="00A37F5C" w:rsidP="00A37F5C">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27</w:t>
            </w:r>
          </w:p>
        </w:tc>
        <w:tc>
          <w:tcPr>
            <w:tcW w:w="1000" w:type="dxa"/>
            <w:tcBorders>
              <w:top w:val="dotted" w:sz="4" w:space="0" w:color="auto"/>
              <w:left w:val="nil"/>
              <w:right w:val="nil"/>
            </w:tcBorders>
            <w:vAlign w:val="center"/>
          </w:tcPr>
          <w:p w14:paraId="7452F6ED" w14:textId="6D2F9888" w:rsidR="00A37F5C" w:rsidRPr="00A43FEA" w:rsidRDefault="00A37F5C" w:rsidP="00A37F5C">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18"/>
                <w:szCs w:val="18"/>
                <w:lang w:eastAsia="en-GB"/>
              </w:rPr>
            </w:pPr>
            <w:r w:rsidRPr="00A43FEA">
              <w:rPr>
                <w:rFonts w:ascii="Times New Roman" w:hAnsi="Times New Roman"/>
                <w:noProof/>
                <w:sz w:val="18"/>
                <w:szCs w:val="18"/>
                <w:lang w:eastAsia="en-GB"/>
              </w:rPr>
              <w:t>24</w:t>
            </w:r>
          </w:p>
        </w:tc>
      </w:tr>
      <w:tr w:rsidR="00107DDF" w:rsidRPr="00A43FEA" w14:paraId="30826E50" w14:textId="77777777" w:rsidTr="00107DDF">
        <w:trPr>
          <w:trHeight w:val="224"/>
          <w:jc w:val="center"/>
        </w:trPr>
        <w:tc>
          <w:tcPr>
            <w:cnfStyle w:val="001000000000" w:firstRow="0" w:lastRow="0" w:firstColumn="1" w:lastColumn="0" w:oddVBand="0" w:evenVBand="0" w:oddHBand="0" w:evenHBand="0" w:firstRowFirstColumn="0" w:firstRowLastColumn="0" w:lastRowFirstColumn="0" w:lastRowLastColumn="0"/>
            <w:tcW w:w="4700" w:type="dxa"/>
            <w:gridSpan w:val="2"/>
            <w:tcBorders>
              <w:left w:val="nil"/>
              <w:right w:val="nil"/>
            </w:tcBorders>
            <w:shd w:val="clear" w:color="auto" w:fill="F2F2F2" w:themeFill="background1" w:themeFillShade="F2"/>
            <w:vAlign w:val="center"/>
          </w:tcPr>
          <w:p w14:paraId="4F02F87E" w14:textId="77777777" w:rsidR="00107DDF" w:rsidRPr="00A43FEA" w:rsidRDefault="00107DDF" w:rsidP="00107DDF">
            <w:pPr>
              <w:pStyle w:val="NoSpacing"/>
              <w:rPr>
                <w:rFonts w:ascii="Times New Roman" w:hAnsi="Times New Roman"/>
                <w:noProof/>
                <w:color w:val="2F5496" w:themeColor="accent1" w:themeShade="BF"/>
                <w:sz w:val="18"/>
                <w:szCs w:val="18"/>
                <w:lang w:eastAsia="en-GB"/>
              </w:rPr>
            </w:pPr>
            <w:r w:rsidRPr="00A43FEA">
              <w:rPr>
                <w:rStyle w:val="Fontdeparagrafimplicit"/>
                <w:rFonts w:ascii="Times New Roman" w:hAnsi="Times New Roman"/>
                <w:noProof/>
                <w:color w:val="2F5496" w:themeColor="accent1" w:themeShade="BF"/>
                <w:sz w:val="20"/>
                <w:szCs w:val="20"/>
              </w:rPr>
              <w:t>TOTAL CICLUL II</w:t>
            </w:r>
          </w:p>
        </w:tc>
        <w:tc>
          <w:tcPr>
            <w:tcW w:w="1080" w:type="dxa"/>
            <w:tcBorders>
              <w:left w:val="nil"/>
              <w:right w:val="nil"/>
            </w:tcBorders>
            <w:shd w:val="clear" w:color="auto" w:fill="F2F2F2" w:themeFill="background1" w:themeFillShade="F2"/>
            <w:vAlign w:val="center"/>
          </w:tcPr>
          <w:p w14:paraId="4003DB7B" w14:textId="6133CB10" w:rsidR="00107DDF" w:rsidRPr="00A43FEA" w:rsidRDefault="00107DDF" w:rsidP="00107DDF">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trike/>
                <w:noProof/>
                <w:color w:val="2F5496" w:themeColor="accent1" w:themeShade="BF"/>
                <w:sz w:val="18"/>
                <w:szCs w:val="18"/>
                <w:lang w:eastAsia="en-GB"/>
              </w:rPr>
            </w:pPr>
            <w:r w:rsidRPr="00A43FEA">
              <w:rPr>
                <w:rFonts w:ascii="Times New Roman" w:hAnsi="Times New Roman"/>
                <w:b/>
                <w:bCs/>
                <w:noProof/>
                <w:color w:val="2F5496" w:themeColor="accent1" w:themeShade="BF"/>
                <w:sz w:val="18"/>
                <w:szCs w:val="18"/>
              </w:rPr>
              <w:t>672</w:t>
            </w:r>
          </w:p>
        </w:tc>
        <w:tc>
          <w:tcPr>
            <w:tcW w:w="1080" w:type="dxa"/>
            <w:tcBorders>
              <w:left w:val="nil"/>
              <w:right w:val="nil"/>
            </w:tcBorders>
            <w:shd w:val="clear" w:color="auto" w:fill="F2F2F2" w:themeFill="background1" w:themeFillShade="F2"/>
            <w:vAlign w:val="center"/>
          </w:tcPr>
          <w:p w14:paraId="6F07D220" w14:textId="1B021D4D" w:rsidR="00107DDF" w:rsidRPr="00A43FEA" w:rsidRDefault="00107DDF" w:rsidP="00107DDF">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noProof/>
                <w:color w:val="2F5496" w:themeColor="accent1" w:themeShade="BF"/>
                <w:sz w:val="18"/>
                <w:szCs w:val="18"/>
                <w:lang w:eastAsia="en-GB"/>
              </w:rPr>
            </w:pPr>
            <w:r w:rsidRPr="00A43FEA">
              <w:rPr>
                <w:rFonts w:ascii="Times New Roman" w:hAnsi="Times New Roman"/>
                <w:b/>
                <w:bCs/>
                <w:noProof/>
                <w:color w:val="2F5496" w:themeColor="accent1" w:themeShade="BF"/>
                <w:sz w:val="18"/>
                <w:szCs w:val="18"/>
              </w:rPr>
              <w:t>633</w:t>
            </w:r>
          </w:p>
        </w:tc>
        <w:tc>
          <w:tcPr>
            <w:tcW w:w="1080" w:type="dxa"/>
            <w:tcBorders>
              <w:left w:val="nil"/>
              <w:right w:val="nil"/>
            </w:tcBorders>
            <w:shd w:val="clear" w:color="auto" w:fill="F2F2F2" w:themeFill="background1" w:themeFillShade="F2"/>
            <w:vAlign w:val="center"/>
          </w:tcPr>
          <w:p w14:paraId="1A150AAA" w14:textId="3B2AC972" w:rsidR="00107DDF" w:rsidRPr="00A43FEA" w:rsidRDefault="00107DDF" w:rsidP="00107DDF">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noProof/>
                <w:color w:val="2F5496" w:themeColor="accent1" w:themeShade="BF"/>
                <w:sz w:val="18"/>
                <w:szCs w:val="18"/>
                <w:lang w:eastAsia="en-GB"/>
              </w:rPr>
            </w:pPr>
            <w:r w:rsidRPr="00A43FEA">
              <w:rPr>
                <w:rFonts w:ascii="Times New Roman" w:hAnsi="Times New Roman"/>
                <w:b/>
                <w:bCs/>
                <w:noProof/>
                <w:color w:val="2F5496" w:themeColor="accent1" w:themeShade="BF"/>
                <w:sz w:val="18"/>
                <w:szCs w:val="18"/>
              </w:rPr>
              <w:t>531</w:t>
            </w:r>
          </w:p>
        </w:tc>
        <w:tc>
          <w:tcPr>
            <w:tcW w:w="1080" w:type="dxa"/>
            <w:tcBorders>
              <w:left w:val="nil"/>
              <w:right w:val="nil"/>
            </w:tcBorders>
            <w:shd w:val="clear" w:color="auto" w:fill="F2F2F2" w:themeFill="background1" w:themeFillShade="F2"/>
            <w:vAlign w:val="center"/>
          </w:tcPr>
          <w:p w14:paraId="3446EB1C" w14:textId="737EF646" w:rsidR="00107DDF" w:rsidRPr="00A43FEA" w:rsidRDefault="00107DDF" w:rsidP="00107DDF">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noProof/>
                <w:color w:val="2F5496" w:themeColor="accent1" w:themeShade="BF"/>
                <w:sz w:val="18"/>
                <w:szCs w:val="18"/>
                <w:lang w:eastAsia="en-GB"/>
              </w:rPr>
            </w:pPr>
            <w:r w:rsidRPr="00A43FEA">
              <w:rPr>
                <w:rFonts w:ascii="Times New Roman" w:hAnsi="Times New Roman"/>
                <w:b/>
                <w:bCs/>
                <w:noProof/>
                <w:color w:val="2F5496" w:themeColor="accent1" w:themeShade="BF"/>
                <w:sz w:val="18"/>
                <w:szCs w:val="18"/>
              </w:rPr>
              <w:t>553</w:t>
            </w:r>
          </w:p>
        </w:tc>
        <w:tc>
          <w:tcPr>
            <w:tcW w:w="1000" w:type="dxa"/>
            <w:tcBorders>
              <w:left w:val="nil"/>
              <w:right w:val="nil"/>
            </w:tcBorders>
            <w:shd w:val="clear" w:color="auto" w:fill="F2F2F2" w:themeFill="background1" w:themeFillShade="F2"/>
            <w:vAlign w:val="center"/>
          </w:tcPr>
          <w:p w14:paraId="1FB6525D" w14:textId="11A7AB8D" w:rsidR="00107DDF" w:rsidRPr="00A43FEA" w:rsidRDefault="001A6410" w:rsidP="001A6410">
            <w:pPr>
              <w:jc w:val="center"/>
              <w:cnfStyle w:val="000000000000" w:firstRow="0" w:lastRow="0" w:firstColumn="0" w:lastColumn="0" w:oddVBand="0" w:evenVBand="0" w:oddHBand="0" w:evenHBand="0" w:firstRowFirstColumn="0" w:firstRowLastColumn="0" w:lastRowFirstColumn="0" w:lastRowLastColumn="0"/>
              <w:rPr>
                <w:b w:val="0"/>
                <w:color w:val="2F5496"/>
                <w:sz w:val="18"/>
                <w:szCs w:val="18"/>
              </w:rPr>
            </w:pPr>
            <w:r w:rsidRPr="00A43FEA">
              <w:rPr>
                <w:color w:val="2F5496"/>
                <w:sz w:val="18"/>
                <w:szCs w:val="18"/>
              </w:rPr>
              <w:t>589</w:t>
            </w:r>
          </w:p>
        </w:tc>
      </w:tr>
    </w:tbl>
    <w:p w14:paraId="692F57F6" w14:textId="77777777" w:rsidR="00F44D60" w:rsidRPr="00A43FEA" w:rsidRDefault="00F44D60" w:rsidP="00F44D60">
      <w:pPr>
        <w:rPr>
          <w:b w:val="0"/>
          <w:bCs/>
          <w:i/>
          <w:iCs/>
          <w:sz w:val="18"/>
          <w:szCs w:val="18"/>
        </w:rPr>
      </w:pPr>
      <w:r w:rsidRPr="00A43FEA">
        <w:rPr>
          <w:b w:val="0"/>
          <w:bCs/>
          <w:i/>
          <w:iCs/>
          <w:sz w:val="18"/>
          <w:szCs w:val="18"/>
        </w:rPr>
        <w:t>Sursa datelor: Secretariatele facultăților din cadrul UVT</w:t>
      </w:r>
    </w:p>
    <w:p w14:paraId="14D416BE" w14:textId="77777777" w:rsidR="004E388D" w:rsidRPr="00A43FEA" w:rsidRDefault="004E388D" w:rsidP="008304A6">
      <w:pPr>
        <w:jc w:val="center"/>
      </w:pPr>
    </w:p>
    <w:p w14:paraId="2EF7147F" w14:textId="1C8D4482" w:rsidR="00B62F0A" w:rsidRPr="00A43FEA" w:rsidRDefault="00DB1EBE" w:rsidP="00BE14E9">
      <w:pPr>
        <w:rPr>
          <w:b w:val="0"/>
          <w:bCs/>
          <w:i/>
          <w:iCs/>
          <w:color w:val="2F5496" w:themeColor="accent1" w:themeShade="BF"/>
          <w:sz w:val="22"/>
          <w:szCs w:val="22"/>
        </w:rPr>
      </w:pPr>
      <w:r w:rsidRPr="00A43FEA">
        <w:lastRenderedPageBreak/>
        <w:drawing>
          <wp:anchor distT="0" distB="0" distL="114300" distR="114300" simplePos="0" relativeHeight="251659265" behindDoc="0" locked="0" layoutInCell="1" allowOverlap="1" wp14:anchorId="601C5D9A" wp14:editId="30711411">
            <wp:simplePos x="0" y="0"/>
            <wp:positionH relativeFrom="margin">
              <wp:align>center</wp:align>
            </wp:positionH>
            <wp:positionV relativeFrom="paragraph">
              <wp:posOffset>327025</wp:posOffset>
            </wp:positionV>
            <wp:extent cx="5113020" cy="3017520"/>
            <wp:effectExtent l="0" t="0" r="0" b="0"/>
            <wp:wrapSquare wrapText="bothSides"/>
            <wp:docPr id="714140391" name="Chart 1">
              <a:extLst xmlns:a="http://schemas.openxmlformats.org/drawingml/2006/main">
                <a:ext uri="{FF2B5EF4-FFF2-40B4-BE49-F238E27FC236}">
                  <a16:creationId xmlns:a16="http://schemas.microsoft.com/office/drawing/2014/main" id="{C19B1093-B3A3-5B93-CCCA-5A5350525D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V relativeFrom="margin">
              <wp14:pctHeight>0</wp14:pctHeight>
            </wp14:sizeRelV>
          </wp:anchor>
        </w:drawing>
      </w:r>
      <w:r w:rsidR="00BE14E9" w:rsidRPr="00A43FEA">
        <w:rPr>
          <w:b w:val="0"/>
          <w:bCs/>
          <w:i/>
          <w:iCs/>
          <w:color w:val="00B050"/>
          <w:sz w:val="22"/>
          <w:szCs w:val="22"/>
        </w:rPr>
        <w:t xml:space="preserve">                </w:t>
      </w:r>
      <w:r w:rsidR="00BE14E9" w:rsidRPr="00A43FEA">
        <w:rPr>
          <w:b w:val="0"/>
          <w:bCs/>
          <w:i/>
          <w:iCs/>
          <w:sz w:val="22"/>
          <w:szCs w:val="22"/>
        </w:rPr>
        <w:t xml:space="preserve">  </w:t>
      </w:r>
      <w:r w:rsidR="00C0476A" w:rsidRPr="00A43FEA">
        <w:rPr>
          <w:b w:val="0"/>
          <w:bCs/>
          <w:i/>
          <w:iCs/>
          <w:sz w:val="22"/>
          <w:szCs w:val="22"/>
        </w:rPr>
        <w:t xml:space="preserve">Evoluția numărului </w:t>
      </w:r>
      <w:r w:rsidR="00711B2D" w:rsidRPr="00A43FEA">
        <w:rPr>
          <w:b w:val="0"/>
          <w:bCs/>
          <w:i/>
          <w:iCs/>
          <w:sz w:val="22"/>
          <w:szCs w:val="22"/>
        </w:rPr>
        <w:t>de studenți înmatriculați  în anul I la studii universitare de licență</w:t>
      </w:r>
    </w:p>
    <w:p w14:paraId="33B98F05" w14:textId="34E0BFD0" w:rsidR="0027286A" w:rsidRPr="00A43FEA" w:rsidRDefault="0027286A" w:rsidP="000A52DB">
      <w:pPr>
        <w:jc w:val="center"/>
        <w:rPr>
          <w:color w:val="2F5496" w:themeColor="accent1" w:themeShade="BF"/>
        </w:rPr>
      </w:pPr>
    </w:p>
    <w:p w14:paraId="3C782A36" w14:textId="7A0586AF" w:rsidR="003F46A4" w:rsidRPr="00A43FEA" w:rsidRDefault="003F46A4" w:rsidP="00DB1EBE">
      <w:pPr>
        <w:tabs>
          <w:tab w:val="left" w:pos="1908"/>
        </w:tabs>
        <w:ind w:left="90" w:right="-154"/>
        <w:jc w:val="left"/>
        <w:rPr>
          <w:color w:val="2F5496" w:themeColor="accent1" w:themeShade="BF"/>
        </w:rPr>
      </w:pPr>
    </w:p>
    <w:p w14:paraId="41D757DF" w14:textId="62916485" w:rsidR="000A52DB" w:rsidRPr="00A43FEA" w:rsidRDefault="00302B50" w:rsidP="000A52DB">
      <w:pPr>
        <w:jc w:val="center"/>
        <w:rPr>
          <w:b w:val="0"/>
          <w:bCs/>
          <w:i/>
          <w:iCs/>
          <w:sz w:val="22"/>
          <w:szCs w:val="22"/>
        </w:rPr>
      </w:pPr>
      <w:r w:rsidRPr="00A43FEA">
        <w:rPr>
          <w:i/>
          <w:iCs/>
          <w:sz w:val="22"/>
          <w:szCs w:val="22"/>
        </w:rPr>
        <w:t xml:space="preserve">          </w:t>
      </w:r>
      <w:r w:rsidRPr="00A43FEA">
        <w:rPr>
          <w:b w:val="0"/>
          <w:bCs/>
          <w:i/>
          <w:iCs/>
          <w:sz w:val="22"/>
          <w:szCs w:val="22"/>
        </w:rPr>
        <w:t xml:space="preserve"> </w:t>
      </w:r>
      <w:r w:rsidR="00BE14E9" w:rsidRPr="00A43FEA">
        <w:rPr>
          <w:b w:val="0"/>
          <w:bCs/>
          <w:i/>
          <w:iCs/>
          <w:sz w:val="22"/>
          <w:szCs w:val="22"/>
        </w:rPr>
        <w:t xml:space="preserve">    </w:t>
      </w:r>
      <w:r w:rsidRPr="00A43FEA">
        <w:rPr>
          <w:b w:val="0"/>
          <w:bCs/>
          <w:i/>
          <w:iCs/>
          <w:sz w:val="22"/>
          <w:szCs w:val="22"/>
        </w:rPr>
        <w:t xml:space="preserve"> </w:t>
      </w:r>
      <w:r w:rsidR="000A52DB" w:rsidRPr="00A43FEA">
        <w:rPr>
          <w:b w:val="0"/>
          <w:bCs/>
          <w:i/>
          <w:iCs/>
          <w:sz w:val="22"/>
          <w:szCs w:val="22"/>
        </w:rPr>
        <w:t>Evoluția numărului de studenți înmatriculați  în anul I la studii universitare de masterat</w:t>
      </w:r>
    </w:p>
    <w:p w14:paraId="1F654C99" w14:textId="33C305CA" w:rsidR="000A52DB" w:rsidRPr="00A43FEA" w:rsidRDefault="000A52DB" w:rsidP="00F84D5B">
      <w:pPr>
        <w:rPr>
          <w:color w:val="2F5496" w:themeColor="accent1" w:themeShade="BF"/>
        </w:rPr>
      </w:pPr>
    </w:p>
    <w:p w14:paraId="606484A3" w14:textId="6F41636B" w:rsidR="003F46A4" w:rsidRPr="00A43FEA" w:rsidRDefault="003D58AD" w:rsidP="00BE14E9">
      <w:pPr>
        <w:tabs>
          <w:tab w:val="left" w:pos="1890"/>
        </w:tabs>
        <w:ind w:left="630" w:right="566"/>
        <w:jc w:val="center"/>
        <w:rPr>
          <w:color w:val="2F5496" w:themeColor="accent1" w:themeShade="BF"/>
        </w:rPr>
      </w:pPr>
      <w:r w:rsidRPr="00A43FEA">
        <w:drawing>
          <wp:inline distT="0" distB="0" distL="0" distR="0" wp14:anchorId="3A8FE5A0" wp14:editId="44CFDA14">
            <wp:extent cx="5067300" cy="3040380"/>
            <wp:effectExtent l="0" t="0" r="0" b="7620"/>
            <wp:docPr id="1323117120" name="Chart 1">
              <a:extLst xmlns:a="http://schemas.openxmlformats.org/drawingml/2006/main">
                <a:ext uri="{FF2B5EF4-FFF2-40B4-BE49-F238E27FC236}">
                  <a16:creationId xmlns:a16="http://schemas.microsoft.com/office/drawing/2014/main" id="{7EDF321F-F7D0-4241-BBEA-7681F48EDF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61D0CAC1" w14:textId="77777777" w:rsidR="003F46A4" w:rsidRPr="00A43FEA" w:rsidRDefault="003F46A4" w:rsidP="005B7BCD">
      <w:pPr>
        <w:rPr>
          <w:b w:val="0"/>
          <w:bCs/>
          <w:i/>
          <w:iCs/>
          <w:color w:val="FF0000"/>
          <w:sz w:val="18"/>
          <w:szCs w:val="18"/>
        </w:rPr>
      </w:pPr>
    </w:p>
    <w:p w14:paraId="508BC030" w14:textId="4A447B3D" w:rsidR="00BE4859" w:rsidRPr="00A43FEA" w:rsidRDefault="00BE4859" w:rsidP="008304A6">
      <w:pPr>
        <w:jc w:val="right"/>
        <w:rPr>
          <w:color w:val="2F5496" w:themeColor="accent1" w:themeShade="BF"/>
        </w:rPr>
      </w:pPr>
      <w:r w:rsidRPr="00A43FEA">
        <w:rPr>
          <w:color w:val="2F5496" w:themeColor="accent1" w:themeShade="BF"/>
        </w:rPr>
        <w:br w:type="page"/>
      </w:r>
    </w:p>
    <w:p w14:paraId="7DAEDC22" w14:textId="36925F56" w:rsidR="000E7977" w:rsidRPr="00A43FEA" w:rsidRDefault="006747B5" w:rsidP="00EB60B4">
      <w:pPr>
        <w:jc w:val="right"/>
        <w:rPr>
          <w:color w:val="2F5496" w:themeColor="accent1" w:themeShade="BF"/>
        </w:rPr>
      </w:pPr>
      <w:bookmarkStart w:id="598" w:name="Anexa_6"/>
      <w:r w:rsidRPr="00A43FEA">
        <w:rPr>
          <w:color w:val="2F5496" w:themeColor="accent1" w:themeShade="BF"/>
        </w:rPr>
        <w:lastRenderedPageBreak/>
        <w:t>A</w:t>
      </w:r>
      <w:r w:rsidR="00E74658" w:rsidRPr="00A43FEA">
        <w:rPr>
          <w:color w:val="2F5496" w:themeColor="accent1" w:themeShade="BF"/>
        </w:rPr>
        <w:t xml:space="preserve">nexa </w:t>
      </w:r>
      <w:r w:rsidR="00EB60B4" w:rsidRPr="00A43FEA">
        <w:rPr>
          <w:color w:val="2F5496" w:themeColor="accent1" w:themeShade="BF"/>
        </w:rPr>
        <w:t>6</w:t>
      </w:r>
    </w:p>
    <w:bookmarkEnd w:id="598"/>
    <w:p w14:paraId="0A49555B" w14:textId="77777777" w:rsidR="000E7977" w:rsidRPr="00A43FEA" w:rsidRDefault="000E7977" w:rsidP="001B2800">
      <w:pPr>
        <w:rPr>
          <w:sz w:val="24"/>
          <w:szCs w:val="24"/>
        </w:rPr>
      </w:pPr>
    </w:p>
    <w:p w14:paraId="7C154206" w14:textId="59256A8B" w:rsidR="000E7977" w:rsidRPr="00A43FEA" w:rsidRDefault="000E7977" w:rsidP="000E7977">
      <w:pPr>
        <w:jc w:val="center"/>
        <w:rPr>
          <w:sz w:val="24"/>
          <w:szCs w:val="24"/>
        </w:rPr>
      </w:pPr>
      <w:r w:rsidRPr="00A43FEA">
        <w:rPr>
          <w:sz w:val="24"/>
          <w:szCs w:val="24"/>
        </w:rPr>
        <w:t xml:space="preserve">EVOLUȚIA NUMĂRULUI </w:t>
      </w:r>
      <w:r w:rsidR="00A02060" w:rsidRPr="00A43FEA">
        <w:rPr>
          <w:sz w:val="24"/>
          <w:szCs w:val="24"/>
        </w:rPr>
        <w:t xml:space="preserve">TOTAL </w:t>
      </w:r>
      <w:r w:rsidRPr="00A43FEA">
        <w:rPr>
          <w:sz w:val="24"/>
          <w:szCs w:val="24"/>
        </w:rPr>
        <w:t>DE STUDENȚI</w:t>
      </w:r>
      <w:r w:rsidR="00FA414D" w:rsidRPr="00A43FEA">
        <w:rPr>
          <w:sz w:val="24"/>
          <w:szCs w:val="24"/>
        </w:rPr>
        <w:t xml:space="preserve"> LA STUDII UNIVERSITARE DE LICENȚĂ, MASTER ȘI DOCTORAT</w:t>
      </w:r>
    </w:p>
    <w:p w14:paraId="5C40DB24" w14:textId="3F23CE71" w:rsidR="000E7977" w:rsidRPr="00A43FEA" w:rsidRDefault="000E7977" w:rsidP="000E7977">
      <w:pPr>
        <w:jc w:val="center"/>
        <w:rPr>
          <w:sz w:val="24"/>
          <w:szCs w:val="24"/>
        </w:rPr>
      </w:pPr>
    </w:p>
    <w:p w14:paraId="51CF2EE0" w14:textId="77777777" w:rsidR="00DE26A9" w:rsidRPr="00A43FEA" w:rsidRDefault="00DE26A9" w:rsidP="00742852">
      <w:pPr>
        <w:rPr>
          <w:sz w:val="24"/>
          <w:szCs w:val="24"/>
        </w:rPr>
      </w:pPr>
    </w:p>
    <w:p w14:paraId="4750EB15" w14:textId="33EE1836" w:rsidR="009B0DA1" w:rsidRPr="00A43FEA" w:rsidRDefault="000D6D83" w:rsidP="00DE26A9">
      <w:pPr>
        <w:jc w:val="center"/>
        <w:rPr>
          <w:b w:val="0"/>
          <w:bCs/>
          <w:i/>
          <w:iCs/>
          <w:color w:val="2F5496" w:themeColor="accent1" w:themeShade="BF"/>
          <w:sz w:val="22"/>
          <w:szCs w:val="22"/>
        </w:rPr>
      </w:pPr>
      <w:r w:rsidRPr="00A43FEA">
        <w:rPr>
          <w:b w:val="0"/>
          <w:bCs/>
          <w:i/>
          <w:iCs/>
          <w:sz w:val="22"/>
          <w:szCs w:val="22"/>
        </w:rPr>
        <w:t>Evoluția numărului</w:t>
      </w:r>
      <w:r w:rsidR="00F21AA2" w:rsidRPr="00A43FEA">
        <w:rPr>
          <w:b w:val="0"/>
          <w:bCs/>
          <w:i/>
          <w:iCs/>
          <w:sz w:val="22"/>
          <w:szCs w:val="22"/>
        </w:rPr>
        <w:t xml:space="preserve"> total</w:t>
      </w:r>
      <w:r w:rsidR="00DE26A9" w:rsidRPr="00A43FEA">
        <w:rPr>
          <w:b w:val="0"/>
          <w:bCs/>
          <w:i/>
          <w:iCs/>
          <w:sz w:val="22"/>
          <w:szCs w:val="22"/>
        </w:rPr>
        <w:t xml:space="preserve"> de studenți înmatriculați la studii universitare de licență</w:t>
      </w:r>
    </w:p>
    <w:p w14:paraId="5E0866E9" w14:textId="123C59B8" w:rsidR="009B0DA1" w:rsidRPr="00A43FEA" w:rsidRDefault="006E5260" w:rsidP="008304A6">
      <w:pPr>
        <w:ind w:left="-180"/>
        <w:jc w:val="center"/>
        <w:rPr>
          <w:color w:val="2F5496" w:themeColor="accent1" w:themeShade="BF"/>
        </w:rPr>
      </w:pPr>
      <w:r w:rsidRPr="00A43FEA">
        <w:drawing>
          <wp:inline distT="0" distB="0" distL="0" distR="0" wp14:anchorId="304AB2D9" wp14:editId="0B6AA06B">
            <wp:extent cx="6004560" cy="3002280"/>
            <wp:effectExtent l="0" t="0" r="15240" b="7620"/>
            <wp:docPr id="1900029998" name="Chart 1">
              <a:extLst xmlns:a="http://schemas.openxmlformats.org/drawingml/2006/main">
                <a:ext uri="{FF2B5EF4-FFF2-40B4-BE49-F238E27FC236}">
                  <a16:creationId xmlns:a16="http://schemas.microsoft.com/office/drawing/2014/main" id="{D7917BD6-9086-E0BD-C986-07CBE3A8E4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54037CA" w14:textId="77777777" w:rsidR="00DE26A9" w:rsidRPr="00A43FEA" w:rsidRDefault="00DE26A9" w:rsidP="008304A6">
      <w:pPr>
        <w:jc w:val="center"/>
        <w:rPr>
          <w:color w:val="2F5496" w:themeColor="accent1" w:themeShade="BF"/>
        </w:rPr>
      </w:pPr>
    </w:p>
    <w:p w14:paraId="640F2705" w14:textId="0BFE3738" w:rsidR="00F6070E" w:rsidRPr="00A43FEA" w:rsidRDefault="000D6D83" w:rsidP="008304A6">
      <w:pPr>
        <w:ind w:left="270"/>
        <w:jc w:val="center"/>
        <w:rPr>
          <w:b w:val="0"/>
          <w:bCs/>
          <w:i/>
          <w:iCs/>
          <w:color w:val="2F5496" w:themeColor="accent1" w:themeShade="BF"/>
          <w:sz w:val="22"/>
          <w:szCs w:val="22"/>
        </w:rPr>
      </w:pPr>
      <w:r w:rsidRPr="00A43FEA">
        <w:rPr>
          <w:b w:val="0"/>
          <w:bCs/>
          <w:i/>
          <w:iCs/>
          <w:sz w:val="22"/>
          <w:szCs w:val="22"/>
        </w:rPr>
        <w:t>Evoluția numărului</w:t>
      </w:r>
      <w:r w:rsidR="00F21AA2" w:rsidRPr="00A43FEA">
        <w:rPr>
          <w:b w:val="0"/>
          <w:bCs/>
          <w:i/>
          <w:iCs/>
          <w:sz w:val="22"/>
          <w:szCs w:val="22"/>
        </w:rPr>
        <w:t xml:space="preserve"> total</w:t>
      </w:r>
      <w:r w:rsidR="00FA414D" w:rsidRPr="00A43FEA">
        <w:rPr>
          <w:b w:val="0"/>
          <w:bCs/>
          <w:i/>
          <w:iCs/>
          <w:sz w:val="22"/>
          <w:szCs w:val="22"/>
        </w:rPr>
        <w:t xml:space="preserve"> de studenți înmatriculați </w:t>
      </w:r>
      <w:r w:rsidR="00DE26A9" w:rsidRPr="00A43FEA">
        <w:rPr>
          <w:b w:val="0"/>
          <w:bCs/>
          <w:i/>
          <w:iCs/>
          <w:sz w:val="22"/>
          <w:szCs w:val="22"/>
        </w:rPr>
        <w:t>la studii universitare de masterat</w:t>
      </w:r>
    </w:p>
    <w:p w14:paraId="3462C03F" w14:textId="77777777" w:rsidR="008304A6" w:rsidRPr="00A43FEA" w:rsidRDefault="008304A6" w:rsidP="008304A6">
      <w:pPr>
        <w:rPr>
          <w:b w:val="0"/>
          <w:bCs/>
          <w:i/>
          <w:iCs/>
          <w:color w:val="00B050"/>
          <w:sz w:val="22"/>
          <w:szCs w:val="22"/>
        </w:rPr>
      </w:pPr>
    </w:p>
    <w:p w14:paraId="29D626D9" w14:textId="13B4DAEC" w:rsidR="00E41245" w:rsidRPr="00A43FEA" w:rsidRDefault="00E41245" w:rsidP="008304A6">
      <w:pPr>
        <w:rPr>
          <w:b w:val="0"/>
          <w:bCs/>
          <w:i/>
          <w:iCs/>
          <w:color w:val="00B050"/>
          <w:sz w:val="22"/>
          <w:szCs w:val="22"/>
        </w:rPr>
        <w:sectPr w:rsidR="00E41245" w:rsidRPr="00A43FEA" w:rsidSect="003C54B0">
          <w:pgSz w:w="11906" w:h="16838" w:code="9"/>
          <w:pgMar w:top="1170" w:right="1440" w:bottom="1080" w:left="1440" w:header="720" w:footer="720" w:gutter="0"/>
          <w:cols w:space="720"/>
          <w:docGrid w:linePitch="382"/>
        </w:sectPr>
      </w:pPr>
      <w:r w:rsidRPr="00A43FEA">
        <w:drawing>
          <wp:inline distT="0" distB="0" distL="0" distR="0" wp14:anchorId="1C3F4862" wp14:editId="7F8AD06B">
            <wp:extent cx="6065520" cy="2827020"/>
            <wp:effectExtent l="0" t="0" r="11430" b="11430"/>
            <wp:docPr id="130385045" name="Chart 1">
              <a:extLst xmlns:a="http://schemas.openxmlformats.org/drawingml/2006/main">
                <a:ext uri="{FF2B5EF4-FFF2-40B4-BE49-F238E27FC236}">
                  <a16:creationId xmlns:a16="http://schemas.microsoft.com/office/drawing/2014/main" id="{BA7C97F4-83C4-811A-24B9-A10820A8FC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27BB9261" w14:textId="49C38829" w:rsidR="00523C6B" w:rsidRPr="00A43FEA" w:rsidRDefault="000D6D83" w:rsidP="00761F62">
      <w:pPr>
        <w:jc w:val="center"/>
        <w:rPr>
          <w:b w:val="0"/>
          <w:bCs/>
          <w:i/>
          <w:iCs/>
          <w:sz w:val="22"/>
          <w:szCs w:val="22"/>
        </w:rPr>
      </w:pPr>
      <w:r w:rsidRPr="00A43FEA">
        <w:rPr>
          <w:b w:val="0"/>
          <w:bCs/>
          <w:i/>
          <w:iCs/>
          <w:sz w:val="22"/>
          <w:szCs w:val="22"/>
        </w:rPr>
        <w:lastRenderedPageBreak/>
        <w:t>Evoluția numărului</w:t>
      </w:r>
      <w:r w:rsidR="00DE26A9" w:rsidRPr="00A43FEA">
        <w:rPr>
          <w:b w:val="0"/>
          <w:bCs/>
          <w:i/>
          <w:iCs/>
          <w:sz w:val="22"/>
          <w:szCs w:val="22"/>
        </w:rPr>
        <w:t xml:space="preserve"> de studenți înmatriculați  la studii universitare de doctorat</w:t>
      </w:r>
    </w:p>
    <w:p w14:paraId="3B6908BF" w14:textId="77777777" w:rsidR="00785334" w:rsidRPr="00A43FEA" w:rsidRDefault="00785334" w:rsidP="00761F62">
      <w:pPr>
        <w:jc w:val="center"/>
        <w:rPr>
          <w:b w:val="0"/>
          <w:bCs/>
          <w:i/>
          <w:iCs/>
          <w:color w:val="00B050"/>
          <w:sz w:val="22"/>
          <w:szCs w:val="22"/>
        </w:rPr>
      </w:pPr>
    </w:p>
    <w:p w14:paraId="3D1E03FE" w14:textId="35E4E959" w:rsidR="002A541F" w:rsidRPr="00A43FEA" w:rsidRDefault="00785334" w:rsidP="00860851">
      <w:pPr>
        <w:tabs>
          <w:tab w:val="left" w:pos="1350"/>
        </w:tabs>
        <w:ind w:left="-180" w:right="-694"/>
        <w:jc w:val="center"/>
        <w:rPr>
          <w:color w:val="2F5496" w:themeColor="accent1" w:themeShade="BF"/>
        </w:rPr>
      </w:pPr>
      <w:r w:rsidRPr="00A43FEA">
        <w:drawing>
          <wp:inline distT="0" distB="0" distL="0" distR="0" wp14:anchorId="29D8CE48" wp14:editId="45FD6350">
            <wp:extent cx="5524500" cy="2987040"/>
            <wp:effectExtent l="0" t="0" r="0" b="3810"/>
            <wp:docPr id="603628617" name="Chart 1">
              <a:extLst xmlns:a="http://schemas.openxmlformats.org/drawingml/2006/main">
                <a:ext uri="{FF2B5EF4-FFF2-40B4-BE49-F238E27FC236}">
                  <a16:creationId xmlns:a16="http://schemas.microsoft.com/office/drawing/2014/main" id="{96141A06-64B0-DFC0-2B90-F7969AD747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750AB595" w14:textId="77777777" w:rsidR="001B2800" w:rsidRPr="00A43FEA" w:rsidRDefault="001B2800" w:rsidP="008043F1">
      <w:pPr>
        <w:jc w:val="right"/>
        <w:rPr>
          <w:color w:val="2F5496" w:themeColor="accent1" w:themeShade="BF"/>
        </w:rPr>
      </w:pPr>
    </w:p>
    <w:p w14:paraId="78BEA333" w14:textId="70500EA7" w:rsidR="000665CA" w:rsidRPr="00A43FEA" w:rsidRDefault="00DE26A9" w:rsidP="00905ABA">
      <w:pPr>
        <w:ind w:left="720"/>
        <w:jc w:val="center"/>
        <w:rPr>
          <w:b w:val="0"/>
          <w:bCs/>
          <w:i/>
          <w:iCs/>
          <w:sz w:val="22"/>
          <w:szCs w:val="22"/>
        </w:rPr>
      </w:pPr>
      <w:r w:rsidRPr="00A43FEA">
        <w:rPr>
          <w:b w:val="0"/>
          <w:bCs/>
          <w:i/>
          <w:iCs/>
          <w:sz w:val="22"/>
          <w:szCs w:val="22"/>
        </w:rPr>
        <w:t>Evoluția numărului total de studenți la</w:t>
      </w:r>
      <w:r w:rsidR="00FA414D" w:rsidRPr="00A43FEA">
        <w:rPr>
          <w:b w:val="0"/>
          <w:bCs/>
          <w:i/>
          <w:iCs/>
          <w:sz w:val="22"/>
          <w:szCs w:val="22"/>
        </w:rPr>
        <w:t xml:space="preserve"> la studii universitare de </w:t>
      </w:r>
      <w:r w:rsidRPr="00A43FEA">
        <w:rPr>
          <w:b w:val="0"/>
          <w:bCs/>
          <w:i/>
          <w:iCs/>
          <w:sz w:val="22"/>
          <w:szCs w:val="22"/>
        </w:rPr>
        <w:t>licență, masterat și doctora</w:t>
      </w:r>
      <w:r w:rsidR="00237DDB" w:rsidRPr="00A43FEA">
        <w:rPr>
          <w:b w:val="0"/>
          <w:bCs/>
          <w:i/>
          <w:iCs/>
          <w:sz w:val="22"/>
          <w:szCs w:val="22"/>
        </w:rPr>
        <w:t>t</w:t>
      </w:r>
    </w:p>
    <w:p w14:paraId="7A07C616" w14:textId="77777777" w:rsidR="004D5682" w:rsidRPr="00A43FEA" w:rsidRDefault="004D5682" w:rsidP="00905ABA">
      <w:pPr>
        <w:ind w:left="720"/>
        <w:jc w:val="center"/>
        <w:rPr>
          <w:b w:val="0"/>
          <w:bCs/>
          <w:i/>
          <w:iCs/>
          <w:color w:val="2F5496" w:themeColor="accent1" w:themeShade="BF"/>
          <w:sz w:val="22"/>
          <w:szCs w:val="22"/>
        </w:rPr>
      </w:pPr>
    </w:p>
    <w:p w14:paraId="34FFE5F8" w14:textId="45FA5EA5" w:rsidR="00785334" w:rsidRPr="00A43FEA" w:rsidRDefault="00C27C66" w:rsidP="0079745D">
      <w:pPr>
        <w:jc w:val="center"/>
      </w:pPr>
      <w:r w:rsidRPr="00A43FEA">
        <w:drawing>
          <wp:inline distT="0" distB="0" distL="0" distR="0" wp14:anchorId="310DB74F" wp14:editId="1124964C">
            <wp:extent cx="6195060" cy="3779520"/>
            <wp:effectExtent l="0" t="0" r="15240" b="11430"/>
            <wp:docPr id="685370775" name="Chart 1">
              <a:extLst xmlns:a="http://schemas.openxmlformats.org/drawingml/2006/main">
                <a:ext uri="{FF2B5EF4-FFF2-40B4-BE49-F238E27FC236}">
                  <a16:creationId xmlns:a16="http://schemas.microsoft.com/office/drawing/2014/main" id="{6B970F1C-3889-60CB-B128-29FFB7BF58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7747086A" w14:textId="77777777" w:rsidR="00B22D4F" w:rsidRPr="00A43FEA" w:rsidRDefault="00B22D4F" w:rsidP="00B22D4F">
      <w:pPr>
        <w:rPr>
          <w:b w:val="0"/>
          <w:bCs/>
          <w:i/>
          <w:iCs/>
          <w:sz w:val="18"/>
          <w:szCs w:val="18"/>
        </w:rPr>
      </w:pPr>
    </w:p>
    <w:p w14:paraId="4B4777AA" w14:textId="77777777" w:rsidR="00B22D4F" w:rsidRPr="00A43FEA" w:rsidRDefault="00B22D4F" w:rsidP="00B22D4F">
      <w:pPr>
        <w:rPr>
          <w:b w:val="0"/>
          <w:bCs/>
          <w:i/>
          <w:iCs/>
          <w:sz w:val="18"/>
          <w:szCs w:val="18"/>
        </w:rPr>
      </w:pPr>
    </w:p>
    <w:p w14:paraId="388A8156" w14:textId="7B1AB966" w:rsidR="00B22D4F" w:rsidRPr="00A43FEA" w:rsidRDefault="00B22D4F" w:rsidP="00B22D4F">
      <w:pPr>
        <w:rPr>
          <w:b w:val="0"/>
          <w:bCs/>
          <w:i/>
          <w:iCs/>
          <w:sz w:val="18"/>
          <w:szCs w:val="18"/>
        </w:rPr>
      </w:pPr>
      <w:r w:rsidRPr="00A43FEA">
        <w:rPr>
          <w:b w:val="0"/>
          <w:bCs/>
          <w:i/>
          <w:iCs/>
          <w:sz w:val="18"/>
          <w:szCs w:val="18"/>
        </w:rPr>
        <w:t>Sursa datelor: Direcția Secretariatul General al Universității și Secretariatele facultăților din cadrul UVT</w:t>
      </w:r>
    </w:p>
    <w:p w14:paraId="78FE9CE8" w14:textId="1BA1C40F" w:rsidR="00785334" w:rsidRPr="00A43FEA" w:rsidRDefault="00785334" w:rsidP="003877D4"/>
    <w:p w14:paraId="5C300065" w14:textId="77777777" w:rsidR="00C27C66" w:rsidRPr="00A43FEA" w:rsidRDefault="00C27C66" w:rsidP="000A7478">
      <w:pPr>
        <w:jc w:val="center"/>
        <w:sectPr w:rsidR="00C27C66" w:rsidRPr="00A43FEA" w:rsidSect="003C54B0">
          <w:pgSz w:w="11906" w:h="16838" w:code="9"/>
          <w:pgMar w:top="1166" w:right="1440" w:bottom="1080" w:left="1440" w:header="720" w:footer="720" w:gutter="0"/>
          <w:cols w:space="720"/>
          <w:docGrid w:linePitch="382"/>
        </w:sectPr>
      </w:pPr>
    </w:p>
    <w:p w14:paraId="6E49A304" w14:textId="4E72E015" w:rsidR="001B2800" w:rsidRPr="00A43FEA" w:rsidRDefault="001B2800" w:rsidP="001B2800">
      <w:pPr>
        <w:jc w:val="right"/>
        <w:rPr>
          <w:color w:val="2F5496" w:themeColor="accent1" w:themeShade="BF"/>
        </w:rPr>
      </w:pPr>
      <w:bookmarkStart w:id="599" w:name="Anexa_7"/>
      <w:r w:rsidRPr="00A43FEA">
        <w:rPr>
          <w:color w:val="2F5496" w:themeColor="accent1" w:themeShade="BF"/>
        </w:rPr>
        <w:lastRenderedPageBreak/>
        <w:t>Anexa 7</w:t>
      </w:r>
    </w:p>
    <w:bookmarkEnd w:id="599"/>
    <w:p w14:paraId="19FFAFEA" w14:textId="77777777" w:rsidR="001B2800" w:rsidRPr="00A43FEA" w:rsidRDefault="001B2800" w:rsidP="001B2800">
      <w:pPr>
        <w:jc w:val="right"/>
        <w:rPr>
          <w:color w:val="2F5496" w:themeColor="accent1" w:themeShade="BF"/>
        </w:rPr>
      </w:pPr>
    </w:p>
    <w:p w14:paraId="010C675F" w14:textId="77777777" w:rsidR="001B2800" w:rsidRPr="00A43FEA" w:rsidRDefault="001B2800" w:rsidP="001B2800">
      <w:pPr>
        <w:jc w:val="center"/>
        <w:rPr>
          <w:iCs/>
          <w:color w:val="2F5496" w:themeColor="accent1" w:themeShade="BF"/>
        </w:rPr>
      </w:pPr>
      <w:r w:rsidRPr="00A43FEA">
        <w:rPr>
          <w:iCs/>
          <w:sz w:val="24"/>
          <w:szCs w:val="24"/>
        </w:rPr>
        <w:t>EVOLUȚIA NUMĂRULUI DE ABSOLVENȚI DE LICENȚĂ, DE MASTERAT ȘI DOCTORAT</w:t>
      </w:r>
    </w:p>
    <w:p w14:paraId="53E6664D" w14:textId="77777777" w:rsidR="001B2800" w:rsidRPr="00A43FEA" w:rsidRDefault="001B2800" w:rsidP="001B2800">
      <w:pPr>
        <w:rPr>
          <w:color w:val="2F5496" w:themeColor="accent1" w:themeShade="BF"/>
        </w:rPr>
      </w:pPr>
    </w:p>
    <w:p w14:paraId="48EF7A0E" w14:textId="77777777" w:rsidR="001B2800" w:rsidRPr="00A43FEA" w:rsidRDefault="001B2800" w:rsidP="001B2800">
      <w:pPr>
        <w:jc w:val="center"/>
        <w:rPr>
          <w:rStyle w:val="Fontdeparagrafimplicit"/>
          <w:bCs/>
          <w:i/>
          <w:iCs/>
          <w:sz w:val="24"/>
          <w:szCs w:val="24"/>
        </w:rPr>
      </w:pPr>
      <w:r w:rsidRPr="00A43FEA">
        <w:rPr>
          <w:rStyle w:val="Fontdeparagrafimplicit"/>
          <w:bCs/>
          <w:i/>
          <w:iCs/>
          <w:sz w:val="24"/>
          <w:szCs w:val="24"/>
        </w:rPr>
        <w:t>Evoluția numărului de absolvenți de licență</w:t>
      </w:r>
    </w:p>
    <w:p w14:paraId="4DFA8817" w14:textId="245A9E40" w:rsidR="003A15AB" w:rsidRPr="00A43FEA" w:rsidRDefault="003A15AB" w:rsidP="003A15AB">
      <w:pPr>
        <w:tabs>
          <w:tab w:val="left" w:pos="3684"/>
        </w:tabs>
        <w:rPr>
          <w:b w:val="0"/>
          <w:bCs/>
          <w:color w:val="2F5496" w:themeColor="accent1" w:themeShade="BF"/>
          <w:sz w:val="22"/>
          <w:szCs w:val="22"/>
        </w:rPr>
      </w:pPr>
    </w:p>
    <w:tbl>
      <w:tblPr>
        <w:tblStyle w:val="PlainTable2"/>
        <w:tblW w:w="10633" w:type="dxa"/>
        <w:jc w:val="center"/>
        <w:tblBorders>
          <w:top w:val="dotted" w:sz="4" w:space="0" w:color="auto"/>
          <w:left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803"/>
        <w:gridCol w:w="656"/>
        <w:gridCol w:w="656"/>
        <w:gridCol w:w="558"/>
        <w:gridCol w:w="558"/>
        <w:gridCol w:w="567"/>
        <w:gridCol w:w="567"/>
        <w:gridCol w:w="567"/>
        <w:gridCol w:w="567"/>
        <w:gridCol w:w="567"/>
        <w:gridCol w:w="567"/>
      </w:tblGrid>
      <w:tr w:rsidR="002A21CC" w:rsidRPr="00A43FEA" w14:paraId="54AF101C" w14:textId="2BA48EAF" w:rsidTr="00AD2F45">
        <w:trPr>
          <w:cnfStyle w:val="100000000000" w:firstRow="1" w:lastRow="0" w:firstColumn="0" w:lastColumn="0" w:oddVBand="0" w:evenVBand="0" w:oddHBand="0"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4803" w:type="dxa"/>
            <w:tcBorders>
              <w:left w:val="nil"/>
              <w:bottom w:val="none" w:sz="0" w:space="0" w:color="auto"/>
              <w:right w:val="nil"/>
            </w:tcBorders>
            <w:shd w:val="clear" w:color="auto" w:fill="D9D9D9" w:themeFill="background1" w:themeFillShade="D9"/>
          </w:tcPr>
          <w:p w14:paraId="1F43BB77" w14:textId="77777777" w:rsidR="002A21CC" w:rsidRPr="00A43FEA" w:rsidRDefault="002A21CC" w:rsidP="00F6008F">
            <w:pPr>
              <w:jc w:val="left"/>
              <w:rPr>
                <w:b/>
                <w:sz w:val="20"/>
                <w:szCs w:val="20"/>
              </w:rPr>
            </w:pPr>
            <w:r w:rsidRPr="00A43FEA">
              <w:rPr>
                <w:b/>
                <w:sz w:val="20"/>
                <w:szCs w:val="20"/>
                <w:lang w:eastAsia="en-GB"/>
              </w:rPr>
              <w:t>Programul de studii universitare de licenţă</w:t>
            </w:r>
          </w:p>
        </w:tc>
        <w:tc>
          <w:tcPr>
            <w:tcW w:w="1312" w:type="dxa"/>
            <w:gridSpan w:val="2"/>
            <w:tcBorders>
              <w:left w:val="nil"/>
              <w:bottom w:val="none" w:sz="0" w:space="0" w:color="auto"/>
              <w:right w:val="nil"/>
            </w:tcBorders>
            <w:shd w:val="clear" w:color="auto" w:fill="D9D9D9" w:themeFill="background1" w:themeFillShade="D9"/>
          </w:tcPr>
          <w:p w14:paraId="12021187" w14:textId="77777777" w:rsidR="002A21CC" w:rsidRPr="00A43FEA" w:rsidRDefault="002A21CC" w:rsidP="00F6008F">
            <w:pPr>
              <w:jc w:val="center"/>
              <w:cnfStyle w:val="100000000000" w:firstRow="1" w:lastRow="0" w:firstColumn="0" w:lastColumn="0" w:oddVBand="0" w:evenVBand="0" w:oddHBand="0" w:evenHBand="0" w:firstRowFirstColumn="0" w:firstRowLastColumn="0" w:lastRowFirstColumn="0" w:lastRowLastColumn="0"/>
              <w:rPr>
                <w:b/>
                <w:sz w:val="20"/>
                <w:szCs w:val="20"/>
              </w:rPr>
            </w:pPr>
            <w:r w:rsidRPr="00A43FEA">
              <w:rPr>
                <w:b/>
                <w:sz w:val="20"/>
                <w:szCs w:val="20"/>
              </w:rPr>
              <w:t>2019</w:t>
            </w:r>
          </w:p>
        </w:tc>
        <w:tc>
          <w:tcPr>
            <w:tcW w:w="1116" w:type="dxa"/>
            <w:gridSpan w:val="2"/>
            <w:tcBorders>
              <w:left w:val="nil"/>
              <w:bottom w:val="none" w:sz="0" w:space="0" w:color="auto"/>
              <w:right w:val="nil"/>
            </w:tcBorders>
            <w:shd w:val="clear" w:color="auto" w:fill="D9D9D9" w:themeFill="background1" w:themeFillShade="D9"/>
          </w:tcPr>
          <w:p w14:paraId="7467343E" w14:textId="77777777" w:rsidR="002A21CC" w:rsidRPr="00A43FEA" w:rsidRDefault="002A21CC" w:rsidP="00F6008F">
            <w:pPr>
              <w:jc w:val="center"/>
              <w:cnfStyle w:val="100000000000" w:firstRow="1" w:lastRow="0" w:firstColumn="0" w:lastColumn="0" w:oddVBand="0" w:evenVBand="0" w:oddHBand="0" w:evenHBand="0" w:firstRowFirstColumn="0" w:firstRowLastColumn="0" w:lastRowFirstColumn="0" w:lastRowLastColumn="0"/>
              <w:rPr>
                <w:b/>
                <w:sz w:val="20"/>
                <w:szCs w:val="20"/>
              </w:rPr>
            </w:pPr>
            <w:r w:rsidRPr="00A43FEA">
              <w:rPr>
                <w:b/>
                <w:sz w:val="20"/>
                <w:szCs w:val="20"/>
              </w:rPr>
              <w:t>2020</w:t>
            </w:r>
          </w:p>
        </w:tc>
        <w:tc>
          <w:tcPr>
            <w:tcW w:w="1134" w:type="dxa"/>
            <w:gridSpan w:val="2"/>
            <w:tcBorders>
              <w:left w:val="nil"/>
              <w:bottom w:val="none" w:sz="0" w:space="0" w:color="auto"/>
              <w:right w:val="nil"/>
            </w:tcBorders>
            <w:shd w:val="clear" w:color="auto" w:fill="D9D9D9" w:themeFill="background1" w:themeFillShade="D9"/>
          </w:tcPr>
          <w:p w14:paraId="364C2450" w14:textId="77777777" w:rsidR="002A21CC" w:rsidRPr="00A43FEA" w:rsidRDefault="002A21CC" w:rsidP="00F6008F">
            <w:pPr>
              <w:jc w:val="center"/>
              <w:cnfStyle w:val="100000000000" w:firstRow="1" w:lastRow="0" w:firstColumn="0" w:lastColumn="0" w:oddVBand="0" w:evenVBand="0" w:oddHBand="0" w:evenHBand="0" w:firstRowFirstColumn="0" w:firstRowLastColumn="0" w:lastRowFirstColumn="0" w:lastRowLastColumn="0"/>
              <w:rPr>
                <w:b/>
                <w:sz w:val="20"/>
                <w:szCs w:val="20"/>
              </w:rPr>
            </w:pPr>
            <w:r w:rsidRPr="00A43FEA">
              <w:rPr>
                <w:b/>
                <w:sz w:val="20"/>
                <w:szCs w:val="20"/>
              </w:rPr>
              <w:t>2021</w:t>
            </w:r>
          </w:p>
        </w:tc>
        <w:tc>
          <w:tcPr>
            <w:tcW w:w="1134" w:type="dxa"/>
            <w:gridSpan w:val="2"/>
            <w:tcBorders>
              <w:left w:val="nil"/>
              <w:bottom w:val="none" w:sz="0" w:space="0" w:color="auto"/>
              <w:right w:val="nil"/>
            </w:tcBorders>
            <w:shd w:val="clear" w:color="auto" w:fill="D9D9D9" w:themeFill="background1" w:themeFillShade="D9"/>
          </w:tcPr>
          <w:p w14:paraId="2219D938" w14:textId="77777777" w:rsidR="002A21CC" w:rsidRPr="00A43FEA" w:rsidRDefault="002A21CC" w:rsidP="00F6008F">
            <w:pPr>
              <w:jc w:val="center"/>
              <w:cnfStyle w:val="100000000000" w:firstRow="1" w:lastRow="0" w:firstColumn="0" w:lastColumn="0" w:oddVBand="0" w:evenVBand="0" w:oddHBand="0" w:evenHBand="0" w:firstRowFirstColumn="0" w:firstRowLastColumn="0" w:lastRowFirstColumn="0" w:lastRowLastColumn="0"/>
              <w:rPr>
                <w:b/>
                <w:sz w:val="20"/>
                <w:szCs w:val="20"/>
              </w:rPr>
            </w:pPr>
            <w:r w:rsidRPr="00A43FEA">
              <w:rPr>
                <w:b/>
                <w:sz w:val="20"/>
                <w:szCs w:val="20"/>
              </w:rPr>
              <w:t>2022</w:t>
            </w:r>
          </w:p>
        </w:tc>
        <w:tc>
          <w:tcPr>
            <w:tcW w:w="1134" w:type="dxa"/>
            <w:gridSpan w:val="2"/>
            <w:tcBorders>
              <w:left w:val="nil"/>
              <w:bottom w:val="none" w:sz="0" w:space="0" w:color="auto"/>
              <w:right w:val="nil"/>
            </w:tcBorders>
            <w:shd w:val="clear" w:color="auto" w:fill="D9D9D9" w:themeFill="background1" w:themeFillShade="D9"/>
          </w:tcPr>
          <w:p w14:paraId="63029C86" w14:textId="6B334829" w:rsidR="002A21CC" w:rsidRPr="00A43FEA" w:rsidRDefault="002A21CC" w:rsidP="00F6008F">
            <w:pPr>
              <w:jc w:val="center"/>
              <w:cnfStyle w:val="100000000000" w:firstRow="1" w:lastRow="0" w:firstColumn="0" w:lastColumn="0" w:oddVBand="0" w:evenVBand="0" w:oddHBand="0" w:evenHBand="0" w:firstRowFirstColumn="0" w:firstRowLastColumn="0" w:lastRowFirstColumn="0" w:lastRowLastColumn="0"/>
              <w:rPr>
                <w:b/>
                <w:bCs w:val="0"/>
                <w:sz w:val="20"/>
                <w:szCs w:val="20"/>
              </w:rPr>
            </w:pPr>
            <w:r w:rsidRPr="00A43FEA">
              <w:rPr>
                <w:b/>
                <w:bCs w:val="0"/>
                <w:sz w:val="20"/>
                <w:szCs w:val="20"/>
              </w:rPr>
              <w:t>2023</w:t>
            </w:r>
          </w:p>
        </w:tc>
      </w:tr>
      <w:tr w:rsidR="002A21CC" w:rsidRPr="00A43FEA" w14:paraId="16C30E79" w14:textId="3CAD77DF" w:rsidTr="00AD2F45">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left w:val="nil"/>
              <w:bottom w:val="dotted" w:sz="4" w:space="0" w:color="auto"/>
              <w:right w:val="nil"/>
            </w:tcBorders>
            <w:shd w:val="clear" w:color="auto" w:fill="F2F2F2" w:themeFill="background1" w:themeFillShade="F2"/>
          </w:tcPr>
          <w:p w14:paraId="5B09E90C" w14:textId="77777777" w:rsidR="002A21CC" w:rsidRPr="00A43FEA" w:rsidRDefault="002A21CC" w:rsidP="002A21CC">
            <w:pPr>
              <w:jc w:val="left"/>
              <w:rPr>
                <w:color w:val="000000"/>
                <w:sz w:val="20"/>
                <w:szCs w:val="20"/>
              </w:rPr>
            </w:pPr>
          </w:p>
        </w:tc>
        <w:tc>
          <w:tcPr>
            <w:tcW w:w="656" w:type="dxa"/>
            <w:tcBorders>
              <w:top w:val="none" w:sz="0" w:space="0" w:color="auto"/>
              <w:left w:val="nil"/>
              <w:bottom w:val="dotted" w:sz="4" w:space="0" w:color="auto"/>
              <w:right w:val="nil"/>
            </w:tcBorders>
            <w:shd w:val="clear" w:color="auto" w:fill="F2F2F2" w:themeFill="background1" w:themeFillShade="F2"/>
          </w:tcPr>
          <w:p w14:paraId="099862F2" w14:textId="690A51FE" w:rsidR="002A21CC" w:rsidRPr="00A43FEA" w:rsidRDefault="002A21CC" w:rsidP="002A21CC">
            <w:pPr>
              <w:jc w:val="center"/>
              <w:cnfStyle w:val="000000100000" w:firstRow="0" w:lastRow="0" w:firstColumn="0" w:lastColumn="0" w:oddVBand="0" w:evenVBand="0" w:oddHBand="1" w:evenHBand="0" w:firstRowFirstColumn="0" w:firstRowLastColumn="0" w:lastRowFirstColumn="0" w:lastRowLastColumn="0"/>
              <w:rPr>
                <w:i/>
                <w:iCs/>
                <w:sz w:val="20"/>
                <w:szCs w:val="20"/>
              </w:rPr>
            </w:pPr>
            <w:r w:rsidRPr="00A43FEA">
              <w:rPr>
                <w:i/>
                <w:iCs/>
                <w:sz w:val="18"/>
                <w:szCs w:val="18"/>
              </w:rPr>
              <w:t>Nr.1</w:t>
            </w:r>
          </w:p>
        </w:tc>
        <w:tc>
          <w:tcPr>
            <w:tcW w:w="656" w:type="dxa"/>
            <w:tcBorders>
              <w:top w:val="none" w:sz="0" w:space="0" w:color="auto"/>
              <w:left w:val="nil"/>
              <w:bottom w:val="dotted" w:sz="4" w:space="0" w:color="auto"/>
              <w:right w:val="nil"/>
            </w:tcBorders>
            <w:shd w:val="clear" w:color="auto" w:fill="F2F2F2" w:themeFill="background1" w:themeFillShade="F2"/>
          </w:tcPr>
          <w:p w14:paraId="3618845A" w14:textId="4BF874EF" w:rsidR="002A21CC" w:rsidRPr="00A43FEA" w:rsidRDefault="002A21CC" w:rsidP="002A21CC">
            <w:pPr>
              <w:jc w:val="center"/>
              <w:cnfStyle w:val="000000100000" w:firstRow="0" w:lastRow="0" w:firstColumn="0" w:lastColumn="0" w:oddVBand="0" w:evenVBand="0" w:oddHBand="1" w:evenHBand="0" w:firstRowFirstColumn="0" w:firstRowLastColumn="0" w:lastRowFirstColumn="0" w:lastRowLastColumn="0"/>
              <w:rPr>
                <w:i/>
                <w:iCs/>
                <w:sz w:val="20"/>
                <w:szCs w:val="20"/>
              </w:rPr>
            </w:pPr>
            <w:r w:rsidRPr="00A43FEA">
              <w:rPr>
                <w:i/>
                <w:iCs/>
                <w:sz w:val="18"/>
                <w:szCs w:val="18"/>
              </w:rPr>
              <w:t>Nr.2</w:t>
            </w:r>
          </w:p>
        </w:tc>
        <w:tc>
          <w:tcPr>
            <w:tcW w:w="558" w:type="dxa"/>
            <w:tcBorders>
              <w:top w:val="none" w:sz="0" w:space="0" w:color="auto"/>
              <w:left w:val="nil"/>
              <w:bottom w:val="dotted" w:sz="4" w:space="0" w:color="auto"/>
              <w:right w:val="nil"/>
            </w:tcBorders>
            <w:shd w:val="clear" w:color="auto" w:fill="F2F2F2" w:themeFill="background1" w:themeFillShade="F2"/>
          </w:tcPr>
          <w:p w14:paraId="659A5180" w14:textId="49454A89" w:rsidR="002A21CC" w:rsidRPr="00A43FEA" w:rsidRDefault="002A21CC" w:rsidP="002A21CC">
            <w:pPr>
              <w:jc w:val="center"/>
              <w:cnfStyle w:val="000000100000" w:firstRow="0" w:lastRow="0" w:firstColumn="0" w:lastColumn="0" w:oddVBand="0" w:evenVBand="0" w:oddHBand="1" w:evenHBand="0" w:firstRowFirstColumn="0" w:firstRowLastColumn="0" w:lastRowFirstColumn="0" w:lastRowLastColumn="0"/>
              <w:rPr>
                <w:i/>
                <w:iCs/>
                <w:color w:val="000000"/>
                <w:sz w:val="20"/>
                <w:szCs w:val="20"/>
              </w:rPr>
            </w:pPr>
            <w:r w:rsidRPr="00A43FEA">
              <w:rPr>
                <w:i/>
                <w:iCs/>
                <w:sz w:val="18"/>
                <w:szCs w:val="18"/>
              </w:rPr>
              <w:t>Nr.1</w:t>
            </w:r>
          </w:p>
        </w:tc>
        <w:tc>
          <w:tcPr>
            <w:tcW w:w="558" w:type="dxa"/>
            <w:tcBorders>
              <w:top w:val="none" w:sz="0" w:space="0" w:color="auto"/>
              <w:left w:val="nil"/>
              <w:bottom w:val="dotted" w:sz="4" w:space="0" w:color="auto"/>
              <w:right w:val="nil"/>
            </w:tcBorders>
            <w:shd w:val="clear" w:color="auto" w:fill="F2F2F2" w:themeFill="background1" w:themeFillShade="F2"/>
          </w:tcPr>
          <w:p w14:paraId="6C358F69" w14:textId="024957EB" w:rsidR="002A21CC" w:rsidRPr="00A43FEA" w:rsidRDefault="002A21CC" w:rsidP="002A21CC">
            <w:pPr>
              <w:jc w:val="center"/>
              <w:cnfStyle w:val="000000100000" w:firstRow="0" w:lastRow="0" w:firstColumn="0" w:lastColumn="0" w:oddVBand="0" w:evenVBand="0" w:oddHBand="1" w:evenHBand="0" w:firstRowFirstColumn="0" w:firstRowLastColumn="0" w:lastRowFirstColumn="0" w:lastRowLastColumn="0"/>
              <w:rPr>
                <w:i/>
                <w:iCs/>
                <w:color w:val="000000"/>
                <w:sz w:val="20"/>
                <w:szCs w:val="20"/>
              </w:rPr>
            </w:pPr>
            <w:r w:rsidRPr="00A43FEA">
              <w:rPr>
                <w:i/>
                <w:iCs/>
                <w:sz w:val="18"/>
                <w:szCs w:val="18"/>
              </w:rPr>
              <w:t>Nr.2</w:t>
            </w:r>
          </w:p>
        </w:tc>
        <w:tc>
          <w:tcPr>
            <w:tcW w:w="567" w:type="dxa"/>
            <w:tcBorders>
              <w:top w:val="none" w:sz="0" w:space="0" w:color="auto"/>
              <w:left w:val="nil"/>
              <w:bottom w:val="dotted" w:sz="4" w:space="0" w:color="auto"/>
              <w:right w:val="nil"/>
            </w:tcBorders>
            <w:shd w:val="clear" w:color="auto" w:fill="F2F2F2" w:themeFill="background1" w:themeFillShade="F2"/>
          </w:tcPr>
          <w:p w14:paraId="5DCBAF45" w14:textId="1051E7FE" w:rsidR="002A21CC" w:rsidRPr="00A43FEA" w:rsidRDefault="002A21CC" w:rsidP="002A21CC">
            <w:pPr>
              <w:jc w:val="center"/>
              <w:cnfStyle w:val="000000100000" w:firstRow="0" w:lastRow="0" w:firstColumn="0" w:lastColumn="0" w:oddVBand="0" w:evenVBand="0" w:oddHBand="1" w:evenHBand="0" w:firstRowFirstColumn="0" w:firstRowLastColumn="0" w:lastRowFirstColumn="0" w:lastRowLastColumn="0"/>
              <w:rPr>
                <w:i/>
                <w:iCs/>
                <w:color w:val="000000"/>
                <w:sz w:val="20"/>
                <w:szCs w:val="20"/>
              </w:rPr>
            </w:pPr>
            <w:r w:rsidRPr="00A43FEA">
              <w:rPr>
                <w:i/>
                <w:iCs/>
                <w:sz w:val="18"/>
                <w:szCs w:val="18"/>
              </w:rPr>
              <w:t>Nr.1</w:t>
            </w:r>
          </w:p>
        </w:tc>
        <w:tc>
          <w:tcPr>
            <w:tcW w:w="567" w:type="dxa"/>
            <w:tcBorders>
              <w:top w:val="none" w:sz="0" w:space="0" w:color="auto"/>
              <w:left w:val="nil"/>
              <w:bottom w:val="dotted" w:sz="4" w:space="0" w:color="auto"/>
              <w:right w:val="nil"/>
            </w:tcBorders>
            <w:shd w:val="clear" w:color="auto" w:fill="F2F2F2" w:themeFill="background1" w:themeFillShade="F2"/>
          </w:tcPr>
          <w:p w14:paraId="6A0FDB48" w14:textId="313DB259" w:rsidR="002A21CC" w:rsidRPr="00A43FEA" w:rsidRDefault="002A21CC" w:rsidP="002A21CC">
            <w:pPr>
              <w:jc w:val="center"/>
              <w:cnfStyle w:val="000000100000" w:firstRow="0" w:lastRow="0" w:firstColumn="0" w:lastColumn="0" w:oddVBand="0" w:evenVBand="0" w:oddHBand="1" w:evenHBand="0" w:firstRowFirstColumn="0" w:firstRowLastColumn="0" w:lastRowFirstColumn="0" w:lastRowLastColumn="0"/>
              <w:rPr>
                <w:i/>
                <w:iCs/>
                <w:color w:val="000000"/>
                <w:sz w:val="20"/>
                <w:szCs w:val="20"/>
              </w:rPr>
            </w:pPr>
            <w:r w:rsidRPr="00A43FEA">
              <w:rPr>
                <w:i/>
                <w:iCs/>
                <w:sz w:val="18"/>
                <w:szCs w:val="18"/>
              </w:rPr>
              <w:t>Nr.2</w:t>
            </w:r>
          </w:p>
        </w:tc>
        <w:tc>
          <w:tcPr>
            <w:tcW w:w="567" w:type="dxa"/>
            <w:tcBorders>
              <w:top w:val="none" w:sz="0" w:space="0" w:color="auto"/>
              <w:left w:val="nil"/>
              <w:bottom w:val="dotted" w:sz="4" w:space="0" w:color="auto"/>
              <w:right w:val="nil"/>
            </w:tcBorders>
            <w:shd w:val="clear" w:color="auto" w:fill="F2F2F2" w:themeFill="background1" w:themeFillShade="F2"/>
          </w:tcPr>
          <w:p w14:paraId="7D5C449A" w14:textId="73367C36" w:rsidR="002A21CC" w:rsidRPr="00A43FEA" w:rsidRDefault="002A21CC" w:rsidP="002A21CC">
            <w:pPr>
              <w:jc w:val="center"/>
              <w:cnfStyle w:val="000000100000" w:firstRow="0" w:lastRow="0" w:firstColumn="0" w:lastColumn="0" w:oddVBand="0" w:evenVBand="0" w:oddHBand="1" w:evenHBand="0" w:firstRowFirstColumn="0" w:firstRowLastColumn="0" w:lastRowFirstColumn="0" w:lastRowLastColumn="0"/>
              <w:rPr>
                <w:i/>
                <w:iCs/>
                <w:color w:val="000000"/>
                <w:sz w:val="20"/>
                <w:szCs w:val="20"/>
              </w:rPr>
            </w:pPr>
            <w:r w:rsidRPr="00A43FEA">
              <w:rPr>
                <w:i/>
                <w:iCs/>
                <w:sz w:val="18"/>
                <w:szCs w:val="18"/>
              </w:rPr>
              <w:t>Nr.1</w:t>
            </w:r>
          </w:p>
        </w:tc>
        <w:tc>
          <w:tcPr>
            <w:tcW w:w="567" w:type="dxa"/>
            <w:tcBorders>
              <w:top w:val="none" w:sz="0" w:space="0" w:color="auto"/>
              <w:left w:val="nil"/>
              <w:bottom w:val="dotted" w:sz="4" w:space="0" w:color="auto"/>
              <w:right w:val="nil"/>
            </w:tcBorders>
            <w:shd w:val="clear" w:color="auto" w:fill="F2F2F2" w:themeFill="background1" w:themeFillShade="F2"/>
          </w:tcPr>
          <w:p w14:paraId="57C0B3EA" w14:textId="0C480F71" w:rsidR="002A21CC" w:rsidRPr="00A43FEA" w:rsidRDefault="002A21CC" w:rsidP="002A21CC">
            <w:pPr>
              <w:jc w:val="center"/>
              <w:cnfStyle w:val="000000100000" w:firstRow="0" w:lastRow="0" w:firstColumn="0" w:lastColumn="0" w:oddVBand="0" w:evenVBand="0" w:oddHBand="1" w:evenHBand="0" w:firstRowFirstColumn="0" w:firstRowLastColumn="0" w:lastRowFirstColumn="0" w:lastRowLastColumn="0"/>
              <w:rPr>
                <w:i/>
                <w:iCs/>
                <w:color w:val="000000"/>
                <w:sz w:val="20"/>
                <w:szCs w:val="20"/>
              </w:rPr>
            </w:pPr>
            <w:r w:rsidRPr="00A43FEA">
              <w:rPr>
                <w:i/>
                <w:iCs/>
                <w:sz w:val="18"/>
                <w:szCs w:val="18"/>
              </w:rPr>
              <w:t>Nr.2</w:t>
            </w:r>
          </w:p>
        </w:tc>
        <w:tc>
          <w:tcPr>
            <w:tcW w:w="567" w:type="dxa"/>
            <w:tcBorders>
              <w:top w:val="none" w:sz="0" w:space="0" w:color="auto"/>
              <w:left w:val="nil"/>
              <w:bottom w:val="dotted" w:sz="4" w:space="0" w:color="auto"/>
              <w:right w:val="nil"/>
            </w:tcBorders>
            <w:shd w:val="clear" w:color="auto" w:fill="F2F2F2" w:themeFill="background1" w:themeFillShade="F2"/>
          </w:tcPr>
          <w:p w14:paraId="0A49CF32" w14:textId="39A6D6EE" w:rsidR="002A21CC" w:rsidRPr="00A43FEA" w:rsidRDefault="002A21CC" w:rsidP="002A21CC">
            <w:pPr>
              <w:jc w:val="center"/>
              <w:cnfStyle w:val="000000100000" w:firstRow="0" w:lastRow="0" w:firstColumn="0" w:lastColumn="0" w:oddVBand="0" w:evenVBand="0" w:oddHBand="1" w:evenHBand="0" w:firstRowFirstColumn="0" w:firstRowLastColumn="0" w:lastRowFirstColumn="0" w:lastRowLastColumn="0"/>
              <w:rPr>
                <w:i/>
                <w:iCs/>
                <w:sz w:val="18"/>
                <w:szCs w:val="18"/>
              </w:rPr>
            </w:pPr>
            <w:r w:rsidRPr="00A43FEA">
              <w:rPr>
                <w:i/>
                <w:iCs/>
                <w:sz w:val="18"/>
                <w:szCs w:val="18"/>
              </w:rPr>
              <w:t>Nr.1</w:t>
            </w:r>
          </w:p>
        </w:tc>
        <w:tc>
          <w:tcPr>
            <w:tcW w:w="567" w:type="dxa"/>
            <w:tcBorders>
              <w:top w:val="none" w:sz="0" w:space="0" w:color="auto"/>
              <w:left w:val="nil"/>
              <w:bottom w:val="dotted" w:sz="4" w:space="0" w:color="auto"/>
              <w:right w:val="nil"/>
            </w:tcBorders>
            <w:shd w:val="clear" w:color="auto" w:fill="F2F2F2" w:themeFill="background1" w:themeFillShade="F2"/>
          </w:tcPr>
          <w:p w14:paraId="65DC70B7" w14:textId="50904D77" w:rsidR="002A21CC" w:rsidRPr="00A43FEA" w:rsidRDefault="002A21CC" w:rsidP="002A21CC">
            <w:pPr>
              <w:jc w:val="center"/>
              <w:cnfStyle w:val="000000100000" w:firstRow="0" w:lastRow="0" w:firstColumn="0" w:lastColumn="0" w:oddVBand="0" w:evenVBand="0" w:oddHBand="1" w:evenHBand="0" w:firstRowFirstColumn="0" w:firstRowLastColumn="0" w:lastRowFirstColumn="0" w:lastRowLastColumn="0"/>
              <w:rPr>
                <w:i/>
                <w:iCs/>
                <w:sz w:val="18"/>
                <w:szCs w:val="18"/>
              </w:rPr>
            </w:pPr>
            <w:r w:rsidRPr="00A43FEA">
              <w:rPr>
                <w:i/>
                <w:iCs/>
                <w:sz w:val="18"/>
                <w:szCs w:val="18"/>
              </w:rPr>
              <w:t>Nr.2</w:t>
            </w:r>
          </w:p>
        </w:tc>
      </w:tr>
      <w:tr w:rsidR="00210E56" w:rsidRPr="00A43FEA" w14:paraId="7C28BC53" w14:textId="15D4C1E7" w:rsidTr="001E6150">
        <w:trPr>
          <w:trHeight w:val="235"/>
          <w:jc w:val="center"/>
        </w:trPr>
        <w:tc>
          <w:tcPr>
            <w:cnfStyle w:val="001000000000" w:firstRow="0" w:lastRow="0" w:firstColumn="1" w:lastColumn="0" w:oddVBand="0" w:evenVBand="0" w:oddHBand="0" w:evenHBand="0" w:firstRowFirstColumn="0" w:firstRowLastColumn="0" w:lastRowFirstColumn="0" w:lastRowLastColumn="0"/>
            <w:tcW w:w="4803" w:type="dxa"/>
            <w:tcBorders>
              <w:left w:val="nil"/>
              <w:bottom w:val="dotted" w:sz="4" w:space="0" w:color="auto"/>
              <w:right w:val="nil"/>
            </w:tcBorders>
          </w:tcPr>
          <w:p w14:paraId="540EF21A" w14:textId="77777777" w:rsidR="00210E56" w:rsidRPr="00A43FEA" w:rsidRDefault="00210E56" w:rsidP="00210E56">
            <w:pPr>
              <w:jc w:val="left"/>
              <w:rPr>
                <w:sz w:val="20"/>
                <w:szCs w:val="20"/>
              </w:rPr>
            </w:pPr>
            <w:r w:rsidRPr="00A43FEA">
              <w:rPr>
                <w:sz w:val="20"/>
                <w:szCs w:val="20"/>
              </w:rPr>
              <w:t>Economia comertului, turismului si serviiciilor</w:t>
            </w:r>
          </w:p>
        </w:tc>
        <w:tc>
          <w:tcPr>
            <w:tcW w:w="656" w:type="dxa"/>
            <w:tcBorders>
              <w:left w:val="nil"/>
              <w:bottom w:val="dotted" w:sz="4" w:space="0" w:color="auto"/>
              <w:right w:val="nil"/>
            </w:tcBorders>
            <w:vAlign w:val="center"/>
          </w:tcPr>
          <w:p w14:paraId="086B6ED1" w14:textId="7A6FCB76"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20</w:t>
            </w:r>
          </w:p>
        </w:tc>
        <w:tc>
          <w:tcPr>
            <w:tcW w:w="656" w:type="dxa"/>
            <w:tcBorders>
              <w:left w:val="nil"/>
              <w:bottom w:val="dotted" w:sz="4" w:space="0" w:color="auto"/>
              <w:right w:val="nil"/>
            </w:tcBorders>
            <w:vAlign w:val="center"/>
          </w:tcPr>
          <w:p w14:paraId="1C870D2A" w14:textId="22F9D888"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19</w:t>
            </w:r>
          </w:p>
        </w:tc>
        <w:tc>
          <w:tcPr>
            <w:tcW w:w="558" w:type="dxa"/>
            <w:tcBorders>
              <w:left w:val="nil"/>
              <w:bottom w:val="dotted" w:sz="4" w:space="0" w:color="auto"/>
              <w:right w:val="nil"/>
            </w:tcBorders>
            <w:vAlign w:val="center"/>
          </w:tcPr>
          <w:p w14:paraId="0410C870" w14:textId="75348496"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18</w:t>
            </w:r>
          </w:p>
        </w:tc>
        <w:tc>
          <w:tcPr>
            <w:tcW w:w="558" w:type="dxa"/>
            <w:tcBorders>
              <w:left w:val="nil"/>
              <w:bottom w:val="dotted" w:sz="4" w:space="0" w:color="auto"/>
              <w:right w:val="nil"/>
            </w:tcBorders>
            <w:vAlign w:val="center"/>
          </w:tcPr>
          <w:p w14:paraId="12E62028" w14:textId="7F9D7973"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16</w:t>
            </w:r>
          </w:p>
        </w:tc>
        <w:tc>
          <w:tcPr>
            <w:tcW w:w="567" w:type="dxa"/>
            <w:tcBorders>
              <w:left w:val="nil"/>
              <w:bottom w:val="dotted" w:sz="4" w:space="0" w:color="auto"/>
              <w:right w:val="nil"/>
            </w:tcBorders>
            <w:vAlign w:val="center"/>
          </w:tcPr>
          <w:p w14:paraId="216C67DA" w14:textId="2CE06AD4"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20</w:t>
            </w:r>
          </w:p>
        </w:tc>
        <w:tc>
          <w:tcPr>
            <w:tcW w:w="567" w:type="dxa"/>
            <w:tcBorders>
              <w:left w:val="nil"/>
              <w:bottom w:val="dotted" w:sz="4" w:space="0" w:color="auto"/>
              <w:right w:val="nil"/>
            </w:tcBorders>
            <w:vAlign w:val="center"/>
          </w:tcPr>
          <w:p w14:paraId="56D8D2B3" w14:textId="1A99DFBE"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19</w:t>
            </w:r>
          </w:p>
        </w:tc>
        <w:tc>
          <w:tcPr>
            <w:tcW w:w="567" w:type="dxa"/>
            <w:tcBorders>
              <w:left w:val="nil"/>
              <w:bottom w:val="dotted" w:sz="4" w:space="0" w:color="auto"/>
              <w:right w:val="nil"/>
            </w:tcBorders>
            <w:vAlign w:val="center"/>
          </w:tcPr>
          <w:p w14:paraId="5717FD92" w14:textId="73916D59"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25</w:t>
            </w:r>
          </w:p>
        </w:tc>
        <w:tc>
          <w:tcPr>
            <w:tcW w:w="567" w:type="dxa"/>
            <w:tcBorders>
              <w:left w:val="nil"/>
              <w:bottom w:val="dotted" w:sz="4" w:space="0" w:color="auto"/>
              <w:right w:val="nil"/>
            </w:tcBorders>
            <w:vAlign w:val="center"/>
          </w:tcPr>
          <w:p w14:paraId="4E67B8C8" w14:textId="4B014260"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24</w:t>
            </w:r>
          </w:p>
        </w:tc>
        <w:tc>
          <w:tcPr>
            <w:tcW w:w="567" w:type="dxa"/>
            <w:tcBorders>
              <w:left w:val="nil"/>
              <w:bottom w:val="dotted" w:sz="4" w:space="0" w:color="auto"/>
              <w:right w:val="nil"/>
            </w:tcBorders>
            <w:shd w:val="clear" w:color="auto" w:fill="auto"/>
            <w:vAlign w:val="center"/>
          </w:tcPr>
          <w:p w14:paraId="1A1985D6" w14:textId="0A5C318C"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21</w:t>
            </w:r>
          </w:p>
        </w:tc>
        <w:tc>
          <w:tcPr>
            <w:tcW w:w="567" w:type="dxa"/>
            <w:tcBorders>
              <w:left w:val="nil"/>
              <w:bottom w:val="dotted" w:sz="4" w:space="0" w:color="auto"/>
              <w:right w:val="nil"/>
            </w:tcBorders>
            <w:shd w:val="clear" w:color="auto" w:fill="auto"/>
            <w:vAlign w:val="center"/>
          </w:tcPr>
          <w:p w14:paraId="1E1F7524" w14:textId="0DE58514"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21</w:t>
            </w:r>
          </w:p>
        </w:tc>
      </w:tr>
      <w:tr w:rsidR="00210E56" w:rsidRPr="00A43FEA" w14:paraId="6BC8898F" w14:textId="5D1C7DD2" w:rsidTr="001E6150">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left w:val="nil"/>
              <w:bottom w:val="dotted" w:sz="4" w:space="0" w:color="auto"/>
              <w:right w:val="nil"/>
            </w:tcBorders>
          </w:tcPr>
          <w:p w14:paraId="41CDBD07" w14:textId="77777777" w:rsidR="00210E56" w:rsidRPr="00A43FEA" w:rsidRDefault="00210E56" w:rsidP="00210E56">
            <w:pPr>
              <w:jc w:val="left"/>
              <w:rPr>
                <w:sz w:val="20"/>
                <w:szCs w:val="20"/>
              </w:rPr>
            </w:pPr>
            <w:r w:rsidRPr="00A43FEA">
              <w:rPr>
                <w:sz w:val="20"/>
                <w:szCs w:val="20"/>
              </w:rPr>
              <w:t>Administrarea afacerilor (în engleza)</w:t>
            </w:r>
          </w:p>
        </w:tc>
        <w:tc>
          <w:tcPr>
            <w:tcW w:w="656" w:type="dxa"/>
            <w:tcBorders>
              <w:top w:val="none" w:sz="0" w:space="0" w:color="auto"/>
              <w:left w:val="nil"/>
              <w:bottom w:val="dotted" w:sz="4" w:space="0" w:color="auto"/>
              <w:right w:val="nil"/>
            </w:tcBorders>
            <w:vAlign w:val="center"/>
          </w:tcPr>
          <w:p w14:paraId="7B08D333" w14:textId="5DFCA72F"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w:t>
            </w:r>
          </w:p>
        </w:tc>
        <w:tc>
          <w:tcPr>
            <w:tcW w:w="656" w:type="dxa"/>
            <w:tcBorders>
              <w:top w:val="none" w:sz="0" w:space="0" w:color="auto"/>
              <w:left w:val="nil"/>
              <w:bottom w:val="dotted" w:sz="4" w:space="0" w:color="auto"/>
              <w:right w:val="nil"/>
            </w:tcBorders>
            <w:vAlign w:val="center"/>
          </w:tcPr>
          <w:p w14:paraId="1C9B4450" w14:textId="50BAF7E1"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w:t>
            </w:r>
          </w:p>
        </w:tc>
        <w:tc>
          <w:tcPr>
            <w:tcW w:w="558" w:type="dxa"/>
            <w:tcBorders>
              <w:top w:val="none" w:sz="0" w:space="0" w:color="auto"/>
              <w:left w:val="nil"/>
              <w:bottom w:val="dotted" w:sz="4" w:space="0" w:color="auto"/>
              <w:right w:val="nil"/>
            </w:tcBorders>
            <w:vAlign w:val="center"/>
          </w:tcPr>
          <w:p w14:paraId="0B98836A" w14:textId="17A987BA"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w:t>
            </w:r>
          </w:p>
        </w:tc>
        <w:tc>
          <w:tcPr>
            <w:tcW w:w="558" w:type="dxa"/>
            <w:tcBorders>
              <w:top w:val="none" w:sz="0" w:space="0" w:color="auto"/>
              <w:left w:val="nil"/>
              <w:bottom w:val="dotted" w:sz="4" w:space="0" w:color="auto"/>
              <w:right w:val="nil"/>
            </w:tcBorders>
            <w:vAlign w:val="center"/>
          </w:tcPr>
          <w:p w14:paraId="74F61E85" w14:textId="7580973A"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w:t>
            </w:r>
          </w:p>
        </w:tc>
        <w:tc>
          <w:tcPr>
            <w:tcW w:w="567" w:type="dxa"/>
            <w:tcBorders>
              <w:top w:val="none" w:sz="0" w:space="0" w:color="auto"/>
              <w:left w:val="nil"/>
              <w:bottom w:val="dotted" w:sz="4" w:space="0" w:color="auto"/>
              <w:right w:val="nil"/>
            </w:tcBorders>
            <w:vAlign w:val="center"/>
          </w:tcPr>
          <w:p w14:paraId="20FDCA2E" w14:textId="00F8B5EA"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16</w:t>
            </w:r>
          </w:p>
        </w:tc>
        <w:tc>
          <w:tcPr>
            <w:tcW w:w="567" w:type="dxa"/>
            <w:tcBorders>
              <w:top w:val="none" w:sz="0" w:space="0" w:color="auto"/>
              <w:left w:val="nil"/>
              <w:bottom w:val="dotted" w:sz="4" w:space="0" w:color="auto"/>
              <w:right w:val="nil"/>
            </w:tcBorders>
            <w:vAlign w:val="center"/>
          </w:tcPr>
          <w:p w14:paraId="434215E9" w14:textId="7BDAF5D9"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12</w:t>
            </w:r>
          </w:p>
        </w:tc>
        <w:tc>
          <w:tcPr>
            <w:tcW w:w="567" w:type="dxa"/>
            <w:tcBorders>
              <w:top w:val="none" w:sz="0" w:space="0" w:color="auto"/>
              <w:left w:val="nil"/>
              <w:bottom w:val="dotted" w:sz="4" w:space="0" w:color="auto"/>
              <w:right w:val="nil"/>
            </w:tcBorders>
            <w:vAlign w:val="center"/>
          </w:tcPr>
          <w:p w14:paraId="594F6542" w14:textId="6EF28410"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16</w:t>
            </w:r>
          </w:p>
        </w:tc>
        <w:tc>
          <w:tcPr>
            <w:tcW w:w="567" w:type="dxa"/>
            <w:tcBorders>
              <w:top w:val="none" w:sz="0" w:space="0" w:color="auto"/>
              <w:left w:val="nil"/>
              <w:bottom w:val="dotted" w:sz="4" w:space="0" w:color="auto"/>
              <w:right w:val="nil"/>
            </w:tcBorders>
            <w:vAlign w:val="center"/>
          </w:tcPr>
          <w:p w14:paraId="55EC781B" w14:textId="5B510C83"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16</w:t>
            </w:r>
          </w:p>
        </w:tc>
        <w:tc>
          <w:tcPr>
            <w:tcW w:w="567" w:type="dxa"/>
            <w:tcBorders>
              <w:top w:val="none" w:sz="0" w:space="0" w:color="auto"/>
              <w:left w:val="nil"/>
              <w:bottom w:val="dotted" w:sz="4" w:space="0" w:color="auto"/>
              <w:right w:val="nil"/>
            </w:tcBorders>
            <w:shd w:val="clear" w:color="auto" w:fill="auto"/>
            <w:vAlign w:val="center"/>
          </w:tcPr>
          <w:p w14:paraId="56CF2992" w14:textId="4F59F506"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9</w:t>
            </w:r>
          </w:p>
        </w:tc>
        <w:tc>
          <w:tcPr>
            <w:tcW w:w="567" w:type="dxa"/>
            <w:tcBorders>
              <w:top w:val="none" w:sz="0" w:space="0" w:color="auto"/>
              <w:left w:val="nil"/>
              <w:bottom w:val="dotted" w:sz="4" w:space="0" w:color="auto"/>
              <w:right w:val="nil"/>
            </w:tcBorders>
            <w:shd w:val="clear" w:color="auto" w:fill="auto"/>
            <w:vAlign w:val="center"/>
          </w:tcPr>
          <w:p w14:paraId="2913C95E" w14:textId="4919D58D"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6</w:t>
            </w:r>
          </w:p>
        </w:tc>
      </w:tr>
      <w:tr w:rsidR="00210E56" w:rsidRPr="00A43FEA" w14:paraId="6248F322" w14:textId="489831D8" w:rsidTr="001E6150">
        <w:trPr>
          <w:jc w:val="center"/>
        </w:trPr>
        <w:tc>
          <w:tcPr>
            <w:cnfStyle w:val="001000000000" w:firstRow="0" w:lastRow="0" w:firstColumn="1" w:lastColumn="0" w:oddVBand="0" w:evenVBand="0" w:oddHBand="0" w:evenHBand="0" w:firstRowFirstColumn="0" w:firstRowLastColumn="0" w:lastRowFirstColumn="0" w:lastRowLastColumn="0"/>
            <w:tcW w:w="4803" w:type="dxa"/>
            <w:tcBorders>
              <w:left w:val="nil"/>
              <w:bottom w:val="dotted" w:sz="4" w:space="0" w:color="auto"/>
              <w:right w:val="nil"/>
            </w:tcBorders>
          </w:tcPr>
          <w:p w14:paraId="0752266B" w14:textId="77777777" w:rsidR="00210E56" w:rsidRPr="00A43FEA" w:rsidRDefault="00210E56" w:rsidP="00210E56">
            <w:pPr>
              <w:jc w:val="left"/>
              <w:rPr>
                <w:sz w:val="20"/>
                <w:szCs w:val="20"/>
              </w:rPr>
            </w:pPr>
            <w:r w:rsidRPr="00A43FEA">
              <w:rPr>
                <w:sz w:val="20"/>
                <w:szCs w:val="20"/>
              </w:rPr>
              <w:t>Finante si banci</w:t>
            </w:r>
          </w:p>
        </w:tc>
        <w:tc>
          <w:tcPr>
            <w:tcW w:w="656" w:type="dxa"/>
            <w:tcBorders>
              <w:left w:val="nil"/>
              <w:bottom w:val="dotted" w:sz="4" w:space="0" w:color="auto"/>
              <w:right w:val="nil"/>
            </w:tcBorders>
            <w:vAlign w:val="center"/>
          </w:tcPr>
          <w:p w14:paraId="6D7CDAC8" w14:textId="61A620D7"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28</w:t>
            </w:r>
          </w:p>
        </w:tc>
        <w:tc>
          <w:tcPr>
            <w:tcW w:w="656" w:type="dxa"/>
            <w:tcBorders>
              <w:left w:val="nil"/>
              <w:bottom w:val="dotted" w:sz="4" w:space="0" w:color="auto"/>
              <w:right w:val="nil"/>
            </w:tcBorders>
            <w:vAlign w:val="center"/>
          </w:tcPr>
          <w:p w14:paraId="69E20E15" w14:textId="5E4D49C1"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25</w:t>
            </w:r>
          </w:p>
        </w:tc>
        <w:tc>
          <w:tcPr>
            <w:tcW w:w="558" w:type="dxa"/>
            <w:tcBorders>
              <w:left w:val="nil"/>
              <w:bottom w:val="dotted" w:sz="4" w:space="0" w:color="auto"/>
              <w:right w:val="nil"/>
            </w:tcBorders>
            <w:vAlign w:val="center"/>
          </w:tcPr>
          <w:p w14:paraId="20433D55" w14:textId="3F45EC42"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30</w:t>
            </w:r>
          </w:p>
        </w:tc>
        <w:tc>
          <w:tcPr>
            <w:tcW w:w="558" w:type="dxa"/>
            <w:tcBorders>
              <w:left w:val="nil"/>
              <w:bottom w:val="dotted" w:sz="4" w:space="0" w:color="auto"/>
              <w:right w:val="nil"/>
            </w:tcBorders>
            <w:vAlign w:val="center"/>
          </w:tcPr>
          <w:p w14:paraId="4E94A977" w14:textId="33AA9815"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27</w:t>
            </w:r>
          </w:p>
        </w:tc>
        <w:tc>
          <w:tcPr>
            <w:tcW w:w="567" w:type="dxa"/>
            <w:tcBorders>
              <w:left w:val="nil"/>
              <w:bottom w:val="dotted" w:sz="4" w:space="0" w:color="auto"/>
              <w:right w:val="nil"/>
            </w:tcBorders>
            <w:vAlign w:val="center"/>
          </w:tcPr>
          <w:p w14:paraId="38360DED" w14:textId="386DE53C"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29</w:t>
            </w:r>
          </w:p>
        </w:tc>
        <w:tc>
          <w:tcPr>
            <w:tcW w:w="567" w:type="dxa"/>
            <w:tcBorders>
              <w:left w:val="nil"/>
              <w:bottom w:val="dotted" w:sz="4" w:space="0" w:color="auto"/>
              <w:right w:val="nil"/>
            </w:tcBorders>
            <w:vAlign w:val="center"/>
          </w:tcPr>
          <w:p w14:paraId="0CC112D2" w14:textId="7BA2E385"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26</w:t>
            </w:r>
          </w:p>
        </w:tc>
        <w:tc>
          <w:tcPr>
            <w:tcW w:w="567" w:type="dxa"/>
            <w:tcBorders>
              <w:left w:val="nil"/>
              <w:bottom w:val="dotted" w:sz="4" w:space="0" w:color="auto"/>
              <w:right w:val="nil"/>
            </w:tcBorders>
            <w:vAlign w:val="center"/>
          </w:tcPr>
          <w:p w14:paraId="65FBADF8" w14:textId="0C05E422"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26</w:t>
            </w:r>
          </w:p>
        </w:tc>
        <w:tc>
          <w:tcPr>
            <w:tcW w:w="567" w:type="dxa"/>
            <w:tcBorders>
              <w:left w:val="nil"/>
              <w:bottom w:val="dotted" w:sz="4" w:space="0" w:color="auto"/>
              <w:right w:val="nil"/>
            </w:tcBorders>
            <w:vAlign w:val="center"/>
          </w:tcPr>
          <w:p w14:paraId="034DFF54" w14:textId="7D2EDD5D"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22</w:t>
            </w:r>
          </w:p>
        </w:tc>
        <w:tc>
          <w:tcPr>
            <w:tcW w:w="567" w:type="dxa"/>
            <w:tcBorders>
              <w:left w:val="nil"/>
              <w:bottom w:val="dotted" w:sz="4" w:space="0" w:color="auto"/>
              <w:right w:val="nil"/>
            </w:tcBorders>
            <w:shd w:val="clear" w:color="auto" w:fill="auto"/>
            <w:vAlign w:val="center"/>
          </w:tcPr>
          <w:p w14:paraId="14463DBE" w14:textId="09EF2463"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16</w:t>
            </w:r>
          </w:p>
        </w:tc>
        <w:tc>
          <w:tcPr>
            <w:tcW w:w="567" w:type="dxa"/>
            <w:tcBorders>
              <w:left w:val="nil"/>
              <w:bottom w:val="dotted" w:sz="4" w:space="0" w:color="auto"/>
              <w:right w:val="nil"/>
            </w:tcBorders>
            <w:shd w:val="clear" w:color="auto" w:fill="auto"/>
            <w:vAlign w:val="center"/>
          </w:tcPr>
          <w:p w14:paraId="11BD139F" w14:textId="36539726"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12</w:t>
            </w:r>
          </w:p>
        </w:tc>
      </w:tr>
      <w:tr w:rsidR="00210E56" w:rsidRPr="00A43FEA" w14:paraId="649C64DC" w14:textId="6510E4DF" w:rsidTr="001E615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left w:val="nil"/>
              <w:bottom w:val="dotted" w:sz="4" w:space="0" w:color="auto"/>
              <w:right w:val="nil"/>
            </w:tcBorders>
          </w:tcPr>
          <w:p w14:paraId="23A45358" w14:textId="77777777" w:rsidR="00210E56" w:rsidRPr="00A43FEA" w:rsidRDefault="00210E56" w:rsidP="00210E56">
            <w:pPr>
              <w:jc w:val="left"/>
              <w:rPr>
                <w:sz w:val="20"/>
                <w:szCs w:val="20"/>
              </w:rPr>
            </w:pPr>
            <w:r w:rsidRPr="00A43FEA">
              <w:rPr>
                <w:sz w:val="20"/>
                <w:szCs w:val="20"/>
              </w:rPr>
              <w:t>Contabilitate si informatica de gestiune</w:t>
            </w:r>
          </w:p>
        </w:tc>
        <w:tc>
          <w:tcPr>
            <w:tcW w:w="656" w:type="dxa"/>
            <w:tcBorders>
              <w:top w:val="none" w:sz="0" w:space="0" w:color="auto"/>
              <w:left w:val="nil"/>
              <w:bottom w:val="dotted" w:sz="4" w:space="0" w:color="auto"/>
              <w:right w:val="nil"/>
            </w:tcBorders>
            <w:vAlign w:val="center"/>
          </w:tcPr>
          <w:p w14:paraId="01EDF4D6" w14:textId="35EBD8C8"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37</w:t>
            </w:r>
          </w:p>
        </w:tc>
        <w:tc>
          <w:tcPr>
            <w:tcW w:w="656" w:type="dxa"/>
            <w:tcBorders>
              <w:top w:val="none" w:sz="0" w:space="0" w:color="auto"/>
              <w:left w:val="nil"/>
              <w:bottom w:val="dotted" w:sz="4" w:space="0" w:color="auto"/>
              <w:right w:val="nil"/>
            </w:tcBorders>
            <w:vAlign w:val="center"/>
          </w:tcPr>
          <w:p w14:paraId="20D6609A" w14:textId="70C9A3F4"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33</w:t>
            </w:r>
          </w:p>
        </w:tc>
        <w:tc>
          <w:tcPr>
            <w:tcW w:w="558" w:type="dxa"/>
            <w:tcBorders>
              <w:top w:val="none" w:sz="0" w:space="0" w:color="auto"/>
              <w:left w:val="nil"/>
              <w:bottom w:val="dotted" w:sz="4" w:space="0" w:color="auto"/>
              <w:right w:val="nil"/>
            </w:tcBorders>
            <w:vAlign w:val="center"/>
          </w:tcPr>
          <w:p w14:paraId="5B44C9E4" w14:textId="5ECF2B74"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32</w:t>
            </w:r>
          </w:p>
        </w:tc>
        <w:tc>
          <w:tcPr>
            <w:tcW w:w="558" w:type="dxa"/>
            <w:tcBorders>
              <w:top w:val="none" w:sz="0" w:space="0" w:color="auto"/>
              <w:left w:val="nil"/>
              <w:bottom w:val="dotted" w:sz="4" w:space="0" w:color="auto"/>
              <w:right w:val="nil"/>
            </w:tcBorders>
            <w:vAlign w:val="center"/>
          </w:tcPr>
          <w:p w14:paraId="7902076B" w14:textId="6ED2A441"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28</w:t>
            </w:r>
          </w:p>
        </w:tc>
        <w:tc>
          <w:tcPr>
            <w:tcW w:w="567" w:type="dxa"/>
            <w:tcBorders>
              <w:top w:val="none" w:sz="0" w:space="0" w:color="auto"/>
              <w:left w:val="nil"/>
              <w:bottom w:val="dotted" w:sz="4" w:space="0" w:color="auto"/>
              <w:right w:val="nil"/>
            </w:tcBorders>
            <w:vAlign w:val="center"/>
          </w:tcPr>
          <w:p w14:paraId="5DE37AAC" w14:textId="345297EA"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31</w:t>
            </w:r>
          </w:p>
        </w:tc>
        <w:tc>
          <w:tcPr>
            <w:tcW w:w="567" w:type="dxa"/>
            <w:tcBorders>
              <w:top w:val="none" w:sz="0" w:space="0" w:color="auto"/>
              <w:left w:val="nil"/>
              <w:bottom w:val="dotted" w:sz="4" w:space="0" w:color="auto"/>
              <w:right w:val="nil"/>
            </w:tcBorders>
            <w:vAlign w:val="center"/>
          </w:tcPr>
          <w:p w14:paraId="7AE5FA6A" w14:textId="50B5FB38"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30</w:t>
            </w:r>
          </w:p>
        </w:tc>
        <w:tc>
          <w:tcPr>
            <w:tcW w:w="567" w:type="dxa"/>
            <w:tcBorders>
              <w:top w:val="none" w:sz="0" w:space="0" w:color="auto"/>
              <w:left w:val="nil"/>
              <w:bottom w:val="dotted" w:sz="4" w:space="0" w:color="auto"/>
              <w:right w:val="nil"/>
            </w:tcBorders>
            <w:vAlign w:val="center"/>
          </w:tcPr>
          <w:p w14:paraId="63C49DDB" w14:textId="15F1641B"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15</w:t>
            </w:r>
          </w:p>
        </w:tc>
        <w:tc>
          <w:tcPr>
            <w:tcW w:w="567" w:type="dxa"/>
            <w:tcBorders>
              <w:top w:val="none" w:sz="0" w:space="0" w:color="auto"/>
              <w:left w:val="nil"/>
              <w:bottom w:val="dotted" w:sz="4" w:space="0" w:color="auto"/>
              <w:right w:val="nil"/>
            </w:tcBorders>
            <w:vAlign w:val="center"/>
          </w:tcPr>
          <w:p w14:paraId="08E8C363" w14:textId="79642EE1"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13</w:t>
            </w:r>
          </w:p>
        </w:tc>
        <w:tc>
          <w:tcPr>
            <w:tcW w:w="567" w:type="dxa"/>
            <w:tcBorders>
              <w:top w:val="none" w:sz="0" w:space="0" w:color="auto"/>
              <w:left w:val="nil"/>
              <w:bottom w:val="dotted" w:sz="4" w:space="0" w:color="auto"/>
              <w:right w:val="nil"/>
            </w:tcBorders>
            <w:shd w:val="clear" w:color="auto" w:fill="auto"/>
            <w:vAlign w:val="center"/>
          </w:tcPr>
          <w:p w14:paraId="0B42B7B6" w14:textId="13676301"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23</w:t>
            </w:r>
          </w:p>
        </w:tc>
        <w:tc>
          <w:tcPr>
            <w:tcW w:w="567" w:type="dxa"/>
            <w:tcBorders>
              <w:top w:val="none" w:sz="0" w:space="0" w:color="auto"/>
              <w:left w:val="nil"/>
              <w:bottom w:val="dotted" w:sz="4" w:space="0" w:color="auto"/>
              <w:right w:val="nil"/>
            </w:tcBorders>
            <w:shd w:val="clear" w:color="auto" w:fill="auto"/>
            <w:vAlign w:val="center"/>
          </w:tcPr>
          <w:p w14:paraId="54291CAC" w14:textId="004DDB2F"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21</w:t>
            </w:r>
          </w:p>
        </w:tc>
      </w:tr>
      <w:tr w:rsidR="00210E56" w:rsidRPr="00A43FEA" w14:paraId="36A10FB0" w14:textId="72470232" w:rsidTr="001E6150">
        <w:trPr>
          <w:jc w:val="center"/>
        </w:trPr>
        <w:tc>
          <w:tcPr>
            <w:cnfStyle w:val="001000000000" w:firstRow="0" w:lastRow="0" w:firstColumn="1" w:lastColumn="0" w:oddVBand="0" w:evenVBand="0" w:oddHBand="0" w:evenHBand="0" w:firstRowFirstColumn="0" w:firstRowLastColumn="0" w:lastRowFirstColumn="0" w:lastRowLastColumn="0"/>
            <w:tcW w:w="4803" w:type="dxa"/>
            <w:tcBorders>
              <w:left w:val="nil"/>
              <w:bottom w:val="dotted" w:sz="4" w:space="0" w:color="auto"/>
              <w:right w:val="nil"/>
            </w:tcBorders>
          </w:tcPr>
          <w:p w14:paraId="5ED63917" w14:textId="77777777" w:rsidR="00210E56" w:rsidRPr="00A43FEA" w:rsidRDefault="00210E56" w:rsidP="00210E56">
            <w:pPr>
              <w:jc w:val="left"/>
              <w:rPr>
                <w:sz w:val="20"/>
                <w:szCs w:val="20"/>
              </w:rPr>
            </w:pPr>
            <w:r w:rsidRPr="00A43FEA">
              <w:rPr>
                <w:sz w:val="20"/>
                <w:szCs w:val="20"/>
              </w:rPr>
              <w:t>Management</w:t>
            </w:r>
          </w:p>
        </w:tc>
        <w:tc>
          <w:tcPr>
            <w:tcW w:w="656" w:type="dxa"/>
            <w:tcBorders>
              <w:left w:val="nil"/>
              <w:bottom w:val="dotted" w:sz="4" w:space="0" w:color="auto"/>
              <w:right w:val="nil"/>
            </w:tcBorders>
            <w:vAlign w:val="center"/>
          </w:tcPr>
          <w:p w14:paraId="147E24BA" w14:textId="7B7A5598"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30</w:t>
            </w:r>
          </w:p>
        </w:tc>
        <w:tc>
          <w:tcPr>
            <w:tcW w:w="656" w:type="dxa"/>
            <w:tcBorders>
              <w:left w:val="nil"/>
              <w:bottom w:val="dotted" w:sz="4" w:space="0" w:color="auto"/>
              <w:right w:val="nil"/>
            </w:tcBorders>
            <w:vAlign w:val="center"/>
          </w:tcPr>
          <w:p w14:paraId="4653A519" w14:textId="721E4F77"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26</w:t>
            </w:r>
          </w:p>
        </w:tc>
        <w:tc>
          <w:tcPr>
            <w:tcW w:w="558" w:type="dxa"/>
            <w:tcBorders>
              <w:left w:val="nil"/>
              <w:bottom w:val="dotted" w:sz="4" w:space="0" w:color="auto"/>
              <w:right w:val="nil"/>
            </w:tcBorders>
            <w:vAlign w:val="center"/>
          </w:tcPr>
          <w:p w14:paraId="11F18C66" w14:textId="6FC6AD6B"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27</w:t>
            </w:r>
          </w:p>
        </w:tc>
        <w:tc>
          <w:tcPr>
            <w:tcW w:w="558" w:type="dxa"/>
            <w:tcBorders>
              <w:left w:val="nil"/>
              <w:bottom w:val="dotted" w:sz="4" w:space="0" w:color="auto"/>
              <w:right w:val="nil"/>
            </w:tcBorders>
            <w:vAlign w:val="center"/>
          </w:tcPr>
          <w:p w14:paraId="7AA3D023" w14:textId="43841472"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25</w:t>
            </w:r>
          </w:p>
        </w:tc>
        <w:tc>
          <w:tcPr>
            <w:tcW w:w="567" w:type="dxa"/>
            <w:tcBorders>
              <w:left w:val="nil"/>
              <w:bottom w:val="dotted" w:sz="4" w:space="0" w:color="auto"/>
              <w:right w:val="nil"/>
            </w:tcBorders>
            <w:vAlign w:val="center"/>
          </w:tcPr>
          <w:p w14:paraId="7974B98F" w14:textId="57D9B6EE"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24</w:t>
            </w:r>
          </w:p>
        </w:tc>
        <w:tc>
          <w:tcPr>
            <w:tcW w:w="567" w:type="dxa"/>
            <w:tcBorders>
              <w:left w:val="nil"/>
              <w:bottom w:val="dotted" w:sz="4" w:space="0" w:color="auto"/>
              <w:right w:val="nil"/>
            </w:tcBorders>
            <w:vAlign w:val="center"/>
          </w:tcPr>
          <w:p w14:paraId="0DFFA40E" w14:textId="31A372DB"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24</w:t>
            </w:r>
          </w:p>
        </w:tc>
        <w:tc>
          <w:tcPr>
            <w:tcW w:w="567" w:type="dxa"/>
            <w:tcBorders>
              <w:left w:val="nil"/>
              <w:bottom w:val="dotted" w:sz="4" w:space="0" w:color="auto"/>
              <w:right w:val="nil"/>
            </w:tcBorders>
            <w:vAlign w:val="center"/>
          </w:tcPr>
          <w:p w14:paraId="23455F5D" w14:textId="751AD5A5"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26</w:t>
            </w:r>
          </w:p>
        </w:tc>
        <w:tc>
          <w:tcPr>
            <w:tcW w:w="567" w:type="dxa"/>
            <w:tcBorders>
              <w:left w:val="nil"/>
              <w:bottom w:val="dotted" w:sz="4" w:space="0" w:color="auto"/>
              <w:right w:val="nil"/>
            </w:tcBorders>
            <w:vAlign w:val="center"/>
          </w:tcPr>
          <w:p w14:paraId="3768480E" w14:textId="3D5C101F"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25</w:t>
            </w:r>
          </w:p>
        </w:tc>
        <w:tc>
          <w:tcPr>
            <w:tcW w:w="567" w:type="dxa"/>
            <w:tcBorders>
              <w:left w:val="nil"/>
              <w:bottom w:val="dotted" w:sz="4" w:space="0" w:color="auto"/>
              <w:right w:val="nil"/>
            </w:tcBorders>
            <w:shd w:val="clear" w:color="auto" w:fill="auto"/>
            <w:vAlign w:val="center"/>
          </w:tcPr>
          <w:p w14:paraId="2634CB64" w14:textId="0FE35B51"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16</w:t>
            </w:r>
          </w:p>
        </w:tc>
        <w:tc>
          <w:tcPr>
            <w:tcW w:w="567" w:type="dxa"/>
            <w:tcBorders>
              <w:left w:val="nil"/>
              <w:bottom w:val="dotted" w:sz="4" w:space="0" w:color="auto"/>
              <w:right w:val="nil"/>
            </w:tcBorders>
            <w:shd w:val="clear" w:color="auto" w:fill="auto"/>
            <w:vAlign w:val="center"/>
          </w:tcPr>
          <w:p w14:paraId="292C367F" w14:textId="2032F50A"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15</w:t>
            </w:r>
          </w:p>
        </w:tc>
      </w:tr>
      <w:tr w:rsidR="00210E56" w:rsidRPr="00A43FEA" w14:paraId="246847E8" w14:textId="17A6C427" w:rsidTr="001E615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left w:val="nil"/>
              <w:bottom w:val="dotted" w:sz="4" w:space="0" w:color="auto"/>
              <w:right w:val="nil"/>
            </w:tcBorders>
          </w:tcPr>
          <w:p w14:paraId="5BE39B2B" w14:textId="77777777" w:rsidR="00210E56" w:rsidRPr="00A43FEA" w:rsidRDefault="00210E56" w:rsidP="00210E56">
            <w:pPr>
              <w:jc w:val="left"/>
              <w:rPr>
                <w:sz w:val="20"/>
                <w:szCs w:val="20"/>
              </w:rPr>
            </w:pPr>
            <w:r w:rsidRPr="00A43FEA">
              <w:rPr>
                <w:sz w:val="20"/>
                <w:szCs w:val="20"/>
              </w:rPr>
              <w:t>Management  - ID</w:t>
            </w:r>
          </w:p>
        </w:tc>
        <w:tc>
          <w:tcPr>
            <w:tcW w:w="656" w:type="dxa"/>
            <w:tcBorders>
              <w:top w:val="none" w:sz="0" w:space="0" w:color="auto"/>
              <w:left w:val="nil"/>
              <w:bottom w:val="dotted" w:sz="4" w:space="0" w:color="auto"/>
              <w:right w:val="nil"/>
            </w:tcBorders>
            <w:vAlign w:val="center"/>
          </w:tcPr>
          <w:p w14:paraId="359273D6" w14:textId="3F6F2829"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w:t>
            </w:r>
          </w:p>
        </w:tc>
        <w:tc>
          <w:tcPr>
            <w:tcW w:w="656" w:type="dxa"/>
            <w:tcBorders>
              <w:top w:val="none" w:sz="0" w:space="0" w:color="auto"/>
              <w:left w:val="nil"/>
              <w:bottom w:val="dotted" w:sz="4" w:space="0" w:color="auto"/>
              <w:right w:val="nil"/>
            </w:tcBorders>
            <w:vAlign w:val="center"/>
          </w:tcPr>
          <w:p w14:paraId="4E72BA73" w14:textId="77ABE1D2"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w:t>
            </w:r>
          </w:p>
        </w:tc>
        <w:tc>
          <w:tcPr>
            <w:tcW w:w="558" w:type="dxa"/>
            <w:tcBorders>
              <w:top w:val="none" w:sz="0" w:space="0" w:color="auto"/>
              <w:left w:val="nil"/>
              <w:bottom w:val="dotted" w:sz="4" w:space="0" w:color="auto"/>
              <w:right w:val="nil"/>
            </w:tcBorders>
            <w:vAlign w:val="center"/>
          </w:tcPr>
          <w:p w14:paraId="2267A239" w14:textId="4EF9CB01"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30</w:t>
            </w:r>
          </w:p>
        </w:tc>
        <w:tc>
          <w:tcPr>
            <w:tcW w:w="558" w:type="dxa"/>
            <w:tcBorders>
              <w:top w:val="none" w:sz="0" w:space="0" w:color="auto"/>
              <w:left w:val="nil"/>
              <w:bottom w:val="dotted" w:sz="4" w:space="0" w:color="auto"/>
              <w:right w:val="nil"/>
            </w:tcBorders>
            <w:vAlign w:val="center"/>
          </w:tcPr>
          <w:p w14:paraId="7CC73361" w14:textId="3FA495DD"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24</w:t>
            </w:r>
          </w:p>
        </w:tc>
        <w:tc>
          <w:tcPr>
            <w:tcW w:w="567" w:type="dxa"/>
            <w:tcBorders>
              <w:top w:val="none" w:sz="0" w:space="0" w:color="auto"/>
              <w:left w:val="nil"/>
              <w:bottom w:val="dotted" w:sz="4" w:space="0" w:color="auto"/>
              <w:right w:val="nil"/>
            </w:tcBorders>
            <w:vAlign w:val="center"/>
          </w:tcPr>
          <w:p w14:paraId="010B05CE" w14:textId="726A16D2"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w:t>
            </w:r>
          </w:p>
        </w:tc>
        <w:tc>
          <w:tcPr>
            <w:tcW w:w="567" w:type="dxa"/>
            <w:tcBorders>
              <w:top w:val="none" w:sz="0" w:space="0" w:color="auto"/>
              <w:left w:val="nil"/>
              <w:bottom w:val="dotted" w:sz="4" w:space="0" w:color="auto"/>
              <w:right w:val="nil"/>
            </w:tcBorders>
            <w:vAlign w:val="center"/>
          </w:tcPr>
          <w:p w14:paraId="1EEA632A" w14:textId="242DC248"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w:t>
            </w:r>
          </w:p>
        </w:tc>
        <w:tc>
          <w:tcPr>
            <w:tcW w:w="567" w:type="dxa"/>
            <w:tcBorders>
              <w:top w:val="none" w:sz="0" w:space="0" w:color="auto"/>
              <w:left w:val="nil"/>
              <w:bottom w:val="dotted" w:sz="4" w:space="0" w:color="auto"/>
              <w:right w:val="nil"/>
            </w:tcBorders>
            <w:vAlign w:val="center"/>
          </w:tcPr>
          <w:p w14:paraId="20EB05FF" w14:textId="5E99458E"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33</w:t>
            </w:r>
          </w:p>
        </w:tc>
        <w:tc>
          <w:tcPr>
            <w:tcW w:w="567" w:type="dxa"/>
            <w:tcBorders>
              <w:top w:val="none" w:sz="0" w:space="0" w:color="auto"/>
              <w:left w:val="nil"/>
              <w:bottom w:val="dotted" w:sz="4" w:space="0" w:color="auto"/>
              <w:right w:val="nil"/>
            </w:tcBorders>
            <w:vAlign w:val="center"/>
          </w:tcPr>
          <w:p w14:paraId="7351CE67" w14:textId="72EA77A9"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28</w:t>
            </w:r>
          </w:p>
        </w:tc>
        <w:tc>
          <w:tcPr>
            <w:tcW w:w="567" w:type="dxa"/>
            <w:tcBorders>
              <w:top w:val="none" w:sz="0" w:space="0" w:color="auto"/>
              <w:left w:val="nil"/>
              <w:bottom w:val="dotted" w:sz="4" w:space="0" w:color="auto"/>
              <w:right w:val="nil"/>
            </w:tcBorders>
            <w:shd w:val="clear" w:color="auto" w:fill="auto"/>
            <w:vAlign w:val="center"/>
          </w:tcPr>
          <w:p w14:paraId="6A7A186C" w14:textId="27FD83CF"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43</w:t>
            </w:r>
          </w:p>
        </w:tc>
        <w:tc>
          <w:tcPr>
            <w:tcW w:w="567" w:type="dxa"/>
            <w:tcBorders>
              <w:top w:val="none" w:sz="0" w:space="0" w:color="auto"/>
              <w:left w:val="nil"/>
              <w:bottom w:val="dotted" w:sz="4" w:space="0" w:color="auto"/>
              <w:right w:val="nil"/>
            </w:tcBorders>
            <w:shd w:val="clear" w:color="auto" w:fill="auto"/>
            <w:vAlign w:val="center"/>
          </w:tcPr>
          <w:p w14:paraId="73BFBDB1" w14:textId="43B667F4" w:rsidR="00210E56" w:rsidRPr="00705BE9" w:rsidRDefault="00210E5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43</w:t>
            </w:r>
          </w:p>
        </w:tc>
      </w:tr>
      <w:tr w:rsidR="00210E56" w:rsidRPr="00A43FEA" w14:paraId="695CF3B9" w14:textId="41E3BC8D" w:rsidTr="001E6150">
        <w:trPr>
          <w:jc w:val="center"/>
        </w:trPr>
        <w:tc>
          <w:tcPr>
            <w:cnfStyle w:val="001000000000" w:firstRow="0" w:lastRow="0" w:firstColumn="1" w:lastColumn="0" w:oddVBand="0" w:evenVBand="0" w:oddHBand="0" w:evenHBand="0" w:firstRowFirstColumn="0" w:firstRowLastColumn="0" w:lastRowFirstColumn="0" w:lastRowLastColumn="0"/>
            <w:tcW w:w="4803" w:type="dxa"/>
            <w:tcBorders>
              <w:left w:val="nil"/>
              <w:bottom w:val="single" w:sz="4" w:space="0" w:color="auto"/>
              <w:right w:val="nil"/>
            </w:tcBorders>
          </w:tcPr>
          <w:p w14:paraId="4F9B6287" w14:textId="29C1611D" w:rsidR="00210E56" w:rsidRPr="00A43FEA" w:rsidRDefault="00210E56" w:rsidP="00210E56">
            <w:pPr>
              <w:jc w:val="left"/>
              <w:rPr>
                <w:sz w:val="20"/>
                <w:szCs w:val="20"/>
              </w:rPr>
            </w:pPr>
            <w:r w:rsidRPr="00A43FEA">
              <w:rPr>
                <w:sz w:val="20"/>
                <w:szCs w:val="20"/>
              </w:rPr>
              <w:t>Marketing</w:t>
            </w:r>
          </w:p>
        </w:tc>
        <w:tc>
          <w:tcPr>
            <w:tcW w:w="656" w:type="dxa"/>
            <w:tcBorders>
              <w:left w:val="nil"/>
              <w:bottom w:val="single" w:sz="4" w:space="0" w:color="auto"/>
              <w:right w:val="nil"/>
            </w:tcBorders>
            <w:vAlign w:val="center"/>
          </w:tcPr>
          <w:p w14:paraId="44A7EF5D" w14:textId="7CFCD947"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16</w:t>
            </w:r>
          </w:p>
        </w:tc>
        <w:tc>
          <w:tcPr>
            <w:tcW w:w="656" w:type="dxa"/>
            <w:tcBorders>
              <w:left w:val="nil"/>
              <w:bottom w:val="single" w:sz="4" w:space="0" w:color="auto"/>
              <w:right w:val="nil"/>
            </w:tcBorders>
            <w:vAlign w:val="center"/>
          </w:tcPr>
          <w:p w14:paraId="79969188" w14:textId="29EA897E"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15</w:t>
            </w:r>
          </w:p>
        </w:tc>
        <w:tc>
          <w:tcPr>
            <w:tcW w:w="558" w:type="dxa"/>
            <w:tcBorders>
              <w:left w:val="nil"/>
              <w:bottom w:val="single" w:sz="4" w:space="0" w:color="auto"/>
              <w:right w:val="nil"/>
            </w:tcBorders>
            <w:vAlign w:val="center"/>
          </w:tcPr>
          <w:p w14:paraId="205A0AF0" w14:textId="7081922E"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22</w:t>
            </w:r>
          </w:p>
        </w:tc>
        <w:tc>
          <w:tcPr>
            <w:tcW w:w="558" w:type="dxa"/>
            <w:tcBorders>
              <w:left w:val="nil"/>
              <w:bottom w:val="single" w:sz="4" w:space="0" w:color="auto"/>
              <w:right w:val="nil"/>
            </w:tcBorders>
            <w:vAlign w:val="center"/>
          </w:tcPr>
          <w:p w14:paraId="39626ED5" w14:textId="52A4AEB9"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22</w:t>
            </w:r>
          </w:p>
        </w:tc>
        <w:tc>
          <w:tcPr>
            <w:tcW w:w="567" w:type="dxa"/>
            <w:tcBorders>
              <w:left w:val="nil"/>
              <w:bottom w:val="single" w:sz="4" w:space="0" w:color="auto"/>
              <w:right w:val="nil"/>
            </w:tcBorders>
            <w:vAlign w:val="center"/>
          </w:tcPr>
          <w:p w14:paraId="1042AC76" w14:textId="46BFD5C9"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18</w:t>
            </w:r>
          </w:p>
        </w:tc>
        <w:tc>
          <w:tcPr>
            <w:tcW w:w="567" w:type="dxa"/>
            <w:tcBorders>
              <w:left w:val="nil"/>
              <w:bottom w:val="single" w:sz="4" w:space="0" w:color="auto"/>
              <w:right w:val="nil"/>
            </w:tcBorders>
            <w:vAlign w:val="center"/>
          </w:tcPr>
          <w:p w14:paraId="68DEDE7E" w14:textId="6FF81B6E"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16</w:t>
            </w:r>
          </w:p>
        </w:tc>
        <w:tc>
          <w:tcPr>
            <w:tcW w:w="567" w:type="dxa"/>
            <w:tcBorders>
              <w:left w:val="nil"/>
              <w:bottom w:val="single" w:sz="4" w:space="0" w:color="auto"/>
              <w:right w:val="nil"/>
            </w:tcBorders>
            <w:vAlign w:val="center"/>
          </w:tcPr>
          <w:p w14:paraId="490A6762" w14:textId="0F99FFD5"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25</w:t>
            </w:r>
          </w:p>
        </w:tc>
        <w:tc>
          <w:tcPr>
            <w:tcW w:w="567" w:type="dxa"/>
            <w:tcBorders>
              <w:left w:val="nil"/>
              <w:bottom w:val="single" w:sz="4" w:space="0" w:color="auto"/>
              <w:right w:val="nil"/>
            </w:tcBorders>
            <w:vAlign w:val="center"/>
          </w:tcPr>
          <w:p w14:paraId="2F2CEBC0" w14:textId="4EB24152"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25</w:t>
            </w:r>
          </w:p>
        </w:tc>
        <w:tc>
          <w:tcPr>
            <w:tcW w:w="567" w:type="dxa"/>
            <w:tcBorders>
              <w:left w:val="nil"/>
              <w:bottom w:val="single" w:sz="4" w:space="0" w:color="auto"/>
              <w:right w:val="nil"/>
            </w:tcBorders>
            <w:shd w:val="clear" w:color="auto" w:fill="auto"/>
            <w:vAlign w:val="center"/>
          </w:tcPr>
          <w:p w14:paraId="7F998EAD" w14:textId="2780CCB1"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15</w:t>
            </w:r>
          </w:p>
        </w:tc>
        <w:tc>
          <w:tcPr>
            <w:tcW w:w="567" w:type="dxa"/>
            <w:tcBorders>
              <w:left w:val="nil"/>
              <w:bottom w:val="single" w:sz="4" w:space="0" w:color="auto"/>
              <w:right w:val="nil"/>
            </w:tcBorders>
            <w:shd w:val="clear" w:color="auto" w:fill="auto"/>
            <w:vAlign w:val="center"/>
          </w:tcPr>
          <w:p w14:paraId="58C547CF" w14:textId="13397D57" w:rsidR="00210E56" w:rsidRPr="00705BE9" w:rsidRDefault="00210E5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12</w:t>
            </w:r>
          </w:p>
        </w:tc>
      </w:tr>
      <w:tr w:rsidR="00366438" w:rsidRPr="00A43FEA" w14:paraId="75470A0E" w14:textId="24B740F1" w:rsidTr="001E615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single" w:sz="4" w:space="0" w:color="auto"/>
              <w:left w:val="nil"/>
              <w:bottom w:val="dotted" w:sz="4" w:space="0" w:color="auto"/>
              <w:right w:val="nil"/>
            </w:tcBorders>
          </w:tcPr>
          <w:p w14:paraId="2DFEEB48" w14:textId="7AB75286" w:rsidR="00366438" w:rsidRPr="00A43FEA" w:rsidRDefault="00366438" w:rsidP="00366438">
            <w:pPr>
              <w:tabs>
                <w:tab w:val="left" w:pos="3969"/>
              </w:tabs>
              <w:jc w:val="left"/>
              <w:rPr>
                <w:sz w:val="20"/>
                <w:szCs w:val="20"/>
              </w:rPr>
            </w:pPr>
            <w:r w:rsidRPr="00A43FEA">
              <w:rPr>
                <w:sz w:val="20"/>
                <w:szCs w:val="20"/>
              </w:rPr>
              <w:t>Drept</w:t>
            </w:r>
          </w:p>
        </w:tc>
        <w:tc>
          <w:tcPr>
            <w:tcW w:w="656" w:type="dxa"/>
            <w:tcBorders>
              <w:top w:val="single" w:sz="4" w:space="0" w:color="auto"/>
              <w:left w:val="nil"/>
              <w:bottom w:val="dotted" w:sz="4" w:space="0" w:color="auto"/>
              <w:right w:val="nil"/>
            </w:tcBorders>
            <w:vAlign w:val="center"/>
          </w:tcPr>
          <w:p w14:paraId="14F4EC79" w14:textId="437C6614" w:rsidR="00366438" w:rsidRPr="00705BE9" w:rsidRDefault="00366438"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43</w:t>
            </w:r>
          </w:p>
        </w:tc>
        <w:tc>
          <w:tcPr>
            <w:tcW w:w="656" w:type="dxa"/>
            <w:tcBorders>
              <w:top w:val="single" w:sz="4" w:space="0" w:color="auto"/>
              <w:left w:val="nil"/>
              <w:bottom w:val="dotted" w:sz="4" w:space="0" w:color="auto"/>
              <w:right w:val="nil"/>
            </w:tcBorders>
            <w:vAlign w:val="center"/>
          </w:tcPr>
          <w:p w14:paraId="1320A55E" w14:textId="39086B19" w:rsidR="00366438" w:rsidRPr="00705BE9" w:rsidRDefault="00366438"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35</w:t>
            </w:r>
          </w:p>
        </w:tc>
        <w:tc>
          <w:tcPr>
            <w:tcW w:w="558" w:type="dxa"/>
            <w:tcBorders>
              <w:top w:val="single" w:sz="4" w:space="0" w:color="auto"/>
              <w:left w:val="nil"/>
              <w:bottom w:val="dotted" w:sz="4" w:space="0" w:color="auto"/>
              <w:right w:val="nil"/>
            </w:tcBorders>
            <w:vAlign w:val="center"/>
          </w:tcPr>
          <w:p w14:paraId="6674BE98" w14:textId="3AE3C496" w:rsidR="00366438" w:rsidRPr="00705BE9" w:rsidRDefault="00366438"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28</w:t>
            </w:r>
          </w:p>
        </w:tc>
        <w:tc>
          <w:tcPr>
            <w:tcW w:w="558" w:type="dxa"/>
            <w:tcBorders>
              <w:top w:val="single" w:sz="4" w:space="0" w:color="auto"/>
              <w:left w:val="nil"/>
              <w:bottom w:val="dotted" w:sz="4" w:space="0" w:color="auto"/>
              <w:right w:val="nil"/>
            </w:tcBorders>
            <w:vAlign w:val="center"/>
          </w:tcPr>
          <w:p w14:paraId="27C0B6F2" w14:textId="56D30C55" w:rsidR="00366438" w:rsidRPr="00705BE9" w:rsidRDefault="00366438"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27</w:t>
            </w:r>
          </w:p>
        </w:tc>
        <w:tc>
          <w:tcPr>
            <w:tcW w:w="567" w:type="dxa"/>
            <w:tcBorders>
              <w:top w:val="single" w:sz="4" w:space="0" w:color="auto"/>
              <w:left w:val="nil"/>
              <w:bottom w:val="dotted" w:sz="4" w:space="0" w:color="auto"/>
              <w:right w:val="nil"/>
            </w:tcBorders>
            <w:vAlign w:val="center"/>
          </w:tcPr>
          <w:p w14:paraId="273720B5" w14:textId="322B0D48" w:rsidR="00366438" w:rsidRPr="00705BE9" w:rsidRDefault="00366438"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41</w:t>
            </w:r>
          </w:p>
        </w:tc>
        <w:tc>
          <w:tcPr>
            <w:tcW w:w="567" w:type="dxa"/>
            <w:tcBorders>
              <w:top w:val="single" w:sz="4" w:space="0" w:color="auto"/>
              <w:left w:val="nil"/>
              <w:bottom w:val="dotted" w:sz="4" w:space="0" w:color="auto"/>
              <w:right w:val="nil"/>
            </w:tcBorders>
            <w:vAlign w:val="center"/>
          </w:tcPr>
          <w:p w14:paraId="08EE7B7A" w14:textId="50D51D2D" w:rsidR="00366438" w:rsidRPr="00705BE9" w:rsidRDefault="00366438"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35</w:t>
            </w:r>
          </w:p>
        </w:tc>
        <w:tc>
          <w:tcPr>
            <w:tcW w:w="567" w:type="dxa"/>
            <w:tcBorders>
              <w:top w:val="single" w:sz="4" w:space="0" w:color="auto"/>
              <w:left w:val="nil"/>
              <w:bottom w:val="dotted" w:sz="4" w:space="0" w:color="auto"/>
              <w:right w:val="nil"/>
            </w:tcBorders>
            <w:vAlign w:val="center"/>
          </w:tcPr>
          <w:p w14:paraId="4003A1E1" w14:textId="4A1D4482" w:rsidR="00366438" w:rsidRPr="00705BE9" w:rsidRDefault="00366438"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32</w:t>
            </w:r>
          </w:p>
        </w:tc>
        <w:tc>
          <w:tcPr>
            <w:tcW w:w="567" w:type="dxa"/>
            <w:tcBorders>
              <w:top w:val="single" w:sz="4" w:space="0" w:color="auto"/>
              <w:left w:val="nil"/>
              <w:bottom w:val="dotted" w:sz="4" w:space="0" w:color="auto"/>
              <w:right w:val="nil"/>
            </w:tcBorders>
            <w:vAlign w:val="center"/>
          </w:tcPr>
          <w:p w14:paraId="6666152B" w14:textId="4889BAA5" w:rsidR="00366438" w:rsidRPr="00705BE9" w:rsidRDefault="00366438"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31</w:t>
            </w:r>
          </w:p>
        </w:tc>
        <w:tc>
          <w:tcPr>
            <w:tcW w:w="567" w:type="dxa"/>
            <w:tcBorders>
              <w:top w:val="single" w:sz="4" w:space="0" w:color="auto"/>
              <w:left w:val="nil"/>
              <w:bottom w:val="dotted" w:sz="4" w:space="0" w:color="auto"/>
              <w:right w:val="nil"/>
            </w:tcBorders>
            <w:shd w:val="clear" w:color="auto" w:fill="auto"/>
            <w:vAlign w:val="center"/>
          </w:tcPr>
          <w:p w14:paraId="7F58F4D0" w14:textId="66CA1C56" w:rsidR="00366438" w:rsidRPr="00705BE9" w:rsidRDefault="00366438"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34</w:t>
            </w:r>
          </w:p>
        </w:tc>
        <w:tc>
          <w:tcPr>
            <w:tcW w:w="567" w:type="dxa"/>
            <w:tcBorders>
              <w:top w:val="single" w:sz="4" w:space="0" w:color="auto"/>
              <w:left w:val="nil"/>
              <w:bottom w:val="dotted" w:sz="4" w:space="0" w:color="auto"/>
              <w:right w:val="nil"/>
            </w:tcBorders>
            <w:shd w:val="clear" w:color="auto" w:fill="auto"/>
            <w:vAlign w:val="center"/>
          </w:tcPr>
          <w:p w14:paraId="25432C74" w14:textId="72AE0B9F" w:rsidR="00366438" w:rsidRPr="00705BE9" w:rsidRDefault="00366438"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30</w:t>
            </w:r>
          </w:p>
        </w:tc>
      </w:tr>
      <w:tr w:rsidR="00366438" w:rsidRPr="00A43FEA" w14:paraId="4DB54573" w14:textId="09A9B2F4" w:rsidTr="001E6150">
        <w:trPr>
          <w:jc w:val="center"/>
        </w:trPr>
        <w:tc>
          <w:tcPr>
            <w:cnfStyle w:val="001000000000" w:firstRow="0" w:lastRow="0" w:firstColumn="1" w:lastColumn="0" w:oddVBand="0" w:evenVBand="0" w:oddHBand="0" w:evenHBand="0" w:firstRowFirstColumn="0" w:firstRowLastColumn="0" w:lastRowFirstColumn="0" w:lastRowLastColumn="0"/>
            <w:tcW w:w="4803" w:type="dxa"/>
            <w:tcBorders>
              <w:left w:val="nil"/>
              <w:bottom w:val="dotted" w:sz="4" w:space="0" w:color="auto"/>
              <w:right w:val="nil"/>
            </w:tcBorders>
          </w:tcPr>
          <w:p w14:paraId="4159A975" w14:textId="77777777" w:rsidR="00366438" w:rsidRPr="00A43FEA" w:rsidRDefault="00366438" w:rsidP="00366438">
            <w:pPr>
              <w:jc w:val="left"/>
              <w:rPr>
                <w:sz w:val="20"/>
                <w:szCs w:val="20"/>
              </w:rPr>
            </w:pPr>
            <w:r w:rsidRPr="00A43FEA">
              <w:rPr>
                <w:sz w:val="20"/>
                <w:szCs w:val="20"/>
              </w:rPr>
              <w:t>Drept - ID</w:t>
            </w:r>
          </w:p>
        </w:tc>
        <w:tc>
          <w:tcPr>
            <w:tcW w:w="656" w:type="dxa"/>
            <w:tcBorders>
              <w:left w:val="nil"/>
              <w:bottom w:val="dotted" w:sz="4" w:space="0" w:color="auto"/>
              <w:right w:val="nil"/>
            </w:tcBorders>
            <w:vAlign w:val="center"/>
          </w:tcPr>
          <w:p w14:paraId="6A918DAD" w14:textId="29ECBF09" w:rsidR="00366438" w:rsidRPr="00705BE9" w:rsidRDefault="00366438"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23</w:t>
            </w:r>
          </w:p>
        </w:tc>
        <w:tc>
          <w:tcPr>
            <w:tcW w:w="656" w:type="dxa"/>
            <w:tcBorders>
              <w:left w:val="nil"/>
              <w:bottom w:val="dotted" w:sz="4" w:space="0" w:color="auto"/>
              <w:right w:val="nil"/>
            </w:tcBorders>
            <w:vAlign w:val="center"/>
          </w:tcPr>
          <w:p w14:paraId="6CF5127E" w14:textId="3C214AD7" w:rsidR="00366438" w:rsidRPr="00705BE9" w:rsidRDefault="00366438"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21</w:t>
            </w:r>
          </w:p>
        </w:tc>
        <w:tc>
          <w:tcPr>
            <w:tcW w:w="558" w:type="dxa"/>
            <w:tcBorders>
              <w:left w:val="nil"/>
              <w:bottom w:val="dotted" w:sz="4" w:space="0" w:color="auto"/>
              <w:right w:val="nil"/>
            </w:tcBorders>
            <w:vAlign w:val="center"/>
          </w:tcPr>
          <w:p w14:paraId="10D35427" w14:textId="2B1A99BE" w:rsidR="00366438" w:rsidRPr="00705BE9" w:rsidRDefault="00366438"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42</w:t>
            </w:r>
          </w:p>
        </w:tc>
        <w:tc>
          <w:tcPr>
            <w:tcW w:w="558" w:type="dxa"/>
            <w:tcBorders>
              <w:left w:val="nil"/>
              <w:bottom w:val="dotted" w:sz="4" w:space="0" w:color="auto"/>
              <w:right w:val="nil"/>
            </w:tcBorders>
            <w:vAlign w:val="center"/>
          </w:tcPr>
          <w:p w14:paraId="165010B2" w14:textId="3B0BF3CA" w:rsidR="00366438" w:rsidRPr="00705BE9" w:rsidRDefault="00366438"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38</w:t>
            </w:r>
          </w:p>
        </w:tc>
        <w:tc>
          <w:tcPr>
            <w:tcW w:w="567" w:type="dxa"/>
            <w:tcBorders>
              <w:left w:val="nil"/>
              <w:bottom w:val="dotted" w:sz="4" w:space="0" w:color="auto"/>
              <w:right w:val="nil"/>
            </w:tcBorders>
            <w:vAlign w:val="center"/>
          </w:tcPr>
          <w:p w14:paraId="189D3CCE" w14:textId="59E943FC" w:rsidR="00366438" w:rsidRPr="00705BE9" w:rsidRDefault="00366438"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38</w:t>
            </w:r>
          </w:p>
        </w:tc>
        <w:tc>
          <w:tcPr>
            <w:tcW w:w="567" w:type="dxa"/>
            <w:tcBorders>
              <w:left w:val="nil"/>
              <w:bottom w:val="dotted" w:sz="4" w:space="0" w:color="auto"/>
              <w:right w:val="nil"/>
            </w:tcBorders>
            <w:vAlign w:val="center"/>
          </w:tcPr>
          <w:p w14:paraId="633270E4" w14:textId="4CE4BA91" w:rsidR="00366438" w:rsidRPr="00705BE9" w:rsidRDefault="00366438"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35</w:t>
            </w:r>
          </w:p>
        </w:tc>
        <w:tc>
          <w:tcPr>
            <w:tcW w:w="567" w:type="dxa"/>
            <w:tcBorders>
              <w:left w:val="nil"/>
              <w:bottom w:val="dotted" w:sz="4" w:space="0" w:color="auto"/>
              <w:right w:val="nil"/>
            </w:tcBorders>
            <w:vAlign w:val="center"/>
          </w:tcPr>
          <w:p w14:paraId="2121D4AA" w14:textId="1A76B44D" w:rsidR="00366438" w:rsidRPr="00705BE9" w:rsidRDefault="00366438"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25</w:t>
            </w:r>
          </w:p>
        </w:tc>
        <w:tc>
          <w:tcPr>
            <w:tcW w:w="567" w:type="dxa"/>
            <w:tcBorders>
              <w:left w:val="nil"/>
              <w:bottom w:val="dotted" w:sz="4" w:space="0" w:color="auto"/>
              <w:right w:val="nil"/>
            </w:tcBorders>
            <w:vAlign w:val="center"/>
          </w:tcPr>
          <w:p w14:paraId="29E83E93" w14:textId="4508684F" w:rsidR="00366438" w:rsidRPr="00705BE9" w:rsidRDefault="00366438"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19</w:t>
            </w:r>
          </w:p>
        </w:tc>
        <w:tc>
          <w:tcPr>
            <w:tcW w:w="567" w:type="dxa"/>
            <w:tcBorders>
              <w:left w:val="nil"/>
              <w:bottom w:val="dotted" w:sz="4" w:space="0" w:color="auto"/>
              <w:right w:val="nil"/>
            </w:tcBorders>
            <w:shd w:val="clear" w:color="auto" w:fill="auto"/>
            <w:vAlign w:val="center"/>
          </w:tcPr>
          <w:p w14:paraId="3AECD432" w14:textId="6E966A4D" w:rsidR="00366438" w:rsidRPr="00705BE9" w:rsidRDefault="00366438"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43</w:t>
            </w:r>
          </w:p>
        </w:tc>
        <w:tc>
          <w:tcPr>
            <w:tcW w:w="567" w:type="dxa"/>
            <w:tcBorders>
              <w:left w:val="nil"/>
              <w:bottom w:val="dotted" w:sz="4" w:space="0" w:color="auto"/>
              <w:right w:val="nil"/>
            </w:tcBorders>
            <w:shd w:val="clear" w:color="auto" w:fill="auto"/>
            <w:vAlign w:val="center"/>
          </w:tcPr>
          <w:p w14:paraId="4E42EF77" w14:textId="1B78F061" w:rsidR="00366438" w:rsidRPr="00705BE9" w:rsidRDefault="00366438"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39</w:t>
            </w:r>
          </w:p>
        </w:tc>
      </w:tr>
      <w:tr w:rsidR="00366438" w:rsidRPr="00A43FEA" w14:paraId="42C3A8B0" w14:textId="0D9AF5EA" w:rsidTr="001E615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left w:val="nil"/>
              <w:bottom w:val="single" w:sz="4" w:space="0" w:color="auto"/>
              <w:right w:val="nil"/>
            </w:tcBorders>
          </w:tcPr>
          <w:p w14:paraId="3E362186" w14:textId="77777777" w:rsidR="00366438" w:rsidRPr="00A43FEA" w:rsidRDefault="00366438" w:rsidP="00366438">
            <w:pPr>
              <w:jc w:val="left"/>
              <w:rPr>
                <w:sz w:val="20"/>
                <w:szCs w:val="20"/>
              </w:rPr>
            </w:pPr>
            <w:r w:rsidRPr="00A43FEA">
              <w:rPr>
                <w:sz w:val="20"/>
                <w:szCs w:val="20"/>
              </w:rPr>
              <w:t>Administratie publica</w:t>
            </w:r>
          </w:p>
        </w:tc>
        <w:tc>
          <w:tcPr>
            <w:tcW w:w="656" w:type="dxa"/>
            <w:tcBorders>
              <w:top w:val="none" w:sz="0" w:space="0" w:color="auto"/>
              <w:left w:val="nil"/>
              <w:bottom w:val="single" w:sz="4" w:space="0" w:color="auto"/>
              <w:right w:val="nil"/>
            </w:tcBorders>
            <w:vAlign w:val="center"/>
          </w:tcPr>
          <w:p w14:paraId="375C1EE6" w14:textId="6C63DFC4" w:rsidR="00366438" w:rsidRPr="00705BE9" w:rsidRDefault="00366438"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22</w:t>
            </w:r>
          </w:p>
        </w:tc>
        <w:tc>
          <w:tcPr>
            <w:tcW w:w="656" w:type="dxa"/>
            <w:tcBorders>
              <w:top w:val="none" w:sz="0" w:space="0" w:color="auto"/>
              <w:left w:val="nil"/>
              <w:bottom w:val="single" w:sz="4" w:space="0" w:color="auto"/>
              <w:right w:val="nil"/>
            </w:tcBorders>
            <w:vAlign w:val="center"/>
          </w:tcPr>
          <w:p w14:paraId="641A3299" w14:textId="7B153C9C" w:rsidR="00366438" w:rsidRPr="00705BE9" w:rsidRDefault="00366438"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21</w:t>
            </w:r>
          </w:p>
        </w:tc>
        <w:tc>
          <w:tcPr>
            <w:tcW w:w="558" w:type="dxa"/>
            <w:tcBorders>
              <w:top w:val="none" w:sz="0" w:space="0" w:color="auto"/>
              <w:left w:val="nil"/>
              <w:bottom w:val="single" w:sz="4" w:space="0" w:color="auto"/>
              <w:right w:val="nil"/>
            </w:tcBorders>
            <w:vAlign w:val="center"/>
          </w:tcPr>
          <w:p w14:paraId="5C13F7A4" w14:textId="731EB939" w:rsidR="00366438" w:rsidRPr="00705BE9" w:rsidRDefault="00366438"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18</w:t>
            </w:r>
          </w:p>
        </w:tc>
        <w:tc>
          <w:tcPr>
            <w:tcW w:w="558" w:type="dxa"/>
            <w:tcBorders>
              <w:top w:val="none" w:sz="0" w:space="0" w:color="auto"/>
              <w:left w:val="nil"/>
              <w:bottom w:val="single" w:sz="4" w:space="0" w:color="auto"/>
              <w:right w:val="nil"/>
            </w:tcBorders>
            <w:vAlign w:val="center"/>
          </w:tcPr>
          <w:p w14:paraId="0510232D" w14:textId="3E19150C" w:rsidR="00366438" w:rsidRPr="00705BE9" w:rsidRDefault="00366438"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13</w:t>
            </w:r>
          </w:p>
        </w:tc>
        <w:tc>
          <w:tcPr>
            <w:tcW w:w="567" w:type="dxa"/>
            <w:tcBorders>
              <w:top w:val="none" w:sz="0" w:space="0" w:color="auto"/>
              <w:left w:val="nil"/>
              <w:bottom w:val="single" w:sz="4" w:space="0" w:color="auto"/>
              <w:right w:val="nil"/>
            </w:tcBorders>
            <w:vAlign w:val="center"/>
          </w:tcPr>
          <w:p w14:paraId="57222B98" w14:textId="0AD05D23" w:rsidR="00366438" w:rsidRPr="00705BE9" w:rsidRDefault="00366438"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20</w:t>
            </w:r>
          </w:p>
        </w:tc>
        <w:tc>
          <w:tcPr>
            <w:tcW w:w="567" w:type="dxa"/>
            <w:tcBorders>
              <w:top w:val="none" w:sz="0" w:space="0" w:color="auto"/>
              <w:left w:val="nil"/>
              <w:bottom w:val="single" w:sz="4" w:space="0" w:color="auto"/>
              <w:right w:val="nil"/>
            </w:tcBorders>
            <w:vAlign w:val="center"/>
          </w:tcPr>
          <w:p w14:paraId="54EF538A" w14:textId="50E0CBCC" w:rsidR="00366438" w:rsidRPr="00705BE9" w:rsidRDefault="00366438"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17</w:t>
            </w:r>
          </w:p>
        </w:tc>
        <w:tc>
          <w:tcPr>
            <w:tcW w:w="567" w:type="dxa"/>
            <w:tcBorders>
              <w:top w:val="none" w:sz="0" w:space="0" w:color="auto"/>
              <w:left w:val="nil"/>
              <w:bottom w:val="single" w:sz="4" w:space="0" w:color="auto"/>
              <w:right w:val="nil"/>
            </w:tcBorders>
            <w:vAlign w:val="center"/>
          </w:tcPr>
          <w:p w14:paraId="7C64AF7E" w14:textId="59DDDF6D" w:rsidR="00366438" w:rsidRPr="00705BE9" w:rsidRDefault="00366438"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19</w:t>
            </w:r>
          </w:p>
        </w:tc>
        <w:tc>
          <w:tcPr>
            <w:tcW w:w="567" w:type="dxa"/>
            <w:tcBorders>
              <w:top w:val="none" w:sz="0" w:space="0" w:color="auto"/>
              <w:left w:val="nil"/>
              <w:bottom w:val="single" w:sz="4" w:space="0" w:color="auto"/>
              <w:right w:val="nil"/>
            </w:tcBorders>
            <w:vAlign w:val="center"/>
          </w:tcPr>
          <w:p w14:paraId="3DAD7739" w14:textId="0B31DA34" w:rsidR="00366438" w:rsidRPr="00705BE9" w:rsidRDefault="00366438"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18</w:t>
            </w:r>
          </w:p>
        </w:tc>
        <w:tc>
          <w:tcPr>
            <w:tcW w:w="567" w:type="dxa"/>
            <w:tcBorders>
              <w:top w:val="none" w:sz="0" w:space="0" w:color="auto"/>
              <w:left w:val="nil"/>
              <w:bottom w:val="single" w:sz="4" w:space="0" w:color="auto"/>
              <w:right w:val="nil"/>
            </w:tcBorders>
            <w:shd w:val="clear" w:color="auto" w:fill="auto"/>
            <w:vAlign w:val="center"/>
          </w:tcPr>
          <w:p w14:paraId="68368E28" w14:textId="128CAF2C" w:rsidR="00366438" w:rsidRPr="00705BE9" w:rsidRDefault="00366438"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30</w:t>
            </w:r>
          </w:p>
        </w:tc>
        <w:tc>
          <w:tcPr>
            <w:tcW w:w="567" w:type="dxa"/>
            <w:tcBorders>
              <w:top w:val="none" w:sz="0" w:space="0" w:color="auto"/>
              <w:left w:val="nil"/>
              <w:bottom w:val="single" w:sz="4" w:space="0" w:color="auto"/>
              <w:right w:val="nil"/>
            </w:tcBorders>
            <w:shd w:val="clear" w:color="auto" w:fill="auto"/>
            <w:vAlign w:val="center"/>
          </w:tcPr>
          <w:p w14:paraId="0CD8CBB5" w14:textId="3A28D9E4" w:rsidR="00366438" w:rsidRPr="00705BE9" w:rsidRDefault="00366438"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28</w:t>
            </w:r>
          </w:p>
        </w:tc>
      </w:tr>
      <w:tr w:rsidR="00F41A2D" w:rsidRPr="00A43FEA" w14:paraId="29E1E5E9" w14:textId="17A3F7DB" w:rsidTr="001E6150">
        <w:trPr>
          <w:jc w:val="center"/>
        </w:trPr>
        <w:tc>
          <w:tcPr>
            <w:cnfStyle w:val="001000000000" w:firstRow="0" w:lastRow="0" w:firstColumn="1" w:lastColumn="0" w:oddVBand="0" w:evenVBand="0" w:oddHBand="0" w:evenHBand="0" w:firstRowFirstColumn="0" w:firstRowLastColumn="0" w:lastRowFirstColumn="0" w:lastRowLastColumn="0"/>
            <w:tcW w:w="4803" w:type="dxa"/>
            <w:tcBorders>
              <w:top w:val="single" w:sz="4" w:space="0" w:color="auto"/>
              <w:left w:val="nil"/>
              <w:bottom w:val="dotted" w:sz="4" w:space="0" w:color="auto"/>
              <w:right w:val="nil"/>
            </w:tcBorders>
          </w:tcPr>
          <w:p w14:paraId="672B3FC0" w14:textId="77777777" w:rsidR="00F41A2D" w:rsidRPr="00A43FEA" w:rsidRDefault="00F41A2D" w:rsidP="00F41A2D">
            <w:pPr>
              <w:jc w:val="left"/>
              <w:rPr>
                <w:sz w:val="20"/>
                <w:szCs w:val="20"/>
              </w:rPr>
            </w:pPr>
            <w:r w:rsidRPr="00A43FEA">
              <w:rPr>
                <w:sz w:val="20"/>
                <w:szCs w:val="20"/>
              </w:rPr>
              <w:t>Limba și literatura română - Limba și literatură modernă (engleză/franceză)</w:t>
            </w:r>
          </w:p>
        </w:tc>
        <w:tc>
          <w:tcPr>
            <w:tcW w:w="656" w:type="dxa"/>
            <w:tcBorders>
              <w:top w:val="single" w:sz="4" w:space="0" w:color="auto"/>
              <w:left w:val="nil"/>
              <w:bottom w:val="dotted" w:sz="4" w:space="0" w:color="auto"/>
              <w:right w:val="nil"/>
            </w:tcBorders>
            <w:vAlign w:val="center"/>
          </w:tcPr>
          <w:p w14:paraId="57618703" w14:textId="515D89C2" w:rsidR="00F41A2D" w:rsidRPr="00705BE9" w:rsidRDefault="00F41A2D"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28</w:t>
            </w:r>
          </w:p>
        </w:tc>
        <w:tc>
          <w:tcPr>
            <w:tcW w:w="656" w:type="dxa"/>
            <w:tcBorders>
              <w:top w:val="single" w:sz="4" w:space="0" w:color="auto"/>
              <w:left w:val="nil"/>
              <w:bottom w:val="dotted" w:sz="4" w:space="0" w:color="auto"/>
              <w:right w:val="nil"/>
            </w:tcBorders>
            <w:vAlign w:val="center"/>
          </w:tcPr>
          <w:p w14:paraId="538567B3" w14:textId="5B2D73DF" w:rsidR="00F41A2D" w:rsidRPr="00705BE9" w:rsidRDefault="00F41A2D"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25</w:t>
            </w:r>
          </w:p>
        </w:tc>
        <w:tc>
          <w:tcPr>
            <w:tcW w:w="558" w:type="dxa"/>
            <w:tcBorders>
              <w:top w:val="single" w:sz="4" w:space="0" w:color="auto"/>
              <w:left w:val="nil"/>
              <w:bottom w:val="dotted" w:sz="4" w:space="0" w:color="auto"/>
              <w:right w:val="nil"/>
            </w:tcBorders>
            <w:vAlign w:val="center"/>
          </w:tcPr>
          <w:p w14:paraId="3FE82BDF" w14:textId="4BA7707C" w:rsidR="00F41A2D" w:rsidRPr="00705BE9" w:rsidRDefault="00F41A2D"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25</w:t>
            </w:r>
          </w:p>
        </w:tc>
        <w:tc>
          <w:tcPr>
            <w:tcW w:w="558" w:type="dxa"/>
            <w:tcBorders>
              <w:top w:val="single" w:sz="4" w:space="0" w:color="auto"/>
              <w:left w:val="nil"/>
              <w:bottom w:val="dotted" w:sz="4" w:space="0" w:color="auto"/>
              <w:right w:val="nil"/>
            </w:tcBorders>
            <w:vAlign w:val="center"/>
          </w:tcPr>
          <w:p w14:paraId="48E7EECA" w14:textId="372E1872" w:rsidR="00F41A2D" w:rsidRPr="00705BE9" w:rsidRDefault="00F41A2D"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22</w:t>
            </w:r>
          </w:p>
        </w:tc>
        <w:tc>
          <w:tcPr>
            <w:tcW w:w="567" w:type="dxa"/>
            <w:tcBorders>
              <w:top w:val="single" w:sz="4" w:space="0" w:color="auto"/>
              <w:left w:val="nil"/>
              <w:bottom w:val="dotted" w:sz="4" w:space="0" w:color="auto"/>
              <w:right w:val="nil"/>
            </w:tcBorders>
            <w:vAlign w:val="center"/>
          </w:tcPr>
          <w:p w14:paraId="04C0A0FD" w14:textId="259365BE" w:rsidR="00F41A2D" w:rsidRPr="00705BE9" w:rsidRDefault="00F41A2D"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30</w:t>
            </w:r>
          </w:p>
        </w:tc>
        <w:tc>
          <w:tcPr>
            <w:tcW w:w="567" w:type="dxa"/>
            <w:tcBorders>
              <w:top w:val="single" w:sz="4" w:space="0" w:color="auto"/>
              <w:left w:val="nil"/>
              <w:bottom w:val="dotted" w:sz="4" w:space="0" w:color="auto"/>
              <w:right w:val="nil"/>
            </w:tcBorders>
            <w:vAlign w:val="center"/>
          </w:tcPr>
          <w:p w14:paraId="6CECC913" w14:textId="4366C37B" w:rsidR="00F41A2D" w:rsidRPr="00705BE9" w:rsidRDefault="00F41A2D"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28</w:t>
            </w:r>
          </w:p>
        </w:tc>
        <w:tc>
          <w:tcPr>
            <w:tcW w:w="567" w:type="dxa"/>
            <w:tcBorders>
              <w:top w:val="single" w:sz="4" w:space="0" w:color="auto"/>
              <w:left w:val="nil"/>
              <w:bottom w:val="dotted" w:sz="4" w:space="0" w:color="auto"/>
              <w:right w:val="nil"/>
            </w:tcBorders>
            <w:vAlign w:val="center"/>
          </w:tcPr>
          <w:p w14:paraId="52EABC76" w14:textId="62555805" w:rsidR="00F41A2D" w:rsidRPr="00705BE9" w:rsidRDefault="00F41A2D"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30</w:t>
            </w:r>
          </w:p>
        </w:tc>
        <w:tc>
          <w:tcPr>
            <w:tcW w:w="567" w:type="dxa"/>
            <w:tcBorders>
              <w:top w:val="single" w:sz="4" w:space="0" w:color="auto"/>
              <w:left w:val="nil"/>
              <w:bottom w:val="dotted" w:sz="4" w:space="0" w:color="auto"/>
              <w:right w:val="nil"/>
            </w:tcBorders>
            <w:vAlign w:val="center"/>
          </w:tcPr>
          <w:p w14:paraId="124CDDB3" w14:textId="56308463" w:rsidR="00F41A2D" w:rsidRPr="00705BE9" w:rsidRDefault="00F41A2D"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24</w:t>
            </w:r>
          </w:p>
        </w:tc>
        <w:tc>
          <w:tcPr>
            <w:tcW w:w="567" w:type="dxa"/>
            <w:tcBorders>
              <w:top w:val="single" w:sz="4" w:space="0" w:color="auto"/>
              <w:left w:val="nil"/>
              <w:bottom w:val="dotted" w:sz="4" w:space="0" w:color="auto"/>
              <w:right w:val="nil"/>
            </w:tcBorders>
            <w:shd w:val="clear" w:color="auto" w:fill="auto"/>
            <w:vAlign w:val="center"/>
          </w:tcPr>
          <w:p w14:paraId="6E4F292E" w14:textId="1E53B0B2" w:rsidR="00F41A2D" w:rsidRPr="00705BE9" w:rsidRDefault="00F41A2D"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25</w:t>
            </w:r>
          </w:p>
        </w:tc>
        <w:tc>
          <w:tcPr>
            <w:tcW w:w="567" w:type="dxa"/>
            <w:tcBorders>
              <w:top w:val="single" w:sz="4" w:space="0" w:color="auto"/>
              <w:left w:val="nil"/>
              <w:bottom w:val="dotted" w:sz="4" w:space="0" w:color="auto"/>
              <w:right w:val="nil"/>
            </w:tcBorders>
            <w:shd w:val="clear" w:color="auto" w:fill="auto"/>
            <w:vAlign w:val="center"/>
          </w:tcPr>
          <w:p w14:paraId="086840A3" w14:textId="0BAE5144" w:rsidR="00F41A2D" w:rsidRPr="00705BE9" w:rsidRDefault="00F41A2D"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21</w:t>
            </w:r>
          </w:p>
        </w:tc>
      </w:tr>
      <w:tr w:rsidR="00F41A2D" w:rsidRPr="00A43FEA" w14:paraId="5ACADB8A" w14:textId="400B0566" w:rsidTr="001E615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left w:val="nil"/>
              <w:bottom w:val="dotted" w:sz="4" w:space="0" w:color="auto"/>
              <w:right w:val="nil"/>
            </w:tcBorders>
          </w:tcPr>
          <w:p w14:paraId="5A3DD2DE" w14:textId="77777777" w:rsidR="00F41A2D" w:rsidRPr="00A43FEA" w:rsidRDefault="00F41A2D" w:rsidP="00F41A2D">
            <w:pPr>
              <w:jc w:val="left"/>
              <w:rPr>
                <w:sz w:val="20"/>
                <w:szCs w:val="20"/>
              </w:rPr>
            </w:pPr>
            <w:r w:rsidRPr="00A43FEA">
              <w:rPr>
                <w:sz w:val="20"/>
                <w:szCs w:val="20"/>
              </w:rPr>
              <w:t>Jurnalism</w:t>
            </w:r>
          </w:p>
        </w:tc>
        <w:tc>
          <w:tcPr>
            <w:tcW w:w="656" w:type="dxa"/>
            <w:tcBorders>
              <w:top w:val="none" w:sz="0" w:space="0" w:color="auto"/>
              <w:left w:val="nil"/>
              <w:bottom w:val="dotted" w:sz="4" w:space="0" w:color="auto"/>
              <w:right w:val="nil"/>
            </w:tcBorders>
            <w:vAlign w:val="center"/>
          </w:tcPr>
          <w:p w14:paraId="32A72958" w14:textId="27D84180" w:rsidR="00F41A2D" w:rsidRPr="00705BE9" w:rsidRDefault="00F41A2D"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15</w:t>
            </w:r>
          </w:p>
        </w:tc>
        <w:tc>
          <w:tcPr>
            <w:tcW w:w="656" w:type="dxa"/>
            <w:tcBorders>
              <w:top w:val="none" w:sz="0" w:space="0" w:color="auto"/>
              <w:left w:val="nil"/>
              <w:bottom w:val="dotted" w:sz="4" w:space="0" w:color="auto"/>
              <w:right w:val="nil"/>
            </w:tcBorders>
            <w:vAlign w:val="center"/>
          </w:tcPr>
          <w:p w14:paraId="51E9F09B" w14:textId="25CED6A0" w:rsidR="00F41A2D" w:rsidRPr="00705BE9" w:rsidRDefault="00F41A2D"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14</w:t>
            </w:r>
          </w:p>
        </w:tc>
        <w:tc>
          <w:tcPr>
            <w:tcW w:w="558" w:type="dxa"/>
            <w:tcBorders>
              <w:top w:val="none" w:sz="0" w:space="0" w:color="auto"/>
              <w:left w:val="nil"/>
              <w:bottom w:val="dotted" w:sz="4" w:space="0" w:color="auto"/>
              <w:right w:val="nil"/>
            </w:tcBorders>
            <w:vAlign w:val="center"/>
          </w:tcPr>
          <w:p w14:paraId="16C049C5" w14:textId="79E15E13" w:rsidR="00F41A2D" w:rsidRPr="00705BE9" w:rsidRDefault="00F41A2D"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18</w:t>
            </w:r>
          </w:p>
        </w:tc>
        <w:tc>
          <w:tcPr>
            <w:tcW w:w="558" w:type="dxa"/>
            <w:tcBorders>
              <w:top w:val="none" w:sz="0" w:space="0" w:color="auto"/>
              <w:left w:val="nil"/>
              <w:bottom w:val="dotted" w:sz="4" w:space="0" w:color="auto"/>
              <w:right w:val="nil"/>
            </w:tcBorders>
            <w:vAlign w:val="center"/>
          </w:tcPr>
          <w:p w14:paraId="69DACDC6" w14:textId="003F021D" w:rsidR="00F41A2D" w:rsidRPr="00705BE9" w:rsidRDefault="00F41A2D"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12</w:t>
            </w:r>
          </w:p>
        </w:tc>
        <w:tc>
          <w:tcPr>
            <w:tcW w:w="567" w:type="dxa"/>
            <w:tcBorders>
              <w:top w:val="none" w:sz="0" w:space="0" w:color="auto"/>
              <w:left w:val="nil"/>
              <w:bottom w:val="dotted" w:sz="4" w:space="0" w:color="auto"/>
              <w:right w:val="nil"/>
            </w:tcBorders>
            <w:vAlign w:val="center"/>
          </w:tcPr>
          <w:p w14:paraId="0A152283" w14:textId="28DCF697" w:rsidR="00F41A2D" w:rsidRPr="00705BE9" w:rsidRDefault="00F41A2D"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w:t>
            </w:r>
          </w:p>
        </w:tc>
        <w:tc>
          <w:tcPr>
            <w:tcW w:w="567" w:type="dxa"/>
            <w:tcBorders>
              <w:top w:val="none" w:sz="0" w:space="0" w:color="auto"/>
              <w:left w:val="nil"/>
              <w:bottom w:val="dotted" w:sz="4" w:space="0" w:color="auto"/>
              <w:right w:val="nil"/>
            </w:tcBorders>
            <w:vAlign w:val="center"/>
          </w:tcPr>
          <w:p w14:paraId="67D9BF8C" w14:textId="773134AF" w:rsidR="00F41A2D" w:rsidRPr="00705BE9" w:rsidRDefault="00F41A2D"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w:t>
            </w:r>
          </w:p>
        </w:tc>
        <w:tc>
          <w:tcPr>
            <w:tcW w:w="567" w:type="dxa"/>
            <w:tcBorders>
              <w:top w:val="none" w:sz="0" w:space="0" w:color="auto"/>
              <w:left w:val="nil"/>
              <w:bottom w:val="dotted" w:sz="4" w:space="0" w:color="auto"/>
              <w:right w:val="nil"/>
            </w:tcBorders>
            <w:vAlign w:val="center"/>
          </w:tcPr>
          <w:p w14:paraId="27965466" w14:textId="7FBB0EE7" w:rsidR="00F41A2D" w:rsidRPr="00705BE9" w:rsidRDefault="00F41A2D"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21</w:t>
            </w:r>
          </w:p>
        </w:tc>
        <w:tc>
          <w:tcPr>
            <w:tcW w:w="567" w:type="dxa"/>
            <w:tcBorders>
              <w:top w:val="none" w:sz="0" w:space="0" w:color="auto"/>
              <w:left w:val="nil"/>
              <w:bottom w:val="dotted" w:sz="4" w:space="0" w:color="auto"/>
              <w:right w:val="nil"/>
            </w:tcBorders>
            <w:vAlign w:val="center"/>
          </w:tcPr>
          <w:p w14:paraId="4D308E2B" w14:textId="5FB89598" w:rsidR="00F41A2D" w:rsidRPr="00705BE9" w:rsidRDefault="00F41A2D"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11</w:t>
            </w:r>
          </w:p>
        </w:tc>
        <w:tc>
          <w:tcPr>
            <w:tcW w:w="567" w:type="dxa"/>
            <w:tcBorders>
              <w:top w:val="none" w:sz="0" w:space="0" w:color="auto"/>
              <w:left w:val="nil"/>
              <w:bottom w:val="dotted" w:sz="4" w:space="0" w:color="auto"/>
              <w:right w:val="nil"/>
            </w:tcBorders>
            <w:shd w:val="clear" w:color="auto" w:fill="auto"/>
            <w:vAlign w:val="center"/>
          </w:tcPr>
          <w:p w14:paraId="3AE7ECDA" w14:textId="474FD05E" w:rsidR="00F41A2D" w:rsidRPr="00705BE9" w:rsidRDefault="00F41A2D"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13</w:t>
            </w:r>
          </w:p>
        </w:tc>
        <w:tc>
          <w:tcPr>
            <w:tcW w:w="567" w:type="dxa"/>
            <w:tcBorders>
              <w:top w:val="none" w:sz="0" w:space="0" w:color="auto"/>
              <w:left w:val="nil"/>
              <w:bottom w:val="dotted" w:sz="4" w:space="0" w:color="auto"/>
              <w:right w:val="nil"/>
            </w:tcBorders>
            <w:shd w:val="clear" w:color="auto" w:fill="auto"/>
            <w:vAlign w:val="center"/>
          </w:tcPr>
          <w:p w14:paraId="01DAF000" w14:textId="5BF9926B" w:rsidR="00F41A2D" w:rsidRPr="00705BE9" w:rsidRDefault="00F41A2D"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13</w:t>
            </w:r>
          </w:p>
        </w:tc>
      </w:tr>
      <w:tr w:rsidR="00F41A2D" w:rsidRPr="00A43FEA" w14:paraId="5B12F726" w14:textId="043DB389" w:rsidTr="001E6150">
        <w:trPr>
          <w:jc w:val="center"/>
        </w:trPr>
        <w:tc>
          <w:tcPr>
            <w:cnfStyle w:val="001000000000" w:firstRow="0" w:lastRow="0" w:firstColumn="1" w:lastColumn="0" w:oddVBand="0" w:evenVBand="0" w:oddHBand="0" w:evenHBand="0" w:firstRowFirstColumn="0" w:firstRowLastColumn="0" w:lastRowFirstColumn="0" w:lastRowLastColumn="0"/>
            <w:tcW w:w="4803" w:type="dxa"/>
            <w:tcBorders>
              <w:left w:val="nil"/>
              <w:bottom w:val="single" w:sz="4" w:space="0" w:color="auto"/>
              <w:right w:val="nil"/>
            </w:tcBorders>
          </w:tcPr>
          <w:p w14:paraId="335527C2" w14:textId="77777777" w:rsidR="00F41A2D" w:rsidRPr="00A43FEA" w:rsidRDefault="00F41A2D" w:rsidP="00F41A2D">
            <w:pPr>
              <w:jc w:val="left"/>
              <w:rPr>
                <w:sz w:val="20"/>
                <w:szCs w:val="20"/>
              </w:rPr>
            </w:pPr>
            <w:r w:rsidRPr="00A43FEA">
              <w:rPr>
                <w:sz w:val="20"/>
                <w:szCs w:val="20"/>
              </w:rPr>
              <w:t>Științe Politice</w:t>
            </w:r>
          </w:p>
        </w:tc>
        <w:tc>
          <w:tcPr>
            <w:tcW w:w="656" w:type="dxa"/>
            <w:tcBorders>
              <w:left w:val="nil"/>
              <w:bottom w:val="single" w:sz="4" w:space="0" w:color="auto"/>
              <w:right w:val="nil"/>
            </w:tcBorders>
            <w:vAlign w:val="center"/>
          </w:tcPr>
          <w:p w14:paraId="4ECA63E2" w14:textId="26A494A0" w:rsidR="00F41A2D" w:rsidRPr="00705BE9" w:rsidRDefault="00F41A2D"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10</w:t>
            </w:r>
          </w:p>
        </w:tc>
        <w:tc>
          <w:tcPr>
            <w:tcW w:w="656" w:type="dxa"/>
            <w:tcBorders>
              <w:left w:val="nil"/>
              <w:bottom w:val="single" w:sz="4" w:space="0" w:color="auto"/>
              <w:right w:val="nil"/>
            </w:tcBorders>
            <w:vAlign w:val="center"/>
          </w:tcPr>
          <w:p w14:paraId="4566B1A3" w14:textId="2E338C06" w:rsidR="00F41A2D" w:rsidRPr="00705BE9" w:rsidRDefault="00F41A2D"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9</w:t>
            </w:r>
          </w:p>
        </w:tc>
        <w:tc>
          <w:tcPr>
            <w:tcW w:w="558" w:type="dxa"/>
            <w:tcBorders>
              <w:left w:val="nil"/>
              <w:bottom w:val="single" w:sz="4" w:space="0" w:color="auto"/>
              <w:right w:val="nil"/>
            </w:tcBorders>
            <w:vAlign w:val="center"/>
          </w:tcPr>
          <w:p w14:paraId="0FB9A092" w14:textId="3F8FBDF3" w:rsidR="00F41A2D" w:rsidRPr="00705BE9" w:rsidRDefault="00F41A2D"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13</w:t>
            </w:r>
          </w:p>
        </w:tc>
        <w:tc>
          <w:tcPr>
            <w:tcW w:w="558" w:type="dxa"/>
            <w:tcBorders>
              <w:left w:val="nil"/>
              <w:bottom w:val="single" w:sz="4" w:space="0" w:color="auto"/>
              <w:right w:val="nil"/>
            </w:tcBorders>
            <w:vAlign w:val="center"/>
          </w:tcPr>
          <w:p w14:paraId="5F51B929" w14:textId="552B8CCD" w:rsidR="00F41A2D" w:rsidRPr="00705BE9" w:rsidRDefault="00F41A2D"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12</w:t>
            </w:r>
          </w:p>
        </w:tc>
        <w:tc>
          <w:tcPr>
            <w:tcW w:w="567" w:type="dxa"/>
            <w:tcBorders>
              <w:left w:val="nil"/>
              <w:bottom w:val="single" w:sz="4" w:space="0" w:color="auto"/>
              <w:right w:val="nil"/>
            </w:tcBorders>
            <w:vAlign w:val="center"/>
          </w:tcPr>
          <w:p w14:paraId="5D39359B" w14:textId="6F05781D" w:rsidR="00F41A2D" w:rsidRPr="00705BE9" w:rsidRDefault="00F41A2D"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12</w:t>
            </w:r>
          </w:p>
        </w:tc>
        <w:tc>
          <w:tcPr>
            <w:tcW w:w="567" w:type="dxa"/>
            <w:tcBorders>
              <w:left w:val="nil"/>
              <w:bottom w:val="single" w:sz="4" w:space="0" w:color="auto"/>
              <w:right w:val="nil"/>
            </w:tcBorders>
            <w:vAlign w:val="center"/>
          </w:tcPr>
          <w:p w14:paraId="76CA61BC" w14:textId="3FFF1032" w:rsidR="00F41A2D" w:rsidRPr="00705BE9" w:rsidRDefault="00F41A2D"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10</w:t>
            </w:r>
          </w:p>
        </w:tc>
        <w:tc>
          <w:tcPr>
            <w:tcW w:w="567" w:type="dxa"/>
            <w:tcBorders>
              <w:left w:val="nil"/>
              <w:bottom w:val="single" w:sz="4" w:space="0" w:color="auto"/>
              <w:right w:val="nil"/>
            </w:tcBorders>
            <w:vAlign w:val="center"/>
          </w:tcPr>
          <w:p w14:paraId="4D144EC0" w14:textId="740D661C" w:rsidR="00F41A2D" w:rsidRPr="00705BE9" w:rsidRDefault="00F41A2D"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w:t>
            </w:r>
          </w:p>
        </w:tc>
        <w:tc>
          <w:tcPr>
            <w:tcW w:w="567" w:type="dxa"/>
            <w:tcBorders>
              <w:left w:val="nil"/>
              <w:bottom w:val="single" w:sz="4" w:space="0" w:color="auto"/>
              <w:right w:val="nil"/>
            </w:tcBorders>
            <w:vAlign w:val="center"/>
          </w:tcPr>
          <w:p w14:paraId="1F1DF37E" w14:textId="1AD0123E" w:rsidR="00F41A2D" w:rsidRPr="00705BE9" w:rsidRDefault="00F41A2D"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w:t>
            </w:r>
          </w:p>
        </w:tc>
        <w:tc>
          <w:tcPr>
            <w:tcW w:w="567" w:type="dxa"/>
            <w:tcBorders>
              <w:left w:val="nil"/>
              <w:bottom w:val="single" w:sz="4" w:space="0" w:color="auto"/>
              <w:right w:val="nil"/>
            </w:tcBorders>
            <w:shd w:val="clear" w:color="auto" w:fill="auto"/>
            <w:vAlign w:val="center"/>
          </w:tcPr>
          <w:p w14:paraId="0E9F529F" w14:textId="3B5893EA" w:rsidR="00F41A2D" w:rsidRPr="00705BE9" w:rsidRDefault="00F41A2D"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8</w:t>
            </w:r>
          </w:p>
        </w:tc>
        <w:tc>
          <w:tcPr>
            <w:tcW w:w="567" w:type="dxa"/>
            <w:tcBorders>
              <w:left w:val="nil"/>
              <w:bottom w:val="single" w:sz="4" w:space="0" w:color="auto"/>
              <w:right w:val="nil"/>
            </w:tcBorders>
            <w:shd w:val="clear" w:color="auto" w:fill="auto"/>
            <w:vAlign w:val="center"/>
          </w:tcPr>
          <w:p w14:paraId="4E1D48D7" w14:textId="502F451C" w:rsidR="00F41A2D" w:rsidRPr="00705BE9" w:rsidRDefault="00F41A2D"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8</w:t>
            </w:r>
          </w:p>
        </w:tc>
      </w:tr>
      <w:tr w:rsidR="00DA62F6" w:rsidRPr="00A43FEA" w14:paraId="2B0B018D" w14:textId="68A950AC" w:rsidTr="001E615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single" w:sz="4" w:space="0" w:color="auto"/>
              <w:left w:val="nil"/>
              <w:bottom w:val="dotted" w:sz="4" w:space="0" w:color="auto"/>
              <w:right w:val="nil"/>
            </w:tcBorders>
          </w:tcPr>
          <w:p w14:paraId="01A0467F" w14:textId="77777777" w:rsidR="00DA62F6" w:rsidRPr="00A43FEA" w:rsidRDefault="00DA62F6" w:rsidP="00DA62F6">
            <w:pPr>
              <w:jc w:val="left"/>
              <w:rPr>
                <w:sz w:val="20"/>
                <w:szCs w:val="20"/>
              </w:rPr>
            </w:pPr>
            <w:r w:rsidRPr="00A43FEA">
              <w:rPr>
                <w:sz w:val="20"/>
                <w:szCs w:val="20"/>
              </w:rPr>
              <w:t>Educație fizică și sportivă</w:t>
            </w:r>
          </w:p>
        </w:tc>
        <w:tc>
          <w:tcPr>
            <w:tcW w:w="656" w:type="dxa"/>
            <w:tcBorders>
              <w:top w:val="single" w:sz="4" w:space="0" w:color="auto"/>
              <w:left w:val="nil"/>
              <w:bottom w:val="dotted" w:sz="4" w:space="0" w:color="auto"/>
              <w:right w:val="nil"/>
            </w:tcBorders>
            <w:vAlign w:val="center"/>
          </w:tcPr>
          <w:p w14:paraId="04E5F009" w14:textId="2300CC0A"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25</w:t>
            </w:r>
          </w:p>
        </w:tc>
        <w:tc>
          <w:tcPr>
            <w:tcW w:w="656" w:type="dxa"/>
            <w:tcBorders>
              <w:top w:val="single" w:sz="4" w:space="0" w:color="auto"/>
              <w:left w:val="nil"/>
              <w:bottom w:val="dotted" w:sz="4" w:space="0" w:color="auto"/>
              <w:right w:val="nil"/>
            </w:tcBorders>
            <w:vAlign w:val="center"/>
          </w:tcPr>
          <w:p w14:paraId="04363BA1" w14:textId="56883779"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25</w:t>
            </w:r>
          </w:p>
        </w:tc>
        <w:tc>
          <w:tcPr>
            <w:tcW w:w="558" w:type="dxa"/>
            <w:tcBorders>
              <w:top w:val="single" w:sz="4" w:space="0" w:color="auto"/>
              <w:left w:val="nil"/>
              <w:bottom w:val="dotted" w:sz="4" w:space="0" w:color="auto"/>
              <w:right w:val="nil"/>
            </w:tcBorders>
            <w:vAlign w:val="center"/>
          </w:tcPr>
          <w:p w14:paraId="2F9A35FE" w14:textId="1B422A81"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29</w:t>
            </w:r>
          </w:p>
        </w:tc>
        <w:tc>
          <w:tcPr>
            <w:tcW w:w="558" w:type="dxa"/>
            <w:tcBorders>
              <w:top w:val="single" w:sz="4" w:space="0" w:color="auto"/>
              <w:left w:val="nil"/>
              <w:bottom w:val="dotted" w:sz="4" w:space="0" w:color="auto"/>
              <w:right w:val="nil"/>
            </w:tcBorders>
            <w:vAlign w:val="center"/>
          </w:tcPr>
          <w:p w14:paraId="4A1629CB" w14:textId="50A1D215"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28</w:t>
            </w:r>
          </w:p>
        </w:tc>
        <w:tc>
          <w:tcPr>
            <w:tcW w:w="567" w:type="dxa"/>
            <w:tcBorders>
              <w:top w:val="single" w:sz="4" w:space="0" w:color="auto"/>
              <w:left w:val="nil"/>
              <w:bottom w:val="dotted" w:sz="4" w:space="0" w:color="auto"/>
              <w:right w:val="nil"/>
            </w:tcBorders>
            <w:vAlign w:val="center"/>
          </w:tcPr>
          <w:p w14:paraId="4F4E1F7F" w14:textId="45814B06"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29</w:t>
            </w:r>
          </w:p>
        </w:tc>
        <w:tc>
          <w:tcPr>
            <w:tcW w:w="567" w:type="dxa"/>
            <w:tcBorders>
              <w:top w:val="single" w:sz="4" w:space="0" w:color="auto"/>
              <w:left w:val="nil"/>
              <w:bottom w:val="dotted" w:sz="4" w:space="0" w:color="auto"/>
              <w:right w:val="nil"/>
            </w:tcBorders>
            <w:vAlign w:val="center"/>
          </w:tcPr>
          <w:p w14:paraId="031B214F" w14:textId="754CB60A"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27</w:t>
            </w:r>
          </w:p>
        </w:tc>
        <w:tc>
          <w:tcPr>
            <w:tcW w:w="567" w:type="dxa"/>
            <w:tcBorders>
              <w:top w:val="single" w:sz="4" w:space="0" w:color="auto"/>
              <w:left w:val="nil"/>
              <w:bottom w:val="dotted" w:sz="4" w:space="0" w:color="auto"/>
              <w:right w:val="nil"/>
            </w:tcBorders>
            <w:vAlign w:val="center"/>
          </w:tcPr>
          <w:p w14:paraId="42D982D4" w14:textId="17BC5C58"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39</w:t>
            </w:r>
          </w:p>
        </w:tc>
        <w:tc>
          <w:tcPr>
            <w:tcW w:w="567" w:type="dxa"/>
            <w:tcBorders>
              <w:top w:val="single" w:sz="4" w:space="0" w:color="auto"/>
              <w:left w:val="nil"/>
              <w:bottom w:val="dotted" w:sz="4" w:space="0" w:color="auto"/>
              <w:right w:val="nil"/>
            </w:tcBorders>
            <w:vAlign w:val="center"/>
          </w:tcPr>
          <w:p w14:paraId="2D7CE286" w14:textId="218BFFA6"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38</w:t>
            </w:r>
          </w:p>
        </w:tc>
        <w:tc>
          <w:tcPr>
            <w:tcW w:w="567" w:type="dxa"/>
            <w:tcBorders>
              <w:top w:val="single" w:sz="4" w:space="0" w:color="auto"/>
              <w:left w:val="nil"/>
              <w:bottom w:val="dotted" w:sz="4" w:space="0" w:color="auto"/>
              <w:right w:val="nil"/>
            </w:tcBorders>
            <w:shd w:val="clear" w:color="auto" w:fill="auto"/>
            <w:vAlign w:val="center"/>
          </w:tcPr>
          <w:p w14:paraId="0B5862A4" w14:textId="12DB4E16"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32</w:t>
            </w:r>
          </w:p>
        </w:tc>
        <w:tc>
          <w:tcPr>
            <w:tcW w:w="567" w:type="dxa"/>
            <w:tcBorders>
              <w:top w:val="single" w:sz="4" w:space="0" w:color="auto"/>
              <w:left w:val="nil"/>
              <w:bottom w:val="dotted" w:sz="4" w:space="0" w:color="auto"/>
              <w:right w:val="nil"/>
            </w:tcBorders>
            <w:shd w:val="clear" w:color="auto" w:fill="auto"/>
            <w:vAlign w:val="center"/>
          </w:tcPr>
          <w:p w14:paraId="4288C59A" w14:textId="024F601D"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30</w:t>
            </w:r>
          </w:p>
        </w:tc>
      </w:tr>
      <w:tr w:rsidR="00DA62F6" w:rsidRPr="00A43FEA" w14:paraId="44361688" w14:textId="4DAB7ECE" w:rsidTr="001E6150">
        <w:trPr>
          <w:jc w:val="center"/>
        </w:trPr>
        <w:tc>
          <w:tcPr>
            <w:cnfStyle w:val="001000000000" w:firstRow="0" w:lastRow="0" w:firstColumn="1" w:lastColumn="0" w:oddVBand="0" w:evenVBand="0" w:oddHBand="0" w:evenHBand="0" w:firstRowFirstColumn="0" w:firstRowLastColumn="0" w:lastRowFirstColumn="0" w:lastRowLastColumn="0"/>
            <w:tcW w:w="4803" w:type="dxa"/>
            <w:tcBorders>
              <w:left w:val="nil"/>
              <w:bottom w:val="dotted" w:sz="4" w:space="0" w:color="auto"/>
              <w:right w:val="nil"/>
            </w:tcBorders>
          </w:tcPr>
          <w:p w14:paraId="60475404" w14:textId="77777777" w:rsidR="00DA62F6" w:rsidRPr="00A43FEA" w:rsidRDefault="00DA62F6" w:rsidP="00DA62F6">
            <w:pPr>
              <w:jc w:val="left"/>
              <w:rPr>
                <w:sz w:val="20"/>
                <w:szCs w:val="20"/>
              </w:rPr>
            </w:pPr>
            <w:r w:rsidRPr="00A43FEA">
              <w:rPr>
                <w:sz w:val="20"/>
                <w:szCs w:val="20"/>
              </w:rPr>
              <w:t>Kinetoterapie si motricitate specială</w:t>
            </w:r>
          </w:p>
        </w:tc>
        <w:tc>
          <w:tcPr>
            <w:tcW w:w="656" w:type="dxa"/>
            <w:tcBorders>
              <w:left w:val="nil"/>
              <w:bottom w:val="dotted" w:sz="4" w:space="0" w:color="auto"/>
              <w:right w:val="nil"/>
            </w:tcBorders>
            <w:vAlign w:val="center"/>
          </w:tcPr>
          <w:p w14:paraId="177588F7" w14:textId="7FCEFC91" w:rsidR="00DA62F6" w:rsidRPr="00705BE9" w:rsidRDefault="00DA62F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40</w:t>
            </w:r>
          </w:p>
        </w:tc>
        <w:tc>
          <w:tcPr>
            <w:tcW w:w="656" w:type="dxa"/>
            <w:tcBorders>
              <w:left w:val="nil"/>
              <w:bottom w:val="dotted" w:sz="4" w:space="0" w:color="auto"/>
              <w:right w:val="nil"/>
            </w:tcBorders>
            <w:vAlign w:val="center"/>
          </w:tcPr>
          <w:p w14:paraId="131435D6" w14:textId="4A264C6F" w:rsidR="00DA62F6" w:rsidRPr="00705BE9" w:rsidRDefault="00DA62F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39</w:t>
            </w:r>
          </w:p>
        </w:tc>
        <w:tc>
          <w:tcPr>
            <w:tcW w:w="558" w:type="dxa"/>
            <w:tcBorders>
              <w:left w:val="nil"/>
              <w:bottom w:val="dotted" w:sz="4" w:space="0" w:color="auto"/>
              <w:right w:val="nil"/>
            </w:tcBorders>
            <w:vAlign w:val="center"/>
          </w:tcPr>
          <w:p w14:paraId="09621EDF" w14:textId="0AA90F0A" w:rsidR="00DA62F6" w:rsidRPr="00705BE9" w:rsidRDefault="00DA62F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43</w:t>
            </w:r>
          </w:p>
        </w:tc>
        <w:tc>
          <w:tcPr>
            <w:tcW w:w="558" w:type="dxa"/>
            <w:tcBorders>
              <w:left w:val="nil"/>
              <w:bottom w:val="dotted" w:sz="4" w:space="0" w:color="auto"/>
              <w:right w:val="nil"/>
            </w:tcBorders>
            <w:vAlign w:val="center"/>
          </w:tcPr>
          <w:p w14:paraId="14471978" w14:textId="6D8F4FD4" w:rsidR="00DA62F6" w:rsidRPr="00705BE9" w:rsidRDefault="00DA62F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43</w:t>
            </w:r>
          </w:p>
        </w:tc>
        <w:tc>
          <w:tcPr>
            <w:tcW w:w="567" w:type="dxa"/>
            <w:tcBorders>
              <w:left w:val="nil"/>
              <w:bottom w:val="dotted" w:sz="4" w:space="0" w:color="auto"/>
              <w:right w:val="nil"/>
            </w:tcBorders>
            <w:vAlign w:val="center"/>
          </w:tcPr>
          <w:p w14:paraId="06A8DCE0" w14:textId="61EABF79" w:rsidR="00DA62F6" w:rsidRPr="00705BE9" w:rsidRDefault="00DA62F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31</w:t>
            </w:r>
          </w:p>
        </w:tc>
        <w:tc>
          <w:tcPr>
            <w:tcW w:w="567" w:type="dxa"/>
            <w:tcBorders>
              <w:left w:val="nil"/>
              <w:bottom w:val="dotted" w:sz="4" w:space="0" w:color="auto"/>
              <w:right w:val="nil"/>
            </w:tcBorders>
            <w:vAlign w:val="center"/>
          </w:tcPr>
          <w:p w14:paraId="172E2D68" w14:textId="42D30952" w:rsidR="00DA62F6" w:rsidRPr="00705BE9" w:rsidRDefault="00DA62F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31</w:t>
            </w:r>
          </w:p>
        </w:tc>
        <w:tc>
          <w:tcPr>
            <w:tcW w:w="567" w:type="dxa"/>
            <w:tcBorders>
              <w:left w:val="nil"/>
              <w:bottom w:val="dotted" w:sz="4" w:space="0" w:color="auto"/>
              <w:right w:val="nil"/>
            </w:tcBorders>
            <w:vAlign w:val="center"/>
          </w:tcPr>
          <w:p w14:paraId="6190B2D0" w14:textId="2AF5187B" w:rsidR="00DA62F6" w:rsidRPr="00705BE9" w:rsidRDefault="00DA62F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34</w:t>
            </w:r>
          </w:p>
        </w:tc>
        <w:tc>
          <w:tcPr>
            <w:tcW w:w="567" w:type="dxa"/>
            <w:tcBorders>
              <w:left w:val="nil"/>
              <w:bottom w:val="dotted" w:sz="4" w:space="0" w:color="auto"/>
              <w:right w:val="nil"/>
            </w:tcBorders>
            <w:vAlign w:val="center"/>
          </w:tcPr>
          <w:p w14:paraId="0728D312" w14:textId="2CFD2162" w:rsidR="00DA62F6" w:rsidRPr="00705BE9" w:rsidRDefault="00DA62F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33</w:t>
            </w:r>
          </w:p>
        </w:tc>
        <w:tc>
          <w:tcPr>
            <w:tcW w:w="567" w:type="dxa"/>
            <w:tcBorders>
              <w:left w:val="nil"/>
              <w:bottom w:val="dotted" w:sz="4" w:space="0" w:color="auto"/>
              <w:right w:val="nil"/>
            </w:tcBorders>
            <w:shd w:val="clear" w:color="auto" w:fill="auto"/>
            <w:vAlign w:val="center"/>
          </w:tcPr>
          <w:p w14:paraId="23E8C793" w14:textId="05F670F1" w:rsidR="00DA62F6" w:rsidRPr="00705BE9" w:rsidRDefault="00DA62F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37</w:t>
            </w:r>
          </w:p>
        </w:tc>
        <w:tc>
          <w:tcPr>
            <w:tcW w:w="567" w:type="dxa"/>
            <w:tcBorders>
              <w:left w:val="nil"/>
              <w:bottom w:val="dotted" w:sz="4" w:space="0" w:color="auto"/>
              <w:right w:val="nil"/>
            </w:tcBorders>
            <w:shd w:val="clear" w:color="auto" w:fill="auto"/>
            <w:vAlign w:val="center"/>
          </w:tcPr>
          <w:p w14:paraId="472C9441" w14:textId="5A5773D6" w:rsidR="00DA62F6" w:rsidRPr="00705BE9" w:rsidRDefault="00DA62F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31</w:t>
            </w:r>
          </w:p>
        </w:tc>
      </w:tr>
      <w:tr w:rsidR="00DA62F6" w:rsidRPr="00A43FEA" w14:paraId="2B73B4A4" w14:textId="6C438261" w:rsidTr="001E615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left w:val="nil"/>
              <w:bottom w:val="dotted" w:sz="4" w:space="0" w:color="auto"/>
              <w:right w:val="nil"/>
            </w:tcBorders>
          </w:tcPr>
          <w:p w14:paraId="6A0B33B3" w14:textId="65E5D956" w:rsidR="00DA62F6" w:rsidRPr="00A43FEA" w:rsidRDefault="00DA62F6" w:rsidP="00DA62F6">
            <w:pPr>
              <w:jc w:val="left"/>
              <w:rPr>
                <w:sz w:val="20"/>
                <w:szCs w:val="20"/>
              </w:rPr>
            </w:pPr>
            <w:r w:rsidRPr="00A43FEA">
              <w:rPr>
                <w:sz w:val="20"/>
                <w:szCs w:val="20"/>
              </w:rPr>
              <w:t>Geografie</w:t>
            </w:r>
          </w:p>
        </w:tc>
        <w:tc>
          <w:tcPr>
            <w:tcW w:w="656" w:type="dxa"/>
            <w:tcBorders>
              <w:top w:val="none" w:sz="0" w:space="0" w:color="auto"/>
              <w:left w:val="nil"/>
              <w:bottom w:val="dotted" w:sz="4" w:space="0" w:color="auto"/>
              <w:right w:val="nil"/>
            </w:tcBorders>
            <w:vAlign w:val="center"/>
          </w:tcPr>
          <w:p w14:paraId="5BFC62D3" w14:textId="759B399C"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18</w:t>
            </w:r>
          </w:p>
        </w:tc>
        <w:tc>
          <w:tcPr>
            <w:tcW w:w="656" w:type="dxa"/>
            <w:tcBorders>
              <w:top w:val="none" w:sz="0" w:space="0" w:color="auto"/>
              <w:left w:val="nil"/>
              <w:bottom w:val="dotted" w:sz="4" w:space="0" w:color="auto"/>
              <w:right w:val="nil"/>
            </w:tcBorders>
            <w:vAlign w:val="center"/>
          </w:tcPr>
          <w:p w14:paraId="7C6822F9" w14:textId="547A6578"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18</w:t>
            </w:r>
          </w:p>
        </w:tc>
        <w:tc>
          <w:tcPr>
            <w:tcW w:w="558" w:type="dxa"/>
            <w:tcBorders>
              <w:top w:val="none" w:sz="0" w:space="0" w:color="auto"/>
              <w:left w:val="nil"/>
              <w:bottom w:val="dotted" w:sz="4" w:space="0" w:color="auto"/>
              <w:right w:val="nil"/>
            </w:tcBorders>
            <w:vAlign w:val="center"/>
          </w:tcPr>
          <w:p w14:paraId="4212A0FE" w14:textId="159336BF"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14</w:t>
            </w:r>
          </w:p>
        </w:tc>
        <w:tc>
          <w:tcPr>
            <w:tcW w:w="558" w:type="dxa"/>
            <w:tcBorders>
              <w:top w:val="none" w:sz="0" w:space="0" w:color="auto"/>
              <w:left w:val="nil"/>
              <w:bottom w:val="dotted" w:sz="4" w:space="0" w:color="auto"/>
              <w:right w:val="nil"/>
            </w:tcBorders>
            <w:vAlign w:val="center"/>
          </w:tcPr>
          <w:p w14:paraId="5FB717E6" w14:textId="0884B548"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14</w:t>
            </w:r>
          </w:p>
        </w:tc>
        <w:tc>
          <w:tcPr>
            <w:tcW w:w="567" w:type="dxa"/>
            <w:tcBorders>
              <w:top w:val="none" w:sz="0" w:space="0" w:color="auto"/>
              <w:left w:val="nil"/>
              <w:bottom w:val="dotted" w:sz="4" w:space="0" w:color="auto"/>
              <w:right w:val="nil"/>
            </w:tcBorders>
            <w:vAlign w:val="center"/>
          </w:tcPr>
          <w:p w14:paraId="0E1CB46A" w14:textId="2727FAD5"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17</w:t>
            </w:r>
          </w:p>
        </w:tc>
        <w:tc>
          <w:tcPr>
            <w:tcW w:w="567" w:type="dxa"/>
            <w:tcBorders>
              <w:top w:val="none" w:sz="0" w:space="0" w:color="auto"/>
              <w:left w:val="nil"/>
              <w:bottom w:val="dotted" w:sz="4" w:space="0" w:color="auto"/>
              <w:right w:val="nil"/>
            </w:tcBorders>
            <w:vAlign w:val="center"/>
          </w:tcPr>
          <w:p w14:paraId="7E420286" w14:textId="63C07CBA"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14</w:t>
            </w:r>
          </w:p>
        </w:tc>
        <w:tc>
          <w:tcPr>
            <w:tcW w:w="567" w:type="dxa"/>
            <w:tcBorders>
              <w:top w:val="none" w:sz="0" w:space="0" w:color="auto"/>
              <w:left w:val="nil"/>
              <w:bottom w:val="dotted" w:sz="4" w:space="0" w:color="auto"/>
              <w:right w:val="nil"/>
            </w:tcBorders>
            <w:vAlign w:val="center"/>
          </w:tcPr>
          <w:p w14:paraId="4567BB7A" w14:textId="77C00B28"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11</w:t>
            </w:r>
          </w:p>
        </w:tc>
        <w:tc>
          <w:tcPr>
            <w:tcW w:w="567" w:type="dxa"/>
            <w:tcBorders>
              <w:top w:val="none" w:sz="0" w:space="0" w:color="auto"/>
              <w:left w:val="nil"/>
              <w:bottom w:val="dotted" w:sz="4" w:space="0" w:color="auto"/>
              <w:right w:val="nil"/>
            </w:tcBorders>
            <w:vAlign w:val="center"/>
          </w:tcPr>
          <w:p w14:paraId="37900745" w14:textId="43B6BD8C"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11</w:t>
            </w:r>
          </w:p>
        </w:tc>
        <w:tc>
          <w:tcPr>
            <w:tcW w:w="567" w:type="dxa"/>
            <w:tcBorders>
              <w:top w:val="none" w:sz="0" w:space="0" w:color="auto"/>
              <w:left w:val="nil"/>
              <w:bottom w:val="dotted" w:sz="4" w:space="0" w:color="auto"/>
              <w:right w:val="nil"/>
            </w:tcBorders>
            <w:shd w:val="clear" w:color="auto" w:fill="auto"/>
            <w:vAlign w:val="center"/>
          </w:tcPr>
          <w:p w14:paraId="3BD074D1" w14:textId="54927861"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13</w:t>
            </w:r>
          </w:p>
        </w:tc>
        <w:tc>
          <w:tcPr>
            <w:tcW w:w="567" w:type="dxa"/>
            <w:tcBorders>
              <w:top w:val="none" w:sz="0" w:space="0" w:color="auto"/>
              <w:left w:val="nil"/>
              <w:bottom w:val="dotted" w:sz="4" w:space="0" w:color="auto"/>
              <w:right w:val="nil"/>
            </w:tcBorders>
            <w:shd w:val="clear" w:color="auto" w:fill="auto"/>
            <w:vAlign w:val="center"/>
          </w:tcPr>
          <w:p w14:paraId="74EDC623" w14:textId="1220F6E2"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13</w:t>
            </w:r>
          </w:p>
        </w:tc>
      </w:tr>
      <w:tr w:rsidR="00DA62F6" w:rsidRPr="00A43FEA" w14:paraId="57D887A8" w14:textId="26A9E5DF" w:rsidTr="001E6150">
        <w:trPr>
          <w:jc w:val="center"/>
        </w:trPr>
        <w:tc>
          <w:tcPr>
            <w:cnfStyle w:val="001000000000" w:firstRow="0" w:lastRow="0" w:firstColumn="1" w:lastColumn="0" w:oddVBand="0" w:evenVBand="0" w:oddHBand="0" w:evenHBand="0" w:firstRowFirstColumn="0" w:firstRowLastColumn="0" w:lastRowFirstColumn="0" w:lastRowLastColumn="0"/>
            <w:tcW w:w="4803" w:type="dxa"/>
            <w:tcBorders>
              <w:left w:val="nil"/>
              <w:bottom w:val="dotted" w:sz="4" w:space="0" w:color="auto"/>
              <w:right w:val="nil"/>
            </w:tcBorders>
          </w:tcPr>
          <w:p w14:paraId="10E5B180" w14:textId="77777777" w:rsidR="00DA62F6" w:rsidRPr="00A43FEA" w:rsidRDefault="00DA62F6" w:rsidP="00DA62F6">
            <w:pPr>
              <w:jc w:val="left"/>
              <w:rPr>
                <w:sz w:val="20"/>
                <w:szCs w:val="20"/>
              </w:rPr>
            </w:pPr>
            <w:r w:rsidRPr="00A43FEA">
              <w:rPr>
                <w:sz w:val="20"/>
                <w:szCs w:val="20"/>
              </w:rPr>
              <w:t>Geografia turismului</w:t>
            </w:r>
          </w:p>
        </w:tc>
        <w:tc>
          <w:tcPr>
            <w:tcW w:w="656" w:type="dxa"/>
            <w:tcBorders>
              <w:left w:val="nil"/>
              <w:bottom w:val="dotted" w:sz="4" w:space="0" w:color="auto"/>
              <w:right w:val="nil"/>
            </w:tcBorders>
            <w:vAlign w:val="center"/>
          </w:tcPr>
          <w:p w14:paraId="5879744F" w14:textId="039C49B4" w:rsidR="00DA62F6" w:rsidRPr="00705BE9" w:rsidRDefault="00DA62F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10</w:t>
            </w:r>
          </w:p>
        </w:tc>
        <w:tc>
          <w:tcPr>
            <w:tcW w:w="656" w:type="dxa"/>
            <w:tcBorders>
              <w:left w:val="nil"/>
              <w:bottom w:val="dotted" w:sz="4" w:space="0" w:color="auto"/>
              <w:right w:val="nil"/>
            </w:tcBorders>
            <w:vAlign w:val="center"/>
          </w:tcPr>
          <w:p w14:paraId="466FF0DC" w14:textId="0B97395E" w:rsidR="00DA62F6" w:rsidRPr="00705BE9" w:rsidRDefault="00DA62F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10</w:t>
            </w:r>
          </w:p>
        </w:tc>
        <w:tc>
          <w:tcPr>
            <w:tcW w:w="558" w:type="dxa"/>
            <w:tcBorders>
              <w:left w:val="nil"/>
              <w:bottom w:val="dotted" w:sz="4" w:space="0" w:color="auto"/>
              <w:right w:val="nil"/>
            </w:tcBorders>
            <w:vAlign w:val="center"/>
          </w:tcPr>
          <w:p w14:paraId="4F7812EB" w14:textId="31E5C48D" w:rsidR="00DA62F6" w:rsidRPr="00705BE9" w:rsidRDefault="00DA62F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12</w:t>
            </w:r>
          </w:p>
        </w:tc>
        <w:tc>
          <w:tcPr>
            <w:tcW w:w="558" w:type="dxa"/>
            <w:tcBorders>
              <w:left w:val="nil"/>
              <w:bottom w:val="dotted" w:sz="4" w:space="0" w:color="auto"/>
              <w:right w:val="nil"/>
            </w:tcBorders>
            <w:vAlign w:val="center"/>
          </w:tcPr>
          <w:p w14:paraId="4C7AA9E5" w14:textId="0A434754" w:rsidR="00DA62F6" w:rsidRPr="00705BE9" w:rsidRDefault="00DA62F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11</w:t>
            </w:r>
          </w:p>
        </w:tc>
        <w:tc>
          <w:tcPr>
            <w:tcW w:w="567" w:type="dxa"/>
            <w:tcBorders>
              <w:left w:val="nil"/>
              <w:bottom w:val="dotted" w:sz="4" w:space="0" w:color="auto"/>
              <w:right w:val="nil"/>
            </w:tcBorders>
            <w:vAlign w:val="center"/>
          </w:tcPr>
          <w:p w14:paraId="18D49EF2" w14:textId="6722C9B2" w:rsidR="00DA62F6" w:rsidRPr="00705BE9" w:rsidRDefault="00DA62F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13</w:t>
            </w:r>
          </w:p>
        </w:tc>
        <w:tc>
          <w:tcPr>
            <w:tcW w:w="567" w:type="dxa"/>
            <w:tcBorders>
              <w:left w:val="nil"/>
              <w:bottom w:val="dotted" w:sz="4" w:space="0" w:color="auto"/>
              <w:right w:val="nil"/>
            </w:tcBorders>
            <w:vAlign w:val="center"/>
          </w:tcPr>
          <w:p w14:paraId="2FE25AD8" w14:textId="76ACFEAE" w:rsidR="00DA62F6" w:rsidRPr="00705BE9" w:rsidRDefault="00DA62F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12</w:t>
            </w:r>
          </w:p>
        </w:tc>
        <w:tc>
          <w:tcPr>
            <w:tcW w:w="567" w:type="dxa"/>
            <w:tcBorders>
              <w:left w:val="nil"/>
              <w:bottom w:val="dotted" w:sz="4" w:space="0" w:color="auto"/>
              <w:right w:val="nil"/>
            </w:tcBorders>
            <w:vAlign w:val="center"/>
          </w:tcPr>
          <w:p w14:paraId="19C3DB66" w14:textId="286C5805" w:rsidR="00DA62F6" w:rsidRPr="00705BE9" w:rsidRDefault="00DA62F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10</w:t>
            </w:r>
          </w:p>
        </w:tc>
        <w:tc>
          <w:tcPr>
            <w:tcW w:w="567" w:type="dxa"/>
            <w:tcBorders>
              <w:left w:val="nil"/>
              <w:bottom w:val="dotted" w:sz="4" w:space="0" w:color="auto"/>
              <w:right w:val="nil"/>
            </w:tcBorders>
            <w:vAlign w:val="center"/>
          </w:tcPr>
          <w:p w14:paraId="09C4A41C" w14:textId="50D68541" w:rsidR="00DA62F6" w:rsidRPr="00705BE9" w:rsidRDefault="00DA62F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10</w:t>
            </w:r>
          </w:p>
        </w:tc>
        <w:tc>
          <w:tcPr>
            <w:tcW w:w="567" w:type="dxa"/>
            <w:tcBorders>
              <w:left w:val="nil"/>
              <w:bottom w:val="dotted" w:sz="4" w:space="0" w:color="auto"/>
              <w:right w:val="nil"/>
            </w:tcBorders>
            <w:shd w:val="clear" w:color="auto" w:fill="auto"/>
            <w:vAlign w:val="center"/>
          </w:tcPr>
          <w:p w14:paraId="195B6255" w14:textId="50C2E06F" w:rsidR="00DA62F6" w:rsidRPr="00705BE9" w:rsidRDefault="00DA62F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11</w:t>
            </w:r>
          </w:p>
        </w:tc>
        <w:tc>
          <w:tcPr>
            <w:tcW w:w="567" w:type="dxa"/>
            <w:tcBorders>
              <w:left w:val="nil"/>
              <w:bottom w:val="dotted" w:sz="4" w:space="0" w:color="auto"/>
              <w:right w:val="nil"/>
            </w:tcBorders>
            <w:shd w:val="clear" w:color="auto" w:fill="auto"/>
            <w:vAlign w:val="center"/>
          </w:tcPr>
          <w:p w14:paraId="5EE45854" w14:textId="5F28E9A6" w:rsidR="00DA62F6" w:rsidRPr="00705BE9" w:rsidRDefault="00DA62F6"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11</w:t>
            </w:r>
          </w:p>
        </w:tc>
      </w:tr>
      <w:tr w:rsidR="00DA62F6" w:rsidRPr="00A43FEA" w14:paraId="3F33220C" w14:textId="73F0690A" w:rsidTr="001E615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left w:val="nil"/>
              <w:bottom w:val="single" w:sz="4" w:space="0" w:color="auto"/>
              <w:right w:val="nil"/>
            </w:tcBorders>
          </w:tcPr>
          <w:p w14:paraId="28D92ECB" w14:textId="77777777" w:rsidR="00DA62F6" w:rsidRPr="00A43FEA" w:rsidRDefault="00DA62F6" w:rsidP="00DA62F6">
            <w:pPr>
              <w:jc w:val="left"/>
              <w:rPr>
                <w:sz w:val="20"/>
                <w:szCs w:val="20"/>
              </w:rPr>
            </w:pPr>
            <w:r w:rsidRPr="00A43FEA">
              <w:rPr>
                <w:sz w:val="20"/>
                <w:szCs w:val="20"/>
              </w:rPr>
              <w:t>Istorie</w:t>
            </w:r>
          </w:p>
        </w:tc>
        <w:tc>
          <w:tcPr>
            <w:tcW w:w="656" w:type="dxa"/>
            <w:tcBorders>
              <w:top w:val="none" w:sz="0" w:space="0" w:color="auto"/>
              <w:left w:val="nil"/>
              <w:bottom w:val="single" w:sz="4" w:space="0" w:color="auto"/>
              <w:right w:val="nil"/>
            </w:tcBorders>
            <w:vAlign w:val="center"/>
          </w:tcPr>
          <w:p w14:paraId="603EBB39" w14:textId="564CE02B"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17</w:t>
            </w:r>
          </w:p>
        </w:tc>
        <w:tc>
          <w:tcPr>
            <w:tcW w:w="656" w:type="dxa"/>
            <w:tcBorders>
              <w:top w:val="none" w:sz="0" w:space="0" w:color="auto"/>
              <w:left w:val="nil"/>
              <w:bottom w:val="single" w:sz="4" w:space="0" w:color="auto"/>
              <w:right w:val="nil"/>
            </w:tcBorders>
            <w:vAlign w:val="center"/>
          </w:tcPr>
          <w:p w14:paraId="61A15B30" w14:textId="749C6167"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17</w:t>
            </w:r>
          </w:p>
        </w:tc>
        <w:tc>
          <w:tcPr>
            <w:tcW w:w="558" w:type="dxa"/>
            <w:tcBorders>
              <w:top w:val="none" w:sz="0" w:space="0" w:color="auto"/>
              <w:left w:val="nil"/>
              <w:bottom w:val="single" w:sz="4" w:space="0" w:color="auto"/>
              <w:right w:val="nil"/>
            </w:tcBorders>
            <w:vAlign w:val="center"/>
          </w:tcPr>
          <w:p w14:paraId="06342658" w14:textId="0E1BC44D"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17</w:t>
            </w:r>
          </w:p>
        </w:tc>
        <w:tc>
          <w:tcPr>
            <w:tcW w:w="558" w:type="dxa"/>
            <w:tcBorders>
              <w:top w:val="none" w:sz="0" w:space="0" w:color="auto"/>
              <w:left w:val="nil"/>
              <w:bottom w:val="single" w:sz="4" w:space="0" w:color="auto"/>
              <w:right w:val="nil"/>
            </w:tcBorders>
            <w:vAlign w:val="center"/>
          </w:tcPr>
          <w:p w14:paraId="19AFB2A5" w14:textId="5EF9123A"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17</w:t>
            </w:r>
          </w:p>
        </w:tc>
        <w:tc>
          <w:tcPr>
            <w:tcW w:w="567" w:type="dxa"/>
            <w:tcBorders>
              <w:top w:val="none" w:sz="0" w:space="0" w:color="auto"/>
              <w:left w:val="nil"/>
              <w:bottom w:val="single" w:sz="4" w:space="0" w:color="auto"/>
              <w:right w:val="nil"/>
            </w:tcBorders>
            <w:vAlign w:val="center"/>
          </w:tcPr>
          <w:p w14:paraId="04653205" w14:textId="09ADB9E9"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17</w:t>
            </w:r>
          </w:p>
        </w:tc>
        <w:tc>
          <w:tcPr>
            <w:tcW w:w="567" w:type="dxa"/>
            <w:tcBorders>
              <w:top w:val="none" w:sz="0" w:space="0" w:color="auto"/>
              <w:left w:val="nil"/>
              <w:bottom w:val="single" w:sz="4" w:space="0" w:color="auto"/>
              <w:right w:val="nil"/>
            </w:tcBorders>
            <w:vAlign w:val="center"/>
          </w:tcPr>
          <w:p w14:paraId="393CA7A2" w14:textId="6F48B85F"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14</w:t>
            </w:r>
          </w:p>
        </w:tc>
        <w:tc>
          <w:tcPr>
            <w:tcW w:w="567" w:type="dxa"/>
            <w:tcBorders>
              <w:top w:val="none" w:sz="0" w:space="0" w:color="auto"/>
              <w:left w:val="nil"/>
              <w:bottom w:val="single" w:sz="4" w:space="0" w:color="auto"/>
              <w:right w:val="nil"/>
            </w:tcBorders>
            <w:vAlign w:val="center"/>
          </w:tcPr>
          <w:p w14:paraId="66F7C612" w14:textId="53450BEC"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17</w:t>
            </w:r>
          </w:p>
        </w:tc>
        <w:tc>
          <w:tcPr>
            <w:tcW w:w="567" w:type="dxa"/>
            <w:tcBorders>
              <w:top w:val="none" w:sz="0" w:space="0" w:color="auto"/>
              <w:left w:val="nil"/>
              <w:bottom w:val="single" w:sz="4" w:space="0" w:color="auto"/>
              <w:right w:val="nil"/>
            </w:tcBorders>
            <w:vAlign w:val="center"/>
          </w:tcPr>
          <w:p w14:paraId="4A7680AC" w14:textId="371669AF"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17</w:t>
            </w:r>
          </w:p>
        </w:tc>
        <w:tc>
          <w:tcPr>
            <w:tcW w:w="567" w:type="dxa"/>
            <w:tcBorders>
              <w:top w:val="none" w:sz="0" w:space="0" w:color="auto"/>
              <w:left w:val="nil"/>
              <w:bottom w:val="single" w:sz="4" w:space="0" w:color="auto"/>
              <w:right w:val="nil"/>
            </w:tcBorders>
            <w:shd w:val="clear" w:color="auto" w:fill="auto"/>
            <w:vAlign w:val="center"/>
          </w:tcPr>
          <w:p w14:paraId="7964A97F" w14:textId="71E11CE9"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16</w:t>
            </w:r>
          </w:p>
        </w:tc>
        <w:tc>
          <w:tcPr>
            <w:tcW w:w="567" w:type="dxa"/>
            <w:tcBorders>
              <w:top w:val="none" w:sz="0" w:space="0" w:color="auto"/>
              <w:left w:val="nil"/>
              <w:bottom w:val="single" w:sz="4" w:space="0" w:color="auto"/>
              <w:right w:val="nil"/>
            </w:tcBorders>
            <w:shd w:val="clear" w:color="auto" w:fill="auto"/>
            <w:vAlign w:val="center"/>
          </w:tcPr>
          <w:p w14:paraId="68FAA43C" w14:textId="641F1BA4" w:rsidR="00DA62F6" w:rsidRPr="00705BE9" w:rsidRDefault="00DA62F6"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16</w:t>
            </w:r>
          </w:p>
        </w:tc>
      </w:tr>
      <w:tr w:rsidR="00BB7D1E" w:rsidRPr="00A43FEA" w14:paraId="71F43871" w14:textId="6C1F8C32" w:rsidTr="001E6150">
        <w:trPr>
          <w:jc w:val="center"/>
        </w:trPr>
        <w:tc>
          <w:tcPr>
            <w:cnfStyle w:val="001000000000" w:firstRow="0" w:lastRow="0" w:firstColumn="1" w:lastColumn="0" w:oddVBand="0" w:evenVBand="0" w:oddHBand="0" w:evenHBand="0" w:firstRowFirstColumn="0" w:firstRowLastColumn="0" w:lastRowFirstColumn="0" w:lastRowLastColumn="0"/>
            <w:tcW w:w="4803" w:type="dxa"/>
            <w:tcBorders>
              <w:top w:val="single" w:sz="4" w:space="0" w:color="auto"/>
              <w:left w:val="nil"/>
              <w:bottom w:val="dotted" w:sz="4" w:space="0" w:color="auto"/>
              <w:right w:val="nil"/>
            </w:tcBorders>
          </w:tcPr>
          <w:p w14:paraId="27ADFEDA" w14:textId="77777777" w:rsidR="00BB7D1E" w:rsidRPr="00A43FEA" w:rsidRDefault="00BB7D1E" w:rsidP="00BB7D1E">
            <w:pPr>
              <w:jc w:val="left"/>
              <w:rPr>
                <w:sz w:val="20"/>
                <w:szCs w:val="20"/>
              </w:rPr>
            </w:pPr>
            <w:r w:rsidRPr="00A43FEA">
              <w:rPr>
                <w:sz w:val="20"/>
                <w:szCs w:val="20"/>
              </w:rPr>
              <w:t>Teologie ortodoxă pastorală</w:t>
            </w:r>
          </w:p>
        </w:tc>
        <w:tc>
          <w:tcPr>
            <w:tcW w:w="656" w:type="dxa"/>
            <w:tcBorders>
              <w:top w:val="single" w:sz="4" w:space="0" w:color="auto"/>
              <w:left w:val="nil"/>
              <w:bottom w:val="dotted" w:sz="4" w:space="0" w:color="auto"/>
              <w:right w:val="nil"/>
            </w:tcBorders>
            <w:vAlign w:val="center"/>
          </w:tcPr>
          <w:p w14:paraId="5F6670F2" w14:textId="76ACCB5C" w:rsidR="00BB7D1E" w:rsidRPr="00705BE9" w:rsidRDefault="00BB7D1E"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43</w:t>
            </w:r>
          </w:p>
        </w:tc>
        <w:tc>
          <w:tcPr>
            <w:tcW w:w="656" w:type="dxa"/>
            <w:tcBorders>
              <w:top w:val="single" w:sz="4" w:space="0" w:color="auto"/>
              <w:left w:val="nil"/>
              <w:bottom w:val="dotted" w:sz="4" w:space="0" w:color="auto"/>
              <w:right w:val="nil"/>
            </w:tcBorders>
            <w:vAlign w:val="center"/>
          </w:tcPr>
          <w:p w14:paraId="7807D8B1" w14:textId="237F4598" w:rsidR="00BB7D1E" w:rsidRPr="00705BE9" w:rsidRDefault="00BB7D1E"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41</w:t>
            </w:r>
          </w:p>
        </w:tc>
        <w:tc>
          <w:tcPr>
            <w:tcW w:w="558" w:type="dxa"/>
            <w:tcBorders>
              <w:top w:val="single" w:sz="4" w:space="0" w:color="auto"/>
              <w:left w:val="nil"/>
              <w:bottom w:val="dotted" w:sz="4" w:space="0" w:color="auto"/>
              <w:right w:val="nil"/>
            </w:tcBorders>
            <w:vAlign w:val="center"/>
          </w:tcPr>
          <w:p w14:paraId="6010E3E7" w14:textId="0D7A8104" w:rsidR="00BB7D1E" w:rsidRPr="00705BE9" w:rsidRDefault="00BB7D1E"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33</w:t>
            </w:r>
          </w:p>
        </w:tc>
        <w:tc>
          <w:tcPr>
            <w:tcW w:w="558" w:type="dxa"/>
            <w:tcBorders>
              <w:top w:val="single" w:sz="4" w:space="0" w:color="auto"/>
              <w:left w:val="nil"/>
              <w:bottom w:val="dotted" w:sz="4" w:space="0" w:color="auto"/>
              <w:right w:val="nil"/>
            </w:tcBorders>
            <w:vAlign w:val="center"/>
          </w:tcPr>
          <w:p w14:paraId="0303FA73" w14:textId="3062A27C" w:rsidR="00BB7D1E" w:rsidRPr="00705BE9" w:rsidRDefault="00BB7D1E"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33</w:t>
            </w:r>
          </w:p>
        </w:tc>
        <w:tc>
          <w:tcPr>
            <w:tcW w:w="567" w:type="dxa"/>
            <w:tcBorders>
              <w:top w:val="single" w:sz="4" w:space="0" w:color="auto"/>
              <w:left w:val="nil"/>
              <w:bottom w:val="dotted" w:sz="4" w:space="0" w:color="auto"/>
              <w:right w:val="nil"/>
            </w:tcBorders>
            <w:vAlign w:val="center"/>
          </w:tcPr>
          <w:p w14:paraId="4AABC5F9" w14:textId="4A443D4E" w:rsidR="00BB7D1E" w:rsidRPr="00705BE9" w:rsidRDefault="00BB7D1E"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30</w:t>
            </w:r>
          </w:p>
        </w:tc>
        <w:tc>
          <w:tcPr>
            <w:tcW w:w="567" w:type="dxa"/>
            <w:tcBorders>
              <w:top w:val="single" w:sz="4" w:space="0" w:color="auto"/>
              <w:left w:val="nil"/>
              <w:bottom w:val="dotted" w:sz="4" w:space="0" w:color="auto"/>
              <w:right w:val="nil"/>
            </w:tcBorders>
            <w:vAlign w:val="center"/>
          </w:tcPr>
          <w:p w14:paraId="3AD6C424" w14:textId="4A617F2B" w:rsidR="00BB7D1E" w:rsidRPr="00705BE9" w:rsidRDefault="00BB7D1E"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28</w:t>
            </w:r>
          </w:p>
        </w:tc>
        <w:tc>
          <w:tcPr>
            <w:tcW w:w="567" w:type="dxa"/>
            <w:tcBorders>
              <w:top w:val="single" w:sz="4" w:space="0" w:color="auto"/>
              <w:left w:val="nil"/>
              <w:bottom w:val="dotted" w:sz="4" w:space="0" w:color="auto"/>
              <w:right w:val="nil"/>
            </w:tcBorders>
            <w:vAlign w:val="center"/>
          </w:tcPr>
          <w:p w14:paraId="5C2F6C06" w14:textId="6F2B26B4" w:rsidR="00BB7D1E" w:rsidRPr="00705BE9" w:rsidRDefault="00BB7D1E"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22</w:t>
            </w:r>
          </w:p>
        </w:tc>
        <w:tc>
          <w:tcPr>
            <w:tcW w:w="567" w:type="dxa"/>
            <w:tcBorders>
              <w:top w:val="single" w:sz="4" w:space="0" w:color="auto"/>
              <w:left w:val="nil"/>
              <w:bottom w:val="dotted" w:sz="4" w:space="0" w:color="auto"/>
              <w:right w:val="nil"/>
            </w:tcBorders>
            <w:vAlign w:val="center"/>
          </w:tcPr>
          <w:p w14:paraId="224FFEF1" w14:textId="62326A8F" w:rsidR="00BB7D1E" w:rsidRPr="00705BE9" w:rsidRDefault="00BB7D1E"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22</w:t>
            </w:r>
          </w:p>
        </w:tc>
        <w:tc>
          <w:tcPr>
            <w:tcW w:w="567" w:type="dxa"/>
            <w:tcBorders>
              <w:top w:val="single" w:sz="4" w:space="0" w:color="auto"/>
              <w:left w:val="nil"/>
              <w:bottom w:val="dotted" w:sz="4" w:space="0" w:color="auto"/>
              <w:right w:val="nil"/>
            </w:tcBorders>
            <w:shd w:val="clear" w:color="auto" w:fill="auto"/>
            <w:vAlign w:val="center"/>
          </w:tcPr>
          <w:p w14:paraId="44D5FB9B" w14:textId="432ECDE9" w:rsidR="00BB7D1E" w:rsidRPr="00705BE9" w:rsidRDefault="00BB7D1E"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37</w:t>
            </w:r>
          </w:p>
        </w:tc>
        <w:tc>
          <w:tcPr>
            <w:tcW w:w="567" w:type="dxa"/>
            <w:tcBorders>
              <w:top w:val="single" w:sz="4" w:space="0" w:color="auto"/>
              <w:left w:val="nil"/>
              <w:bottom w:val="dotted" w:sz="4" w:space="0" w:color="auto"/>
              <w:right w:val="nil"/>
            </w:tcBorders>
            <w:shd w:val="clear" w:color="auto" w:fill="auto"/>
            <w:vAlign w:val="center"/>
          </w:tcPr>
          <w:p w14:paraId="11525067" w14:textId="759E34F0" w:rsidR="00BB7D1E" w:rsidRPr="00705BE9" w:rsidRDefault="00BB7D1E"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34</w:t>
            </w:r>
          </w:p>
        </w:tc>
      </w:tr>
      <w:tr w:rsidR="00BB7D1E" w:rsidRPr="00A43FEA" w14:paraId="2856B5EA" w14:textId="0CC39841" w:rsidTr="001E615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left w:val="nil"/>
              <w:bottom w:val="single" w:sz="4" w:space="0" w:color="auto"/>
              <w:right w:val="nil"/>
            </w:tcBorders>
          </w:tcPr>
          <w:p w14:paraId="41263F89" w14:textId="77777777" w:rsidR="00BB7D1E" w:rsidRPr="00A43FEA" w:rsidRDefault="00BB7D1E" w:rsidP="00BB7D1E">
            <w:pPr>
              <w:jc w:val="left"/>
              <w:rPr>
                <w:sz w:val="20"/>
                <w:szCs w:val="20"/>
              </w:rPr>
            </w:pPr>
            <w:r w:rsidRPr="00A43FEA">
              <w:rPr>
                <w:sz w:val="20"/>
                <w:szCs w:val="20"/>
              </w:rPr>
              <w:t>Pedagogia învăţământului primar şi preşcolar</w:t>
            </w:r>
          </w:p>
        </w:tc>
        <w:tc>
          <w:tcPr>
            <w:tcW w:w="656" w:type="dxa"/>
            <w:tcBorders>
              <w:top w:val="none" w:sz="0" w:space="0" w:color="auto"/>
              <w:left w:val="nil"/>
              <w:bottom w:val="single" w:sz="4" w:space="0" w:color="auto"/>
              <w:right w:val="nil"/>
            </w:tcBorders>
            <w:vAlign w:val="center"/>
          </w:tcPr>
          <w:p w14:paraId="76762322" w14:textId="32A037B3" w:rsidR="00BB7D1E" w:rsidRPr="00705BE9" w:rsidRDefault="00BB7D1E"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62</w:t>
            </w:r>
          </w:p>
        </w:tc>
        <w:tc>
          <w:tcPr>
            <w:tcW w:w="656" w:type="dxa"/>
            <w:tcBorders>
              <w:top w:val="none" w:sz="0" w:space="0" w:color="auto"/>
              <w:left w:val="nil"/>
              <w:bottom w:val="single" w:sz="4" w:space="0" w:color="auto"/>
              <w:right w:val="nil"/>
            </w:tcBorders>
            <w:vAlign w:val="center"/>
          </w:tcPr>
          <w:p w14:paraId="2D2EBA80" w14:textId="6B217CDD" w:rsidR="00BB7D1E" w:rsidRPr="00705BE9" w:rsidRDefault="00BB7D1E"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61</w:t>
            </w:r>
          </w:p>
        </w:tc>
        <w:tc>
          <w:tcPr>
            <w:tcW w:w="558" w:type="dxa"/>
            <w:tcBorders>
              <w:top w:val="none" w:sz="0" w:space="0" w:color="auto"/>
              <w:left w:val="nil"/>
              <w:bottom w:val="single" w:sz="4" w:space="0" w:color="auto"/>
              <w:right w:val="nil"/>
            </w:tcBorders>
            <w:vAlign w:val="center"/>
          </w:tcPr>
          <w:p w14:paraId="74B590BF" w14:textId="2C6A37C0" w:rsidR="00BB7D1E" w:rsidRPr="00705BE9" w:rsidRDefault="00BB7D1E"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59</w:t>
            </w:r>
          </w:p>
        </w:tc>
        <w:tc>
          <w:tcPr>
            <w:tcW w:w="558" w:type="dxa"/>
            <w:tcBorders>
              <w:top w:val="none" w:sz="0" w:space="0" w:color="auto"/>
              <w:left w:val="nil"/>
              <w:bottom w:val="single" w:sz="4" w:space="0" w:color="auto"/>
              <w:right w:val="nil"/>
            </w:tcBorders>
            <w:vAlign w:val="center"/>
          </w:tcPr>
          <w:p w14:paraId="747EDDD4" w14:textId="75309A53" w:rsidR="00BB7D1E" w:rsidRPr="00705BE9" w:rsidRDefault="00BB7D1E"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57</w:t>
            </w:r>
          </w:p>
        </w:tc>
        <w:tc>
          <w:tcPr>
            <w:tcW w:w="567" w:type="dxa"/>
            <w:tcBorders>
              <w:top w:val="none" w:sz="0" w:space="0" w:color="auto"/>
              <w:left w:val="nil"/>
              <w:bottom w:val="single" w:sz="4" w:space="0" w:color="auto"/>
              <w:right w:val="nil"/>
            </w:tcBorders>
            <w:vAlign w:val="center"/>
          </w:tcPr>
          <w:p w14:paraId="42110454" w14:textId="02F5FB35" w:rsidR="00BB7D1E" w:rsidRPr="00705BE9" w:rsidRDefault="00BB7D1E"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61</w:t>
            </w:r>
          </w:p>
        </w:tc>
        <w:tc>
          <w:tcPr>
            <w:tcW w:w="567" w:type="dxa"/>
            <w:tcBorders>
              <w:top w:val="none" w:sz="0" w:space="0" w:color="auto"/>
              <w:left w:val="nil"/>
              <w:bottom w:val="single" w:sz="4" w:space="0" w:color="auto"/>
              <w:right w:val="nil"/>
            </w:tcBorders>
            <w:vAlign w:val="center"/>
          </w:tcPr>
          <w:p w14:paraId="21DFDD2A" w14:textId="320D3A28" w:rsidR="00BB7D1E" w:rsidRPr="00705BE9" w:rsidRDefault="00BB7D1E"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60</w:t>
            </w:r>
          </w:p>
        </w:tc>
        <w:tc>
          <w:tcPr>
            <w:tcW w:w="567" w:type="dxa"/>
            <w:tcBorders>
              <w:top w:val="none" w:sz="0" w:space="0" w:color="auto"/>
              <w:left w:val="nil"/>
              <w:bottom w:val="single" w:sz="4" w:space="0" w:color="auto"/>
              <w:right w:val="nil"/>
            </w:tcBorders>
            <w:vAlign w:val="center"/>
          </w:tcPr>
          <w:p w14:paraId="24345526" w14:textId="102A335D" w:rsidR="00BB7D1E" w:rsidRPr="00705BE9" w:rsidRDefault="00BB7D1E"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59</w:t>
            </w:r>
          </w:p>
        </w:tc>
        <w:tc>
          <w:tcPr>
            <w:tcW w:w="567" w:type="dxa"/>
            <w:tcBorders>
              <w:top w:val="none" w:sz="0" w:space="0" w:color="auto"/>
              <w:left w:val="nil"/>
              <w:bottom w:val="single" w:sz="4" w:space="0" w:color="auto"/>
              <w:right w:val="nil"/>
            </w:tcBorders>
            <w:vAlign w:val="center"/>
          </w:tcPr>
          <w:p w14:paraId="06B351D3" w14:textId="4EEFD04D" w:rsidR="00BB7D1E" w:rsidRPr="00705BE9" w:rsidRDefault="00BB7D1E"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54</w:t>
            </w:r>
          </w:p>
        </w:tc>
        <w:tc>
          <w:tcPr>
            <w:tcW w:w="567" w:type="dxa"/>
            <w:tcBorders>
              <w:top w:val="none" w:sz="0" w:space="0" w:color="auto"/>
              <w:left w:val="nil"/>
              <w:bottom w:val="single" w:sz="4" w:space="0" w:color="auto"/>
              <w:right w:val="nil"/>
            </w:tcBorders>
            <w:shd w:val="clear" w:color="auto" w:fill="auto"/>
            <w:vAlign w:val="center"/>
          </w:tcPr>
          <w:p w14:paraId="1E8C1083" w14:textId="61170AE3" w:rsidR="00BB7D1E" w:rsidRPr="00705BE9" w:rsidRDefault="00BB7D1E"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57</w:t>
            </w:r>
          </w:p>
        </w:tc>
        <w:tc>
          <w:tcPr>
            <w:tcW w:w="567" w:type="dxa"/>
            <w:tcBorders>
              <w:top w:val="none" w:sz="0" w:space="0" w:color="auto"/>
              <w:left w:val="nil"/>
              <w:bottom w:val="single" w:sz="4" w:space="0" w:color="auto"/>
              <w:right w:val="nil"/>
            </w:tcBorders>
            <w:shd w:val="clear" w:color="auto" w:fill="auto"/>
            <w:vAlign w:val="center"/>
          </w:tcPr>
          <w:p w14:paraId="46B4A3C5" w14:textId="4C099C67" w:rsidR="00BB7D1E" w:rsidRPr="00705BE9" w:rsidRDefault="00BB7D1E"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51</w:t>
            </w:r>
          </w:p>
        </w:tc>
      </w:tr>
      <w:tr w:rsidR="007E668B" w:rsidRPr="00A43FEA" w14:paraId="6F0CFEAF" w14:textId="639942A7" w:rsidTr="001E6150">
        <w:trPr>
          <w:jc w:val="center"/>
        </w:trPr>
        <w:tc>
          <w:tcPr>
            <w:cnfStyle w:val="001000000000" w:firstRow="0" w:lastRow="0" w:firstColumn="1" w:lastColumn="0" w:oddVBand="0" w:evenVBand="0" w:oddHBand="0" w:evenHBand="0" w:firstRowFirstColumn="0" w:firstRowLastColumn="0" w:lastRowFirstColumn="0" w:lastRowLastColumn="0"/>
            <w:tcW w:w="4803" w:type="dxa"/>
            <w:tcBorders>
              <w:top w:val="single" w:sz="4" w:space="0" w:color="auto"/>
              <w:left w:val="nil"/>
              <w:bottom w:val="dotted" w:sz="4" w:space="0" w:color="auto"/>
              <w:right w:val="nil"/>
            </w:tcBorders>
          </w:tcPr>
          <w:p w14:paraId="218D9692" w14:textId="77777777" w:rsidR="007E668B" w:rsidRPr="00A43FEA" w:rsidRDefault="007E668B" w:rsidP="007E668B">
            <w:pPr>
              <w:jc w:val="left"/>
              <w:rPr>
                <w:sz w:val="20"/>
                <w:szCs w:val="20"/>
              </w:rPr>
            </w:pPr>
            <w:r w:rsidRPr="00A43FEA">
              <w:rPr>
                <w:sz w:val="20"/>
                <w:szCs w:val="20"/>
              </w:rPr>
              <w:t>Fizica</w:t>
            </w:r>
          </w:p>
        </w:tc>
        <w:tc>
          <w:tcPr>
            <w:tcW w:w="656" w:type="dxa"/>
            <w:tcBorders>
              <w:top w:val="single" w:sz="4" w:space="0" w:color="auto"/>
              <w:left w:val="nil"/>
              <w:bottom w:val="dotted" w:sz="4" w:space="0" w:color="auto"/>
              <w:right w:val="nil"/>
            </w:tcBorders>
            <w:vAlign w:val="center"/>
          </w:tcPr>
          <w:p w14:paraId="53652540" w14:textId="683AF41F" w:rsidR="007E668B" w:rsidRPr="00705BE9" w:rsidRDefault="007E668B"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6</w:t>
            </w:r>
          </w:p>
        </w:tc>
        <w:tc>
          <w:tcPr>
            <w:tcW w:w="656" w:type="dxa"/>
            <w:tcBorders>
              <w:top w:val="single" w:sz="4" w:space="0" w:color="auto"/>
              <w:left w:val="nil"/>
              <w:bottom w:val="dotted" w:sz="4" w:space="0" w:color="auto"/>
              <w:right w:val="nil"/>
            </w:tcBorders>
            <w:vAlign w:val="center"/>
          </w:tcPr>
          <w:p w14:paraId="6A52FD10" w14:textId="74FAC85A" w:rsidR="007E668B" w:rsidRPr="00705BE9" w:rsidRDefault="007E668B"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6</w:t>
            </w:r>
          </w:p>
        </w:tc>
        <w:tc>
          <w:tcPr>
            <w:tcW w:w="558" w:type="dxa"/>
            <w:tcBorders>
              <w:top w:val="single" w:sz="4" w:space="0" w:color="auto"/>
              <w:left w:val="nil"/>
              <w:bottom w:val="dotted" w:sz="4" w:space="0" w:color="auto"/>
              <w:right w:val="nil"/>
            </w:tcBorders>
            <w:vAlign w:val="center"/>
          </w:tcPr>
          <w:p w14:paraId="0CC32F79" w14:textId="1697B665" w:rsidR="007E668B" w:rsidRPr="00705BE9" w:rsidRDefault="007E668B"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w:t>
            </w:r>
          </w:p>
        </w:tc>
        <w:tc>
          <w:tcPr>
            <w:tcW w:w="558" w:type="dxa"/>
            <w:tcBorders>
              <w:top w:val="single" w:sz="4" w:space="0" w:color="auto"/>
              <w:left w:val="nil"/>
              <w:bottom w:val="dotted" w:sz="4" w:space="0" w:color="auto"/>
              <w:right w:val="nil"/>
            </w:tcBorders>
            <w:vAlign w:val="center"/>
          </w:tcPr>
          <w:p w14:paraId="3700F492" w14:textId="1E7E46A6" w:rsidR="007E668B" w:rsidRPr="00705BE9" w:rsidRDefault="007E668B"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w:t>
            </w:r>
          </w:p>
        </w:tc>
        <w:tc>
          <w:tcPr>
            <w:tcW w:w="567" w:type="dxa"/>
            <w:tcBorders>
              <w:top w:val="single" w:sz="4" w:space="0" w:color="auto"/>
              <w:left w:val="nil"/>
              <w:bottom w:val="dotted" w:sz="4" w:space="0" w:color="auto"/>
              <w:right w:val="nil"/>
            </w:tcBorders>
            <w:vAlign w:val="center"/>
          </w:tcPr>
          <w:p w14:paraId="3AB3670C" w14:textId="730E2973" w:rsidR="007E668B" w:rsidRPr="00705BE9" w:rsidRDefault="007E668B"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9</w:t>
            </w:r>
          </w:p>
        </w:tc>
        <w:tc>
          <w:tcPr>
            <w:tcW w:w="567" w:type="dxa"/>
            <w:tcBorders>
              <w:top w:val="single" w:sz="4" w:space="0" w:color="auto"/>
              <w:left w:val="nil"/>
              <w:bottom w:val="dotted" w:sz="4" w:space="0" w:color="auto"/>
              <w:right w:val="nil"/>
            </w:tcBorders>
            <w:vAlign w:val="center"/>
          </w:tcPr>
          <w:p w14:paraId="0F850151" w14:textId="5455C34A" w:rsidR="007E668B" w:rsidRPr="00705BE9" w:rsidRDefault="007E668B"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9</w:t>
            </w:r>
          </w:p>
        </w:tc>
        <w:tc>
          <w:tcPr>
            <w:tcW w:w="567" w:type="dxa"/>
            <w:tcBorders>
              <w:top w:val="single" w:sz="4" w:space="0" w:color="auto"/>
              <w:left w:val="nil"/>
              <w:bottom w:val="dotted" w:sz="4" w:space="0" w:color="auto"/>
              <w:right w:val="nil"/>
            </w:tcBorders>
            <w:vAlign w:val="center"/>
          </w:tcPr>
          <w:p w14:paraId="7C903E9D" w14:textId="08AAA01C" w:rsidR="007E668B" w:rsidRPr="00705BE9" w:rsidRDefault="007E668B"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w:t>
            </w:r>
          </w:p>
        </w:tc>
        <w:tc>
          <w:tcPr>
            <w:tcW w:w="567" w:type="dxa"/>
            <w:tcBorders>
              <w:top w:val="single" w:sz="4" w:space="0" w:color="auto"/>
              <w:left w:val="nil"/>
              <w:bottom w:val="dotted" w:sz="4" w:space="0" w:color="auto"/>
              <w:right w:val="nil"/>
            </w:tcBorders>
            <w:vAlign w:val="center"/>
          </w:tcPr>
          <w:p w14:paraId="44BF0419" w14:textId="195B7799" w:rsidR="007E668B" w:rsidRPr="00705BE9" w:rsidRDefault="007E668B"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w:t>
            </w:r>
          </w:p>
        </w:tc>
        <w:tc>
          <w:tcPr>
            <w:tcW w:w="567" w:type="dxa"/>
            <w:tcBorders>
              <w:top w:val="single" w:sz="4" w:space="0" w:color="auto"/>
              <w:left w:val="nil"/>
              <w:bottom w:val="dotted" w:sz="4" w:space="0" w:color="auto"/>
              <w:right w:val="nil"/>
            </w:tcBorders>
            <w:shd w:val="clear" w:color="auto" w:fill="auto"/>
            <w:vAlign w:val="center"/>
          </w:tcPr>
          <w:p w14:paraId="749A61AA" w14:textId="6507F096" w:rsidR="007E668B" w:rsidRPr="00705BE9" w:rsidRDefault="007E668B"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6</w:t>
            </w:r>
          </w:p>
        </w:tc>
        <w:tc>
          <w:tcPr>
            <w:tcW w:w="567" w:type="dxa"/>
            <w:tcBorders>
              <w:top w:val="single" w:sz="4" w:space="0" w:color="auto"/>
              <w:left w:val="nil"/>
              <w:bottom w:val="dotted" w:sz="4" w:space="0" w:color="auto"/>
              <w:right w:val="nil"/>
            </w:tcBorders>
            <w:shd w:val="clear" w:color="auto" w:fill="auto"/>
            <w:vAlign w:val="center"/>
          </w:tcPr>
          <w:p w14:paraId="099EE048" w14:textId="7CA599AF" w:rsidR="007E668B" w:rsidRPr="00705BE9" w:rsidRDefault="007E668B"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6</w:t>
            </w:r>
          </w:p>
        </w:tc>
      </w:tr>
      <w:tr w:rsidR="007E668B" w:rsidRPr="00A43FEA" w14:paraId="0E3854BD" w14:textId="50172FC0" w:rsidTr="001E615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left w:val="nil"/>
              <w:bottom w:val="dotted" w:sz="4" w:space="0" w:color="auto"/>
              <w:right w:val="nil"/>
            </w:tcBorders>
          </w:tcPr>
          <w:p w14:paraId="609363FA" w14:textId="77777777" w:rsidR="007E668B" w:rsidRPr="00A43FEA" w:rsidRDefault="007E668B" w:rsidP="007E668B">
            <w:pPr>
              <w:jc w:val="left"/>
              <w:rPr>
                <w:sz w:val="20"/>
                <w:szCs w:val="20"/>
              </w:rPr>
            </w:pPr>
            <w:r w:rsidRPr="00A43FEA">
              <w:rPr>
                <w:sz w:val="20"/>
                <w:szCs w:val="20"/>
              </w:rPr>
              <w:t>Chimie</w:t>
            </w:r>
          </w:p>
        </w:tc>
        <w:tc>
          <w:tcPr>
            <w:tcW w:w="656" w:type="dxa"/>
            <w:tcBorders>
              <w:top w:val="none" w:sz="0" w:space="0" w:color="auto"/>
              <w:left w:val="nil"/>
              <w:bottom w:val="dotted" w:sz="4" w:space="0" w:color="auto"/>
              <w:right w:val="nil"/>
            </w:tcBorders>
            <w:vAlign w:val="center"/>
          </w:tcPr>
          <w:p w14:paraId="524EF742" w14:textId="0F4B1788" w:rsidR="007E668B" w:rsidRPr="00705BE9" w:rsidRDefault="007E668B"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w:t>
            </w:r>
          </w:p>
        </w:tc>
        <w:tc>
          <w:tcPr>
            <w:tcW w:w="656" w:type="dxa"/>
            <w:tcBorders>
              <w:top w:val="none" w:sz="0" w:space="0" w:color="auto"/>
              <w:left w:val="nil"/>
              <w:bottom w:val="dotted" w:sz="4" w:space="0" w:color="auto"/>
              <w:right w:val="nil"/>
            </w:tcBorders>
            <w:vAlign w:val="center"/>
          </w:tcPr>
          <w:p w14:paraId="3A709357" w14:textId="782C9904" w:rsidR="007E668B" w:rsidRPr="00705BE9" w:rsidRDefault="007E668B"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w:t>
            </w:r>
          </w:p>
        </w:tc>
        <w:tc>
          <w:tcPr>
            <w:tcW w:w="558" w:type="dxa"/>
            <w:tcBorders>
              <w:top w:val="none" w:sz="0" w:space="0" w:color="auto"/>
              <w:left w:val="nil"/>
              <w:bottom w:val="dotted" w:sz="4" w:space="0" w:color="auto"/>
              <w:right w:val="nil"/>
            </w:tcBorders>
            <w:vAlign w:val="center"/>
          </w:tcPr>
          <w:p w14:paraId="0BD14DD2" w14:textId="5FB21836" w:rsidR="007E668B" w:rsidRPr="00705BE9" w:rsidRDefault="007E668B"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11</w:t>
            </w:r>
          </w:p>
        </w:tc>
        <w:tc>
          <w:tcPr>
            <w:tcW w:w="558" w:type="dxa"/>
            <w:tcBorders>
              <w:top w:val="none" w:sz="0" w:space="0" w:color="auto"/>
              <w:left w:val="nil"/>
              <w:bottom w:val="dotted" w:sz="4" w:space="0" w:color="auto"/>
              <w:right w:val="nil"/>
            </w:tcBorders>
            <w:vAlign w:val="center"/>
          </w:tcPr>
          <w:p w14:paraId="77A32343" w14:textId="1784F738" w:rsidR="007E668B" w:rsidRPr="00705BE9" w:rsidRDefault="007E668B"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11</w:t>
            </w:r>
          </w:p>
        </w:tc>
        <w:tc>
          <w:tcPr>
            <w:tcW w:w="567" w:type="dxa"/>
            <w:tcBorders>
              <w:top w:val="none" w:sz="0" w:space="0" w:color="auto"/>
              <w:left w:val="nil"/>
              <w:bottom w:val="dotted" w:sz="4" w:space="0" w:color="auto"/>
              <w:right w:val="nil"/>
            </w:tcBorders>
            <w:vAlign w:val="center"/>
          </w:tcPr>
          <w:p w14:paraId="488CC776" w14:textId="7CD2C189" w:rsidR="007E668B" w:rsidRPr="00705BE9" w:rsidRDefault="007E668B"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w:t>
            </w:r>
          </w:p>
        </w:tc>
        <w:tc>
          <w:tcPr>
            <w:tcW w:w="567" w:type="dxa"/>
            <w:tcBorders>
              <w:top w:val="none" w:sz="0" w:space="0" w:color="auto"/>
              <w:left w:val="nil"/>
              <w:bottom w:val="dotted" w:sz="4" w:space="0" w:color="auto"/>
              <w:right w:val="nil"/>
            </w:tcBorders>
            <w:vAlign w:val="center"/>
          </w:tcPr>
          <w:p w14:paraId="5BCCD91A" w14:textId="0AEA846A" w:rsidR="007E668B" w:rsidRPr="00705BE9" w:rsidRDefault="007E668B"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w:t>
            </w:r>
          </w:p>
        </w:tc>
        <w:tc>
          <w:tcPr>
            <w:tcW w:w="567" w:type="dxa"/>
            <w:tcBorders>
              <w:top w:val="none" w:sz="0" w:space="0" w:color="auto"/>
              <w:left w:val="nil"/>
              <w:bottom w:val="dotted" w:sz="4" w:space="0" w:color="auto"/>
              <w:right w:val="nil"/>
            </w:tcBorders>
            <w:vAlign w:val="center"/>
          </w:tcPr>
          <w:p w14:paraId="5CB18F1D" w14:textId="65D7E83E" w:rsidR="007E668B" w:rsidRPr="00705BE9" w:rsidRDefault="007E668B"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11</w:t>
            </w:r>
          </w:p>
        </w:tc>
        <w:tc>
          <w:tcPr>
            <w:tcW w:w="567" w:type="dxa"/>
            <w:tcBorders>
              <w:top w:val="none" w:sz="0" w:space="0" w:color="auto"/>
              <w:left w:val="nil"/>
              <w:bottom w:val="dotted" w:sz="4" w:space="0" w:color="auto"/>
              <w:right w:val="nil"/>
            </w:tcBorders>
            <w:vAlign w:val="center"/>
          </w:tcPr>
          <w:p w14:paraId="22CC2F1E" w14:textId="309E59B5" w:rsidR="007E668B" w:rsidRPr="00705BE9" w:rsidRDefault="007E668B"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11</w:t>
            </w:r>
          </w:p>
        </w:tc>
        <w:tc>
          <w:tcPr>
            <w:tcW w:w="567" w:type="dxa"/>
            <w:tcBorders>
              <w:top w:val="none" w:sz="0" w:space="0" w:color="auto"/>
              <w:left w:val="nil"/>
              <w:bottom w:val="dotted" w:sz="4" w:space="0" w:color="auto"/>
              <w:right w:val="nil"/>
            </w:tcBorders>
            <w:shd w:val="clear" w:color="auto" w:fill="auto"/>
            <w:vAlign w:val="center"/>
          </w:tcPr>
          <w:p w14:paraId="6D09C504" w14:textId="45E449B9" w:rsidR="007E668B" w:rsidRPr="00705BE9" w:rsidRDefault="007E668B"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w:t>
            </w:r>
          </w:p>
        </w:tc>
        <w:tc>
          <w:tcPr>
            <w:tcW w:w="567" w:type="dxa"/>
            <w:tcBorders>
              <w:top w:val="none" w:sz="0" w:space="0" w:color="auto"/>
              <w:left w:val="nil"/>
              <w:bottom w:val="dotted" w:sz="4" w:space="0" w:color="auto"/>
              <w:right w:val="nil"/>
            </w:tcBorders>
            <w:shd w:val="clear" w:color="auto" w:fill="auto"/>
            <w:vAlign w:val="center"/>
          </w:tcPr>
          <w:p w14:paraId="248FC83F" w14:textId="61ED174C" w:rsidR="007E668B" w:rsidRPr="00705BE9" w:rsidRDefault="007E668B"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w:t>
            </w:r>
          </w:p>
        </w:tc>
      </w:tr>
      <w:tr w:rsidR="007E668B" w:rsidRPr="00A43FEA" w14:paraId="2498C8E3" w14:textId="501D3B26" w:rsidTr="001E6150">
        <w:trPr>
          <w:jc w:val="center"/>
        </w:trPr>
        <w:tc>
          <w:tcPr>
            <w:cnfStyle w:val="001000000000" w:firstRow="0" w:lastRow="0" w:firstColumn="1" w:lastColumn="0" w:oddVBand="0" w:evenVBand="0" w:oddHBand="0" w:evenHBand="0" w:firstRowFirstColumn="0" w:firstRowLastColumn="0" w:lastRowFirstColumn="0" w:lastRowLastColumn="0"/>
            <w:tcW w:w="4803" w:type="dxa"/>
            <w:tcBorders>
              <w:left w:val="nil"/>
              <w:bottom w:val="dotted" w:sz="4" w:space="0" w:color="auto"/>
              <w:right w:val="nil"/>
            </w:tcBorders>
          </w:tcPr>
          <w:p w14:paraId="22178B0A" w14:textId="77777777" w:rsidR="007E668B" w:rsidRPr="00A43FEA" w:rsidRDefault="007E668B" w:rsidP="007E668B">
            <w:pPr>
              <w:jc w:val="left"/>
              <w:rPr>
                <w:sz w:val="20"/>
                <w:szCs w:val="20"/>
              </w:rPr>
            </w:pPr>
            <w:r w:rsidRPr="00A43FEA">
              <w:rPr>
                <w:sz w:val="20"/>
                <w:szCs w:val="20"/>
              </w:rPr>
              <w:t>Matematică informatică</w:t>
            </w:r>
          </w:p>
        </w:tc>
        <w:tc>
          <w:tcPr>
            <w:tcW w:w="656" w:type="dxa"/>
            <w:tcBorders>
              <w:left w:val="nil"/>
              <w:bottom w:val="dotted" w:sz="4" w:space="0" w:color="auto"/>
              <w:right w:val="nil"/>
            </w:tcBorders>
            <w:vAlign w:val="center"/>
          </w:tcPr>
          <w:p w14:paraId="0AFB08CC" w14:textId="21F12764" w:rsidR="007E668B" w:rsidRPr="00705BE9" w:rsidRDefault="007E668B"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16</w:t>
            </w:r>
          </w:p>
        </w:tc>
        <w:tc>
          <w:tcPr>
            <w:tcW w:w="656" w:type="dxa"/>
            <w:tcBorders>
              <w:left w:val="nil"/>
              <w:bottom w:val="dotted" w:sz="4" w:space="0" w:color="auto"/>
              <w:right w:val="nil"/>
            </w:tcBorders>
            <w:vAlign w:val="center"/>
          </w:tcPr>
          <w:p w14:paraId="5B8D2292" w14:textId="5CC95ACE" w:rsidR="007E668B" w:rsidRPr="00705BE9" w:rsidRDefault="007E668B"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15</w:t>
            </w:r>
          </w:p>
        </w:tc>
        <w:tc>
          <w:tcPr>
            <w:tcW w:w="558" w:type="dxa"/>
            <w:tcBorders>
              <w:left w:val="nil"/>
              <w:bottom w:val="dotted" w:sz="4" w:space="0" w:color="auto"/>
              <w:right w:val="nil"/>
            </w:tcBorders>
            <w:vAlign w:val="center"/>
          </w:tcPr>
          <w:p w14:paraId="5074182D" w14:textId="1EF09FE0" w:rsidR="007E668B" w:rsidRPr="00705BE9" w:rsidRDefault="007E668B"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15</w:t>
            </w:r>
          </w:p>
        </w:tc>
        <w:tc>
          <w:tcPr>
            <w:tcW w:w="558" w:type="dxa"/>
            <w:tcBorders>
              <w:left w:val="nil"/>
              <w:bottom w:val="dotted" w:sz="4" w:space="0" w:color="auto"/>
              <w:right w:val="nil"/>
            </w:tcBorders>
            <w:vAlign w:val="center"/>
          </w:tcPr>
          <w:p w14:paraId="10D047B9" w14:textId="6CFC09FE" w:rsidR="007E668B" w:rsidRPr="00705BE9" w:rsidRDefault="007E668B"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15</w:t>
            </w:r>
          </w:p>
        </w:tc>
        <w:tc>
          <w:tcPr>
            <w:tcW w:w="567" w:type="dxa"/>
            <w:tcBorders>
              <w:left w:val="nil"/>
              <w:bottom w:val="dotted" w:sz="4" w:space="0" w:color="auto"/>
              <w:right w:val="nil"/>
            </w:tcBorders>
            <w:vAlign w:val="center"/>
          </w:tcPr>
          <w:p w14:paraId="215C41BA" w14:textId="67D411B2" w:rsidR="007E668B" w:rsidRPr="00705BE9" w:rsidRDefault="007E668B"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9</w:t>
            </w:r>
          </w:p>
        </w:tc>
        <w:tc>
          <w:tcPr>
            <w:tcW w:w="567" w:type="dxa"/>
            <w:tcBorders>
              <w:left w:val="nil"/>
              <w:bottom w:val="dotted" w:sz="4" w:space="0" w:color="auto"/>
              <w:right w:val="nil"/>
            </w:tcBorders>
            <w:vAlign w:val="center"/>
          </w:tcPr>
          <w:p w14:paraId="6B5234EA" w14:textId="1DE3B137" w:rsidR="007E668B" w:rsidRPr="00705BE9" w:rsidRDefault="007E668B"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7</w:t>
            </w:r>
          </w:p>
        </w:tc>
        <w:tc>
          <w:tcPr>
            <w:tcW w:w="567" w:type="dxa"/>
            <w:tcBorders>
              <w:left w:val="nil"/>
              <w:bottom w:val="dotted" w:sz="4" w:space="0" w:color="auto"/>
              <w:right w:val="nil"/>
            </w:tcBorders>
            <w:vAlign w:val="center"/>
          </w:tcPr>
          <w:p w14:paraId="4BC4E5A0" w14:textId="309C2187" w:rsidR="007E668B" w:rsidRPr="00705BE9" w:rsidRDefault="007E668B"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13</w:t>
            </w:r>
          </w:p>
        </w:tc>
        <w:tc>
          <w:tcPr>
            <w:tcW w:w="567" w:type="dxa"/>
            <w:tcBorders>
              <w:left w:val="nil"/>
              <w:bottom w:val="dotted" w:sz="4" w:space="0" w:color="auto"/>
              <w:right w:val="nil"/>
            </w:tcBorders>
            <w:vAlign w:val="center"/>
          </w:tcPr>
          <w:p w14:paraId="5BAA0543" w14:textId="6A691BF0" w:rsidR="007E668B" w:rsidRPr="00705BE9" w:rsidRDefault="007E668B"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9</w:t>
            </w:r>
          </w:p>
        </w:tc>
        <w:tc>
          <w:tcPr>
            <w:tcW w:w="567" w:type="dxa"/>
            <w:tcBorders>
              <w:left w:val="nil"/>
              <w:bottom w:val="dotted" w:sz="4" w:space="0" w:color="auto"/>
              <w:right w:val="nil"/>
            </w:tcBorders>
            <w:shd w:val="clear" w:color="auto" w:fill="auto"/>
            <w:vAlign w:val="center"/>
          </w:tcPr>
          <w:p w14:paraId="33900144" w14:textId="5D61C1BE" w:rsidR="007E668B" w:rsidRPr="00705BE9" w:rsidRDefault="007E668B"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17</w:t>
            </w:r>
          </w:p>
        </w:tc>
        <w:tc>
          <w:tcPr>
            <w:tcW w:w="567" w:type="dxa"/>
            <w:tcBorders>
              <w:left w:val="nil"/>
              <w:bottom w:val="dotted" w:sz="4" w:space="0" w:color="auto"/>
              <w:right w:val="nil"/>
            </w:tcBorders>
            <w:shd w:val="clear" w:color="auto" w:fill="auto"/>
            <w:vAlign w:val="center"/>
          </w:tcPr>
          <w:p w14:paraId="0C72FE9E" w14:textId="0A528406" w:rsidR="007E668B" w:rsidRPr="00705BE9" w:rsidRDefault="007E668B"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16</w:t>
            </w:r>
          </w:p>
        </w:tc>
      </w:tr>
      <w:tr w:rsidR="007E668B" w:rsidRPr="00A43FEA" w14:paraId="0A7DDCED" w14:textId="6908A391" w:rsidTr="001E615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left w:val="nil"/>
              <w:bottom w:val="single" w:sz="4" w:space="0" w:color="auto"/>
              <w:right w:val="nil"/>
            </w:tcBorders>
          </w:tcPr>
          <w:p w14:paraId="145F7560" w14:textId="77777777" w:rsidR="007E668B" w:rsidRPr="00A43FEA" w:rsidRDefault="007E668B" w:rsidP="007E668B">
            <w:pPr>
              <w:jc w:val="left"/>
              <w:rPr>
                <w:sz w:val="20"/>
                <w:szCs w:val="20"/>
              </w:rPr>
            </w:pPr>
            <w:r w:rsidRPr="00A43FEA">
              <w:rPr>
                <w:sz w:val="20"/>
                <w:szCs w:val="20"/>
              </w:rPr>
              <w:t>Muzica</w:t>
            </w:r>
          </w:p>
        </w:tc>
        <w:tc>
          <w:tcPr>
            <w:tcW w:w="656" w:type="dxa"/>
            <w:tcBorders>
              <w:top w:val="none" w:sz="0" w:space="0" w:color="auto"/>
              <w:left w:val="nil"/>
              <w:bottom w:val="single" w:sz="4" w:space="0" w:color="auto"/>
              <w:right w:val="nil"/>
            </w:tcBorders>
            <w:vAlign w:val="center"/>
          </w:tcPr>
          <w:p w14:paraId="4DE2FD4C" w14:textId="7404CEFB" w:rsidR="007E668B" w:rsidRPr="00705BE9" w:rsidRDefault="007E668B"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14</w:t>
            </w:r>
          </w:p>
        </w:tc>
        <w:tc>
          <w:tcPr>
            <w:tcW w:w="656" w:type="dxa"/>
            <w:tcBorders>
              <w:top w:val="none" w:sz="0" w:space="0" w:color="auto"/>
              <w:left w:val="nil"/>
              <w:bottom w:val="single" w:sz="4" w:space="0" w:color="auto"/>
              <w:right w:val="nil"/>
            </w:tcBorders>
            <w:vAlign w:val="center"/>
          </w:tcPr>
          <w:p w14:paraId="181C34FD" w14:textId="51C5DB75" w:rsidR="007E668B" w:rsidRPr="00705BE9" w:rsidRDefault="007E668B"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13</w:t>
            </w:r>
          </w:p>
        </w:tc>
        <w:tc>
          <w:tcPr>
            <w:tcW w:w="558" w:type="dxa"/>
            <w:tcBorders>
              <w:top w:val="none" w:sz="0" w:space="0" w:color="auto"/>
              <w:left w:val="nil"/>
              <w:bottom w:val="single" w:sz="4" w:space="0" w:color="auto"/>
              <w:right w:val="nil"/>
            </w:tcBorders>
            <w:vAlign w:val="center"/>
          </w:tcPr>
          <w:p w14:paraId="0D29825D" w14:textId="25ABB824" w:rsidR="007E668B" w:rsidRPr="00705BE9" w:rsidRDefault="007E668B"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20</w:t>
            </w:r>
          </w:p>
        </w:tc>
        <w:tc>
          <w:tcPr>
            <w:tcW w:w="558" w:type="dxa"/>
            <w:tcBorders>
              <w:top w:val="none" w:sz="0" w:space="0" w:color="auto"/>
              <w:left w:val="nil"/>
              <w:bottom w:val="single" w:sz="4" w:space="0" w:color="auto"/>
              <w:right w:val="nil"/>
            </w:tcBorders>
            <w:vAlign w:val="center"/>
          </w:tcPr>
          <w:p w14:paraId="0C7AE2F5" w14:textId="44A5359A" w:rsidR="007E668B" w:rsidRPr="00705BE9" w:rsidRDefault="007E668B"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18</w:t>
            </w:r>
          </w:p>
        </w:tc>
        <w:tc>
          <w:tcPr>
            <w:tcW w:w="567" w:type="dxa"/>
            <w:tcBorders>
              <w:top w:val="none" w:sz="0" w:space="0" w:color="auto"/>
              <w:left w:val="nil"/>
              <w:bottom w:val="single" w:sz="4" w:space="0" w:color="auto"/>
              <w:right w:val="nil"/>
            </w:tcBorders>
            <w:vAlign w:val="center"/>
          </w:tcPr>
          <w:p w14:paraId="61619B2E" w14:textId="33497D32" w:rsidR="007E668B" w:rsidRPr="00705BE9" w:rsidRDefault="007E668B"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12</w:t>
            </w:r>
          </w:p>
        </w:tc>
        <w:tc>
          <w:tcPr>
            <w:tcW w:w="567" w:type="dxa"/>
            <w:tcBorders>
              <w:top w:val="none" w:sz="0" w:space="0" w:color="auto"/>
              <w:left w:val="nil"/>
              <w:bottom w:val="single" w:sz="4" w:space="0" w:color="auto"/>
              <w:right w:val="nil"/>
            </w:tcBorders>
            <w:vAlign w:val="center"/>
          </w:tcPr>
          <w:p w14:paraId="788B2D2B" w14:textId="3DA5AA3F" w:rsidR="007E668B" w:rsidRPr="00705BE9" w:rsidRDefault="007E668B"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11</w:t>
            </w:r>
          </w:p>
        </w:tc>
        <w:tc>
          <w:tcPr>
            <w:tcW w:w="567" w:type="dxa"/>
            <w:tcBorders>
              <w:top w:val="none" w:sz="0" w:space="0" w:color="auto"/>
              <w:left w:val="nil"/>
              <w:bottom w:val="single" w:sz="4" w:space="0" w:color="auto"/>
              <w:right w:val="nil"/>
            </w:tcBorders>
            <w:vAlign w:val="center"/>
          </w:tcPr>
          <w:p w14:paraId="0E50B553" w14:textId="4A8D675E" w:rsidR="007E668B" w:rsidRPr="00705BE9" w:rsidRDefault="007E668B"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24</w:t>
            </w:r>
          </w:p>
        </w:tc>
        <w:tc>
          <w:tcPr>
            <w:tcW w:w="567" w:type="dxa"/>
            <w:tcBorders>
              <w:top w:val="none" w:sz="0" w:space="0" w:color="auto"/>
              <w:left w:val="nil"/>
              <w:bottom w:val="single" w:sz="4" w:space="0" w:color="auto"/>
              <w:right w:val="nil"/>
            </w:tcBorders>
            <w:vAlign w:val="center"/>
          </w:tcPr>
          <w:p w14:paraId="4948D771" w14:textId="38BA8246" w:rsidR="007E668B" w:rsidRPr="00705BE9" w:rsidRDefault="007E668B"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24</w:t>
            </w:r>
          </w:p>
        </w:tc>
        <w:tc>
          <w:tcPr>
            <w:tcW w:w="567" w:type="dxa"/>
            <w:tcBorders>
              <w:top w:val="none" w:sz="0" w:space="0" w:color="auto"/>
              <w:left w:val="nil"/>
              <w:bottom w:val="single" w:sz="4" w:space="0" w:color="auto"/>
              <w:right w:val="nil"/>
            </w:tcBorders>
            <w:shd w:val="clear" w:color="auto" w:fill="auto"/>
            <w:vAlign w:val="center"/>
          </w:tcPr>
          <w:p w14:paraId="7F4F36D6" w14:textId="66249803" w:rsidR="007E668B" w:rsidRPr="00705BE9" w:rsidRDefault="007E668B"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12</w:t>
            </w:r>
          </w:p>
        </w:tc>
        <w:tc>
          <w:tcPr>
            <w:tcW w:w="567" w:type="dxa"/>
            <w:tcBorders>
              <w:top w:val="none" w:sz="0" w:space="0" w:color="auto"/>
              <w:left w:val="nil"/>
              <w:bottom w:val="single" w:sz="4" w:space="0" w:color="auto"/>
              <w:right w:val="nil"/>
            </w:tcBorders>
            <w:shd w:val="clear" w:color="auto" w:fill="auto"/>
            <w:vAlign w:val="center"/>
          </w:tcPr>
          <w:p w14:paraId="0B77E8F7" w14:textId="24E88A1A" w:rsidR="007E668B" w:rsidRPr="00705BE9" w:rsidRDefault="007E668B"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11</w:t>
            </w:r>
          </w:p>
        </w:tc>
      </w:tr>
      <w:tr w:rsidR="00B6135B" w:rsidRPr="00A43FEA" w14:paraId="2798359F" w14:textId="247674DE" w:rsidTr="001E6150">
        <w:trPr>
          <w:jc w:val="center"/>
        </w:trPr>
        <w:tc>
          <w:tcPr>
            <w:cnfStyle w:val="001000000000" w:firstRow="0" w:lastRow="0" w:firstColumn="1" w:lastColumn="0" w:oddVBand="0" w:evenVBand="0" w:oddHBand="0" w:evenHBand="0" w:firstRowFirstColumn="0" w:firstRowLastColumn="0" w:lastRowFirstColumn="0" w:lastRowLastColumn="0"/>
            <w:tcW w:w="4803" w:type="dxa"/>
            <w:tcBorders>
              <w:top w:val="single" w:sz="4" w:space="0" w:color="auto"/>
              <w:left w:val="nil"/>
              <w:bottom w:val="dotted" w:sz="4" w:space="0" w:color="auto"/>
              <w:right w:val="nil"/>
            </w:tcBorders>
          </w:tcPr>
          <w:p w14:paraId="19911F88" w14:textId="77777777" w:rsidR="00B6135B" w:rsidRPr="00A43FEA" w:rsidRDefault="00B6135B" w:rsidP="00B6135B">
            <w:pPr>
              <w:jc w:val="left"/>
              <w:rPr>
                <w:sz w:val="20"/>
                <w:szCs w:val="20"/>
              </w:rPr>
            </w:pPr>
            <w:r w:rsidRPr="00A43FEA">
              <w:rPr>
                <w:sz w:val="20"/>
                <w:szCs w:val="20"/>
              </w:rPr>
              <w:t>Automatică și informatică aplicată</w:t>
            </w:r>
          </w:p>
        </w:tc>
        <w:tc>
          <w:tcPr>
            <w:tcW w:w="656" w:type="dxa"/>
            <w:tcBorders>
              <w:top w:val="single" w:sz="4" w:space="0" w:color="auto"/>
              <w:left w:val="nil"/>
              <w:bottom w:val="dotted" w:sz="4" w:space="0" w:color="auto"/>
              <w:right w:val="nil"/>
            </w:tcBorders>
            <w:vAlign w:val="center"/>
          </w:tcPr>
          <w:p w14:paraId="3DDDDA99" w14:textId="4E5F7884"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27</w:t>
            </w:r>
          </w:p>
        </w:tc>
        <w:tc>
          <w:tcPr>
            <w:tcW w:w="656" w:type="dxa"/>
            <w:tcBorders>
              <w:top w:val="single" w:sz="4" w:space="0" w:color="auto"/>
              <w:left w:val="nil"/>
              <w:bottom w:val="dotted" w:sz="4" w:space="0" w:color="auto"/>
              <w:right w:val="nil"/>
            </w:tcBorders>
            <w:vAlign w:val="center"/>
          </w:tcPr>
          <w:p w14:paraId="0317F0A9" w14:textId="5A1CF68E"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26</w:t>
            </w:r>
          </w:p>
        </w:tc>
        <w:tc>
          <w:tcPr>
            <w:tcW w:w="558" w:type="dxa"/>
            <w:tcBorders>
              <w:top w:val="single" w:sz="4" w:space="0" w:color="auto"/>
              <w:left w:val="nil"/>
              <w:bottom w:val="dotted" w:sz="4" w:space="0" w:color="auto"/>
              <w:right w:val="nil"/>
            </w:tcBorders>
            <w:vAlign w:val="center"/>
          </w:tcPr>
          <w:p w14:paraId="4878250A" w14:textId="3636EE14"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32</w:t>
            </w:r>
          </w:p>
        </w:tc>
        <w:tc>
          <w:tcPr>
            <w:tcW w:w="558" w:type="dxa"/>
            <w:tcBorders>
              <w:top w:val="single" w:sz="4" w:space="0" w:color="auto"/>
              <w:left w:val="nil"/>
              <w:bottom w:val="dotted" w:sz="4" w:space="0" w:color="auto"/>
              <w:right w:val="nil"/>
            </w:tcBorders>
            <w:vAlign w:val="center"/>
          </w:tcPr>
          <w:p w14:paraId="4431B977" w14:textId="78672CEE"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29</w:t>
            </w:r>
          </w:p>
        </w:tc>
        <w:tc>
          <w:tcPr>
            <w:tcW w:w="567" w:type="dxa"/>
            <w:tcBorders>
              <w:top w:val="single" w:sz="4" w:space="0" w:color="auto"/>
              <w:left w:val="nil"/>
              <w:bottom w:val="dotted" w:sz="4" w:space="0" w:color="auto"/>
              <w:right w:val="nil"/>
            </w:tcBorders>
            <w:vAlign w:val="center"/>
          </w:tcPr>
          <w:p w14:paraId="42A4E9FD" w14:textId="3B65B256"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21</w:t>
            </w:r>
          </w:p>
        </w:tc>
        <w:tc>
          <w:tcPr>
            <w:tcW w:w="567" w:type="dxa"/>
            <w:tcBorders>
              <w:top w:val="single" w:sz="4" w:space="0" w:color="auto"/>
              <w:left w:val="nil"/>
              <w:bottom w:val="dotted" w:sz="4" w:space="0" w:color="auto"/>
              <w:right w:val="nil"/>
            </w:tcBorders>
            <w:vAlign w:val="center"/>
          </w:tcPr>
          <w:p w14:paraId="4BB16DFE" w14:textId="498C8FE1"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21</w:t>
            </w:r>
          </w:p>
        </w:tc>
        <w:tc>
          <w:tcPr>
            <w:tcW w:w="567" w:type="dxa"/>
            <w:tcBorders>
              <w:top w:val="single" w:sz="4" w:space="0" w:color="auto"/>
              <w:left w:val="nil"/>
              <w:bottom w:val="dotted" w:sz="4" w:space="0" w:color="auto"/>
              <w:right w:val="nil"/>
            </w:tcBorders>
            <w:vAlign w:val="center"/>
          </w:tcPr>
          <w:p w14:paraId="70D5965E" w14:textId="1C0CC1B9"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16</w:t>
            </w:r>
          </w:p>
        </w:tc>
        <w:tc>
          <w:tcPr>
            <w:tcW w:w="567" w:type="dxa"/>
            <w:tcBorders>
              <w:top w:val="single" w:sz="4" w:space="0" w:color="auto"/>
              <w:left w:val="nil"/>
              <w:bottom w:val="dotted" w:sz="4" w:space="0" w:color="auto"/>
              <w:right w:val="nil"/>
            </w:tcBorders>
            <w:vAlign w:val="center"/>
          </w:tcPr>
          <w:p w14:paraId="4CF67FF8" w14:textId="69EE5E44"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16</w:t>
            </w:r>
          </w:p>
        </w:tc>
        <w:tc>
          <w:tcPr>
            <w:tcW w:w="567" w:type="dxa"/>
            <w:tcBorders>
              <w:top w:val="single" w:sz="4" w:space="0" w:color="auto"/>
              <w:left w:val="nil"/>
              <w:bottom w:val="dotted" w:sz="4" w:space="0" w:color="auto"/>
              <w:right w:val="nil"/>
            </w:tcBorders>
            <w:shd w:val="clear" w:color="auto" w:fill="auto"/>
            <w:vAlign w:val="center"/>
          </w:tcPr>
          <w:p w14:paraId="6E7F1AED" w14:textId="78A35913"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16</w:t>
            </w:r>
          </w:p>
        </w:tc>
        <w:tc>
          <w:tcPr>
            <w:tcW w:w="567" w:type="dxa"/>
            <w:tcBorders>
              <w:top w:val="single" w:sz="4" w:space="0" w:color="auto"/>
              <w:left w:val="nil"/>
              <w:bottom w:val="dotted" w:sz="4" w:space="0" w:color="auto"/>
              <w:right w:val="nil"/>
            </w:tcBorders>
            <w:shd w:val="clear" w:color="auto" w:fill="auto"/>
            <w:vAlign w:val="center"/>
          </w:tcPr>
          <w:p w14:paraId="6F6E318D" w14:textId="2D9D3034"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15</w:t>
            </w:r>
          </w:p>
        </w:tc>
      </w:tr>
      <w:tr w:rsidR="00B6135B" w:rsidRPr="00A43FEA" w14:paraId="2BE3D17C" w14:textId="66EE624A" w:rsidTr="001E615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left w:val="nil"/>
              <w:bottom w:val="dotted" w:sz="4" w:space="0" w:color="auto"/>
              <w:right w:val="nil"/>
            </w:tcBorders>
          </w:tcPr>
          <w:p w14:paraId="154DD727" w14:textId="77777777" w:rsidR="00B6135B" w:rsidRPr="00A43FEA" w:rsidRDefault="00B6135B" w:rsidP="00B6135B">
            <w:pPr>
              <w:jc w:val="left"/>
              <w:rPr>
                <w:sz w:val="20"/>
                <w:szCs w:val="20"/>
              </w:rPr>
            </w:pPr>
            <w:r w:rsidRPr="00A43FEA">
              <w:rPr>
                <w:sz w:val="20"/>
                <w:szCs w:val="20"/>
              </w:rPr>
              <w:t>Electronică aplicată</w:t>
            </w:r>
          </w:p>
        </w:tc>
        <w:tc>
          <w:tcPr>
            <w:tcW w:w="656" w:type="dxa"/>
            <w:tcBorders>
              <w:top w:val="none" w:sz="0" w:space="0" w:color="auto"/>
              <w:left w:val="nil"/>
              <w:bottom w:val="dotted" w:sz="4" w:space="0" w:color="auto"/>
              <w:right w:val="nil"/>
            </w:tcBorders>
            <w:vAlign w:val="center"/>
          </w:tcPr>
          <w:p w14:paraId="7BBB2524" w14:textId="2E2323E2" w:rsidR="00B6135B" w:rsidRPr="00705BE9" w:rsidRDefault="00B6135B"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16</w:t>
            </w:r>
          </w:p>
        </w:tc>
        <w:tc>
          <w:tcPr>
            <w:tcW w:w="656" w:type="dxa"/>
            <w:tcBorders>
              <w:top w:val="none" w:sz="0" w:space="0" w:color="auto"/>
              <w:left w:val="nil"/>
              <w:bottom w:val="dotted" w:sz="4" w:space="0" w:color="auto"/>
              <w:right w:val="nil"/>
            </w:tcBorders>
            <w:vAlign w:val="center"/>
          </w:tcPr>
          <w:p w14:paraId="558CBDEE" w14:textId="30F7C548" w:rsidR="00B6135B" w:rsidRPr="00705BE9" w:rsidRDefault="00B6135B"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16</w:t>
            </w:r>
          </w:p>
        </w:tc>
        <w:tc>
          <w:tcPr>
            <w:tcW w:w="558" w:type="dxa"/>
            <w:tcBorders>
              <w:top w:val="none" w:sz="0" w:space="0" w:color="auto"/>
              <w:left w:val="nil"/>
              <w:bottom w:val="dotted" w:sz="4" w:space="0" w:color="auto"/>
              <w:right w:val="nil"/>
            </w:tcBorders>
            <w:vAlign w:val="center"/>
          </w:tcPr>
          <w:p w14:paraId="135F2403" w14:textId="4AC5BC8C" w:rsidR="00B6135B" w:rsidRPr="00705BE9" w:rsidRDefault="00B6135B"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13</w:t>
            </w:r>
          </w:p>
        </w:tc>
        <w:tc>
          <w:tcPr>
            <w:tcW w:w="558" w:type="dxa"/>
            <w:tcBorders>
              <w:top w:val="none" w:sz="0" w:space="0" w:color="auto"/>
              <w:left w:val="nil"/>
              <w:bottom w:val="dotted" w:sz="4" w:space="0" w:color="auto"/>
              <w:right w:val="nil"/>
            </w:tcBorders>
            <w:vAlign w:val="center"/>
          </w:tcPr>
          <w:p w14:paraId="43F544AE" w14:textId="7149A0F2" w:rsidR="00B6135B" w:rsidRPr="00705BE9" w:rsidRDefault="00B6135B"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13</w:t>
            </w:r>
          </w:p>
        </w:tc>
        <w:tc>
          <w:tcPr>
            <w:tcW w:w="567" w:type="dxa"/>
            <w:tcBorders>
              <w:top w:val="none" w:sz="0" w:space="0" w:color="auto"/>
              <w:left w:val="nil"/>
              <w:bottom w:val="dotted" w:sz="4" w:space="0" w:color="auto"/>
              <w:right w:val="nil"/>
            </w:tcBorders>
            <w:vAlign w:val="center"/>
          </w:tcPr>
          <w:p w14:paraId="3358ACE4" w14:textId="7942CD20" w:rsidR="00B6135B" w:rsidRPr="00705BE9" w:rsidRDefault="00B6135B"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22</w:t>
            </w:r>
          </w:p>
        </w:tc>
        <w:tc>
          <w:tcPr>
            <w:tcW w:w="567" w:type="dxa"/>
            <w:tcBorders>
              <w:top w:val="none" w:sz="0" w:space="0" w:color="auto"/>
              <w:left w:val="nil"/>
              <w:bottom w:val="dotted" w:sz="4" w:space="0" w:color="auto"/>
              <w:right w:val="nil"/>
            </w:tcBorders>
            <w:vAlign w:val="center"/>
          </w:tcPr>
          <w:p w14:paraId="6BED6CF5" w14:textId="0ABD16F1" w:rsidR="00B6135B" w:rsidRPr="00705BE9" w:rsidRDefault="00B6135B"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22</w:t>
            </w:r>
          </w:p>
        </w:tc>
        <w:tc>
          <w:tcPr>
            <w:tcW w:w="567" w:type="dxa"/>
            <w:tcBorders>
              <w:top w:val="none" w:sz="0" w:space="0" w:color="auto"/>
              <w:left w:val="nil"/>
              <w:bottom w:val="dotted" w:sz="4" w:space="0" w:color="auto"/>
              <w:right w:val="nil"/>
            </w:tcBorders>
            <w:vAlign w:val="center"/>
          </w:tcPr>
          <w:p w14:paraId="0E79F3CF" w14:textId="2C6A3261" w:rsidR="00B6135B" w:rsidRPr="00705BE9" w:rsidRDefault="00B6135B"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26</w:t>
            </w:r>
          </w:p>
        </w:tc>
        <w:tc>
          <w:tcPr>
            <w:tcW w:w="567" w:type="dxa"/>
            <w:tcBorders>
              <w:top w:val="none" w:sz="0" w:space="0" w:color="auto"/>
              <w:left w:val="nil"/>
              <w:bottom w:val="dotted" w:sz="4" w:space="0" w:color="auto"/>
              <w:right w:val="nil"/>
            </w:tcBorders>
            <w:vAlign w:val="center"/>
          </w:tcPr>
          <w:p w14:paraId="778B08F7" w14:textId="18BDECEA" w:rsidR="00B6135B" w:rsidRPr="00705BE9" w:rsidRDefault="00B6135B"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24</w:t>
            </w:r>
          </w:p>
        </w:tc>
        <w:tc>
          <w:tcPr>
            <w:tcW w:w="567" w:type="dxa"/>
            <w:tcBorders>
              <w:top w:val="none" w:sz="0" w:space="0" w:color="auto"/>
              <w:left w:val="nil"/>
              <w:bottom w:val="dotted" w:sz="4" w:space="0" w:color="auto"/>
              <w:right w:val="nil"/>
            </w:tcBorders>
            <w:shd w:val="clear" w:color="auto" w:fill="auto"/>
            <w:vAlign w:val="center"/>
          </w:tcPr>
          <w:p w14:paraId="772EB59A" w14:textId="49369218" w:rsidR="00B6135B" w:rsidRPr="00705BE9" w:rsidRDefault="00B6135B"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13</w:t>
            </w:r>
          </w:p>
        </w:tc>
        <w:tc>
          <w:tcPr>
            <w:tcW w:w="567" w:type="dxa"/>
            <w:tcBorders>
              <w:top w:val="none" w:sz="0" w:space="0" w:color="auto"/>
              <w:left w:val="nil"/>
              <w:bottom w:val="dotted" w:sz="4" w:space="0" w:color="auto"/>
              <w:right w:val="nil"/>
            </w:tcBorders>
            <w:shd w:val="clear" w:color="auto" w:fill="auto"/>
            <w:vAlign w:val="center"/>
          </w:tcPr>
          <w:p w14:paraId="623DA04D" w14:textId="4D8F73D4" w:rsidR="00B6135B" w:rsidRPr="00705BE9" w:rsidRDefault="00B6135B"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13</w:t>
            </w:r>
          </w:p>
        </w:tc>
      </w:tr>
      <w:tr w:rsidR="00B6135B" w:rsidRPr="00A43FEA" w14:paraId="2F98269A" w14:textId="0E16B3B0" w:rsidTr="001E6150">
        <w:trPr>
          <w:jc w:val="center"/>
        </w:trPr>
        <w:tc>
          <w:tcPr>
            <w:cnfStyle w:val="001000000000" w:firstRow="0" w:lastRow="0" w:firstColumn="1" w:lastColumn="0" w:oddVBand="0" w:evenVBand="0" w:oddHBand="0" w:evenHBand="0" w:firstRowFirstColumn="0" w:firstRowLastColumn="0" w:lastRowFirstColumn="0" w:lastRowLastColumn="0"/>
            <w:tcW w:w="4803" w:type="dxa"/>
            <w:tcBorders>
              <w:left w:val="nil"/>
              <w:bottom w:val="dotted" w:sz="4" w:space="0" w:color="auto"/>
              <w:right w:val="nil"/>
            </w:tcBorders>
          </w:tcPr>
          <w:p w14:paraId="5DE84F4C" w14:textId="77777777" w:rsidR="00B6135B" w:rsidRPr="00A43FEA" w:rsidRDefault="00B6135B" w:rsidP="00B6135B">
            <w:pPr>
              <w:jc w:val="left"/>
              <w:rPr>
                <w:sz w:val="20"/>
                <w:szCs w:val="20"/>
              </w:rPr>
            </w:pPr>
            <w:r w:rsidRPr="00A43FEA">
              <w:rPr>
                <w:sz w:val="20"/>
                <w:szCs w:val="20"/>
              </w:rPr>
              <w:t>Tehnologii și sisteme de telecomunicații</w:t>
            </w:r>
          </w:p>
        </w:tc>
        <w:tc>
          <w:tcPr>
            <w:tcW w:w="656" w:type="dxa"/>
            <w:tcBorders>
              <w:left w:val="nil"/>
              <w:bottom w:val="dotted" w:sz="4" w:space="0" w:color="auto"/>
              <w:right w:val="nil"/>
            </w:tcBorders>
            <w:vAlign w:val="center"/>
          </w:tcPr>
          <w:p w14:paraId="6984BCF7" w14:textId="351A2BD3"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37</w:t>
            </w:r>
          </w:p>
        </w:tc>
        <w:tc>
          <w:tcPr>
            <w:tcW w:w="656" w:type="dxa"/>
            <w:tcBorders>
              <w:left w:val="nil"/>
              <w:bottom w:val="dotted" w:sz="4" w:space="0" w:color="auto"/>
              <w:right w:val="nil"/>
            </w:tcBorders>
            <w:vAlign w:val="center"/>
          </w:tcPr>
          <w:p w14:paraId="24525208" w14:textId="2C6AAE0F"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35</w:t>
            </w:r>
          </w:p>
        </w:tc>
        <w:tc>
          <w:tcPr>
            <w:tcW w:w="558" w:type="dxa"/>
            <w:tcBorders>
              <w:left w:val="nil"/>
              <w:bottom w:val="dotted" w:sz="4" w:space="0" w:color="auto"/>
              <w:right w:val="nil"/>
            </w:tcBorders>
            <w:vAlign w:val="center"/>
          </w:tcPr>
          <w:p w14:paraId="0521D1E1" w14:textId="1F9711AC"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16</w:t>
            </w:r>
          </w:p>
        </w:tc>
        <w:tc>
          <w:tcPr>
            <w:tcW w:w="558" w:type="dxa"/>
            <w:tcBorders>
              <w:left w:val="nil"/>
              <w:bottom w:val="dotted" w:sz="4" w:space="0" w:color="auto"/>
              <w:right w:val="nil"/>
            </w:tcBorders>
            <w:vAlign w:val="center"/>
          </w:tcPr>
          <w:p w14:paraId="7D7D5776" w14:textId="34590560"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15</w:t>
            </w:r>
          </w:p>
        </w:tc>
        <w:tc>
          <w:tcPr>
            <w:tcW w:w="567" w:type="dxa"/>
            <w:tcBorders>
              <w:left w:val="nil"/>
              <w:bottom w:val="dotted" w:sz="4" w:space="0" w:color="auto"/>
              <w:right w:val="nil"/>
            </w:tcBorders>
            <w:vAlign w:val="center"/>
          </w:tcPr>
          <w:p w14:paraId="4C9148F2" w14:textId="08B10F04"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18</w:t>
            </w:r>
          </w:p>
        </w:tc>
        <w:tc>
          <w:tcPr>
            <w:tcW w:w="567" w:type="dxa"/>
            <w:tcBorders>
              <w:left w:val="nil"/>
              <w:bottom w:val="dotted" w:sz="4" w:space="0" w:color="auto"/>
              <w:right w:val="nil"/>
            </w:tcBorders>
            <w:vAlign w:val="center"/>
          </w:tcPr>
          <w:p w14:paraId="7CA84826" w14:textId="25A3F0C8"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18</w:t>
            </w:r>
          </w:p>
        </w:tc>
        <w:tc>
          <w:tcPr>
            <w:tcW w:w="567" w:type="dxa"/>
            <w:tcBorders>
              <w:left w:val="nil"/>
              <w:bottom w:val="dotted" w:sz="4" w:space="0" w:color="auto"/>
              <w:right w:val="nil"/>
            </w:tcBorders>
            <w:vAlign w:val="center"/>
          </w:tcPr>
          <w:p w14:paraId="5EE4CAA5" w14:textId="7560B1C1"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17</w:t>
            </w:r>
          </w:p>
        </w:tc>
        <w:tc>
          <w:tcPr>
            <w:tcW w:w="567" w:type="dxa"/>
            <w:tcBorders>
              <w:left w:val="nil"/>
              <w:bottom w:val="dotted" w:sz="4" w:space="0" w:color="auto"/>
              <w:right w:val="nil"/>
            </w:tcBorders>
            <w:vAlign w:val="center"/>
          </w:tcPr>
          <w:p w14:paraId="0A3F0B10" w14:textId="49C06F1B"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16</w:t>
            </w:r>
          </w:p>
        </w:tc>
        <w:tc>
          <w:tcPr>
            <w:tcW w:w="567" w:type="dxa"/>
            <w:tcBorders>
              <w:left w:val="nil"/>
              <w:bottom w:val="dotted" w:sz="4" w:space="0" w:color="auto"/>
              <w:right w:val="nil"/>
            </w:tcBorders>
            <w:shd w:val="clear" w:color="auto" w:fill="auto"/>
            <w:vAlign w:val="center"/>
          </w:tcPr>
          <w:p w14:paraId="33B8EC8C" w14:textId="7673375F"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19</w:t>
            </w:r>
          </w:p>
        </w:tc>
        <w:tc>
          <w:tcPr>
            <w:tcW w:w="567" w:type="dxa"/>
            <w:tcBorders>
              <w:left w:val="nil"/>
              <w:bottom w:val="dotted" w:sz="4" w:space="0" w:color="auto"/>
              <w:right w:val="nil"/>
            </w:tcBorders>
            <w:shd w:val="clear" w:color="auto" w:fill="auto"/>
            <w:vAlign w:val="center"/>
          </w:tcPr>
          <w:p w14:paraId="17F828E1" w14:textId="3D202C2D"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17</w:t>
            </w:r>
          </w:p>
        </w:tc>
      </w:tr>
      <w:tr w:rsidR="00B6135B" w:rsidRPr="00A43FEA" w14:paraId="1B335403" w14:textId="5C8F06CE" w:rsidTr="001E615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left w:val="nil"/>
              <w:bottom w:val="dotted" w:sz="4" w:space="0" w:color="auto"/>
              <w:right w:val="nil"/>
            </w:tcBorders>
          </w:tcPr>
          <w:p w14:paraId="7B0DA7DA" w14:textId="77777777" w:rsidR="00B6135B" w:rsidRPr="00A43FEA" w:rsidRDefault="00B6135B" w:rsidP="00B6135B">
            <w:pPr>
              <w:jc w:val="left"/>
              <w:rPr>
                <w:sz w:val="20"/>
                <w:szCs w:val="20"/>
              </w:rPr>
            </w:pPr>
            <w:r w:rsidRPr="00A43FEA">
              <w:rPr>
                <w:sz w:val="20"/>
                <w:szCs w:val="20"/>
              </w:rPr>
              <w:t>Energetică industrială</w:t>
            </w:r>
          </w:p>
        </w:tc>
        <w:tc>
          <w:tcPr>
            <w:tcW w:w="656" w:type="dxa"/>
            <w:tcBorders>
              <w:top w:val="none" w:sz="0" w:space="0" w:color="auto"/>
              <w:left w:val="nil"/>
              <w:bottom w:val="dotted" w:sz="4" w:space="0" w:color="auto"/>
              <w:right w:val="nil"/>
            </w:tcBorders>
            <w:vAlign w:val="center"/>
          </w:tcPr>
          <w:p w14:paraId="3D869897" w14:textId="6B729343" w:rsidR="00B6135B" w:rsidRPr="00705BE9" w:rsidRDefault="00B6135B"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14</w:t>
            </w:r>
          </w:p>
        </w:tc>
        <w:tc>
          <w:tcPr>
            <w:tcW w:w="656" w:type="dxa"/>
            <w:tcBorders>
              <w:top w:val="none" w:sz="0" w:space="0" w:color="auto"/>
              <w:left w:val="nil"/>
              <w:bottom w:val="dotted" w:sz="4" w:space="0" w:color="auto"/>
              <w:right w:val="nil"/>
            </w:tcBorders>
            <w:vAlign w:val="center"/>
          </w:tcPr>
          <w:p w14:paraId="6F98B4A4" w14:textId="7EF72D8D" w:rsidR="00B6135B" w:rsidRPr="00705BE9" w:rsidRDefault="00B6135B"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14</w:t>
            </w:r>
          </w:p>
        </w:tc>
        <w:tc>
          <w:tcPr>
            <w:tcW w:w="558" w:type="dxa"/>
            <w:tcBorders>
              <w:top w:val="none" w:sz="0" w:space="0" w:color="auto"/>
              <w:left w:val="nil"/>
              <w:bottom w:val="dotted" w:sz="4" w:space="0" w:color="auto"/>
              <w:right w:val="nil"/>
            </w:tcBorders>
            <w:vAlign w:val="center"/>
          </w:tcPr>
          <w:p w14:paraId="5056E4F9" w14:textId="43813E47" w:rsidR="00B6135B" w:rsidRPr="00705BE9" w:rsidRDefault="00B6135B"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20</w:t>
            </w:r>
          </w:p>
        </w:tc>
        <w:tc>
          <w:tcPr>
            <w:tcW w:w="558" w:type="dxa"/>
            <w:tcBorders>
              <w:top w:val="none" w:sz="0" w:space="0" w:color="auto"/>
              <w:left w:val="nil"/>
              <w:bottom w:val="dotted" w:sz="4" w:space="0" w:color="auto"/>
              <w:right w:val="nil"/>
            </w:tcBorders>
            <w:vAlign w:val="center"/>
          </w:tcPr>
          <w:p w14:paraId="309B05CA" w14:textId="1C4D3198" w:rsidR="00B6135B" w:rsidRPr="00705BE9" w:rsidRDefault="00B6135B"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20</w:t>
            </w:r>
          </w:p>
        </w:tc>
        <w:tc>
          <w:tcPr>
            <w:tcW w:w="567" w:type="dxa"/>
            <w:tcBorders>
              <w:top w:val="none" w:sz="0" w:space="0" w:color="auto"/>
              <w:left w:val="nil"/>
              <w:bottom w:val="dotted" w:sz="4" w:space="0" w:color="auto"/>
              <w:right w:val="nil"/>
            </w:tcBorders>
            <w:vAlign w:val="center"/>
          </w:tcPr>
          <w:p w14:paraId="4639EE59" w14:textId="03FFDA86" w:rsidR="00B6135B" w:rsidRPr="00705BE9" w:rsidRDefault="00B6135B"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10</w:t>
            </w:r>
          </w:p>
        </w:tc>
        <w:tc>
          <w:tcPr>
            <w:tcW w:w="567" w:type="dxa"/>
            <w:tcBorders>
              <w:top w:val="none" w:sz="0" w:space="0" w:color="auto"/>
              <w:left w:val="nil"/>
              <w:bottom w:val="dotted" w:sz="4" w:space="0" w:color="auto"/>
              <w:right w:val="nil"/>
            </w:tcBorders>
            <w:vAlign w:val="center"/>
          </w:tcPr>
          <w:p w14:paraId="3779AF9D" w14:textId="02151B7B" w:rsidR="00B6135B" w:rsidRPr="00705BE9" w:rsidRDefault="00B6135B"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10</w:t>
            </w:r>
          </w:p>
        </w:tc>
        <w:tc>
          <w:tcPr>
            <w:tcW w:w="567" w:type="dxa"/>
            <w:tcBorders>
              <w:top w:val="none" w:sz="0" w:space="0" w:color="auto"/>
              <w:left w:val="nil"/>
              <w:bottom w:val="dotted" w:sz="4" w:space="0" w:color="auto"/>
              <w:right w:val="nil"/>
            </w:tcBorders>
            <w:vAlign w:val="center"/>
          </w:tcPr>
          <w:p w14:paraId="5252E75C" w14:textId="733FA8ED" w:rsidR="00B6135B" w:rsidRPr="00705BE9" w:rsidRDefault="00B6135B"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12</w:t>
            </w:r>
          </w:p>
        </w:tc>
        <w:tc>
          <w:tcPr>
            <w:tcW w:w="567" w:type="dxa"/>
            <w:tcBorders>
              <w:top w:val="none" w:sz="0" w:space="0" w:color="auto"/>
              <w:left w:val="nil"/>
              <w:bottom w:val="dotted" w:sz="4" w:space="0" w:color="auto"/>
              <w:right w:val="nil"/>
            </w:tcBorders>
            <w:vAlign w:val="center"/>
          </w:tcPr>
          <w:p w14:paraId="51829FA5" w14:textId="0039DB6B" w:rsidR="00B6135B" w:rsidRPr="00705BE9" w:rsidRDefault="00B6135B"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12</w:t>
            </w:r>
          </w:p>
        </w:tc>
        <w:tc>
          <w:tcPr>
            <w:tcW w:w="567" w:type="dxa"/>
            <w:tcBorders>
              <w:top w:val="none" w:sz="0" w:space="0" w:color="auto"/>
              <w:left w:val="nil"/>
              <w:bottom w:val="dotted" w:sz="4" w:space="0" w:color="auto"/>
              <w:right w:val="nil"/>
            </w:tcBorders>
            <w:shd w:val="clear" w:color="auto" w:fill="auto"/>
            <w:vAlign w:val="center"/>
          </w:tcPr>
          <w:p w14:paraId="4178FAA7" w14:textId="46A34474" w:rsidR="00B6135B" w:rsidRPr="00705BE9" w:rsidRDefault="00B6135B"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14</w:t>
            </w:r>
          </w:p>
        </w:tc>
        <w:tc>
          <w:tcPr>
            <w:tcW w:w="567" w:type="dxa"/>
            <w:tcBorders>
              <w:top w:val="none" w:sz="0" w:space="0" w:color="auto"/>
              <w:left w:val="nil"/>
              <w:bottom w:val="dotted" w:sz="4" w:space="0" w:color="auto"/>
              <w:right w:val="nil"/>
            </w:tcBorders>
            <w:shd w:val="clear" w:color="auto" w:fill="auto"/>
            <w:vAlign w:val="center"/>
          </w:tcPr>
          <w:p w14:paraId="7604E373" w14:textId="0085F2E8" w:rsidR="00B6135B" w:rsidRPr="00705BE9" w:rsidRDefault="00B6135B"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13</w:t>
            </w:r>
          </w:p>
        </w:tc>
      </w:tr>
      <w:tr w:rsidR="00B6135B" w:rsidRPr="00A43FEA" w14:paraId="277D1A81" w14:textId="27454C22" w:rsidTr="001E6150">
        <w:trPr>
          <w:jc w:val="center"/>
        </w:trPr>
        <w:tc>
          <w:tcPr>
            <w:cnfStyle w:val="001000000000" w:firstRow="0" w:lastRow="0" w:firstColumn="1" w:lastColumn="0" w:oddVBand="0" w:evenVBand="0" w:oddHBand="0" w:evenHBand="0" w:firstRowFirstColumn="0" w:firstRowLastColumn="0" w:lastRowFirstColumn="0" w:lastRowLastColumn="0"/>
            <w:tcW w:w="4803" w:type="dxa"/>
            <w:tcBorders>
              <w:left w:val="nil"/>
              <w:bottom w:val="single" w:sz="4" w:space="0" w:color="auto"/>
              <w:right w:val="nil"/>
            </w:tcBorders>
          </w:tcPr>
          <w:p w14:paraId="1B2AAD1E" w14:textId="77777777" w:rsidR="00B6135B" w:rsidRPr="00A43FEA" w:rsidRDefault="00B6135B" w:rsidP="00B6135B">
            <w:pPr>
              <w:jc w:val="left"/>
              <w:rPr>
                <w:sz w:val="20"/>
                <w:szCs w:val="20"/>
              </w:rPr>
            </w:pPr>
            <w:r w:rsidRPr="00A43FEA">
              <w:rPr>
                <w:sz w:val="20"/>
                <w:szCs w:val="20"/>
              </w:rPr>
              <w:t>Electrotehnică</w:t>
            </w:r>
          </w:p>
        </w:tc>
        <w:tc>
          <w:tcPr>
            <w:tcW w:w="656" w:type="dxa"/>
            <w:tcBorders>
              <w:left w:val="nil"/>
              <w:bottom w:val="single" w:sz="4" w:space="0" w:color="auto"/>
              <w:right w:val="nil"/>
            </w:tcBorders>
            <w:vAlign w:val="center"/>
          </w:tcPr>
          <w:p w14:paraId="04E97F55" w14:textId="635150DA"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9</w:t>
            </w:r>
          </w:p>
        </w:tc>
        <w:tc>
          <w:tcPr>
            <w:tcW w:w="656" w:type="dxa"/>
            <w:tcBorders>
              <w:left w:val="nil"/>
              <w:bottom w:val="single" w:sz="4" w:space="0" w:color="auto"/>
              <w:right w:val="nil"/>
            </w:tcBorders>
            <w:vAlign w:val="center"/>
          </w:tcPr>
          <w:p w14:paraId="0CC680A0" w14:textId="73916A1F"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7</w:t>
            </w:r>
          </w:p>
        </w:tc>
        <w:tc>
          <w:tcPr>
            <w:tcW w:w="558" w:type="dxa"/>
            <w:tcBorders>
              <w:left w:val="nil"/>
              <w:bottom w:val="single" w:sz="4" w:space="0" w:color="auto"/>
              <w:right w:val="nil"/>
            </w:tcBorders>
            <w:vAlign w:val="center"/>
          </w:tcPr>
          <w:p w14:paraId="36413C10" w14:textId="3B8B27F7"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13</w:t>
            </w:r>
          </w:p>
        </w:tc>
        <w:tc>
          <w:tcPr>
            <w:tcW w:w="558" w:type="dxa"/>
            <w:tcBorders>
              <w:left w:val="nil"/>
              <w:bottom w:val="single" w:sz="4" w:space="0" w:color="auto"/>
              <w:right w:val="nil"/>
            </w:tcBorders>
            <w:vAlign w:val="center"/>
          </w:tcPr>
          <w:p w14:paraId="7FAA05A7" w14:textId="74D62058"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13</w:t>
            </w:r>
          </w:p>
        </w:tc>
        <w:tc>
          <w:tcPr>
            <w:tcW w:w="567" w:type="dxa"/>
            <w:tcBorders>
              <w:left w:val="nil"/>
              <w:bottom w:val="single" w:sz="4" w:space="0" w:color="auto"/>
              <w:right w:val="nil"/>
            </w:tcBorders>
            <w:vAlign w:val="center"/>
          </w:tcPr>
          <w:p w14:paraId="38A7E1B0" w14:textId="04234B9A"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15</w:t>
            </w:r>
          </w:p>
        </w:tc>
        <w:tc>
          <w:tcPr>
            <w:tcW w:w="567" w:type="dxa"/>
            <w:tcBorders>
              <w:left w:val="nil"/>
              <w:bottom w:val="single" w:sz="4" w:space="0" w:color="auto"/>
              <w:right w:val="nil"/>
            </w:tcBorders>
            <w:vAlign w:val="center"/>
          </w:tcPr>
          <w:p w14:paraId="1B89E6E5" w14:textId="080EE22E"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15</w:t>
            </w:r>
          </w:p>
        </w:tc>
        <w:tc>
          <w:tcPr>
            <w:tcW w:w="567" w:type="dxa"/>
            <w:tcBorders>
              <w:left w:val="nil"/>
              <w:bottom w:val="single" w:sz="4" w:space="0" w:color="auto"/>
              <w:right w:val="nil"/>
            </w:tcBorders>
            <w:vAlign w:val="center"/>
          </w:tcPr>
          <w:p w14:paraId="146B9D63" w14:textId="48430D7F"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15</w:t>
            </w:r>
          </w:p>
        </w:tc>
        <w:tc>
          <w:tcPr>
            <w:tcW w:w="567" w:type="dxa"/>
            <w:tcBorders>
              <w:left w:val="nil"/>
              <w:bottom w:val="single" w:sz="4" w:space="0" w:color="auto"/>
              <w:right w:val="nil"/>
            </w:tcBorders>
            <w:vAlign w:val="center"/>
          </w:tcPr>
          <w:p w14:paraId="7F81894C" w14:textId="233445EE"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15</w:t>
            </w:r>
          </w:p>
        </w:tc>
        <w:tc>
          <w:tcPr>
            <w:tcW w:w="567" w:type="dxa"/>
            <w:tcBorders>
              <w:left w:val="nil"/>
              <w:bottom w:val="single" w:sz="4" w:space="0" w:color="auto"/>
              <w:right w:val="nil"/>
            </w:tcBorders>
            <w:shd w:val="clear" w:color="auto" w:fill="auto"/>
            <w:vAlign w:val="center"/>
          </w:tcPr>
          <w:p w14:paraId="6CE60A13" w14:textId="276B91C8"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13</w:t>
            </w:r>
          </w:p>
        </w:tc>
        <w:tc>
          <w:tcPr>
            <w:tcW w:w="567" w:type="dxa"/>
            <w:tcBorders>
              <w:left w:val="nil"/>
              <w:bottom w:val="single" w:sz="4" w:space="0" w:color="auto"/>
              <w:right w:val="nil"/>
            </w:tcBorders>
            <w:shd w:val="clear" w:color="auto" w:fill="auto"/>
            <w:vAlign w:val="center"/>
          </w:tcPr>
          <w:p w14:paraId="288679F6" w14:textId="64C462B9" w:rsidR="00B6135B" w:rsidRPr="00705BE9" w:rsidRDefault="00B6135B"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13</w:t>
            </w:r>
          </w:p>
        </w:tc>
      </w:tr>
      <w:tr w:rsidR="00257340" w:rsidRPr="00A43FEA" w14:paraId="5393FC27" w14:textId="43CAB3CF" w:rsidTr="001E615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single" w:sz="4" w:space="0" w:color="auto"/>
              <w:left w:val="nil"/>
              <w:bottom w:val="dotted" w:sz="4" w:space="0" w:color="auto"/>
              <w:right w:val="nil"/>
            </w:tcBorders>
          </w:tcPr>
          <w:p w14:paraId="056E7DF1" w14:textId="77777777" w:rsidR="00257340" w:rsidRPr="00A43FEA" w:rsidRDefault="00257340" w:rsidP="00257340">
            <w:pPr>
              <w:jc w:val="left"/>
              <w:rPr>
                <w:sz w:val="20"/>
                <w:szCs w:val="20"/>
              </w:rPr>
            </w:pPr>
            <w:r w:rsidRPr="00A43FEA">
              <w:rPr>
                <w:sz w:val="20"/>
                <w:szCs w:val="20"/>
              </w:rPr>
              <w:t>Știința materialelor</w:t>
            </w:r>
          </w:p>
        </w:tc>
        <w:tc>
          <w:tcPr>
            <w:tcW w:w="656" w:type="dxa"/>
            <w:tcBorders>
              <w:top w:val="single" w:sz="4" w:space="0" w:color="auto"/>
              <w:left w:val="nil"/>
              <w:bottom w:val="dotted" w:sz="4" w:space="0" w:color="auto"/>
              <w:right w:val="nil"/>
            </w:tcBorders>
            <w:vAlign w:val="center"/>
          </w:tcPr>
          <w:p w14:paraId="48EDA11B" w14:textId="39DD9862" w:rsidR="00257340" w:rsidRPr="00705BE9" w:rsidRDefault="00257340"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12</w:t>
            </w:r>
          </w:p>
        </w:tc>
        <w:tc>
          <w:tcPr>
            <w:tcW w:w="656" w:type="dxa"/>
            <w:tcBorders>
              <w:top w:val="single" w:sz="4" w:space="0" w:color="auto"/>
              <w:left w:val="nil"/>
              <w:bottom w:val="dotted" w:sz="4" w:space="0" w:color="auto"/>
              <w:right w:val="nil"/>
            </w:tcBorders>
            <w:vAlign w:val="center"/>
          </w:tcPr>
          <w:p w14:paraId="5F4A724E" w14:textId="7A38C2C3" w:rsidR="00257340" w:rsidRPr="00705BE9" w:rsidRDefault="00257340"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12</w:t>
            </w:r>
          </w:p>
        </w:tc>
        <w:tc>
          <w:tcPr>
            <w:tcW w:w="558" w:type="dxa"/>
            <w:tcBorders>
              <w:top w:val="single" w:sz="4" w:space="0" w:color="auto"/>
              <w:left w:val="nil"/>
              <w:bottom w:val="dotted" w:sz="4" w:space="0" w:color="auto"/>
              <w:right w:val="nil"/>
            </w:tcBorders>
            <w:vAlign w:val="center"/>
          </w:tcPr>
          <w:p w14:paraId="461010F3" w14:textId="5AAB130C" w:rsidR="00257340" w:rsidRPr="00705BE9" w:rsidRDefault="00257340"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23</w:t>
            </w:r>
          </w:p>
        </w:tc>
        <w:tc>
          <w:tcPr>
            <w:tcW w:w="558" w:type="dxa"/>
            <w:tcBorders>
              <w:top w:val="single" w:sz="4" w:space="0" w:color="auto"/>
              <w:left w:val="nil"/>
              <w:bottom w:val="dotted" w:sz="4" w:space="0" w:color="auto"/>
              <w:right w:val="nil"/>
            </w:tcBorders>
            <w:vAlign w:val="center"/>
          </w:tcPr>
          <w:p w14:paraId="7167025B" w14:textId="49B688EB" w:rsidR="00257340" w:rsidRPr="00705BE9" w:rsidRDefault="00257340"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23</w:t>
            </w:r>
          </w:p>
        </w:tc>
        <w:tc>
          <w:tcPr>
            <w:tcW w:w="567" w:type="dxa"/>
            <w:tcBorders>
              <w:top w:val="single" w:sz="4" w:space="0" w:color="auto"/>
              <w:left w:val="nil"/>
              <w:bottom w:val="dotted" w:sz="4" w:space="0" w:color="auto"/>
              <w:right w:val="nil"/>
            </w:tcBorders>
            <w:vAlign w:val="center"/>
          </w:tcPr>
          <w:p w14:paraId="17D25339" w14:textId="39E9515B" w:rsidR="00257340" w:rsidRPr="00705BE9" w:rsidRDefault="00257340"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16</w:t>
            </w:r>
          </w:p>
        </w:tc>
        <w:tc>
          <w:tcPr>
            <w:tcW w:w="567" w:type="dxa"/>
            <w:tcBorders>
              <w:top w:val="single" w:sz="4" w:space="0" w:color="auto"/>
              <w:left w:val="nil"/>
              <w:bottom w:val="dotted" w:sz="4" w:space="0" w:color="auto"/>
              <w:right w:val="nil"/>
            </w:tcBorders>
            <w:vAlign w:val="center"/>
          </w:tcPr>
          <w:p w14:paraId="7ACF766A" w14:textId="0BA3DDAD" w:rsidR="00257340" w:rsidRPr="00705BE9" w:rsidRDefault="00257340"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16</w:t>
            </w:r>
          </w:p>
        </w:tc>
        <w:tc>
          <w:tcPr>
            <w:tcW w:w="567" w:type="dxa"/>
            <w:tcBorders>
              <w:top w:val="single" w:sz="4" w:space="0" w:color="auto"/>
              <w:left w:val="nil"/>
              <w:bottom w:val="dotted" w:sz="4" w:space="0" w:color="auto"/>
              <w:right w:val="nil"/>
            </w:tcBorders>
            <w:vAlign w:val="center"/>
          </w:tcPr>
          <w:p w14:paraId="03FEB001" w14:textId="3611970C" w:rsidR="00257340" w:rsidRPr="00705BE9" w:rsidRDefault="00257340"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24</w:t>
            </w:r>
          </w:p>
        </w:tc>
        <w:tc>
          <w:tcPr>
            <w:tcW w:w="567" w:type="dxa"/>
            <w:tcBorders>
              <w:top w:val="single" w:sz="4" w:space="0" w:color="auto"/>
              <w:left w:val="nil"/>
              <w:bottom w:val="dotted" w:sz="4" w:space="0" w:color="auto"/>
              <w:right w:val="nil"/>
            </w:tcBorders>
            <w:vAlign w:val="center"/>
          </w:tcPr>
          <w:p w14:paraId="5CB2D4A1" w14:textId="34A8DAF6" w:rsidR="00257340" w:rsidRPr="00705BE9" w:rsidRDefault="00257340"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24</w:t>
            </w:r>
          </w:p>
        </w:tc>
        <w:tc>
          <w:tcPr>
            <w:tcW w:w="567" w:type="dxa"/>
            <w:tcBorders>
              <w:top w:val="single" w:sz="4" w:space="0" w:color="auto"/>
              <w:left w:val="nil"/>
              <w:bottom w:val="dotted" w:sz="4" w:space="0" w:color="auto"/>
              <w:right w:val="nil"/>
            </w:tcBorders>
            <w:shd w:val="clear" w:color="auto" w:fill="auto"/>
            <w:vAlign w:val="center"/>
          </w:tcPr>
          <w:p w14:paraId="59A49E92" w14:textId="4CE4D37A" w:rsidR="00257340" w:rsidRPr="00705BE9" w:rsidRDefault="00257340"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26</w:t>
            </w:r>
          </w:p>
        </w:tc>
        <w:tc>
          <w:tcPr>
            <w:tcW w:w="567" w:type="dxa"/>
            <w:tcBorders>
              <w:top w:val="single" w:sz="4" w:space="0" w:color="auto"/>
              <w:left w:val="nil"/>
              <w:bottom w:val="dotted" w:sz="4" w:space="0" w:color="auto"/>
              <w:right w:val="nil"/>
            </w:tcBorders>
            <w:shd w:val="clear" w:color="auto" w:fill="auto"/>
            <w:vAlign w:val="center"/>
          </w:tcPr>
          <w:p w14:paraId="5260F612" w14:textId="0191CD6F" w:rsidR="00257340" w:rsidRPr="00705BE9" w:rsidRDefault="00257340"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24</w:t>
            </w:r>
          </w:p>
        </w:tc>
      </w:tr>
      <w:tr w:rsidR="00257340" w:rsidRPr="00A43FEA" w14:paraId="310CDE64" w14:textId="79D29542" w:rsidTr="001E6150">
        <w:trPr>
          <w:jc w:val="center"/>
        </w:trPr>
        <w:tc>
          <w:tcPr>
            <w:cnfStyle w:val="001000000000" w:firstRow="0" w:lastRow="0" w:firstColumn="1" w:lastColumn="0" w:oddVBand="0" w:evenVBand="0" w:oddHBand="0" w:evenHBand="0" w:firstRowFirstColumn="0" w:firstRowLastColumn="0" w:lastRowFirstColumn="0" w:lastRowLastColumn="0"/>
            <w:tcW w:w="4803" w:type="dxa"/>
            <w:tcBorders>
              <w:left w:val="nil"/>
              <w:bottom w:val="single" w:sz="4" w:space="0" w:color="auto"/>
              <w:right w:val="nil"/>
            </w:tcBorders>
          </w:tcPr>
          <w:p w14:paraId="6F3D51EF" w14:textId="77777777" w:rsidR="00257340" w:rsidRPr="00A43FEA" w:rsidRDefault="00257340" w:rsidP="00257340">
            <w:pPr>
              <w:jc w:val="left"/>
              <w:rPr>
                <w:sz w:val="20"/>
                <w:szCs w:val="20"/>
              </w:rPr>
            </w:pPr>
            <w:r w:rsidRPr="00A43FEA">
              <w:rPr>
                <w:sz w:val="20"/>
                <w:szCs w:val="20"/>
              </w:rPr>
              <w:t>Echipamente pentru procese industriale</w:t>
            </w:r>
          </w:p>
        </w:tc>
        <w:tc>
          <w:tcPr>
            <w:tcW w:w="656" w:type="dxa"/>
            <w:tcBorders>
              <w:left w:val="nil"/>
              <w:bottom w:val="single" w:sz="4" w:space="0" w:color="auto"/>
              <w:right w:val="nil"/>
            </w:tcBorders>
            <w:vAlign w:val="center"/>
          </w:tcPr>
          <w:p w14:paraId="7BC25792" w14:textId="231356D6" w:rsidR="00257340" w:rsidRPr="00705BE9" w:rsidRDefault="00257340"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26</w:t>
            </w:r>
          </w:p>
        </w:tc>
        <w:tc>
          <w:tcPr>
            <w:tcW w:w="656" w:type="dxa"/>
            <w:tcBorders>
              <w:left w:val="nil"/>
              <w:bottom w:val="single" w:sz="4" w:space="0" w:color="auto"/>
              <w:right w:val="nil"/>
            </w:tcBorders>
            <w:vAlign w:val="center"/>
          </w:tcPr>
          <w:p w14:paraId="69A6847B" w14:textId="1D70C86B" w:rsidR="00257340" w:rsidRPr="00705BE9" w:rsidRDefault="00257340"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26</w:t>
            </w:r>
          </w:p>
        </w:tc>
        <w:tc>
          <w:tcPr>
            <w:tcW w:w="558" w:type="dxa"/>
            <w:tcBorders>
              <w:left w:val="nil"/>
              <w:bottom w:val="single" w:sz="4" w:space="0" w:color="auto"/>
              <w:right w:val="nil"/>
            </w:tcBorders>
            <w:vAlign w:val="center"/>
          </w:tcPr>
          <w:p w14:paraId="34355A0C" w14:textId="5508B513" w:rsidR="00257340" w:rsidRPr="00705BE9" w:rsidRDefault="00257340"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32</w:t>
            </w:r>
          </w:p>
        </w:tc>
        <w:tc>
          <w:tcPr>
            <w:tcW w:w="558" w:type="dxa"/>
            <w:tcBorders>
              <w:left w:val="nil"/>
              <w:bottom w:val="single" w:sz="4" w:space="0" w:color="auto"/>
              <w:right w:val="nil"/>
            </w:tcBorders>
            <w:vAlign w:val="center"/>
          </w:tcPr>
          <w:p w14:paraId="7DCC3F65" w14:textId="04830660" w:rsidR="00257340" w:rsidRPr="00705BE9" w:rsidRDefault="00257340"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32</w:t>
            </w:r>
          </w:p>
        </w:tc>
        <w:tc>
          <w:tcPr>
            <w:tcW w:w="567" w:type="dxa"/>
            <w:tcBorders>
              <w:left w:val="nil"/>
              <w:bottom w:val="single" w:sz="4" w:space="0" w:color="auto"/>
              <w:right w:val="nil"/>
            </w:tcBorders>
            <w:vAlign w:val="center"/>
          </w:tcPr>
          <w:p w14:paraId="1FA8F902" w14:textId="3985E23D" w:rsidR="00257340" w:rsidRPr="00705BE9" w:rsidRDefault="00257340"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23</w:t>
            </w:r>
          </w:p>
        </w:tc>
        <w:tc>
          <w:tcPr>
            <w:tcW w:w="567" w:type="dxa"/>
            <w:tcBorders>
              <w:left w:val="nil"/>
              <w:bottom w:val="single" w:sz="4" w:space="0" w:color="auto"/>
              <w:right w:val="nil"/>
            </w:tcBorders>
            <w:vAlign w:val="center"/>
          </w:tcPr>
          <w:p w14:paraId="30658A2F" w14:textId="5507318F" w:rsidR="00257340" w:rsidRPr="00705BE9" w:rsidRDefault="00257340"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22</w:t>
            </w:r>
          </w:p>
        </w:tc>
        <w:tc>
          <w:tcPr>
            <w:tcW w:w="567" w:type="dxa"/>
            <w:tcBorders>
              <w:left w:val="nil"/>
              <w:bottom w:val="single" w:sz="4" w:space="0" w:color="auto"/>
              <w:right w:val="nil"/>
            </w:tcBorders>
            <w:vAlign w:val="center"/>
          </w:tcPr>
          <w:p w14:paraId="4272F95A" w14:textId="3117973C" w:rsidR="00257340" w:rsidRPr="00705BE9" w:rsidRDefault="00257340"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24</w:t>
            </w:r>
          </w:p>
        </w:tc>
        <w:tc>
          <w:tcPr>
            <w:tcW w:w="567" w:type="dxa"/>
            <w:tcBorders>
              <w:left w:val="nil"/>
              <w:bottom w:val="single" w:sz="4" w:space="0" w:color="auto"/>
              <w:right w:val="nil"/>
            </w:tcBorders>
            <w:vAlign w:val="center"/>
          </w:tcPr>
          <w:p w14:paraId="4FD4C816" w14:textId="4A953BB6" w:rsidR="00257340" w:rsidRPr="00705BE9" w:rsidRDefault="00257340"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24</w:t>
            </w:r>
          </w:p>
        </w:tc>
        <w:tc>
          <w:tcPr>
            <w:tcW w:w="567" w:type="dxa"/>
            <w:tcBorders>
              <w:left w:val="nil"/>
              <w:bottom w:val="single" w:sz="4" w:space="0" w:color="auto"/>
              <w:right w:val="nil"/>
            </w:tcBorders>
            <w:shd w:val="clear" w:color="auto" w:fill="auto"/>
            <w:vAlign w:val="center"/>
          </w:tcPr>
          <w:p w14:paraId="4B2E844E" w14:textId="5A2096E6" w:rsidR="00257340" w:rsidRPr="00705BE9" w:rsidRDefault="00257340"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36</w:t>
            </w:r>
          </w:p>
        </w:tc>
        <w:tc>
          <w:tcPr>
            <w:tcW w:w="567" w:type="dxa"/>
            <w:tcBorders>
              <w:left w:val="nil"/>
              <w:bottom w:val="single" w:sz="4" w:space="0" w:color="auto"/>
              <w:right w:val="nil"/>
            </w:tcBorders>
            <w:shd w:val="clear" w:color="auto" w:fill="auto"/>
            <w:vAlign w:val="center"/>
          </w:tcPr>
          <w:p w14:paraId="1EB50BB3" w14:textId="2F49D0F8" w:rsidR="00257340" w:rsidRPr="00705BE9" w:rsidRDefault="00257340"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35</w:t>
            </w:r>
          </w:p>
        </w:tc>
      </w:tr>
      <w:tr w:rsidR="00B17483" w:rsidRPr="00A43FEA" w14:paraId="7031412F" w14:textId="44285AEC" w:rsidTr="001E615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single" w:sz="4" w:space="0" w:color="auto"/>
              <w:left w:val="nil"/>
              <w:bottom w:val="dotted" w:sz="4" w:space="0" w:color="auto"/>
              <w:right w:val="nil"/>
            </w:tcBorders>
          </w:tcPr>
          <w:p w14:paraId="55BC7978" w14:textId="77777777" w:rsidR="00B17483" w:rsidRPr="00A43FEA" w:rsidRDefault="00B17483" w:rsidP="00B17483">
            <w:pPr>
              <w:jc w:val="left"/>
              <w:rPr>
                <w:sz w:val="20"/>
                <w:szCs w:val="20"/>
              </w:rPr>
            </w:pPr>
            <w:r w:rsidRPr="00A43FEA">
              <w:rPr>
                <w:sz w:val="20"/>
                <w:szCs w:val="20"/>
              </w:rPr>
              <w:t>Ingineria şi protecţia mediului în agricultură</w:t>
            </w:r>
          </w:p>
        </w:tc>
        <w:tc>
          <w:tcPr>
            <w:tcW w:w="656" w:type="dxa"/>
            <w:tcBorders>
              <w:top w:val="single" w:sz="4" w:space="0" w:color="auto"/>
              <w:left w:val="nil"/>
              <w:bottom w:val="dotted" w:sz="4" w:space="0" w:color="auto"/>
              <w:right w:val="nil"/>
            </w:tcBorders>
            <w:vAlign w:val="center"/>
          </w:tcPr>
          <w:p w14:paraId="2892F924" w14:textId="62B86895" w:rsidR="00B17483" w:rsidRPr="00705BE9" w:rsidRDefault="00B17483"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17</w:t>
            </w:r>
          </w:p>
        </w:tc>
        <w:tc>
          <w:tcPr>
            <w:tcW w:w="656" w:type="dxa"/>
            <w:tcBorders>
              <w:top w:val="single" w:sz="4" w:space="0" w:color="auto"/>
              <w:left w:val="nil"/>
              <w:bottom w:val="dotted" w:sz="4" w:space="0" w:color="auto"/>
              <w:right w:val="nil"/>
            </w:tcBorders>
            <w:vAlign w:val="center"/>
          </w:tcPr>
          <w:p w14:paraId="296CB185" w14:textId="6FD435C8" w:rsidR="00B17483" w:rsidRPr="00705BE9" w:rsidRDefault="00B17483"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17</w:t>
            </w:r>
          </w:p>
        </w:tc>
        <w:tc>
          <w:tcPr>
            <w:tcW w:w="558" w:type="dxa"/>
            <w:tcBorders>
              <w:top w:val="single" w:sz="4" w:space="0" w:color="auto"/>
              <w:left w:val="nil"/>
              <w:bottom w:val="dotted" w:sz="4" w:space="0" w:color="auto"/>
              <w:right w:val="nil"/>
            </w:tcBorders>
            <w:vAlign w:val="center"/>
          </w:tcPr>
          <w:p w14:paraId="49E3142E" w14:textId="59ACB478" w:rsidR="00B17483" w:rsidRPr="00705BE9" w:rsidRDefault="00B17483"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30</w:t>
            </w:r>
          </w:p>
        </w:tc>
        <w:tc>
          <w:tcPr>
            <w:tcW w:w="558" w:type="dxa"/>
            <w:tcBorders>
              <w:top w:val="single" w:sz="4" w:space="0" w:color="auto"/>
              <w:left w:val="nil"/>
              <w:bottom w:val="dotted" w:sz="4" w:space="0" w:color="auto"/>
              <w:right w:val="nil"/>
            </w:tcBorders>
            <w:vAlign w:val="center"/>
          </w:tcPr>
          <w:p w14:paraId="278A12E3" w14:textId="3D9A5270" w:rsidR="00B17483" w:rsidRPr="00705BE9" w:rsidRDefault="00B17483"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29</w:t>
            </w:r>
          </w:p>
        </w:tc>
        <w:tc>
          <w:tcPr>
            <w:tcW w:w="567" w:type="dxa"/>
            <w:tcBorders>
              <w:top w:val="single" w:sz="4" w:space="0" w:color="auto"/>
              <w:left w:val="nil"/>
              <w:bottom w:val="dotted" w:sz="4" w:space="0" w:color="auto"/>
              <w:right w:val="nil"/>
            </w:tcBorders>
            <w:vAlign w:val="center"/>
          </w:tcPr>
          <w:p w14:paraId="770350B3" w14:textId="54AB33F7" w:rsidR="00B17483" w:rsidRPr="00705BE9" w:rsidRDefault="00B17483"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26</w:t>
            </w:r>
          </w:p>
        </w:tc>
        <w:tc>
          <w:tcPr>
            <w:tcW w:w="567" w:type="dxa"/>
            <w:tcBorders>
              <w:top w:val="single" w:sz="4" w:space="0" w:color="auto"/>
              <w:left w:val="nil"/>
              <w:bottom w:val="dotted" w:sz="4" w:space="0" w:color="auto"/>
              <w:right w:val="nil"/>
            </w:tcBorders>
            <w:vAlign w:val="center"/>
          </w:tcPr>
          <w:p w14:paraId="553BD2BF" w14:textId="510B9098" w:rsidR="00B17483" w:rsidRPr="00705BE9" w:rsidRDefault="00B17483"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25</w:t>
            </w:r>
          </w:p>
        </w:tc>
        <w:tc>
          <w:tcPr>
            <w:tcW w:w="567" w:type="dxa"/>
            <w:tcBorders>
              <w:top w:val="single" w:sz="4" w:space="0" w:color="auto"/>
              <w:left w:val="nil"/>
              <w:bottom w:val="dotted" w:sz="4" w:space="0" w:color="auto"/>
              <w:right w:val="nil"/>
            </w:tcBorders>
            <w:vAlign w:val="center"/>
          </w:tcPr>
          <w:p w14:paraId="7310BCA1" w14:textId="5FD9D520" w:rsidR="00B17483" w:rsidRPr="00705BE9" w:rsidRDefault="00B17483"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20</w:t>
            </w:r>
          </w:p>
        </w:tc>
        <w:tc>
          <w:tcPr>
            <w:tcW w:w="567" w:type="dxa"/>
            <w:tcBorders>
              <w:top w:val="single" w:sz="4" w:space="0" w:color="auto"/>
              <w:left w:val="nil"/>
              <w:bottom w:val="dotted" w:sz="4" w:space="0" w:color="auto"/>
              <w:right w:val="nil"/>
            </w:tcBorders>
            <w:vAlign w:val="center"/>
          </w:tcPr>
          <w:p w14:paraId="6421651F" w14:textId="0DEFF92C" w:rsidR="00B17483" w:rsidRPr="00705BE9" w:rsidRDefault="00B17483"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19</w:t>
            </w:r>
          </w:p>
        </w:tc>
        <w:tc>
          <w:tcPr>
            <w:tcW w:w="567" w:type="dxa"/>
            <w:tcBorders>
              <w:top w:val="single" w:sz="4" w:space="0" w:color="auto"/>
              <w:left w:val="nil"/>
              <w:bottom w:val="dotted" w:sz="4" w:space="0" w:color="auto"/>
              <w:right w:val="nil"/>
            </w:tcBorders>
            <w:shd w:val="clear" w:color="auto" w:fill="auto"/>
            <w:vAlign w:val="center"/>
          </w:tcPr>
          <w:p w14:paraId="66231B9E" w14:textId="4A36D4EA" w:rsidR="00B17483" w:rsidRPr="00705BE9" w:rsidRDefault="00B17483"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21</w:t>
            </w:r>
          </w:p>
        </w:tc>
        <w:tc>
          <w:tcPr>
            <w:tcW w:w="567" w:type="dxa"/>
            <w:tcBorders>
              <w:top w:val="single" w:sz="4" w:space="0" w:color="auto"/>
              <w:left w:val="nil"/>
              <w:bottom w:val="dotted" w:sz="4" w:space="0" w:color="auto"/>
              <w:right w:val="nil"/>
            </w:tcBorders>
            <w:shd w:val="clear" w:color="auto" w:fill="auto"/>
            <w:vAlign w:val="center"/>
          </w:tcPr>
          <w:p w14:paraId="5B34DCC2" w14:textId="3492FD3C" w:rsidR="00B17483" w:rsidRPr="00705BE9" w:rsidRDefault="00B17483"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19</w:t>
            </w:r>
          </w:p>
        </w:tc>
      </w:tr>
      <w:tr w:rsidR="00B17483" w:rsidRPr="00A43FEA" w14:paraId="176B309A" w14:textId="28E010CD" w:rsidTr="001E6150">
        <w:trPr>
          <w:jc w:val="center"/>
        </w:trPr>
        <w:tc>
          <w:tcPr>
            <w:cnfStyle w:val="001000000000" w:firstRow="0" w:lastRow="0" w:firstColumn="1" w:lastColumn="0" w:oddVBand="0" w:evenVBand="0" w:oddHBand="0" w:evenHBand="0" w:firstRowFirstColumn="0" w:firstRowLastColumn="0" w:lastRowFirstColumn="0" w:lastRowLastColumn="0"/>
            <w:tcW w:w="4803" w:type="dxa"/>
            <w:tcBorders>
              <w:left w:val="nil"/>
              <w:bottom w:val="dotted" w:sz="4" w:space="0" w:color="auto"/>
              <w:right w:val="nil"/>
            </w:tcBorders>
          </w:tcPr>
          <w:p w14:paraId="2C9E89A2" w14:textId="77777777" w:rsidR="00B17483" w:rsidRPr="00A43FEA" w:rsidRDefault="00B17483" w:rsidP="00B17483">
            <w:pPr>
              <w:jc w:val="left"/>
              <w:rPr>
                <w:sz w:val="20"/>
                <w:szCs w:val="20"/>
              </w:rPr>
            </w:pPr>
            <w:r w:rsidRPr="00A43FEA">
              <w:rPr>
                <w:sz w:val="20"/>
                <w:szCs w:val="20"/>
              </w:rPr>
              <w:t>Tehnologia prelucrării produselor agricole</w:t>
            </w:r>
          </w:p>
        </w:tc>
        <w:tc>
          <w:tcPr>
            <w:tcW w:w="656" w:type="dxa"/>
            <w:tcBorders>
              <w:left w:val="nil"/>
              <w:bottom w:val="dotted" w:sz="4" w:space="0" w:color="auto"/>
              <w:right w:val="nil"/>
            </w:tcBorders>
            <w:vAlign w:val="center"/>
          </w:tcPr>
          <w:p w14:paraId="46E3ADD6" w14:textId="3D3EB543" w:rsidR="00B17483" w:rsidRPr="00705BE9" w:rsidRDefault="00B17483"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19</w:t>
            </w:r>
          </w:p>
        </w:tc>
        <w:tc>
          <w:tcPr>
            <w:tcW w:w="656" w:type="dxa"/>
            <w:tcBorders>
              <w:left w:val="nil"/>
              <w:bottom w:val="dotted" w:sz="4" w:space="0" w:color="auto"/>
              <w:right w:val="nil"/>
            </w:tcBorders>
            <w:vAlign w:val="center"/>
          </w:tcPr>
          <w:p w14:paraId="2790CC27" w14:textId="42A423B5" w:rsidR="00B17483" w:rsidRPr="00705BE9" w:rsidRDefault="00B17483"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18</w:t>
            </w:r>
          </w:p>
        </w:tc>
        <w:tc>
          <w:tcPr>
            <w:tcW w:w="558" w:type="dxa"/>
            <w:tcBorders>
              <w:left w:val="nil"/>
              <w:bottom w:val="dotted" w:sz="4" w:space="0" w:color="auto"/>
              <w:right w:val="nil"/>
            </w:tcBorders>
            <w:vAlign w:val="center"/>
          </w:tcPr>
          <w:p w14:paraId="78F4ACBC" w14:textId="0289C919" w:rsidR="00B17483" w:rsidRPr="00705BE9" w:rsidRDefault="00B17483"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23</w:t>
            </w:r>
          </w:p>
        </w:tc>
        <w:tc>
          <w:tcPr>
            <w:tcW w:w="558" w:type="dxa"/>
            <w:tcBorders>
              <w:left w:val="nil"/>
              <w:bottom w:val="dotted" w:sz="4" w:space="0" w:color="auto"/>
              <w:right w:val="nil"/>
            </w:tcBorders>
            <w:vAlign w:val="center"/>
          </w:tcPr>
          <w:p w14:paraId="5D93ADD1" w14:textId="0E176C16" w:rsidR="00B17483" w:rsidRPr="00705BE9" w:rsidRDefault="00B17483"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20</w:t>
            </w:r>
          </w:p>
        </w:tc>
        <w:tc>
          <w:tcPr>
            <w:tcW w:w="567" w:type="dxa"/>
            <w:tcBorders>
              <w:left w:val="nil"/>
              <w:bottom w:val="dotted" w:sz="4" w:space="0" w:color="auto"/>
              <w:right w:val="nil"/>
            </w:tcBorders>
            <w:vAlign w:val="center"/>
          </w:tcPr>
          <w:p w14:paraId="05801F25" w14:textId="3F6C7651" w:rsidR="00B17483" w:rsidRPr="00705BE9" w:rsidRDefault="00B17483"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13</w:t>
            </w:r>
          </w:p>
        </w:tc>
        <w:tc>
          <w:tcPr>
            <w:tcW w:w="567" w:type="dxa"/>
            <w:tcBorders>
              <w:left w:val="nil"/>
              <w:bottom w:val="dotted" w:sz="4" w:space="0" w:color="auto"/>
              <w:right w:val="nil"/>
            </w:tcBorders>
            <w:vAlign w:val="center"/>
          </w:tcPr>
          <w:p w14:paraId="1F37775B" w14:textId="12448E46" w:rsidR="00B17483" w:rsidRPr="00705BE9" w:rsidRDefault="00B17483"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12</w:t>
            </w:r>
          </w:p>
        </w:tc>
        <w:tc>
          <w:tcPr>
            <w:tcW w:w="567" w:type="dxa"/>
            <w:tcBorders>
              <w:left w:val="nil"/>
              <w:bottom w:val="dotted" w:sz="4" w:space="0" w:color="auto"/>
              <w:right w:val="nil"/>
            </w:tcBorders>
            <w:vAlign w:val="center"/>
          </w:tcPr>
          <w:p w14:paraId="2DEA9848" w14:textId="4CC128CB" w:rsidR="00B17483" w:rsidRPr="00705BE9" w:rsidRDefault="00B17483"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16</w:t>
            </w:r>
          </w:p>
        </w:tc>
        <w:tc>
          <w:tcPr>
            <w:tcW w:w="567" w:type="dxa"/>
            <w:tcBorders>
              <w:left w:val="nil"/>
              <w:bottom w:val="dotted" w:sz="4" w:space="0" w:color="auto"/>
              <w:right w:val="nil"/>
            </w:tcBorders>
            <w:vAlign w:val="center"/>
          </w:tcPr>
          <w:p w14:paraId="1BE0BACE" w14:textId="1EC228B7" w:rsidR="00B17483" w:rsidRPr="00705BE9" w:rsidRDefault="00B17483"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15</w:t>
            </w:r>
          </w:p>
        </w:tc>
        <w:tc>
          <w:tcPr>
            <w:tcW w:w="567" w:type="dxa"/>
            <w:tcBorders>
              <w:left w:val="nil"/>
              <w:bottom w:val="dotted" w:sz="4" w:space="0" w:color="auto"/>
              <w:right w:val="nil"/>
            </w:tcBorders>
            <w:shd w:val="clear" w:color="auto" w:fill="auto"/>
            <w:vAlign w:val="center"/>
          </w:tcPr>
          <w:p w14:paraId="7B555FE7" w14:textId="19A0B599" w:rsidR="00B17483" w:rsidRPr="00705BE9" w:rsidRDefault="00B17483"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8</w:t>
            </w:r>
          </w:p>
        </w:tc>
        <w:tc>
          <w:tcPr>
            <w:tcW w:w="567" w:type="dxa"/>
            <w:tcBorders>
              <w:left w:val="nil"/>
              <w:bottom w:val="dotted" w:sz="4" w:space="0" w:color="auto"/>
              <w:right w:val="nil"/>
            </w:tcBorders>
            <w:shd w:val="clear" w:color="auto" w:fill="auto"/>
            <w:vAlign w:val="center"/>
          </w:tcPr>
          <w:p w14:paraId="36F148B0" w14:textId="45635C23" w:rsidR="00B17483" w:rsidRPr="00705BE9" w:rsidRDefault="00B17483"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5</w:t>
            </w:r>
          </w:p>
        </w:tc>
      </w:tr>
      <w:tr w:rsidR="00B17483" w:rsidRPr="00A43FEA" w14:paraId="72A46255" w14:textId="5DAF81D1" w:rsidTr="001E615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left w:val="nil"/>
              <w:bottom w:val="dotted" w:sz="4" w:space="0" w:color="auto"/>
              <w:right w:val="nil"/>
            </w:tcBorders>
          </w:tcPr>
          <w:p w14:paraId="06344D87" w14:textId="77777777" w:rsidR="00B17483" w:rsidRPr="00A43FEA" w:rsidRDefault="00B17483" w:rsidP="00B17483">
            <w:pPr>
              <w:jc w:val="left"/>
              <w:rPr>
                <w:sz w:val="20"/>
                <w:szCs w:val="20"/>
              </w:rPr>
            </w:pPr>
            <w:r w:rsidRPr="00A43FEA">
              <w:rPr>
                <w:sz w:val="20"/>
                <w:szCs w:val="20"/>
              </w:rPr>
              <w:t>Montanologie</w:t>
            </w:r>
          </w:p>
        </w:tc>
        <w:tc>
          <w:tcPr>
            <w:tcW w:w="656" w:type="dxa"/>
            <w:tcBorders>
              <w:top w:val="none" w:sz="0" w:space="0" w:color="auto"/>
              <w:left w:val="nil"/>
              <w:bottom w:val="dotted" w:sz="4" w:space="0" w:color="auto"/>
              <w:right w:val="nil"/>
            </w:tcBorders>
            <w:vAlign w:val="center"/>
          </w:tcPr>
          <w:p w14:paraId="4B731C86" w14:textId="1CB7F04B" w:rsidR="00B17483" w:rsidRPr="00705BE9" w:rsidRDefault="00B17483"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15</w:t>
            </w:r>
          </w:p>
        </w:tc>
        <w:tc>
          <w:tcPr>
            <w:tcW w:w="656" w:type="dxa"/>
            <w:tcBorders>
              <w:top w:val="none" w:sz="0" w:space="0" w:color="auto"/>
              <w:left w:val="nil"/>
              <w:bottom w:val="dotted" w:sz="4" w:space="0" w:color="auto"/>
              <w:right w:val="nil"/>
            </w:tcBorders>
            <w:vAlign w:val="center"/>
          </w:tcPr>
          <w:p w14:paraId="1A1A2FBA" w14:textId="68A8EFCB" w:rsidR="00B17483" w:rsidRPr="00705BE9" w:rsidRDefault="00B17483"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13</w:t>
            </w:r>
          </w:p>
        </w:tc>
        <w:tc>
          <w:tcPr>
            <w:tcW w:w="558" w:type="dxa"/>
            <w:tcBorders>
              <w:top w:val="none" w:sz="0" w:space="0" w:color="auto"/>
              <w:left w:val="nil"/>
              <w:bottom w:val="dotted" w:sz="4" w:space="0" w:color="auto"/>
              <w:right w:val="nil"/>
            </w:tcBorders>
            <w:vAlign w:val="center"/>
          </w:tcPr>
          <w:p w14:paraId="79A5AD63" w14:textId="1C977F83" w:rsidR="00B17483" w:rsidRPr="00705BE9" w:rsidRDefault="00B17483"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14</w:t>
            </w:r>
          </w:p>
        </w:tc>
        <w:tc>
          <w:tcPr>
            <w:tcW w:w="558" w:type="dxa"/>
            <w:tcBorders>
              <w:top w:val="none" w:sz="0" w:space="0" w:color="auto"/>
              <w:left w:val="nil"/>
              <w:bottom w:val="dotted" w:sz="4" w:space="0" w:color="auto"/>
              <w:right w:val="nil"/>
            </w:tcBorders>
            <w:vAlign w:val="center"/>
          </w:tcPr>
          <w:p w14:paraId="63F99F5B" w14:textId="4FD42DD4" w:rsidR="00B17483" w:rsidRPr="00705BE9" w:rsidRDefault="00B17483"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12</w:t>
            </w:r>
          </w:p>
        </w:tc>
        <w:tc>
          <w:tcPr>
            <w:tcW w:w="567" w:type="dxa"/>
            <w:tcBorders>
              <w:top w:val="none" w:sz="0" w:space="0" w:color="auto"/>
              <w:left w:val="nil"/>
              <w:bottom w:val="dotted" w:sz="4" w:space="0" w:color="auto"/>
              <w:right w:val="nil"/>
            </w:tcBorders>
            <w:vAlign w:val="center"/>
          </w:tcPr>
          <w:p w14:paraId="7A635194" w14:textId="018A4882" w:rsidR="00B17483" w:rsidRPr="00705BE9" w:rsidRDefault="00B17483"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24</w:t>
            </w:r>
          </w:p>
        </w:tc>
        <w:tc>
          <w:tcPr>
            <w:tcW w:w="567" w:type="dxa"/>
            <w:tcBorders>
              <w:top w:val="none" w:sz="0" w:space="0" w:color="auto"/>
              <w:left w:val="nil"/>
              <w:bottom w:val="dotted" w:sz="4" w:space="0" w:color="auto"/>
              <w:right w:val="nil"/>
            </w:tcBorders>
            <w:vAlign w:val="center"/>
          </w:tcPr>
          <w:p w14:paraId="4F3D8DB4" w14:textId="4110CCF2" w:rsidR="00B17483" w:rsidRPr="00705BE9" w:rsidRDefault="00B17483"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24</w:t>
            </w:r>
          </w:p>
        </w:tc>
        <w:tc>
          <w:tcPr>
            <w:tcW w:w="567" w:type="dxa"/>
            <w:tcBorders>
              <w:top w:val="none" w:sz="0" w:space="0" w:color="auto"/>
              <w:left w:val="nil"/>
              <w:bottom w:val="dotted" w:sz="4" w:space="0" w:color="auto"/>
              <w:right w:val="nil"/>
            </w:tcBorders>
            <w:vAlign w:val="center"/>
          </w:tcPr>
          <w:p w14:paraId="077224CF" w14:textId="744B6337" w:rsidR="00B17483" w:rsidRPr="00705BE9" w:rsidRDefault="00B17483"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18</w:t>
            </w:r>
          </w:p>
        </w:tc>
        <w:tc>
          <w:tcPr>
            <w:tcW w:w="567" w:type="dxa"/>
            <w:tcBorders>
              <w:top w:val="none" w:sz="0" w:space="0" w:color="auto"/>
              <w:left w:val="nil"/>
              <w:bottom w:val="dotted" w:sz="4" w:space="0" w:color="auto"/>
              <w:right w:val="nil"/>
            </w:tcBorders>
            <w:vAlign w:val="center"/>
          </w:tcPr>
          <w:p w14:paraId="40FADAB0" w14:textId="6D35DE98" w:rsidR="00B17483" w:rsidRPr="00705BE9" w:rsidRDefault="00B17483"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17</w:t>
            </w:r>
          </w:p>
        </w:tc>
        <w:tc>
          <w:tcPr>
            <w:tcW w:w="567" w:type="dxa"/>
            <w:tcBorders>
              <w:top w:val="none" w:sz="0" w:space="0" w:color="auto"/>
              <w:left w:val="nil"/>
              <w:bottom w:val="dotted" w:sz="4" w:space="0" w:color="auto"/>
              <w:right w:val="nil"/>
            </w:tcBorders>
            <w:shd w:val="clear" w:color="auto" w:fill="auto"/>
            <w:vAlign w:val="center"/>
          </w:tcPr>
          <w:p w14:paraId="28EF645B" w14:textId="46A9664E" w:rsidR="00B17483" w:rsidRPr="00705BE9" w:rsidRDefault="00B17483"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21</w:t>
            </w:r>
          </w:p>
        </w:tc>
        <w:tc>
          <w:tcPr>
            <w:tcW w:w="567" w:type="dxa"/>
            <w:tcBorders>
              <w:top w:val="none" w:sz="0" w:space="0" w:color="auto"/>
              <w:left w:val="nil"/>
              <w:bottom w:val="dotted" w:sz="4" w:space="0" w:color="auto"/>
              <w:right w:val="nil"/>
            </w:tcBorders>
            <w:shd w:val="clear" w:color="auto" w:fill="auto"/>
            <w:vAlign w:val="center"/>
          </w:tcPr>
          <w:p w14:paraId="311409D1" w14:textId="6BC68631" w:rsidR="00B17483" w:rsidRPr="00705BE9" w:rsidRDefault="00B17483"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21</w:t>
            </w:r>
          </w:p>
        </w:tc>
      </w:tr>
      <w:tr w:rsidR="00B17483" w:rsidRPr="00A43FEA" w14:paraId="3FB563F2" w14:textId="0A22EA45" w:rsidTr="001E6150">
        <w:trPr>
          <w:jc w:val="center"/>
        </w:trPr>
        <w:tc>
          <w:tcPr>
            <w:cnfStyle w:val="001000000000" w:firstRow="0" w:lastRow="0" w:firstColumn="1" w:lastColumn="0" w:oddVBand="0" w:evenVBand="0" w:oddHBand="0" w:evenHBand="0" w:firstRowFirstColumn="0" w:firstRowLastColumn="0" w:lastRowFirstColumn="0" w:lastRowLastColumn="0"/>
            <w:tcW w:w="4803" w:type="dxa"/>
            <w:tcBorders>
              <w:left w:val="nil"/>
              <w:bottom w:val="single" w:sz="4" w:space="0" w:color="auto"/>
              <w:right w:val="nil"/>
            </w:tcBorders>
          </w:tcPr>
          <w:p w14:paraId="275D5343" w14:textId="77777777" w:rsidR="00B17483" w:rsidRPr="00A43FEA" w:rsidRDefault="00B17483" w:rsidP="00B17483">
            <w:pPr>
              <w:jc w:val="left"/>
              <w:rPr>
                <w:sz w:val="20"/>
                <w:szCs w:val="20"/>
              </w:rPr>
            </w:pPr>
            <w:r w:rsidRPr="00A43FEA">
              <w:rPr>
                <w:sz w:val="20"/>
                <w:szCs w:val="20"/>
              </w:rPr>
              <w:t>Controlul si securitatea produselor alimentare</w:t>
            </w:r>
          </w:p>
        </w:tc>
        <w:tc>
          <w:tcPr>
            <w:tcW w:w="656" w:type="dxa"/>
            <w:tcBorders>
              <w:left w:val="nil"/>
              <w:bottom w:val="single" w:sz="4" w:space="0" w:color="auto"/>
              <w:right w:val="nil"/>
            </w:tcBorders>
            <w:vAlign w:val="center"/>
          </w:tcPr>
          <w:p w14:paraId="21235CAC" w14:textId="1BAAFB99" w:rsidR="00B17483" w:rsidRPr="00705BE9" w:rsidRDefault="00B17483"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18</w:t>
            </w:r>
          </w:p>
        </w:tc>
        <w:tc>
          <w:tcPr>
            <w:tcW w:w="656" w:type="dxa"/>
            <w:tcBorders>
              <w:left w:val="nil"/>
              <w:bottom w:val="single" w:sz="4" w:space="0" w:color="auto"/>
              <w:right w:val="nil"/>
            </w:tcBorders>
            <w:vAlign w:val="center"/>
          </w:tcPr>
          <w:p w14:paraId="64A6F206" w14:textId="7E9391A8" w:rsidR="00B17483" w:rsidRPr="00705BE9" w:rsidRDefault="00B17483"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15</w:t>
            </w:r>
          </w:p>
        </w:tc>
        <w:tc>
          <w:tcPr>
            <w:tcW w:w="558" w:type="dxa"/>
            <w:tcBorders>
              <w:left w:val="nil"/>
              <w:bottom w:val="single" w:sz="4" w:space="0" w:color="auto"/>
              <w:right w:val="nil"/>
            </w:tcBorders>
            <w:vAlign w:val="center"/>
          </w:tcPr>
          <w:p w14:paraId="739FAB37" w14:textId="230AFE4F" w:rsidR="00B17483" w:rsidRPr="00705BE9" w:rsidRDefault="00B17483"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13</w:t>
            </w:r>
          </w:p>
        </w:tc>
        <w:tc>
          <w:tcPr>
            <w:tcW w:w="558" w:type="dxa"/>
            <w:tcBorders>
              <w:left w:val="nil"/>
              <w:bottom w:val="single" w:sz="4" w:space="0" w:color="auto"/>
              <w:right w:val="nil"/>
            </w:tcBorders>
            <w:vAlign w:val="center"/>
          </w:tcPr>
          <w:p w14:paraId="4F78516B" w14:textId="4010616D" w:rsidR="00B17483" w:rsidRPr="00705BE9" w:rsidRDefault="00B17483"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12</w:t>
            </w:r>
          </w:p>
        </w:tc>
        <w:tc>
          <w:tcPr>
            <w:tcW w:w="567" w:type="dxa"/>
            <w:tcBorders>
              <w:left w:val="nil"/>
              <w:bottom w:val="single" w:sz="4" w:space="0" w:color="auto"/>
              <w:right w:val="nil"/>
            </w:tcBorders>
            <w:vAlign w:val="center"/>
          </w:tcPr>
          <w:p w14:paraId="55D85A33" w14:textId="0D2AD65D" w:rsidR="00B17483" w:rsidRPr="00705BE9" w:rsidRDefault="00B17483"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13</w:t>
            </w:r>
          </w:p>
        </w:tc>
        <w:tc>
          <w:tcPr>
            <w:tcW w:w="567" w:type="dxa"/>
            <w:tcBorders>
              <w:left w:val="nil"/>
              <w:bottom w:val="single" w:sz="4" w:space="0" w:color="auto"/>
              <w:right w:val="nil"/>
            </w:tcBorders>
            <w:vAlign w:val="center"/>
          </w:tcPr>
          <w:p w14:paraId="680938AE" w14:textId="0884D9CB" w:rsidR="00B17483" w:rsidRPr="00705BE9" w:rsidRDefault="00B17483"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13</w:t>
            </w:r>
          </w:p>
        </w:tc>
        <w:tc>
          <w:tcPr>
            <w:tcW w:w="567" w:type="dxa"/>
            <w:tcBorders>
              <w:left w:val="nil"/>
              <w:bottom w:val="single" w:sz="4" w:space="0" w:color="auto"/>
              <w:right w:val="nil"/>
            </w:tcBorders>
            <w:vAlign w:val="center"/>
          </w:tcPr>
          <w:p w14:paraId="44D06977" w14:textId="09C098B2" w:rsidR="00B17483" w:rsidRPr="00705BE9" w:rsidRDefault="00B17483"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8</w:t>
            </w:r>
          </w:p>
        </w:tc>
        <w:tc>
          <w:tcPr>
            <w:tcW w:w="567" w:type="dxa"/>
            <w:tcBorders>
              <w:left w:val="nil"/>
              <w:bottom w:val="single" w:sz="4" w:space="0" w:color="auto"/>
              <w:right w:val="nil"/>
            </w:tcBorders>
            <w:vAlign w:val="center"/>
          </w:tcPr>
          <w:p w14:paraId="0A6AD68C" w14:textId="12236256" w:rsidR="00B17483" w:rsidRPr="00705BE9" w:rsidRDefault="00B17483"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8</w:t>
            </w:r>
          </w:p>
        </w:tc>
        <w:tc>
          <w:tcPr>
            <w:tcW w:w="567" w:type="dxa"/>
            <w:tcBorders>
              <w:left w:val="nil"/>
              <w:bottom w:val="single" w:sz="4" w:space="0" w:color="auto"/>
              <w:right w:val="nil"/>
            </w:tcBorders>
            <w:shd w:val="clear" w:color="auto" w:fill="auto"/>
            <w:vAlign w:val="center"/>
          </w:tcPr>
          <w:p w14:paraId="498536CE" w14:textId="72804AA4" w:rsidR="00B17483" w:rsidRPr="00705BE9" w:rsidRDefault="00B17483"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10</w:t>
            </w:r>
          </w:p>
        </w:tc>
        <w:tc>
          <w:tcPr>
            <w:tcW w:w="567" w:type="dxa"/>
            <w:tcBorders>
              <w:left w:val="nil"/>
              <w:bottom w:val="single" w:sz="4" w:space="0" w:color="auto"/>
              <w:right w:val="nil"/>
            </w:tcBorders>
            <w:shd w:val="clear" w:color="auto" w:fill="auto"/>
            <w:vAlign w:val="center"/>
          </w:tcPr>
          <w:p w14:paraId="788219E0" w14:textId="3EBC67C5" w:rsidR="00B17483" w:rsidRPr="00705BE9" w:rsidRDefault="00B17483"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9</w:t>
            </w:r>
          </w:p>
        </w:tc>
      </w:tr>
      <w:tr w:rsidR="006615A2" w:rsidRPr="00A43FEA" w14:paraId="758FB566" w14:textId="7024D668" w:rsidTr="001E615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single" w:sz="4" w:space="0" w:color="auto"/>
              <w:left w:val="nil"/>
              <w:bottom w:val="none" w:sz="0" w:space="0" w:color="auto"/>
              <w:right w:val="nil"/>
            </w:tcBorders>
          </w:tcPr>
          <w:p w14:paraId="2CC7FF66" w14:textId="77777777" w:rsidR="006615A2" w:rsidRPr="00A43FEA" w:rsidRDefault="006615A2" w:rsidP="006615A2">
            <w:pPr>
              <w:jc w:val="left"/>
              <w:rPr>
                <w:sz w:val="20"/>
                <w:szCs w:val="20"/>
              </w:rPr>
            </w:pPr>
            <w:r w:rsidRPr="00A43FEA">
              <w:rPr>
                <w:sz w:val="20"/>
                <w:szCs w:val="20"/>
              </w:rPr>
              <w:t>Economia comertului turismului si serviciilor (Alex.)</w:t>
            </w:r>
          </w:p>
        </w:tc>
        <w:tc>
          <w:tcPr>
            <w:tcW w:w="656" w:type="dxa"/>
            <w:tcBorders>
              <w:top w:val="single" w:sz="4" w:space="0" w:color="auto"/>
              <w:left w:val="nil"/>
              <w:bottom w:val="none" w:sz="0" w:space="0" w:color="auto"/>
              <w:right w:val="nil"/>
            </w:tcBorders>
            <w:vAlign w:val="center"/>
          </w:tcPr>
          <w:p w14:paraId="016A2196" w14:textId="0CB2ECF1" w:rsidR="006615A2" w:rsidRPr="00705BE9" w:rsidRDefault="006615A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40</w:t>
            </w:r>
          </w:p>
        </w:tc>
        <w:tc>
          <w:tcPr>
            <w:tcW w:w="656" w:type="dxa"/>
            <w:tcBorders>
              <w:top w:val="single" w:sz="4" w:space="0" w:color="auto"/>
              <w:left w:val="nil"/>
              <w:bottom w:val="none" w:sz="0" w:space="0" w:color="auto"/>
              <w:right w:val="nil"/>
            </w:tcBorders>
            <w:vAlign w:val="center"/>
          </w:tcPr>
          <w:p w14:paraId="5F972319" w14:textId="6292142A" w:rsidR="006615A2" w:rsidRPr="00705BE9" w:rsidRDefault="006615A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39</w:t>
            </w:r>
          </w:p>
        </w:tc>
        <w:tc>
          <w:tcPr>
            <w:tcW w:w="558" w:type="dxa"/>
            <w:tcBorders>
              <w:top w:val="single" w:sz="4" w:space="0" w:color="auto"/>
              <w:left w:val="nil"/>
              <w:bottom w:val="none" w:sz="0" w:space="0" w:color="auto"/>
              <w:right w:val="nil"/>
            </w:tcBorders>
            <w:vAlign w:val="center"/>
          </w:tcPr>
          <w:p w14:paraId="442A6B59" w14:textId="77035BAF" w:rsidR="006615A2" w:rsidRPr="00705BE9" w:rsidRDefault="006615A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45</w:t>
            </w:r>
          </w:p>
        </w:tc>
        <w:tc>
          <w:tcPr>
            <w:tcW w:w="558" w:type="dxa"/>
            <w:tcBorders>
              <w:top w:val="single" w:sz="4" w:space="0" w:color="auto"/>
              <w:left w:val="nil"/>
              <w:bottom w:val="none" w:sz="0" w:space="0" w:color="auto"/>
              <w:right w:val="nil"/>
            </w:tcBorders>
            <w:vAlign w:val="center"/>
          </w:tcPr>
          <w:p w14:paraId="2A64FE8A" w14:textId="1A4A7C48" w:rsidR="006615A2" w:rsidRPr="00705BE9" w:rsidRDefault="006615A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45</w:t>
            </w:r>
          </w:p>
        </w:tc>
        <w:tc>
          <w:tcPr>
            <w:tcW w:w="567" w:type="dxa"/>
            <w:tcBorders>
              <w:top w:val="single" w:sz="4" w:space="0" w:color="auto"/>
              <w:left w:val="nil"/>
              <w:bottom w:val="none" w:sz="0" w:space="0" w:color="auto"/>
              <w:right w:val="nil"/>
            </w:tcBorders>
            <w:vAlign w:val="center"/>
          </w:tcPr>
          <w:p w14:paraId="7F85B95D" w14:textId="19BDC9ED" w:rsidR="006615A2" w:rsidRPr="00705BE9" w:rsidRDefault="006615A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51</w:t>
            </w:r>
          </w:p>
        </w:tc>
        <w:tc>
          <w:tcPr>
            <w:tcW w:w="567" w:type="dxa"/>
            <w:tcBorders>
              <w:top w:val="single" w:sz="4" w:space="0" w:color="auto"/>
              <w:left w:val="nil"/>
              <w:bottom w:val="none" w:sz="0" w:space="0" w:color="auto"/>
              <w:right w:val="nil"/>
            </w:tcBorders>
            <w:vAlign w:val="center"/>
          </w:tcPr>
          <w:p w14:paraId="48251EB1" w14:textId="6EF37CAA" w:rsidR="006615A2" w:rsidRPr="00705BE9" w:rsidRDefault="006615A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48</w:t>
            </w:r>
          </w:p>
        </w:tc>
        <w:tc>
          <w:tcPr>
            <w:tcW w:w="567" w:type="dxa"/>
            <w:tcBorders>
              <w:top w:val="single" w:sz="4" w:space="0" w:color="auto"/>
              <w:left w:val="nil"/>
              <w:bottom w:val="none" w:sz="0" w:space="0" w:color="auto"/>
              <w:right w:val="nil"/>
            </w:tcBorders>
            <w:vAlign w:val="center"/>
          </w:tcPr>
          <w:p w14:paraId="53175A85" w14:textId="11E29FCE" w:rsidR="006615A2" w:rsidRPr="00705BE9" w:rsidRDefault="006615A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54</w:t>
            </w:r>
          </w:p>
        </w:tc>
        <w:tc>
          <w:tcPr>
            <w:tcW w:w="567" w:type="dxa"/>
            <w:tcBorders>
              <w:top w:val="single" w:sz="4" w:space="0" w:color="auto"/>
              <w:left w:val="nil"/>
              <w:bottom w:val="none" w:sz="0" w:space="0" w:color="auto"/>
              <w:right w:val="nil"/>
            </w:tcBorders>
            <w:vAlign w:val="center"/>
          </w:tcPr>
          <w:p w14:paraId="41F88193" w14:textId="6D15CDCB" w:rsidR="006615A2" w:rsidRPr="00705BE9" w:rsidRDefault="006615A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51</w:t>
            </w:r>
          </w:p>
        </w:tc>
        <w:tc>
          <w:tcPr>
            <w:tcW w:w="567" w:type="dxa"/>
            <w:tcBorders>
              <w:top w:val="single" w:sz="4" w:space="0" w:color="auto"/>
              <w:left w:val="nil"/>
              <w:bottom w:val="none" w:sz="0" w:space="0" w:color="auto"/>
              <w:right w:val="nil"/>
            </w:tcBorders>
            <w:shd w:val="clear" w:color="auto" w:fill="auto"/>
            <w:vAlign w:val="center"/>
          </w:tcPr>
          <w:p w14:paraId="000B90F2" w14:textId="7884CD0B" w:rsidR="006615A2" w:rsidRPr="00705BE9" w:rsidRDefault="006615A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58</w:t>
            </w:r>
          </w:p>
        </w:tc>
        <w:tc>
          <w:tcPr>
            <w:tcW w:w="567" w:type="dxa"/>
            <w:tcBorders>
              <w:top w:val="single" w:sz="4" w:space="0" w:color="auto"/>
              <w:left w:val="nil"/>
              <w:bottom w:val="none" w:sz="0" w:space="0" w:color="auto"/>
              <w:right w:val="nil"/>
            </w:tcBorders>
            <w:shd w:val="clear" w:color="auto" w:fill="auto"/>
            <w:vAlign w:val="center"/>
          </w:tcPr>
          <w:p w14:paraId="504238DC" w14:textId="19BB1935" w:rsidR="006615A2" w:rsidRPr="00705BE9" w:rsidRDefault="006615A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56</w:t>
            </w:r>
          </w:p>
        </w:tc>
      </w:tr>
      <w:tr w:rsidR="006615A2" w:rsidRPr="00A43FEA" w14:paraId="16D92B06" w14:textId="0626C004" w:rsidTr="001E6150">
        <w:trPr>
          <w:jc w:val="center"/>
        </w:trPr>
        <w:tc>
          <w:tcPr>
            <w:cnfStyle w:val="001000000000" w:firstRow="0" w:lastRow="0" w:firstColumn="1" w:lastColumn="0" w:oddVBand="0" w:evenVBand="0" w:oddHBand="0" w:evenHBand="0" w:firstRowFirstColumn="0" w:firstRowLastColumn="0" w:lastRowFirstColumn="0" w:lastRowLastColumn="0"/>
            <w:tcW w:w="4803" w:type="dxa"/>
            <w:tcBorders>
              <w:left w:val="nil"/>
              <w:right w:val="nil"/>
            </w:tcBorders>
          </w:tcPr>
          <w:p w14:paraId="252EF175" w14:textId="77777777" w:rsidR="006615A2" w:rsidRPr="00A43FEA" w:rsidRDefault="006615A2" w:rsidP="006615A2">
            <w:pPr>
              <w:jc w:val="left"/>
              <w:rPr>
                <w:sz w:val="20"/>
                <w:szCs w:val="20"/>
              </w:rPr>
            </w:pPr>
            <w:r w:rsidRPr="00A43FEA">
              <w:rPr>
                <w:sz w:val="20"/>
                <w:szCs w:val="20"/>
              </w:rPr>
              <w:t>Administratie publica (Alex.)</w:t>
            </w:r>
          </w:p>
        </w:tc>
        <w:tc>
          <w:tcPr>
            <w:tcW w:w="656" w:type="dxa"/>
            <w:tcBorders>
              <w:left w:val="nil"/>
              <w:right w:val="nil"/>
            </w:tcBorders>
            <w:vAlign w:val="center"/>
          </w:tcPr>
          <w:p w14:paraId="18D64BC7" w14:textId="7FD77B88" w:rsidR="006615A2" w:rsidRPr="00705BE9" w:rsidRDefault="006615A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37</w:t>
            </w:r>
          </w:p>
        </w:tc>
        <w:tc>
          <w:tcPr>
            <w:tcW w:w="656" w:type="dxa"/>
            <w:tcBorders>
              <w:left w:val="nil"/>
              <w:right w:val="nil"/>
            </w:tcBorders>
            <w:vAlign w:val="center"/>
          </w:tcPr>
          <w:p w14:paraId="7025C571" w14:textId="248F4F18" w:rsidR="006615A2" w:rsidRPr="00705BE9" w:rsidRDefault="006615A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37</w:t>
            </w:r>
          </w:p>
        </w:tc>
        <w:tc>
          <w:tcPr>
            <w:tcW w:w="558" w:type="dxa"/>
            <w:tcBorders>
              <w:left w:val="nil"/>
              <w:right w:val="nil"/>
            </w:tcBorders>
            <w:vAlign w:val="center"/>
          </w:tcPr>
          <w:p w14:paraId="74146A12" w14:textId="522224AA" w:rsidR="006615A2" w:rsidRPr="00705BE9" w:rsidRDefault="006615A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28</w:t>
            </w:r>
          </w:p>
        </w:tc>
        <w:tc>
          <w:tcPr>
            <w:tcW w:w="558" w:type="dxa"/>
            <w:tcBorders>
              <w:left w:val="nil"/>
              <w:right w:val="nil"/>
            </w:tcBorders>
            <w:vAlign w:val="center"/>
          </w:tcPr>
          <w:p w14:paraId="4E3635A4" w14:textId="39701FF7" w:rsidR="006615A2" w:rsidRPr="00705BE9" w:rsidRDefault="006615A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28</w:t>
            </w:r>
          </w:p>
        </w:tc>
        <w:tc>
          <w:tcPr>
            <w:tcW w:w="567" w:type="dxa"/>
            <w:tcBorders>
              <w:left w:val="nil"/>
              <w:right w:val="nil"/>
            </w:tcBorders>
            <w:vAlign w:val="center"/>
          </w:tcPr>
          <w:p w14:paraId="10B4AD39" w14:textId="632D52E5" w:rsidR="006615A2" w:rsidRPr="00705BE9" w:rsidRDefault="006615A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43</w:t>
            </w:r>
          </w:p>
        </w:tc>
        <w:tc>
          <w:tcPr>
            <w:tcW w:w="567" w:type="dxa"/>
            <w:tcBorders>
              <w:left w:val="nil"/>
              <w:right w:val="nil"/>
            </w:tcBorders>
            <w:vAlign w:val="center"/>
          </w:tcPr>
          <w:p w14:paraId="7E66129C" w14:textId="7FDFAC7C" w:rsidR="006615A2" w:rsidRPr="00705BE9" w:rsidRDefault="006615A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39</w:t>
            </w:r>
          </w:p>
        </w:tc>
        <w:tc>
          <w:tcPr>
            <w:tcW w:w="567" w:type="dxa"/>
            <w:tcBorders>
              <w:left w:val="nil"/>
              <w:right w:val="nil"/>
            </w:tcBorders>
            <w:vAlign w:val="center"/>
          </w:tcPr>
          <w:p w14:paraId="2CE4DFA3" w14:textId="03220C2C" w:rsidR="006615A2" w:rsidRPr="00705BE9" w:rsidRDefault="006615A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42</w:t>
            </w:r>
          </w:p>
        </w:tc>
        <w:tc>
          <w:tcPr>
            <w:tcW w:w="567" w:type="dxa"/>
            <w:tcBorders>
              <w:left w:val="nil"/>
              <w:right w:val="nil"/>
            </w:tcBorders>
            <w:vAlign w:val="center"/>
          </w:tcPr>
          <w:p w14:paraId="63643885" w14:textId="5AE2CB27" w:rsidR="006615A2" w:rsidRPr="00705BE9" w:rsidRDefault="006615A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42</w:t>
            </w:r>
          </w:p>
        </w:tc>
        <w:tc>
          <w:tcPr>
            <w:tcW w:w="567" w:type="dxa"/>
            <w:tcBorders>
              <w:left w:val="nil"/>
              <w:right w:val="nil"/>
            </w:tcBorders>
            <w:shd w:val="clear" w:color="auto" w:fill="auto"/>
            <w:vAlign w:val="center"/>
          </w:tcPr>
          <w:p w14:paraId="7934EDC5" w14:textId="49987B32" w:rsidR="006615A2" w:rsidRPr="00705BE9" w:rsidRDefault="006615A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38</w:t>
            </w:r>
          </w:p>
        </w:tc>
        <w:tc>
          <w:tcPr>
            <w:tcW w:w="567" w:type="dxa"/>
            <w:tcBorders>
              <w:left w:val="nil"/>
              <w:right w:val="nil"/>
            </w:tcBorders>
            <w:shd w:val="clear" w:color="auto" w:fill="auto"/>
            <w:vAlign w:val="center"/>
          </w:tcPr>
          <w:p w14:paraId="17A10823" w14:textId="79BB19CF" w:rsidR="006615A2" w:rsidRPr="00705BE9" w:rsidRDefault="006615A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37</w:t>
            </w:r>
          </w:p>
        </w:tc>
      </w:tr>
      <w:tr w:rsidR="006615A2" w:rsidRPr="00A43FEA" w14:paraId="5951D5C0" w14:textId="1B825F46" w:rsidTr="001E615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left w:val="nil"/>
              <w:bottom w:val="none" w:sz="0" w:space="0" w:color="auto"/>
              <w:right w:val="nil"/>
            </w:tcBorders>
          </w:tcPr>
          <w:p w14:paraId="24543D74" w14:textId="77777777" w:rsidR="006615A2" w:rsidRPr="00A43FEA" w:rsidRDefault="006615A2" w:rsidP="006615A2">
            <w:pPr>
              <w:jc w:val="left"/>
              <w:rPr>
                <w:sz w:val="20"/>
                <w:szCs w:val="20"/>
              </w:rPr>
            </w:pPr>
            <w:r w:rsidRPr="00A43FEA">
              <w:rPr>
                <w:sz w:val="20"/>
                <w:szCs w:val="20"/>
              </w:rPr>
              <w:t>Agricultura (Alex.)</w:t>
            </w:r>
          </w:p>
        </w:tc>
        <w:tc>
          <w:tcPr>
            <w:tcW w:w="656" w:type="dxa"/>
            <w:tcBorders>
              <w:top w:val="none" w:sz="0" w:space="0" w:color="auto"/>
              <w:left w:val="nil"/>
              <w:bottom w:val="none" w:sz="0" w:space="0" w:color="auto"/>
              <w:right w:val="nil"/>
            </w:tcBorders>
            <w:vAlign w:val="center"/>
          </w:tcPr>
          <w:p w14:paraId="3DA1A3DC" w14:textId="5BA19C4A" w:rsidR="006615A2" w:rsidRPr="00705BE9" w:rsidRDefault="006615A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21</w:t>
            </w:r>
          </w:p>
        </w:tc>
        <w:tc>
          <w:tcPr>
            <w:tcW w:w="656" w:type="dxa"/>
            <w:tcBorders>
              <w:top w:val="none" w:sz="0" w:space="0" w:color="auto"/>
              <w:left w:val="nil"/>
              <w:bottom w:val="none" w:sz="0" w:space="0" w:color="auto"/>
              <w:right w:val="nil"/>
            </w:tcBorders>
            <w:vAlign w:val="center"/>
          </w:tcPr>
          <w:p w14:paraId="7D17FF77" w14:textId="28700106" w:rsidR="006615A2" w:rsidRPr="00705BE9" w:rsidRDefault="006615A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21</w:t>
            </w:r>
          </w:p>
        </w:tc>
        <w:tc>
          <w:tcPr>
            <w:tcW w:w="558" w:type="dxa"/>
            <w:tcBorders>
              <w:top w:val="none" w:sz="0" w:space="0" w:color="auto"/>
              <w:left w:val="nil"/>
              <w:bottom w:val="none" w:sz="0" w:space="0" w:color="auto"/>
              <w:right w:val="nil"/>
            </w:tcBorders>
            <w:vAlign w:val="center"/>
          </w:tcPr>
          <w:p w14:paraId="1CB0828D" w14:textId="2845C57C" w:rsidR="006615A2" w:rsidRPr="00705BE9" w:rsidRDefault="006615A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23</w:t>
            </w:r>
          </w:p>
        </w:tc>
        <w:tc>
          <w:tcPr>
            <w:tcW w:w="558" w:type="dxa"/>
            <w:tcBorders>
              <w:top w:val="none" w:sz="0" w:space="0" w:color="auto"/>
              <w:left w:val="nil"/>
              <w:bottom w:val="none" w:sz="0" w:space="0" w:color="auto"/>
              <w:right w:val="nil"/>
            </w:tcBorders>
            <w:vAlign w:val="center"/>
          </w:tcPr>
          <w:p w14:paraId="3A8D1AB0" w14:textId="3718F356" w:rsidR="006615A2" w:rsidRPr="00705BE9" w:rsidRDefault="006615A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21</w:t>
            </w:r>
          </w:p>
        </w:tc>
        <w:tc>
          <w:tcPr>
            <w:tcW w:w="567" w:type="dxa"/>
            <w:tcBorders>
              <w:top w:val="none" w:sz="0" w:space="0" w:color="auto"/>
              <w:left w:val="nil"/>
              <w:bottom w:val="none" w:sz="0" w:space="0" w:color="auto"/>
              <w:right w:val="nil"/>
            </w:tcBorders>
            <w:vAlign w:val="center"/>
          </w:tcPr>
          <w:p w14:paraId="5245A602" w14:textId="3C9897CA" w:rsidR="006615A2" w:rsidRPr="00705BE9" w:rsidRDefault="006615A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15</w:t>
            </w:r>
          </w:p>
        </w:tc>
        <w:tc>
          <w:tcPr>
            <w:tcW w:w="567" w:type="dxa"/>
            <w:tcBorders>
              <w:top w:val="none" w:sz="0" w:space="0" w:color="auto"/>
              <w:left w:val="nil"/>
              <w:bottom w:val="none" w:sz="0" w:space="0" w:color="auto"/>
              <w:right w:val="nil"/>
            </w:tcBorders>
            <w:vAlign w:val="center"/>
          </w:tcPr>
          <w:p w14:paraId="54FE6CEC" w14:textId="444CF242" w:rsidR="006615A2" w:rsidRPr="00705BE9" w:rsidRDefault="006615A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14</w:t>
            </w:r>
          </w:p>
        </w:tc>
        <w:tc>
          <w:tcPr>
            <w:tcW w:w="567" w:type="dxa"/>
            <w:tcBorders>
              <w:top w:val="none" w:sz="0" w:space="0" w:color="auto"/>
              <w:left w:val="nil"/>
              <w:bottom w:val="none" w:sz="0" w:space="0" w:color="auto"/>
              <w:right w:val="nil"/>
            </w:tcBorders>
            <w:vAlign w:val="center"/>
          </w:tcPr>
          <w:p w14:paraId="3FA57D8A" w14:textId="50C740A1" w:rsidR="006615A2" w:rsidRPr="00705BE9" w:rsidRDefault="006615A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24</w:t>
            </w:r>
          </w:p>
        </w:tc>
        <w:tc>
          <w:tcPr>
            <w:tcW w:w="567" w:type="dxa"/>
            <w:tcBorders>
              <w:top w:val="none" w:sz="0" w:space="0" w:color="auto"/>
              <w:left w:val="nil"/>
              <w:bottom w:val="none" w:sz="0" w:space="0" w:color="auto"/>
              <w:right w:val="nil"/>
            </w:tcBorders>
            <w:vAlign w:val="center"/>
          </w:tcPr>
          <w:p w14:paraId="4ACDEEE0" w14:textId="3D8EA095" w:rsidR="006615A2" w:rsidRPr="00705BE9" w:rsidRDefault="006615A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23</w:t>
            </w:r>
          </w:p>
        </w:tc>
        <w:tc>
          <w:tcPr>
            <w:tcW w:w="567" w:type="dxa"/>
            <w:tcBorders>
              <w:top w:val="none" w:sz="0" w:space="0" w:color="auto"/>
              <w:left w:val="nil"/>
              <w:bottom w:val="none" w:sz="0" w:space="0" w:color="auto"/>
              <w:right w:val="nil"/>
            </w:tcBorders>
            <w:shd w:val="clear" w:color="auto" w:fill="auto"/>
            <w:vAlign w:val="center"/>
          </w:tcPr>
          <w:p w14:paraId="46827816" w14:textId="23B3432E" w:rsidR="006615A2" w:rsidRPr="00705BE9" w:rsidRDefault="006615A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26</w:t>
            </w:r>
          </w:p>
        </w:tc>
        <w:tc>
          <w:tcPr>
            <w:tcW w:w="567" w:type="dxa"/>
            <w:tcBorders>
              <w:top w:val="none" w:sz="0" w:space="0" w:color="auto"/>
              <w:left w:val="nil"/>
              <w:bottom w:val="none" w:sz="0" w:space="0" w:color="auto"/>
              <w:right w:val="nil"/>
            </w:tcBorders>
            <w:shd w:val="clear" w:color="auto" w:fill="auto"/>
            <w:vAlign w:val="center"/>
          </w:tcPr>
          <w:p w14:paraId="738DC762" w14:textId="2F250764" w:rsidR="006615A2" w:rsidRPr="00705BE9" w:rsidRDefault="006615A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26</w:t>
            </w:r>
          </w:p>
        </w:tc>
      </w:tr>
      <w:tr w:rsidR="006615A2" w:rsidRPr="00A43FEA" w14:paraId="342807B3" w14:textId="4E3E3397" w:rsidTr="001E6150">
        <w:trPr>
          <w:jc w:val="center"/>
        </w:trPr>
        <w:tc>
          <w:tcPr>
            <w:cnfStyle w:val="001000000000" w:firstRow="0" w:lastRow="0" w:firstColumn="1" w:lastColumn="0" w:oddVBand="0" w:evenVBand="0" w:oddHBand="0" w:evenHBand="0" w:firstRowFirstColumn="0" w:firstRowLastColumn="0" w:lastRowFirstColumn="0" w:lastRowLastColumn="0"/>
            <w:tcW w:w="4803" w:type="dxa"/>
            <w:tcBorders>
              <w:left w:val="nil"/>
              <w:right w:val="nil"/>
            </w:tcBorders>
          </w:tcPr>
          <w:p w14:paraId="33820071" w14:textId="77777777" w:rsidR="006615A2" w:rsidRPr="00A43FEA" w:rsidRDefault="006615A2" w:rsidP="006615A2">
            <w:pPr>
              <w:jc w:val="left"/>
              <w:rPr>
                <w:sz w:val="20"/>
                <w:szCs w:val="20"/>
              </w:rPr>
            </w:pPr>
            <w:r w:rsidRPr="00A43FEA">
              <w:rPr>
                <w:sz w:val="20"/>
                <w:szCs w:val="20"/>
              </w:rPr>
              <w:t>Ingineria sistemelor multimedia (Alex.)</w:t>
            </w:r>
          </w:p>
        </w:tc>
        <w:tc>
          <w:tcPr>
            <w:tcW w:w="656" w:type="dxa"/>
            <w:tcBorders>
              <w:left w:val="nil"/>
              <w:right w:val="nil"/>
            </w:tcBorders>
            <w:vAlign w:val="center"/>
          </w:tcPr>
          <w:p w14:paraId="72099624" w14:textId="2612643F" w:rsidR="006615A2" w:rsidRPr="00705BE9" w:rsidRDefault="006615A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w:t>
            </w:r>
          </w:p>
        </w:tc>
        <w:tc>
          <w:tcPr>
            <w:tcW w:w="656" w:type="dxa"/>
            <w:tcBorders>
              <w:left w:val="nil"/>
              <w:right w:val="nil"/>
            </w:tcBorders>
            <w:vAlign w:val="center"/>
          </w:tcPr>
          <w:p w14:paraId="74D1DC3C" w14:textId="54A7A112" w:rsidR="006615A2" w:rsidRPr="00705BE9" w:rsidRDefault="006615A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w:t>
            </w:r>
          </w:p>
        </w:tc>
        <w:tc>
          <w:tcPr>
            <w:tcW w:w="558" w:type="dxa"/>
            <w:tcBorders>
              <w:left w:val="nil"/>
              <w:right w:val="nil"/>
            </w:tcBorders>
            <w:vAlign w:val="center"/>
          </w:tcPr>
          <w:p w14:paraId="31FADF10" w14:textId="17E3D5D3" w:rsidR="006615A2" w:rsidRPr="00705BE9" w:rsidRDefault="006615A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w:t>
            </w:r>
          </w:p>
        </w:tc>
        <w:tc>
          <w:tcPr>
            <w:tcW w:w="558" w:type="dxa"/>
            <w:tcBorders>
              <w:left w:val="nil"/>
              <w:right w:val="nil"/>
            </w:tcBorders>
            <w:vAlign w:val="center"/>
          </w:tcPr>
          <w:p w14:paraId="004C26A2" w14:textId="72FBA24F" w:rsidR="006615A2" w:rsidRPr="00705BE9" w:rsidRDefault="006615A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w:t>
            </w:r>
          </w:p>
        </w:tc>
        <w:tc>
          <w:tcPr>
            <w:tcW w:w="567" w:type="dxa"/>
            <w:tcBorders>
              <w:left w:val="nil"/>
              <w:right w:val="nil"/>
            </w:tcBorders>
            <w:vAlign w:val="center"/>
          </w:tcPr>
          <w:p w14:paraId="0472C2B6" w14:textId="0C1D4296" w:rsidR="006615A2" w:rsidRPr="00705BE9" w:rsidRDefault="006615A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16</w:t>
            </w:r>
          </w:p>
        </w:tc>
        <w:tc>
          <w:tcPr>
            <w:tcW w:w="567" w:type="dxa"/>
            <w:tcBorders>
              <w:left w:val="nil"/>
              <w:right w:val="nil"/>
            </w:tcBorders>
            <w:vAlign w:val="center"/>
          </w:tcPr>
          <w:p w14:paraId="41A479E3" w14:textId="0B59FB42" w:rsidR="006615A2" w:rsidRPr="00705BE9" w:rsidRDefault="006615A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15</w:t>
            </w:r>
          </w:p>
        </w:tc>
        <w:tc>
          <w:tcPr>
            <w:tcW w:w="567" w:type="dxa"/>
            <w:tcBorders>
              <w:left w:val="nil"/>
              <w:right w:val="nil"/>
            </w:tcBorders>
            <w:vAlign w:val="center"/>
          </w:tcPr>
          <w:p w14:paraId="5DE4E366" w14:textId="6C27A57D" w:rsidR="006615A2" w:rsidRPr="00705BE9" w:rsidRDefault="006615A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13</w:t>
            </w:r>
          </w:p>
        </w:tc>
        <w:tc>
          <w:tcPr>
            <w:tcW w:w="567" w:type="dxa"/>
            <w:tcBorders>
              <w:left w:val="nil"/>
              <w:right w:val="nil"/>
            </w:tcBorders>
            <w:vAlign w:val="center"/>
          </w:tcPr>
          <w:p w14:paraId="30F4A343" w14:textId="73485845" w:rsidR="006615A2" w:rsidRPr="00705BE9" w:rsidRDefault="006615A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13</w:t>
            </w:r>
          </w:p>
        </w:tc>
        <w:tc>
          <w:tcPr>
            <w:tcW w:w="567" w:type="dxa"/>
            <w:tcBorders>
              <w:left w:val="nil"/>
              <w:right w:val="nil"/>
            </w:tcBorders>
            <w:shd w:val="clear" w:color="auto" w:fill="auto"/>
            <w:vAlign w:val="center"/>
          </w:tcPr>
          <w:p w14:paraId="5789922A" w14:textId="396F3D36" w:rsidR="006615A2" w:rsidRPr="00705BE9" w:rsidRDefault="006615A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7</w:t>
            </w:r>
          </w:p>
        </w:tc>
        <w:tc>
          <w:tcPr>
            <w:tcW w:w="567" w:type="dxa"/>
            <w:tcBorders>
              <w:left w:val="nil"/>
              <w:right w:val="nil"/>
            </w:tcBorders>
            <w:shd w:val="clear" w:color="auto" w:fill="auto"/>
            <w:vAlign w:val="center"/>
          </w:tcPr>
          <w:p w14:paraId="434E16F9" w14:textId="7B8C1B0D" w:rsidR="006615A2" w:rsidRPr="00705BE9" w:rsidRDefault="006615A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6</w:t>
            </w:r>
          </w:p>
        </w:tc>
      </w:tr>
      <w:tr w:rsidR="00AD2F45" w:rsidRPr="00A43FEA" w14:paraId="56D19487" w14:textId="7E654DA9" w:rsidTr="00AD2F4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left w:val="nil"/>
              <w:right w:val="nil"/>
            </w:tcBorders>
            <w:shd w:val="clear" w:color="auto" w:fill="F2F2F2" w:themeFill="background1" w:themeFillShade="F2"/>
          </w:tcPr>
          <w:p w14:paraId="7EBC2701" w14:textId="77777777" w:rsidR="004E385F" w:rsidRPr="00A43FEA" w:rsidRDefault="004E385F" w:rsidP="004E385F">
            <w:pPr>
              <w:jc w:val="left"/>
              <w:rPr>
                <w:b/>
                <w:bCs w:val="0"/>
                <w:color w:val="2F5496" w:themeColor="accent1" w:themeShade="BF"/>
                <w:sz w:val="20"/>
                <w:szCs w:val="20"/>
              </w:rPr>
            </w:pPr>
            <w:r w:rsidRPr="00A43FEA">
              <w:rPr>
                <w:b/>
                <w:bCs w:val="0"/>
                <w:color w:val="2F5496" w:themeColor="accent1" w:themeShade="BF"/>
                <w:sz w:val="20"/>
                <w:szCs w:val="20"/>
              </w:rPr>
              <w:t>TOTAL ABSOLVENȚI CICLUL  I</w:t>
            </w:r>
          </w:p>
        </w:tc>
        <w:tc>
          <w:tcPr>
            <w:tcW w:w="656" w:type="dxa"/>
            <w:tcBorders>
              <w:left w:val="nil"/>
              <w:right w:val="nil"/>
            </w:tcBorders>
            <w:shd w:val="clear" w:color="auto" w:fill="F2F2F2" w:themeFill="background1" w:themeFillShade="F2"/>
          </w:tcPr>
          <w:p w14:paraId="696A252F" w14:textId="63081906" w:rsidR="004E385F" w:rsidRPr="00A43FEA" w:rsidRDefault="004E385F" w:rsidP="004E385F">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20"/>
                <w:szCs w:val="20"/>
              </w:rPr>
            </w:pPr>
            <w:r w:rsidRPr="00A43FEA">
              <w:rPr>
                <w:color w:val="2F5496" w:themeColor="accent1" w:themeShade="BF"/>
                <w:sz w:val="20"/>
                <w:szCs w:val="20"/>
              </w:rPr>
              <w:t>831</w:t>
            </w:r>
          </w:p>
        </w:tc>
        <w:tc>
          <w:tcPr>
            <w:tcW w:w="656" w:type="dxa"/>
            <w:tcBorders>
              <w:left w:val="nil"/>
              <w:right w:val="nil"/>
            </w:tcBorders>
            <w:shd w:val="clear" w:color="auto" w:fill="F2F2F2" w:themeFill="background1" w:themeFillShade="F2"/>
          </w:tcPr>
          <w:p w14:paraId="28215CCF" w14:textId="5DE6C0C5" w:rsidR="004E385F" w:rsidRPr="00A43FEA" w:rsidRDefault="004E385F" w:rsidP="004E385F">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20"/>
                <w:szCs w:val="20"/>
              </w:rPr>
            </w:pPr>
            <w:r w:rsidRPr="00A43FEA">
              <w:rPr>
                <w:color w:val="2F5496" w:themeColor="accent1" w:themeShade="BF"/>
                <w:sz w:val="20"/>
                <w:szCs w:val="20"/>
              </w:rPr>
              <w:t>784</w:t>
            </w:r>
          </w:p>
        </w:tc>
        <w:tc>
          <w:tcPr>
            <w:tcW w:w="558" w:type="dxa"/>
            <w:tcBorders>
              <w:left w:val="nil"/>
              <w:right w:val="nil"/>
            </w:tcBorders>
            <w:shd w:val="clear" w:color="auto" w:fill="F2F2F2" w:themeFill="background1" w:themeFillShade="F2"/>
          </w:tcPr>
          <w:p w14:paraId="22F237C9" w14:textId="1B17387B" w:rsidR="004E385F" w:rsidRPr="00A43FEA" w:rsidRDefault="004E385F" w:rsidP="004E385F">
            <w:pPr>
              <w:jc w:val="center"/>
              <w:cnfStyle w:val="000000100000" w:firstRow="0" w:lastRow="0" w:firstColumn="0" w:lastColumn="0" w:oddVBand="0" w:evenVBand="0" w:oddHBand="1" w:evenHBand="0" w:firstRowFirstColumn="0" w:firstRowLastColumn="0" w:lastRowFirstColumn="0" w:lastRowLastColumn="0"/>
              <w:rPr>
                <w:strike/>
                <w:color w:val="2F5496" w:themeColor="accent1" w:themeShade="BF"/>
                <w:sz w:val="20"/>
                <w:szCs w:val="20"/>
              </w:rPr>
            </w:pPr>
            <w:r w:rsidRPr="00A43FEA">
              <w:rPr>
                <w:color w:val="2F5496" w:themeColor="accent1" w:themeShade="BF"/>
                <w:sz w:val="20"/>
                <w:szCs w:val="20"/>
              </w:rPr>
              <w:t>881</w:t>
            </w:r>
          </w:p>
        </w:tc>
        <w:tc>
          <w:tcPr>
            <w:tcW w:w="558" w:type="dxa"/>
            <w:tcBorders>
              <w:left w:val="nil"/>
              <w:right w:val="nil"/>
            </w:tcBorders>
            <w:shd w:val="clear" w:color="auto" w:fill="F2F2F2" w:themeFill="background1" w:themeFillShade="F2"/>
          </w:tcPr>
          <w:p w14:paraId="4152D18B" w14:textId="465784B0" w:rsidR="004E385F" w:rsidRPr="00A43FEA" w:rsidRDefault="004E385F" w:rsidP="004E385F">
            <w:pPr>
              <w:jc w:val="center"/>
              <w:cnfStyle w:val="000000100000" w:firstRow="0" w:lastRow="0" w:firstColumn="0" w:lastColumn="0" w:oddVBand="0" w:evenVBand="0" w:oddHBand="1" w:evenHBand="0" w:firstRowFirstColumn="0" w:firstRowLastColumn="0" w:lastRowFirstColumn="0" w:lastRowLastColumn="0"/>
              <w:rPr>
                <w:strike/>
                <w:color w:val="2F5496" w:themeColor="accent1" w:themeShade="BF"/>
                <w:sz w:val="20"/>
                <w:szCs w:val="20"/>
              </w:rPr>
            </w:pPr>
            <w:r w:rsidRPr="00A43FEA">
              <w:rPr>
                <w:color w:val="2F5496" w:themeColor="accent1" w:themeShade="BF"/>
                <w:sz w:val="20"/>
                <w:szCs w:val="20"/>
              </w:rPr>
              <w:t>825</w:t>
            </w:r>
          </w:p>
        </w:tc>
        <w:tc>
          <w:tcPr>
            <w:tcW w:w="567" w:type="dxa"/>
            <w:tcBorders>
              <w:left w:val="nil"/>
              <w:right w:val="nil"/>
            </w:tcBorders>
            <w:shd w:val="clear" w:color="auto" w:fill="F2F2F2" w:themeFill="background1" w:themeFillShade="F2"/>
          </w:tcPr>
          <w:p w14:paraId="213D8BD4" w14:textId="1CB20C7D" w:rsidR="004E385F" w:rsidRPr="00A43FEA" w:rsidRDefault="004E385F" w:rsidP="004E385F">
            <w:pPr>
              <w:jc w:val="center"/>
              <w:cnfStyle w:val="000000100000" w:firstRow="0" w:lastRow="0" w:firstColumn="0" w:lastColumn="0" w:oddVBand="0" w:evenVBand="0" w:oddHBand="1" w:evenHBand="0" w:firstRowFirstColumn="0" w:firstRowLastColumn="0" w:lastRowFirstColumn="0" w:lastRowLastColumn="0"/>
              <w:rPr>
                <w:strike/>
                <w:color w:val="2F5496" w:themeColor="accent1" w:themeShade="BF"/>
                <w:sz w:val="20"/>
                <w:szCs w:val="20"/>
              </w:rPr>
            </w:pPr>
            <w:r w:rsidRPr="00A43FEA">
              <w:rPr>
                <w:color w:val="2F5496" w:themeColor="accent1" w:themeShade="BF"/>
                <w:sz w:val="20"/>
                <w:szCs w:val="20"/>
              </w:rPr>
              <w:t>833</w:t>
            </w:r>
          </w:p>
        </w:tc>
        <w:tc>
          <w:tcPr>
            <w:tcW w:w="567" w:type="dxa"/>
            <w:tcBorders>
              <w:left w:val="nil"/>
              <w:right w:val="nil"/>
            </w:tcBorders>
            <w:shd w:val="clear" w:color="auto" w:fill="F2F2F2" w:themeFill="background1" w:themeFillShade="F2"/>
          </w:tcPr>
          <w:p w14:paraId="5129FEAF" w14:textId="0DE30029" w:rsidR="004E385F" w:rsidRPr="00A43FEA" w:rsidRDefault="004E385F" w:rsidP="004E385F">
            <w:pPr>
              <w:jc w:val="center"/>
              <w:cnfStyle w:val="000000100000" w:firstRow="0" w:lastRow="0" w:firstColumn="0" w:lastColumn="0" w:oddVBand="0" w:evenVBand="0" w:oddHBand="1" w:evenHBand="0" w:firstRowFirstColumn="0" w:firstRowLastColumn="0" w:lastRowFirstColumn="0" w:lastRowLastColumn="0"/>
              <w:rPr>
                <w:strike/>
                <w:color w:val="2F5496" w:themeColor="accent1" w:themeShade="BF"/>
                <w:sz w:val="20"/>
                <w:szCs w:val="20"/>
              </w:rPr>
            </w:pPr>
            <w:r w:rsidRPr="00A43FEA">
              <w:rPr>
                <w:color w:val="2F5496" w:themeColor="accent1" w:themeShade="BF"/>
                <w:sz w:val="20"/>
                <w:szCs w:val="20"/>
              </w:rPr>
              <w:t>779</w:t>
            </w:r>
          </w:p>
        </w:tc>
        <w:tc>
          <w:tcPr>
            <w:tcW w:w="567" w:type="dxa"/>
            <w:tcBorders>
              <w:left w:val="nil"/>
              <w:right w:val="nil"/>
            </w:tcBorders>
            <w:shd w:val="clear" w:color="auto" w:fill="F2F2F2" w:themeFill="background1" w:themeFillShade="F2"/>
          </w:tcPr>
          <w:p w14:paraId="531C6207" w14:textId="39391D77" w:rsidR="004E385F" w:rsidRPr="00A43FEA" w:rsidRDefault="004E385F" w:rsidP="004E385F">
            <w:pPr>
              <w:jc w:val="center"/>
              <w:cnfStyle w:val="000000100000" w:firstRow="0" w:lastRow="0" w:firstColumn="0" w:lastColumn="0" w:oddVBand="0" w:evenVBand="0" w:oddHBand="1" w:evenHBand="0" w:firstRowFirstColumn="0" w:firstRowLastColumn="0" w:lastRowFirstColumn="0" w:lastRowLastColumn="0"/>
              <w:rPr>
                <w:strike/>
                <w:color w:val="2F5496" w:themeColor="accent1" w:themeShade="BF"/>
                <w:sz w:val="20"/>
                <w:szCs w:val="20"/>
              </w:rPr>
            </w:pPr>
            <w:r w:rsidRPr="00A43FEA">
              <w:rPr>
                <w:color w:val="2F5496" w:themeColor="accent1" w:themeShade="BF"/>
                <w:sz w:val="20"/>
                <w:szCs w:val="20"/>
              </w:rPr>
              <w:t>862</w:t>
            </w:r>
          </w:p>
        </w:tc>
        <w:tc>
          <w:tcPr>
            <w:tcW w:w="567" w:type="dxa"/>
            <w:tcBorders>
              <w:left w:val="nil"/>
              <w:right w:val="nil"/>
            </w:tcBorders>
            <w:shd w:val="clear" w:color="auto" w:fill="F2F2F2" w:themeFill="background1" w:themeFillShade="F2"/>
          </w:tcPr>
          <w:p w14:paraId="02E99A50" w14:textId="3A8D48F5" w:rsidR="004E385F" w:rsidRPr="00A43FEA" w:rsidRDefault="004E385F" w:rsidP="004E385F">
            <w:pPr>
              <w:jc w:val="center"/>
              <w:cnfStyle w:val="000000100000" w:firstRow="0" w:lastRow="0" w:firstColumn="0" w:lastColumn="0" w:oddVBand="0" w:evenVBand="0" w:oddHBand="1" w:evenHBand="0" w:firstRowFirstColumn="0" w:firstRowLastColumn="0" w:lastRowFirstColumn="0" w:lastRowLastColumn="0"/>
              <w:rPr>
                <w:strike/>
                <w:color w:val="2F5496" w:themeColor="accent1" w:themeShade="BF"/>
                <w:sz w:val="20"/>
                <w:szCs w:val="20"/>
              </w:rPr>
            </w:pPr>
            <w:r w:rsidRPr="00A43FEA">
              <w:rPr>
                <w:color w:val="2F5496" w:themeColor="accent1" w:themeShade="BF"/>
                <w:sz w:val="20"/>
                <w:szCs w:val="20"/>
              </w:rPr>
              <w:t>804</w:t>
            </w:r>
          </w:p>
        </w:tc>
        <w:tc>
          <w:tcPr>
            <w:tcW w:w="567" w:type="dxa"/>
            <w:tcBorders>
              <w:left w:val="nil"/>
              <w:right w:val="nil"/>
            </w:tcBorders>
            <w:shd w:val="clear" w:color="auto" w:fill="F2F2F2" w:themeFill="background1" w:themeFillShade="F2"/>
          </w:tcPr>
          <w:p w14:paraId="6EF61A4E" w14:textId="5934BED6" w:rsidR="004E385F" w:rsidRPr="00A43FEA" w:rsidRDefault="004E385F" w:rsidP="004E385F">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20"/>
                <w:szCs w:val="20"/>
              </w:rPr>
            </w:pPr>
            <w:r w:rsidRPr="00A43FEA">
              <w:rPr>
                <w:color w:val="2F5496" w:themeColor="accent1" w:themeShade="BF"/>
                <w:sz w:val="20"/>
                <w:szCs w:val="20"/>
              </w:rPr>
              <w:t>860</w:t>
            </w:r>
          </w:p>
        </w:tc>
        <w:tc>
          <w:tcPr>
            <w:tcW w:w="567" w:type="dxa"/>
            <w:tcBorders>
              <w:left w:val="nil"/>
              <w:right w:val="nil"/>
            </w:tcBorders>
            <w:shd w:val="clear" w:color="auto" w:fill="F2F2F2" w:themeFill="background1" w:themeFillShade="F2"/>
          </w:tcPr>
          <w:p w14:paraId="0F613BD1" w14:textId="5789FDCB" w:rsidR="004E385F" w:rsidRPr="00A43FEA" w:rsidRDefault="004E385F" w:rsidP="004E385F">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20"/>
                <w:szCs w:val="20"/>
              </w:rPr>
            </w:pPr>
            <w:r w:rsidRPr="00A43FEA">
              <w:rPr>
                <w:color w:val="2F5496" w:themeColor="accent1" w:themeShade="BF"/>
                <w:sz w:val="20"/>
                <w:szCs w:val="20"/>
              </w:rPr>
              <w:t>797</w:t>
            </w:r>
          </w:p>
        </w:tc>
      </w:tr>
    </w:tbl>
    <w:p w14:paraId="19ED3EDE" w14:textId="5A9AA53A" w:rsidR="00E475F2" w:rsidRPr="00A43FEA" w:rsidRDefault="00E475F2" w:rsidP="00A87991">
      <w:pPr>
        <w:rPr>
          <w:b w:val="0"/>
          <w:bCs/>
          <w:i/>
          <w:iCs/>
          <w:sz w:val="18"/>
          <w:szCs w:val="18"/>
        </w:rPr>
      </w:pPr>
      <w:r w:rsidRPr="00A43FEA">
        <w:rPr>
          <w:b w:val="0"/>
          <w:bCs/>
          <w:i/>
          <w:iCs/>
          <w:sz w:val="18"/>
          <w:szCs w:val="18"/>
        </w:rPr>
        <w:t>Nr.1 – absolvent (cu și fără diplomă)</w:t>
      </w:r>
      <w:r w:rsidR="00A87991" w:rsidRPr="00A43FEA">
        <w:rPr>
          <w:b w:val="0"/>
          <w:bCs/>
          <w:i/>
          <w:iCs/>
          <w:sz w:val="18"/>
          <w:szCs w:val="18"/>
        </w:rPr>
        <w:t xml:space="preserve">; </w:t>
      </w:r>
      <w:r w:rsidRPr="00A43FEA">
        <w:rPr>
          <w:b w:val="0"/>
          <w:bCs/>
          <w:i/>
          <w:iCs/>
          <w:sz w:val="18"/>
          <w:szCs w:val="18"/>
        </w:rPr>
        <w:t>Nr.2 – absolvent (cu diplomă)</w:t>
      </w:r>
    </w:p>
    <w:p w14:paraId="0B54A0A3" w14:textId="77777777" w:rsidR="00DC036F" w:rsidRPr="00A43FEA" w:rsidRDefault="00DC036F" w:rsidP="00F44D60">
      <w:pPr>
        <w:rPr>
          <w:b w:val="0"/>
          <w:bCs/>
          <w:i/>
          <w:iCs/>
          <w:sz w:val="18"/>
          <w:szCs w:val="18"/>
        </w:rPr>
      </w:pPr>
    </w:p>
    <w:p w14:paraId="1FD2A531" w14:textId="37F9F5BA" w:rsidR="00F44D60" w:rsidRPr="00A43FEA" w:rsidRDefault="00F44D60" w:rsidP="00F44D60">
      <w:pPr>
        <w:rPr>
          <w:b w:val="0"/>
          <w:bCs/>
          <w:i/>
          <w:iCs/>
          <w:sz w:val="18"/>
          <w:szCs w:val="18"/>
        </w:rPr>
      </w:pPr>
      <w:r w:rsidRPr="00A43FEA">
        <w:rPr>
          <w:b w:val="0"/>
          <w:bCs/>
          <w:i/>
          <w:iCs/>
          <w:sz w:val="18"/>
          <w:szCs w:val="18"/>
        </w:rPr>
        <w:t>Sursa datelor: Secretariatele facultăților din cadrul UVT</w:t>
      </w:r>
    </w:p>
    <w:p w14:paraId="7E4B2294" w14:textId="77777777" w:rsidR="00F44D60" w:rsidRPr="00A43FEA" w:rsidRDefault="00F44D60" w:rsidP="00E475F2">
      <w:pPr>
        <w:tabs>
          <w:tab w:val="left" w:pos="3948"/>
        </w:tabs>
        <w:rPr>
          <w:b w:val="0"/>
          <w:bCs/>
          <w:i/>
          <w:iCs/>
          <w:sz w:val="20"/>
          <w:szCs w:val="20"/>
        </w:rPr>
      </w:pPr>
    </w:p>
    <w:p w14:paraId="005397E7" w14:textId="77777777" w:rsidR="001B2800" w:rsidRPr="00A43FEA" w:rsidRDefault="001B2800" w:rsidP="001B2800">
      <w:pPr>
        <w:jc w:val="center"/>
        <w:rPr>
          <w:i/>
          <w:iCs/>
          <w:sz w:val="24"/>
          <w:szCs w:val="24"/>
        </w:rPr>
      </w:pPr>
      <w:r w:rsidRPr="00A43FEA">
        <w:rPr>
          <w:i/>
          <w:iCs/>
          <w:sz w:val="24"/>
          <w:szCs w:val="24"/>
        </w:rPr>
        <w:lastRenderedPageBreak/>
        <w:t>Evoluția numărului de absolvenți de master</w:t>
      </w:r>
    </w:p>
    <w:p w14:paraId="28E54848" w14:textId="429A3797" w:rsidR="002B7647" w:rsidRPr="00A43FEA" w:rsidRDefault="002B7647" w:rsidP="002B7647">
      <w:pPr>
        <w:jc w:val="center"/>
        <w:rPr>
          <w:b w:val="0"/>
          <w:bCs/>
          <w:sz w:val="22"/>
          <w:szCs w:val="22"/>
        </w:rPr>
      </w:pPr>
    </w:p>
    <w:tbl>
      <w:tblPr>
        <w:tblStyle w:val="PlainTable2"/>
        <w:tblW w:w="9016"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3126"/>
        <w:gridCol w:w="589"/>
        <w:gridCol w:w="589"/>
        <w:gridCol w:w="589"/>
        <w:gridCol w:w="589"/>
        <w:gridCol w:w="589"/>
        <w:gridCol w:w="589"/>
        <w:gridCol w:w="589"/>
        <w:gridCol w:w="589"/>
        <w:gridCol w:w="589"/>
        <w:gridCol w:w="589"/>
      </w:tblGrid>
      <w:tr w:rsidR="00546004" w:rsidRPr="00A43FEA" w14:paraId="76BFF00F" w14:textId="60ADE9E7" w:rsidTr="001E6150">
        <w:trPr>
          <w:cnfStyle w:val="100000000000" w:firstRow="1" w:lastRow="0" w:firstColumn="0" w:lastColumn="0" w:oddVBand="0" w:evenVBand="0" w:oddHBand="0"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3126" w:type="dxa"/>
            <w:tcBorders>
              <w:left w:val="nil"/>
              <w:right w:val="nil"/>
            </w:tcBorders>
            <w:shd w:val="clear" w:color="auto" w:fill="D9D9D9" w:themeFill="background1" w:themeFillShade="D9"/>
            <w:vAlign w:val="center"/>
          </w:tcPr>
          <w:p w14:paraId="7F12B6F0" w14:textId="77777777" w:rsidR="00546004" w:rsidRPr="00A43FEA" w:rsidRDefault="00546004" w:rsidP="00D7286C">
            <w:pPr>
              <w:jc w:val="center"/>
              <w:rPr>
                <w:b/>
                <w:bCs w:val="0"/>
                <w:sz w:val="20"/>
                <w:szCs w:val="20"/>
              </w:rPr>
            </w:pPr>
            <w:r w:rsidRPr="00A43FEA">
              <w:rPr>
                <w:b/>
                <w:bCs w:val="0"/>
                <w:sz w:val="20"/>
                <w:szCs w:val="20"/>
              </w:rPr>
              <w:t>Programul de  studii universitare de masterat – IF</w:t>
            </w:r>
          </w:p>
        </w:tc>
        <w:tc>
          <w:tcPr>
            <w:tcW w:w="1178" w:type="dxa"/>
            <w:gridSpan w:val="2"/>
            <w:tcBorders>
              <w:left w:val="nil"/>
              <w:right w:val="nil"/>
            </w:tcBorders>
            <w:shd w:val="clear" w:color="auto" w:fill="D9D9D9" w:themeFill="background1" w:themeFillShade="D9"/>
            <w:vAlign w:val="center"/>
          </w:tcPr>
          <w:p w14:paraId="1F28BFE4" w14:textId="77777777" w:rsidR="00546004" w:rsidRPr="00A43FEA" w:rsidRDefault="00546004" w:rsidP="00D7286C">
            <w:pPr>
              <w:jc w:val="center"/>
              <w:cnfStyle w:val="100000000000" w:firstRow="1" w:lastRow="0" w:firstColumn="0" w:lastColumn="0" w:oddVBand="0" w:evenVBand="0" w:oddHBand="0" w:evenHBand="0" w:firstRowFirstColumn="0" w:firstRowLastColumn="0" w:lastRowFirstColumn="0" w:lastRowLastColumn="0"/>
              <w:rPr>
                <w:b/>
                <w:bCs w:val="0"/>
                <w:sz w:val="20"/>
                <w:szCs w:val="20"/>
              </w:rPr>
            </w:pPr>
            <w:r w:rsidRPr="00A43FEA">
              <w:rPr>
                <w:b/>
                <w:bCs w:val="0"/>
                <w:sz w:val="20"/>
                <w:szCs w:val="20"/>
              </w:rPr>
              <w:t>2019</w:t>
            </w:r>
          </w:p>
        </w:tc>
        <w:tc>
          <w:tcPr>
            <w:tcW w:w="1178" w:type="dxa"/>
            <w:gridSpan w:val="2"/>
            <w:tcBorders>
              <w:left w:val="nil"/>
              <w:right w:val="nil"/>
            </w:tcBorders>
            <w:shd w:val="clear" w:color="auto" w:fill="D9D9D9" w:themeFill="background1" w:themeFillShade="D9"/>
            <w:vAlign w:val="center"/>
          </w:tcPr>
          <w:p w14:paraId="79564679" w14:textId="77777777" w:rsidR="00546004" w:rsidRPr="00A43FEA" w:rsidRDefault="00546004" w:rsidP="00D7286C">
            <w:pPr>
              <w:jc w:val="center"/>
              <w:cnfStyle w:val="100000000000" w:firstRow="1" w:lastRow="0" w:firstColumn="0" w:lastColumn="0" w:oddVBand="0" w:evenVBand="0" w:oddHBand="0" w:evenHBand="0" w:firstRowFirstColumn="0" w:firstRowLastColumn="0" w:lastRowFirstColumn="0" w:lastRowLastColumn="0"/>
              <w:rPr>
                <w:b/>
                <w:bCs w:val="0"/>
                <w:sz w:val="20"/>
                <w:szCs w:val="20"/>
              </w:rPr>
            </w:pPr>
            <w:r w:rsidRPr="00A43FEA">
              <w:rPr>
                <w:b/>
                <w:bCs w:val="0"/>
                <w:sz w:val="20"/>
                <w:szCs w:val="20"/>
              </w:rPr>
              <w:t>2020</w:t>
            </w:r>
          </w:p>
        </w:tc>
        <w:tc>
          <w:tcPr>
            <w:tcW w:w="1178" w:type="dxa"/>
            <w:gridSpan w:val="2"/>
            <w:tcBorders>
              <w:left w:val="nil"/>
              <w:right w:val="nil"/>
            </w:tcBorders>
            <w:shd w:val="clear" w:color="auto" w:fill="D9D9D9" w:themeFill="background1" w:themeFillShade="D9"/>
            <w:vAlign w:val="center"/>
          </w:tcPr>
          <w:p w14:paraId="7DDA7615" w14:textId="77777777" w:rsidR="00546004" w:rsidRPr="00A43FEA" w:rsidRDefault="00546004" w:rsidP="00D7286C">
            <w:pPr>
              <w:jc w:val="center"/>
              <w:cnfStyle w:val="100000000000" w:firstRow="1" w:lastRow="0" w:firstColumn="0" w:lastColumn="0" w:oddVBand="0" w:evenVBand="0" w:oddHBand="0" w:evenHBand="0" w:firstRowFirstColumn="0" w:firstRowLastColumn="0" w:lastRowFirstColumn="0" w:lastRowLastColumn="0"/>
              <w:rPr>
                <w:sz w:val="20"/>
                <w:szCs w:val="20"/>
              </w:rPr>
            </w:pPr>
            <w:r w:rsidRPr="00A43FEA">
              <w:rPr>
                <w:b/>
                <w:bCs w:val="0"/>
                <w:sz w:val="20"/>
                <w:szCs w:val="20"/>
              </w:rPr>
              <w:t>2021</w:t>
            </w:r>
          </w:p>
        </w:tc>
        <w:tc>
          <w:tcPr>
            <w:tcW w:w="1178" w:type="dxa"/>
            <w:gridSpan w:val="2"/>
            <w:tcBorders>
              <w:left w:val="nil"/>
              <w:right w:val="nil"/>
            </w:tcBorders>
            <w:shd w:val="clear" w:color="auto" w:fill="D9D9D9" w:themeFill="background1" w:themeFillShade="D9"/>
            <w:vAlign w:val="center"/>
          </w:tcPr>
          <w:p w14:paraId="40F0F3A6" w14:textId="77777777" w:rsidR="00546004" w:rsidRPr="00A43FEA" w:rsidRDefault="00546004" w:rsidP="00D7286C">
            <w:pPr>
              <w:jc w:val="center"/>
              <w:cnfStyle w:val="100000000000" w:firstRow="1" w:lastRow="0" w:firstColumn="0" w:lastColumn="0" w:oddVBand="0" w:evenVBand="0" w:oddHBand="0" w:evenHBand="0" w:firstRowFirstColumn="0" w:firstRowLastColumn="0" w:lastRowFirstColumn="0" w:lastRowLastColumn="0"/>
              <w:rPr>
                <w:b/>
                <w:bCs w:val="0"/>
                <w:sz w:val="20"/>
                <w:szCs w:val="20"/>
              </w:rPr>
            </w:pPr>
            <w:r w:rsidRPr="00A43FEA">
              <w:rPr>
                <w:b/>
                <w:bCs w:val="0"/>
                <w:sz w:val="20"/>
                <w:szCs w:val="20"/>
              </w:rPr>
              <w:t>2022</w:t>
            </w:r>
          </w:p>
        </w:tc>
        <w:tc>
          <w:tcPr>
            <w:tcW w:w="1178" w:type="dxa"/>
            <w:gridSpan w:val="2"/>
            <w:tcBorders>
              <w:left w:val="nil"/>
              <w:right w:val="nil"/>
            </w:tcBorders>
            <w:shd w:val="clear" w:color="auto" w:fill="D9D9D9" w:themeFill="background1" w:themeFillShade="D9"/>
            <w:vAlign w:val="center"/>
          </w:tcPr>
          <w:p w14:paraId="0AF33616" w14:textId="5170272F" w:rsidR="00546004" w:rsidRPr="00A43FEA" w:rsidRDefault="00546004" w:rsidP="00546004">
            <w:pPr>
              <w:jc w:val="center"/>
              <w:cnfStyle w:val="100000000000" w:firstRow="1" w:lastRow="0" w:firstColumn="0" w:lastColumn="0" w:oddVBand="0" w:evenVBand="0" w:oddHBand="0" w:evenHBand="0" w:firstRowFirstColumn="0" w:firstRowLastColumn="0" w:lastRowFirstColumn="0" w:lastRowLastColumn="0"/>
              <w:rPr>
                <w:b/>
                <w:bCs w:val="0"/>
                <w:sz w:val="20"/>
                <w:szCs w:val="20"/>
              </w:rPr>
            </w:pPr>
            <w:r w:rsidRPr="00A43FEA">
              <w:rPr>
                <w:b/>
                <w:bCs w:val="0"/>
                <w:sz w:val="20"/>
                <w:szCs w:val="20"/>
              </w:rPr>
              <w:t>2023</w:t>
            </w:r>
          </w:p>
        </w:tc>
      </w:tr>
      <w:tr w:rsidR="00546004" w:rsidRPr="00A43FEA" w14:paraId="7FBB4686" w14:textId="220C3FED" w:rsidTr="001E6150">
        <w:trPr>
          <w:cnfStyle w:val="000000100000" w:firstRow="0" w:lastRow="0" w:firstColumn="0" w:lastColumn="0" w:oddVBand="0" w:evenVBand="0" w:oddHBand="1" w:evenHBand="0" w:firstRowFirstColumn="0" w:firstRowLastColumn="0" w:lastRowFirstColumn="0" w:lastRowLastColumn="0"/>
          <w:trHeight w:val="89"/>
          <w:jc w:val="center"/>
        </w:trPr>
        <w:tc>
          <w:tcPr>
            <w:cnfStyle w:val="001000000000" w:firstRow="0" w:lastRow="0" w:firstColumn="1" w:lastColumn="0" w:oddVBand="0" w:evenVBand="0" w:oddHBand="0" w:evenHBand="0" w:firstRowFirstColumn="0" w:firstRowLastColumn="0" w:lastRowFirstColumn="0" w:lastRowLastColumn="0"/>
            <w:tcW w:w="3126" w:type="dxa"/>
            <w:tcBorders>
              <w:left w:val="nil"/>
              <w:right w:val="nil"/>
            </w:tcBorders>
            <w:shd w:val="clear" w:color="auto" w:fill="F2F2F2" w:themeFill="background1" w:themeFillShade="F2"/>
          </w:tcPr>
          <w:p w14:paraId="3C69579A" w14:textId="77777777" w:rsidR="00546004" w:rsidRPr="00A43FEA" w:rsidRDefault="00546004" w:rsidP="00546004">
            <w:pPr>
              <w:jc w:val="left"/>
              <w:rPr>
                <w:color w:val="000000"/>
                <w:sz w:val="20"/>
                <w:szCs w:val="20"/>
              </w:rPr>
            </w:pPr>
          </w:p>
        </w:tc>
        <w:tc>
          <w:tcPr>
            <w:tcW w:w="589" w:type="dxa"/>
            <w:tcBorders>
              <w:left w:val="nil"/>
              <w:right w:val="nil"/>
            </w:tcBorders>
            <w:shd w:val="clear" w:color="auto" w:fill="F2F2F2" w:themeFill="background1" w:themeFillShade="F2"/>
          </w:tcPr>
          <w:p w14:paraId="77F8248D" w14:textId="7D74180B" w:rsidR="00546004" w:rsidRPr="00A43FEA" w:rsidRDefault="00546004" w:rsidP="0054600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i/>
                <w:iCs/>
                <w:sz w:val="18"/>
                <w:szCs w:val="18"/>
              </w:rPr>
              <w:t>Nr.1</w:t>
            </w:r>
          </w:p>
        </w:tc>
        <w:tc>
          <w:tcPr>
            <w:tcW w:w="589" w:type="dxa"/>
            <w:tcBorders>
              <w:left w:val="nil"/>
              <w:right w:val="nil"/>
            </w:tcBorders>
            <w:shd w:val="clear" w:color="auto" w:fill="F2F2F2" w:themeFill="background1" w:themeFillShade="F2"/>
          </w:tcPr>
          <w:p w14:paraId="059F3A00" w14:textId="3A9BD442" w:rsidR="00546004" w:rsidRPr="00A43FEA" w:rsidRDefault="00546004" w:rsidP="0054600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i/>
                <w:iCs/>
                <w:sz w:val="18"/>
                <w:szCs w:val="18"/>
              </w:rPr>
              <w:t>Nr.2</w:t>
            </w:r>
          </w:p>
        </w:tc>
        <w:tc>
          <w:tcPr>
            <w:tcW w:w="589" w:type="dxa"/>
            <w:tcBorders>
              <w:left w:val="nil"/>
              <w:right w:val="nil"/>
            </w:tcBorders>
            <w:shd w:val="clear" w:color="auto" w:fill="F2F2F2" w:themeFill="background1" w:themeFillShade="F2"/>
          </w:tcPr>
          <w:p w14:paraId="4880C061" w14:textId="0B88C110" w:rsidR="00546004" w:rsidRPr="00A43FEA" w:rsidRDefault="00546004" w:rsidP="00546004">
            <w:pPr>
              <w:jc w:val="center"/>
              <w:cnfStyle w:val="000000100000" w:firstRow="0" w:lastRow="0" w:firstColumn="0" w:lastColumn="0" w:oddVBand="0" w:evenVBand="0" w:oddHBand="1" w:evenHBand="0" w:firstRowFirstColumn="0" w:firstRowLastColumn="0" w:lastRowFirstColumn="0" w:lastRowLastColumn="0"/>
              <w:rPr>
                <w:b w:val="0"/>
                <w:bCs/>
                <w:color w:val="000000"/>
                <w:sz w:val="18"/>
                <w:szCs w:val="18"/>
              </w:rPr>
            </w:pPr>
            <w:r w:rsidRPr="00A43FEA">
              <w:rPr>
                <w:i/>
                <w:iCs/>
                <w:sz w:val="18"/>
                <w:szCs w:val="18"/>
              </w:rPr>
              <w:t>Nr.1</w:t>
            </w:r>
          </w:p>
        </w:tc>
        <w:tc>
          <w:tcPr>
            <w:tcW w:w="589" w:type="dxa"/>
            <w:tcBorders>
              <w:left w:val="nil"/>
              <w:right w:val="nil"/>
            </w:tcBorders>
            <w:shd w:val="clear" w:color="auto" w:fill="F2F2F2" w:themeFill="background1" w:themeFillShade="F2"/>
          </w:tcPr>
          <w:p w14:paraId="0E6133CA" w14:textId="30DEA9CA" w:rsidR="00546004" w:rsidRPr="00A43FEA" w:rsidRDefault="00546004" w:rsidP="00546004">
            <w:pPr>
              <w:jc w:val="center"/>
              <w:cnfStyle w:val="000000100000" w:firstRow="0" w:lastRow="0" w:firstColumn="0" w:lastColumn="0" w:oddVBand="0" w:evenVBand="0" w:oddHBand="1" w:evenHBand="0" w:firstRowFirstColumn="0" w:firstRowLastColumn="0" w:lastRowFirstColumn="0" w:lastRowLastColumn="0"/>
              <w:rPr>
                <w:b w:val="0"/>
                <w:bCs/>
                <w:color w:val="000000"/>
                <w:sz w:val="18"/>
                <w:szCs w:val="18"/>
              </w:rPr>
            </w:pPr>
            <w:r w:rsidRPr="00A43FEA">
              <w:rPr>
                <w:i/>
                <w:iCs/>
                <w:sz w:val="18"/>
                <w:szCs w:val="18"/>
              </w:rPr>
              <w:t>Nr.2</w:t>
            </w:r>
          </w:p>
        </w:tc>
        <w:tc>
          <w:tcPr>
            <w:tcW w:w="589" w:type="dxa"/>
            <w:tcBorders>
              <w:left w:val="nil"/>
              <w:right w:val="nil"/>
            </w:tcBorders>
            <w:shd w:val="clear" w:color="auto" w:fill="F2F2F2" w:themeFill="background1" w:themeFillShade="F2"/>
          </w:tcPr>
          <w:p w14:paraId="420C8B19" w14:textId="371145FA" w:rsidR="00546004" w:rsidRPr="00A43FEA" w:rsidRDefault="00546004" w:rsidP="00546004">
            <w:pPr>
              <w:jc w:val="center"/>
              <w:cnfStyle w:val="000000100000" w:firstRow="0" w:lastRow="0" w:firstColumn="0" w:lastColumn="0" w:oddVBand="0" w:evenVBand="0" w:oddHBand="1" w:evenHBand="0" w:firstRowFirstColumn="0" w:firstRowLastColumn="0" w:lastRowFirstColumn="0" w:lastRowLastColumn="0"/>
              <w:rPr>
                <w:b w:val="0"/>
                <w:bCs/>
                <w:color w:val="000000"/>
                <w:sz w:val="18"/>
                <w:szCs w:val="18"/>
              </w:rPr>
            </w:pPr>
            <w:r w:rsidRPr="00A43FEA">
              <w:rPr>
                <w:i/>
                <w:iCs/>
                <w:sz w:val="18"/>
                <w:szCs w:val="18"/>
              </w:rPr>
              <w:t>Nr.1</w:t>
            </w:r>
          </w:p>
        </w:tc>
        <w:tc>
          <w:tcPr>
            <w:tcW w:w="589" w:type="dxa"/>
            <w:tcBorders>
              <w:left w:val="nil"/>
              <w:right w:val="nil"/>
            </w:tcBorders>
            <w:shd w:val="clear" w:color="auto" w:fill="F2F2F2" w:themeFill="background1" w:themeFillShade="F2"/>
          </w:tcPr>
          <w:p w14:paraId="76411931" w14:textId="6B6306D9" w:rsidR="00546004" w:rsidRPr="00A43FEA" w:rsidRDefault="00546004" w:rsidP="00546004">
            <w:pPr>
              <w:jc w:val="center"/>
              <w:cnfStyle w:val="000000100000" w:firstRow="0" w:lastRow="0" w:firstColumn="0" w:lastColumn="0" w:oddVBand="0" w:evenVBand="0" w:oddHBand="1" w:evenHBand="0" w:firstRowFirstColumn="0" w:firstRowLastColumn="0" w:lastRowFirstColumn="0" w:lastRowLastColumn="0"/>
              <w:rPr>
                <w:b w:val="0"/>
                <w:bCs/>
                <w:color w:val="000000"/>
                <w:sz w:val="18"/>
                <w:szCs w:val="18"/>
              </w:rPr>
            </w:pPr>
            <w:r w:rsidRPr="00A43FEA">
              <w:rPr>
                <w:i/>
                <w:iCs/>
                <w:sz w:val="18"/>
                <w:szCs w:val="18"/>
              </w:rPr>
              <w:t>Nr.2</w:t>
            </w:r>
          </w:p>
        </w:tc>
        <w:tc>
          <w:tcPr>
            <w:tcW w:w="589" w:type="dxa"/>
            <w:tcBorders>
              <w:left w:val="nil"/>
              <w:right w:val="nil"/>
            </w:tcBorders>
            <w:shd w:val="clear" w:color="auto" w:fill="F2F2F2" w:themeFill="background1" w:themeFillShade="F2"/>
          </w:tcPr>
          <w:p w14:paraId="3A706835" w14:textId="224C9467" w:rsidR="00546004" w:rsidRPr="00A43FEA" w:rsidRDefault="00546004" w:rsidP="00546004">
            <w:pPr>
              <w:jc w:val="center"/>
              <w:cnfStyle w:val="000000100000" w:firstRow="0" w:lastRow="0" w:firstColumn="0" w:lastColumn="0" w:oddVBand="0" w:evenVBand="0" w:oddHBand="1" w:evenHBand="0" w:firstRowFirstColumn="0" w:firstRowLastColumn="0" w:lastRowFirstColumn="0" w:lastRowLastColumn="0"/>
              <w:rPr>
                <w:b w:val="0"/>
                <w:bCs/>
                <w:color w:val="000000"/>
                <w:sz w:val="18"/>
                <w:szCs w:val="18"/>
              </w:rPr>
            </w:pPr>
            <w:r w:rsidRPr="00A43FEA">
              <w:rPr>
                <w:i/>
                <w:iCs/>
                <w:sz w:val="18"/>
                <w:szCs w:val="18"/>
              </w:rPr>
              <w:t>Nr.1</w:t>
            </w:r>
          </w:p>
        </w:tc>
        <w:tc>
          <w:tcPr>
            <w:tcW w:w="589" w:type="dxa"/>
            <w:tcBorders>
              <w:left w:val="nil"/>
              <w:right w:val="nil"/>
            </w:tcBorders>
            <w:shd w:val="clear" w:color="auto" w:fill="F2F2F2" w:themeFill="background1" w:themeFillShade="F2"/>
          </w:tcPr>
          <w:p w14:paraId="055A9964" w14:textId="0502CEED" w:rsidR="00546004" w:rsidRPr="00A43FEA" w:rsidRDefault="00546004" w:rsidP="00546004">
            <w:pPr>
              <w:jc w:val="center"/>
              <w:cnfStyle w:val="000000100000" w:firstRow="0" w:lastRow="0" w:firstColumn="0" w:lastColumn="0" w:oddVBand="0" w:evenVBand="0" w:oddHBand="1" w:evenHBand="0" w:firstRowFirstColumn="0" w:firstRowLastColumn="0" w:lastRowFirstColumn="0" w:lastRowLastColumn="0"/>
              <w:rPr>
                <w:b w:val="0"/>
                <w:bCs/>
                <w:color w:val="000000"/>
                <w:sz w:val="18"/>
                <w:szCs w:val="18"/>
              </w:rPr>
            </w:pPr>
            <w:r w:rsidRPr="00A43FEA">
              <w:rPr>
                <w:i/>
                <w:iCs/>
                <w:sz w:val="18"/>
                <w:szCs w:val="18"/>
              </w:rPr>
              <w:t>Nr.2</w:t>
            </w:r>
          </w:p>
        </w:tc>
        <w:tc>
          <w:tcPr>
            <w:tcW w:w="589" w:type="dxa"/>
            <w:tcBorders>
              <w:left w:val="nil"/>
              <w:right w:val="nil"/>
            </w:tcBorders>
            <w:shd w:val="clear" w:color="auto" w:fill="F2F2F2" w:themeFill="background1" w:themeFillShade="F2"/>
          </w:tcPr>
          <w:p w14:paraId="5FAC010F" w14:textId="6271FBBC" w:rsidR="00546004" w:rsidRPr="00A43FEA" w:rsidRDefault="00546004" w:rsidP="00546004">
            <w:pPr>
              <w:jc w:val="center"/>
              <w:cnfStyle w:val="000000100000" w:firstRow="0" w:lastRow="0" w:firstColumn="0" w:lastColumn="0" w:oddVBand="0" w:evenVBand="0" w:oddHBand="1" w:evenHBand="0" w:firstRowFirstColumn="0" w:firstRowLastColumn="0" w:lastRowFirstColumn="0" w:lastRowLastColumn="0"/>
              <w:rPr>
                <w:i/>
                <w:iCs/>
                <w:sz w:val="18"/>
                <w:szCs w:val="18"/>
              </w:rPr>
            </w:pPr>
            <w:r w:rsidRPr="00A43FEA">
              <w:rPr>
                <w:i/>
                <w:iCs/>
                <w:sz w:val="18"/>
                <w:szCs w:val="18"/>
              </w:rPr>
              <w:t>Nr.1</w:t>
            </w:r>
          </w:p>
        </w:tc>
        <w:tc>
          <w:tcPr>
            <w:tcW w:w="589" w:type="dxa"/>
            <w:tcBorders>
              <w:left w:val="nil"/>
              <w:right w:val="nil"/>
            </w:tcBorders>
            <w:shd w:val="clear" w:color="auto" w:fill="F2F2F2" w:themeFill="background1" w:themeFillShade="F2"/>
          </w:tcPr>
          <w:p w14:paraId="4AFD31CD" w14:textId="49D34D1D" w:rsidR="00546004" w:rsidRPr="00A43FEA" w:rsidRDefault="00546004" w:rsidP="00546004">
            <w:pPr>
              <w:jc w:val="center"/>
              <w:cnfStyle w:val="000000100000" w:firstRow="0" w:lastRow="0" w:firstColumn="0" w:lastColumn="0" w:oddVBand="0" w:evenVBand="0" w:oddHBand="1" w:evenHBand="0" w:firstRowFirstColumn="0" w:firstRowLastColumn="0" w:lastRowFirstColumn="0" w:lastRowLastColumn="0"/>
              <w:rPr>
                <w:i/>
                <w:iCs/>
                <w:sz w:val="18"/>
                <w:szCs w:val="18"/>
              </w:rPr>
            </w:pPr>
            <w:r w:rsidRPr="00A43FEA">
              <w:rPr>
                <w:i/>
                <w:iCs/>
                <w:sz w:val="18"/>
                <w:szCs w:val="18"/>
              </w:rPr>
              <w:t>Nr.2</w:t>
            </w:r>
          </w:p>
        </w:tc>
      </w:tr>
      <w:tr w:rsidR="00C04A69" w:rsidRPr="00A43FEA" w14:paraId="2F3A8550" w14:textId="5373B767" w:rsidTr="001E6150">
        <w:trPr>
          <w:trHeight w:val="89"/>
          <w:jc w:val="center"/>
        </w:trPr>
        <w:tc>
          <w:tcPr>
            <w:cnfStyle w:val="001000000000" w:firstRow="0" w:lastRow="0" w:firstColumn="1" w:lastColumn="0" w:oddVBand="0" w:evenVBand="0" w:oddHBand="0" w:evenHBand="0" w:firstRowFirstColumn="0" w:firstRowLastColumn="0" w:lastRowFirstColumn="0" w:lastRowLastColumn="0"/>
            <w:tcW w:w="3126" w:type="dxa"/>
            <w:tcBorders>
              <w:top w:val="single" w:sz="4" w:space="0" w:color="7F7F7F" w:themeColor="text1" w:themeTint="80"/>
              <w:left w:val="nil"/>
              <w:bottom w:val="dotted" w:sz="4" w:space="0" w:color="7F7F7F" w:themeColor="text1" w:themeTint="80"/>
              <w:right w:val="nil"/>
            </w:tcBorders>
          </w:tcPr>
          <w:p w14:paraId="4E8D8188" w14:textId="77777777" w:rsidR="00C04A69" w:rsidRPr="00A43FEA" w:rsidRDefault="00C04A69" w:rsidP="00C04A69">
            <w:pPr>
              <w:jc w:val="left"/>
              <w:rPr>
                <w:sz w:val="20"/>
                <w:szCs w:val="20"/>
              </w:rPr>
            </w:pPr>
            <w:r w:rsidRPr="00A43FEA">
              <w:rPr>
                <w:sz w:val="20"/>
                <w:szCs w:val="20"/>
              </w:rPr>
              <w:t>Contabilitate</w:t>
            </w:r>
          </w:p>
        </w:tc>
        <w:tc>
          <w:tcPr>
            <w:tcW w:w="589" w:type="dxa"/>
            <w:tcBorders>
              <w:top w:val="single" w:sz="4" w:space="0" w:color="7F7F7F" w:themeColor="text1" w:themeTint="80"/>
              <w:left w:val="nil"/>
              <w:bottom w:val="dotted" w:sz="4" w:space="0" w:color="7F7F7F" w:themeColor="text1" w:themeTint="80"/>
              <w:right w:val="nil"/>
            </w:tcBorders>
            <w:vAlign w:val="center"/>
          </w:tcPr>
          <w:p w14:paraId="18602042" w14:textId="20E2BB7C" w:rsidR="00C04A69" w:rsidRPr="00A43FEA"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26</w:t>
            </w:r>
          </w:p>
        </w:tc>
        <w:tc>
          <w:tcPr>
            <w:tcW w:w="589" w:type="dxa"/>
            <w:tcBorders>
              <w:top w:val="single" w:sz="4" w:space="0" w:color="7F7F7F" w:themeColor="text1" w:themeTint="80"/>
              <w:left w:val="nil"/>
              <w:bottom w:val="dotted" w:sz="4" w:space="0" w:color="7F7F7F" w:themeColor="text1" w:themeTint="80"/>
              <w:right w:val="nil"/>
            </w:tcBorders>
            <w:vAlign w:val="center"/>
          </w:tcPr>
          <w:p w14:paraId="3AC242C4" w14:textId="5894BB12" w:rsidR="00C04A69" w:rsidRPr="00705BE9"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26</w:t>
            </w:r>
          </w:p>
        </w:tc>
        <w:tc>
          <w:tcPr>
            <w:tcW w:w="589" w:type="dxa"/>
            <w:tcBorders>
              <w:top w:val="single" w:sz="4" w:space="0" w:color="7F7F7F" w:themeColor="text1" w:themeTint="80"/>
              <w:left w:val="nil"/>
              <w:bottom w:val="dotted" w:sz="4" w:space="0" w:color="7F7F7F" w:themeColor="text1" w:themeTint="80"/>
              <w:right w:val="nil"/>
            </w:tcBorders>
            <w:vAlign w:val="center"/>
          </w:tcPr>
          <w:p w14:paraId="49883B49" w14:textId="1F78BD3D" w:rsidR="00C04A69" w:rsidRPr="00705BE9"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17</w:t>
            </w:r>
          </w:p>
        </w:tc>
        <w:tc>
          <w:tcPr>
            <w:tcW w:w="589" w:type="dxa"/>
            <w:tcBorders>
              <w:top w:val="single" w:sz="4" w:space="0" w:color="7F7F7F" w:themeColor="text1" w:themeTint="80"/>
              <w:left w:val="nil"/>
              <w:bottom w:val="dotted" w:sz="4" w:space="0" w:color="7F7F7F" w:themeColor="text1" w:themeTint="80"/>
              <w:right w:val="nil"/>
            </w:tcBorders>
            <w:vAlign w:val="center"/>
          </w:tcPr>
          <w:p w14:paraId="0A573072" w14:textId="0EFA205E" w:rsidR="00C04A69" w:rsidRPr="00705BE9"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17</w:t>
            </w:r>
          </w:p>
        </w:tc>
        <w:tc>
          <w:tcPr>
            <w:tcW w:w="589" w:type="dxa"/>
            <w:tcBorders>
              <w:top w:val="single" w:sz="4" w:space="0" w:color="7F7F7F" w:themeColor="text1" w:themeTint="80"/>
              <w:left w:val="nil"/>
              <w:bottom w:val="dotted" w:sz="4" w:space="0" w:color="7F7F7F" w:themeColor="text1" w:themeTint="80"/>
              <w:right w:val="nil"/>
            </w:tcBorders>
            <w:vAlign w:val="center"/>
          </w:tcPr>
          <w:p w14:paraId="4DEA3F7C" w14:textId="3D67C661" w:rsidR="00C04A69" w:rsidRPr="00705BE9"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21</w:t>
            </w:r>
          </w:p>
        </w:tc>
        <w:tc>
          <w:tcPr>
            <w:tcW w:w="589" w:type="dxa"/>
            <w:tcBorders>
              <w:top w:val="single" w:sz="4" w:space="0" w:color="7F7F7F" w:themeColor="text1" w:themeTint="80"/>
              <w:left w:val="nil"/>
              <w:bottom w:val="dotted" w:sz="4" w:space="0" w:color="7F7F7F" w:themeColor="text1" w:themeTint="80"/>
              <w:right w:val="nil"/>
            </w:tcBorders>
            <w:vAlign w:val="center"/>
          </w:tcPr>
          <w:p w14:paraId="2E92491F" w14:textId="10F30E3C" w:rsidR="00C04A69" w:rsidRPr="00705BE9"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20</w:t>
            </w:r>
          </w:p>
        </w:tc>
        <w:tc>
          <w:tcPr>
            <w:tcW w:w="589" w:type="dxa"/>
            <w:tcBorders>
              <w:top w:val="single" w:sz="4" w:space="0" w:color="7F7F7F" w:themeColor="text1" w:themeTint="80"/>
              <w:left w:val="nil"/>
              <w:bottom w:val="dotted" w:sz="4" w:space="0" w:color="7F7F7F" w:themeColor="text1" w:themeTint="80"/>
              <w:right w:val="nil"/>
            </w:tcBorders>
            <w:vAlign w:val="center"/>
          </w:tcPr>
          <w:p w14:paraId="3D0BF245" w14:textId="5F6CF771" w:rsidR="00C04A69" w:rsidRPr="00705BE9"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26</w:t>
            </w:r>
          </w:p>
        </w:tc>
        <w:tc>
          <w:tcPr>
            <w:tcW w:w="589" w:type="dxa"/>
            <w:tcBorders>
              <w:top w:val="single" w:sz="4" w:space="0" w:color="7F7F7F" w:themeColor="text1" w:themeTint="80"/>
              <w:left w:val="nil"/>
              <w:bottom w:val="dotted" w:sz="4" w:space="0" w:color="7F7F7F" w:themeColor="text1" w:themeTint="80"/>
              <w:right w:val="nil"/>
            </w:tcBorders>
            <w:vAlign w:val="center"/>
          </w:tcPr>
          <w:p w14:paraId="0E5A09E6" w14:textId="09BEC650" w:rsidR="00C04A69" w:rsidRPr="00705BE9"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24</w:t>
            </w:r>
          </w:p>
        </w:tc>
        <w:tc>
          <w:tcPr>
            <w:tcW w:w="589" w:type="dxa"/>
            <w:tcBorders>
              <w:top w:val="single" w:sz="4" w:space="0" w:color="7F7F7F" w:themeColor="text1" w:themeTint="80"/>
              <w:left w:val="nil"/>
              <w:bottom w:val="dotted" w:sz="4" w:space="0" w:color="7F7F7F" w:themeColor="text1" w:themeTint="80"/>
              <w:right w:val="nil"/>
            </w:tcBorders>
            <w:shd w:val="clear" w:color="auto" w:fill="auto"/>
            <w:vAlign w:val="center"/>
          </w:tcPr>
          <w:p w14:paraId="4B06A1F7" w14:textId="76CA9FBC" w:rsidR="00C04A69" w:rsidRPr="00705BE9"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24</w:t>
            </w:r>
          </w:p>
        </w:tc>
        <w:tc>
          <w:tcPr>
            <w:tcW w:w="589" w:type="dxa"/>
            <w:tcBorders>
              <w:top w:val="single" w:sz="4" w:space="0" w:color="7F7F7F" w:themeColor="text1" w:themeTint="80"/>
              <w:left w:val="nil"/>
              <w:bottom w:val="dotted" w:sz="4" w:space="0" w:color="7F7F7F" w:themeColor="text1" w:themeTint="80"/>
              <w:right w:val="nil"/>
            </w:tcBorders>
            <w:shd w:val="clear" w:color="auto" w:fill="auto"/>
            <w:vAlign w:val="center"/>
          </w:tcPr>
          <w:p w14:paraId="194FD1F9" w14:textId="565EE3BC" w:rsidR="00C04A69" w:rsidRPr="00705BE9"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23</w:t>
            </w:r>
          </w:p>
        </w:tc>
      </w:tr>
      <w:tr w:rsidR="00C04A69" w:rsidRPr="00A43FEA" w14:paraId="7908682E" w14:textId="5C02F5FE" w:rsidTr="001E6150">
        <w:trPr>
          <w:cnfStyle w:val="000000100000" w:firstRow="0" w:lastRow="0" w:firstColumn="0" w:lastColumn="0" w:oddVBand="0" w:evenVBand="0" w:oddHBand="1" w:evenHBand="0" w:firstRowFirstColumn="0" w:firstRowLastColumn="0" w:lastRowFirstColumn="0" w:lastRowLastColumn="0"/>
          <w:trHeight w:val="188"/>
          <w:jc w:val="center"/>
        </w:trPr>
        <w:tc>
          <w:tcPr>
            <w:cnfStyle w:val="001000000000" w:firstRow="0" w:lastRow="0" w:firstColumn="1" w:lastColumn="0" w:oddVBand="0" w:evenVBand="0" w:oddHBand="0" w:evenHBand="0" w:firstRowFirstColumn="0" w:firstRowLastColumn="0" w:lastRowFirstColumn="0" w:lastRowLastColumn="0"/>
            <w:tcW w:w="3126" w:type="dxa"/>
            <w:tcBorders>
              <w:top w:val="dotted" w:sz="4" w:space="0" w:color="7F7F7F" w:themeColor="text1" w:themeTint="80"/>
              <w:left w:val="nil"/>
              <w:bottom w:val="dotted" w:sz="4" w:space="0" w:color="7F7F7F" w:themeColor="text1" w:themeTint="80"/>
              <w:right w:val="nil"/>
            </w:tcBorders>
          </w:tcPr>
          <w:p w14:paraId="73190FD9" w14:textId="77777777" w:rsidR="00C04A69" w:rsidRPr="00A43FEA" w:rsidRDefault="00C04A69" w:rsidP="00C04A69">
            <w:pPr>
              <w:jc w:val="left"/>
              <w:rPr>
                <w:sz w:val="20"/>
                <w:szCs w:val="20"/>
              </w:rPr>
            </w:pPr>
            <w:r w:rsidRPr="00A43FEA">
              <w:rPr>
                <w:sz w:val="20"/>
                <w:szCs w:val="20"/>
              </w:rPr>
              <w:t>Auditul entitatilor publice si private</w:t>
            </w:r>
          </w:p>
        </w:tc>
        <w:tc>
          <w:tcPr>
            <w:tcW w:w="589" w:type="dxa"/>
            <w:tcBorders>
              <w:top w:val="dotted" w:sz="4" w:space="0" w:color="7F7F7F" w:themeColor="text1" w:themeTint="80"/>
              <w:left w:val="nil"/>
              <w:bottom w:val="dotted" w:sz="4" w:space="0" w:color="7F7F7F" w:themeColor="text1" w:themeTint="80"/>
              <w:right w:val="nil"/>
            </w:tcBorders>
            <w:vAlign w:val="center"/>
          </w:tcPr>
          <w:p w14:paraId="518EC9E5" w14:textId="4C86E748" w:rsidR="00C04A69" w:rsidRPr="00A43FEA"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20</w:t>
            </w:r>
          </w:p>
        </w:tc>
        <w:tc>
          <w:tcPr>
            <w:tcW w:w="589" w:type="dxa"/>
            <w:tcBorders>
              <w:top w:val="dotted" w:sz="4" w:space="0" w:color="7F7F7F" w:themeColor="text1" w:themeTint="80"/>
              <w:left w:val="nil"/>
              <w:bottom w:val="dotted" w:sz="4" w:space="0" w:color="7F7F7F" w:themeColor="text1" w:themeTint="80"/>
              <w:right w:val="nil"/>
            </w:tcBorders>
            <w:vAlign w:val="center"/>
          </w:tcPr>
          <w:p w14:paraId="6DE42FBA" w14:textId="7C26E1AB" w:rsidR="00C04A69" w:rsidRPr="00705BE9"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17</w:t>
            </w:r>
          </w:p>
        </w:tc>
        <w:tc>
          <w:tcPr>
            <w:tcW w:w="589" w:type="dxa"/>
            <w:tcBorders>
              <w:top w:val="dotted" w:sz="4" w:space="0" w:color="7F7F7F" w:themeColor="text1" w:themeTint="80"/>
              <w:left w:val="nil"/>
              <w:bottom w:val="dotted" w:sz="4" w:space="0" w:color="7F7F7F" w:themeColor="text1" w:themeTint="80"/>
              <w:right w:val="nil"/>
            </w:tcBorders>
            <w:vAlign w:val="center"/>
          </w:tcPr>
          <w:p w14:paraId="6607F518" w14:textId="40431962" w:rsidR="00C04A69" w:rsidRPr="00705BE9"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12</w:t>
            </w:r>
          </w:p>
        </w:tc>
        <w:tc>
          <w:tcPr>
            <w:tcW w:w="589" w:type="dxa"/>
            <w:tcBorders>
              <w:top w:val="dotted" w:sz="4" w:space="0" w:color="7F7F7F" w:themeColor="text1" w:themeTint="80"/>
              <w:left w:val="nil"/>
              <w:bottom w:val="dotted" w:sz="4" w:space="0" w:color="7F7F7F" w:themeColor="text1" w:themeTint="80"/>
              <w:right w:val="nil"/>
            </w:tcBorders>
            <w:vAlign w:val="center"/>
          </w:tcPr>
          <w:p w14:paraId="5A5283BE" w14:textId="30C31946" w:rsidR="00C04A69" w:rsidRPr="00705BE9"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12</w:t>
            </w:r>
          </w:p>
        </w:tc>
        <w:tc>
          <w:tcPr>
            <w:tcW w:w="589" w:type="dxa"/>
            <w:tcBorders>
              <w:top w:val="dotted" w:sz="4" w:space="0" w:color="7F7F7F" w:themeColor="text1" w:themeTint="80"/>
              <w:left w:val="nil"/>
              <w:bottom w:val="dotted" w:sz="4" w:space="0" w:color="7F7F7F" w:themeColor="text1" w:themeTint="80"/>
              <w:right w:val="nil"/>
            </w:tcBorders>
            <w:vAlign w:val="center"/>
          </w:tcPr>
          <w:p w14:paraId="2A94EAB0" w14:textId="621130E5" w:rsidR="00C04A69" w:rsidRPr="00705BE9"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17</w:t>
            </w:r>
          </w:p>
        </w:tc>
        <w:tc>
          <w:tcPr>
            <w:tcW w:w="589" w:type="dxa"/>
            <w:tcBorders>
              <w:top w:val="dotted" w:sz="4" w:space="0" w:color="7F7F7F" w:themeColor="text1" w:themeTint="80"/>
              <w:left w:val="nil"/>
              <w:bottom w:val="dotted" w:sz="4" w:space="0" w:color="7F7F7F" w:themeColor="text1" w:themeTint="80"/>
              <w:right w:val="nil"/>
            </w:tcBorders>
            <w:vAlign w:val="center"/>
          </w:tcPr>
          <w:p w14:paraId="2DFC3389" w14:textId="7BFFCDE2" w:rsidR="00C04A69" w:rsidRPr="00705BE9"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16</w:t>
            </w:r>
          </w:p>
        </w:tc>
        <w:tc>
          <w:tcPr>
            <w:tcW w:w="589" w:type="dxa"/>
            <w:tcBorders>
              <w:top w:val="dotted" w:sz="4" w:space="0" w:color="7F7F7F" w:themeColor="text1" w:themeTint="80"/>
              <w:left w:val="nil"/>
              <w:bottom w:val="dotted" w:sz="4" w:space="0" w:color="7F7F7F" w:themeColor="text1" w:themeTint="80"/>
              <w:right w:val="nil"/>
            </w:tcBorders>
            <w:vAlign w:val="center"/>
          </w:tcPr>
          <w:p w14:paraId="3F51E131" w14:textId="1AC54BC1" w:rsidR="00C04A69" w:rsidRPr="00705BE9"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17</w:t>
            </w:r>
          </w:p>
        </w:tc>
        <w:tc>
          <w:tcPr>
            <w:tcW w:w="589" w:type="dxa"/>
            <w:tcBorders>
              <w:top w:val="dotted" w:sz="4" w:space="0" w:color="7F7F7F" w:themeColor="text1" w:themeTint="80"/>
              <w:left w:val="nil"/>
              <w:bottom w:val="dotted" w:sz="4" w:space="0" w:color="7F7F7F" w:themeColor="text1" w:themeTint="80"/>
              <w:right w:val="nil"/>
            </w:tcBorders>
            <w:vAlign w:val="center"/>
          </w:tcPr>
          <w:p w14:paraId="4338E726" w14:textId="4D98452F" w:rsidR="00C04A69" w:rsidRPr="00705BE9"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14</w:t>
            </w:r>
          </w:p>
        </w:tc>
        <w:tc>
          <w:tcPr>
            <w:tcW w:w="589" w:type="dxa"/>
            <w:tcBorders>
              <w:top w:val="dotted" w:sz="4" w:space="0" w:color="7F7F7F" w:themeColor="text1" w:themeTint="80"/>
              <w:left w:val="nil"/>
              <w:bottom w:val="dotted" w:sz="4" w:space="0" w:color="7F7F7F" w:themeColor="text1" w:themeTint="80"/>
              <w:right w:val="nil"/>
            </w:tcBorders>
            <w:shd w:val="clear" w:color="auto" w:fill="auto"/>
            <w:vAlign w:val="center"/>
          </w:tcPr>
          <w:p w14:paraId="06B78AF2" w14:textId="65A30306" w:rsidR="00C04A69" w:rsidRPr="00705BE9"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17</w:t>
            </w:r>
          </w:p>
        </w:tc>
        <w:tc>
          <w:tcPr>
            <w:tcW w:w="589" w:type="dxa"/>
            <w:tcBorders>
              <w:top w:val="dotted" w:sz="4" w:space="0" w:color="7F7F7F" w:themeColor="text1" w:themeTint="80"/>
              <w:left w:val="nil"/>
              <w:bottom w:val="dotted" w:sz="4" w:space="0" w:color="7F7F7F" w:themeColor="text1" w:themeTint="80"/>
              <w:right w:val="nil"/>
            </w:tcBorders>
            <w:shd w:val="clear" w:color="auto" w:fill="auto"/>
            <w:vAlign w:val="center"/>
          </w:tcPr>
          <w:p w14:paraId="78A40B1B" w14:textId="39B7ED0C" w:rsidR="00C04A69" w:rsidRPr="00705BE9"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15</w:t>
            </w:r>
          </w:p>
        </w:tc>
      </w:tr>
      <w:tr w:rsidR="00C04A69" w:rsidRPr="00A43FEA" w14:paraId="32069265" w14:textId="6643219E" w:rsidTr="001E6150">
        <w:trPr>
          <w:trHeight w:val="197"/>
          <w:jc w:val="center"/>
        </w:trPr>
        <w:tc>
          <w:tcPr>
            <w:cnfStyle w:val="001000000000" w:firstRow="0" w:lastRow="0" w:firstColumn="1" w:lastColumn="0" w:oddVBand="0" w:evenVBand="0" w:oddHBand="0" w:evenHBand="0" w:firstRowFirstColumn="0" w:firstRowLastColumn="0" w:lastRowFirstColumn="0" w:lastRowLastColumn="0"/>
            <w:tcW w:w="3126" w:type="dxa"/>
            <w:tcBorders>
              <w:top w:val="dotted" w:sz="4" w:space="0" w:color="7F7F7F" w:themeColor="text1" w:themeTint="80"/>
              <w:left w:val="nil"/>
              <w:bottom w:val="dotted" w:sz="4" w:space="0" w:color="7F7F7F" w:themeColor="text1" w:themeTint="80"/>
              <w:right w:val="nil"/>
            </w:tcBorders>
          </w:tcPr>
          <w:p w14:paraId="5291A293" w14:textId="77777777" w:rsidR="00C04A69" w:rsidRPr="00A43FEA" w:rsidRDefault="00C04A69" w:rsidP="00C04A69">
            <w:pPr>
              <w:jc w:val="left"/>
              <w:rPr>
                <w:sz w:val="20"/>
                <w:szCs w:val="20"/>
              </w:rPr>
            </w:pPr>
            <w:r w:rsidRPr="00A43FEA">
              <w:rPr>
                <w:sz w:val="20"/>
                <w:szCs w:val="20"/>
              </w:rPr>
              <w:t>Managementul informatiilor</w:t>
            </w:r>
          </w:p>
        </w:tc>
        <w:tc>
          <w:tcPr>
            <w:tcW w:w="589" w:type="dxa"/>
            <w:tcBorders>
              <w:top w:val="dotted" w:sz="4" w:space="0" w:color="7F7F7F" w:themeColor="text1" w:themeTint="80"/>
              <w:left w:val="nil"/>
              <w:bottom w:val="dotted" w:sz="4" w:space="0" w:color="7F7F7F" w:themeColor="text1" w:themeTint="80"/>
              <w:right w:val="nil"/>
            </w:tcBorders>
            <w:vAlign w:val="center"/>
          </w:tcPr>
          <w:p w14:paraId="661D9A14" w14:textId="0B83ACA8" w:rsidR="00C04A69" w:rsidRPr="00A43FEA"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18</w:t>
            </w:r>
          </w:p>
        </w:tc>
        <w:tc>
          <w:tcPr>
            <w:tcW w:w="589" w:type="dxa"/>
            <w:tcBorders>
              <w:top w:val="dotted" w:sz="4" w:space="0" w:color="7F7F7F" w:themeColor="text1" w:themeTint="80"/>
              <w:left w:val="nil"/>
              <w:bottom w:val="dotted" w:sz="4" w:space="0" w:color="7F7F7F" w:themeColor="text1" w:themeTint="80"/>
              <w:right w:val="nil"/>
            </w:tcBorders>
            <w:vAlign w:val="center"/>
          </w:tcPr>
          <w:p w14:paraId="18ACD705" w14:textId="2EC53344" w:rsidR="00C04A69" w:rsidRPr="00705BE9"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18</w:t>
            </w:r>
          </w:p>
        </w:tc>
        <w:tc>
          <w:tcPr>
            <w:tcW w:w="589" w:type="dxa"/>
            <w:tcBorders>
              <w:top w:val="dotted" w:sz="4" w:space="0" w:color="7F7F7F" w:themeColor="text1" w:themeTint="80"/>
              <w:left w:val="nil"/>
              <w:bottom w:val="dotted" w:sz="4" w:space="0" w:color="7F7F7F" w:themeColor="text1" w:themeTint="80"/>
              <w:right w:val="nil"/>
            </w:tcBorders>
            <w:vAlign w:val="center"/>
          </w:tcPr>
          <w:p w14:paraId="39C1A7EB" w14:textId="38E8C525" w:rsidR="00C04A69" w:rsidRPr="00705BE9"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27</w:t>
            </w:r>
          </w:p>
        </w:tc>
        <w:tc>
          <w:tcPr>
            <w:tcW w:w="589" w:type="dxa"/>
            <w:tcBorders>
              <w:top w:val="dotted" w:sz="4" w:space="0" w:color="7F7F7F" w:themeColor="text1" w:themeTint="80"/>
              <w:left w:val="nil"/>
              <w:bottom w:val="dotted" w:sz="4" w:space="0" w:color="7F7F7F" w:themeColor="text1" w:themeTint="80"/>
              <w:right w:val="nil"/>
            </w:tcBorders>
            <w:vAlign w:val="center"/>
          </w:tcPr>
          <w:p w14:paraId="5553B8B0" w14:textId="2E821F22" w:rsidR="00C04A69" w:rsidRPr="00705BE9"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26</w:t>
            </w:r>
          </w:p>
        </w:tc>
        <w:tc>
          <w:tcPr>
            <w:tcW w:w="589" w:type="dxa"/>
            <w:tcBorders>
              <w:top w:val="dotted" w:sz="4" w:space="0" w:color="7F7F7F" w:themeColor="text1" w:themeTint="80"/>
              <w:left w:val="nil"/>
              <w:bottom w:val="dotted" w:sz="4" w:space="0" w:color="7F7F7F" w:themeColor="text1" w:themeTint="80"/>
              <w:right w:val="nil"/>
            </w:tcBorders>
            <w:vAlign w:val="center"/>
          </w:tcPr>
          <w:p w14:paraId="07E11B5F" w14:textId="4D1472B1" w:rsidR="00C04A69" w:rsidRPr="00705BE9"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20</w:t>
            </w:r>
          </w:p>
        </w:tc>
        <w:tc>
          <w:tcPr>
            <w:tcW w:w="589" w:type="dxa"/>
            <w:tcBorders>
              <w:top w:val="dotted" w:sz="4" w:space="0" w:color="7F7F7F" w:themeColor="text1" w:themeTint="80"/>
              <w:left w:val="nil"/>
              <w:bottom w:val="dotted" w:sz="4" w:space="0" w:color="7F7F7F" w:themeColor="text1" w:themeTint="80"/>
              <w:right w:val="nil"/>
            </w:tcBorders>
            <w:vAlign w:val="center"/>
          </w:tcPr>
          <w:p w14:paraId="61E3C069" w14:textId="7E1F1E7E" w:rsidR="00C04A69" w:rsidRPr="00705BE9"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20</w:t>
            </w:r>
          </w:p>
        </w:tc>
        <w:tc>
          <w:tcPr>
            <w:tcW w:w="589" w:type="dxa"/>
            <w:tcBorders>
              <w:top w:val="dotted" w:sz="4" w:space="0" w:color="7F7F7F" w:themeColor="text1" w:themeTint="80"/>
              <w:left w:val="nil"/>
              <w:bottom w:val="dotted" w:sz="4" w:space="0" w:color="7F7F7F" w:themeColor="text1" w:themeTint="80"/>
              <w:right w:val="nil"/>
            </w:tcBorders>
            <w:vAlign w:val="center"/>
          </w:tcPr>
          <w:p w14:paraId="79595F1F" w14:textId="13CCE778" w:rsidR="00C04A69" w:rsidRPr="00705BE9"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22</w:t>
            </w:r>
          </w:p>
        </w:tc>
        <w:tc>
          <w:tcPr>
            <w:tcW w:w="589" w:type="dxa"/>
            <w:tcBorders>
              <w:top w:val="dotted" w:sz="4" w:space="0" w:color="7F7F7F" w:themeColor="text1" w:themeTint="80"/>
              <w:left w:val="nil"/>
              <w:bottom w:val="dotted" w:sz="4" w:space="0" w:color="7F7F7F" w:themeColor="text1" w:themeTint="80"/>
              <w:right w:val="nil"/>
            </w:tcBorders>
            <w:vAlign w:val="center"/>
          </w:tcPr>
          <w:p w14:paraId="74A32670" w14:textId="2E989657" w:rsidR="00C04A69" w:rsidRPr="00705BE9"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19</w:t>
            </w:r>
          </w:p>
        </w:tc>
        <w:tc>
          <w:tcPr>
            <w:tcW w:w="589" w:type="dxa"/>
            <w:tcBorders>
              <w:top w:val="dotted" w:sz="4" w:space="0" w:color="7F7F7F" w:themeColor="text1" w:themeTint="80"/>
              <w:left w:val="nil"/>
              <w:bottom w:val="dotted" w:sz="4" w:space="0" w:color="7F7F7F" w:themeColor="text1" w:themeTint="80"/>
              <w:right w:val="nil"/>
            </w:tcBorders>
            <w:shd w:val="clear" w:color="auto" w:fill="auto"/>
            <w:vAlign w:val="center"/>
          </w:tcPr>
          <w:p w14:paraId="7BA48D00" w14:textId="2ECC651E" w:rsidR="00C04A69" w:rsidRPr="00705BE9"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23</w:t>
            </w:r>
          </w:p>
        </w:tc>
        <w:tc>
          <w:tcPr>
            <w:tcW w:w="589" w:type="dxa"/>
            <w:tcBorders>
              <w:top w:val="dotted" w:sz="4" w:space="0" w:color="7F7F7F" w:themeColor="text1" w:themeTint="80"/>
              <w:left w:val="nil"/>
              <w:bottom w:val="dotted" w:sz="4" w:space="0" w:color="7F7F7F" w:themeColor="text1" w:themeTint="80"/>
              <w:right w:val="nil"/>
            </w:tcBorders>
            <w:shd w:val="clear" w:color="auto" w:fill="auto"/>
            <w:vAlign w:val="center"/>
          </w:tcPr>
          <w:p w14:paraId="386D90D4" w14:textId="724FFDBF" w:rsidR="00C04A69" w:rsidRPr="00705BE9"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22</w:t>
            </w:r>
          </w:p>
        </w:tc>
      </w:tr>
      <w:tr w:rsidR="00C04A69" w:rsidRPr="00A43FEA" w14:paraId="5C7F6A9C" w14:textId="03FC1ADC" w:rsidTr="001E6150">
        <w:trPr>
          <w:cnfStyle w:val="000000100000" w:firstRow="0" w:lastRow="0" w:firstColumn="0" w:lastColumn="0" w:oddVBand="0" w:evenVBand="0" w:oddHBand="1" w:evenHBand="0" w:firstRowFirstColumn="0" w:firstRowLastColumn="0" w:lastRowFirstColumn="0" w:lastRowLastColumn="0"/>
          <w:trHeight w:val="206"/>
          <w:jc w:val="center"/>
        </w:trPr>
        <w:tc>
          <w:tcPr>
            <w:cnfStyle w:val="001000000000" w:firstRow="0" w:lastRow="0" w:firstColumn="1" w:lastColumn="0" w:oddVBand="0" w:evenVBand="0" w:oddHBand="0" w:evenHBand="0" w:firstRowFirstColumn="0" w:firstRowLastColumn="0" w:lastRowFirstColumn="0" w:lastRowLastColumn="0"/>
            <w:tcW w:w="3126" w:type="dxa"/>
            <w:tcBorders>
              <w:top w:val="dotted" w:sz="4" w:space="0" w:color="7F7F7F" w:themeColor="text1" w:themeTint="80"/>
              <w:left w:val="nil"/>
              <w:bottom w:val="dotted" w:sz="4" w:space="0" w:color="7F7F7F" w:themeColor="text1" w:themeTint="80"/>
              <w:right w:val="nil"/>
            </w:tcBorders>
          </w:tcPr>
          <w:p w14:paraId="412B0256" w14:textId="77777777" w:rsidR="00C04A69" w:rsidRPr="00A43FEA" w:rsidRDefault="00C04A69" w:rsidP="00C04A69">
            <w:pPr>
              <w:jc w:val="left"/>
              <w:rPr>
                <w:sz w:val="20"/>
                <w:szCs w:val="20"/>
              </w:rPr>
            </w:pPr>
            <w:r w:rsidRPr="00A43FEA">
              <w:rPr>
                <w:sz w:val="20"/>
                <w:szCs w:val="20"/>
              </w:rPr>
              <w:t>Managementul organizatiei</w:t>
            </w:r>
          </w:p>
        </w:tc>
        <w:tc>
          <w:tcPr>
            <w:tcW w:w="589" w:type="dxa"/>
            <w:tcBorders>
              <w:top w:val="dotted" w:sz="4" w:space="0" w:color="7F7F7F" w:themeColor="text1" w:themeTint="80"/>
              <w:left w:val="nil"/>
              <w:bottom w:val="dotted" w:sz="4" w:space="0" w:color="7F7F7F" w:themeColor="text1" w:themeTint="80"/>
              <w:right w:val="nil"/>
            </w:tcBorders>
            <w:vAlign w:val="center"/>
          </w:tcPr>
          <w:p w14:paraId="428510E7" w14:textId="36DD8CEA" w:rsidR="00C04A69" w:rsidRPr="00A43FEA"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27</w:t>
            </w:r>
          </w:p>
        </w:tc>
        <w:tc>
          <w:tcPr>
            <w:tcW w:w="589" w:type="dxa"/>
            <w:tcBorders>
              <w:top w:val="dotted" w:sz="4" w:space="0" w:color="7F7F7F" w:themeColor="text1" w:themeTint="80"/>
              <w:left w:val="nil"/>
              <w:bottom w:val="dotted" w:sz="4" w:space="0" w:color="7F7F7F" w:themeColor="text1" w:themeTint="80"/>
              <w:right w:val="nil"/>
            </w:tcBorders>
            <w:vAlign w:val="center"/>
          </w:tcPr>
          <w:p w14:paraId="05E63F12" w14:textId="2DBD9CBF" w:rsidR="00C04A69" w:rsidRPr="00705BE9"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23</w:t>
            </w:r>
          </w:p>
        </w:tc>
        <w:tc>
          <w:tcPr>
            <w:tcW w:w="589" w:type="dxa"/>
            <w:tcBorders>
              <w:top w:val="dotted" w:sz="4" w:space="0" w:color="7F7F7F" w:themeColor="text1" w:themeTint="80"/>
              <w:left w:val="nil"/>
              <w:bottom w:val="dotted" w:sz="4" w:space="0" w:color="7F7F7F" w:themeColor="text1" w:themeTint="80"/>
              <w:right w:val="nil"/>
            </w:tcBorders>
            <w:vAlign w:val="center"/>
          </w:tcPr>
          <w:p w14:paraId="6D0E3E26" w14:textId="67791E29" w:rsidR="00C04A69" w:rsidRPr="00705BE9"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34</w:t>
            </w:r>
          </w:p>
        </w:tc>
        <w:tc>
          <w:tcPr>
            <w:tcW w:w="589" w:type="dxa"/>
            <w:tcBorders>
              <w:top w:val="dotted" w:sz="4" w:space="0" w:color="7F7F7F" w:themeColor="text1" w:themeTint="80"/>
              <w:left w:val="nil"/>
              <w:bottom w:val="dotted" w:sz="4" w:space="0" w:color="7F7F7F" w:themeColor="text1" w:themeTint="80"/>
              <w:right w:val="nil"/>
            </w:tcBorders>
            <w:vAlign w:val="center"/>
          </w:tcPr>
          <w:p w14:paraId="567322E0" w14:textId="4F49833A" w:rsidR="00C04A69" w:rsidRPr="00705BE9"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31</w:t>
            </w:r>
          </w:p>
        </w:tc>
        <w:tc>
          <w:tcPr>
            <w:tcW w:w="589" w:type="dxa"/>
            <w:tcBorders>
              <w:top w:val="dotted" w:sz="4" w:space="0" w:color="7F7F7F" w:themeColor="text1" w:themeTint="80"/>
              <w:left w:val="nil"/>
              <w:bottom w:val="dotted" w:sz="4" w:space="0" w:color="7F7F7F" w:themeColor="text1" w:themeTint="80"/>
              <w:right w:val="nil"/>
            </w:tcBorders>
            <w:vAlign w:val="center"/>
          </w:tcPr>
          <w:p w14:paraId="1A0DDAF2" w14:textId="66724A63" w:rsidR="00C04A69" w:rsidRPr="00705BE9"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33</w:t>
            </w:r>
          </w:p>
        </w:tc>
        <w:tc>
          <w:tcPr>
            <w:tcW w:w="589" w:type="dxa"/>
            <w:tcBorders>
              <w:top w:val="dotted" w:sz="4" w:space="0" w:color="7F7F7F" w:themeColor="text1" w:themeTint="80"/>
              <w:left w:val="nil"/>
              <w:bottom w:val="dotted" w:sz="4" w:space="0" w:color="7F7F7F" w:themeColor="text1" w:themeTint="80"/>
              <w:right w:val="nil"/>
            </w:tcBorders>
            <w:vAlign w:val="center"/>
          </w:tcPr>
          <w:p w14:paraId="20953B26" w14:textId="17899263" w:rsidR="00C04A69" w:rsidRPr="00705BE9"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28</w:t>
            </w:r>
          </w:p>
        </w:tc>
        <w:tc>
          <w:tcPr>
            <w:tcW w:w="589" w:type="dxa"/>
            <w:tcBorders>
              <w:top w:val="dotted" w:sz="4" w:space="0" w:color="7F7F7F" w:themeColor="text1" w:themeTint="80"/>
              <w:left w:val="nil"/>
              <w:bottom w:val="dotted" w:sz="4" w:space="0" w:color="7F7F7F" w:themeColor="text1" w:themeTint="80"/>
              <w:right w:val="nil"/>
            </w:tcBorders>
            <w:vAlign w:val="center"/>
          </w:tcPr>
          <w:p w14:paraId="180AF45A" w14:textId="0891F611" w:rsidR="00C04A69" w:rsidRPr="00705BE9"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27</w:t>
            </w:r>
          </w:p>
        </w:tc>
        <w:tc>
          <w:tcPr>
            <w:tcW w:w="589" w:type="dxa"/>
            <w:tcBorders>
              <w:top w:val="dotted" w:sz="4" w:space="0" w:color="7F7F7F" w:themeColor="text1" w:themeTint="80"/>
              <w:left w:val="nil"/>
              <w:bottom w:val="dotted" w:sz="4" w:space="0" w:color="7F7F7F" w:themeColor="text1" w:themeTint="80"/>
              <w:right w:val="nil"/>
            </w:tcBorders>
            <w:vAlign w:val="center"/>
          </w:tcPr>
          <w:p w14:paraId="774CE879" w14:textId="38C0B2AC" w:rsidR="00C04A69" w:rsidRPr="00705BE9"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24</w:t>
            </w:r>
          </w:p>
        </w:tc>
        <w:tc>
          <w:tcPr>
            <w:tcW w:w="589" w:type="dxa"/>
            <w:tcBorders>
              <w:top w:val="dotted" w:sz="4" w:space="0" w:color="7F7F7F" w:themeColor="text1" w:themeTint="80"/>
              <w:left w:val="nil"/>
              <w:bottom w:val="dotted" w:sz="4" w:space="0" w:color="7F7F7F" w:themeColor="text1" w:themeTint="80"/>
              <w:right w:val="nil"/>
            </w:tcBorders>
            <w:shd w:val="clear" w:color="auto" w:fill="auto"/>
            <w:vAlign w:val="center"/>
          </w:tcPr>
          <w:p w14:paraId="7859FD90" w14:textId="539332A5" w:rsidR="00C04A69" w:rsidRPr="00705BE9"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25</w:t>
            </w:r>
          </w:p>
        </w:tc>
        <w:tc>
          <w:tcPr>
            <w:tcW w:w="589" w:type="dxa"/>
            <w:tcBorders>
              <w:top w:val="dotted" w:sz="4" w:space="0" w:color="7F7F7F" w:themeColor="text1" w:themeTint="80"/>
              <w:left w:val="nil"/>
              <w:bottom w:val="dotted" w:sz="4" w:space="0" w:color="7F7F7F" w:themeColor="text1" w:themeTint="80"/>
              <w:right w:val="nil"/>
            </w:tcBorders>
            <w:shd w:val="clear" w:color="auto" w:fill="auto"/>
            <w:vAlign w:val="center"/>
          </w:tcPr>
          <w:p w14:paraId="799F257D" w14:textId="510ACCB1" w:rsidR="00C04A69" w:rsidRPr="00705BE9"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21</w:t>
            </w:r>
          </w:p>
        </w:tc>
      </w:tr>
      <w:tr w:rsidR="00C04A69" w:rsidRPr="00A43FEA" w14:paraId="4525699D" w14:textId="6C8A143B" w:rsidTr="001E6150">
        <w:trPr>
          <w:trHeight w:val="143"/>
          <w:jc w:val="center"/>
        </w:trPr>
        <w:tc>
          <w:tcPr>
            <w:cnfStyle w:val="001000000000" w:firstRow="0" w:lastRow="0" w:firstColumn="1" w:lastColumn="0" w:oddVBand="0" w:evenVBand="0" w:oddHBand="0" w:evenHBand="0" w:firstRowFirstColumn="0" w:firstRowLastColumn="0" w:lastRowFirstColumn="0" w:lastRowLastColumn="0"/>
            <w:tcW w:w="3126" w:type="dxa"/>
            <w:tcBorders>
              <w:top w:val="dotted" w:sz="4" w:space="0" w:color="7F7F7F" w:themeColor="text1" w:themeTint="80"/>
              <w:left w:val="nil"/>
              <w:bottom w:val="dotted" w:sz="4" w:space="0" w:color="7F7F7F" w:themeColor="text1" w:themeTint="80"/>
              <w:right w:val="nil"/>
            </w:tcBorders>
          </w:tcPr>
          <w:p w14:paraId="1F29B7DE" w14:textId="77777777" w:rsidR="00C04A69" w:rsidRPr="00A43FEA" w:rsidRDefault="00C04A69" w:rsidP="00C04A69">
            <w:pPr>
              <w:jc w:val="left"/>
              <w:rPr>
                <w:sz w:val="20"/>
                <w:szCs w:val="20"/>
              </w:rPr>
            </w:pPr>
            <w:r w:rsidRPr="00A43FEA">
              <w:rPr>
                <w:sz w:val="20"/>
                <w:szCs w:val="20"/>
              </w:rPr>
              <w:t>Management financiar bancar</w:t>
            </w:r>
          </w:p>
        </w:tc>
        <w:tc>
          <w:tcPr>
            <w:tcW w:w="589" w:type="dxa"/>
            <w:tcBorders>
              <w:top w:val="dotted" w:sz="4" w:space="0" w:color="7F7F7F" w:themeColor="text1" w:themeTint="80"/>
              <w:left w:val="nil"/>
              <w:bottom w:val="dotted" w:sz="4" w:space="0" w:color="7F7F7F" w:themeColor="text1" w:themeTint="80"/>
              <w:right w:val="nil"/>
            </w:tcBorders>
            <w:vAlign w:val="center"/>
          </w:tcPr>
          <w:p w14:paraId="44C1D596" w14:textId="1E548726" w:rsidR="00C04A69" w:rsidRPr="00A43FEA"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18</w:t>
            </w:r>
          </w:p>
        </w:tc>
        <w:tc>
          <w:tcPr>
            <w:tcW w:w="589" w:type="dxa"/>
            <w:tcBorders>
              <w:top w:val="dotted" w:sz="4" w:space="0" w:color="7F7F7F" w:themeColor="text1" w:themeTint="80"/>
              <w:left w:val="nil"/>
              <w:bottom w:val="dotted" w:sz="4" w:space="0" w:color="7F7F7F" w:themeColor="text1" w:themeTint="80"/>
              <w:right w:val="nil"/>
            </w:tcBorders>
            <w:vAlign w:val="center"/>
          </w:tcPr>
          <w:p w14:paraId="5B2BC1C5" w14:textId="207C2169" w:rsidR="00C04A69" w:rsidRPr="00705BE9"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17</w:t>
            </w:r>
          </w:p>
        </w:tc>
        <w:tc>
          <w:tcPr>
            <w:tcW w:w="589" w:type="dxa"/>
            <w:tcBorders>
              <w:top w:val="dotted" w:sz="4" w:space="0" w:color="7F7F7F" w:themeColor="text1" w:themeTint="80"/>
              <w:left w:val="nil"/>
              <w:bottom w:val="dotted" w:sz="4" w:space="0" w:color="7F7F7F" w:themeColor="text1" w:themeTint="80"/>
              <w:right w:val="nil"/>
            </w:tcBorders>
            <w:vAlign w:val="center"/>
          </w:tcPr>
          <w:p w14:paraId="38B57A15" w14:textId="761B6F83" w:rsidR="00C04A69" w:rsidRPr="00705BE9"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17</w:t>
            </w:r>
          </w:p>
        </w:tc>
        <w:tc>
          <w:tcPr>
            <w:tcW w:w="589" w:type="dxa"/>
            <w:tcBorders>
              <w:top w:val="dotted" w:sz="4" w:space="0" w:color="7F7F7F" w:themeColor="text1" w:themeTint="80"/>
              <w:left w:val="nil"/>
              <w:bottom w:val="dotted" w:sz="4" w:space="0" w:color="7F7F7F" w:themeColor="text1" w:themeTint="80"/>
              <w:right w:val="nil"/>
            </w:tcBorders>
            <w:vAlign w:val="center"/>
          </w:tcPr>
          <w:p w14:paraId="25195777" w14:textId="18AB810D" w:rsidR="00C04A69" w:rsidRPr="00705BE9"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16</w:t>
            </w:r>
          </w:p>
        </w:tc>
        <w:tc>
          <w:tcPr>
            <w:tcW w:w="589" w:type="dxa"/>
            <w:tcBorders>
              <w:top w:val="dotted" w:sz="4" w:space="0" w:color="7F7F7F" w:themeColor="text1" w:themeTint="80"/>
              <w:left w:val="nil"/>
              <w:bottom w:val="dotted" w:sz="4" w:space="0" w:color="7F7F7F" w:themeColor="text1" w:themeTint="80"/>
              <w:right w:val="nil"/>
            </w:tcBorders>
            <w:vAlign w:val="center"/>
          </w:tcPr>
          <w:p w14:paraId="583D2FEB" w14:textId="5A2093FB" w:rsidR="00C04A69" w:rsidRPr="00705BE9"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16</w:t>
            </w:r>
          </w:p>
        </w:tc>
        <w:tc>
          <w:tcPr>
            <w:tcW w:w="589" w:type="dxa"/>
            <w:tcBorders>
              <w:top w:val="dotted" w:sz="4" w:space="0" w:color="7F7F7F" w:themeColor="text1" w:themeTint="80"/>
              <w:left w:val="nil"/>
              <w:bottom w:val="dotted" w:sz="4" w:space="0" w:color="7F7F7F" w:themeColor="text1" w:themeTint="80"/>
              <w:right w:val="nil"/>
            </w:tcBorders>
            <w:vAlign w:val="center"/>
          </w:tcPr>
          <w:p w14:paraId="3E643359" w14:textId="7763BB22" w:rsidR="00C04A69" w:rsidRPr="00705BE9"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16</w:t>
            </w:r>
          </w:p>
        </w:tc>
        <w:tc>
          <w:tcPr>
            <w:tcW w:w="589" w:type="dxa"/>
            <w:tcBorders>
              <w:top w:val="dotted" w:sz="4" w:space="0" w:color="7F7F7F" w:themeColor="text1" w:themeTint="80"/>
              <w:left w:val="nil"/>
              <w:bottom w:val="dotted" w:sz="4" w:space="0" w:color="7F7F7F" w:themeColor="text1" w:themeTint="80"/>
              <w:right w:val="nil"/>
            </w:tcBorders>
            <w:vAlign w:val="center"/>
          </w:tcPr>
          <w:p w14:paraId="2512A32B" w14:textId="0217D621" w:rsidR="00C04A69" w:rsidRPr="00705BE9"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15</w:t>
            </w:r>
          </w:p>
        </w:tc>
        <w:tc>
          <w:tcPr>
            <w:tcW w:w="589" w:type="dxa"/>
            <w:tcBorders>
              <w:top w:val="dotted" w:sz="4" w:space="0" w:color="7F7F7F" w:themeColor="text1" w:themeTint="80"/>
              <w:left w:val="nil"/>
              <w:bottom w:val="dotted" w:sz="4" w:space="0" w:color="7F7F7F" w:themeColor="text1" w:themeTint="80"/>
              <w:right w:val="nil"/>
            </w:tcBorders>
            <w:vAlign w:val="center"/>
          </w:tcPr>
          <w:p w14:paraId="570A672F" w14:textId="771F3960" w:rsidR="00C04A69" w:rsidRPr="00705BE9"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10</w:t>
            </w:r>
          </w:p>
        </w:tc>
        <w:tc>
          <w:tcPr>
            <w:tcW w:w="589" w:type="dxa"/>
            <w:tcBorders>
              <w:top w:val="dotted" w:sz="4" w:space="0" w:color="7F7F7F" w:themeColor="text1" w:themeTint="80"/>
              <w:left w:val="nil"/>
              <w:bottom w:val="dotted" w:sz="4" w:space="0" w:color="7F7F7F" w:themeColor="text1" w:themeTint="80"/>
              <w:right w:val="nil"/>
            </w:tcBorders>
            <w:shd w:val="clear" w:color="auto" w:fill="auto"/>
            <w:vAlign w:val="center"/>
          </w:tcPr>
          <w:p w14:paraId="7D83897B" w14:textId="03E9117D" w:rsidR="00C04A69" w:rsidRPr="00705BE9"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13</w:t>
            </w:r>
          </w:p>
        </w:tc>
        <w:tc>
          <w:tcPr>
            <w:tcW w:w="589" w:type="dxa"/>
            <w:tcBorders>
              <w:top w:val="dotted" w:sz="4" w:space="0" w:color="7F7F7F" w:themeColor="text1" w:themeTint="80"/>
              <w:left w:val="nil"/>
              <w:bottom w:val="dotted" w:sz="4" w:space="0" w:color="7F7F7F" w:themeColor="text1" w:themeTint="80"/>
              <w:right w:val="nil"/>
            </w:tcBorders>
            <w:shd w:val="clear" w:color="auto" w:fill="auto"/>
            <w:vAlign w:val="center"/>
          </w:tcPr>
          <w:p w14:paraId="0837089C" w14:textId="1F509465" w:rsidR="00C04A69" w:rsidRPr="00705BE9" w:rsidRDefault="00C04A6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13</w:t>
            </w:r>
          </w:p>
        </w:tc>
      </w:tr>
      <w:tr w:rsidR="00C04A69" w:rsidRPr="00A43FEA" w14:paraId="4864E952" w14:textId="20BFF42D" w:rsidTr="001E6150">
        <w:trPr>
          <w:cnfStyle w:val="000000100000" w:firstRow="0" w:lastRow="0" w:firstColumn="0" w:lastColumn="0" w:oddVBand="0" w:evenVBand="0" w:oddHBand="1" w:evenHBand="0" w:firstRowFirstColumn="0" w:firstRowLastColumn="0" w:lastRowFirstColumn="0" w:lastRowLastColumn="0"/>
          <w:trHeight w:val="152"/>
          <w:jc w:val="center"/>
        </w:trPr>
        <w:tc>
          <w:tcPr>
            <w:cnfStyle w:val="001000000000" w:firstRow="0" w:lastRow="0" w:firstColumn="1" w:lastColumn="0" w:oddVBand="0" w:evenVBand="0" w:oddHBand="0" w:evenHBand="0" w:firstRowFirstColumn="0" w:firstRowLastColumn="0" w:lastRowFirstColumn="0" w:lastRowLastColumn="0"/>
            <w:tcW w:w="3126" w:type="dxa"/>
            <w:tcBorders>
              <w:top w:val="dotted" w:sz="4" w:space="0" w:color="7F7F7F" w:themeColor="text1" w:themeTint="80"/>
              <w:left w:val="nil"/>
              <w:right w:val="nil"/>
            </w:tcBorders>
          </w:tcPr>
          <w:p w14:paraId="47518952" w14:textId="77777777" w:rsidR="00C04A69" w:rsidRPr="00A43FEA" w:rsidRDefault="00C04A69" w:rsidP="00C04A69">
            <w:pPr>
              <w:jc w:val="left"/>
              <w:rPr>
                <w:sz w:val="20"/>
                <w:szCs w:val="20"/>
              </w:rPr>
            </w:pPr>
            <w:r w:rsidRPr="00A43FEA">
              <w:rPr>
                <w:sz w:val="20"/>
                <w:szCs w:val="20"/>
              </w:rPr>
              <w:t>Marketing</w:t>
            </w:r>
          </w:p>
        </w:tc>
        <w:tc>
          <w:tcPr>
            <w:tcW w:w="589" w:type="dxa"/>
            <w:tcBorders>
              <w:top w:val="dotted" w:sz="4" w:space="0" w:color="7F7F7F" w:themeColor="text1" w:themeTint="80"/>
              <w:left w:val="nil"/>
              <w:right w:val="nil"/>
            </w:tcBorders>
            <w:vAlign w:val="center"/>
          </w:tcPr>
          <w:p w14:paraId="5AB2424D" w14:textId="19112C0A" w:rsidR="00C04A69" w:rsidRPr="00A43FEA"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18</w:t>
            </w:r>
          </w:p>
        </w:tc>
        <w:tc>
          <w:tcPr>
            <w:tcW w:w="589" w:type="dxa"/>
            <w:tcBorders>
              <w:top w:val="dotted" w:sz="4" w:space="0" w:color="7F7F7F" w:themeColor="text1" w:themeTint="80"/>
              <w:left w:val="nil"/>
              <w:right w:val="nil"/>
            </w:tcBorders>
            <w:vAlign w:val="center"/>
          </w:tcPr>
          <w:p w14:paraId="03A66D8D" w14:textId="3EEAA6FE" w:rsidR="00C04A69" w:rsidRPr="00705BE9"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15</w:t>
            </w:r>
          </w:p>
        </w:tc>
        <w:tc>
          <w:tcPr>
            <w:tcW w:w="589" w:type="dxa"/>
            <w:tcBorders>
              <w:top w:val="dotted" w:sz="4" w:space="0" w:color="7F7F7F" w:themeColor="text1" w:themeTint="80"/>
              <w:left w:val="nil"/>
              <w:right w:val="nil"/>
            </w:tcBorders>
            <w:vAlign w:val="center"/>
          </w:tcPr>
          <w:p w14:paraId="22C56B14" w14:textId="097AF22D" w:rsidR="00C04A69" w:rsidRPr="00705BE9"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15</w:t>
            </w:r>
          </w:p>
        </w:tc>
        <w:tc>
          <w:tcPr>
            <w:tcW w:w="589" w:type="dxa"/>
            <w:tcBorders>
              <w:top w:val="dotted" w:sz="4" w:space="0" w:color="7F7F7F" w:themeColor="text1" w:themeTint="80"/>
              <w:left w:val="nil"/>
              <w:right w:val="nil"/>
            </w:tcBorders>
            <w:vAlign w:val="center"/>
          </w:tcPr>
          <w:p w14:paraId="0AA9A23B" w14:textId="164BD550" w:rsidR="00C04A69" w:rsidRPr="00705BE9"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15</w:t>
            </w:r>
          </w:p>
        </w:tc>
        <w:tc>
          <w:tcPr>
            <w:tcW w:w="589" w:type="dxa"/>
            <w:tcBorders>
              <w:top w:val="dotted" w:sz="4" w:space="0" w:color="7F7F7F" w:themeColor="text1" w:themeTint="80"/>
              <w:left w:val="nil"/>
              <w:right w:val="nil"/>
            </w:tcBorders>
            <w:vAlign w:val="center"/>
          </w:tcPr>
          <w:p w14:paraId="28C15B3F" w14:textId="07749C41" w:rsidR="00C04A69" w:rsidRPr="00705BE9"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26</w:t>
            </w:r>
          </w:p>
        </w:tc>
        <w:tc>
          <w:tcPr>
            <w:tcW w:w="589" w:type="dxa"/>
            <w:tcBorders>
              <w:top w:val="dotted" w:sz="4" w:space="0" w:color="7F7F7F" w:themeColor="text1" w:themeTint="80"/>
              <w:left w:val="nil"/>
              <w:right w:val="nil"/>
            </w:tcBorders>
            <w:vAlign w:val="center"/>
          </w:tcPr>
          <w:p w14:paraId="1CD64100" w14:textId="1E1C3CFE" w:rsidR="00C04A69" w:rsidRPr="00705BE9"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24</w:t>
            </w:r>
          </w:p>
        </w:tc>
        <w:tc>
          <w:tcPr>
            <w:tcW w:w="589" w:type="dxa"/>
            <w:tcBorders>
              <w:top w:val="dotted" w:sz="4" w:space="0" w:color="7F7F7F" w:themeColor="text1" w:themeTint="80"/>
              <w:left w:val="nil"/>
              <w:right w:val="nil"/>
            </w:tcBorders>
            <w:vAlign w:val="center"/>
          </w:tcPr>
          <w:p w14:paraId="628870EB" w14:textId="49DA9E31" w:rsidR="00C04A69" w:rsidRPr="00705BE9"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19</w:t>
            </w:r>
          </w:p>
        </w:tc>
        <w:tc>
          <w:tcPr>
            <w:tcW w:w="589" w:type="dxa"/>
            <w:tcBorders>
              <w:top w:val="dotted" w:sz="4" w:space="0" w:color="7F7F7F" w:themeColor="text1" w:themeTint="80"/>
              <w:left w:val="nil"/>
              <w:right w:val="nil"/>
            </w:tcBorders>
            <w:vAlign w:val="center"/>
          </w:tcPr>
          <w:p w14:paraId="2760D1FF" w14:textId="377D2FB2" w:rsidR="00C04A69" w:rsidRPr="00705BE9"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18</w:t>
            </w:r>
          </w:p>
        </w:tc>
        <w:tc>
          <w:tcPr>
            <w:tcW w:w="589" w:type="dxa"/>
            <w:tcBorders>
              <w:top w:val="dotted" w:sz="4" w:space="0" w:color="7F7F7F" w:themeColor="text1" w:themeTint="80"/>
              <w:left w:val="nil"/>
              <w:right w:val="nil"/>
            </w:tcBorders>
            <w:shd w:val="clear" w:color="auto" w:fill="auto"/>
            <w:vAlign w:val="center"/>
          </w:tcPr>
          <w:p w14:paraId="35131BD1" w14:textId="589BA2A5" w:rsidR="00C04A69" w:rsidRPr="00705BE9"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20</w:t>
            </w:r>
          </w:p>
        </w:tc>
        <w:tc>
          <w:tcPr>
            <w:tcW w:w="589" w:type="dxa"/>
            <w:tcBorders>
              <w:top w:val="dotted" w:sz="4" w:space="0" w:color="7F7F7F" w:themeColor="text1" w:themeTint="80"/>
              <w:left w:val="nil"/>
              <w:right w:val="nil"/>
            </w:tcBorders>
            <w:shd w:val="clear" w:color="auto" w:fill="auto"/>
            <w:vAlign w:val="center"/>
          </w:tcPr>
          <w:p w14:paraId="7F07143F" w14:textId="65BB6BC1" w:rsidR="00C04A69" w:rsidRPr="00705BE9" w:rsidRDefault="00C04A6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18</w:t>
            </w:r>
          </w:p>
        </w:tc>
      </w:tr>
      <w:tr w:rsidR="00960B70" w:rsidRPr="00A43FEA" w14:paraId="08DC6D67" w14:textId="7606CC55" w:rsidTr="001E6150">
        <w:trPr>
          <w:trHeight w:val="161"/>
          <w:jc w:val="center"/>
        </w:trPr>
        <w:tc>
          <w:tcPr>
            <w:cnfStyle w:val="001000000000" w:firstRow="0" w:lastRow="0" w:firstColumn="1" w:lastColumn="0" w:oddVBand="0" w:evenVBand="0" w:oddHBand="0" w:evenHBand="0" w:firstRowFirstColumn="0" w:firstRowLastColumn="0" w:lastRowFirstColumn="0" w:lastRowLastColumn="0"/>
            <w:tcW w:w="3126" w:type="dxa"/>
            <w:tcBorders>
              <w:top w:val="single" w:sz="4" w:space="0" w:color="7F7F7F" w:themeColor="text1" w:themeTint="80"/>
              <w:left w:val="nil"/>
              <w:bottom w:val="dotted" w:sz="4" w:space="0" w:color="7F7F7F" w:themeColor="text1" w:themeTint="80"/>
              <w:right w:val="nil"/>
            </w:tcBorders>
          </w:tcPr>
          <w:p w14:paraId="6257C5C7" w14:textId="77777777" w:rsidR="00960B70" w:rsidRPr="00A43FEA" w:rsidRDefault="00960B70" w:rsidP="00960B70">
            <w:pPr>
              <w:jc w:val="left"/>
              <w:rPr>
                <w:sz w:val="20"/>
                <w:szCs w:val="20"/>
              </w:rPr>
            </w:pPr>
            <w:r w:rsidRPr="00A43FEA">
              <w:rPr>
                <w:sz w:val="20"/>
                <w:szCs w:val="20"/>
              </w:rPr>
              <w:t>Dreptul afacerilor</w:t>
            </w:r>
          </w:p>
        </w:tc>
        <w:tc>
          <w:tcPr>
            <w:tcW w:w="589" w:type="dxa"/>
            <w:tcBorders>
              <w:top w:val="single" w:sz="4" w:space="0" w:color="7F7F7F" w:themeColor="text1" w:themeTint="80"/>
              <w:left w:val="nil"/>
              <w:bottom w:val="dotted" w:sz="4" w:space="0" w:color="7F7F7F" w:themeColor="text1" w:themeTint="80"/>
              <w:right w:val="nil"/>
            </w:tcBorders>
            <w:vAlign w:val="center"/>
          </w:tcPr>
          <w:p w14:paraId="4201070A" w14:textId="3D5BDDFA" w:rsidR="00960B70" w:rsidRPr="00A43FEA" w:rsidRDefault="00960B70"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24</w:t>
            </w:r>
          </w:p>
        </w:tc>
        <w:tc>
          <w:tcPr>
            <w:tcW w:w="589" w:type="dxa"/>
            <w:tcBorders>
              <w:top w:val="single" w:sz="4" w:space="0" w:color="7F7F7F" w:themeColor="text1" w:themeTint="80"/>
              <w:left w:val="nil"/>
              <w:bottom w:val="dotted" w:sz="4" w:space="0" w:color="7F7F7F" w:themeColor="text1" w:themeTint="80"/>
              <w:right w:val="nil"/>
            </w:tcBorders>
            <w:vAlign w:val="center"/>
          </w:tcPr>
          <w:p w14:paraId="3C77E91E" w14:textId="559CA551" w:rsidR="00960B70" w:rsidRPr="00705BE9" w:rsidRDefault="00960B70"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23</w:t>
            </w:r>
          </w:p>
        </w:tc>
        <w:tc>
          <w:tcPr>
            <w:tcW w:w="589" w:type="dxa"/>
            <w:tcBorders>
              <w:top w:val="single" w:sz="4" w:space="0" w:color="7F7F7F" w:themeColor="text1" w:themeTint="80"/>
              <w:left w:val="nil"/>
              <w:bottom w:val="dotted" w:sz="4" w:space="0" w:color="7F7F7F" w:themeColor="text1" w:themeTint="80"/>
              <w:right w:val="nil"/>
            </w:tcBorders>
            <w:vAlign w:val="center"/>
          </w:tcPr>
          <w:p w14:paraId="5F36FF9C" w14:textId="23730243" w:rsidR="00960B70" w:rsidRPr="00705BE9" w:rsidRDefault="00960B70"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17</w:t>
            </w:r>
          </w:p>
        </w:tc>
        <w:tc>
          <w:tcPr>
            <w:tcW w:w="589" w:type="dxa"/>
            <w:tcBorders>
              <w:top w:val="single" w:sz="4" w:space="0" w:color="7F7F7F" w:themeColor="text1" w:themeTint="80"/>
              <w:left w:val="nil"/>
              <w:bottom w:val="dotted" w:sz="4" w:space="0" w:color="7F7F7F" w:themeColor="text1" w:themeTint="80"/>
              <w:right w:val="nil"/>
            </w:tcBorders>
            <w:vAlign w:val="center"/>
          </w:tcPr>
          <w:p w14:paraId="5BF8EA19" w14:textId="11D5757A" w:rsidR="00960B70" w:rsidRPr="00705BE9" w:rsidRDefault="00960B70"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17</w:t>
            </w:r>
          </w:p>
        </w:tc>
        <w:tc>
          <w:tcPr>
            <w:tcW w:w="589" w:type="dxa"/>
            <w:tcBorders>
              <w:top w:val="single" w:sz="4" w:space="0" w:color="7F7F7F" w:themeColor="text1" w:themeTint="80"/>
              <w:left w:val="nil"/>
              <w:bottom w:val="dotted" w:sz="4" w:space="0" w:color="7F7F7F" w:themeColor="text1" w:themeTint="80"/>
              <w:right w:val="nil"/>
            </w:tcBorders>
            <w:vAlign w:val="center"/>
          </w:tcPr>
          <w:p w14:paraId="7739A688" w14:textId="70AB7B29" w:rsidR="00960B70" w:rsidRPr="00705BE9" w:rsidRDefault="00960B70"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21</w:t>
            </w:r>
          </w:p>
        </w:tc>
        <w:tc>
          <w:tcPr>
            <w:tcW w:w="589" w:type="dxa"/>
            <w:tcBorders>
              <w:top w:val="single" w:sz="4" w:space="0" w:color="7F7F7F" w:themeColor="text1" w:themeTint="80"/>
              <w:left w:val="nil"/>
              <w:bottom w:val="dotted" w:sz="4" w:space="0" w:color="7F7F7F" w:themeColor="text1" w:themeTint="80"/>
              <w:right w:val="nil"/>
            </w:tcBorders>
            <w:vAlign w:val="center"/>
          </w:tcPr>
          <w:p w14:paraId="79B6AD5C" w14:textId="1ABF79D2" w:rsidR="00960B70" w:rsidRPr="00705BE9" w:rsidRDefault="00960B70"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20</w:t>
            </w:r>
          </w:p>
        </w:tc>
        <w:tc>
          <w:tcPr>
            <w:tcW w:w="589" w:type="dxa"/>
            <w:tcBorders>
              <w:top w:val="single" w:sz="4" w:space="0" w:color="7F7F7F" w:themeColor="text1" w:themeTint="80"/>
              <w:left w:val="nil"/>
              <w:bottom w:val="dotted" w:sz="4" w:space="0" w:color="7F7F7F" w:themeColor="text1" w:themeTint="80"/>
              <w:right w:val="nil"/>
            </w:tcBorders>
            <w:vAlign w:val="center"/>
          </w:tcPr>
          <w:p w14:paraId="7025894C" w14:textId="2BA797DC" w:rsidR="00960B70" w:rsidRPr="00705BE9" w:rsidRDefault="00960B70"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12</w:t>
            </w:r>
          </w:p>
        </w:tc>
        <w:tc>
          <w:tcPr>
            <w:tcW w:w="589" w:type="dxa"/>
            <w:tcBorders>
              <w:top w:val="single" w:sz="4" w:space="0" w:color="7F7F7F" w:themeColor="text1" w:themeTint="80"/>
              <w:left w:val="nil"/>
              <w:bottom w:val="dotted" w:sz="4" w:space="0" w:color="7F7F7F" w:themeColor="text1" w:themeTint="80"/>
              <w:right w:val="nil"/>
            </w:tcBorders>
            <w:vAlign w:val="center"/>
          </w:tcPr>
          <w:p w14:paraId="6B111195" w14:textId="70AF147A" w:rsidR="00960B70" w:rsidRPr="00705BE9" w:rsidRDefault="00960B70"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12</w:t>
            </w:r>
          </w:p>
        </w:tc>
        <w:tc>
          <w:tcPr>
            <w:tcW w:w="589" w:type="dxa"/>
            <w:tcBorders>
              <w:top w:val="single" w:sz="4" w:space="0" w:color="7F7F7F" w:themeColor="text1" w:themeTint="80"/>
              <w:left w:val="nil"/>
              <w:bottom w:val="dotted" w:sz="4" w:space="0" w:color="7F7F7F" w:themeColor="text1" w:themeTint="80"/>
              <w:right w:val="nil"/>
            </w:tcBorders>
            <w:shd w:val="clear" w:color="auto" w:fill="auto"/>
            <w:vAlign w:val="center"/>
          </w:tcPr>
          <w:p w14:paraId="46BFACD7" w14:textId="07B17CCB" w:rsidR="00960B70" w:rsidRPr="00705BE9" w:rsidRDefault="00960B70"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20</w:t>
            </w:r>
          </w:p>
        </w:tc>
        <w:tc>
          <w:tcPr>
            <w:tcW w:w="589" w:type="dxa"/>
            <w:tcBorders>
              <w:top w:val="single" w:sz="4" w:space="0" w:color="7F7F7F" w:themeColor="text1" w:themeTint="80"/>
              <w:left w:val="nil"/>
              <w:bottom w:val="dotted" w:sz="4" w:space="0" w:color="7F7F7F" w:themeColor="text1" w:themeTint="80"/>
              <w:right w:val="nil"/>
            </w:tcBorders>
            <w:shd w:val="clear" w:color="auto" w:fill="auto"/>
            <w:vAlign w:val="center"/>
          </w:tcPr>
          <w:p w14:paraId="7DD9C419" w14:textId="3F0D1D96" w:rsidR="00960B70" w:rsidRPr="00705BE9" w:rsidRDefault="00960B70"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20</w:t>
            </w:r>
          </w:p>
        </w:tc>
      </w:tr>
      <w:tr w:rsidR="00960B70" w:rsidRPr="00A43FEA" w14:paraId="3C8D2560" w14:textId="382771FF" w:rsidTr="001E6150">
        <w:trPr>
          <w:cnfStyle w:val="000000100000" w:firstRow="0" w:lastRow="0" w:firstColumn="0" w:lastColumn="0" w:oddVBand="0" w:evenVBand="0" w:oddHBand="1" w:evenHBand="0" w:firstRowFirstColumn="0" w:firstRowLastColumn="0" w:lastRowFirstColumn="0" w:lastRowLastColumn="0"/>
          <w:trHeight w:val="179"/>
          <w:jc w:val="center"/>
        </w:trPr>
        <w:tc>
          <w:tcPr>
            <w:cnfStyle w:val="001000000000" w:firstRow="0" w:lastRow="0" w:firstColumn="1" w:lastColumn="0" w:oddVBand="0" w:evenVBand="0" w:oddHBand="0" w:evenHBand="0" w:firstRowFirstColumn="0" w:firstRowLastColumn="0" w:lastRowFirstColumn="0" w:lastRowLastColumn="0"/>
            <w:tcW w:w="3126" w:type="dxa"/>
            <w:tcBorders>
              <w:top w:val="dotted" w:sz="4" w:space="0" w:color="7F7F7F" w:themeColor="text1" w:themeTint="80"/>
              <w:left w:val="nil"/>
              <w:right w:val="nil"/>
            </w:tcBorders>
          </w:tcPr>
          <w:p w14:paraId="0B5DCE08" w14:textId="77777777" w:rsidR="00960B70" w:rsidRPr="00A43FEA" w:rsidRDefault="00960B70" w:rsidP="00960B70">
            <w:pPr>
              <w:jc w:val="left"/>
              <w:rPr>
                <w:sz w:val="20"/>
                <w:szCs w:val="20"/>
              </w:rPr>
            </w:pPr>
            <w:r w:rsidRPr="00A43FEA">
              <w:rPr>
                <w:sz w:val="20"/>
                <w:szCs w:val="20"/>
              </w:rPr>
              <w:t>Administraţie publică europeană</w:t>
            </w:r>
          </w:p>
        </w:tc>
        <w:tc>
          <w:tcPr>
            <w:tcW w:w="589" w:type="dxa"/>
            <w:tcBorders>
              <w:top w:val="dotted" w:sz="4" w:space="0" w:color="7F7F7F" w:themeColor="text1" w:themeTint="80"/>
              <w:left w:val="nil"/>
              <w:right w:val="nil"/>
            </w:tcBorders>
            <w:vAlign w:val="center"/>
          </w:tcPr>
          <w:p w14:paraId="01AFA025" w14:textId="068C4988" w:rsidR="00960B70" w:rsidRPr="00A43FEA" w:rsidRDefault="00960B70"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41</w:t>
            </w:r>
          </w:p>
        </w:tc>
        <w:tc>
          <w:tcPr>
            <w:tcW w:w="589" w:type="dxa"/>
            <w:tcBorders>
              <w:top w:val="dotted" w:sz="4" w:space="0" w:color="7F7F7F" w:themeColor="text1" w:themeTint="80"/>
              <w:left w:val="nil"/>
              <w:right w:val="nil"/>
            </w:tcBorders>
            <w:vAlign w:val="center"/>
          </w:tcPr>
          <w:p w14:paraId="499F6EF4" w14:textId="0BC249F3" w:rsidR="00960B70" w:rsidRPr="00705BE9" w:rsidRDefault="00960B70"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35</w:t>
            </w:r>
          </w:p>
        </w:tc>
        <w:tc>
          <w:tcPr>
            <w:tcW w:w="589" w:type="dxa"/>
            <w:tcBorders>
              <w:top w:val="dotted" w:sz="4" w:space="0" w:color="7F7F7F" w:themeColor="text1" w:themeTint="80"/>
              <w:left w:val="nil"/>
              <w:right w:val="nil"/>
            </w:tcBorders>
            <w:vAlign w:val="center"/>
          </w:tcPr>
          <w:p w14:paraId="04705360" w14:textId="6A6344E7" w:rsidR="00960B70" w:rsidRPr="00705BE9" w:rsidRDefault="00960B70"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28</w:t>
            </w:r>
          </w:p>
        </w:tc>
        <w:tc>
          <w:tcPr>
            <w:tcW w:w="589" w:type="dxa"/>
            <w:tcBorders>
              <w:top w:val="dotted" w:sz="4" w:space="0" w:color="7F7F7F" w:themeColor="text1" w:themeTint="80"/>
              <w:left w:val="nil"/>
              <w:right w:val="nil"/>
            </w:tcBorders>
            <w:vAlign w:val="center"/>
          </w:tcPr>
          <w:p w14:paraId="643B2DFD" w14:textId="15F6EEFA" w:rsidR="00960B70" w:rsidRPr="00705BE9" w:rsidRDefault="00960B70"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24</w:t>
            </w:r>
          </w:p>
        </w:tc>
        <w:tc>
          <w:tcPr>
            <w:tcW w:w="589" w:type="dxa"/>
            <w:tcBorders>
              <w:top w:val="dotted" w:sz="4" w:space="0" w:color="7F7F7F" w:themeColor="text1" w:themeTint="80"/>
              <w:left w:val="nil"/>
              <w:right w:val="nil"/>
            </w:tcBorders>
            <w:vAlign w:val="center"/>
          </w:tcPr>
          <w:p w14:paraId="4D6031E1" w14:textId="0E7D45C4" w:rsidR="00960B70" w:rsidRPr="00705BE9" w:rsidRDefault="00960B70"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29</w:t>
            </w:r>
          </w:p>
        </w:tc>
        <w:tc>
          <w:tcPr>
            <w:tcW w:w="589" w:type="dxa"/>
            <w:tcBorders>
              <w:top w:val="dotted" w:sz="4" w:space="0" w:color="7F7F7F" w:themeColor="text1" w:themeTint="80"/>
              <w:left w:val="nil"/>
              <w:right w:val="nil"/>
            </w:tcBorders>
            <w:vAlign w:val="center"/>
          </w:tcPr>
          <w:p w14:paraId="7E665EF3" w14:textId="0FF7556B" w:rsidR="00960B70" w:rsidRPr="00705BE9" w:rsidRDefault="00960B70"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28</w:t>
            </w:r>
          </w:p>
        </w:tc>
        <w:tc>
          <w:tcPr>
            <w:tcW w:w="589" w:type="dxa"/>
            <w:tcBorders>
              <w:top w:val="dotted" w:sz="4" w:space="0" w:color="7F7F7F" w:themeColor="text1" w:themeTint="80"/>
              <w:left w:val="nil"/>
              <w:right w:val="nil"/>
            </w:tcBorders>
            <w:vAlign w:val="center"/>
          </w:tcPr>
          <w:p w14:paraId="385584CB" w14:textId="49F18823" w:rsidR="00960B70" w:rsidRPr="00705BE9" w:rsidRDefault="00960B70"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26</w:t>
            </w:r>
          </w:p>
        </w:tc>
        <w:tc>
          <w:tcPr>
            <w:tcW w:w="589" w:type="dxa"/>
            <w:tcBorders>
              <w:top w:val="dotted" w:sz="4" w:space="0" w:color="7F7F7F" w:themeColor="text1" w:themeTint="80"/>
              <w:left w:val="nil"/>
              <w:right w:val="nil"/>
            </w:tcBorders>
            <w:vAlign w:val="center"/>
          </w:tcPr>
          <w:p w14:paraId="43D4249B" w14:textId="788FD669" w:rsidR="00960B70" w:rsidRPr="00705BE9" w:rsidRDefault="00960B70"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25</w:t>
            </w:r>
          </w:p>
        </w:tc>
        <w:tc>
          <w:tcPr>
            <w:tcW w:w="589" w:type="dxa"/>
            <w:tcBorders>
              <w:top w:val="dotted" w:sz="4" w:space="0" w:color="7F7F7F" w:themeColor="text1" w:themeTint="80"/>
              <w:left w:val="nil"/>
              <w:right w:val="nil"/>
            </w:tcBorders>
            <w:shd w:val="clear" w:color="auto" w:fill="auto"/>
            <w:vAlign w:val="center"/>
          </w:tcPr>
          <w:p w14:paraId="11C268E5" w14:textId="41216BF6" w:rsidR="00960B70" w:rsidRPr="00705BE9" w:rsidRDefault="00960B70"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25</w:t>
            </w:r>
          </w:p>
        </w:tc>
        <w:tc>
          <w:tcPr>
            <w:tcW w:w="589" w:type="dxa"/>
            <w:tcBorders>
              <w:top w:val="dotted" w:sz="4" w:space="0" w:color="7F7F7F" w:themeColor="text1" w:themeTint="80"/>
              <w:left w:val="nil"/>
              <w:right w:val="nil"/>
            </w:tcBorders>
            <w:shd w:val="clear" w:color="auto" w:fill="auto"/>
            <w:vAlign w:val="center"/>
          </w:tcPr>
          <w:p w14:paraId="5C4D269E" w14:textId="3A3792E9" w:rsidR="00960B70" w:rsidRPr="00705BE9" w:rsidRDefault="00960B70"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25</w:t>
            </w:r>
          </w:p>
        </w:tc>
      </w:tr>
      <w:tr w:rsidR="008B517E" w:rsidRPr="00A43FEA" w14:paraId="28836097" w14:textId="78A257B8" w:rsidTr="001E6150">
        <w:trPr>
          <w:trHeight w:val="188"/>
          <w:jc w:val="center"/>
        </w:trPr>
        <w:tc>
          <w:tcPr>
            <w:cnfStyle w:val="001000000000" w:firstRow="0" w:lastRow="0" w:firstColumn="1" w:lastColumn="0" w:oddVBand="0" w:evenVBand="0" w:oddHBand="0" w:evenHBand="0" w:firstRowFirstColumn="0" w:firstRowLastColumn="0" w:lastRowFirstColumn="0" w:lastRowLastColumn="0"/>
            <w:tcW w:w="3126" w:type="dxa"/>
            <w:tcBorders>
              <w:top w:val="single" w:sz="4" w:space="0" w:color="7F7F7F" w:themeColor="text1" w:themeTint="80"/>
              <w:left w:val="nil"/>
              <w:bottom w:val="dotted" w:sz="4" w:space="0" w:color="7F7F7F" w:themeColor="text1" w:themeTint="80"/>
              <w:right w:val="nil"/>
            </w:tcBorders>
          </w:tcPr>
          <w:p w14:paraId="0DDFB044" w14:textId="77777777" w:rsidR="008B517E" w:rsidRPr="00A43FEA" w:rsidRDefault="008B517E" w:rsidP="008B517E">
            <w:pPr>
              <w:jc w:val="left"/>
              <w:rPr>
                <w:sz w:val="20"/>
                <w:szCs w:val="20"/>
              </w:rPr>
            </w:pPr>
            <w:r w:rsidRPr="00A43FEA">
              <w:rPr>
                <w:sz w:val="20"/>
                <w:szCs w:val="20"/>
              </w:rPr>
              <w:t>Multilingvism și interculturalitate în context european</w:t>
            </w:r>
          </w:p>
        </w:tc>
        <w:tc>
          <w:tcPr>
            <w:tcW w:w="589" w:type="dxa"/>
            <w:tcBorders>
              <w:top w:val="single" w:sz="4" w:space="0" w:color="7F7F7F" w:themeColor="text1" w:themeTint="80"/>
              <w:left w:val="nil"/>
              <w:bottom w:val="dotted" w:sz="4" w:space="0" w:color="7F7F7F" w:themeColor="text1" w:themeTint="80"/>
              <w:right w:val="nil"/>
            </w:tcBorders>
            <w:vAlign w:val="center"/>
          </w:tcPr>
          <w:p w14:paraId="0D3A3F12" w14:textId="7A8A5097" w:rsidR="008B517E" w:rsidRPr="00A43FEA" w:rsidRDefault="008B517E"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27</w:t>
            </w:r>
          </w:p>
        </w:tc>
        <w:tc>
          <w:tcPr>
            <w:tcW w:w="589" w:type="dxa"/>
            <w:tcBorders>
              <w:top w:val="single" w:sz="4" w:space="0" w:color="7F7F7F" w:themeColor="text1" w:themeTint="80"/>
              <w:left w:val="nil"/>
              <w:bottom w:val="dotted" w:sz="4" w:space="0" w:color="7F7F7F" w:themeColor="text1" w:themeTint="80"/>
              <w:right w:val="nil"/>
            </w:tcBorders>
            <w:vAlign w:val="center"/>
          </w:tcPr>
          <w:p w14:paraId="0E925CA6" w14:textId="42CC1293" w:rsidR="008B517E" w:rsidRPr="00705BE9" w:rsidRDefault="008B517E"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19</w:t>
            </w:r>
          </w:p>
        </w:tc>
        <w:tc>
          <w:tcPr>
            <w:tcW w:w="589" w:type="dxa"/>
            <w:tcBorders>
              <w:top w:val="single" w:sz="4" w:space="0" w:color="7F7F7F" w:themeColor="text1" w:themeTint="80"/>
              <w:left w:val="nil"/>
              <w:bottom w:val="dotted" w:sz="4" w:space="0" w:color="7F7F7F" w:themeColor="text1" w:themeTint="80"/>
              <w:right w:val="nil"/>
            </w:tcBorders>
            <w:vAlign w:val="center"/>
          </w:tcPr>
          <w:p w14:paraId="1FF90E3E" w14:textId="2EEB0CD7" w:rsidR="008B517E" w:rsidRPr="00705BE9" w:rsidRDefault="008B517E"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26</w:t>
            </w:r>
          </w:p>
        </w:tc>
        <w:tc>
          <w:tcPr>
            <w:tcW w:w="589" w:type="dxa"/>
            <w:tcBorders>
              <w:top w:val="single" w:sz="4" w:space="0" w:color="7F7F7F" w:themeColor="text1" w:themeTint="80"/>
              <w:left w:val="nil"/>
              <w:bottom w:val="dotted" w:sz="4" w:space="0" w:color="7F7F7F" w:themeColor="text1" w:themeTint="80"/>
              <w:right w:val="nil"/>
            </w:tcBorders>
            <w:vAlign w:val="center"/>
          </w:tcPr>
          <w:p w14:paraId="30A4345F" w14:textId="7DDD8A51" w:rsidR="008B517E" w:rsidRPr="00705BE9" w:rsidRDefault="008B517E"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24</w:t>
            </w:r>
          </w:p>
        </w:tc>
        <w:tc>
          <w:tcPr>
            <w:tcW w:w="589" w:type="dxa"/>
            <w:tcBorders>
              <w:top w:val="single" w:sz="4" w:space="0" w:color="7F7F7F" w:themeColor="text1" w:themeTint="80"/>
              <w:left w:val="nil"/>
              <w:bottom w:val="dotted" w:sz="4" w:space="0" w:color="7F7F7F" w:themeColor="text1" w:themeTint="80"/>
              <w:right w:val="nil"/>
            </w:tcBorders>
            <w:vAlign w:val="center"/>
          </w:tcPr>
          <w:p w14:paraId="2679DDCE" w14:textId="0318C82C" w:rsidR="008B517E" w:rsidRPr="00705BE9" w:rsidRDefault="008B517E"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21</w:t>
            </w:r>
          </w:p>
        </w:tc>
        <w:tc>
          <w:tcPr>
            <w:tcW w:w="589" w:type="dxa"/>
            <w:tcBorders>
              <w:top w:val="single" w:sz="4" w:space="0" w:color="7F7F7F" w:themeColor="text1" w:themeTint="80"/>
              <w:left w:val="nil"/>
              <w:bottom w:val="dotted" w:sz="4" w:space="0" w:color="7F7F7F" w:themeColor="text1" w:themeTint="80"/>
              <w:right w:val="nil"/>
            </w:tcBorders>
            <w:vAlign w:val="center"/>
          </w:tcPr>
          <w:p w14:paraId="2C3EF1A4" w14:textId="402EE9BD" w:rsidR="008B517E" w:rsidRPr="00705BE9" w:rsidRDefault="008B517E"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19</w:t>
            </w:r>
          </w:p>
        </w:tc>
        <w:tc>
          <w:tcPr>
            <w:tcW w:w="589" w:type="dxa"/>
            <w:tcBorders>
              <w:top w:val="single" w:sz="4" w:space="0" w:color="7F7F7F" w:themeColor="text1" w:themeTint="80"/>
              <w:left w:val="nil"/>
              <w:bottom w:val="dotted" w:sz="4" w:space="0" w:color="7F7F7F" w:themeColor="text1" w:themeTint="80"/>
              <w:right w:val="nil"/>
            </w:tcBorders>
            <w:vAlign w:val="center"/>
          </w:tcPr>
          <w:p w14:paraId="05C8F733" w14:textId="75D851C0" w:rsidR="008B517E" w:rsidRPr="00705BE9" w:rsidRDefault="008B517E"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13</w:t>
            </w:r>
          </w:p>
        </w:tc>
        <w:tc>
          <w:tcPr>
            <w:tcW w:w="589" w:type="dxa"/>
            <w:tcBorders>
              <w:top w:val="single" w:sz="4" w:space="0" w:color="7F7F7F" w:themeColor="text1" w:themeTint="80"/>
              <w:left w:val="nil"/>
              <w:bottom w:val="dotted" w:sz="4" w:space="0" w:color="7F7F7F" w:themeColor="text1" w:themeTint="80"/>
              <w:right w:val="nil"/>
            </w:tcBorders>
            <w:vAlign w:val="center"/>
          </w:tcPr>
          <w:p w14:paraId="09C0121C" w14:textId="577CBE29" w:rsidR="008B517E" w:rsidRPr="00705BE9" w:rsidRDefault="008B517E"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10</w:t>
            </w:r>
          </w:p>
        </w:tc>
        <w:tc>
          <w:tcPr>
            <w:tcW w:w="589" w:type="dxa"/>
            <w:tcBorders>
              <w:top w:val="single" w:sz="4" w:space="0" w:color="7F7F7F" w:themeColor="text1" w:themeTint="80"/>
              <w:left w:val="nil"/>
              <w:bottom w:val="dotted" w:sz="4" w:space="0" w:color="7F7F7F" w:themeColor="text1" w:themeTint="80"/>
              <w:right w:val="nil"/>
            </w:tcBorders>
            <w:shd w:val="clear" w:color="auto" w:fill="auto"/>
            <w:vAlign w:val="center"/>
          </w:tcPr>
          <w:p w14:paraId="4216026E" w14:textId="6798124B" w:rsidR="008B517E" w:rsidRPr="00705BE9" w:rsidRDefault="008B517E"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11</w:t>
            </w:r>
          </w:p>
        </w:tc>
        <w:tc>
          <w:tcPr>
            <w:tcW w:w="589" w:type="dxa"/>
            <w:tcBorders>
              <w:top w:val="single" w:sz="4" w:space="0" w:color="7F7F7F" w:themeColor="text1" w:themeTint="80"/>
              <w:left w:val="nil"/>
              <w:bottom w:val="dotted" w:sz="4" w:space="0" w:color="7F7F7F" w:themeColor="text1" w:themeTint="80"/>
              <w:right w:val="nil"/>
            </w:tcBorders>
            <w:shd w:val="clear" w:color="auto" w:fill="auto"/>
            <w:vAlign w:val="center"/>
          </w:tcPr>
          <w:p w14:paraId="070C1852" w14:textId="5002BA8F" w:rsidR="008B517E" w:rsidRPr="00705BE9" w:rsidRDefault="008B517E"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10</w:t>
            </w:r>
          </w:p>
        </w:tc>
      </w:tr>
      <w:tr w:rsidR="008B517E" w:rsidRPr="00A43FEA" w14:paraId="1E50FDC4" w14:textId="331B10ED" w:rsidTr="001E6150">
        <w:trPr>
          <w:cnfStyle w:val="000000100000" w:firstRow="0" w:lastRow="0" w:firstColumn="0" w:lastColumn="0" w:oddVBand="0" w:evenVBand="0" w:oddHBand="1" w:evenHBand="0" w:firstRowFirstColumn="0" w:firstRowLastColumn="0" w:lastRowFirstColumn="0" w:lastRowLastColumn="0"/>
          <w:trHeight w:val="197"/>
          <w:jc w:val="center"/>
        </w:trPr>
        <w:tc>
          <w:tcPr>
            <w:cnfStyle w:val="001000000000" w:firstRow="0" w:lastRow="0" w:firstColumn="1" w:lastColumn="0" w:oddVBand="0" w:evenVBand="0" w:oddHBand="0" w:evenHBand="0" w:firstRowFirstColumn="0" w:firstRowLastColumn="0" w:lastRowFirstColumn="0" w:lastRowLastColumn="0"/>
            <w:tcW w:w="3126" w:type="dxa"/>
            <w:tcBorders>
              <w:top w:val="dotted" w:sz="4" w:space="0" w:color="7F7F7F" w:themeColor="text1" w:themeTint="80"/>
              <w:left w:val="nil"/>
              <w:right w:val="nil"/>
            </w:tcBorders>
          </w:tcPr>
          <w:p w14:paraId="531D3EF8" w14:textId="77777777" w:rsidR="008B517E" w:rsidRPr="00A43FEA" w:rsidRDefault="008B517E" w:rsidP="008B517E">
            <w:pPr>
              <w:jc w:val="left"/>
              <w:rPr>
                <w:sz w:val="20"/>
                <w:szCs w:val="20"/>
              </w:rPr>
            </w:pPr>
            <w:r w:rsidRPr="00A43FEA">
              <w:rPr>
                <w:sz w:val="20"/>
                <w:szCs w:val="20"/>
              </w:rPr>
              <w:t>Jurnalism și studii culturale europene</w:t>
            </w:r>
          </w:p>
        </w:tc>
        <w:tc>
          <w:tcPr>
            <w:tcW w:w="589" w:type="dxa"/>
            <w:tcBorders>
              <w:top w:val="dotted" w:sz="4" w:space="0" w:color="7F7F7F" w:themeColor="text1" w:themeTint="80"/>
              <w:left w:val="nil"/>
              <w:right w:val="nil"/>
            </w:tcBorders>
            <w:vAlign w:val="center"/>
          </w:tcPr>
          <w:p w14:paraId="3905260E" w14:textId="2BC0E7F9" w:rsidR="008B517E" w:rsidRPr="00A43FEA" w:rsidRDefault="008B517E"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13</w:t>
            </w:r>
          </w:p>
        </w:tc>
        <w:tc>
          <w:tcPr>
            <w:tcW w:w="589" w:type="dxa"/>
            <w:tcBorders>
              <w:top w:val="dotted" w:sz="4" w:space="0" w:color="7F7F7F" w:themeColor="text1" w:themeTint="80"/>
              <w:left w:val="nil"/>
              <w:right w:val="nil"/>
            </w:tcBorders>
            <w:vAlign w:val="center"/>
          </w:tcPr>
          <w:p w14:paraId="1591B17E" w14:textId="0CA7B51F" w:rsidR="008B517E" w:rsidRPr="00705BE9" w:rsidRDefault="008B517E"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10</w:t>
            </w:r>
          </w:p>
        </w:tc>
        <w:tc>
          <w:tcPr>
            <w:tcW w:w="589" w:type="dxa"/>
            <w:tcBorders>
              <w:top w:val="dotted" w:sz="4" w:space="0" w:color="7F7F7F" w:themeColor="text1" w:themeTint="80"/>
              <w:left w:val="nil"/>
              <w:right w:val="nil"/>
            </w:tcBorders>
            <w:vAlign w:val="center"/>
          </w:tcPr>
          <w:p w14:paraId="1152F06A" w14:textId="4EF3D7E9" w:rsidR="008B517E" w:rsidRPr="00705BE9" w:rsidRDefault="008B517E"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16</w:t>
            </w:r>
          </w:p>
        </w:tc>
        <w:tc>
          <w:tcPr>
            <w:tcW w:w="589" w:type="dxa"/>
            <w:tcBorders>
              <w:top w:val="dotted" w:sz="4" w:space="0" w:color="7F7F7F" w:themeColor="text1" w:themeTint="80"/>
              <w:left w:val="nil"/>
              <w:right w:val="nil"/>
            </w:tcBorders>
            <w:vAlign w:val="center"/>
          </w:tcPr>
          <w:p w14:paraId="35DDCA7B" w14:textId="7DA3D685" w:rsidR="008B517E" w:rsidRPr="00705BE9" w:rsidRDefault="008B517E"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15</w:t>
            </w:r>
          </w:p>
        </w:tc>
        <w:tc>
          <w:tcPr>
            <w:tcW w:w="589" w:type="dxa"/>
            <w:tcBorders>
              <w:top w:val="dotted" w:sz="4" w:space="0" w:color="7F7F7F" w:themeColor="text1" w:themeTint="80"/>
              <w:left w:val="nil"/>
              <w:right w:val="nil"/>
            </w:tcBorders>
            <w:vAlign w:val="center"/>
          </w:tcPr>
          <w:p w14:paraId="18AD9E76" w14:textId="1BE454E5" w:rsidR="008B517E" w:rsidRPr="00705BE9" w:rsidRDefault="008B517E"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16</w:t>
            </w:r>
          </w:p>
        </w:tc>
        <w:tc>
          <w:tcPr>
            <w:tcW w:w="589" w:type="dxa"/>
            <w:tcBorders>
              <w:top w:val="dotted" w:sz="4" w:space="0" w:color="7F7F7F" w:themeColor="text1" w:themeTint="80"/>
              <w:left w:val="nil"/>
              <w:right w:val="nil"/>
            </w:tcBorders>
            <w:vAlign w:val="center"/>
          </w:tcPr>
          <w:p w14:paraId="57A4DD2C" w14:textId="1EAEC529" w:rsidR="008B517E" w:rsidRPr="00705BE9" w:rsidRDefault="008B517E"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12</w:t>
            </w:r>
          </w:p>
        </w:tc>
        <w:tc>
          <w:tcPr>
            <w:tcW w:w="589" w:type="dxa"/>
            <w:tcBorders>
              <w:top w:val="dotted" w:sz="4" w:space="0" w:color="7F7F7F" w:themeColor="text1" w:themeTint="80"/>
              <w:left w:val="nil"/>
              <w:right w:val="nil"/>
            </w:tcBorders>
            <w:vAlign w:val="center"/>
          </w:tcPr>
          <w:p w14:paraId="6AC5C5B0" w14:textId="58370177" w:rsidR="008B517E" w:rsidRPr="00705BE9" w:rsidRDefault="008B517E"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17</w:t>
            </w:r>
          </w:p>
        </w:tc>
        <w:tc>
          <w:tcPr>
            <w:tcW w:w="589" w:type="dxa"/>
            <w:tcBorders>
              <w:top w:val="dotted" w:sz="4" w:space="0" w:color="7F7F7F" w:themeColor="text1" w:themeTint="80"/>
              <w:left w:val="nil"/>
              <w:right w:val="nil"/>
            </w:tcBorders>
            <w:vAlign w:val="center"/>
          </w:tcPr>
          <w:p w14:paraId="403DCF92" w14:textId="22AB6E3D" w:rsidR="008B517E" w:rsidRPr="00705BE9" w:rsidRDefault="008B517E"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14</w:t>
            </w:r>
          </w:p>
        </w:tc>
        <w:tc>
          <w:tcPr>
            <w:tcW w:w="589" w:type="dxa"/>
            <w:tcBorders>
              <w:top w:val="dotted" w:sz="4" w:space="0" w:color="7F7F7F" w:themeColor="text1" w:themeTint="80"/>
              <w:left w:val="nil"/>
              <w:right w:val="nil"/>
            </w:tcBorders>
            <w:shd w:val="clear" w:color="auto" w:fill="auto"/>
            <w:vAlign w:val="center"/>
          </w:tcPr>
          <w:p w14:paraId="24A1D72A" w14:textId="25B0CFD0" w:rsidR="008B517E" w:rsidRPr="00705BE9" w:rsidRDefault="008B517E"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0</w:t>
            </w:r>
          </w:p>
        </w:tc>
        <w:tc>
          <w:tcPr>
            <w:tcW w:w="589" w:type="dxa"/>
            <w:tcBorders>
              <w:top w:val="dotted" w:sz="4" w:space="0" w:color="7F7F7F" w:themeColor="text1" w:themeTint="80"/>
              <w:left w:val="nil"/>
              <w:right w:val="nil"/>
            </w:tcBorders>
            <w:shd w:val="clear" w:color="auto" w:fill="auto"/>
            <w:vAlign w:val="center"/>
          </w:tcPr>
          <w:p w14:paraId="306511B1" w14:textId="0B211424" w:rsidR="008B517E" w:rsidRPr="00705BE9" w:rsidRDefault="008B517E"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0</w:t>
            </w:r>
          </w:p>
        </w:tc>
      </w:tr>
      <w:tr w:rsidR="005368D9" w:rsidRPr="00A43FEA" w14:paraId="09636126" w14:textId="157884D9" w:rsidTr="001E6150">
        <w:trPr>
          <w:trHeight w:val="251"/>
          <w:jc w:val="center"/>
        </w:trPr>
        <w:tc>
          <w:tcPr>
            <w:cnfStyle w:val="001000000000" w:firstRow="0" w:lastRow="0" w:firstColumn="1" w:lastColumn="0" w:oddVBand="0" w:evenVBand="0" w:oddHBand="0" w:evenHBand="0" w:firstRowFirstColumn="0" w:firstRowLastColumn="0" w:lastRowFirstColumn="0" w:lastRowLastColumn="0"/>
            <w:tcW w:w="3126" w:type="dxa"/>
            <w:tcBorders>
              <w:top w:val="single" w:sz="4" w:space="0" w:color="7F7F7F" w:themeColor="text1" w:themeTint="80"/>
              <w:left w:val="nil"/>
              <w:bottom w:val="dotted" w:sz="4" w:space="0" w:color="7F7F7F" w:themeColor="text1" w:themeTint="80"/>
              <w:right w:val="nil"/>
            </w:tcBorders>
          </w:tcPr>
          <w:p w14:paraId="242406FF" w14:textId="77777777" w:rsidR="005368D9" w:rsidRPr="00A43FEA" w:rsidRDefault="005368D9" w:rsidP="005368D9">
            <w:pPr>
              <w:jc w:val="left"/>
              <w:rPr>
                <w:sz w:val="20"/>
                <w:szCs w:val="20"/>
              </w:rPr>
            </w:pPr>
            <w:r w:rsidRPr="00A43FEA">
              <w:rPr>
                <w:sz w:val="20"/>
                <w:szCs w:val="20"/>
              </w:rPr>
              <w:t>Fenomene geografice de risc și calitatea mediului</w:t>
            </w:r>
          </w:p>
        </w:tc>
        <w:tc>
          <w:tcPr>
            <w:tcW w:w="589" w:type="dxa"/>
            <w:tcBorders>
              <w:top w:val="single" w:sz="4" w:space="0" w:color="7F7F7F" w:themeColor="text1" w:themeTint="80"/>
              <w:left w:val="nil"/>
              <w:bottom w:val="dotted" w:sz="4" w:space="0" w:color="7F7F7F" w:themeColor="text1" w:themeTint="80"/>
              <w:right w:val="nil"/>
            </w:tcBorders>
            <w:vAlign w:val="center"/>
          </w:tcPr>
          <w:p w14:paraId="31EE649E" w14:textId="494B1013" w:rsidR="005368D9" w:rsidRPr="00A43FEA" w:rsidRDefault="005368D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13</w:t>
            </w:r>
          </w:p>
        </w:tc>
        <w:tc>
          <w:tcPr>
            <w:tcW w:w="589" w:type="dxa"/>
            <w:tcBorders>
              <w:top w:val="single" w:sz="4" w:space="0" w:color="7F7F7F" w:themeColor="text1" w:themeTint="80"/>
              <w:left w:val="nil"/>
              <w:bottom w:val="dotted" w:sz="4" w:space="0" w:color="7F7F7F" w:themeColor="text1" w:themeTint="80"/>
              <w:right w:val="nil"/>
            </w:tcBorders>
            <w:vAlign w:val="center"/>
          </w:tcPr>
          <w:p w14:paraId="2196D28C" w14:textId="2B5BE0F2" w:rsidR="005368D9" w:rsidRPr="00705BE9" w:rsidRDefault="005368D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13</w:t>
            </w:r>
          </w:p>
        </w:tc>
        <w:tc>
          <w:tcPr>
            <w:tcW w:w="589" w:type="dxa"/>
            <w:tcBorders>
              <w:top w:val="single" w:sz="4" w:space="0" w:color="7F7F7F" w:themeColor="text1" w:themeTint="80"/>
              <w:left w:val="nil"/>
              <w:bottom w:val="dotted" w:sz="4" w:space="0" w:color="7F7F7F" w:themeColor="text1" w:themeTint="80"/>
              <w:right w:val="nil"/>
            </w:tcBorders>
            <w:vAlign w:val="center"/>
          </w:tcPr>
          <w:p w14:paraId="321813D6" w14:textId="45174F31" w:rsidR="005368D9" w:rsidRPr="00705BE9" w:rsidRDefault="005368D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13</w:t>
            </w:r>
          </w:p>
        </w:tc>
        <w:tc>
          <w:tcPr>
            <w:tcW w:w="589" w:type="dxa"/>
            <w:tcBorders>
              <w:top w:val="single" w:sz="4" w:space="0" w:color="7F7F7F" w:themeColor="text1" w:themeTint="80"/>
              <w:left w:val="nil"/>
              <w:bottom w:val="dotted" w:sz="4" w:space="0" w:color="7F7F7F" w:themeColor="text1" w:themeTint="80"/>
              <w:right w:val="nil"/>
            </w:tcBorders>
            <w:vAlign w:val="center"/>
          </w:tcPr>
          <w:p w14:paraId="60BDBD73" w14:textId="5638FB0F" w:rsidR="005368D9" w:rsidRPr="00705BE9" w:rsidRDefault="005368D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11</w:t>
            </w:r>
          </w:p>
        </w:tc>
        <w:tc>
          <w:tcPr>
            <w:tcW w:w="589" w:type="dxa"/>
            <w:tcBorders>
              <w:top w:val="single" w:sz="4" w:space="0" w:color="7F7F7F" w:themeColor="text1" w:themeTint="80"/>
              <w:left w:val="nil"/>
              <w:bottom w:val="dotted" w:sz="4" w:space="0" w:color="7F7F7F" w:themeColor="text1" w:themeTint="80"/>
              <w:right w:val="nil"/>
            </w:tcBorders>
            <w:vAlign w:val="center"/>
          </w:tcPr>
          <w:p w14:paraId="6A19D445" w14:textId="392A6FF7" w:rsidR="005368D9" w:rsidRPr="00705BE9" w:rsidRDefault="005368D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14</w:t>
            </w:r>
          </w:p>
        </w:tc>
        <w:tc>
          <w:tcPr>
            <w:tcW w:w="589" w:type="dxa"/>
            <w:tcBorders>
              <w:top w:val="single" w:sz="4" w:space="0" w:color="7F7F7F" w:themeColor="text1" w:themeTint="80"/>
              <w:left w:val="nil"/>
              <w:bottom w:val="dotted" w:sz="4" w:space="0" w:color="7F7F7F" w:themeColor="text1" w:themeTint="80"/>
              <w:right w:val="nil"/>
            </w:tcBorders>
            <w:vAlign w:val="center"/>
          </w:tcPr>
          <w:p w14:paraId="7BF13FB1" w14:textId="69D96824" w:rsidR="005368D9" w:rsidRPr="00705BE9" w:rsidRDefault="005368D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13</w:t>
            </w:r>
          </w:p>
        </w:tc>
        <w:tc>
          <w:tcPr>
            <w:tcW w:w="589" w:type="dxa"/>
            <w:tcBorders>
              <w:top w:val="single" w:sz="4" w:space="0" w:color="7F7F7F" w:themeColor="text1" w:themeTint="80"/>
              <w:left w:val="nil"/>
              <w:bottom w:val="dotted" w:sz="4" w:space="0" w:color="7F7F7F" w:themeColor="text1" w:themeTint="80"/>
              <w:right w:val="nil"/>
            </w:tcBorders>
            <w:vAlign w:val="center"/>
          </w:tcPr>
          <w:p w14:paraId="71256754" w14:textId="5E5F15EF" w:rsidR="005368D9" w:rsidRPr="00705BE9" w:rsidRDefault="005368D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12</w:t>
            </w:r>
          </w:p>
        </w:tc>
        <w:tc>
          <w:tcPr>
            <w:tcW w:w="589" w:type="dxa"/>
            <w:tcBorders>
              <w:top w:val="single" w:sz="4" w:space="0" w:color="7F7F7F" w:themeColor="text1" w:themeTint="80"/>
              <w:left w:val="nil"/>
              <w:bottom w:val="dotted" w:sz="4" w:space="0" w:color="7F7F7F" w:themeColor="text1" w:themeTint="80"/>
              <w:right w:val="nil"/>
            </w:tcBorders>
            <w:vAlign w:val="center"/>
          </w:tcPr>
          <w:p w14:paraId="42F9EF70" w14:textId="2E072A19" w:rsidR="005368D9" w:rsidRPr="00705BE9" w:rsidRDefault="005368D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12</w:t>
            </w:r>
          </w:p>
        </w:tc>
        <w:tc>
          <w:tcPr>
            <w:tcW w:w="589" w:type="dxa"/>
            <w:tcBorders>
              <w:top w:val="single" w:sz="4" w:space="0" w:color="7F7F7F" w:themeColor="text1" w:themeTint="80"/>
              <w:left w:val="nil"/>
              <w:bottom w:val="dotted" w:sz="4" w:space="0" w:color="7F7F7F" w:themeColor="text1" w:themeTint="80"/>
              <w:right w:val="nil"/>
            </w:tcBorders>
            <w:shd w:val="clear" w:color="auto" w:fill="auto"/>
            <w:vAlign w:val="center"/>
          </w:tcPr>
          <w:p w14:paraId="1DD2D786" w14:textId="63E6E004" w:rsidR="005368D9" w:rsidRPr="00705BE9" w:rsidRDefault="005368D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14</w:t>
            </w:r>
          </w:p>
        </w:tc>
        <w:tc>
          <w:tcPr>
            <w:tcW w:w="589" w:type="dxa"/>
            <w:tcBorders>
              <w:top w:val="single" w:sz="4" w:space="0" w:color="7F7F7F" w:themeColor="text1" w:themeTint="80"/>
              <w:left w:val="nil"/>
              <w:bottom w:val="dotted" w:sz="4" w:space="0" w:color="7F7F7F" w:themeColor="text1" w:themeTint="80"/>
              <w:right w:val="nil"/>
            </w:tcBorders>
            <w:shd w:val="clear" w:color="auto" w:fill="auto"/>
            <w:vAlign w:val="center"/>
          </w:tcPr>
          <w:p w14:paraId="4B8D3586" w14:textId="2B2CE41D" w:rsidR="005368D9" w:rsidRPr="00705BE9" w:rsidRDefault="005368D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14</w:t>
            </w:r>
          </w:p>
        </w:tc>
      </w:tr>
      <w:tr w:rsidR="005368D9" w:rsidRPr="00A43FEA" w14:paraId="66BAE091" w14:textId="69545A15" w:rsidTr="001E6150">
        <w:trPr>
          <w:cnfStyle w:val="000000100000" w:firstRow="0" w:lastRow="0" w:firstColumn="0" w:lastColumn="0" w:oddVBand="0" w:evenVBand="0" w:oddHBand="1" w:evenHBand="0" w:firstRowFirstColumn="0" w:firstRowLastColumn="0" w:lastRowFirstColumn="0" w:lastRowLastColumn="0"/>
          <w:trHeight w:val="251"/>
          <w:jc w:val="center"/>
        </w:trPr>
        <w:tc>
          <w:tcPr>
            <w:cnfStyle w:val="001000000000" w:firstRow="0" w:lastRow="0" w:firstColumn="1" w:lastColumn="0" w:oddVBand="0" w:evenVBand="0" w:oddHBand="0" w:evenHBand="0" w:firstRowFirstColumn="0" w:firstRowLastColumn="0" w:lastRowFirstColumn="0" w:lastRowLastColumn="0"/>
            <w:tcW w:w="3126" w:type="dxa"/>
            <w:tcBorders>
              <w:top w:val="dotted" w:sz="4" w:space="0" w:color="7F7F7F" w:themeColor="text1" w:themeTint="80"/>
              <w:left w:val="nil"/>
              <w:bottom w:val="dotted" w:sz="4" w:space="0" w:color="7F7F7F" w:themeColor="text1" w:themeTint="80"/>
              <w:right w:val="nil"/>
            </w:tcBorders>
          </w:tcPr>
          <w:p w14:paraId="4492B0E4" w14:textId="77777777" w:rsidR="005368D9" w:rsidRPr="00A43FEA" w:rsidRDefault="005368D9" w:rsidP="005368D9">
            <w:pPr>
              <w:jc w:val="left"/>
              <w:rPr>
                <w:sz w:val="20"/>
                <w:szCs w:val="20"/>
              </w:rPr>
            </w:pPr>
            <w:r w:rsidRPr="00A43FEA">
              <w:rPr>
                <w:sz w:val="20"/>
                <w:szCs w:val="20"/>
              </w:rPr>
              <w:t>Unitatea istoriei europene</w:t>
            </w:r>
          </w:p>
        </w:tc>
        <w:tc>
          <w:tcPr>
            <w:tcW w:w="589" w:type="dxa"/>
            <w:tcBorders>
              <w:top w:val="dotted" w:sz="4" w:space="0" w:color="7F7F7F" w:themeColor="text1" w:themeTint="80"/>
              <w:left w:val="nil"/>
              <w:bottom w:val="dotted" w:sz="4" w:space="0" w:color="7F7F7F" w:themeColor="text1" w:themeTint="80"/>
              <w:right w:val="nil"/>
            </w:tcBorders>
            <w:vAlign w:val="center"/>
          </w:tcPr>
          <w:p w14:paraId="604BBE8B" w14:textId="24B83E48" w:rsidR="005368D9" w:rsidRPr="00A43FEA" w:rsidRDefault="005368D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11</w:t>
            </w:r>
          </w:p>
        </w:tc>
        <w:tc>
          <w:tcPr>
            <w:tcW w:w="589" w:type="dxa"/>
            <w:tcBorders>
              <w:top w:val="dotted" w:sz="4" w:space="0" w:color="7F7F7F" w:themeColor="text1" w:themeTint="80"/>
              <w:left w:val="nil"/>
              <w:bottom w:val="dotted" w:sz="4" w:space="0" w:color="7F7F7F" w:themeColor="text1" w:themeTint="80"/>
              <w:right w:val="nil"/>
            </w:tcBorders>
            <w:vAlign w:val="center"/>
          </w:tcPr>
          <w:p w14:paraId="54D9D06F" w14:textId="0E39920A" w:rsidR="005368D9" w:rsidRPr="00705BE9" w:rsidRDefault="005368D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7</w:t>
            </w:r>
          </w:p>
        </w:tc>
        <w:tc>
          <w:tcPr>
            <w:tcW w:w="589" w:type="dxa"/>
            <w:tcBorders>
              <w:top w:val="dotted" w:sz="4" w:space="0" w:color="7F7F7F" w:themeColor="text1" w:themeTint="80"/>
              <w:left w:val="nil"/>
              <w:bottom w:val="dotted" w:sz="4" w:space="0" w:color="7F7F7F" w:themeColor="text1" w:themeTint="80"/>
              <w:right w:val="nil"/>
            </w:tcBorders>
            <w:vAlign w:val="center"/>
          </w:tcPr>
          <w:p w14:paraId="431E086B" w14:textId="27A34BFF" w:rsidR="005368D9" w:rsidRPr="00705BE9" w:rsidRDefault="005368D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13</w:t>
            </w:r>
          </w:p>
        </w:tc>
        <w:tc>
          <w:tcPr>
            <w:tcW w:w="589" w:type="dxa"/>
            <w:tcBorders>
              <w:top w:val="dotted" w:sz="4" w:space="0" w:color="7F7F7F" w:themeColor="text1" w:themeTint="80"/>
              <w:left w:val="nil"/>
              <w:bottom w:val="dotted" w:sz="4" w:space="0" w:color="7F7F7F" w:themeColor="text1" w:themeTint="80"/>
              <w:right w:val="nil"/>
            </w:tcBorders>
            <w:vAlign w:val="center"/>
          </w:tcPr>
          <w:p w14:paraId="7235BF65" w14:textId="31EBE0A7" w:rsidR="005368D9" w:rsidRPr="00705BE9" w:rsidRDefault="005368D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13`</w:t>
            </w:r>
          </w:p>
        </w:tc>
        <w:tc>
          <w:tcPr>
            <w:tcW w:w="589" w:type="dxa"/>
            <w:tcBorders>
              <w:top w:val="dotted" w:sz="4" w:space="0" w:color="7F7F7F" w:themeColor="text1" w:themeTint="80"/>
              <w:left w:val="nil"/>
              <w:bottom w:val="dotted" w:sz="4" w:space="0" w:color="7F7F7F" w:themeColor="text1" w:themeTint="80"/>
              <w:right w:val="nil"/>
            </w:tcBorders>
            <w:vAlign w:val="center"/>
          </w:tcPr>
          <w:p w14:paraId="12FC6D52" w14:textId="09C77A2B" w:rsidR="005368D9" w:rsidRPr="00705BE9" w:rsidRDefault="005368D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18</w:t>
            </w:r>
          </w:p>
        </w:tc>
        <w:tc>
          <w:tcPr>
            <w:tcW w:w="589" w:type="dxa"/>
            <w:tcBorders>
              <w:top w:val="dotted" w:sz="4" w:space="0" w:color="7F7F7F" w:themeColor="text1" w:themeTint="80"/>
              <w:left w:val="nil"/>
              <w:bottom w:val="dotted" w:sz="4" w:space="0" w:color="7F7F7F" w:themeColor="text1" w:themeTint="80"/>
              <w:right w:val="nil"/>
            </w:tcBorders>
            <w:vAlign w:val="center"/>
          </w:tcPr>
          <w:p w14:paraId="78FA9E5B" w14:textId="3ED2672C" w:rsidR="005368D9" w:rsidRPr="00705BE9" w:rsidRDefault="005368D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17</w:t>
            </w:r>
          </w:p>
        </w:tc>
        <w:tc>
          <w:tcPr>
            <w:tcW w:w="589" w:type="dxa"/>
            <w:tcBorders>
              <w:top w:val="dotted" w:sz="4" w:space="0" w:color="7F7F7F" w:themeColor="text1" w:themeTint="80"/>
              <w:left w:val="nil"/>
              <w:bottom w:val="dotted" w:sz="4" w:space="0" w:color="7F7F7F" w:themeColor="text1" w:themeTint="80"/>
              <w:right w:val="nil"/>
            </w:tcBorders>
            <w:vAlign w:val="center"/>
          </w:tcPr>
          <w:p w14:paraId="4199F268" w14:textId="54E1AC1A" w:rsidR="005368D9" w:rsidRPr="00705BE9" w:rsidRDefault="005368D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8</w:t>
            </w:r>
          </w:p>
        </w:tc>
        <w:tc>
          <w:tcPr>
            <w:tcW w:w="589" w:type="dxa"/>
            <w:tcBorders>
              <w:top w:val="dotted" w:sz="4" w:space="0" w:color="7F7F7F" w:themeColor="text1" w:themeTint="80"/>
              <w:left w:val="nil"/>
              <w:bottom w:val="dotted" w:sz="4" w:space="0" w:color="7F7F7F" w:themeColor="text1" w:themeTint="80"/>
              <w:right w:val="nil"/>
            </w:tcBorders>
            <w:vAlign w:val="center"/>
          </w:tcPr>
          <w:p w14:paraId="49F5689B" w14:textId="023D2AFD" w:rsidR="005368D9" w:rsidRPr="00705BE9" w:rsidRDefault="005368D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3</w:t>
            </w:r>
          </w:p>
        </w:tc>
        <w:tc>
          <w:tcPr>
            <w:tcW w:w="589" w:type="dxa"/>
            <w:tcBorders>
              <w:top w:val="dotted" w:sz="4" w:space="0" w:color="7F7F7F" w:themeColor="text1" w:themeTint="80"/>
              <w:left w:val="nil"/>
              <w:bottom w:val="dotted" w:sz="4" w:space="0" w:color="7F7F7F" w:themeColor="text1" w:themeTint="80"/>
              <w:right w:val="nil"/>
            </w:tcBorders>
            <w:shd w:val="clear" w:color="auto" w:fill="auto"/>
            <w:vAlign w:val="center"/>
          </w:tcPr>
          <w:p w14:paraId="749BB841" w14:textId="7FA6D917" w:rsidR="005368D9" w:rsidRPr="00705BE9" w:rsidRDefault="005368D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13</w:t>
            </w:r>
          </w:p>
        </w:tc>
        <w:tc>
          <w:tcPr>
            <w:tcW w:w="589" w:type="dxa"/>
            <w:tcBorders>
              <w:top w:val="dotted" w:sz="4" w:space="0" w:color="7F7F7F" w:themeColor="text1" w:themeTint="80"/>
              <w:left w:val="nil"/>
              <w:bottom w:val="dotted" w:sz="4" w:space="0" w:color="7F7F7F" w:themeColor="text1" w:themeTint="80"/>
              <w:right w:val="nil"/>
            </w:tcBorders>
            <w:shd w:val="clear" w:color="auto" w:fill="auto"/>
            <w:vAlign w:val="center"/>
          </w:tcPr>
          <w:p w14:paraId="6410D595" w14:textId="3EE33581" w:rsidR="005368D9" w:rsidRPr="00705BE9" w:rsidRDefault="005368D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13</w:t>
            </w:r>
          </w:p>
        </w:tc>
      </w:tr>
      <w:tr w:rsidR="005368D9" w:rsidRPr="00A43FEA" w14:paraId="0ECF942E" w14:textId="70BD74C0" w:rsidTr="001E6150">
        <w:trPr>
          <w:trHeight w:val="260"/>
          <w:jc w:val="center"/>
        </w:trPr>
        <w:tc>
          <w:tcPr>
            <w:cnfStyle w:val="001000000000" w:firstRow="0" w:lastRow="0" w:firstColumn="1" w:lastColumn="0" w:oddVBand="0" w:evenVBand="0" w:oddHBand="0" w:evenHBand="0" w:firstRowFirstColumn="0" w:firstRowLastColumn="0" w:lastRowFirstColumn="0" w:lastRowLastColumn="0"/>
            <w:tcW w:w="3126" w:type="dxa"/>
            <w:tcBorders>
              <w:top w:val="dotted" w:sz="4" w:space="0" w:color="7F7F7F" w:themeColor="text1" w:themeTint="80"/>
              <w:left w:val="nil"/>
              <w:bottom w:val="single" w:sz="4" w:space="0" w:color="7F7F7F" w:themeColor="text1" w:themeTint="80"/>
              <w:right w:val="nil"/>
            </w:tcBorders>
          </w:tcPr>
          <w:p w14:paraId="2A4607D9" w14:textId="77777777" w:rsidR="005368D9" w:rsidRPr="00A43FEA" w:rsidRDefault="005368D9" w:rsidP="005368D9">
            <w:pPr>
              <w:jc w:val="left"/>
              <w:rPr>
                <w:sz w:val="20"/>
                <w:szCs w:val="20"/>
              </w:rPr>
            </w:pPr>
            <w:r w:rsidRPr="00A43FEA">
              <w:rPr>
                <w:sz w:val="20"/>
                <w:szCs w:val="20"/>
              </w:rPr>
              <w:t>Educație fizică , turism și timp liber</w:t>
            </w:r>
          </w:p>
        </w:tc>
        <w:tc>
          <w:tcPr>
            <w:tcW w:w="589" w:type="dxa"/>
            <w:tcBorders>
              <w:top w:val="dotted" w:sz="4" w:space="0" w:color="7F7F7F" w:themeColor="text1" w:themeTint="80"/>
              <w:left w:val="nil"/>
              <w:bottom w:val="single" w:sz="4" w:space="0" w:color="7F7F7F" w:themeColor="text1" w:themeTint="80"/>
              <w:right w:val="nil"/>
            </w:tcBorders>
            <w:vAlign w:val="center"/>
          </w:tcPr>
          <w:p w14:paraId="5C46F67E" w14:textId="63F8F7AB" w:rsidR="005368D9" w:rsidRPr="00A43FEA" w:rsidRDefault="005368D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15</w:t>
            </w:r>
          </w:p>
        </w:tc>
        <w:tc>
          <w:tcPr>
            <w:tcW w:w="589" w:type="dxa"/>
            <w:tcBorders>
              <w:top w:val="dotted" w:sz="4" w:space="0" w:color="7F7F7F" w:themeColor="text1" w:themeTint="80"/>
              <w:left w:val="nil"/>
              <w:bottom w:val="single" w:sz="4" w:space="0" w:color="7F7F7F" w:themeColor="text1" w:themeTint="80"/>
              <w:right w:val="nil"/>
            </w:tcBorders>
            <w:vAlign w:val="center"/>
          </w:tcPr>
          <w:p w14:paraId="296B17AB" w14:textId="457201F8" w:rsidR="005368D9" w:rsidRPr="00705BE9" w:rsidRDefault="005368D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14</w:t>
            </w:r>
          </w:p>
        </w:tc>
        <w:tc>
          <w:tcPr>
            <w:tcW w:w="589" w:type="dxa"/>
            <w:tcBorders>
              <w:top w:val="dotted" w:sz="4" w:space="0" w:color="7F7F7F" w:themeColor="text1" w:themeTint="80"/>
              <w:left w:val="nil"/>
              <w:bottom w:val="single" w:sz="4" w:space="0" w:color="7F7F7F" w:themeColor="text1" w:themeTint="80"/>
              <w:right w:val="nil"/>
            </w:tcBorders>
            <w:vAlign w:val="center"/>
          </w:tcPr>
          <w:p w14:paraId="0C77B113" w14:textId="57F3CF2B" w:rsidR="005368D9" w:rsidRPr="00705BE9" w:rsidRDefault="005368D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15</w:t>
            </w:r>
          </w:p>
        </w:tc>
        <w:tc>
          <w:tcPr>
            <w:tcW w:w="589" w:type="dxa"/>
            <w:tcBorders>
              <w:top w:val="dotted" w:sz="4" w:space="0" w:color="7F7F7F" w:themeColor="text1" w:themeTint="80"/>
              <w:left w:val="nil"/>
              <w:bottom w:val="single" w:sz="4" w:space="0" w:color="7F7F7F" w:themeColor="text1" w:themeTint="80"/>
              <w:right w:val="nil"/>
            </w:tcBorders>
            <w:vAlign w:val="center"/>
          </w:tcPr>
          <w:p w14:paraId="66D0D0FC" w14:textId="507A2465" w:rsidR="005368D9" w:rsidRPr="00705BE9" w:rsidRDefault="005368D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14</w:t>
            </w:r>
          </w:p>
        </w:tc>
        <w:tc>
          <w:tcPr>
            <w:tcW w:w="589" w:type="dxa"/>
            <w:tcBorders>
              <w:top w:val="dotted" w:sz="4" w:space="0" w:color="7F7F7F" w:themeColor="text1" w:themeTint="80"/>
              <w:left w:val="nil"/>
              <w:bottom w:val="single" w:sz="4" w:space="0" w:color="7F7F7F" w:themeColor="text1" w:themeTint="80"/>
              <w:right w:val="nil"/>
            </w:tcBorders>
            <w:vAlign w:val="center"/>
          </w:tcPr>
          <w:p w14:paraId="73EE3E64" w14:textId="57CB996F" w:rsidR="005368D9" w:rsidRPr="00705BE9" w:rsidRDefault="005368D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13</w:t>
            </w:r>
          </w:p>
        </w:tc>
        <w:tc>
          <w:tcPr>
            <w:tcW w:w="589" w:type="dxa"/>
            <w:tcBorders>
              <w:top w:val="dotted" w:sz="4" w:space="0" w:color="7F7F7F" w:themeColor="text1" w:themeTint="80"/>
              <w:left w:val="nil"/>
              <w:bottom w:val="single" w:sz="4" w:space="0" w:color="7F7F7F" w:themeColor="text1" w:themeTint="80"/>
              <w:right w:val="nil"/>
            </w:tcBorders>
            <w:vAlign w:val="center"/>
          </w:tcPr>
          <w:p w14:paraId="15DC8348" w14:textId="3D4BAF8C" w:rsidR="005368D9" w:rsidRPr="00705BE9" w:rsidRDefault="005368D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11</w:t>
            </w:r>
          </w:p>
        </w:tc>
        <w:tc>
          <w:tcPr>
            <w:tcW w:w="589" w:type="dxa"/>
            <w:tcBorders>
              <w:top w:val="dotted" w:sz="4" w:space="0" w:color="7F7F7F" w:themeColor="text1" w:themeTint="80"/>
              <w:left w:val="nil"/>
              <w:bottom w:val="single" w:sz="4" w:space="0" w:color="7F7F7F" w:themeColor="text1" w:themeTint="80"/>
              <w:right w:val="nil"/>
            </w:tcBorders>
            <w:vAlign w:val="center"/>
          </w:tcPr>
          <w:p w14:paraId="47A52BDC" w14:textId="0DF64ACA" w:rsidR="005368D9" w:rsidRPr="00705BE9" w:rsidRDefault="005368D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14</w:t>
            </w:r>
          </w:p>
        </w:tc>
        <w:tc>
          <w:tcPr>
            <w:tcW w:w="589" w:type="dxa"/>
            <w:tcBorders>
              <w:top w:val="dotted" w:sz="4" w:space="0" w:color="7F7F7F" w:themeColor="text1" w:themeTint="80"/>
              <w:left w:val="nil"/>
              <w:bottom w:val="single" w:sz="4" w:space="0" w:color="7F7F7F" w:themeColor="text1" w:themeTint="80"/>
              <w:right w:val="nil"/>
            </w:tcBorders>
            <w:vAlign w:val="center"/>
          </w:tcPr>
          <w:p w14:paraId="2690746F" w14:textId="5B1201CD" w:rsidR="005368D9" w:rsidRPr="00705BE9" w:rsidRDefault="005368D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14</w:t>
            </w:r>
          </w:p>
        </w:tc>
        <w:tc>
          <w:tcPr>
            <w:tcW w:w="589" w:type="dxa"/>
            <w:tcBorders>
              <w:top w:val="dotted" w:sz="4" w:space="0" w:color="7F7F7F" w:themeColor="text1" w:themeTint="80"/>
              <w:left w:val="nil"/>
              <w:bottom w:val="single" w:sz="4" w:space="0" w:color="7F7F7F" w:themeColor="text1" w:themeTint="80"/>
              <w:right w:val="nil"/>
            </w:tcBorders>
            <w:shd w:val="clear" w:color="auto" w:fill="auto"/>
            <w:vAlign w:val="center"/>
          </w:tcPr>
          <w:p w14:paraId="64B55584" w14:textId="5CDBF4DB" w:rsidR="005368D9" w:rsidRPr="00705BE9" w:rsidRDefault="005368D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10</w:t>
            </w:r>
          </w:p>
        </w:tc>
        <w:tc>
          <w:tcPr>
            <w:tcW w:w="589" w:type="dxa"/>
            <w:tcBorders>
              <w:top w:val="dotted" w:sz="4" w:space="0" w:color="7F7F7F" w:themeColor="text1" w:themeTint="80"/>
              <w:left w:val="nil"/>
              <w:bottom w:val="single" w:sz="4" w:space="0" w:color="7F7F7F" w:themeColor="text1" w:themeTint="80"/>
              <w:right w:val="nil"/>
            </w:tcBorders>
            <w:shd w:val="clear" w:color="auto" w:fill="auto"/>
            <w:vAlign w:val="center"/>
          </w:tcPr>
          <w:p w14:paraId="2F34D965" w14:textId="7D4D5829" w:rsidR="005368D9" w:rsidRPr="00705BE9" w:rsidRDefault="005368D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9</w:t>
            </w:r>
          </w:p>
        </w:tc>
      </w:tr>
      <w:tr w:rsidR="00F90AB9" w:rsidRPr="00A43FEA" w14:paraId="59448055" w14:textId="60C40456" w:rsidTr="001E6150">
        <w:trPr>
          <w:cnfStyle w:val="000000100000" w:firstRow="0" w:lastRow="0" w:firstColumn="0" w:lastColumn="0" w:oddVBand="0" w:evenVBand="0" w:oddHBand="1" w:evenHBand="0" w:firstRowFirstColumn="0" w:firstRowLastColumn="0" w:lastRowFirstColumn="0" w:lastRowLastColumn="0"/>
          <w:trHeight w:val="197"/>
          <w:jc w:val="center"/>
        </w:trPr>
        <w:tc>
          <w:tcPr>
            <w:cnfStyle w:val="001000000000" w:firstRow="0" w:lastRow="0" w:firstColumn="1" w:lastColumn="0" w:oddVBand="0" w:evenVBand="0" w:oddHBand="0" w:evenHBand="0" w:firstRowFirstColumn="0" w:firstRowLastColumn="0" w:lastRowFirstColumn="0" w:lastRowLastColumn="0"/>
            <w:tcW w:w="3126" w:type="dxa"/>
            <w:tcBorders>
              <w:left w:val="nil"/>
              <w:bottom w:val="dotted" w:sz="4" w:space="0" w:color="7F7F7F" w:themeColor="text1" w:themeTint="80"/>
              <w:right w:val="nil"/>
            </w:tcBorders>
          </w:tcPr>
          <w:p w14:paraId="4C74519F" w14:textId="77777777" w:rsidR="00F90AB9" w:rsidRPr="00A43FEA" w:rsidRDefault="00F90AB9" w:rsidP="00F90AB9">
            <w:pPr>
              <w:jc w:val="left"/>
              <w:rPr>
                <w:sz w:val="20"/>
                <w:szCs w:val="20"/>
              </w:rPr>
            </w:pPr>
            <w:r w:rsidRPr="00A43FEA">
              <w:rPr>
                <w:sz w:val="20"/>
                <w:szCs w:val="20"/>
              </w:rPr>
              <w:t>Doctrina socială și ecumenică a Bisericii în contemporaneitate</w:t>
            </w:r>
          </w:p>
        </w:tc>
        <w:tc>
          <w:tcPr>
            <w:tcW w:w="589" w:type="dxa"/>
            <w:tcBorders>
              <w:left w:val="nil"/>
              <w:bottom w:val="dotted" w:sz="4" w:space="0" w:color="7F7F7F" w:themeColor="text1" w:themeTint="80"/>
              <w:right w:val="nil"/>
            </w:tcBorders>
            <w:vAlign w:val="center"/>
          </w:tcPr>
          <w:p w14:paraId="27005BF3" w14:textId="626FFAEE" w:rsidR="00F90AB9" w:rsidRPr="00A43FEA" w:rsidRDefault="00F90AB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18</w:t>
            </w:r>
          </w:p>
        </w:tc>
        <w:tc>
          <w:tcPr>
            <w:tcW w:w="589" w:type="dxa"/>
            <w:tcBorders>
              <w:left w:val="nil"/>
              <w:bottom w:val="dotted" w:sz="4" w:space="0" w:color="7F7F7F" w:themeColor="text1" w:themeTint="80"/>
              <w:right w:val="nil"/>
            </w:tcBorders>
            <w:vAlign w:val="center"/>
          </w:tcPr>
          <w:p w14:paraId="53D442DB" w14:textId="2FB8A100" w:rsidR="00F90AB9" w:rsidRPr="00705BE9" w:rsidRDefault="00F90AB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18</w:t>
            </w:r>
          </w:p>
        </w:tc>
        <w:tc>
          <w:tcPr>
            <w:tcW w:w="589" w:type="dxa"/>
            <w:tcBorders>
              <w:left w:val="nil"/>
              <w:bottom w:val="dotted" w:sz="4" w:space="0" w:color="7F7F7F" w:themeColor="text1" w:themeTint="80"/>
              <w:right w:val="nil"/>
            </w:tcBorders>
            <w:vAlign w:val="center"/>
          </w:tcPr>
          <w:p w14:paraId="1115B3A3" w14:textId="3C854BEB" w:rsidR="00F90AB9" w:rsidRPr="00705BE9" w:rsidRDefault="00F90AB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20</w:t>
            </w:r>
          </w:p>
        </w:tc>
        <w:tc>
          <w:tcPr>
            <w:tcW w:w="589" w:type="dxa"/>
            <w:tcBorders>
              <w:left w:val="nil"/>
              <w:bottom w:val="dotted" w:sz="4" w:space="0" w:color="7F7F7F" w:themeColor="text1" w:themeTint="80"/>
              <w:right w:val="nil"/>
            </w:tcBorders>
            <w:vAlign w:val="center"/>
          </w:tcPr>
          <w:p w14:paraId="08993329" w14:textId="7CCADF4F" w:rsidR="00F90AB9" w:rsidRPr="00705BE9" w:rsidRDefault="00F90AB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18</w:t>
            </w:r>
          </w:p>
        </w:tc>
        <w:tc>
          <w:tcPr>
            <w:tcW w:w="589" w:type="dxa"/>
            <w:tcBorders>
              <w:left w:val="nil"/>
              <w:bottom w:val="dotted" w:sz="4" w:space="0" w:color="7F7F7F" w:themeColor="text1" w:themeTint="80"/>
              <w:right w:val="nil"/>
            </w:tcBorders>
            <w:vAlign w:val="center"/>
          </w:tcPr>
          <w:p w14:paraId="784C4F2F" w14:textId="436CE11E" w:rsidR="00F90AB9" w:rsidRPr="00705BE9" w:rsidRDefault="00F90AB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20</w:t>
            </w:r>
          </w:p>
        </w:tc>
        <w:tc>
          <w:tcPr>
            <w:tcW w:w="589" w:type="dxa"/>
            <w:tcBorders>
              <w:left w:val="nil"/>
              <w:bottom w:val="dotted" w:sz="4" w:space="0" w:color="7F7F7F" w:themeColor="text1" w:themeTint="80"/>
              <w:right w:val="nil"/>
            </w:tcBorders>
            <w:vAlign w:val="center"/>
          </w:tcPr>
          <w:p w14:paraId="2286AD1F" w14:textId="33FD7265" w:rsidR="00F90AB9" w:rsidRPr="00705BE9" w:rsidRDefault="00F90AB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18</w:t>
            </w:r>
          </w:p>
        </w:tc>
        <w:tc>
          <w:tcPr>
            <w:tcW w:w="589" w:type="dxa"/>
            <w:tcBorders>
              <w:left w:val="nil"/>
              <w:bottom w:val="dotted" w:sz="4" w:space="0" w:color="7F7F7F" w:themeColor="text1" w:themeTint="80"/>
              <w:right w:val="nil"/>
            </w:tcBorders>
            <w:vAlign w:val="center"/>
          </w:tcPr>
          <w:p w14:paraId="23AC393B" w14:textId="17EDABD1" w:rsidR="00F90AB9" w:rsidRPr="00705BE9" w:rsidRDefault="00F90AB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15</w:t>
            </w:r>
          </w:p>
        </w:tc>
        <w:tc>
          <w:tcPr>
            <w:tcW w:w="589" w:type="dxa"/>
            <w:tcBorders>
              <w:left w:val="nil"/>
              <w:bottom w:val="dotted" w:sz="4" w:space="0" w:color="7F7F7F" w:themeColor="text1" w:themeTint="80"/>
              <w:right w:val="nil"/>
            </w:tcBorders>
            <w:vAlign w:val="center"/>
          </w:tcPr>
          <w:p w14:paraId="211C6467" w14:textId="58257B6D" w:rsidR="00F90AB9" w:rsidRPr="00705BE9" w:rsidRDefault="00F90AB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14</w:t>
            </w:r>
          </w:p>
        </w:tc>
        <w:tc>
          <w:tcPr>
            <w:tcW w:w="589" w:type="dxa"/>
            <w:tcBorders>
              <w:left w:val="nil"/>
              <w:bottom w:val="dotted" w:sz="4" w:space="0" w:color="7F7F7F" w:themeColor="text1" w:themeTint="80"/>
              <w:right w:val="nil"/>
            </w:tcBorders>
            <w:shd w:val="clear" w:color="auto" w:fill="auto"/>
            <w:vAlign w:val="center"/>
          </w:tcPr>
          <w:p w14:paraId="011C4CEA" w14:textId="30FCE81B" w:rsidR="00F90AB9" w:rsidRPr="00705BE9" w:rsidRDefault="00F90AB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16</w:t>
            </w:r>
          </w:p>
        </w:tc>
        <w:tc>
          <w:tcPr>
            <w:tcW w:w="589" w:type="dxa"/>
            <w:tcBorders>
              <w:left w:val="nil"/>
              <w:bottom w:val="dotted" w:sz="4" w:space="0" w:color="7F7F7F" w:themeColor="text1" w:themeTint="80"/>
              <w:right w:val="nil"/>
            </w:tcBorders>
            <w:shd w:val="clear" w:color="auto" w:fill="auto"/>
            <w:vAlign w:val="center"/>
          </w:tcPr>
          <w:p w14:paraId="5AE72EC2" w14:textId="71610FAC" w:rsidR="00F90AB9" w:rsidRPr="00705BE9" w:rsidRDefault="00F90AB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15</w:t>
            </w:r>
          </w:p>
        </w:tc>
      </w:tr>
      <w:tr w:rsidR="00F90AB9" w:rsidRPr="00A43FEA" w14:paraId="23C9DCAF" w14:textId="451AE2E0" w:rsidTr="001E6150">
        <w:trPr>
          <w:trHeight w:val="206"/>
          <w:jc w:val="center"/>
        </w:trPr>
        <w:tc>
          <w:tcPr>
            <w:cnfStyle w:val="001000000000" w:firstRow="0" w:lastRow="0" w:firstColumn="1" w:lastColumn="0" w:oddVBand="0" w:evenVBand="0" w:oddHBand="0" w:evenHBand="0" w:firstRowFirstColumn="0" w:firstRowLastColumn="0" w:lastRowFirstColumn="0" w:lastRowLastColumn="0"/>
            <w:tcW w:w="3126" w:type="dxa"/>
            <w:tcBorders>
              <w:top w:val="dotted" w:sz="4" w:space="0" w:color="7F7F7F" w:themeColor="text1" w:themeTint="80"/>
              <w:left w:val="nil"/>
              <w:bottom w:val="dotted" w:sz="4" w:space="0" w:color="7F7F7F" w:themeColor="text1" w:themeTint="80"/>
              <w:right w:val="nil"/>
            </w:tcBorders>
          </w:tcPr>
          <w:p w14:paraId="33FC3092" w14:textId="77777777" w:rsidR="00F90AB9" w:rsidRPr="00A43FEA" w:rsidRDefault="00F90AB9" w:rsidP="00F90AB9">
            <w:pPr>
              <w:jc w:val="left"/>
              <w:rPr>
                <w:sz w:val="20"/>
                <w:szCs w:val="20"/>
              </w:rPr>
            </w:pPr>
            <w:r w:rsidRPr="00A43FEA">
              <w:rPr>
                <w:sz w:val="20"/>
                <w:szCs w:val="20"/>
              </w:rPr>
              <w:t>Doctrină, știință, misiune</w:t>
            </w:r>
          </w:p>
        </w:tc>
        <w:tc>
          <w:tcPr>
            <w:tcW w:w="589" w:type="dxa"/>
            <w:tcBorders>
              <w:top w:val="dotted" w:sz="4" w:space="0" w:color="7F7F7F" w:themeColor="text1" w:themeTint="80"/>
              <w:left w:val="nil"/>
              <w:bottom w:val="dotted" w:sz="4" w:space="0" w:color="7F7F7F" w:themeColor="text1" w:themeTint="80"/>
              <w:right w:val="nil"/>
            </w:tcBorders>
            <w:vAlign w:val="center"/>
          </w:tcPr>
          <w:p w14:paraId="1759834D" w14:textId="18A97E19" w:rsidR="00F90AB9" w:rsidRPr="00A43FEA" w:rsidRDefault="00F90AB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19</w:t>
            </w:r>
          </w:p>
        </w:tc>
        <w:tc>
          <w:tcPr>
            <w:tcW w:w="589" w:type="dxa"/>
            <w:tcBorders>
              <w:top w:val="dotted" w:sz="4" w:space="0" w:color="7F7F7F" w:themeColor="text1" w:themeTint="80"/>
              <w:left w:val="nil"/>
              <w:bottom w:val="dotted" w:sz="4" w:space="0" w:color="7F7F7F" w:themeColor="text1" w:themeTint="80"/>
              <w:right w:val="nil"/>
            </w:tcBorders>
            <w:vAlign w:val="center"/>
          </w:tcPr>
          <w:p w14:paraId="600EE109" w14:textId="6304AD67" w:rsidR="00F90AB9" w:rsidRPr="00705BE9" w:rsidRDefault="00F90AB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19</w:t>
            </w:r>
          </w:p>
        </w:tc>
        <w:tc>
          <w:tcPr>
            <w:tcW w:w="589" w:type="dxa"/>
            <w:tcBorders>
              <w:top w:val="dotted" w:sz="4" w:space="0" w:color="7F7F7F" w:themeColor="text1" w:themeTint="80"/>
              <w:left w:val="nil"/>
              <w:bottom w:val="dotted" w:sz="4" w:space="0" w:color="7F7F7F" w:themeColor="text1" w:themeTint="80"/>
              <w:right w:val="nil"/>
            </w:tcBorders>
            <w:vAlign w:val="center"/>
          </w:tcPr>
          <w:p w14:paraId="35DBFBB9" w14:textId="6F7ACE69" w:rsidR="00F90AB9" w:rsidRPr="00705BE9" w:rsidRDefault="00F90AB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14</w:t>
            </w:r>
          </w:p>
        </w:tc>
        <w:tc>
          <w:tcPr>
            <w:tcW w:w="589" w:type="dxa"/>
            <w:tcBorders>
              <w:top w:val="dotted" w:sz="4" w:space="0" w:color="7F7F7F" w:themeColor="text1" w:themeTint="80"/>
              <w:left w:val="nil"/>
              <w:bottom w:val="dotted" w:sz="4" w:space="0" w:color="7F7F7F" w:themeColor="text1" w:themeTint="80"/>
              <w:right w:val="nil"/>
            </w:tcBorders>
            <w:vAlign w:val="center"/>
          </w:tcPr>
          <w:p w14:paraId="5354BFCC" w14:textId="1864FB27" w:rsidR="00F90AB9" w:rsidRPr="00705BE9" w:rsidRDefault="00F90AB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13</w:t>
            </w:r>
          </w:p>
        </w:tc>
        <w:tc>
          <w:tcPr>
            <w:tcW w:w="589" w:type="dxa"/>
            <w:tcBorders>
              <w:top w:val="dotted" w:sz="4" w:space="0" w:color="7F7F7F" w:themeColor="text1" w:themeTint="80"/>
              <w:left w:val="nil"/>
              <w:bottom w:val="dotted" w:sz="4" w:space="0" w:color="7F7F7F" w:themeColor="text1" w:themeTint="80"/>
              <w:right w:val="nil"/>
            </w:tcBorders>
            <w:vAlign w:val="center"/>
          </w:tcPr>
          <w:p w14:paraId="754EDBE8" w14:textId="2D6F22D8" w:rsidR="00F90AB9" w:rsidRPr="00705BE9" w:rsidRDefault="00F90AB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15</w:t>
            </w:r>
          </w:p>
        </w:tc>
        <w:tc>
          <w:tcPr>
            <w:tcW w:w="589" w:type="dxa"/>
            <w:tcBorders>
              <w:top w:val="dotted" w:sz="4" w:space="0" w:color="7F7F7F" w:themeColor="text1" w:themeTint="80"/>
              <w:left w:val="nil"/>
              <w:bottom w:val="dotted" w:sz="4" w:space="0" w:color="7F7F7F" w:themeColor="text1" w:themeTint="80"/>
              <w:right w:val="nil"/>
            </w:tcBorders>
            <w:vAlign w:val="center"/>
          </w:tcPr>
          <w:p w14:paraId="6D575B93" w14:textId="45C782AB" w:rsidR="00F90AB9" w:rsidRPr="00705BE9" w:rsidRDefault="00F90AB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15</w:t>
            </w:r>
          </w:p>
        </w:tc>
        <w:tc>
          <w:tcPr>
            <w:tcW w:w="589" w:type="dxa"/>
            <w:tcBorders>
              <w:top w:val="dotted" w:sz="4" w:space="0" w:color="7F7F7F" w:themeColor="text1" w:themeTint="80"/>
              <w:left w:val="nil"/>
              <w:bottom w:val="dotted" w:sz="4" w:space="0" w:color="7F7F7F" w:themeColor="text1" w:themeTint="80"/>
              <w:right w:val="nil"/>
            </w:tcBorders>
            <w:vAlign w:val="center"/>
          </w:tcPr>
          <w:p w14:paraId="4B60FFD3" w14:textId="3E035598" w:rsidR="00F90AB9" w:rsidRPr="00705BE9" w:rsidRDefault="00F90AB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9</w:t>
            </w:r>
          </w:p>
        </w:tc>
        <w:tc>
          <w:tcPr>
            <w:tcW w:w="589" w:type="dxa"/>
            <w:tcBorders>
              <w:top w:val="dotted" w:sz="4" w:space="0" w:color="7F7F7F" w:themeColor="text1" w:themeTint="80"/>
              <w:left w:val="nil"/>
              <w:bottom w:val="dotted" w:sz="4" w:space="0" w:color="7F7F7F" w:themeColor="text1" w:themeTint="80"/>
              <w:right w:val="nil"/>
            </w:tcBorders>
            <w:vAlign w:val="center"/>
          </w:tcPr>
          <w:p w14:paraId="6343315E" w14:textId="536A7DEE" w:rsidR="00F90AB9" w:rsidRPr="00705BE9" w:rsidRDefault="00F90AB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9</w:t>
            </w:r>
          </w:p>
        </w:tc>
        <w:tc>
          <w:tcPr>
            <w:tcW w:w="589" w:type="dxa"/>
            <w:tcBorders>
              <w:top w:val="dotted" w:sz="4" w:space="0" w:color="7F7F7F" w:themeColor="text1" w:themeTint="80"/>
              <w:left w:val="nil"/>
              <w:bottom w:val="dotted" w:sz="4" w:space="0" w:color="7F7F7F" w:themeColor="text1" w:themeTint="80"/>
              <w:right w:val="nil"/>
            </w:tcBorders>
            <w:shd w:val="clear" w:color="auto" w:fill="auto"/>
            <w:vAlign w:val="center"/>
          </w:tcPr>
          <w:p w14:paraId="34B2C1F1" w14:textId="376DEE80" w:rsidR="00F90AB9" w:rsidRPr="00705BE9" w:rsidRDefault="00F90AB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16</w:t>
            </w:r>
          </w:p>
        </w:tc>
        <w:tc>
          <w:tcPr>
            <w:tcW w:w="589" w:type="dxa"/>
            <w:tcBorders>
              <w:top w:val="dotted" w:sz="4" w:space="0" w:color="7F7F7F" w:themeColor="text1" w:themeTint="80"/>
              <w:left w:val="nil"/>
              <w:bottom w:val="dotted" w:sz="4" w:space="0" w:color="7F7F7F" w:themeColor="text1" w:themeTint="80"/>
              <w:right w:val="nil"/>
            </w:tcBorders>
            <w:shd w:val="clear" w:color="auto" w:fill="auto"/>
            <w:vAlign w:val="center"/>
          </w:tcPr>
          <w:p w14:paraId="337E7F25" w14:textId="0F637294" w:rsidR="00F90AB9" w:rsidRPr="00705BE9" w:rsidRDefault="00F90AB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16</w:t>
            </w:r>
          </w:p>
        </w:tc>
      </w:tr>
      <w:tr w:rsidR="00F90AB9" w:rsidRPr="00A43FEA" w14:paraId="7E78DC1E" w14:textId="04E86D41" w:rsidTr="001E6150">
        <w:trPr>
          <w:cnfStyle w:val="000000100000" w:firstRow="0" w:lastRow="0" w:firstColumn="0" w:lastColumn="0" w:oddVBand="0" w:evenVBand="0" w:oddHBand="1" w:evenHBand="0" w:firstRowFirstColumn="0" w:firstRowLastColumn="0" w:lastRowFirstColumn="0" w:lastRowLastColumn="0"/>
          <w:trHeight w:val="215"/>
          <w:jc w:val="center"/>
        </w:trPr>
        <w:tc>
          <w:tcPr>
            <w:cnfStyle w:val="001000000000" w:firstRow="0" w:lastRow="0" w:firstColumn="1" w:lastColumn="0" w:oddVBand="0" w:evenVBand="0" w:oddHBand="0" w:evenHBand="0" w:firstRowFirstColumn="0" w:firstRowLastColumn="0" w:lastRowFirstColumn="0" w:lastRowLastColumn="0"/>
            <w:tcW w:w="3126" w:type="dxa"/>
            <w:tcBorders>
              <w:top w:val="dotted" w:sz="4" w:space="0" w:color="7F7F7F" w:themeColor="text1" w:themeTint="80"/>
              <w:left w:val="nil"/>
              <w:bottom w:val="dotted" w:sz="4" w:space="0" w:color="7F7F7F" w:themeColor="text1" w:themeTint="80"/>
              <w:right w:val="nil"/>
            </w:tcBorders>
          </w:tcPr>
          <w:p w14:paraId="1223F0E1" w14:textId="77777777" w:rsidR="00F90AB9" w:rsidRPr="00A43FEA" w:rsidRDefault="00F90AB9" w:rsidP="00F90AB9">
            <w:pPr>
              <w:jc w:val="left"/>
              <w:rPr>
                <w:sz w:val="20"/>
                <w:szCs w:val="20"/>
              </w:rPr>
            </w:pPr>
            <w:r w:rsidRPr="00A43FEA">
              <w:rPr>
                <w:sz w:val="20"/>
                <w:szCs w:val="20"/>
              </w:rPr>
              <w:t>Management educational si dezvoltare curriculara</w:t>
            </w:r>
          </w:p>
        </w:tc>
        <w:tc>
          <w:tcPr>
            <w:tcW w:w="589" w:type="dxa"/>
            <w:tcBorders>
              <w:top w:val="dotted" w:sz="4" w:space="0" w:color="7F7F7F" w:themeColor="text1" w:themeTint="80"/>
              <w:left w:val="nil"/>
              <w:bottom w:val="dotted" w:sz="4" w:space="0" w:color="7F7F7F" w:themeColor="text1" w:themeTint="80"/>
              <w:right w:val="nil"/>
            </w:tcBorders>
            <w:vAlign w:val="center"/>
          </w:tcPr>
          <w:p w14:paraId="4CF54155" w14:textId="33F30959" w:rsidR="00F90AB9" w:rsidRPr="00A43FEA" w:rsidRDefault="00F90AB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23</w:t>
            </w:r>
          </w:p>
        </w:tc>
        <w:tc>
          <w:tcPr>
            <w:tcW w:w="589" w:type="dxa"/>
            <w:tcBorders>
              <w:top w:val="dotted" w:sz="4" w:space="0" w:color="7F7F7F" w:themeColor="text1" w:themeTint="80"/>
              <w:left w:val="nil"/>
              <w:bottom w:val="dotted" w:sz="4" w:space="0" w:color="7F7F7F" w:themeColor="text1" w:themeTint="80"/>
              <w:right w:val="nil"/>
            </w:tcBorders>
            <w:vAlign w:val="center"/>
          </w:tcPr>
          <w:p w14:paraId="77D844A6" w14:textId="461F5FCB" w:rsidR="00F90AB9" w:rsidRPr="00705BE9" w:rsidRDefault="00F90AB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20</w:t>
            </w:r>
          </w:p>
        </w:tc>
        <w:tc>
          <w:tcPr>
            <w:tcW w:w="589" w:type="dxa"/>
            <w:tcBorders>
              <w:top w:val="dotted" w:sz="4" w:space="0" w:color="7F7F7F" w:themeColor="text1" w:themeTint="80"/>
              <w:left w:val="nil"/>
              <w:bottom w:val="dotted" w:sz="4" w:space="0" w:color="7F7F7F" w:themeColor="text1" w:themeTint="80"/>
              <w:right w:val="nil"/>
            </w:tcBorders>
            <w:vAlign w:val="center"/>
          </w:tcPr>
          <w:p w14:paraId="3ECE8E4A" w14:textId="7EAA367D" w:rsidR="00F90AB9" w:rsidRPr="00705BE9" w:rsidRDefault="00F90AB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25</w:t>
            </w:r>
          </w:p>
        </w:tc>
        <w:tc>
          <w:tcPr>
            <w:tcW w:w="589" w:type="dxa"/>
            <w:tcBorders>
              <w:top w:val="dotted" w:sz="4" w:space="0" w:color="7F7F7F" w:themeColor="text1" w:themeTint="80"/>
              <w:left w:val="nil"/>
              <w:bottom w:val="dotted" w:sz="4" w:space="0" w:color="7F7F7F" w:themeColor="text1" w:themeTint="80"/>
              <w:right w:val="nil"/>
            </w:tcBorders>
            <w:vAlign w:val="center"/>
          </w:tcPr>
          <w:p w14:paraId="15357BA3" w14:textId="127CB2F5" w:rsidR="00F90AB9" w:rsidRPr="00705BE9" w:rsidRDefault="00F90AB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24</w:t>
            </w:r>
          </w:p>
        </w:tc>
        <w:tc>
          <w:tcPr>
            <w:tcW w:w="589" w:type="dxa"/>
            <w:tcBorders>
              <w:top w:val="dotted" w:sz="4" w:space="0" w:color="7F7F7F" w:themeColor="text1" w:themeTint="80"/>
              <w:left w:val="nil"/>
              <w:bottom w:val="dotted" w:sz="4" w:space="0" w:color="7F7F7F" w:themeColor="text1" w:themeTint="80"/>
              <w:right w:val="nil"/>
            </w:tcBorders>
            <w:vAlign w:val="center"/>
          </w:tcPr>
          <w:p w14:paraId="3FD4CC05" w14:textId="35CF8573" w:rsidR="00F90AB9" w:rsidRPr="00705BE9" w:rsidRDefault="00F90AB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24</w:t>
            </w:r>
          </w:p>
        </w:tc>
        <w:tc>
          <w:tcPr>
            <w:tcW w:w="589" w:type="dxa"/>
            <w:tcBorders>
              <w:top w:val="dotted" w:sz="4" w:space="0" w:color="7F7F7F" w:themeColor="text1" w:themeTint="80"/>
              <w:left w:val="nil"/>
              <w:bottom w:val="dotted" w:sz="4" w:space="0" w:color="7F7F7F" w:themeColor="text1" w:themeTint="80"/>
              <w:right w:val="nil"/>
            </w:tcBorders>
            <w:vAlign w:val="center"/>
          </w:tcPr>
          <w:p w14:paraId="61A3B14F" w14:textId="185F9A77" w:rsidR="00F90AB9" w:rsidRPr="00705BE9" w:rsidRDefault="00F90AB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24</w:t>
            </w:r>
          </w:p>
        </w:tc>
        <w:tc>
          <w:tcPr>
            <w:tcW w:w="589" w:type="dxa"/>
            <w:tcBorders>
              <w:top w:val="dotted" w:sz="4" w:space="0" w:color="7F7F7F" w:themeColor="text1" w:themeTint="80"/>
              <w:left w:val="nil"/>
              <w:bottom w:val="dotted" w:sz="4" w:space="0" w:color="7F7F7F" w:themeColor="text1" w:themeTint="80"/>
              <w:right w:val="nil"/>
            </w:tcBorders>
            <w:vAlign w:val="center"/>
          </w:tcPr>
          <w:p w14:paraId="5FD60734" w14:textId="1F309563" w:rsidR="00F90AB9" w:rsidRPr="00705BE9" w:rsidRDefault="00F90AB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23</w:t>
            </w:r>
          </w:p>
        </w:tc>
        <w:tc>
          <w:tcPr>
            <w:tcW w:w="589" w:type="dxa"/>
            <w:tcBorders>
              <w:top w:val="dotted" w:sz="4" w:space="0" w:color="7F7F7F" w:themeColor="text1" w:themeTint="80"/>
              <w:left w:val="nil"/>
              <w:bottom w:val="dotted" w:sz="4" w:space="0" w:color="7F7F7F" w:themeColor="text1" w:themeTint="80"/>
              <w:right w:val="nil"/>
            </w:tcBorders>
            <w:vAlign w:val="center"/>
          </w:tcPr>
          <w:p w14:paraId="30DF381F" w14:textId="14E49153" w:rsidR="00F90AB9" w:rsidRPr="00705BE9" w:rsidRDefault="00F90AB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18</w:t>
            </w:r>
          </w:p>
        </w:tc>
        <w:tc>
          <w:tcPr>
            <w:tcW w:w="589" w:type="dxa"/>
            <w:tcBorders>
              <w:top w:val="dotted" w:sz="4" w:space="0" w:color="7F7F7F" w:themeColor="text1" w:themeTint="80"/>
              <w:left w:val="nil"/>
              <w:bottom w:val="dotted" w:sz="4" w:space="0" w:color="7F7F7F" w:themeColor="text1" w:themeTint="80"/>
              <w:right w:val="nil"/>
            </w:tcBorders>
            <w:shd w:val="clear" w:color="auto" w:fill="auto"/>
            <w:vAlign w:val="center"/>
          </w:tcPr>
          <w:p w14:paraId="053EBC96" w14:textId="1FA7CED5" w:rsidR="00F90AB9" w:rsidRPr="00705BE9" w:rsidRDefault="00F90AB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17</w:t>
            </w:r>
          </w:p>
        </w:tc>
        <w:tc>
          <w:tcPr>
            <w:tcW w:w="589" w:type="dxa"/>
            <w:tcBorders>
              <w:top w:val="dotted" w:sz="4" w:space="0" w:color="7F7F7F" w:themeColor="text1" w:themeTint="80"/>
              <w:left w:val="nil"/>
              <w:bottom w:val="dotted" w:sz="4" w:space="0" w:color="7F7F7F" w:themeColor="text1" w:themeTint="80"/>
              <w:right w:val="nil"/>
            </w:tcBorders>
            <w:shd w:val="clear" w:color="auto" w:fill="auto"/>
            <w:vAlign w:val="center"/>
          </w:tcPr>
          <w:p w14:paraId="63B40CB6" w14:textId="03B68545" w:rsidR="00F90AB9" w:rsidRPr="00705BE9" w:rsidRDefault="00F90AB9"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16</w:t>
            </w:r>
          </w:p>
        </w:tc>
      </w:tr>
      <w:tr w:rsidR="00F90AB9" w:rsidRPr="00A43FEA" w14:paraId="36CA1BFB" w14:textId="48F75D25" w:rsidTr="001E6150">
        <w:trPr>
          <w:trHeight w:val="215"/>
          <w:jc w:val="center"/>
        </w:trPr>
        <w:tc>
          <w:tcPr>
            <w:cnfStyle w:val="001000000000" w:firstRow="0" w:lastRow="0" w:firstColumn="1" w:lastColumn="0" w:oddVBand="0" w:evenVBand="0" w:oddHBand="0" w:evenHBand="0" w:firstRowFirstColumn="0" w:firstRowLastColumn="0" w:lastRowFirstColumn="0" w:lastRowLastColumn="0"/>
            <w:tcW w:w="3126" w:type="dxa"/>
            <w:tcBorders>
              <w:top w:val="dotted" w:sz="4" w:space="0" w:color="7F7F7F" w:themeColor="text1" w:themeTint="80"/>
              <w:left w:val="nil"/>
              <w:bottom w:val="single" w:sz="4" w:space="0" w:color="7F7F7F" w:themeColor="text1" w:themeTint="80"/>
              <w:right w:val="nil"/>
            </w:tcBorders>
          </w:tcPr>
          <w:p w14:paraId="7DA16973" w14:textId="77777777" w:rsidR="00F90AB9" w:rsidRPr="00A43FEA" w:rsidRDefault="00F90AB9" w:rsidP="00F90AB9">
            <w:pPr>
              <w:jc w:val="left"/>
              <w:rPr>
                <w:sz w:val="20"/>
                <w:szCs w:val="20"/>
              </w:rPr>
            </w:pPr>
            <w:r w:rsidRPr="00A43FEA">
              <w:rPr>
                <w:sz w:val="20"/>
                <w:szCs w:val="20"/>
              </w:rPr>
              <w:t>Strategii didactice de comunicare şi învăţare eficientă</w:t>
            </w:r>
          </w:p>
        </w:tc>
        <w:tc>
          <w:tcPr>
            <w:tcW w:w="589" w:type="dxa"/>
            <w:tcBorders>
              <w:top w:val="dotted" w:sz="4" w:space="0" w:color="7F7F7F" w:themeColor="text1" w:themeTint="80"/>
              <w:left w:val="nil"/>
              <w:bottom w:val="single" w:sz="4" w:space="0" w:color="7F7F7F" w:themeColor="text1" w:themeTint="80"/>
              <w:right w:val="nil"/>
            </w:tcBorders>
            <w:vAlign w:val="center"/>
          </w:tcPr>
          <w:p w14:paraId="0A290869" w14:textId="40FD91E1" w:rsidR="00F90AB9" w:rsidRPr="00A43FEA" w:rsidRDefault="00F90AB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18</w:t>
            </w:r>
          </w:p>
        </w:tc>
        <w:tc>
          <w:tcPr>
            <w:tcW w:w="589" w:type="dxa"/>
            <w:tcBorders>
              <w:top w:val="dotted" w:sz="4" w:space="0" w:color="7F7F7F" w:themeColor="text1" w:themeTint="80"/>
              <w:left w:val="nil"/>
              <w:bottom w:val="single" w:sz="4" w:space="0" w:color="7F7F7F" w:themeColor="text1" w:themeTint="80"/>
              <w:right w:val="nil"/>
            </w:tcBorders>
            <w:vAlign w:val="center"/>
          </w:tcPr>
          <w:p w14:paraId="63346CE6" w14:textId="4DC6104D" w:rsidR="00F90AB9" w:rsidRPr="00705BE9" w:rsidRDefault="00F90AB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15</w:t>
            </w:r>
          </w:p>
        </w:tc>
        <w:tc>
          <w:tcPr>
            <w:tcW w:w="589" w:type="dxa"/>
            <w:tcBorders>
              <w:top w:val="dotted" w:sz="4" w:space="0" w:color="7F7F7F" w:themeColor="text1" w:themeTint="80"/>
              <w:left w:val="nil"/>
              <w:bottom w:val="single" w:sz="4" w:space="0" w:color="7F7F7F" w:themeColor="text1" w:themeTint="80"/>
              <w:right w:val="nil"/>
            </w:tcBorders>
            <w:vAlign w:val="center"/>
          </w:tcPr>
          <w:p w14:paraId="6D429BB4" w14:textId="4C1DC375" w:rsidR="00F90AB9" w:rsidRPr="00705BE9" w:rsidRDefault="00F90AB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14</w:t>
            </w:r>
          </w:p>
        </w:tc>
        <w:tc>
          <w:tcPr>
            <w:tcW w:w="589" w:type="dxa"/>
            <w:tcBorders>
              <w:top w:val="dotted" w:sz="4" w:space="0" w:color="7F7F7F" w:themeColor="text1" w:themeTint="80"/>
              <w:left w:val="nil"/>
              <w:bottom w:val="single" w:sz="4" w:space="0" w:color="7F7F7F" w:themeColor="text1" w:themeTint="80"/>
              <w:right w:val="nil"/>
            </w:tcBorders>
            <w:vAlign w:val="center"/>
          </w:tcPr>
          <w:p w14:paraId="2F5C34AA" w14:textId="32FE9FE1" w:rsidR="00F90AB9" w:rsidRPr="00705BE9" w:rsidRDefault="00F90AB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14</w:t>
            </w:r>
          </w:p>
        </w:tc>
        <w:tc>
          <w:tcPr>
            <w:tcW w:w="589" w:type="dxa"/>
            <w:tcBorders>
              <w:top w:val="dotted" w:sz="4" w:space="0" w:color="7F7F7F" w:themeColor="text1" w:themeTint="80"/>
              <w:left w:val="nil"/>
              <w:bottom w:val="single" w:sz="4" w:space="0" w:color="7F7F7F" w:themeColor="text1" w:themeTint="80"/>
              <w:right w:val="nil"/>
            </w:tcBorders>
            <w:vAlign w:val="center"/>
          </w:tcPr>
          <w:p w14:paraId="7F5D235D" w14:textId="0B5A3E02" w:rsidR="00F90AB9" w:rsidRPr="00705BE9" w:rsidRDefault="00F90AB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25</w:t>
            </w:r>
          </w:p>
        </w:tc>
        <w:tc>
          <w:tcPr>
            <w:tcW w:w="589" w:type="dxa"/>
            <w:tcBorders>
              <w:top w:val="dotted" w:sz="4" w:space="0" w:color="7F7F7F" w:themeColor="text1" w:themeTint="80"/>
              <w:left w:val="nil"/>
              <w:bottom w:val="single" w:sz="4" w:space="0" w:color="7F7F7F" w:themeColor="text1" w:themeTint="80"/>
              <w:right w:val="nil"/>
            </w:tcBorders>
            <w:vAlign w:val="center"/>
          </w:tcPr>
          <w:p w14:paraId="33229D2C" w14:textId="2B2BAB02" w:rsidR="00F90AB9" w:rsidRPr="00705BE9" w:rsidRDefault="00F90AB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25</w:t>
            </w:r>
          </w:p>
        </w:tc>
        <w:tc>
          <w:tcPr>
            <w:tcW w:w="589" w:type="dxa"/>
            <w:tcBorders>
              <w:top w:val="dotted" w:sz="4" w:space="0" w:color="7F7F7F" w:themeColor="text1" w:themeTint="80"/>
              <w:left w:val="nil"/>
              <w:bottom w:val="single" w:sz="4" w:space="0" w:color="7F7F7F" w:themeColor="text1" w:themeTint="80"/>
              <w:right w:val="nil"/>
            </w:tcBorders>
            <w:vAlign w:val="center"/>
          </w:tcPr>
          <w:p w14:paraId="51F47A86" w14:textId="18CDEC18" w:rsidR="00F90AB9" w:rsidRPr="00705BE9" w:rsidRDefault="00F90AB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22</w:t>
            </w:r>
          </w:p>
        </w:tc>
        <w:tc>
          <w:tcPr>
            <w:tcW w:w="589" w:type="dxa"/>
            <w:tcBorders>
              <w:top w:val="dotted" w:sz="4" w:space="0" w:color="7F7F7F" w:themeColor="text1" w:themeTint="80"/>
              <w:left w:val="nil"/>
              <w:bottom w:val="single" w:sz="4" w:space="0" w:color="7F7F7F" w:themeColor="text1" w:themeTint="80"/>
              <w:right w:val="nil"/>
            </w:tcBorders>
            <w:vAlign w:val="center"/>
          </w:tcPr>
          <w:p w14:paraId="2B0D42D8" w14:textId="718B2850" w:rsidR="00F90AB9" w:rsidRPr="00705BE9" w:rsidRDefault="00F90AB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20</w:t>
            </w:r>
          </w:p>
        </w:tc>
        <w:tc>
          <w:tcPr>
            <w:tcW w:w="589" w:type="dxa"/>
            <w:tcBorders>
              <w:top w:val="dotted" w:sz="4" w:space="0" w:color="7F7F7F" w:themeColor="text1" w:themeTint="80"/>
              <w:left w:val="nil"/>
              <w:bottom w:val="single" w:sz="4" w:space="0" w:color="7F7F7F" w:themeColor="text1" w:themeTint="80"/>
              <w:right w:val="nil"/>
            </w:tcBorders>
            <w:shd w:val="clear" w:color="auto" w:fill="auto"/>
            <w:vAlign w:val="center"/>
          </w:tcPr>
          <w:p w14:paraId="18D2EB97" w14:textId="02968904" w:rsidR="00F90AB9" w:rsidRPr="00705BE9" w:rsidRDefault="00F90AB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20</w:t>
            </w:r>
          </w:p>
        </w:tc>
        <w:tc>
          <w:tcPr>
            <w:tcW w:w="589" w:type="dxa"/>
            <w:tcBorders>
              <w:top w:val="dotted" w:sz="4" w:space="0" w:color="7F7F7F" w:themeColor="text1" w:themeTint="80"/>
              <w:left w:val="nil"/>
              <w:bottom w:val="single" w:sz="4" w:space="0" w:color="7F7F7F" w:themeColor="text1" w:themeTint="80"/>
              <w:right w:val="nil"/>
            </w:tcBorders>
            <w:shd w:val="clear" w:color="auto" w:fill="auto"/>
            <w:vAlign w:val="center"/>
          </w:tcPr>
          <w:p w14:paraId="54BD3E64" w14:textId="64130CFB" w:rsidR="00F90AB9" w:rsidRPr="00705BE9" w:rsidRDefault="00F90AB9"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18</w:t>
            </w:r>
          </w:p>
        </w:tc>
      </w:tr>
      <w:tr w:rsidR="00603F67" w:rsidRPr="00A43FEA" w14:paraId="119441A2" w14:textId="1476BE9B" w:rsidTr="001E6150">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126" w:type="dxa"/>
            <w:tcBorders>
              <w:left w:val="nil"/>
              <w:bottom w:val="dotted" w:sz="4" w:space="0" w:color="7F7F7F" w:themeColor="text1" w:themeTint="80"/>
              <w:right w:val="nil"/>
            </w:tcBorders>
          </w:tcPr>
          <w:p w14:paraId="02A038EA" w14:textId="77777777" w:rsidR="00603F67" w:rsidRPr="00A43FEA" w:rsidRDefault="00603F67" w:rsidP="00603F67">
            <w:pPr>
              <w:jc w:val="left"/>
              <w:rPr>
                <w:sz w:val="20"/>
                <w:szCs w:val="20"/>
              </w:rPr>
            </w:pPr>
            <w:r w:rsidRPr="00A43FEA">
              <w:rPr>
                <w:sz w:val="20"/>
                <w:szCs w:val="20"/>
              </w:rPr>
              <w:t>Metode fizico-chimice de analiză pentru controlul calităţii vieţii şi mediului</w:t>
            </w:r>
          </w:p>
        </w:tc>
        <w:tc>
          <w:tcPr>
            <w:tcW w:w="589" w:type="dxa"/>
            <w:tcBorders>
              <w:left w:val="nil"/>
              <w:bottom w:val="dotted" w:sz="4" w:space="0" w:color="7F7F7F" w:themeColor="text1" w:themeTint="80"/>
              <w:right w:val="nil"/>
            </w:tcBorders>
            <w:vAlign w:val="center"/>
          </w:tcPr>
          <w:p w14:paraId="57CA8D3C" w14:textId="300F2C42" w:rsidR="00603F67" w:rsidRPr="00A43FEA" w:rsidRDefault="00603F67"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A43FEA">
              <w:rPr>
                <w:b w:val="0"/>
                <w:sz w:val="18"/>
                <w:szCs w:val="18"/>
              </w:rPr>
              <w:t>8</w:t>
            </w:r>
          </w:p>
        </w:tc>
        <w:tc>
          <w:tcPr>
            <w:tcW w:w="589" w:type="dxa"/>
            <w:tcBorders>
              <w:left w:val="nil"/>
              <w:bottom w:val="dotted" w:sz="4" w:space="0" w:color="7F7F7F" w:themeColor="text1" w:themeTint="80"/>
              <w:right w:val="nil"/>
            </w:tcBorders>
            <w:vAlign w:val="center"/>
          </w:tcPr>
          <w:p w14:paraId="10992252" w14:textId="13899F22" w:rsidR="00603F67" w:rsidRPr="00705BE9" w:rsidRDefault="00603F67"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7</w:t>
            </w:r>
          </w:p>
        </w:tc>
        <w:tc>
          <w:tcPr>
            <w:tcW w:w="589" w:type="dxa"/>
            <w:tcBorders>
              <w:left w:val="nil"/>
              <w:bottom w:val="dotted" w:sz="4" w:space="0" w:color="7F7F7F" w:themeColor="text1" w:themeTint="80"/>
              <w:right w:val="nil"/>
            </w:tcBorders>
            <w:vAlign w:val="center"/>
          </w:tcPr>
          <w:p w14:paraId="5DC6705D" w14:textId="26309875" w:rsidR="00603F67" w:rsidRPr="00705BE9" w:rsidRDefault="00603F67"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13</w:t>
            </w:r>
          </w:p>
        </w:tc>
        <w:tc>
          <w:tcPr>
            <w:tcW w:w="589" w:type="dxa"/>
            <w:tcBorders>
              <w:left w:val="nil"/>
              <w:bottom w:val="dotted" w:sz="4" w:space="0" w:color="7F7F7F" w:themeColor="text1" w:themeTint="80"/>
              <w:right w:val="nil"/>
            </w:tcBorders>
            <w:vAlign w:val="center"/>
          </w:tcPr>
          <w:p w14:paraId="20D1920E" w14:textId="3AB3234A" w:rsidR="00603F67" w:rsidRPr="00705BE9" w:rsidRDefault="00603F67"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13</w:t>
            </w:r>
          </w:p>
        </w:tc>
        <w:tc>
          <w:tcPr>
            <w:tcW w:w="589" w:type="dxa"/>
            <w:tcBorders>
              <w:left w:val="nil"/>
              <w:bottom w:val="dotted" w:sz="4" w:space="0" w:color="7F7F7F" w:themeColor="text1" w:themeTint="80"/>
              <w:right w:val="nil"/>
            </w:tcBorders>
            <w:vAlign w:val="center"/>
          </w:tcPr>
          <w:p w14:paraId="22DCD6A4" w14:textId="74E416C8" w:rsidR="00603F67" w:rsidRPr="00705BE9" w:rsidRDefault="00603F67"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8</w:t>
            </w:r>
          </w:p>
        </w:tc>
        <w:tc>
          <w:tcPr>
            <w:tcW w:w="589" w:type="dxa"/>
            <w:tcBorders>
              <w:left w:val="nil"/>
              <w:bottom w:val="dotted" w:sz="4" w:space="0" w:color="7F7F7F" w:themeColor="text1" w:themeTint="80"/>
              <w:right w:val="nil"/>
            </w:tcBorders>
            <w:vAlign w:val="center"/>
          </w:tcPr>
          <w:p w14:paraId="0D2303DC" w14:textId="6E6ED8F1" w:rsidR="00603F67" w:rsidRPr="00705BE9" w:rsidRDefault="00603F67"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6</w:t>
            </w:r>
          </w:p>
        </w:tc>
        <w:tc>
          <w:tcPr>
            <w:tcW w:w="589" w:type="dxa"/>
            <w:tcBorders>
              <w:left w:val="nil"/>
              <w:bottom w:val="dotted" w:sz="4" w:space="0" w:color="7F7F7F" w:themeColor="text1" w:themeTint="80"/>
              <w:right w:val="nil"/>
            </w:tcBorders>
            <w:vAlign w:val="center"/>
          </w:tcPr>
          <w:p w14:paraId="1357BDD4" w14:textId="76BDF6A7" w:rsidR="00603F67" w:rsidRPr="00705BE9" w:rsidRDefault="00603F67"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7</w:t>
            </w:r>
          </w:p>
        </w:tc>
        <w:tc>
          <w:tcPr>
            <w:tcW w:w="589" w:type="dxa"/>
            <w:tcBorders>
              <w:left w:val="nil"/>
              <w:bottom w:val="dotted" w:sz="4" w:space="0" w:color="7F7F7F" w:themeColor="text1" w:themeTint="80"/>
              <w:right w:val="nil"/>
            </w:tcBorders>
            <w:vAlign w:val="center"/>
          </w:tcPr>
          <w:p w14:paraId="281A3C9E" w14:textId="2047B51A" w:rsidR="00603F67" w:rsidRPr="00705BE9" w:rsidRDefault="00603F67"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7</w:t>
            </w:r>
          </w:p>
        </w:tc>
        <w:tc>
          <w:tcPr>
            <w:tcW w:w="589" w:type="dxa"/>
            <w:tcBorders>
              <w:left w:val="nil"/>
              <w:bottom w:val="dotted" w:sz="4" w:space="0" w:color="7F7F7F" w:themeColor="text1" w:themeTint="80"/>
              <w:right w:val="nil"/>
            </w:tcBorders>
            <w:shd w:val="clear" w:color="auto" w:fill="auto"/>
            <w:vAlign w:val="center"/>
          </w:tcPr>
          <w:p w14:paraId="36FC783A" w14:textId="79FB7C63" w:rsidR="00603F67" w:rsidRPr="00705BE9" w:rsidRDefault="00603F67"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w:t>
            </w:r>
          </w:p>
        </w:tc>
        <w:tc>
          <w:tcPr>
            <w:tcW w:w="589" w:type="dxa"/>
            <w:tcBorders>
              <w:left w:val="nil"/>
              <w:bottom w:val="dotted" w:sz="4" w:space="0" w:color="7F7F7F" w:themeColor="text1" w:themeTint="80"/>
              <w:right w:val="nil"/>
            </w:tcBorders>
            <w:shd w:val="clear" w:color="auto" w:fill="auto"/>
            <w:vAlign w:val="center"/>
          </w:tcPr>
          <w:p w14:paraId="2A7AEFD1" w14:textId="3FDFC8EB" w:rsidR="00603F67" w:rsidRPr="00705BE9" w:rsidRDefault="00603F67"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w:t>
            </w:r>
          </w:p>
        </w:tc>
      </w:tr>
      <w:tr w:rsidR="00603F67" w:rsidRPr="00A43FEA" w14:paraId="519525C9" w14:textId="64E76BC7" w:rsidTr="001E6150">
        <w:trPr>
          <w:trHeight w:val="206"/>
          <w:jc w:val="center"/>
        </w:trPr>
        <w:tc>
          <w:tcPr>
            <w:cnfStyle w:val="001000000000" w:firstRow="0" w:lastRow="0" w:firstColumn="1" w:lastColumn="0" w:oddVBand="0" w:evenVBand="0" w:oddHBand="0" w:evenHBand="0" w:firstRowFirstColumn="0" w:firstRowLastColumn="0" w:lastRowFirstColumn="0" w:lastRowLastColumn="0"/>
            <w:tcW w:w="3126" w:type="dxa"/>
            <w:tcBorders>
              <w:top w:val="dotted" w:sz="4" w:space="0" w:color="7F7F7F" w:themeColor="text1" w:themeTint="80"/>
              <w:left w:val="nil"/>
              <w:bottom w:val="dotted" w:sz="4" w:space="0" w:color="7F7F7F" w:themeColor="text1" w:themeTint="80"/>
              <w:right w:val="nil"/>
            </w:tcBorders>
          </w:tcPr>
          <w:p w14:paraId="7FA69B38" w14:textId="77777777" w:rsidR="00603F67" w:rsidRPr="00A43FEA" w:rsidRDefault="00603F67" w:rsidP="00603F67">
            <w:pPr>
              <w:jc w:val="left"/>
              <w:rPr>
                <w:sz w:val="20"/>
                <w:szCs w:val="20"/>
              </w:rPr>
            </w:pPr>
            <w:r w:rsidRPr="00A43FEA">
              <w:rPr>
                <w:sz w:val="20"/>
                <w:szCs w:val="20"/>
              </w:rPr>
              <w:t>Matematică didactică</w:t>
            </w:r>
          </w:p>
        </w:tc>
        <w:tc>
          <w:tcPr>
            <w:tcW w:w="589" w:type="dxa"/>
            <w:tcBorders>
              <w:top w:val="dotted" w:sz="4" w:space="0" w:color="7F7F7F" w:themeColor="text1" w:themeTint="80"/>
              <w:left w:val="nil"/>
              <w:bottom w:val="dotted" w:sz="4" w:space="0" w:color="7F7F7F" w:themeColor="text1" w:themeTint="80"/>
              <w:right w:val="nil"/>
            </w:tcBorders>
            <w:vAlign w:val="center"/>
          </w:tcPr>
          <w:p w14:paraId="5069DA86" w14:textId="31003A3A" w:rsidR="00603F67" w:rsidRPr="00A43FEA" w:rsidRDefault="00603F67"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A43FEA">
              <w:rPr>
                <w:b w:val="0"/>
                <w:sz w:val="18"/>
                <w:szCs w:val="18"/>
              </w:rPr>
              <w:t>17</w:t>
            </w:r>
          </w:p>
        </w:tc>
        <w:tc>
          <w:tcPr>
            <w:tcW w:w="589" w:type="dxa"/>
            <w:tcBorders>
              <w:top w:val="dotted" w:sz="4" w:space="0" w:color="7F7F7F" w:themeColor="text1" w:themeTint="80"/>
              <w:left w:val="nil"/>
              <w:bottom w:val="dotted" w:sz="4" w:space="0" w:color="7F7F7F" w:themeColor="text1" w:themeTint="80"/>
              <w:right w:val="nil"/>
            </w:tcBorders>
            <w:vAlign w:val="center"/>
          </w:tcPr>
          <w:p w14:paraId="07F13966" w14:textId="09D85DDC" w:rsidR="00603F67" w:rsidRPr="00705BE9" w:rsidRDefault="00603F67"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17</w:t>
            </w:r>
          </w:p>
        </w:tc>
        <w:tc>
          <w:tcPr>
            <w:tcW w:w="589" w:type="dxa"/>
            <w:tcBorders>
              <w:top w:val="dotted" w:sz="4" w:space="0" w:color="7F7F7F" w:themeColor="text1" w:themeTint="80"/>
              <w:left w:val="nil"/>
              <w:bottom w:val="dotted" w:sz="4" w:space="0" w:color="7F7F7F" w:themeColor="text1" w:themeTint="80"/>
              <w:right w:val="nil"/>
            </w:tcBorders>
            <w:vAlign w:val="center"/>
          </w:tcPr>
          <w:p w14:paraId="4C33B50D" w14:textId="1F45A035" w:rsidR="00603F67" w:rsidRPr="00705BE9" w:rsidRDefault="00603F67"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14</w:t>
            </w:r>
          </w:p>
        </w:tc>
        <w:tc>
          <w:tcPr>
            <w:tcW w:w="589" w:type="dxa"/>
            <w:tcBorders>
              <w:top w:val="dotted" w:sz="4" w:space="0" w:color="7F7F7F" w:themeColor="text1" w:themeTint="80"/>
              <w:left w:val="nil"/>
              <w:bottom w:val="dotted" w:sz="4" w:space="0" w:color="7F7F7F" w:themeColor="text1" w:themeTint="80"/>
              <w:right w:val="nil"/>
            </w:tcBorders>
            <w:vAlign w:val="center"/>
          </w:tcPr>
          <w:p w14:paraId="76B599FF" w14:textId="5A742172" w:rsidR="00603F67" w:rsidRPr="00705BE9" w:rsidRDefault="00603F67"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12</w:t>
            </w:r>
          </w:p>
        </w:tc>
        <w:tc>
          <w:tcPr>
            <w:tcW w:w="589" w:type="dxa"/>
            <w:tcBorders>
              <w:top w:val="dotted" w:sz="4" w:space="0" w:color="7F7F7F" w:themeColor="text1" w:themeTint="80"/>
              <w:left w:val="nil"/>
              <w:bottom w:val="dotted" w:sz="4" w:space="0" w:color="7F7F7F" w:themeColor="text1" w:themeTint="80"/>
              <w:right w:val="nil"/>
            </w:tcBorders>
            <w:vAlign w:val="center"/>
          </w:tcPr>
          <w:p w14:paraId="2FE1C984" w14:textId="46CD4D5B" w:rsidR="00603F67" w:rsidRPr="00705BE9" w:rsidRDefault="00603F67"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17</w:t>
            </w:r>
          </w:p>
        </w:tc>
        <w:tc>
          <w:tcPr>
            <w:tcW w:w="589" w:type="dxa"/>
            <w:tcBorders>
              <w:top w:val="dotted" w:sz="4" w:space="0" w:color="7F7F7F" w:themeColor="text1" w:themeTint="80"/>
              <w:left w:val="nil"/>
              <w:bottom w:val="dotted" w:sz="4" w:space="0" w:color="7F7F7F" w:themeColor="text1" w:themeTint="80"/>
              <w:right w:val="nil"/>
            </w:tcBorders>
            <w:vAlign w:val="center"/>
          </w:tcPr>
          <w:p w14:paraId="03FCACCA" w14:textId="7C919D9F" w:rsidR="00603F67" w:rsidRPr="00705BE9" w:rsidRDefault="00603F67"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13</w:t>
            </w:r>
          </w:p>
        </w:tc>
        <w:tc>
          <w:tcPr>
            <w:tcW w:w="589" w:type="dxa"/>
            <w:tcBorders>
              <w:top w:val="dotted" w:sz="4" w:space="0" w:color="7F7F7F" w:themeColor="text1" w:themeTint="80"/>
              <w:left w:val="nil"/>
              <w:bottom w:val="dotted" w:sz="4" w:space="0" w:color="7F7F7F" w:themeColor="text1" w:themeTint="80"/>
              <w:right w:val="nil"/>
            </w:tcBorders>
            <w:vAlign w:val="center"/>
          </w:tcPr>
          <w:p w14:paraId="0F7D8113" w14:textId="61B73AC0" w:rsidR="00603F67" w:rsidRPr="00705BE9" w:rsidRDefault="00603F67"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16</w:t>
            </w:r>
          </w:p>
        </w:tc>
        <w:tc>
          <w:tcPr>
            <w:tcW w:w="589" w:type="dxa"/>
            <w:tcBorders>
              <w:top w:val="dotted" w:sz="4" w:space="0" w:color="7F7F7F" w:themeColor="text1" w:themeTint="80"/>
              <w:left w:val="nil"/>
              <w:bottom w:val="dotted" w:sz="4" w:space="0" w:color="7F7F7F" w:themeColor="text1" w:themeTint="80"/>
              <w:right w:val="nil"/>
            </w:tcBorders>
            <w:vAlign w:val="center"/>
          </w:tcPr>
          <w:p w14:paraId="5CCD7883" w14:textId="6EE918BA" w:rsidR="00603F67" w:rsidRPr="00705BE9" w:rsidRDefault="00603F67"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9</w:t>
            </w:r>
          </w:p>
        </w:tc>
        <w:tc>
          <w:tcPr>
            <w:tcW w:w="589" w:type="dxa"/>
            <w:tcBorders>
              <w:top w:val="dotted" w:sz="4" w:space="0" w:color="7F7F7F" w:themeColor="text1" w:themeTint="80"/>
              <w:left w:val="nil"/>
              <w:bottom w:val="dotted" w:sz="4" w:space="0" w:color="7F7F7F" w:themeColor="text1" w:themeTint="80"/>
              <w:right w:val="nil"/>
            </w:tcBorders>
            <w:shd w:val="clear" w:color="auto" w:fill="auto"/>
            <w:vAlign w:val="center"/>
          </w:tcPr>
          <w:p w14:paraId="0C9599D6" w14:textId="7F668EA1" w:rsidR="00603F67" w:rsidRPr="00705BE9" w:rsidRDefault="00603F67"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w:t>
            </w:r>
          </w:p>
        </w:tc>
        <w:tc>
          <w:tcPr>
            <w:tcW w:w="589" w:type="dxa"/>
            <w:tcBorders>
              <w:top w:val="dotted" w:sz="4" w:space="0" w:color="7F7F7F" w:themeColor="text1" w:themeTint="80"/>
              <w:left w:val="nil"/>
              <w:bottom w:val="dotted" w:sz="4" w:space="0" w:color="7F7F7F" w:themeColor="text1" w:themeTint="80"/>
              <w:right w:val="nil"/>
            </w:tcBorders>
            <w:shd w:val="clear" w:color="auto" w:fill="auto"/>
            <w:vAlign w:val="center"/>
          </w:tcPr>
          <w:p w14:paraId="1D1E9E51" w14:textId="1C7AA875" w:rsidR="00603F67" w:rsidRPr="00705BE9" w:rsidRDefault="00603F67" w:rsidP="001E6150">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705BE9">
              <w:rPr>
                <w:b w:val="0"/>
                <w:sz w:val="18"/>
                <w:szCs w:val="18"/>
              </w:rPr>
              <w:t>-</w:t>
            </w:r>
          </w:p>
        </w:tc>
      </w:tr>
      <w:tr w:rsidR="00603F67" w:rsidRPr="00A43FEA" w14:paraId="4C1CA71B" w14:textId="55CEB72C" w:rsidTr="001E6150">
        <w:trPr>
          <w:cnfStyle w:val="000000100000" w:firstRow="0" w:lastRow="0" w:firstColumn="0" w:lastColumn="0" w:oddVBand="0" w:evenVBand="0" w:oddHBand="1" w:evenHBand="0" w:firstRowFirstColumn="0" w:firstRowLastColumn="0" w:lastRowFirstColumn="0" w:lastRowLastColumn="0"/>
          <w:trHeight w:val="215"/>
          <w:jc w:val="center"/>
        </w:trPr>
        <w:tc>
          <w:tcPr>
            <w:cnfStyle w:val="001000000000" w:firstRow="0" w:lastRow="0" w:firstColumn="1" w:lastColumn="0" w:oddVBand="0" w:evenVBand="0" w:oddHBand="0" w:evenHBand="0" w:firstRowFirstColumn="0" w:firstRowLastColumn="0" w:lastRowFirstColumn="0" w:lastRowLastColumn="0"/>
            <w:tcW w:w="3126" w:type="dxa"/>
            <w:tcBorders>
              <w:top w:val="dotted" w:sz="4" w:space="0" w:color="7F7F7F" w:themeColor="text1" w:themeTint="80"/>
              <w:left w:val="nil"/>
              <w:right w:val="nil"/>
            </w:tcBorders>
          </w:tcPr>
          <w:p w14:paraId="61D774F2" w14:textId="77777777" w:rsidR="00603F67" w:rsidRPr="00A43FEA" w:rsidRDefault="00603F67" w:rsidP="00603F67">
            <w:pPr>
              <w:jc w:val="left"/>
              <w:rPr>
                <w:sz w:val="20"/>
                <w:szCs w:val="20"/>
              </w:rPr>
            </w:pPr>
            <w:r w:rsidRPr="00A43FEA">
              <w:rPr>
                <w:sz w:val="20"/>
                <w:szCs w:val="20"/>
              </w:rPr>
              <w:t>Educaţie muzicală</w:t>
            </w:r>
          </w:p>
        </w:tc>
        <w:tc>
          <w:tcPr>
            <w:tcW w:w="589" w:type="dxa"/>
            <w:tcBorders>
              <w:top w:val="dotted" w:sz="4" w:space="0" w:color="7F7F7F" w:themeColor="text1" w:themeTint="80"/>
              <w:left w:val="nil"/>
              <w:right w:val="nil"/>
            </w:tcBorders>
            <w:vAlign w:val="center"/>
          </w:tcPr>
          <w:p w14:paraId="02888AE9" w14:textId="35DDF37E" w:rsidR="00603F67" w:rsidRPr="00A43FEA" w:rsidRDefault="00603F67"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A43FEA">
              <w:rPr>
                <w:b w:val="0"/>
                <w:sz w:val="18"/>
                <w:szCs w:val="18"/>
              </w:rPr>
              <w:t>17</w:t>
            </w:r>
          </w:p>
        </w:tc>
        <w:tc>
          <w:tcPr>
            <w:tcW w:w="589" w:type="dxa"/>
            <w:tcBorders>
              <w:top w:val="dotted" w:sz="4" w:space="0" w:color="7F7F7F" w:themeColor="text1" w:themeTint="80"/>
              <w:left w:val="nil"/>
              <w:right w:val="nil"/>
            </w:tcBorders>
            <w:vAlign w:val="center"/>
          </w:tcPr>
          <w:p w14:paraId="4B45C1EB" w14:textId="1E91244C" w:rsidR="00603F67" w:rsidRPr="00705BE9" w:rsidRDefault="00603F67"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13</w:t>
            </w:r>
          </w:p>
        </w:tc>
        <w:tc>
          <w:tcPr>
            <w:tcW w:w="589" w:type="dxa"/>
            <w:tcBorders>
              <w:top w:val="dotted" w:sz="4" w:space="0" w:color="7F7F7F" w:themeColor="text1" w:themeTint="80"/>
              <w:left w:val="nil"/>
              <w:right w:val="nil"/>
            </w:tcBorders>
            <w:vAlign w:val="center"/>
          </w:tcPr>
          <w:p w14:paraId="4E2D33D5" w14:textId="0D335518" w:rsidR="00603F67" w:rsidRPr="00705BE9" w:rsidRDefault="00603F67"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21</w:t>
            </w:r>
          </w:p>
        </w:tc>
        <w:tc>
          <w:tcPr>
            <w:tcW w:w="589" w:type="dxa"/>
            <w:tcBorders>
              <w:top w:val="dotted" w:sz="4" w:space="0" w:color="7F7F7F" w:themeColor="text1" w:themeTint="80"/>
              <w:left w:val="nil"/>
              <w:right w:val="nil"/>
            </w:tcBorders>
            <w:vAlign w:val="center"/>
          </w:tcPr>
          <w:p w14:paraId="372A4C98" w14:textId="0A032114" w:rsidR="00603F67" w:rsidRPr="00705BE9" w:rsidRDefault="00603F67"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21</w:t>
            </w:r>
          </w:p>
        </w:tc>
        <w:tc>
          <w:tcPr>
            <w:tcW w:w="589" w:type="dxa"/>
            <w:tcBorders>
              <w:top w:val="dotted" w:sz="4" w:space="0" w:color="7F7F7F" w:themeColor="text1" w:themeTint="80"/>
              <w:left w:val="nil"/>
              <w:right w:val="nil"/>
            </w:tcBorders>
            <w:vAlign w:val="center"/>
          </w:tcPr>
          <w:p w14:paraId="6CC9315E" w14:textId="1239F9BF" w:rsidR="00603F67" w:rsidRPr="00705BE9" w:rsidRDefault="00603F67"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17</w:t>
            </w:r>
          </w:p>
        </w:tc>
        <w:tc>
          <w:tcPr>
            <w:tcW w:w="589" w:type="dxa"/>
            <w:tcBorders>
              <w:top w:val="dotted" w:sz="4" w:space="0" w:color="7F7F7F" w:themeColor="text1" w:themeTint="80"/>
              <w:left w:val="nil"/>
              <w:right w:val="nil"/>
            </w:tcBorders>
            <w:vAlign w:val="center"/>
          </w:tcPr>
          <w:p w14:paraId="7D77CE4B" w14:textId="7F6E32AD" w:rsidR="00603F67" w:rsidRPr="00705BE9" w:rsidRDefault="00603F67"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16</w:t>
            </w:r>
          </w:p>
        </w:tc>
        <w:tc>
          <w:tcPr>
            <w:tcW w:w="589" w:type="dxa"/>
            <w:tcBorders>
              <w:top w:val="dotted" w:sz="4" w:space="0" w:color="7F7F7F" w:themeColor="text1" w:themeTint="80"/>
              <w:left w:val="nil"/>
              <w:right w:val="nil"/>
            </w:tcBorders>
            <w:vAlign w:val="center"/>
          </w:tcPr>
          <w:p w14:paraId="783209DB" w14:textId="7676D7F7" w:rsidR="00603F67" w:rsidRPr="00705BE9" w:rsidRDefault="00603F67"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16</w:t>
            </w:r>
          </w:p>
        </w:tc>
        <w:tc>
          <w:tcPr>
            <w:tcW w:w="589" w:type="dxa"/>
            <w:tcBorders>
              <w:top w:val="dotted" w:sz="4" w:space="0" w:color="7F7F7F" w:themeColor="text1" w:themeTint="80"/>
              <w:left w:val="nil"/>
              <w:right w:val="nil"/>
            </w:tcBorders>
            <w:vAlign w:val="center"/>
          </w:tcPr>
          <w:p w14:paraId="32B10514" w14:textId="117E6C82" w:rsidR="00603F67" w:rsidRPr="00705BE9" w:rsidRDefault="00603F67"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16</w:t>
            </w:r>
          </w:p>
        </w:tc>
        <w:tc>
          <w:tcPr>
            <w:tcW w:w="589" w:type="dxa"/>
            <w:tcBorders>
              <w:top w:val="dotted" w:sz="4" w:space="0" w:color="7F7F7F" w:themeColor="text1" w:themeTint="80"/>
              <w:left w:val="nil"/>
              <w:right w:val="nil"/>
            </w:tcBorders>
            <w:shd w:val="clear" w:color="auto" w:fill="auto"/>
            <w:vAlign w:val="center"/>
          </w:tcPr>
          <w:p w14:paraId="3920A44C" w14:textId="3A1576EB" w:rsidR="00603F67" w:rsidRPr="00705BE9" w:rsidRDefault="00603F67"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10</w:t>
            </w:r>
          </w:p>
        </w:tc>
        <w:tc>
          <w:tcPr>
            <w:tcW w:w="589" w:type="dxa"/>
            <w:tcBorders>
              <w:top w:val="dotted" w:sz="4" w:space="0" w:color="7F7F7F" w:themeColor="text1" w:themeTint="80"/>
              <w:left w:val="nil"/>
              <w:right w:val="nil"/>
            </w:tcBorders>
            <w:shd w:val="clear" w:color="auto" w:fill="auto"/>
            <w:vAlign w:val="center"/>
          </w:tcPr>
          <w:p w14:paraId="7655F1EA" w14:textId="647FD7FB" w:rsidR="00603F67" w:rsidRPr="00705BE9" w:rsidRDefault="00603F67" w:rsidP="001E6150">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705BE9">
              <w:rPr>
                <w:b w:val="0"/>
                <w:sz w:val="18"/>
                <w:szCs w:val="18"/>
              </w:rPr>
              <w:t>7</w:t>
            </w:r>
          </w:p>
        </w:tc>
      </w:tr>
      <w:tr w:rsidR="00927FE4" w:rsidRPr="00A43FEA" w14:paraId="0037B6CA" w14:textId="3D13C140" w:rsidTr="001E6150">
        <w:trPr>
          <w:trHeight w:val="197"/>
          <w:jc w:val="center"/>
        </w:trPr>
        <w:tc>
          <w:tcPr>
            <w:cnfStyle w:val="001000000000" w:firstRow="0" w:lastRow="0" w:firstColumn="1" w:lastColumn="0" w:oddVBand="0" w:evenVBand="0" w:oddHBand="0" w:evenHBand="0" w:firstRowFirstColumn="0" w:firstRowLastColumn="0" w:lastRowFirstColumn="0" w:lastRowLastColumn="0"/>
            <w:tcW w:w="3126" w:type="dxa"/>
            <w:tcBorders>
              <w:top w:val="single" w:sz="4" w:space="0" w:color="7F7F7F" w:themeColor="text1" w:themeTint="80"/>
              <w:left w:val="nil"/>
              <w:bottom w:val="dotted" w:sz="4" w:space="0" w:color="7F7F7F" w:themeColor="text1" w:themeTint="80"/>
              <w:right w:val="nil"/>
            </w:tcBorders>
          </w:tcPr>
          <w:p w14:paraId="0243A4A8" w14:textId="77777777" w:rsidR="00927FE4" w:rsidRPr="00A43FEA" w:rsidRDefault="00927FE4" w:rsidP="00927FE4">
            <w:pPr>
              <w:jc w:val="left"/>
              <w:rPr>
                <w:spacing w:val="-4"/>
                <w:sz w:val="20"/>
                <w:szCs w:val="20"/>
              </w:rPr>
            </w:pPr>
            <w:r w:rsidRPr="00A43FEA">
              <w:rPr>
                <w:spacing w:val="-4"/>
                <w:sz w:val="20"/>
                <w:szCs w:val="20"/>
              </w:rPr>
              <w:t>Automatică avansată, productică și informatică industrială</w:t>
            </w:r>
          </w:p>
        </w:tc>
        <w:tc>
          <w:tcPr>
            <w:tcW w:w="589" w:type="dxa"/>
            <w:tcBorders>
              <w:top w:val="single" w:sz="4" w:space="0" w:color="7F7F7F" w:themeColor="text1" w:themeTint="80"/>
              <w:left w:val="nil"/>
              <w:bottom w:val="dotted" w:sz="4" w:space="0" w:color="7F7F7F" w:themeColor="text1" w:themeTint="80"/>
              <w:right w:val="nil"/>
            </w:tcBorders>
            <w:vAlign w:val="center"/>
          </w:tcPr>
          <w:p w14:paraId="1BEA7C10" w14:textId="5E179012" w:rsidR="00927FE4" w:rsidRPr="00A43FEA"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13</w:t>
            </w:r>
          </w:p>
        </w:tc>
        <w:tc>
          <w:tcPr>
            <w:tcW w:w="589" w:type="dxa"/>
            <w:tcBorders>
              <w:top w:val="single" w:sz="4" w:space="0" w:color="7F7F7F" w:themeColor="text1" w:themeTint="80"/>
              <w:left w:val="nil"/>
              <w:bottom w:val="dotted" w:sz="4" w:space="0" w:color="7F7F7F" w:themeColor="text1" w:themeTint="80"/>
              <w:right w:val="nil"/>
            </w:tcBorders>
            <w:vAlign w:val="center"/>
          </w:tcPr>
          <w:p w14:paraId="0DA627EA" w14:textId="790DB0B8" w:rsidR="00927FE4" w:rsidRPr="00705BE9"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11</w:t>
            </w:r>
          </w:p>
        </w:tc>
        <w:tc>
          <w:tcPr>
            <w:tcW w:w="589" w:type="dxa"/>
            <w:tcBorders>
              <w:top w:val="single" w:sz="4" w:space="0" w:color="7F7F7F" w:themeColor="text1" w:themeTint="80"/>
              <w:left w:val="nil"/>
              <w:bottom w:val="dotted" w:sz="4" w:space="0" w:color="7F7F7F" w:themeColor="text1" w:themeTint="80"/>
              <w:right w:val="nil"/>
            </w:tcBorders>
            <w:vAlign w:val="center"/>
          </w:tcPr>
          <w:p w14:paraId="3A55F507" w14:textId="752D9673" w:rsidR="00927FE4" w:rsidRPr="00705BE9"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13</w:t>
            </w:r>
          </w:p>
        </w:tc>
        <w:tc>
          <w:tcPr>
            <w:tcW w:w="589" w:type="dxa"/>
            <w:tcBorders>
              <w:top w:val="single" w:sz="4" w:space="0" w:color="7F7F7F" w:themeColor="text1" w:themeTint="80"/>
              <w:left w:val="nil"/>
              <w:bottom w:val="dotted" w:sz="4" w:space="0" w:color="7F7F7F" w:themeColor="text1" w:themeTint="80"/>
              <w:right w:val="nil"/>
            </w:tcBorders>
            <w:vAlign w:val="center"/>
          </w:tcPr>
          <w:p w14:paraId="0EA5F027" w14:textId="0572B8C2" w:rsidR="00927FE4" w:rsidRPr="00705BE9"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12</w:t>
            </w:r>
          </w:p>
        </w:tc>
        <w:tc>
          <w:tcPr>
            <w:tcW w:w="589" w:type="dxa"/>
            <w:tcBorders>
              <w:top w:val="single" w:sz="4" w:space="0" w:color="7F7F7F" w:themeColor="text1" w:themeTint="80"/>
              <w:left w:val="nil"/>
              <w:bottom w:val="dotted" w:sz="4" w:space="0" w:color="7F7F7F" w:themeColor="text1" w:themeTint="80"/>
              <w:right w:val="nil"/>
            </w:tcBorders>
            <w:vAlign w:val="center"/>
          </w:tcPr>
          <w:p w14:paraId="0EFABD25" w14:textId="6D91EACB" w:rsidR="00927FE4" w:rsidRPr="00705BE9"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17</w:t>
            </w:r>
          </w:p>
        </w:tc>
        <w:tc>
          <w:tcPr>
            <w:tcW w:w="589" w:type="dxa"/>
            <w:tcBorders>
              <w:top w:val="single" w:sz="4" w:space="0" w:color="7F7F7F" w:themeColor="text1" w:themeTint="80"/>
              <w:left w:val="nil"/>
              <w:bottom w:val="dotted" w:sz="4" w:space="0" w:color="7F7F7F" w:themeColor="text1" w:themeTint="80"/>
              <w:right w:val="nil"/>
            </w:tcBorders>
            <w:vAlign w:val="center"/>
          </w:tcPr>
          <w:p w14:paraId="4436F807" w14:textId="40A23241" w:rsidR="00927FE4" w:rsidRPr="00705BE9"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15</w:t>
            </w:r>
          </w:p>
        </w:tc>
        <w:tc>
          <w:tcPr>
            <w:tcW w:w="589" w:type="dxa"/>
            <w:tcBorders>
              <w:top w:val="single" w:sz="4" w:space="0" w:color="7F7F7F" w:themeColor="text1" w:themeTint="80"/>
              <w:left w:val="nil"/>
              <w:bottom w:val="dotted" w:sz="4" w:space="0" w:color="7F7F7F" w:themeColor="text1" w:themeTint="80"/>
              <w:right w:val="nil"/>
            </w:tcBorders>
            <w:vAlign w:val="center"/>
          </w:tcPr>
          <w:p w14:paraId="0BD5F83E" w14:textId="15D2D56A" w:rsidR="00927FE4" w:rsidRPr="00705BE9"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20</w:t>
            </w:r>
          </w:p>
        </w:tc>
        <w:tc>
          <w:tcPr>
            <w:tcW w:w="589" w:type="dxa"/>
            <w:tcBorders>
              <w:top w:val="single" w:sz="4" w:space="0" w:color="7F7F7F" w:themeColor="text1" w:themeTint="80"/>
              <w:left w:val="nil"/>
              <w:bottom w:val="dotted" w:sz="4" w:space="0" w:color="7F7F7F" w:themeColor="text1" w:themeTint="80"/>
              <w:right w:val="nil"/>
            </w:tcBorders>
            <w:vAlign w:val="center"/>
          </w:tcPr>
          <w:p w14:paraId="2AA111E1" w14:textId="69B8F97B" w:rsidR="00927FE4" w:rsidRPr="00705BE9"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18</w:t>
            </w:r>
          </w:p>
        </w:tc>
        <w:tc>
          <w:tcPr>
            <w:tcW w:w="589" w:type="dxa"/>
            <w:tcBorders>
              <w:top w:val="single" w:sz="4" w:space="0" w:color="7F7F7F" w:themeColor="text1" w:themeTint="80"/>
              <w:left w:val="nil"/>
              <w:bottom w:val="dotted" w:sz="4" w:space="0" w:color="7F7F7F" w:themeColor="text1" w:themeTint="80"/>
              <w:right w:val="nil"/>
            </w:tcBorders>
            <w:shd w:val="clear" w:color="auto" w:fill="auto"/>
            <w:vAlign w:val="center"/>
          </w:tcPr>
          <w:p w14:paraId="4A57F5D4" w14:textId="7847D4F9" w:rsidR="00927FE4" w:rsidRPr="00705BE9"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10</w:t>
            </w:r>
          </w:p>
        </w:tc>
        <w:tc>
          <w:tcPr>
            <w:tcW w:w="589" w:type="dxa"/>
            <w:tcBorders>
              <w:top w:val="single" w:sz="4" w:space="0" w:color="7F7F7F" w:themeColor="text1" w:themeTint="80"/>
              <w:left w:val="nil"/>
              <w:bottom w:val="dotted" w:sz="4" w:space="0" w:color="7F7F7F" w:themeColor="text1" w:themeTint="80"/>
              <w:right w:val="nil"/>
            </w:tcBorders>
            <w:shd w:val="clear" w:color="auto" w:fill="auto"/>
            <w:vAlign w:val="center"/>
          </w:tcPr>
          <w:p w14:paraId="39E994D5" w14:textId="76C246DF" w:rsidR="00927FE4" w:rsidRPr="00705BE9"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9</w:t>
            </w:r>
          </w:p>
        </w:tc>
      </w:tr>
      <w:tr w:rsidR="00927FE4" w:rsidRPr="00A43FEA" w14:paraId="0B8C8CD5" w14:textId="48882C4C" w:rsidTr="001E6150">
        <w:trPr>
          <w:cnfStyle w:val="000000100000" w:firstRow="0" w:lastRow="0" w:firstColumn="0" w:lastColumn="0" w:oddVBand="0" w:evenVBand="0" w:oddHBand="1" w:evenHBand="0" w:firstRowFirstColumn="0" w:firstRowLastColumn="0" w:lastRowFirstColumn="0" w:lastRowLastColumn="0"/>
          <w:trHeight w:val="467"/>
          <w:jc w:val="center"/>
        </w:trPr>
        <w:tc>
          <w:tcPr>
            <w:cnfStyle w:val="001000000000" w:firstRow="0" w:lastRow="0" w:firstColumn="1" w:lastColumn="0" w:oddVBand="0" w:evenVBand="0" w:oddHBand="0" w:evenHBand="0" w:firstRowFirstColumn="0" w:firstRowLastColumn="0" w:lastRowFirstColumn="0" w:lastRowLastColumn="0"/>
            <w:tcW w:w="3126" w:type="dxa"/>
            <w:tcBorders>
              <w:top w:val="dotted" w:sz="4" w:space="0" w:color="7F7F7F" w:themeColor="text1" w:themeTint="80"/>
              <w:left w:val="nil"/>
              <w:bottom w:val="dotted" w:sz="4" w:space="0" w:color="7F7F7F" w:themeColor="text1" w:themeTint="80"/>
              <w:right w:val="nil"/>
            </w:tcBorders>
          </w:tcPr>
          <w:p w14:paraId="746C12E2" w14:textId="368B7E95" w:rsidR="00927FE4" w:rsidRPr="00A43FEA" w:rsidRDefault="00927FE4" w:rsidP="00927FE4">
            <w:pPr>
              <w:jc w:val="left"/>
              <w:rPr>
                <w:sz w:val="20"/>
                <w:szCs w:val="20"/>
              </w:rPr>
            </w:pPr>
            <w:r w:rsidRPr="00A43FEA">
              <w:rPr>
                <w:sz w:val="20"/>
                <w:szCs w:val="20"/>
              </w:rPr>
              <w:t>Sisteme avansate de telecomunicații, prelucrarea și transmisia informației</w:t>
            </w:r>
          </w:p>
        </w:tc>
        <w:tc>
          <w:tcPr>
            <w:tcW w:w="589" w:type="dxa"/>
            <w:tcBorders>
              <w:top w:val="dotted" w:sz="4" w:space="0" w:color="7F7F7F" w:themeColor="text1" w:themeTint="80"/>
              <w:left w:val="nil"/>
              <w:bottom w:val="dotted" w:sz="4" w:space="0" w:color="7F7F7F" w:themeColor="text1" w:themeTint="80"/>
              <w:right w:val="nil"/>
            </w:tcBorders>
            <w:vAlign w:val="center"/>
          </w:tcPr>
          <w:p w14:paraId="08D7BA45" w14:textId="41678EA1" w:rsidR="00927FE4" w:rsidRPr="00A43FEA" w:rsidRDefault="00927FE4"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16</w:t>
            </w:r>
          </w:p>
        </w:tc>
        <w:tc>
          <w:tcPr>
            <w:tcW w:w="589" w:type="dxa"/>
            <w:tcBorders>
              <w:top w:val="dotted" w:sz="4" w:space="0" w:color="7F7F7F" w:themeColor="text1" w:themeTint="80"/>
              <w:left w:val="nil"/>
              <w:bottom w:val="dotted" w:sz="4" w:space="0" w:color="7F7F7F" w:themeColor="text1" w:themeTint="80"/>
              <w:right w:val="nil"/>
            </w:tcBorders>
            <w:vAlign w:val="center"/>
          </w:tcPr>
          <w:p w14:paraId="57119A85" w14:textId="34A359DF" w:rsidR="00927FE4" w:rsidRPr="00705BE9" w:rsidRDefault="00927FE4"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11</w:t>
            </w:r>
          </w:p>
        </w:tc>
        <w:tc>
          <w:tcPr>
            <w:tcW w:w="589" w:type="dxa"/>
            <w:tcBorders>
              <w:top w:val="dotted" w:sz="4" w:space="0" w:color="7F7F7F" w:themeColor="text1" w:themeTint="80"/>
              <w:left w:val="nil"/>
              <w:bottom w:val="dotted" w:sz="4" w:space="0" w:color="7F7F7F" w:themeColor="text1" w:themeTint="80"/>
              <w:right w:val="nil"/>
            </w:tcBorders>
            <w:vAlign w:val="center"/>
          </w:tcPr>
          <w:p w14:paraId="5961B5A9" w14:textId="29809A9B" w:rsidR="00927FE4" w:rsidRPr="00705BE9" w:rsidRDefault="00927FE4"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22</w:t>
            </w:r>
          </w:p>
        </w:tc>
        <w:tc>
          <w:tcPr>
            <w:tcW w:w="589" w:type="dxa"/>
            <w:tcBorders>
              <w:top w:val="dotted" w:sz="4" w:space="0" w:color="7F7F7F" w:themeColor="text1" w:themeTint="80"/>
              <w:left w:val="nil"/>
              <w:bottom w:val="dotted" w:sz="4" w:space="0" w:color="7F7F7F" w:themeColor="text1" w:themeTint="80"/>
              <w:right w:val="nil"/>
            </w:tcBorders>
            <w:vAlign w:val="center"/>
          </w:tcPr>
          <w:p w14:paraId="1482E9F7" w14:textId="3ED3BCDC" w:rsidR="00927FE4" w:rsidRPr="00705BE9" w:rsidRDefault="00927FE4"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19</w:t>
            </w:r>
          </w:p>
        </w:tc>
        <w:tc>
          <w:tcPr>
            <w:tcW w:w="589" w:type="dxa"/>
            <w:tcBorders>
              <w:top w:val="dotted" w:sz="4" w:space="0" w:color="7F7F7F" w:themeColor="text1" w:themeTint="80"/>
              <w:left w:val="nil"/>
              <w:bottom w:val="dotted" w:sz="4" w:space="0" w:color="7F7F7F" w:themeColor="text1" w:themeTint="80"/>
              <w:right w:val="nil"/>
            </w:tcBorders>
            <w:vAlign w:val="center"/>
          </w:tcPr>
          <w:p w14:paraId="7D566CD6" w14:textId="2EA97880" w:rsidR="00927FE4" w:rsidRPr="00705BE9" w:rsidRDefault="00927FE4"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23</w:t>
            </w:r>
          </w:p>
        </w:tc>
        <w:tc>
          <w:tcPr>
            <w:tcW w:w="589" w:type="dxa"/>
            <w:tcBorders>
              <w:top w:val="dotted" w:sz="4" w:space="0" w:color="7F7F7F" w:themeColor="text1" w:themeTint="80"/>
              <w:left w:val="nil"/>
              <w:bottom w:val="dotted" w:sz="4" w:space="0" w:color="7F7F7F" w:themeColor="text1" w:themeTint="80"/>
              <w:right w:val="nil"/>
            </w:tcBorders>
            <w:vAlign w:val="center"/>
          </w:tcPr>
          <w:p w14:paraId="779A5236" w14:textId="7DEA8E6A" w:rsidR="00927FE4" w:rsidRPr="00705BE9" w:rsidRDefault="00927FE4"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21</w:t>
            </w:r>
          </w:p>
        </w:tc>
        <w:tc>
          <w:tcPr>
            <w:tcW w:w="589" w:type="dxa"/>
            <w:tcBorders>
              <w:top w:val="dotted" w:sz="4" w:space="0" w:color="7F7F7F" w:themeColor="text1" w:themeTint="80"/>
              <w:left w:val="nil"/>
              <w:bottom w:val="dotted" w:sz="4" w:space="0" w:color="7F7F7F" w:themeColor="text1" w:themeTint="80"/>
              <w:right w:val="nil"/>
            </w:tcBorders>
            <w:vAlign w:val="center"/>
          </w:tcPr>
          <w:p w14:paraId="7650E736" w14:textId="378AF75E" w:rsidR="00927FE4" w:rsidRPr="00705BE9" w:rsidRDefault="00927FE4"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15</w:t>
            </w:r>
          </w:p>
        </w:tc>
        <w:tc>
          <w:tcPr>
            <w:tcW w:w="589" w:type="dxa"/>
            <w:tcBorders>
              <w:top w:val="dotted" w:sz="4" w:space="0" w:color="7F7F7F" w:themeColor="text1" w:themeTint="80"/>
              <w:left w:val="nil"/>
              <w:bottom w:val="dotted" w:sz="4" w:space="0" w:color="7F7F7F" w:themeColor="text1" w:themeTint="80"/>
              <w:right w:val="nil"/>
            </w:tcBorders>
            <w:vAlign w:val="center"/>
          </w:tcPr>
          <w:p w14:paraId="18C2FDBA" w14:textId="6D7A0548" w:rsidR="00927FE4" w:rsidRPr="00705BE9" w:rsidRDefault="00927FE4"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10</w:t>
            </w:r>
          </w:p>
        </w:tc>
        <w:tc>
          <w:tcPr>
            <w:tcW w:w="589" w:type="dxa"/>
            <w:tcBorders>
              <w:top w:val="dotted" w:sz="4" w:space="0" w:color="7F7F7F" w:themeColor="text1" w:themeTint="80"/>
              <w:left w:val="nil"/>
              <w:bottom w:val="dotted" w:sz="4" w:space="0" w:color="7F7F7F" w:themeColor="text1" w:themeTint="80"/>
              <w:right w:val="nil"/>
            </w:tcBorders>
            <w:shd w:val="clear" w:color="auto" w:fill="auto"/>
            <w:vAlign w:val="center"/>
          </w:tcPr>
          <w:p w14:paraId="2958ACC4" w14:textId="7D299A15" w:rsidR="00927FE4" w:rsidRPr="00705BE9" w:rsidRDefault="00927FE4"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21</w:t>
            </w:r>
          </w:p>
        </w:tc>
        <w:tc>
          <w:tcPr>
            <w:tcW w:w="589" w:type="dxa"/>
            <w:tcBorders>
              <w:top w:val="dotted" w:sz="4" w:space="0" w:color="7F7F7F" w:themeColor="text1" w:themeTint="80"/>
              <w:left w:val="nil"/>
              <w:bottom w:val="dotted" w:sz="4" w:space="0" w:color="7F7F7F" w:themeColor="text1" w:themeTint="80"/>
              <w:right w:val="nil"/>
            </w:tcBorders>
            <w:shd w:val="clear" w:color="auto" w:fill="auto"/>
            <w:vAlign w:val="center"/>
          </w:tcPr>
          <w:p w14:paraId="2B1847D6" w14:textId="40090C71" w:rsidR="00927FE4" w:rsidRPr="00705BE9" w:rsidRDefault="00927FE4"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18</w:t>
            </w:r>
          </w:p>
        </w:tc>
      </w:tr>
      <w:tr w:rsidR="00927FE4" w:rsidRPr="00A43FEA" w14:paraId="2A8DB22B" w14:textId="518D59C7" w:rsidTr="001E6150">
        <w:trPr>
          <w:trHeight w:val="312"/>
          <w:jc w:val="center"/>
        </w:trPr>
        <w:tc>
          <w:tcPr>
            <w:cnfStyle w:val="001000000000" w:firstRow="0" w:lastRow="0" w:firstColumn="1" w:lastColumn="0" w:oddVBand="0" w:evenVBand="0" w:oddHBand="0" w:evenHBand="0" w:firstRowFirstColumn="0" w:firstRowLastColumn="0" w:lastRowFirstColumn="0" w:lastRowLastColumn="0"/>
            <w:tcW w:w="3126" w:type="dxa"/>
            <w:tcBorders>
              <w:top w:val="dotted" w:sz="4" w:space="0" w:color="7F7F7F" w:themeColor="text1" w:themeTint="80"/>
              <w:left w:val="nil"/>
              <w:bottom w:val="dotted" w:sz="4" w:space="0" w:color="7F7F7F" w:themeColor="text1" w:themeTint="80"/>
              <w:right w:val="nil"/>
            </w:tcBorders>
          </w:tcPr>
          <w:p w14:paraId="2A038D10" w14:textId="2083D94C" w:rsidR="00927FE4" w:rsidRPr="00A43FEA" w:rsidRDefault="00927FE4" w:rsidP="00927FE4">
            <w:pPr>
              <w:jc w:val="left"/>
              <w:rPr>
                <w:sz w:val="20"/>
                <w:szCs w:val="20"/>
              </w:rPr>
            </w:pPr>
            <w:r w:rsidRPr="00A43FEA">
              <w:rPr>
                <w:sz w:val="20"/>
                <w:szCs w:val="20"/>
              </w:rPr>
              <w:t>Sisteme și echipamente moderne în producerea și utilizarea energiei</w:t>
            </w:r>
          </w:p>
        </w:tc>
        <w:tc>
          <w:tcPr>
            <w:tcW w:w="589" w:type="dxa"/>
            <w:tcBorders>
              <w:top w:val="dotted" w:sz="4" w:space="0" w:color="7F7F7F" w:themeColor="text1" w:themeTint="80"/>
              <w:left w:val="nil"/>
              <w:bottom w:val="dotted" w:sz="4" w:space="0" w:color="7F7F7F" w:themeColor="text1" w:themeTint="80"/>
              <w:right w:val="nil"/>
            </w:tcBorders>
            <w:vAlign w:val="center"/>
          </w:tcPr>
          <w:p w14:paraId="082ADB27" w14:textId="4AAF849A" w:rsidR="00927FE4" w:rsidRPr="00A43FEA"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13</w:t>
            </w:r>
          </w:p>
        </w:tc>
        <w:tc>
          <w:tcPr>
            <w:tcW w:w="589" w:type="dxa"/>
            <w:tcBorders>
              <w:top w:val="dotted" w:sz="4" w:space="0" w:color="7F7F7F" w:themeColor="text1" w:themeTint="80"/>
              <w:left w:val="nil"/>
              <w:bottom w:val="dotted" w:sz="4" w:space="0" w:color="7F7F7F" w:themeColor="text1" w:themeTint="80"/>
              <w:right w:val="nil"/>
            </w:tcBorders>
            <w:vAlign w:val="center"/>
          </w:tcPr>
          <w:p w14:paraId="6F262728" w14:textId="0143E6B6" w:rsidR="00927FE4" w:rsidRPr="00705BE9"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12</w:t>
            </w:r>
          </w:p>
        </w:tc>
        <w:tc>
          <w:tcPr>
            <w:tcW w:w="589" w:type="dxa"/>
            <w:tcBorders>
              <w:top w:val="dotted" w:sz="4" w:space="0" w:color="7F7F7F" w:themeColor="text1" w:themeTint="80"/>
              <w:left w:val="nil"/>
              <w:bottom w:val="dotted" w:sz="4" w:space="0" w:color="7F7F7F" w:themeColor="text1" w:themeTint="80"/>
              <w:right w:val="nil"/>
            </w:tcBorders>
            <w:vAlign w:val="center"/>
          </w:tcPr>
          <w:p w14:paraId="25B91385" w14:textId="21D0977B" w:rsidR="00927FE4" w:rsidRPr="00705BE9"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13</w:t>
            </w:r>
          </w:p>
        </w:tc>
        <w:tc>
          <w:tcPr>
            <w:tcW w:w="589" w:type="dxa"/>
            <w:tcBorders>
              <w:top w:val="dotted" w:sz="4" w:space="0" w:color="7F7F7F" w:themeColor="text1" w:themeTint="80"/>
              <w:left w:val="nil"/>
              <w:bottom w:val="dotted" w:sz="4" w:space="0" w:color="7F7F7F" w:themeColor="text1" w:themeTint="80"/>
              <w:right w:val="nil"/>
            </w:tcBorders>
            <w:vAlign w:val="center"/>
          </w:tcPr>
          <w:p w14:paraId="482E996D" w14:textId="498BF12F" w:rsidR="00927FE4" w:rsidRPr="00705BE9"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13</w:t>
            </w:r>
          </w:p>
        </w:tc>
        <w:tc>
          <w:tcPr>
            <w:tcW w:w="589" w:type="dxa"/>
            <w:tcBorders>
              <w:top w:val="dotted" w:sz="4" w:space="0" w:color="7F7F7F" w:themeColor="text1" w:themeTint="80"/>
              <w:left w:val="nil"/>
              <w:bottom w:val="dotted" w:sz="4" w:space="0" w:color="7F7F7F" w:themeColor="text1" w:themeTint="80"/>
              <w:right w:val="nil"/>
            </w:tcBorders>
            <w:vAlign w:val="center"/>
          </w:tcPr>
          <w:p w14:paraId="3EC0C8B5" w14:textId="4314DAEE" w:rsidR="00927FE4" w:rsidRPr="00705BE9"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16</w:t>
            </w:r>
          </w:p>
        </w:tc>
        <w:tc>
          <w:tcPr>
            <w:tcW w:w="589" w:type="dxa"/>
            <w:tcBorders>
              <w:top w:val="dotted" w:sz="4" w:space="0" w:color="7F7F7F" w:themeColor="text1" w:themeTint="80"/>
              <w:left w:val="nil"/>
              <w:bottom w:val="dotted" w:sz="4" w:space="0" w:color="7F7F7F" w:themeColor="text1" w:themeTint="80"/>
              <w:right w:val="nil"/>
            </w:tcBorders>
            <w:vAlign w:val="center"/>
          </w:tcPr>
          <w:p w14:paraId="04E0A6FE" w14:textId="678D0387" w:rsidR="00927FE4" w:rsidRPr="00705BE9"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16</w:t>
            </w:r>
          </w:p>
        </w:tc>
        <w:tc>
          <w:tcPr>
            <w:tcW w:w="589" w:type="dxa"/>
            <w:tcBorders>
              <w:top w:val="dotted" w:sz="4" w:space="0" w:color="7F7F7F" w:themeColor="text1" w:themeTint="80"/>
              <w:left w:val="nil"/>
              <w:bottom w:val="dotted" w:sz="4" w:space="0" w:color="7F7F7F" w:themeColor="text1" w:themeTint="80"/>
              <w:right w:val="nil"/>
            </w:tcBorders>
            <w:vAlign w:val="center"/>
          </w:tcPr>
          <w:p w14:paraId="39730C94" w14:textId="08A885C8" w:rsidR="00927FE4" w:rsidRPr="00705BE9"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15</w:t>
            </w:r>
          </w:p>
        </w:tc>
        <w:tc>
          <w:tcPr>
            <w:tcW w:w="589" w:type="dxa"/>
            <w:tcBorders>
              <w:top w:val="dotted" w:sz="4" w:space="0" w:color="7F7F7F" w:themeColor="text1" w:themeTint="80"/>
              <w:left w:val="nil"/>
              <w:bottom w:val="dotted" w:sz="4" w:space="0" w:color="7F7F7F" w:themeColor="text1" w:themeTint="80"/>
              <w:right w:val="nil"/>
            </w:tcBorders>
            <w:vAlign w:val="center"/>
          </w:tcPr>
          <w:p w14:paraId="0DB66D59" w14:textId="403CF74B" w:rsidR="00927FE4" w:rsidRPr="00705BE9"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15</w:t>
            </w:r>
          </w:p>
        </w:tc>
        <w:tc>
          <w:tcPr>
            <w:tcW w:w="589" w:type="dxa"/>
            <w:tcBorders>
              <w:top w:val="dotted" w:sz="4" w:space="0" w:color="7F7F7F" w:themeColor="text1" w:themeTint="80"/>
              <w:left w:val="nil"/>
              <w:bottom w:val="dotted" w:sz="4" w:space="0" w:color="7F7F7F" w:themeColor="text1" w:themeTint="80"/>
              <w:right w:val="nil"/>
            </w:tcBorders>
            <w:shd w:val="clear" w:color="auto" w:fill="auto"/>
            <w:vAlign w:val="center"/>
          </w:tcPr>
          <w:p w14:paraId="5C50CD8F" w14:textId="7DE7C02C" w:rsidR="00927FE4" w:rsidRPr="00705BE9"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8</w:t>
            </w:r>
          </w:p>
        </w:tc>
        <w:tc>
          <w:tcPr>
            <w:tcW w:w="589" w:type="dxa"/>
            <w:tcBorders>
              <w:top w:val="dotted" w:sz="4" w:space="0" w:color="7F7F7F" w:themeColor="text1" w:themeTint="80"/>
              <w:left w:val="nil"/>
              <w:bottom w:val="dotted" w:sz="4" w:space="0" w:color="7F7F7F" w:themeColor="text1" w:themeTint="80"/>
              <w:right w:val="nil"/>
            </w:tcBorders>
            <w:shd w:val="clear" w:color="auto" w:fill="auto"/>
            <w:vAlign w:val="center"/>
          </w:tcPr>
          <w:p w14:paraId="36BA016F" w14:textId="3EC46693" w:rsidR="00927FE4" w:rsidRPr="00705BE9"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8</w:t>
            </w:r>
          </w:p>
        </w:tc>
      </w:tr>
      <w:tr w:rsidR="00927FE4" w:rsidRPr="00A43FEA" w14:paraId="1A2DF40D" w14:textId="4CE91213" w:rsidTr="001E6150">
        <w:trPr>
          <w:cnfStyle w:val="000000100000" w:firstRow="0" w:lastRow="0" w:firstColumn="0" w:lastColumn="0" w:oddVBand="0" w:evenVBand="0" w:oddHBand="1" w:evenHBand="0" w:firstRowFirstColumn="0" w:firstRowLastColumn="0" w:lastRowFirstColumn="0" w:lastRowLastColumn="0"/>
          <w:trHeight w:val="161"/>
          <w:jc w:val="center"/>
        </w:trPr>
        <w:tc>
          <w:tcPr>
            <w:cnfStyle w:val="001000000000" w:firstRow="0" w:lastRow="0" w:firstColumn="1" w:lastColumn="0" w:oddVBand="0" w:evenVBand="0" w:oddHBand="0" w:evenHBand="0" w:firstRowFirstColumn="0" w:firstRowLastColumn="0" w:lastRowFirstColumn="0" w:lastRowLastColumn="0"/>
            <w:tcW w:w="3126" w:type="dxa"/>
            <w:tcBorders>
              <w:top w:val="dotted" w:sz="4" w:space="0" w:color="7F7F7F" w:themeColor="text1" w:themeTint="80"/>
              <w:left w:val="nil"/>
              <w:bottom w:val="dotted" w:sz="4" w:space="0" w:color="7F7F7F" w:themeColor="text1" w:themeTint="80"/>
              <w:right w:val="nil"/>
            </w:tcBorders>
          </w:tcPr>
          <w:p w14:paraId="18F8F65D" w14:textId="77777777" w:rsidR="00927FE4" w:rsidRPr="00A43FEA" w:rsidRDefault="00927FE4" w:rsidP="00927FE4">
            <w:pPr>
              <w:jc w:val="left"/>
              <w:rPr>
                <w:sz w:val="20"/>
                <w:szCs w:val="20"/>
              </w:rPr>
            </w:pPr>
            <w:r w:rsidRPr="00A43FEA">
              <w:rPr>
                <w:sz w:val="20"/>
                <w:szCs w:val="20"/>
              </w:rPr>
              <w:t>Auditul sistemelor energetice</w:t>
            </w:r>
          </w:p>
        </w:tc>
        <w:tc>
          <w:tcPr>
            <w:tcW w:w="589" w:type="dxa"/>
            <w:tcBorders>
              <w:top w:val="dotted" w:sz="4" w:space="0" w:color="7F7F7F" w:themeColor="text1" w:themeTint="80"/>
              <w:left w:val="nil"/>
              <w:bottom w:val="dotted" w:sz="4" w:space="0" w:color="7F7F7F" w:themeColor="text1" w:themeTint="80"/>
              <w:right w:val="nil"/>
            </w:tcBorders>
            <w:vAlign w:val="center"/>
          </w:tcPr>
          <w:p w14:paraId="52A3F956" w14:textId="03BB8571" w:rsidR="00927FE4" w:rsidRPr="00A43FEA" w:rsidRDefault="00927FE4"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w:t>
            </w:r>
          </w:p>
        </w:tc>
        <w:tc>
          <w:tcPr>
            <w:tcW w:w="589" w:type="dxa"/>
            <w:tcBorders>
              <w:top w:val="dotted" w:sz="4" w:space="0" w:color="7F7F7F" w:themeColor="text1" w:themeTint="80"/>
              <w:left w:val="nil"/>
              <w:bottom w:val="dotted" w:sz="4" w:space="0" w:color="7F7F7F" w:themeColor="text1" w:themeTint="80"/>
              <w:right w:val="nil"/>
            </w:tcBorders>
            <w:vAlign w:val="center"/>
          </w:tcPr>
          <w:p w14:paraId="77A14675" w14:textId="780974EF" w:rsidR="00927FE4" w:rsidRPr="00705BE9" w:rsidRDefault="00927FE4"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9</w:t>
            </w:r>
          </w:p>
        </w:tc>
        <w:tc>
          <w:tcPr>
            <w:tcW w:w="589" w:type="dxa"/>
            <w:tcBorders>
              <w:top w:val="dotted" w:sz="4" w:space="0" w:color="7F7F7F" w:themeColor="text1" w:themeTint="80"/>
              <w:left w:val="nil"/>
              <w:bottom w:val="dotted" w:sz="4" w:space="0" w:color="7F7F7F" w:themeColor="text1" w:themeTint="80"/>
              <w:right w:val="nil"/>
            </w:tcBorders>
            <w:vAlign w:val="center"/>
          </w:tcPr>
          <w:p w14:paraId="0118FE21" w14:textId="7D8D0591" w:rsidR="00927FE4" w:rsidRPr="00705BE9" w:rsidRDefault="00927FE4"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16</w:t>
            </w:r>
          </w:p>
        </w:tc>
        <w:tc>
          <w:tcPr>
            <w:tcW w:w="589" w:type="dxa"/>
            <w:tcBorders>
              <w:top w:val="dotted" w:sz="4" w:space="0" w:color="7F7F7F" w:themeColor="text1" w:themeTint="80"/>
              <w:left w:val="nil"/>
              <w:bottom w:val="dotted" w:sz="4" w:space="0" w:color="7F7F7F" w:themeColor="text1" w:themeTint="80"/>
              <w:right w:val="nil"/>
            </w:tcBorders>
            <w:vAlign w:val="center"/>
          </w:tcPr>
          <w:p w14:paraId="36D9E2C6" w14:textId="09A12AC3" w:rsidR="00927FE4" w:rsidRPr="00705BE9" w:rsidRDefault="00927FE4"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14</w:t>
            </w:r>
          </w:p>
        </w:tc>
        <w:tc>
          <w:tcPr>
            <w:tcW w:w="589" w:type="dxa"/>
            <w:tcBorders>
              <w:top w:val="dotted" w:sz="4" w:space="0" w:color="7F7F7F" w:themeColor="text1" w:themeTint="80"/>
              <w:left w:val="nil"/>
              <w:bottom w:val="dotted" w:sz="4" w:space="0" w:color="7F7F7F" w:themeColor="text1" w:themeTint="80"/>
              <w:right w:val="nil"/>
            </w:tcBorders>
            <w:vAlign w:val="center"/>
          </w:tcPr>
          <w:p w14:paraId="5FDD94E7" w14:textId="14ED3F55" w:rsidR="00927FE4" w:rsidRPr="00705BE9" w:rsidRDefault="00927FE4"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6</w:t>
            </w:r>
          </w:p>
        </w:tc>
        <w:tc>
          <w:tcPr>
            <w:tcW w:w="589" w:type="dxa"/>
            <w:tcBorders>
              <w:top w:val="dotted" w:sz="4" w:space="0" w:color="7F7F7F" w:themeColor="text1" w:themeTint="80"/>
              <w:left w:val="nil"/>
              <w:bottom w:val="dotted" w:sz="4" w:space="0" w:color="7F7F7F" w:themeColor="text1" w:themeTint="80"/>
              <w:right w:val="nil"/>
            </w:tcBorders>
            <w:vAlign w:val="center"/>
          </w:tcPr>
          <w:p w14:paraId="52A65874" w14:textId="51FAEDA2" w:rsidR="00927FE4" w:rsidRPr="00705BE9" w:rsidRDefault="00927FE4"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6</w:t>
            </w:r>
          </w:p>
        </w:tc>
        <w:tc>
          <w:tcPr>
            <w:tcW w:w="589" w:type="dxa"/>
            <w:tcBorders>
              <w:top w:val="dotted" w:sz="4" w:space="0" w:color="7F7F7F" w:themeColor="text1" w:themeTint="80"/>
              <w:left w:val="nil"/>
              <w:bottom w:val="dotted" w:sz="4" w:space="0" w:color="7F7F7F" w:themeColor="text1" w:themeTint="80"/>
              <w:right w:val="nil"/>
            </w:tcBorders>
            <w:vAlign w:val="center"/>
          </w:tcPr>
          <w:p w14:paraId="529C419E" w14:textId="6DFEFA59" w:rsidR="00927FE4" w:rsidRPr="00705BE9" w:rsidRDefault="00927FE4"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6</w:t>
            </w:r>
          </w:p>
        </w:tc>
        <w:tc>
          <w:tcPr>
            <w:tcW w:w="589" w:type="dxa"/>
            <w:tcBorders>
              <w:top w:val="dotted" w:sz="4" w:space="0" w:color="7F7F7F" w:themeColor="text1" w:themeTint="80"/>
              <w:left w:val="nil"/>
              <w:bottom w:val="dotted" w:sz="4" w:space="0" w:color="7F7F7F" w:themeColor="text1" w:themeTint="80"/>
              <w:right w:val="nil"/>
            </w:tcBorders>
            <w:vAlign w:val="center"/>
          </w:tcPr>
          <w:p w14:paraId="4F8E1E51" w14:textId="7B77C154" w:rsidR="00927FE4" w:rsidRPr="00705BE9" w:rsidRDefault="00927FE4"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6</w:t>
            </w:r>
          </w:p>
        </w:tc>
        <w:tc>
          <w:tcPr>
            <w:tcW w:w="589" w:type="dxa"/>
            <w:tcBorders>
              <w:top w:val="dotted" w:sz="4" w:space="0" w:color="7F7F7F" w:themeColor="text1" w:themeTint="80"/>
              <w:left w:val="nil"/>
              <w:bottom w:val="dotted" w:sz="4" w:space="0" w:color="7F7F7F" w:themeColor="text1" w:themeTint="80"/>
              <w:right w:val="nil"/>
            </w:tcBorders>
            <w:shd w:val="clear" w:color="auto" w:fill="auto"/>
            <w:vAlign w:val="center"/>
          </w:tcPr>
          <w:p w14:paraId="28FE470A" w14:textId="3C40A435" w:rsidR="00927FE4" w:rsidRPr="00705BE9" w:rsidRDefault="00927FE4"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17</w:t>
            </w:r>
          </w:p>
        </w:tc>
        <w:tc>
          <w:tcPr>
            <w:tcW w:w="589" w:type="dxa"/>
            <w:tcBorders>
              <w:top w:val="dotted" w:sz="4" w:space="0" w:color="7F7F7F" w:themeColor="text1" w:themeTint="80"/>
              <w:left w:val="nil"/>
              <w:bottom w:val="dotted" w:sz="4" w:space="0" w:color="7F7F7F" w:themeColor="text1" w:themeTint="80"/>
              <w:right w:val="nil"/>
            </w:tcBorders>
            <w:shd w:val="clear" w:color="auto" w:fill="auto"/>
            <w:vAlign w:val="center"/>
          </w:tcPr>
          <w:p w14:paraId="246746EF" w14:textId="16E8664A" w:rsidR="00927FE4" w:rsidRPr="00705BE9" w:rsidRDefault="00927FE4"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16</w:t>
            </w:r>
          </w:p>
        </w:tc>
      </w:tr>
      <w:tr w:rsidR="00927FE4" w:rsidRPr="00A43FEA" w14:paraId="51829988" w14:textId="6CCA76E3" w:rsidTr="001E6150">
        <w:trPr>
          <w:trHeight w:val="161"/>
          <w:jc w:val="center"/>
        </w:trPr>
        <w:tc>
          <w:tcPr>
            <w:cnfStyle w:val="001000000000" w:firstRow="0" w:lastRow="0" w:firstColumn="1" w:lastColumn="0" w:oddVBand="0" w:evenVBand="0" w:oddHBand="0" w:evenHBand="0" w:firstRowFirstColumn="0" w:firstRowLastColumn="0" w:lastRowFirstColumn="0" w:lastRowLastColumn="0"/>
            <w:tcW w:w="3126" w:type="dxa"/>
            <w:tcBorders>
              <w:top w:val="dotted" w:sz="4" w:space="0" w:color="7F7F7F" w:themeColor="text1" w:themeTint="80"/>
              <w:left w:val="nil"/>
              <w:bottom w:val="single" w:sz="4" w:space="0" w:color="7F7F7F" w:themeColor="text1" w:themeTint="80"/>
              <w:right w:val="nil"/>
            </w:tcBorders>
          </w:tcPr>
          <w:p w14:paraId="6FF85C67" w14:textId="77777777" w:rsidR="00927FE4" w:rsidRPr="00A43FEA" w:rsidRDefault="00927FE4" w:rsidP="00927FE4">
            <w:pPr>
              <w:jc w:val="left"/>
              <w:rPr>
                <w:sz w:val="20"/>
                <w:szCs w:val="20"/>
              </w:rPr>
            </w:pPr>
            <w:r w:rsidRPr="00A43FEA">
              <w:rPr>
                <w:sz w:val="20"/>
                <w:szCs w:val="20"/>
              </w:rPr>
              <w:t>Ingineria sistemelor electrice integrate in vehicule</w:t>
            </w:r>
          </w:p>
        </w:tc>
        <w:tc>
          <w:tcPr>
            <w:tcW w:w="589" w:type="dxa"/>
            <w:tcBorders>
              <w:top w:val="dotted" w:sz="4" w:space="0" w:color="7F7F7F" w:themeColor="text1" w:themeTint="80"/>
              <w:left w:val="nil"/>
              <w:bottom w:val="single" w:sz="4" w:space="0" w:color="7F7F7F" w:themeColor="text1" w:themeTint="80"/>
              <w:right w:val="nil"/>
            </w:tcBorders>
            <w:vAlign w:val="center"/>
          </w:tcPr>
          <w:p w14:paraId="2D7A87BE" w14:textId="25CBA439" w:rsidR="00927FE4" w:rsidRPr="00A43FEA"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w:t>
            </w:r>
          </w:p>
        </w:tc>
        <w:tc>
          <w:tcPr>
            <w:tcW w:w="589" w:type="dxa"/>
            <w:tcBorders>
              <w:top w:val="dotted" w:sz="4" w:space="0" w:color="7F7F7F" w:themeColor="text1" w:themeTint="80"/>
              <w:left w:val="nil"/>
              <w:bottom w:val="single" w:sz="4" w:space="0" w:color="7F7F7F" w:themeColor="text1" w:themeTint="80"/>
              <w:right w:val="nil"/>
            </w:tcBorders>
            <w:vAlign w:val="center"/>
          </w:tcPr>
          <w:p w14:paraId="50B63FE4" w14:textId="7DA03C95" w:rsidR="00927FE4" w:rsidRPr="00705BE9"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6</w:t>
            </w:r>
          </w:p>
        </w:tc>
        <w:tc>
          <w:tcPr>
            <w:tcW w:w="589" w:type="dxa"/>
            <w:tcBorders>
              <w:top w:val="dotted" w:sz="4" w:space="0" w:color="7F7F7F" w:themeColor="text1" w:themeTint="80"/>
              <w:left w:val="nil"/>
              <w:bottom w:val="single" w:sz="4" w:space="0" w:color="7F7F7F" w:themeColor="text1" w:themeTint="80"/>
              <w:right w:val="nil"/>
            </w:tcBorders>
            <w:vAlign w:val="center"/>
          </w:tcPr>
          <w:p w14:paraId="7ABDECAF" w14:textId="685430B1" w:rsidR="00927FE4" w:rsidRPr="00705BE9"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12</w:t>
            </w:r>
          </w:p>
        </w:tc>
        <w:tc>
          <w:tcPr>
            <w:tcW w:w="589" w:type="dxa"/>
            <w:tcBorders>
              <w:top w:val="dotted" w:sz="4" w:space="0" w:color="7F7F7F" w:themeColor="text1" w:themeTint="80"/>
              <w:left w:val="nil"/>
              <w:bottom w:val="single" w:sz="4" w:space="0" w:color="7F7F7F" w:themeColor="text1" w:themeTint="80"/>
              <w:right w:val="nil"/>
            </w:tcBorders>
            <w:vAlign w:val="center"/>
          </w:tcPr>
          <w:p w14:paraId="632DF420" w14:textId="3745ABE8" w:rsidR="00927FE4" w:rsidRPr="00705BE9"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5</w:t>
            </w:r>
          </w:p>
        </w:tc>
        <w:tc>
          <w:tcPr>
            <w:tcW w:w="589" w:type="dxa"/>
            <w:tcBorders>
              <w:top w:val="dotted" w:sz="4" w:space="0" w:color="7F7F7F" w:themeColor="text1" w:themeTint="80"/>
              <w:left w:val="nil"/>
              <w:bottom w:val="single" w:sz="4" w:space="0" w:color="7F7F7F" w:themeColor="text1" w:themeTint="80"/>
              <w:right w:val="nil"/>
            </w:tcBorders>
            <w:vAlign w:val="center"/>
          </w:tcPr>
          <w:p w14:paraId="74FB67E2" w14:textId="77680406" w:rsidR="00927FE4" w:rsidRPr="00705BE9"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8</w:t>
            </w:r>
          </w:p>
        </w:tc>
        <w:tc>
          <w:tcPr>
            <w:tcW w:w="589" w:type="dxa"/>
            <w:tcBorders>
              <w:top w:val="dotted" w:sz="4" w:space="0" w:color="7F7F7F" w:themeColor="text1" w:themeTint="80"/>
              <w:left w:val="nil"/>
              <w:bottom w:val="single" w:sz="4" w:space="0" w:color="7F7F7F" w:themeColor="text1" w:themeTint="80"/>
              <w:right w:val="nil"/>
            </w:tcBorders>
            <w:vAlign w:val="center"/>
          </w:tcPr>
          <w:p w14:paraId="6BCD3765" w14:textId="04F14A1D" w:rsidR="00927FE4" w:rsidRPr="00705BE9"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6</w:t>
            </w:r>
          </w:p>
        </w:tc>
        <w:tc>
          <w:tcPr>
            <w:tcW w:w="589" w:type="dxa"/>
            <w:tcBorders>
              <w:top w:val="dotted" w:sz="4" w:space="0" w:color="7F7F7F" w:themeColor="text1" w:themeTint="80"/>
              <w:left w:val="nil"/>
              <w:bottom w:val="single" w:sz="4" w:space="0" w:color="7F7F7F" w:themeColor="text1" w:themeTint="80"/>
              <w:right w:val="nil"/>
            </w:tcBorders>
            <w:vAlign w:val="center"/>
          </w:tcPr>
          <w:p w14:paraId="3AD305EB" w14:textId="77777777" w:rsidR="00927FE4" w:rsidRPr="00705BE9"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p>
        </w:tc>
        <w:tc>
          <w:tcPr>
            <w:tcW w:w="589" w:type="dxa"/>
            <w:tcBorders>
              <w:top w:val="dotted" w:sz="4" w:space="0" w:color="7F7F7F" w:themeColor="text1" w:themeTint="80"/>
              <w:left w:val="nil"/>
              <w:bottom w:val="single" w:sz="4" w:space="0" w:color="7F7F7F" w:themeColor="text1" w:themeTint="80"/>
              <w:right w:val="nil"/>
            </w:tcBorders>
            <w:vAlign w:val="center"/>
          </w:tcPr>
          <w:p w14:paraId="4C96D552" w14:textId="77777777" w:rsidR="00927FE4" w:rsidRPr="00705BE9"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p>
        </w:tc>
        <w:tc>
          <w:tcPr>
            <w:tcW w:w="589" w:type="dxa"/>
            <w:tcBorders>
              <w:top w:val="dotted" w:sz="4" w:space="0" w:color="7F7F7F" w:themeColor="text1" w:themeTint="80"/>
              <w:left w:val="nil"/>
              <w:bottom w:val="single" w:sz="4" w:space="0" w:color="7F7F7F" w:themeColor="text1" w:themeTint="80"/>
              <w:right w:val="nil"/>
            </w:tcBorders>
            <w:shd w:val="clear" w:color="auto" w:fill="auto"/>
            <w:vAlign w:val="center"/>
          </w:tcPr>
          <w:p w14:paraId="4D875EAF" w14:textId="12FA1937" w:rsidR="00927FE4" w:rsidRPr="00705BE9"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w:t>
            </w:r>
          </w:p>
        </w:tc>
        <w:tc>
          <w:tcPr>
            <w:tcW w:w="589" w:type="dxa"/>
            <w:tcBorders>
              <w:top w:val="dotted" w:sz="4" w:space="0" w:color="7F7F7F" w:themeColor="text1" w:themeTint="80"/>
              <w:left w:val="nil"/>
              <w:bottom w:val="single" w:sz="4" w:space="0" w:color="7F7F7F" w:themeColor="text1" w:themeTint="80"/>
              <w:right w:val="nil"/>
            </w:tcBorders>
            <w:shd w:val="clear" w:color="auto" w:fill="auto"/>
            <w:vAlign w:val="center"/>
          </w:tcPr>
          <w:p w14:paraId="2E3FC200" w14:textId="1FA621A8" w:rsidR="00927FE4" w:rsidRPr="00705BE9" w:rsidRDefault="00927FE4"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w:t>
            </w:r>
          </w:p>
        </w:tc>
      </w:tr>
      <w:tr w:rsidR="00152862" w:rsidRPr="00A43FEA" w14:paraId="57267C8B" w14:textId="4DC1126D" w:rsidTr="001E6150">
        <w:trPr>
          <w:cnfStyle w:val="000000100000" w:firstRow="0" w:lastRow="0" w:firstColumn="0" w:lastColumn="0" w:oddVBand="0" w:evenVBand="0" w:oddHBand="1" w:evenHBand="0" w:firstRowFirstColumn="0" w:firstRowLastColumn="0" w:lastRowFirstColumn="0" w:lastRowLastColumn="0"/>
          <w:trHeight w:val="224"/>
          <w:jc w:val="center"/>
        </w:trPr>
        <w:tc>
          <w:tcPr>
            <w:cnfStyle w:val="001000000000" w:firstRow="0" w:lastRow="0" w:firstColumn="1" w:lastColumn="0" w:oddVBand="0" w:evenVBand="0" w:oddHBand="0" w:evenHBand="0" w:firstRowFirstColumn="0" w:firstRowLastColumn="0" w:lastRowFirstColumn="0" w:lastRowLastColumn="0"/>
            <w:tcW w:w="3126" w:type="dxa"/>
            <w:tcBorders>
              <w:left w:val="nil"/>
              <w:bottom w:val="dotted" w:sz="4" w:space="0" w:color="7F7F7F" w:themeColor="text1" w:themeTint="80"/>
              <w:right w:val="nil"/>
            </w:tcBorders>
          </w:tcPr>
          <w:p w14:paraId="1A48E215" w14:textId="77777777" w:rsidR="00152862" w:rsidRPr="00A43FEA" w:rsidRDefault="00152862" w:rsidP="00152862">
            <w:pPr>
              <w:jc w:val="left"/>
              <w:rPr>
                <w:sz w:val="20"/>
                <w:szCs w:val="20"/>
              </w:rPr>
            </w:pPr>
            <w:r w:rsidRPr="00A43FEA">
              <w:rPr>
                <w:sz w:val="20"/>
                <w:szCs w:val="20"/>
              </w:rPr>
              <w:t>Materiale avansate</w:t>
            </w:r>
          </w:p>
        </w:tc>
        <w:tc>
          <w:tcPr>
            <w:tcW w:w="589" w:type="dxa"/>
            <w:tcBorders>
              <w:left w:val="nil"/>
              <w:bottom w:val="dotted" w:sz="4" w:space="0" w:color="7F7F7F" w:themeColor="text1" w:themeTint="80"/>
              <w:right w:val="nil"/>
            </w:tcBorders>
            <w:vAlign w:val="center"/>
          </w:tcPr>
          <w:p w14:paraId="652A1529" w14:textId="3D2CE7E0" w:rsidR="00152862" w:rsidRPr="00A43FEA" w:rsidRDefault="0015286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16</w:t>
            </w:r>
          </w:p>
        </w:tc>
        <w:tc>
          <w:tcPr>
            <w:tcW w:w="589" w:type="dxa"/>
            <w:tcBorders>
              <w:left w:val="nil"/>
              <w:bottom w:val="dotted" w:sz="4" w:space="0" w:color="7F7F7F" w:themeColor="text1" w:themeTint="80"/>
              <w:right w:val="nil"/>
            </w:tcBorders>
            <w:vAlign w:val="center"/>
          </w:tcPr>
          <w:p w14:paraId="1A7AC4D3" w14:textId="671EC7F6" w:rsidR="00152862" w:rsidRPr="00705BE9" w:rsidRDefault="0015286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16</w:t>
            </w:r>
          </w:p>
        </w:tc>
        <w:tc>
          <w:tcPr>
            <w:tcW w:w="589" w:type="dxa"/>
            <w:tcBorders>
              <w:left w:val="nil"/>
              <w:bottom w:val="dotted" w:sz="4" w:space="0" w:color="7F7F7F" w:themeColor="text1" w:themeTint="80"/>
              <w:right w:val="nil"/>
            </w:tcBorders>
            <w:vAlign w:val="center"/>
          </w:tcPr>
          <w:p w14:paraId="72DDA0F3" w14:textId="07EA6B57" w:rsidR="00152862" w:rsidRPr="00705BE9" w:rsidRDefault="0015286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15</w:t>
            </w:r>
          </w:p>
        </w:tc>
        <w:tc>
          <w:tcPr>
            <w:tcW w:w="589" w:type="dxa"/>
            <w:tcBorders>
              <w:left w:val="nil"/>
              <w:bottom w:val="dotted" w:sz="4" w:space="0" w:color="7F7F7F" w:themeColor="text1" w:themeTint="80"/>
              <w:right w:val="nil"/>
            </w:tcBorders>
            <w:vAlign w:val="center"/>
          </w:tcPr>
          <w:p w14:paraId="3B74835D" w14:textId="64B24A36" w:rsidR="00152862" w:rsidRPr="00705BE9" w:rsidRDefault="0015286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13</w:t>
            </w:r>
          </w:p>
        </w:tc>
        <w:tc>
          <w:tcPr>
            <w:tcW w:w="589" w:type="dxa"/>
            <w:tcBorders>
              <w:left w:val="nil"/>
              <w:bottom w:val="dotted" w:sz="4" w:space="0" w:color="7F7F7F" w:themeColor="text1" w:themeTint="80"/>
              <w:right w:val="nil"/>
            </w:tcBorders>
            <w:vAlign w:val="center"/>
          </w:tcPr>
          <w:p w14:paraId="7FE04EA3" w14:textId="74F87758" w:rsidR="00152862" w:rsidRPr="00705BE9" w:rsidRDefault="0015286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13</w:t>
            </w:r>
          </w:p>
        </w:tc>
        <w:tc>
          <w:tcPr>
            <w:tcW w:w="589" w:type="dxa"/>
            <w:tcBorders>
              <w:left w:val="nil"/>
              <w:bottom w:val="dotted" w:sz="4" w:space="0" w:color="7F7F7F" w:themeColor="text1" w:themeTint="80"/>
              <w:right w:val="nil"/>
            </w:tcBorders>
            <w:vAlign w:val="center"/>
          </w:tcPr>
          <w:p w14:paraId="5B35CAD5" w14:textId="65A4945E" w:rsidR="00152862" w:rsidRPr="00705BE9" w:rsidRDefault="0015286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13</w:t>
            </w:r>
          </w:p>
        </w:tc>
        <w:tc>
          <w:tcPr>
            <w:tcW w:w="589" w:type="dxa"/>
            <w:tcBorders>
              <w:left w:val="nil"/>
              <w:bottom w:val="dotted" w:sz="4" w:space="0" w:color="7F7F7F" w:themeColor="text1" w:themeTint="80"/>
              <w:right w:val="nil"/>
            </w:tcBorders>
            <w:vAlign w:val="center"/>
          </w:tcPr>
          <w:p w14:paraId="39B344E4" w14:textId="33C5CAF9" w:rsidR="00152862" w:rsidRPr="00705BE9" w:rsidRDefault="0015286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13</w:t>
            </w:r>
          </w:p>
        </w:tc>
        <w:tc>
          <w:tcPr>
            <w:tcW w:w="589" w:type="dxa"/>
            <w:tcBorders>
              <w:left w:val="nil"/>
              <w:bottom w:val="dotted" w:sz="4" w:space="0" w:color="7F7F7F" w:themeColor="text1" w:themeTint="80"/>
              <w:right w:val="nil"/>
            </w:tcBorders>
            <w:vAlign w:val="center"/>
          </w:tcPr>
          <w:p w14:paraId="2D66ADCE" w14:textId="4FD01EBB" w:rsidR="00152862" w:rsidRPr="00705BE9" w:rsidRDefault="0015286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13</w:t>
            </w:r>
          </w:p>
        </w:tc>
        <w:tc>
          <w:tcPr>
            <w:tcW w:w="589" w:type="dxa"/>
            <w:tcBorders>
              <w:left w:val="nil"/>
              <w:bottom w:val="dotted" w:sz="4" w:space="0" w:color="7F7F7F" w:themeColor="text1" w:themeTint="80"/>
              <w:right w:val="nil"/>
            </w:tcBorders>
            <w:shd w:val="clear" w:color="auto" w:fill="auto"/>
            <w:vAlign w:val="center"/>
          </w:tcPr>
          <w:p w14:paraId="77F18160" w14:textId="7E37CBEA" w:rsidR="00152862" w:rsidRPr="00705BE9" w:rsidRDefault="0015286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18</w:t>
            </w:r>
          </w:p>
        </w:tc>
        <w:tc>
          <w:tcPr>
            <w:tcW w:w="589" w:type="dxa"/>
            <w:tcBorders>
              <w:left w:val="nil"/>
              <w:bottom w:val="dotted" w:sz="4" w:space="0" w:color="7F7F7F" w:themeColor="text1" w:themeTint="80"/>
              <w:right w:val="nil"/>
            </w:tcBorders>
            <w:shd w:val="clear" w:color="auto" w:fill="auto"/>
            <w:vAlign w:val="center"/>
          </w:tcPr>
          <w:p w14:paraId="02ECACB4" w14:textId="3D96C3FF" w:rsidR="00152862" w:rsidRPr="00705BE9" w:rsidRDefault="0015286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17</w:t>
            </w:r>
          </w:p>
        </w:tc>
      </w:tr>
      <w:tr w:rsidR="00152862" w:rsidRPr="00A43FEA" w14:paraId="17427451" w14:textId="3C4F2F52" w:rsidTr="001E6150">
        <w:trPr>
          <w:trHeight w:val="312"/>
          <w:jc w:val="center"/>
        </w:trPr>
        <w:tc>
          <w:tcPr>
            <w:cnfStyle w:val="001000000000" w:firstRow="0" w:lastRow="0" w:firstColumn="1" w:lastColumn="0" w:oddVBand="0" w:evenVBand="0" w:oddHBand="0" w:evenHBand="0" w:firstRowFirstColumn="0" w:firstRowLastColumn="0" w:lastRowFirstColumn="0" w:lastRowLastColumn="0"/>
            <w:tcW w:w="3126" w:type="dxa"/>
            <w:tcBorders>
              <w:top w:val="dotted" w:sz="4" w:space="0" w:color="7F7F7F" w:themeColor="text1" w:themeTint="80"/>
              <w:left w:val="nil"/>
              <w:bottom w:val="dotted" w:sz="4" w:space="0" w:color="7F7F7F" w:themeColor="text1" w:themeTint="80"/>
              <w:right w:val="nil"/>
            </w:tcBorders>
          </w:tcPr>
          <w:p w14:paraId="7A84CFFC" w14:textId="77777777" w:rsidR="00152862" w:rsidRPr="00A43FEA" w:rsidRDefault="00152862" w:rsidP="00152862">
            <w:pPr>
              <w:jc w:val="left"/>
              <w:rPr>
                <w:sz w:val="20"/>
                <w:szCs w:val="20"/>
              </w:rPr>
            </w:pPr>
            <w:r w:rsidRPr="00A43FEA">
              <w:rPr>
                <w:sz w:val="20"/>
                <w:szCs w:val="20"/>
              </w:rPr>
              <w:t>Echipamente moderne de fabricare şi testare în inginerie mecanică</w:t>
            </w:r>
          </w:p>
        </w:tc>
        <w:tc>
          <w:tcPr>
            <w:tcW w:w="589" w:type="dxa"/>
            <w:tcBorders>
              <w:top w:val="dotted" w:sz="4" w:space="0" w:color="7F7F7F" w:themeColor="text1" w:themeTint="80"/>
              <w:left w:val="nil"/>
              <w:bottom w:val="dotted" w:sz="4" w:space="0" w:color="7F7F7F" w:themeColor="text1" w:themeTint="80"/>
              <w:right w:val="nil"/>
            </w:tcBorders>
            <w:vAlign w:val="center"/>
          </w:tcPr>
          <w:p w14:paraId="426379C0" w14:textId="386A7918" w:rsidR="00152862" w:rsidRPr="00A43FEA" w:rsidRDefault="0015286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16</w:t>
            </w:r>
          </w:p>
        </w:tc>
        <w:tc>
          <w:tcPr>
            <w:tcW w:w="589" w:type="dxa"/>
            <w:tcBorders>
              <w:top w:val="dotted" w:sz="4" w:space="0" w:color="7F7F7F" w:themeColor="text1" w:themeTint="80"/>
              <w:left w:val="nil"/>
              <w:bottom w:val="dotted" w:sz="4" w:space="0" w:color="7F7F7F" w:themeColor="text1" w:themeTint="80"/>
              <w:right w:val="nil"/>
            </w:tcBorders>
            <w:vAlign w:val="center"/>
          </w:tcPr>
          <w:p w14:paraId="7D429470" w14:textId="0F90E3A4" w:rsidR="00152862" w:rsidRPr="00705BE9" w:rsidRDefault="0015286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15</w:t>
            </w:r>
          </w:p>
        </w:tc>
        <w:tc>
          <w:tcPr>
            <w:tcW w:w="589" w:type="dxa"/>
            <w:tcBorders>
              <w:top w:val="dotted" w:sz="4" w:space="0" w:color="7F7F7F" w:themeColor="text1" w:themeTint="80"/>
              <w:left w:val="nil"/>
              <w:bottom w:val="dotted" w:sz="4" w:space="0" w:color="7F7F7F" w:themeColor="text1" w:themeTint="80"/>
              <w:right w:val="nil"/>
            </w:tcBorders>
            <w:vAlign w:val="center"/>
          </w:tcPr>
          <w:p w14:paraId="7E4576C8" w14:textId="0E90E459" w:rsidR="00152862" w:rsidRPr="00705BE9" w:rsidRDefault="0015286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18</w:t>
            </w:r>
          </w:p>
        </w:tc>
        <w:tc>
          <w:tcPr>
            <w:tcW w:w="589" w:type="dxa"/>
            <w:tcBorders>
              <w:top w:val="dotted" w:sz="4" w:space="0" w:color="7F7F7F" w:themeColor="text1" w:themeTint="80"/>
              <w:left w:val="nil"/>
              <w:bottom w:val="dotted" w:sz="4" w:space="0" w:color="7F7F7F" w:themeColor="text1" w:themeTint="80"/>
              <w:right w:val="nil"/>
            </w:tcBorders>
            <w:vAlign w:val="center"/>
          </w:tcPr>
          <w:p w14:paraId="49EADEA7" w14:textId="5330F557" w:rsidR="00152862" w:rsidRPr="00705BE9" w:rsidRDefault="0015286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18</w:t>
            </w:r>
          </w:p>
        </w:tc>
        <w:tc>
          <w:tcPr>
            <w:tcW w:w="589" w:type="dxa"/>
            <w:tcBorders>
              <w:top w:val="dotted" w:sz="4" w:space="0" w:color="7F7F7F" w:themeColor="text1" w:themeTint="80"/>
              <w:left w:val="nil"/>
              <w:bottom w:val="dotted" w:sz="4" w:space="0" w:color="7F7F7F" w:themeColor="text1" w:themeTint="80"/>
              <w:right w:val="nil"/>
            </w:tcBorders>
            <w:vAlign w:val="center"/>
          </w:tcPr>
          <w:p w14:paraId="526C7A38" w14:textId="0B8046FD" w:rsidR="00152862" w:rsidRPr="00705BE9" w:rsidRDefault="0015286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18</w:t>
            </w:r>
          </w:p>
        </w:tc>
        <w:tc>
          <w:tcPr>
            <w:tcW w:w="589" w:type="dxa"/>
            <w:tcBorders>
              <w:top w:val="dotted" w:sz="4" w:space="0" w:color="7F7F7F" w:themeColor="text1" w:themeTint="80"/>
              <w:left w:val="nil"/>
              <w:bottom w:val="dotted" w:sz="4" w:space="0" w:color="7F7F7F" w:themeColor="text1" w:themeTint="80"/>
              <w:right w:val="nil"/>
            </w:tcBorders>
            <w:vAlign w:val="center"/>
          </w:tcPr>
          <w:p w14:paraId="2699901C" w14:textId="7473EF2B" w:rsidR="00152862" w:rsidRPr="00705BE9" w:rsidRDefault="0015286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18</w:t>
            </w:r>
          </w:p>
        </w:tc>
        <w:tc>
          <w:tcPr>
            <w:tcW w:w="589" w:type="dxa"/>
            <w:tcBorders>
              <w:top w:val="dotted" w:sz="4" w:space="0" w:color="7F7F7F" w:themeColor="text1" w:themeTint="80"/>
              <w:left w:val="nil"/>
              <w:bottom w:val="dotted" w:sz="4" w:space="0" w:color="7F7F7F" w:themeColor="text1" w:themeTint="80"/>
              <w:right w:val="nil"/>
            </w:tcBorders>
            <w:vAlign w:val="center"/>
          </w:tcPr>
          <w:p w14:paraId="6C3A4CDF" w14:textId="2BEF1F3A" w:rsidR="00152862" w:rsidRPr="00705BE9" w:rsidRDefault="0015286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15</w:t>
            </w:r>
          </w:p>
        </w:tc>
        <w:tc>
          <w:tcPr>
            <w:tcW w:w="589" w:type="dxa"/>
            <w:tcBorders>
              <w:top w:val="dotted" w:sz="4" w:space="0" w:color="7F7F7F" w:themeColor="text1" w:themeTint="80"/>
              <w:left w:val="nil"/>
              <w:bottom w:val="dotted" w:sz="4" w:space="0" w:color="7F7F7F" w:themeColor="text1" w:themeTint="80"/>
              <w:right w:val="nil"/>
            </w:tcBorders>
            <w:vAlign w:val="center"/>
          </w:tcPr>
          <w:p w14:paraId="13A40AE3" w14:textId="4D665DB9" w:rsidR="00152862" w:rsidRPr="00705BE9" w:rsidRDefault="0015286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15</w:t>
            </w:r>
          </w:p>
        </w:tc>
        <w:tc>
          <w:tcPr>
            <w:tcW w:w="589" w:type="dxa"/>
            <w:tcBorders>
              <w:top w:val="dotted" w:sz="4" w:space="0" w:color="7F7F7F" w:themeColor="text1" w:themeTint="80"/>
              <w:left w:val="nil"/>
              <w:bottom w:val="dotted" w:sz="4" w:space="0" w:color="7F7F7F" w:themeColor="text1" w:themeTint="80"/>
              <w:right w:val="nil"/>
            </w:tcBorders>
            <w:shd w:val="clear" w:color="auto" w:fill="auto"/>
            <w:vAlign w:val="center"/>
          </w:tcPr>
          <w:p w14:paraId="25F6BEDB" w14:textId="6B265AEB" w:rsidR="00152862" w:rsidRPr="00705BE9" w:rsidRDefault="0015286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17</w:t>
            </w:r>
          </w:p>
        </w:tc>
        <w:tc>
          <w:tcPr>
            <w:tcW w:w="589" w:type="dxa"/>
            <w:tcBorders>
              <w:top w:val="dotted" w:sz="4" w:space="0" w:color="7F7F7F" w:themeColor="text1" w:themeTint="80"/>
              <w:left w:val="nil"/>
              <w:bottom w:val="dotted" w:sz="4" w:space="0" w:color="7F7F7F" w:themeColor="text1" w:themeTint="80"/>
              <w:right w:val="nil"/>
            </w:tcBorders>
            <w:shd w:val="clear" w:color="auto" w:fill="auto"/>
            <w:vAlign w:val="center"/>
          </w:tcPr>
          <w:p w14:paraId="44D736B4" w14:textId="397AEBF9" w:rsidR="00152862" w:rsidRPr="00705BE9" w:rsidRDefault="0015286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16</w:t>
            </w:r>
          </w:p>
        </w:tc>
      </w:tr>
      <w:tr w:rsidR="00815482" w:rsidRPr="00A43FEA" w14:paraId="47B4A735" w14:textId="4E0304AF" w:rsidTr="001E6150">
        <w:trPr>
          <w:cnfStyle w:val="000000100000" w:firstRow="0" w:lastRow="0" w:firstColumn="0" w:lastColumn="0" w:oddVBand="0" w:evenVBand="0" w:oddHBand="1" w:evenHBand="0" w:firstRowFirstColumn="0" w:firstRowLastColumn="0" w:lastRowFirstColumn="0" w:lastRowLastColumn="0"/>
          <w:trHeight w:val="179"/>
          <w:jc w:val="center"/>
        </w:trPr>
        <w:tc>
          <w:tcPr>
            <w:cnfStyle w:val="001000000000" w:firstRow="0" w:lastRow="0" w:firstColumn="1" w:lastColumn="0" w:oddVBand="0" w:evenVBand="0" w:oddHBand="0" w:evenHBand="0" w:firstRowFirstColumn="0" w:firstRowLastColumn="0" w:lastRowFirstColumn="0" w:lastRowLastColumn="0"/>
            <w:tcW w:w="3126" w:type="dxa"/>
            <w:tcBorders>
              <w:left w:val="nil"/>
              <w:bottom w:val="dotted" w:sz="4" w:space="0" w:color="7F7F7F" w:themeColor="text1" w:themeTint="80"/>
              <w:right w:val="nil"/>
            </w:tcBorders>
          </w:tcPr>
          <w:p w14:paraId="3F760F4E" w14:textId="77777777" w:rsidR="00815482" w:rsidRPr="00A43FEA" w:rsidRDefault="00815482" w:rsidP="00815482">
            <w:pPr>
              <w:jc w:val="left"/>
              <w:rPr>
                <w:sz w:val="20"/>
                <w:szCs w:val="20"/>
              </w:rPr>
            </w:pPr>
            <w:r w:rsidRPr="00A43FEA">
              <w:rPr>
                <w:sz w:val="20"/>
                <w:szCs w:val="20"/>
              </w:rPr>
              <w:t>Sisteme de control şi evaluare a calităţii mediului</w:t>
            </w:r>
          </w:p>
        </w:tc>
        <w:tc>
          <w:tcPr>
            <w:tcW w:w="589" w:type="dxa"/>
            <w:tcBorders>
              <w:left w:val="nil"/>
              <w:bottom w:val="dotted" w:sz="4" w:space="0" w:color="7F7F7F" w:themeColor="text1" w:themeTint="80"/>
              <w:right w:val="nil"/>
            </w:tcBorders>
            <w:vAlign w:val="center"/>
          </w:tcPr>
          <w:p w14:paraId="37B12FEA" w14:textId="358A2DA7" w:rsidR="00815482" w:rsidRPr="00A43FEA" w:rsidRDefault="0081548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23</w:t>
            </w:r>
          </w:p>
        </w:tc>
        <w:tc>
          <w:tcPr>
            <w:tcW w:w="589" w:type="dxa"/>
            <w:tcBorders>
              <w:left w:val="nil"/>
              <w:bottom w:val="dotted" w:sz="4" w:space="0" w:color="7F7F7F" w:themeColor="text1" w:themeTint="80"/>
              <w:right w:val="nil"/>
            </w:tcBorders>
            <w:vAlign w:val="center"/>
          </w:tcPr>
          <w:p w14:paraId="238803B1" w14:textId="357491F0" w:rsidR="00815482" w:rsidRPr="00705BE9" w:rsidRDefault="0081548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18</w:t>
            </w:r>
          </w:p>
        </w:tc>
        <w:tc>
          <w:tcPr>
            <w:tcW w:w="589" w:type="dxa"/>
            <w:tcBorders>
              <w:left w:val="nil"/>
              <w:bottom w:val="dotted" w:sz="4" w:space="0" w:color="7F7F7F" w:themeColor="text1" w:themeTint="80"/>
              <w:right w:val="nil"/>
            </w:tcBorders>
            <w:vAlign w:val="center"/>
          </w:tcPr>
          <w:p w14:paraId="3402756B" w14:textId="6D6911FE" w:rsidR="00815482" w:rsidRPr="00705BE9" w:rsidRDefault="0081548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19</w:t>
            </w:r>
          </w:p>
        </w:tc>
        <w:tc>
          <w:tcPr>
            <w:tcW w:w="589" w:type="dxa"/>
            <w:tcBorders>
              <w:left w:val="nil"/>
              <w:bottom w:val="dotted" w:sz="4" w:space="0" w:color="7F7F7F" w:themeColor="text1" w:themeTint="80"/>
              <w:right w:val="nil"/>
            </w:tcBorders>
            <w:vAlign w:val="center"/>
          </w:tcPr>
          <w:p w14:paraId="5D5F54B9" w14:textId="392E4209" w:rsidR="00815482" w:rsidRPr="00705BE9" w:rsidRDefault="0081548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18</w:t>
            </w:r>
          </w:p>
        </w:tc>
        <w:tc>
          <w:tcPr>
            <w:tcW w:w="589" w:type="dxa"/>
            <w:tcBorders>
              <w:left w:val="nil"/>
              <w:bottom w:val="dotted" w:sz="4" w:space="0" w:color="7F7F7F" w:themeColor="text1" w:themeTint="80"/>
              <w:right w:val="nil"/>
            </w:tcBorders>
            <w:vAlign w:val="center"/>
          </w:tcPr>
          <w:p w14:paraId="2D4228A8" w14:textId="50E38A5E" w:rsidR="00815482" w:rsidRPr="00705BE9" w:rsidRDefault="0081548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22</w:t>
            </w:r>
          </w:p>
        </w:tc>
        <w:tc>
          <w:tcPr>
            <w:tcW w:w="589" w:type="dxa"/>
            <w:tcBorders>
              <w:left w:val="nil"/>
              <w:bottom w:val="dotted" w:sz="4" w:space="0" w:color="7F7F7F" w:themeColor="text1" w:themeTint="80"/>
              <w:right w:val="nil"/>
            </w:tcBorders>
            <w:vAlign w:val="center"/>
          </w:tcPr>
          <w:p w14:paraId="5E1E7AA3" w14:textId="67D9B5C5" w:rsidR="00815482" w:rsidRPr="00705BE9" w:rsidRDefault="0081548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22</w:t>
            </w:r>
          </w:p>
        </w:tc>
        <w:tc>
          <w:tcPr>
            <w:tcW w:w="589" w:type="dxa"/>
            <w:tcBorders>
              <w:left w:val="nil"/>
              <w:bottom w:val="dotted" w:sz="4" w:space="0" w:color="7F7F7F" w:themeColor="text1" w:themeTint="80"/>
              <w:right w:val="nil"/>
            </w:tcBorders>
            <w:vAlign w:val="center"/>
          </w:tcPr>
          <w:p w14:paraId="5253B59A" w14:textId="189A48DD" w:rsidR="00815482" w:rsidRPr="00705BE9" w:rsidRDefault="0081548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19</w:t>
            </w:r>
          </w:p>
        </w:tc>
        <w:tc>
          <w:tcPr>
            <w:tcW w:w="589" w:type="dxa"/>
            <w:tcBorders>
              <w:left w:val="nil"/>
              <w:bottom w:val="dotted" w:sz="4" w:space="0" w:color="7F7F7F" w:themeColor="text1" w:themeTint="80"/>
              <w:right w:val="nil"/>
            </w:tcBorders>
            <w:vAlign w:val="center"/>
          </w:tcPr>
          <w:p w14:paraId="706AAE7B" w14:textId="3819BFC5" w:rsidR="00815482" w:rsidRPr="00705BE9" w:rsidRDefault="0081548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19</w:t>
            </w:r>
          </w:p>
        </w:tc>
        <w:tc>
          <w:tcPr>
            <w:tcW w:w="589" w:type="dxa"/>
            <w:tcBorders>
              <w:left w:val="nil"/>
              <w:bottom w:val="dotted" w:sz="4" w:space="0" w:color="7F7F7F" w:themeColor="text1" w:themeTint="80"/>
              <w:right w:val="nil"/>
            </w:tcBorders>
            <w:shd w:val="clear" w:color="auto" w:fill="auto"/>
            <w:vAlign w:val="center"/>
          </w:tcPr>
          <w:p w14:paraId="79CDF581" w14:textId="4EDECA33" w:rsidR="00815482" w:rsidRPr="00705BE9" w:rsidRDefault="0081548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24</w:t>
            </w:r>
          </w:p>
        </w:tc>
        <w:tc>
          <w:tcPr>
            <w:tcW w:w="589" w:type="dxa"/>
            <w:tcBorders>
              <w:left w:val="nil"/>
              <w:bottom w:val="dotted" w:sz="4" w:space="0" w:color="7F7F7F" w:themeColor="text1" w:themeTint="80"/>
              <w:right w:val="nil"/>
            </w:tcBorders>
            <w:shd w:val="clear" w:color="auto" w:fill="auto"/>
            <w:vAlign w:val="center"/>
          </w:tcPr>
          <w:p w14:paraId="64D79D37" w14:textId="53FFD401" w:rsidR="00815482" w:rsidRPr="00705BE9" w:rsidRDefault="00815482" w:rsidP="001E6150">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705BE9">
              <w:rPr>
                <w:b w:val="0"/>
                <w:bCs/>
                <w:sz w:val="18"/>
                <w:szCs w:val="18"/>
              </w:rPr>
              <w:t>23</w:t>
            </w:r>
          </w:p>
        </w:tc>
      </w:tr>
      <w:tr w:rsidR="00815482" w:rsidRPr="00A43FEA" w14:paraId="178A2D30" w14:textId="044ADBAE" w:rsidTr="001E6150">
        <w:trPr>
          <w:trHeight w:val="188"/>
          <w:jc w:val="center"/>
        </w:trPr>
        <w:tc>
          <w:tcPr>
            <w:cnfStyle w:val="001000000000" w:firstRow="0" w:lastRow="0" w:firstColumn="1" w:lastColumn="0" w:oddVBand="0" w:evenVBand="0" w:oddHBand="0" w:evenHBand="0" w:firstRowFirstColumn="0" w:firstRowLastColumn="0" w:lastRowFirstColumn="0" w:lastRowLastColumn="0"/>
            <w:tcW w:w="3126" w:type="dxa"/>
            <w:tcBorders>
              <w:top w:val="dotted" w:sz="4" w:space="0" w:color="7F7F7F" w:themeColor="text1" w:themeTint="80"/>
              <w:left w:val="nil"/>
              <w:right w:val="nil"/>
            </w:tcBorders>
          </w:tcPr>
          <w:p w14:paraId="787F8646" w14:textId="77777777" w:rsidR="00815482" w:rsidRPr="00A43FEA" w:rsidRDefault="00815482" w:rsidP="00815482">
            <w:pPr>
              <w:jc w:val="left"/>
              <w:rPr>
                <w:sz w:val="20"/>
                <w:szCs w:val="20"/>
              </w:rPr>
            </w:pPr>
            <w:r w:rsidRPr="00A43FEA">
              <w:rPr>
                <w:sz w:val="20"/>
                <w:szCs w:val="20"/>
              </w:rPr>
              <w:t>Controlul şi expertiza alimentelor</w:t>
            </w:r>
          </w:p>
        </w:tc>
        <w:tc>
          <w:tcPr>
            <w:tcW w:w="589" w:type="dxa"/>
            <w:tcBorders>
              <w:top w:val="dotted" w:sz="4" w:space="0" w:color="7F7F7F" w:themeColor="text1" w:themeTint="80"/>
              <w:left w:val="nil"/>
              <w:right w:val="nil"/>
            </w:tcBorders>
            <w:vAlign w:val="center"/>
          </w:tcPr>
          <w:p w14:paraId="031EB59D" w14:textId="5B20DCB8" w:rsidR="00815482" w:rsidRPr="00A43FEA" w:rsidRDefault="0081548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19</w:t>
            </w:r>
          </w:p>
        </w:tc>
        <w:tc>
          <w:tcPr>
            <w:tcW w:w="589" w:type="dxa"/>
            <w:tcBorders>
              <w:top w:val="dotted" w:sz="4" w:space="0" w:color="7F7F7F" w:themeColor="text1" w:themeTint="80"/>
              <w:left w:val="nil"/>
              <w:right w:val="nil"/>
            </w:tcBorders>
            <w:vAlign w:val="center"/>
          </w:tcPr>
          <w:p w14:paraId="4C29EBC7" w14:textId="6C957D8E" w:rsidR="00815482" w:rsidRPr="00705BE9" w:rsidRDefault="0081548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17</w:t>
            </w:r>
          </w:p>
        </w:tc>
        <w:tc>
          <w:tcPr>
            <w:tcW w:w="589" w:type="dxa"/>
            <w:tcBorders>
              <w:top w:val="dotted" w:sz="4" w:space="0" w:color="7F7F7F" w:themeColor="text1" w:themeTint="80"/>
              <w:left w:val="nil"/>
              <w:right w:val="nil"/>
            </w:tcBorders>
            <w:vAlign w:val="center"/>
          </w:tcPr>
          <w:p w14:paraId="7F46FD6B" w14:textId="6A927803" w:rsidR="00815482" w:rsidRPr="00705BE9" w:rsidRDefault="0081548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20</w:t>
            </w:r>
          </w:p>
        </w:tc>
        <w:tc>
          <w:tcPr>
            <w:tcW w:w="589" w:type="dxa"/>
            <w:tcBorders>
              <w:top w:val="dotted" w:sz="4" w:space="0" w:color="7F7F7F" w:themeColor="text1" w:themeTint="80"/>
              <w:left w:val="nil"/>
              <w:right w:val="nil"/>
            </w:tcBorders>
            <w:vAlign w:val="center"/>
          </w:tcPr>
          <w:p w14:paraId="6174F7B1" w14:textId="445A7CCA" w:rsidR="00815482" w:rsidRPr="00705BE9" w:rsidRDefault="0081548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19</w:t>
            </w:r>
          </w:p>
        </w:tc>
        <w:tc>
          <w:tcPr>
            <w:tcW w:w="589" w:type="dxa"/>
            <w:tcBorders>
              <w:top w:val="dotted" w:sz="4" w:space="0" w:color="7F7F7F" w:themeColor="text1" w:themeTint="80"/>
              <w:left w:val="nil"/>
              <w:right w:val="nil"/>
            </w:tcBorders>
            <w:vAlign w:val="center"/>
          </w:tcPr>
          <w:p w14:paraId="5F4F2B06" w14:textId="5EE804BF" w:rsidR="00815482" w:rsidRPr="00705BE9" w:rsidRDefault="0081548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17</w:t>
            </w:r>
          </w:p>
        </w:tc>
        <w:tc>
          <w:tcPr>
            <w:tcW w:w="589" w:type="dxa"/>
            <w:tcBorders>
              <w:top w:val="dotted" w:sz="4" w:space="0" w:color="7F7F7F" w:themeColor="text1" w:themeTint="80"/>
              <w:left w:val="nil"/>
              <w:right w:val="nil"/>
            </w:tcBorders>
            <w:vAlign w:val="center"/>
          </w:tcPr>
          <w:p w14:paraId="7B326A54" w14:textId="6D526F32" w:rsidR="00815482" w:rsidRPr="00705BE9" w:rsidRDefault="0081548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15</w:t>
            </w:r>
          </w:p>
        </w:tc>
        <w:tc>
          <w:tcPr>
            <w:tcW w:w="589" w:type="dxa"/>
            <w:tcBorders>
              <w:top w:val="dotted" w:sz="4" w:space="0" w:color="7F7F7F" w:themeColor="text1" w:themeTint="80"/>
              <w:left w:val="nil"/>
              <w:right w:val="nil"/>
            </w:tcBorders>
            <w:vAlign w:val="center"/>
          </w:tcPr>
          <w:p w14:paraId="582620F5" w14:textId="7C71918C" w:rsidR="00815482" w:rsidRPr="00705BE9" w:rsidRDefault="0081548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25</w:t>
            </w:r>
          </w:p>
        </w:tc>
        <w:tc>
          <w:tcPr>
            <w:tcW w:w="589" w:type="dxa"/>
            <w:tcBorders>
              <w:top w:val="dotted" w:sz="4" w:space="0" w:color="7F7F7F" w:themeColor="text1" w:themeTint="80"/>
              <w:left w:val="nil"/>
              <w:right w:val="nil"/>
            </w:tcBorders>
            <w:vAlign w:val="center"/>
          </w:tcPr>
          <w:p w14:paraId="49CB4E5D" w14:textId="3E68598E" w:rsidR="00815482" w:rsidRPr="00705BE9" w:rsidRDefault="0081548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23</w:t>
            </w:r>
          </w:p>
        </w:tc>
        <w:tc>
          <w:tcPr>
            <w:tcW w:w="589" w:type="dxa"/>
            <w:tcBorders>
              <w:top w:val="dotted" w:sz="4" w:space="0" w:color="7F7F7F" w:themeColor="text1" w:themeTint="80"/>
              <w:left w:val="nil"/>
              <w:right w:val="nil"/>
            </w:tcBorders>
            <w:shd w:val="clear" w:color="auto" w:fill="auto"/>
            <w:vAlign w:val="center"/>
          </w:tcPr>
          <w:p w14:paraId="34BC16AA" w14:textId="4440820A" w:rsidR="00815482" w:rsidRPr="00705BE9" w:rsidRDefault="0081548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7</w:t>
            </w:r>
          </w:p>
        </w:tc>
        <w:tc>
          <w:tcPr>
            <w:tcW w:w="589" w:type="dxa"/>
            <w:tcBorders>
              <w:top w:val="dotted" w:sz="4" w:space="0" w:color="7F7F7F" w:themeColor="text1" w:themeTint="80"/>
              <w:left w:val="nil"/>
              <w:right w:val="nil"/>
            </w:tcBorders>
            <w:shd w:val="clear" w:color="auto" w:fill="auto"/>
            <w:vAlign w:val="center"/>
          </w:tcPr>
          <w:p w14:paraId="46DA529D" w14:textId="79C99139" w:rsidR="00815482" w:rsidRPr="00705BE9" w:rsidRDefault="00815482" w:rsidP="001E6150">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705BE9">
              <w:rPr>
                <w:b w:val="0"/>
                <w:bCs/>
                <w:sz w:val="18"/>
                <w:szCs w:val="18"/>
              </w:rPr>
              <w:t>6</w:t>
            </w:r>
          </w:p>
        </w:tc>
      </w:tr>
      <w:tr w:rsidR="001E6150" w:rsidRPr="00A43FEA" w14:paraId="4C23BA1E" w14:textId="24398FBA" w:rsidTr="001E6150">
        <w:trPr>
          <w:cnfStyle w:val="000000100000" w:firstRow="0" w:lastRow="0" w:firstColumn="0" w:lastColumn="0" w:oddVBand="0" w:evenVBand="0" w:oddHBand="1" w:evenHBand="0" w:firstRowFirstColumn="0" w:firstRowLastColumn="0" w:lastRowFirstColumn="0" w:lastRowLastColumn="0"/>
          <w:trHeight w:val="251"/>
          <w:jc w:val="center"/>
        </w:trPr>
        <w:tc>
          <w:tcPr>
            <w:cnfStyle w:val="001000000000" w:firstRow="0" w:lastRow="0" w:firstColumn="1" w:lastColumn="0" w:oddVBand="0" w:evenVBand="0" w:oddHBand="0" w:evenHBand="0" w:firstRowFirstColumn="0" w:firstRowLastColumn="0" w:lastRowFirstColumn="0" w:lastRowLastColumn="0"/>
            <w:tcW w:w="3126" w:type="dxa"/>
            <w:tcBorders>
              <w:left w:val="nil"/>
              <w:right w:val="nil"/>
            </w:tcBorders>
            <w:shd w:val="clear" w:color="auto" w:fill="F2F2F2" w:themeFill="background1" w:themeFillShade="F2"/>
            <w:vAlign w:val="bottom"/>
          </w:tcPr>
          <w:p w14:paraId="2AF45764" w14:textId="77777777" w:rsidR="001E6150" w:rsidRPr="00A43FEA" w:rsidRDefault="001E6150" w:rsidP="001E6150">
            <w:pPr>
              <w:jc w:val="left"/>
              <w:rPr>
                <w:b/>
                <w:bCs w:val="0"/>
                <w:color w:val="2F5496" w:themeColor="accent1" w:themeShade="BF"/>
                <w:sz w:val="18"/>
                <w:szCs w:val="18"/>
              </w:rPr>
            </w:pPr>
            <w:r w:rsidRPr="00A43FEA">
              <w:rPr>
                <w:b/>
                <w:color w:val="2F5496" w:themeColor="accent1" w:themeShade="BF"/>
                <w:sz w:val="18"/>
                <w:szCs w:val="18"/>
              </w:rPr>
              <w:t>TOTAL ABSOLVENȚI CICLUL  II</w:t>
            </w:r>
          </w:p>
        </w:tc>
        <w:tc>
          <w:tcPr>
            <w:tcW w:w="589" w:type="dxa"/>
            <w:tcBorders>
              <w:left w:val="nil"/>
              <w:right w:val="nil"/>
            </w:tcBorders>
            <w:shd w:val="clear" w:color="auto" w:fill="F2F2F2" w:themeFill="background1" w:themeFillShade="F2"/>
            <w:vAlign w:val="center"/>
          </w:tcPr>
          <w:p w14:paraId="5E89C62F" w14:textId="3D87958E" w:rsidR="001E6150" w:rsidRPr="00A43FEA" w:rsidRDefault="001E6150" w:rsidP="001E6150">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20"/>
                <w:szCs w:val="20"/>
              </w:rPr>
            </w:pPr>
            <w:r w:rsidRPr="00A43FEA">
              <w:rPr>
                <w:color w:val="2F5496" w:themeColor="accent1" w:themeShade="BF"/>
                <w:sz w:val="20"/>
                <w:szCs w:val="20"/>
              </w:rPr>
              <w:t>525</w:t>
            </w:r>
          </w:p>
        </w:tc>
        <w:tc>
          <w:tcPr>
            <w:tcW w:w="589" w:type="dxa"/>
            <w:tcBorders>
              <w:left w:val="nil"/>
              <w:right w:val="nil"/>
            </w:tcBorders>
            <w:shd w:val="clear" w:color="auto" w:fill="F2F2F2" w:themeFill="background1" w:themeFillShade="F2"/>
            <w:vAlign w:val="center"/>
          </w:tcPr>
          <w:p w14:paraId="6684EA10" w14:textId="189F3B23" w:rsidR="001E6150" w:rsidRPr="00A43FEA" w:rsidRDefault="001E6150" w:rsidP="001E6150">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20"/>
                <w:szCs w:val="20"/>
              </w:rPr>
            </w:pPr>
            <w:r w:rsidRPr="00A43FEA">
              <w:rPr>
                <w:color w:val="2F5496" w:themeColor="accent1" w:themeShade="BF"/>
                <w:sz w:val="20"/>
                <w:szCs w:val="20"/>
              </w:rPr>
              <w:t>461</w:t>
            </w:r>
          </w:p>
        </w:tc>
        <w:tc>
          <w:tcPr>
            <w:tcW w:w="589" w:type="dxa"/>
            <w:tcBorders>
              <w:left w:val="nil"/>
              <w:right w:val="nil"/>
            </w:tcBorders>
            <w:shd w:val="clear" w:color="auto" w:fill="F2F2F2" w:themeFill="background1" w:themeFillShade="F2"/>
            <w:vAlign w:val="center"/>
          </w:tcPr>
          <w:p w14:paraId="141464B9" w14:textId="05D1072E" w:rsidR="001E6150" w:rsidRPr="00A43FEA" w:rsidRDefault="001E6150" w:rsidP="001E6150">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20"/>
                <w:szCs w:val="20"/>
              </w:rPr>
            </w:pPr>
            <w:r w:rsidRPr="00A43FEA">
              <w:rPr>
                <w:color w:val="2F5496" w:themeColor="accent1" w:themeShade="BF"/>
                <w:sz w:val="20"/>
                <w:szCs w:val="20"/>
              </w:rPr>
              <w:t>519</w:t>
            </w:r>
          </w:p>
        </w:tc>
        <w:tc>
          <w:tcPr>
            <w:tcW w:w="589" w:type="dxa"/>
            <w:tcBorders>
              <w:left w:val="nil"/>
              <w:right w:val="nil"/>
            </w:tcBorders>
            <w:shd w:val="clear" w:color="auto" w:fill="F2F2F2" w:themeFill="background1" w:themeFillShade="F2"/>
            <w:vAlign w:val="center"/>
          </w:tcPr>
          <w:p w14:paraId="6D68B8D0" w14:textId="76003AA0" w:rsidR="001E6150" w:rsidRPr="00A43FEA" w:rsidRDefault="001E6150" w:rsidP="001E6150">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20"/>
                <w:szCs w:val="20"/>
              </w:rPr>
            </w:pPr>
            <w:r w:rsidRPr="00A43FEA">
              <w:rPr>
                <w:color w:val="2F5496" w:themeColor="accent1" w:themeShade="BF"/>
                <w:sz w:val="20"/>
                <w:szCs w:val="20"/>
              </w:rPr>
              <w:t>468</w:t>
            </w:r>
          </w:p>
        </w:tc>
        <w:tc>
          <w:tcPr>
            <w:tcW w:w="589" w:type="dxa"/>
            <w:tcBorders>
              <w:left w:val="nil"/>
              <w:right w:val="nil"/>
            </w:tcBorders>
            <w:shd w:val="clear" w:color="auto" w:fill="F2F2F2" w:themeFill="background1" w:themeFillShade="F2"/>
            <w:vAlign w:val="center"/>
          </w:tcPr>
          <w:p w14:paraId="6586F8D3" w14:textId="084B2ACE" w:rsidR="001E6150" w:rsidRPr="00A43FEA" w:rsidRDefault="001E6150" w:rsidP="001E6150">
            <w:pPr>
              <w:jc w:val="center"/>
              <w:cnfStyle w:val="000000100000" w:firstRow="0" w:lastRow="0" w:firstColumn="0" w:lastColumn="0" w:oddVBand="0" w:evenVBand="0" w:oddHBand="1" w:evenHBand="0" w:firstRowFirstColumn="0" w:firstRowLastColumn="0" w:lastRowFirstColumn="0" w:lastRowLastColumn="0"/>
              <w:rPr>
                <w:strike/>
                <w:color w:val="2F5496" w:themeColor="accent1" w:themeShade="BF"/>
                <w:sz w:val="20"/>
                <w:szCs w:val="20"/>
              </w:rPr>
            </w:pPr>
            <w:r w:rsidRPr="00A43FEA">
              <w:rPr>
                <w:color w:val="2F5496" w:themeColor="accent1" w:themeShade="BF"/>
                <w:sz w:val="20"/>
                <w:szCs w:val="20"/>
              </w:rPr>
              <w:t>531</w:t>
            </w:r>
          </w:p>
        </w:tc>
        <w:tc>
          <w:tcPr>
            <w:tcW w:w="589" w:type="dxa"/>
            <w:tcBorders>
              <w:left w:val="nil"/>
              <w:right w:val="nil"/>
            </w:tcBorders>
            <w:shd w:val="clear" w:color="auto" w:fill="F2F2F2" w:themeFill="background1" w:themeFillShade="F2"/>
            <w:vAlign w:val="center"/>
          </w:tcPr>
          <w:p w14:paraId="06049AD6" w14:textId="49AA3DB3" w:rsidR="001E6150" w:rsidRPr="00A43FEA" w:rsidRDefault="001E6150" w:rsidP="001E6150">
            <w:pPr>
              <w:jc w:val="center"/>
              <w:cnfStyle w:val="000000100000" w:firstRow="0" w:lastRow="0" w:firstColumn="0" w:lastColumn="0" w:oddVBand="0" w:evenVBand="0" w:oddHBand="1" w:evenHBand="0" w:firstRowFirstColumn="0" w:firstRowLastColumn="0" w:lastRowFirstColumn="0" w:lastRowLastColumn="0"/>
              <w:rPr>
                <w:strike/>
                <w:color w:val="2F5496" w:themeColor="accent1" w:themeShade="BF"/>
                <w:sz w:val="20"/>
                <w:szCs w:val="20"/>
              </w:rPr>
            </w:pPr>
            <w:r w:rsidRPr="00A43FEA">
              <w:rPr>
                <w:color w:val="2F5496" w:themeColor="accent1" w:themeShade="BF"/>
                <w:sz w:val="20"/>
                <w:szCs w:val="20"/>
              </w:rPr>
              <w:t>493</w:t>
            </w:r>
          </w:p>
        </w:tc>
        <w:tc>
          <w:tcPr>
            <w:tcW w:w="589" w:type="dxa"/>
            <w:tcBorders>
              <w:left w:val="nil"/>
              <w:right w:val="nil"/>
            </w:tcBorders>
            <w:shd w:val="clear" w:color="auto" w:fill="F2F2F2" w:themeFill="background1" w:themeFillShade="F2"/>
            <w:vAlign w:val="center"/>
          </w:tcPr>
          <w:p w14:paraId="79B4B198" w14:textId="66E91F43" w:rsidR="001E6150" w:rsidRPr="00A43FEA" w:rsidRDefault="001E6150" w:rsidP="001E6150">
            <w:pPr>
              <w:jc w:val="center"/>
              <w:cnfStyle w:val="000000100000" w:firstRow="0" w:lastRow="0" w:firstColumn="0" w:lastColumn="0" w:oddVBand="0" w:evenVBand="0" w:oddHBand="1" w:evenHBand="0" w:firstRowFirstColumn="0" w:firstRowLastColumn="0" w:lastRowFirstColumn="0" w:lastRowLastColumn="0"/>
              <w:rPr>
                <w:strike/>
                <w:color w:val="2F5496" w:themeColor="accent1" w:themeShade="BF"/>
                <w:sz w:val="20"/>
                <w:szCs w:val="20"/>
              </w:rPr>
            </w:pPr>
            <w:r w:rsidRPr="00A43FEA">
              <w:rPr>
                <w:color w:val="2F5496" w:themeColor="accent1" w:themeShade="BF"/>
                <w:sz w:val="20"/>
                <w:szCs w:val="20"/>
              </w:rPr>
              <w:t>464</w:t>
            </w:r>
          </w:p>
        </w:tc>
        <w:tc>
          <w:tcPr>
            <w:tcW w:w="589" w:type="dxa"/>
            <w:tcBorders>
              <w:left w:val="nil"/>
              <w:right w:val="nil"/>
            </w:tcBorders>
            <w:shd w:val="clear" w:color="auto" w:fill="F2F2F2" w:themeFill="background1" w:themeFillShade="F2"/>
            <w:vAlign w:val="center"/>
          </w:tcPr>
          <w:p w14:paraId="240E1AB8" w14:textId="67F41EA6" w:rsidR="001E6150" w:rsidRPr="00A43FEA" w:rsidRDefault="001E6150" w:rsidP="001E6150">
            <w:pPr>
              <w:jc w:val="center"/>
              <w:cnfStyle w:val="000000100000" w:firstRow="0" w:lastRow="0" w:firstColumn="0" w:lastColumn="0" w:oddVBand="0" w:evenVBand="0" w:oddHBand="1" w:evenHBand="0" w:firstRowFirstColumn="0" w:firstRowLastColumn="0" w:lastRowFirstColumn="0" w:lastRowLastColumn="0"/>
              <w:rPr>
                <w:strike/>
                <w:color w:val="2F5496" w:themeColor="accent1" w:themeShade="BF"/>
                <w:sz w:val="20"/>
                <w:szCs w:val="20"/>
              </w:rPr>
            </w:pPr>
            <w:r w:rsidRPr="00A43FEA">
              <w:rPr>
                <w:color w:val="2F5496" w:themeColor="accent1" w:themeShade="BF"/>
                <w:sz w:val="20"/>
                <w:szCs w:val="20"/>
              </w:rPr>
              <w:t>411</w:t>
            </w:r>
          </w:p>
        </w:tc>
        <w:tc>
          <w:tcPr>
            <w:tcW w:w="589" w:type="dxa"/>
            <w:tcBorders>
              <w:left w:val="nil"/>
              <w:right w:val="nil"/>
            </w:tcBorders>
            <w:shd w:val="clear" w:color="auto" w:fill="F2F2F2" w:themeFill="background1" w:themeFillShade="F2"/>
            <w:vAlign w:val="center"/>
          </w:tcPr>
          <w:p w14:paraId="52556CB2" w14:textId="1B48B593" w:rsidR="001E6150" w:rsidRPr="00A43FEA" w:rsidRDefault="001E6150" w:rsidP="001E6150">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20"/>
                <w:szCs w:val="20"/>
              </w:rPr>
            </w:pPr>
            <w:r w:rsidRPr="00A43FEA">
              <w:rPr>
                <w:color w:val="2F5496" w:themeColor="accent1" w:themeShade="BF"/>
                <w:sz w:val="20"/>
                <w:szCs w:val="20"/>
              </w:rPr>
              <w:t>416</w:t>
            </w:r>
          </w:p>
        </w:tc>
        <w:tc>
          <w:tcPr>
            <w:tcW w:w="589" w:type="dxa"/>
            <w:tcBorders>
              <w:left w:val="nil"/>
              <w:right w:val="nil"/>
            </w:tcBorders>
            <w:shd w:val="clear" w:color="auto" w:fill="F2F2F2" w:themeFill="background1" w:themeFillShade="F2"/>
            <w:vAlign w:val="center"/>
          </w:tcPr>
          <w:p w14:paraId="4F4B9542" w14:textId="4F6A9820" w:rsidR="001E6150" w:rsidRPr="00A43FEA" w:rsidRDefault="001E6150" w:rsidP="001E6150">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20"/>
                <w:szCs w:val="20"/>
              </w:rPr>
            </w:pPr>
            <w:r w:rsidRPr="00A43FEA">
              <w:rPr>
                <w:color w:val="2F5496" w:themeColor="accent1" w:themeShade="BF"/>
                <w:sz w:val="20"/>
                <w:szCs w:val="20"/>
              </w:rPr>
              <w:t>388</w:t>
            </w:r>
          </w:p>
        </w:tc>
      </w:tr>
    </w:tbl>
    <w:p w14:paraId="19BE78F9" w14:textId="7C3451B6" w:rsidR="00F44D60" w:rsidRPr="00A43FEA" w:rsidRDefault="00EE1DD8" w:rsidP="00007607">
      <w:pPr>
        <w:rPr>
          <w:b w:val="0"/>
          <w:bCs/>
          <w:i/>
          <w:iCs/>
          <w:sz w:val="18"/>
          <w:szCs w:val="18"/>
        </w:rPr>
      </w:pPr>
      <w:r w:rsidRPr="00A43FEA">
        <w:rPr>
          <w:b w:val="0"/>
          <w:bCs/>
          <w:i/>
          <w:iCs/>
          <w:sz w:val="18"/>
          <w:szCs w:val="18"/>
        </w:rPr>
        <w:t xml:space="preserve">Nr.1 – absolvent (cu </w:t>
      </w:r>
      <w:r w:rsidR="00E475F2" w:rsidRPr="00A43FEA">
        <w:rPr>
          <w:b w:val="0"/>
          <w:bCs/>
          <w:i/>
          <w:iCs/>
          <w:sz w:val="18"/>
          <w:szCs w:val="18"/>
        </w:rPr>
        <w:t>ș</w:t>
      </w:r>
      <w:r w:rsidRPr="00A43FEA">
        <w:rPr>
          <w:b w:val="0"/>
          <w:bCs/>
          <w:i/>
          <w:iCs/>
          <w:sz w:val="18"/>
          <w:szCs w:val="18"/>
        </w:rPr>
        <w:t>i f</w:t>
      </w:r>
      <w:r w:rsidR="00E475F2" w:rsidRPr="00A43FEA">
        <w:rPr>
          <w:b w:val="0"/>
          <w:bCs/>
          <w:i/>
          <w:iCs/>
          <w:sz w:val="18"/>
          <w:szCs w:val="18"/>
        </w:rPr>
        <w:t>ă</w:t>
      </w:r>
      <w:r w:rsidRPr="00A43FEA">
        <w:rPr>
          <w:b w:val="0"/>
          <w:bCs/>
          <w:i/>
          <w:iCs/>
          <w:sz w:val="18"/>
          <w:szCs w:val="18"/>
        </w:rPr>
        <w:t>r</w:t>
      </w:r>
      <w:r w:rsidR="00E475F2" w:rsidRPr="00A43FEA">
        <w:rPr>
          <w:b w:val="0"/>
          <w:bCs/>
          <w:i/>
          <w:iCs/>
          <w:sz w:val="18"/>
          <w:szCs w:val="18"/>
        </w:rPr>
        <w:t>ă</w:t>
      </w:r>
      <w:r w:rsidRPr="00A43FEA">
        <w:rPr>
          <w:b w:val="0"/>
          <w:bCs/>
          <w:i/>
          <w:iCs/>
          <w:sz w:val="18"/>
          <w:szCs w:val="18"/>
        </w:rPr>
        <w:t xml:space="preserve"> diplom</w:t>
      </w:r>
      <w:r w:rsidR="00E475F2" w:rsidRPr="00A43FEA">
        <w:rPr>
          <w:b w:val="0"/>
          <w:bCs/>
          <w:i/>
          <w:iCs/>
          <w:sz w:val="18"/>
          <w:szCs w:val="18"/>
        </w:rPr>
        <w:t>ă</w:t>
      </w:r>
      <w:r w:rsidRPr="00A43FEA">
        <w:rPr>
          <w:b w:val="0"/>
          <w:bCs/>
          <w:i/>
          <w:iCs/>
          <w:sz w:val="18"/>
          <w:szCs w:val="18"/>
        </w:rPr>
        <w:t>)</w:t>
      </w:r>
      <w:r w:rsidR="00007607" w:rsidRPr="00A43FEA">
        <w:rPr>
          <w:b w:val="0"/>
          <w:bCs/>
          <w:i/>
          <w:iCs/>
          <w:sz w:val="18"/>
          <w:szCs w:val="18"/>
        </w:rPr>
        <w:t xml:space="preserve">; </w:t>
      </w:r>
      <w:r w:rsidRPr="00A43FEA">
        <w:rPr>
          <w:b w:val="0"/>
          <w:bCs/>
          <w:i/>
          <w:iCs/>
          <w:sz w:val="18"/>
          <w:szCs w:val="18"/>
        </w:rPr>
        <w:t>Nr.2 – absolvent (cu diplom</w:t>
      </w:r>
      <w:r w:rsidR="00E475F2" w:rsidRPr="00A43FEA">
        <w:rPr>
          <w:b w:val="0"/>
          <w:bCs/>
          <w:i/>
          <w:iCs/>
          <w:sz w:val="18"/>
          <w:szCs w:val="18"/>
        </w:rPr>
        <w:t>ă</w:t>
      </w:r>
      <w:r w:rsidRPr="00A43FEA">
        <w:rPr>
          <w:b w:val="0"/>
          <w:bCs/>
          <w:i/>
          <w:iCs/>
          <w:sz w:val="18"/>
          <w:szCs w:val="18"/>
        </w:rPr>
        <w:t>)</w:t>
      </w:r>
    </w:p>
    <w:p w14:paraId="6DAD9A00" w14:textId="77777777" w:rsidR="00DC036F" w:rsidRPr="00A43FEA" w:rsidRDefault="00DC036F" w:rsidP="00EE1DD8">
      <w:pPr>
        <w:rPr>
          <w:b w:val="0"/>
          <w:bCs/>
          <w:i/>
          <w:iCs/>
          <w:sz w:val="18"/>
          <w:szCs w:val="18"/>
        </w:rPr>
      </w:pPr>
    </w:p>
    <w:p w14:paraId="7020A7C8" w14:textId="06EABAB4" w:rsidR="00DC036F" w:rsidRPr="00A43FEA" w:rsidRDefault="00F44D60" w:rsidP="00EE1DD8">
      <w:pPr>
        <w:rPr>
          <w:b w:val="0"/>
          <w:bCs/>
          <w:i/>
          <w:iCs/>
          <w:sz w:val="18"/>
          <w:szCs w:val="18"/>
        </w:rPr>
      </w:pPr>
      <w:r w:rsidRPr="00A43FEA">
        <w:rPr>
          <w:b w:val="0"/>
          <w:bCs/>
          <w:i/>
          <w:iCs/>
          <w:sz w:val="18"/>
          <w:szCs w:val="18"/>
        </w:rPr>
        <w:t>Sursa datelor: Secretariatele facultăților din cadrul UVT</w:t>
      </w:r>
    </w:p>
    <w:p w14:paraId="6ADFE3CB" w14:textId="77777777" w:rsidR="005C2BEB" w:rsidRPr="00A43FEA" w:rsidRDefault="005C2BEB" w:rsidP="00EE1DD8">
      <w:pPr>
        <w:rPr>
          <w:b w:val="0"/>
          <w:bCs/>
          <w:i/>
          <w:iCs/>
          <w:sz w:val="18"/>
          <w:szCs w:val="18"/>
        </w:rPr>
      </w:pPr>
    </w:p>
    <w:p w14:paraId="1AC2A117" w14:textId="77777777" w:rsidR="005C2BEB" w:rsidRPr="00A43FEA" w:rsidRDefault="005C2BEB" w:rsidP="00EE1DD8">
      <w:pPr>
        <w:rPr>
          <w:b w:val="0"/>
          <w:bCs/>
          <w:i/>
          <w:iCs/>
          <w:sz w:val="18"/>
          <w:szCs w:val="18"/>
        </w:rPr>
        <w:sectPr w:rsidR="005C2BEB" w:rsidRPr="00A43FEA" w:rsidSect="003C54B0">
          <w:pgSz w:w="11906" w:h="16838" w:code="9"/>
          <w:pgMar w:top="1166" w:right="1440" w:bottom="1080" w:left="1440" w:header="720" w:footer="720" w:gutter="0"/>
          <w:cols w:space="720"/>
          <w:docGrid w:linePitch="382"/>
        </w:sectPr>
      </w:pPr>
    </w:p>
    <w:p w14:paraId="6E32B45F" w14:textId="76092DA1" w:rsidR="00DF20CB" w:rsidRPr="00A43FEA" w:rsidRDefault="00DF20CB" w:rsidP="00DF20CB">
      <w:pPr>
        <w:jc w:val="center"/>
        <w:rPr>
          <w:i/>
          <w:iCs/>
          <w:sz w:val="24"/>
          <w:szCs w:val="24"/>
        </w:rPr>
      </w:pPr>
      <w:r w:rsidRPr="00A43FEA">
        <w:rPr>
          <w:i/>
          <w:iCs/>
          <w:sz w:val="24"/>
          <w:szCs w:val="24"/>
        </w:rPr>
        <w:lastRenderedPageBreak/>
        <w:t>Evoluția  titlurilor de doctor acordate*</w:t>
      </w:r>
    </w:p>
    <w:p w14:paraId="2A3E8332" w14:textId="77777777" w:rsidR="00DF20CB" w:rsidRPr="00A43FEA" w:rsidRDefault="00DF20CB" w:rsidP="00DF20CB">
      <w:pPr>
        <w:rPr>
          <w:b w:val="0"/>
          <w:bCs/>
          <w:sz w:val="22"/>
          <w:szCs w:val="22"/>
        </w:rPr>
      </w:pPr>
    </w:p>
    <w:tbl>
      <w:tblPr>
        <w:tblStyle w:val="PlainTable2"/>
        <w:tblW w:w="9630" w:type="dxa"/>
        <w:jc w:val="center"/>
        <w:tblLook w:val="04A0" w:firstRow="1" w:lastRow="0" w:firstColumn="1" w:lastColumn="0" w:noHBand="0" w:noVBand="1"/>
      </w:tblPr>
      <w:tblGrid>
        <w:gridCol w:w="3386"/>
        <w:gridCol w:w="1220"/>
        <w:gridCol w:w="1335"/>
        <w:gridCol w:w="1220"/>
        <w:gridCol w:w="1147"/>
        <w:gridCol w:w="1322"/>
      </w:tblGrid>
      <w:tr w:rsidR="00DF20CB" w:rsidRPr="00A43FEA" w14:paraId="1A7C2509" w14:textId="77777777" w:rsidTr="005E66F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86" w:type="dxa"/>
            <w:shd w:val="clear" w:color="auto" w:fill="F2F2F2" w:themeFill="background1" w:themeFillShade="F2"/>
            <w:vAlign w:val="center"/>
          </w:tcPr>
          <w:p w14:paraId="3B3BD12F" w14:textId="77777777" w:rsidR="00DF20CB" w:rsidRPr="00A43FEA" w:rsidRDefault="00DF20CB" w:rsidP="005E66F5">
            <w:pPr>
              <w:jc w:val="center"/>
              <w:rPr>
                <w:b/>
                <w:bCs w:val="0"/>
                <w:sz w:val="20"/>
                <w:szCs w:val="20"/>
              </w:rPr>
            </w:pPr>
            <w:r w:rsidRPr="00A43FEA">
              <w:rPr>
                <w:b/>
                <w:bCs w:val="0"/>
                <w:sz w:val="20"/>
                <w:szCs w:val="20"/>
              </w:rPr>
              <w:t>Domeniul de studii universitare de doctorat</w:t>
            </w:r>
          </w:p>
        </w:tc>
        <w:tc>
          <w:tcPr>
            <w:tcW w:w="1220" w:type="dxa"/>
            <w:shd w:val="clear" w:color="auto" w:fill="F2F2F2" w:themeFill="background1" w:themeFillShade="F2"/>
            <w:vAlign w:val="center"/>
          </w:tcPr>
          <w:p w14:paraId="00D4BE83" w14:textId="77777777" w:rsidR="00DF20CB" w:rsidRPr="00A43FEA" w:rsidRDefault="00DF20CB" w:rsidP="005E66F5">
            <w:pPr>
              <w:jc w:val="center"/>
              <w:cnfStyle w:val="100000000000" w:firstRow="1" w:lastRow="0" w:firstColumn="0" w:lastColumn="0" w:oddVBand="0" w:evenVBand="0" w:oddHBand="0" w:evenHBand="0" w:firstRowFirstColumn="0" w:firstRowLastColumn="0" w:lastRowFirstColumn="0" w:lastRowLastColumn="0"/>
              <w:rPr>
                <w:b/>
                <w:bCs w:val="0"/>
                <w:sz w:val="20"/>
                <w:szCs w:val="20"/>
              </w:rPr>
            </w:pPr>
            <w:r w:rsidRPr="00A43FEA">
              <w:rPr>
                <w:b/>
                <w:bCs w:val="0"/>
                <w:sz w:val="20"/>
                <w:szCs w:val="20"/>
              </w:rPr>
              <w:t>2018-2019</w:t>
            </w:r>
          </w:p>
        </w:tc>
        <w:tc>
          <w:tcPr>
            <w:tcW w:w="1335" w:type="dxa"/>
            <w:shd w:val="clear" w:color="auto" w:fill="F2F2F2" w:themeFill="background1" w:themeFillShade="F2"/>
            <w:vAlign w:val="center"/>
          </w:tcPr>
          <w:p w14:paraId="7C9D512C" w14:textId="77777777" w:rsidR="00DF20CB" w:rsidRPr="00A43FEA" w:rsidRDefault="00DF20CB" w:rsidP="005E66F5">
            <w:pPr>
              <w:jc w:val="center"/>
              <w:cnfStyle w:val="100000000000" w:firstRow="1" w:lastRow="0" w:firstColumn="0" w:lastColumn="0" w:oddVBand="0" w:evenVBand="0" w:oddHBand="0" w:evenHBand="0" w:firstRowFirstColumn="0" w:firstRowLastColumn="0" w:lastRowFirstColumn="0" w:lastRowLastColumn="0"/>
              <w:rPr>
                <w:b/>
                <w:bCs w:val="0"/>
                <w:sz w:val="20"/>
                <w:szCs w:val="20"/>
              </w:rPr>
            </w:pPr>
            <w:r w:rsidRPr="00A43FEA">
              <w:rPr>
                <w:b/>
                <w:bCs w:val="0"/>
                <w:sz w:val="20"/>
                <w:szCs w:val="20"/>
              </w:rPr>
              <w:t>2019-2020</w:t>
            </w:r>
          </w:p>
        </w:tc>
        <w:tc>
          <w:tcPr>
            <w:tcW w:w="1220" w:type="dxa"/>
            <w:shd w:val="clear" w:color="auto" w:fill="F2F2F2" w:themeFill="background1" w:themeFillShade="F2"/>
            <w:vAlign w:val="center"/>
          </w:tcPr>
          <w:p w14:paraId="3A3FFDEC" w14:textId="77777777" w:rsidR="00DF20CB" w:rsidRPr="00A43FEA" w:rsidRDefault="00DF20CB" w:rsidP="005E66F5">
            <w:pPr>
              <w:jc w:val="center"/>
              <w:cnfStyle w:val="100000000000" w:firstRow="1" w:lastRow="0" w:firstColumn="0" w:lastColumn="0" w:oddVBand="0" w:evenVBand="0" w:oddHBand="0" w:evenHBand="0" w:firstRowFirstColumn="0" w:firstRowLastColumn="0" w:lastRowFirstColumn="0" w:lastRowLastColumn="0"/>
              <w:rPr>
                <w:b/>
                <w:bCs w:val="0"/>
                <w:sz w:val="20"/>
                <w:szCs w:val="20"/>
              </w:rPr>
            </w:pPr>
            <w:r w:rsidRPr="00A43FEA">
              <w:rPr>
                <w:b/>
                <w:bCs w:val="0"/>
                <w:sz w:val="20"/>
                <w:szCs w:val="20"/>
              </w:rPr>
              <w:t>2020-2021</w:t>
            </w:r>
          </w:p>
        </w:tc>
        <w:tc>
          <w:tcPr>
            <w:tcW w:w="1147" w:type="dxa"/>
            <w:shd w:val="clear" w:color="auto" w:fill="F2F2F2" w:themeFill="background1" w:themeFillShade="F2"/>
            <w:vAlign w:val="center"/>
          </w:tcPr>
          <w:p w14:paraId="43FD0C31" w14:textId="77777777" w:rsidR="00DF20CB" w:rsidRPr="00A43FEA" w:rsidRDefault="00DF20CB" w:rsidP="005E66F5">
            <w:pPr>
              <w:jc w:val="center"/>
              <w:cnfStyle w:val="100000000000" w:firstRow="1" w:lastRow="0" w:firstColumn="0" w:lastColumn="0" w:oddVBand="0" w:evenVBand="0" w:oddHBand="0" w:evenHBand="0" w:firstRowFirstColumn="0" w:firstRowLastColumn="0" w:lastRowFirstColumn="0" w:lastRowLastColumn="0"/>
              <w:rPr>
                <w:b/>
                <w:bCs w:val="0"/>
                <w:sz w:val="20"/>
                <w:szCs w:val="20"/>
              </w:rPr>
            </w:pPr>
            <w:r w:rsidRPr="00A43FEA">
              <w:rPr>
                <w:b/>
                <w:bCs w:val="0"/>
                <w:sz w:val="20"/>
                <w:szCs w:val="20"/>
              </w:rPr>
              <w:t>2021-2022</w:t>
            </w:r>
          </w:p>
        </w:tc>
        <w:tc>
          <w:tcPr>
            <w:tcW w:w="1322" w:type="dxa"/>
            <w:shd w:val="clear" w:color="auto" w:fill="F2F2F2" w:themeFill="background1" w:themeFillShade="F2"/>
            <w:vAlign w:val="center"/>
          </w:tcPr>
          <w:p w14:paraId="5DC99C40" w14:textId="77777777" w:rsidR="00DF20CB" w:rsidRPr="00A43FEA" w:rsidRDefault="00DF20CB" w:rsidP="005E66F5">
            <w:pPr>
              <w:jc w:val="center"/>
              <w:cnfStyle w:val="100000000000" w:firstRow="1" w:lastRow="0" w:firstColumn="0" w:lastColumn="0" w:oddVBand="0" w:evenVBand="0" w:oddHBand="0" w:evenHBand="0" w:firstRowFirstColumn="0" w:firstRowLastColumn="0" w:lastRowFirstColumn="0" w:lastRowLastColumn="0"/>
              <w:rPr>
                <w:sz w:val="20"/>
                <w:szCs w:val="20"/>
              </w:rPr>
            </w:pPr>
            <w:r w:rsidRPr="00705BE9">
              <w:rPr>
                <w:b/>
                <w:bCs w:val="0"/>
                <w:sz w:val="20"/>
                <w:szCs w:val="20"/>
              </w:rPr>
              <w:t>2022-2023</w:t>
            </w:r>
          </w:p>
        </w:tc>
      </w:tr>
      <w:tr w:rsidR="00DF20CB" w:rsidRPr="00A43FEA" w14:paraId="22164325" w14:textId="77777777" w:rsidTr="005E66F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86" w:type="dxa"/>
          </w:tcPr>
          <w:p w14:paraId="27A57F52" w14:textId="77777777" w:rsidR="00DF20CB" w:rsidRPr="00A43FEA" w:rsidRDefault="00DF20CB" w:rsidP="005E66F5">
            <w:pPr>
              <w:rPr>
                <w:sz w:val="20"/>
                <w:szCs w:val="20"/>
              </w:rPr>
            </w:pPr>
            <w:r w:rsidRPr="00A43FEA">
              <w:rPr>
                <w:sz w:val="20"/>
                <w:szCs w:val="20"/>
              </w:rPr>
              <w:t>Management</w:t>
            </w:r>
          </w:p>
        </w:tc>
        <w:tc>
          <w:tcPr>
            <w:tcW w:w="1220" w:type="dxa"/>
            <w:vAlign w:val="center"/>
          </w:tcPr>
          <w:p w14:paraId="13123759" w14:textId="77777777" w:rsidR="00DF20CB" w:rsidRPr="00A43FEA" w:rsidRDefault="00DF20CB" w:rsidP="005E66F5">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16</w:t>
            </w:r>
          </w:p>
        </w:tc>
        <w:tc>
          <w:tcPr>
            <w:tcW w:w="1335" w:type="dxa"/>
            <w:vAlign w:val="center"/>
          </w:tcPr>
          <w:p w14:paraId="3CE1FA8B" w14:textId="77777777" w:rsidR="00DF20CB" w:rsidRPr="00A43FEA" w:rsidRDefault="00DF20CB" w:rsidP="005E66F5">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17</w:t>
            </w:r>
          </w:p>
        </w:tc>
        <w:tc>
          <w:tcPr>
            <w:tcW w:w="1220" w:type="dxa"/>
            <w:vAlign w:val="center"/>
          </w:tcPr>
          <w:p w14:paraId="44557C97" w14:textId="77777777" w:rsidR="00DF20CB" w:rsidRPr="00A43FEA" w:rsidRDefault="00DF20CB" w:rsidP="005E66F5">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16</w:t>
            </w:r>
          </w:p>
        </w:tc>
        <w:tc>
          <w:tcPr>
            <w:tcW w:w="1147" w:type="dxa"/>
            <w:vAlign w:val="center"/>
          </w:tcPr>
          <w:p w14:paraId="1E997B62" w14:textId="77777777" w:rsidR="00DF20CB" w:rsidRPr="00A43FEA" w:rsidRDefault="00DF20CB" w:rsidP="005E66F5">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39</w:t>
            </w:r>
          </w:p>
        </w:tc>
        <w:tc>
          <w:tcPr>
            <w:tcW w:w="1322" w:type="dxa"/>
          </w:tcPr>
          <w:p w14:paraId="011F1FDE" w14:textId="77777777" w:rsidR="00DF20CB" w:rsidRPr="00A43FEA" w:rsidRDefault="00DF20CB" w:rsidP="005E66F5">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45</w:t>
            </w:r>
          </w:p>
        </w:tc>
      </w:tr>
      <w:tr w:rsidR="00DF20CB" w:rsidRPr="00A43FEA" w14:paraId="65D64A25" w14:textId="77777777" w:rsidTr="005E66F5">
        <w:trPr>
          <w:jc w:val="center"/>
        </w:trPr>
        <w:tc>
          <w:tcPr>
            <w:cnfStyle w:val="001000000000" w:firstRow="0" w:lastRow="0" w:firstColumn="1" w:lastColumn="0" w:oddVBand="0" w:evenVBand="0" w:oddHBand="0" w:evenHBand="0" w:firstRowFirstColumn="0" w:firstRowLastColumn="0" w:lastRowFirstColumn="0" w:lastRowLastColumn="0"/>
            <w:tcW w:w="3386" w:type="dxa"/>
          </w:tcPr>
          <w:p w14:paraId="4B1A9E76" w14:textId="77777777" w:rsidR="00DF20CB" w:rsidRPr="00A43FEA" w:rsidRDefault="00DF20CB" w:rsidP="005E66F5">
            <w:pPr>
              <w:rPr>
                <w:sz w:val="20"/>
                <w:szCs w:val="20"/>
              </w:rPr>
            </w:pPr>
            <w:r w:rsidRPr="00A43FEA">
              <w:rPr>
                <w:sz w:val="20"/>
                <w:szCs w:val="20"/>
              </w:rPr>
              <w:t>Contabilitate</w:t>
            </w:r>
          </w:p>
        </w:tc>
        <w:tc>
          <w:tcPr>
            <w:tcW w:w="1220" w:type="dxa"/>
            <w:vAlign w:val="center"/>
          </w:tcPr>
          <w:p w14:paraId="573DE6CD" w14:textId="77777777" w:rsidR="00DF20CB" w:rsidRPr="00A43FEA" w:rsidRDefault="00DF20CB" w:rsidP="005E66F5">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4</w:t>
            </w:r>
          </w:p>
        </w:tc>
        <w:tc>
          <w:tcPr>
            <w:tcW w:w="1335" w:type="dxa"/>
            <w:vAlign w:val="center"/>
          </w:tcPr>
          <w:p w14:paraId="7CCC2507" w14:textId="77777777" w:rsidR="00DF20CB" w:rsidRPr="00A43FEA" w:rsidRDefault="00DF20CB" w:rsidP="005E66F5">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2</w:t>
            </w:r>
          </w:p>
        </w:tc>
        <w:tc>
          <w:tcPr>
            <w:tcW w:w="1220" w:type="dxa"/>
            <w:vAlign w:val="center"/>
          </w:tcPr>
          <w:p w14:paraId="3EB58696" w14:textId="77777777" w:rsidR="00DF20CB" w:rsidRPr="00A43FEA" w:rsidRDefault="00DF20CB" w:rsidP="005E66F5">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10</w:t>
            </w:r>
          </w:p>
        </w:tc>
        <w:tc>
          <w:tcPr>
            <w:tcW w:w="1147" w:type="dxa"/>
            <w:vAlign w:val="center"/>
          </w:tcPr>
          <w:p w14:paraId="54F90ADF" w14:textId="77777777" w:rsidR="00DF20CB" w:rsidRPr="00A43FEA" w:rsidRDefault="00DF20CB" w:rsidP="005E66F5">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6</w:t>
            </w:r>
          </w:p>
        </w:tc>
        <w:tc>
          <w:tcPr>
            <w:tcW w:w="1322" w:type="dxa"/>
          </w:tcPr>
          <w:p w14:paraId="7122F9CE" w14:textId="77777777" w:rsidR="00DF20CB" w:rsidRPr="00A43FEA" w:rsidRDefault="00DF20CB" w:rsidP="005E66F5">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4</w:t>
            </w:r>
          </w:p>
        </w:tc>
      </w:tr>
      <w:tr w:rsidR="00DF20CB" w:rsidRPr="00A43FEA" w14:paraId="3E73BE88" w14:textId="77777777" w:rsidTr="005E66F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86" w:type="dxa"/>
          </w:tcPr>
          <w:p w14:paraId="68E76673" w14:textId="77777777" w:rsidR="00DF20CB" w:rsidRPr="00A43FEA" w:rsidRDefault="00DF20CB" w:rsidP="005E66F5">
            <w:pPr>
              <w:rPr>
                <w:sz w:val="20"/>
                <w:szCs w:val="20"/>
              </w:rPr>
            </w:pPr>
            <w:r w:rsidRPr="00A43FEA">
              <w:rPr>
                <w:sz w:val="20"/>
                <w:szCs w:val="20"/>
              </w:rPr>
              <w:t>Istorie</w:t>
            </w:r>
          </w:p>
        </w:tc>
        <w:tc>
          <w:tcPr>
            <w:tcW w:w="1220" w:type="dxa"/>
            <w:vAlign w:val="center"/>
          </w:tcPr>
          <w:p w14:paraId="10523108" w14:textId="77777777" w:rsidR="00DF20CB" w:rsidRPr="00A43FEA" w:rsidRDefault="00DF20CB" w:rsidP="005E66F5">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9</w:t>
            </w:r>
          </w:p>
        </w:tc>
        <w:tc>
          <w:tcPr>
            <w:tcW w:w="1335" w:type="dxa"/>
            <w:vAlign w:val="center"/>
          </w:tcPr>
          <w:p w14:paraId="3C2FBEEC" w14:textId="77777777" w:rsidR="00DF20CB" w:rsidRPr="00A43FEA" w:rsidRDefault="00DF20CB" w:rsidP="005E66F5">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3</w:t>
            </w:r>
          </w:p>
        </w:tc>
        <w:tc>
          <w:tcPr>
            <w:tcW w:w="1220" w:type="dxa"/>
            <w:vAlign w:val="center"/>
          </w:tcPr>
          <w:p w14:paraId="0EBC345C" w14:textId="77777777" w:rsidR="00DF20CB" w:rsidRPr="00A43FEA" w:rsidRDefault="00DF20CB" w:rsidP="005E66F5">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8</w:t>
            </w:r>
          </w:p>
        </w:tc>
        <w:tc>
          <w:tcPr>
            <w:tcW w:w="1147" w:type="dxa"/>
            <w:vAlign w:val="center"/>
          </w:tcPr>
          <w:p w14:paraId="653171FB" w14:textId="77777777" w:rsidR="00DF20CB" w:rsidRPr="00A43FEA" w:rsidRDefault="00DF20CB" w:rsidP="005E66F5">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10</w:t>
            </w:r>
          </w:p>
        </w:tc>
        <w:tc>
          <w:tcPr>
            <w:tcW w:w="1322" w:type="dxa"/>
          </w:tcPr>
          <w:p w14:paraId="34EE8BBE" w14:textId="77777777" w:rsidR="00DF20CB" w:rsidRPr="00A43FEA" w:rsidRDefault="00DF20CB" w:rsidP="005E66F5">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8</w:t>
            </w:r>
          </w:p>
        </w:tc>
      </w:tr>
      <w:tr w:rsidR="00DF20CB" w:rsidRPr="00A43FEA" w14:paraId="6B8828BE" w14:textId="77777777" w:rsidTr="005E66F5">
        <w:trPr>
          <w:jc w:val="center"/>
        </w:trPr>
        <w:tc>
          <w:tcPr>
            <w:cnfStyle w:val="001000000000" w:firstRow="0" w:lastRow="0" w:firstColumn="1" w:lastColumn="0" w:oddVBand="0" w:evenVBand="0" w:oddHBand="0" w:evenHBand="0" w:firstRowFirstColumn="0" w:firstRowLastColumn="0" w:lastRowFirstColumn="0" w:lastRowLastColumn="0"/>
            <w:tcW w:w="3386" w:type="dxa"/>
          </w:tcPr>
          <w:p w14:paraId="79613E52" w14:textId="77777777" w:rsidR="00DF20CB" w:rsidRPr="00A43FEA" w:rsidRDefault="00DF20CB" w:rsidP="005E66F5">
            <w:pPr>
              <w:rPr>
                <w:sz w:val="20"/>
                <w:szCs w:val="20"/>
              </w:rPr>
            </w:pPr>
            <w:r w:rsidRPr="00A43FEA">
              <w:rPr>
                <w:sz w:val="20"/>
                <w:szCs w:val="20"/>
              </w:rPr>
              <w:t>Ingineria materialelor</w:t>
            </w:r>
          </w:p>
        </w:tc>
        <w:tc>
          <w:tcPr>
            <w:tcW w:w="1220" w:type="dxa"/>
            <w:vAlign w:val="center"/>
          </w:tcPr>
          <w:p w14:paraId="22A0C49B" w14:textId="77777777" w:rsidR="00DF20CB" w:rsidRPr="00A43FEA" w:rsidRDefault="00DF20CB" w:rsidP="005E66F5">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w:t>
            </w:r>
          </w:p>
        </w:tc>
        <w:tc>
          <w:tcPr>
            <w:tcW w:w="1335" w:type="dxa"/>
            <w:vAlign w:val="center"/>
          </w:tcPr>
          <w:p w14:paraId="0CA328AE" w14:textId="77777777" w:rsidR="00DF20CB" w:rsidRPr="00A43FEA" w:rsidRDefault="00DF20CB" w:rsidP="005E66F5">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1</w:t>
            </w:r>
          </w:p>
        </w:tc>
        <w:tc>
          <w:tcPr>
            <w:tcW w:w="1220" w:type="dxa"/>
            <w:vAlign w:val="center"/>
          </w:tcPr>
          <w:p w14:paraId="6A5C61CB" w14:textId="77777777" w:rsidR="00DF20CB" w:rsidRPr="00A43FEA" w:rsidRDefault="00DF20CB" w:rsidP="005E66F5">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2</w:t>
            </w:r>
          </w:p>
        </w:tc>
        <w:tc>
          <w:tcPr>
            <w:tcW w:w="1147" w:type="dxa"/>
            <w:vAlign w:val="center"/>
          </w:tcPr>
          <w:p w14:paraId="752086A1" w14:textId="77777777" w:rsidR="00DF20CB" w:rsidRPr="00A43FEA" w:rsidRDefault="00DF20CB" w:rsidP="005E66F5">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3</w:t>
            </w:r>
          </w:p>
        </w:tc>
        <w:tc>
          <w:tcPr>
            <w:tcW w:w="1322" w:type="dxa"/>
          </w:tcPr>
          <w:p w14:paraId="7BD9BF2D" w14:textId="77777777" w:rsidR="00DF20CB" w:rsidRPr="00A43FEA" w:rsidRDefault="00DF20CB" w:rsidP="005E66F5">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3</w:t>
            </w:r>
          </w:p>
        </w:tc>
      </w:tr>
      <w:tr w:rsidR="00DF20CB" w:rsidRPr="00A43FEA" w14:paraId="73514CA6" w14:textId="77777777" w:rsidTr="005E66F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86" w:type="dxa"/>
          </w:tcPr>
          <w:p w14:paraId="618FE38D" w14:textId="77777777" w:rsidR="00DF20CB" w:rsidRPr="00A43FEA" w:rsidRDefault="00DF20CB" w:rsidP="005E66F5">
            <w:pPr>
              <w:rPr>
                <w:sz w:val="20"/>
                <w:szCs w:val="20"/>
              </w:rPr>
            </w:pPr>
            <w:r w:rsidRPr="00A43FEA">
              <w:rPr>
                <w:sz w:val="20"/>
                <w:szCs w:val="20"/>
              </w:rPr>
              <w:t>Inginerie mecanica</w:t>
            </w:r>
          </w:p>
        </w:tc>
        <w:tc>
          <w:tcPr>
            <w:tcW w:w="1220" w:type="dxa"/>
            <w:vAlign w:val="center"/>
          </w:tcPr>
          <w:p w14:paraId="68199307" w14:textId="77777777" w:rsidR="00DF20CB" w:rsidRPr="00A43FEA" w:rsidRDefault="00DF20CB" w:rsidP="005E66F5">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1</w:t>
            </w:r>
          </w:p>
        </w:tc>
        <w:tc>
          <w:tcPr>
            <w:tcW w:w="1335" w:type="dxa"/>
            <w:vAlign w:val="center"/>
          </w:tcPr>
          <w:p w14:paraId="382A6895" w14:textId="77777777" w:rsidR="00DF20CB" w:rsidRPr="00A43FEA" w:rsidRDefault="00DF20CB" w:rsidP="005E66F5">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2</w:t>
            </w:r>
          </w:p>
        </w:tc>
        <w:tc>
          <w:tcPr>
            <w:tcW w:w="1220" w:type="dxa"/>
            <w:vAlign w:val="center"/>
          </w:tcPr>
          <w:p w14:paraId="4DFAEB54" w14:textId="77777777" w:rsidR="00DF20CB" w:rsidRPr="00A43FEA" w:rsidRDefault="00DF20CB" w:rsidP="005E66F5">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1</w:t>
            </w:r>
          </w:p>
        </w:tc>
        <w:tc>
          <w:tcPr>
            <w:tcW w:w="1147" w:type="dxa"/>
            <w:vAlign w:val="center"/>
          </w:tcPr>
          <w:p w14:paraId="2E22CF22" w14:textId="77777777" w:rsidR="00DF20CB" w:rsidRPr="00A43FEA" w:rsidRDefault="00DF20CB" w:rsidP="005E66F5">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w:t>
            </w:r>
          </w:p>
        </w:tc>
        <w:tc>
          <w:tcPr>
            <w:tcW w:w="1322" w:type="dxa"/>
          </w:tcPr>
          <w:p w14:paraId="0871081F" w14:textId="77777777" w:rsidR="00DF20CB" w:rsidRPr="00A43FEA" w:rsidRDefault="00DF20CB" w:rsidP="005E66F5">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w:t>
            </w:r>
          </w:p>
        </w:tc>
      </w:tr>
      <w:tr w:rsidR="00DF20CB" w:rsidRPr="00A43FEA" w14:paraId="6D377996" w14:textId="77777777" w:rsidTr="005E66F5">
        <w:trPr>
          <w:jc w:val="center"/>
        </w:trPr>
        <w:tc>
          <w:tcPr>
            <w:cnfStyle w:val="001000000000" w:firstRow="0" w:lastRow="0" w:firstColumn="1" w:lastColumn="0" w:oddVBand="0" w:evenVBand="0" w:oddHBand="0" w:evenHBand="0" w:firstRowFirstColumn="0" w:firstRowLastColumn="0" w:lastRowFirstColumn="0" w:lastRowLastColumn="0"/>
            <w:tcW w:w="3386" w:type="dxa"/>
          </w:tcPr>
          <w:p w14:paraId="10F66FC6" w14:textId="77777777" w:rsidR="00DF20CB" w:rsidRPr="00A43FEA" w:rsidRDefault="00DF20CB" w:rsidP="005E66F5">
            <w:pPr>
              <w:rPr>
                <w:sz w:val="20"/>
                <w:szCs w:val="20"/>
              </w:rPr>
            </w:pPr>
            <w:r w:rsidRPr="00A43FEA">
              <w:rPr>
                <w:sz w:val="20"/>
                <w:szCs w:val="20"/>
              </w:rPr>
              <w:t>Inginerie electrica</w:t>
            </w:r>
          </w:p>
        </w:tc>
        <w:tc>
          <w:tcPr>
            <w:tcW w:w="1220" w:type="dxa"/>
            <w:vAlign w:val="center"/>
          </w:tcPr>
          <w:p w14:paraId="592AAEF5" w14:textId="77777777" w:rsidR="00DF20CB" w:rsidRPr="00A43FEA" w:rsidRDefault="00DF20CB" w:rsidP="005E66F5">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4</w:t>
            </w:r>
          </w:p>
        </w:tc>
        <w:tc>
          <w:tcPr>
            <w:tcW w:w="1335" w:type="dxa"/>
            <w:vAlign w:val="center"/>
          </w:tcPr>
          <w:p w14:paraId="5586D767" w14:textId="77777777" w:rsidR="00DF20CB" w:rsidRPr="00A43FEA" w:rsidRDefault="00DF20CB" w:rsidP="005E66F5">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4</w:t>
            </w:r>
          </w:p>
        </w:tc>
        <w:tc>
          <w:tcPr>
            <w:tcW w:w="1220" w:type="dxa"/>
            <w:vAlign w:val="center"/>
          </w:tcPr>
          <w:p w14:paraId="31026190" w14:textId="77777777" w:rsidR="00DF20CB" w:rsidRPr="00A43FEA" w:rsidRDefault="00DF20CB" w:rsidP="005E66F5">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4</w:t>
            </w:r>
          </w:p>
        </w:tc>
        <w:tc>
          <w:tcPr>
            <w:tcW w:w="1147" w:type="dxa"/>
            <w:vAlign w:val="center"/>
          </w:tcPr>
          <w:p w14:paraId="43658E4E" w14:textId="77777777" w:rsidR="00DF20CB" w:rsidRPr="00A43FEA" w:rsidRDefault="00DF20CB" w:rsidP="005E66F5">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1</w:t>
            </w:r>
          </w:p>
        </w:tc>
        <w:tc>
          <w:tcPr>
            <w:tcW w:w="1322" w:type="dxa"/>
          </w:tcPr>
          <w:p w14:paraId="2A111AA2" w14:textId="77777777" w:rsidR="00DF20CB" w:rsidRPr="00A43FEA" w:rsidRDefault="00DF20CB" w:rsidP="005E66F5">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w:t>
            </w:r>
          </w:p>
        </w:tc>
      </w:tr>
      <w:tr w:rsidR="00DF20CB" w:rsidRPr="00A43FEA" w14:paraId="3626CE98" w14:textId="77777777" w:rsidTr="005E66F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86" w:type="dxa"/>
            <w:shd w:val="clear" w:color="auto" w:fill="F2F2F2" w:themeFill="background1" w:themeFillShade="F2"/>
          </w:tcPr>
          <w:p w14:paraId="04406D4D" w14:textId="77777777" w:rsidR="00DF20CB" w:rsidRPr="00A43FEA" w:rsidRDefault="00DF20CB" w:rsidP="005E66F5">
            <w:pPr>
              <w:rPr>
                <w:b/>
                <w:bCs w:val="0"/>
                <w:color w:val="2F5496" w:themeColor="accent1" w:themeShade="BF"/>
                <w:sz w:val="20"/>
                <w:szCs w:val="20"/>
              </w:rPr>
            </w:pPr>
            <w:r w:rsidRPr="00A43FEA">
              <w:rPr>
                <w:b/>
                <w:color w:val="2F5496" w:themeColor="accent1" w:themeShade="BF"/>
                <w:sz w:val="20"/>
                <w:szCs w:val="20"/>
              </w:rPr>
              <w:t>TOTAL ABSOLVENTI CICLUL III</w:t>
            </w:r>
          </w:p>
        </w:tc>
        <w:tc>
          <w:tcPr>
            <w:tcW w:w="1220" w:type="dxa"/>
            <w:shd w:val="clear" w:color="auto" w:fill="F2F2F2" w:themeFill="background1" w:themeFillShade="F2"/>
            <w:vAlign w:val="center"/>
          </w:tcPr>
          <w:p w14:paraId="36ADD58D" w14:textId="77777777" w:rsidR="00DF20CB" w:rsidRPr="00A43FEA" w:rsidRDefault="00DF20CB" w:rsidP="005E66F5">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20"/>
                <w:szCs w:val="20"/>
              </w:rPr>
            </w:pPr>
            <w:r w:rsidRPr="00A43FEA">
              <w:rPr>
                <w:color w:val="2F5496" w:themeColor="accent1" w:themeShade="BF"/>
                <w:sz w:val="20"/>
                <w:szCs w:val="20"/>
              </w:rPr>
              <w:t>34</w:t>
            </w:r>
          </w:p>
        </w:tc>
        <w:tc>
          <w:tcPr>
            <w:tcW w:w="1335" w:type="dxa"/>
            <w:shd w:val="clear" w:color="auto" w:fill="F2F2F2" w:themeFill="background1" w:themeFillShade="F2"/>
            <w:vAlign w:val="center"/>
          </w:tcPr>
          <w:p w14:paraId="45E64D00" w14:textId="77777777" w:rsidR="00DF20CB" w:rsidRPr="00A43FEA" w:rsidRDefault="00DF20CB" w:rsidP="005E66F5">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20"/>
                <w:szCs w:val="20"/>
              </w:rPr>
            </w:pPr>
            <w:r w:rsidRPr="00A43FEA">
              <w:rPr>
                <w:color w:val="2F5496" w:themeColor="accent1" w:themeShade="BF"/>
                <w:sz w:val="20"/>
                <w:szCs w:val="20"/>
              </w:rPr>
              <w:t>29</w:t>
            </w:r>
          </w:p>
        </w:tc>
        <w:tc>
          <w:tcPr>
            <w:tcW w:w="1220" w:type="dxa"/>
            <w:shd w:val="clear" w:color="auto" w:fill="F2F2F2" w:themeFill="background1" w:themeFillShade="F2"/>
            <w:vAlign w:val="center"/>
          </w:tcPr>
          <w:p w14:paraId="2F24DD7B" w14:textId="77777777" w:rsidR="00DF20CB" w:rsidRPr="00A43FEA" w:rsidRDefault="00DF20CB" w:rsidP="005E66F5">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20"/>
                <w:szCs w:val="20"/>
              </w:rPr>
            </w:pPr>
            <w:r w:rsidRPr="00A43FEA">
              <w:rPr>
                <w:color w:val="2F5496" w:themeColor="accent1" w:themeShade="BF"/>
                <w:sz w:val="20"/>
                <w:szCs w:val="20"/>
              </w:rPr>
              <w:t>41</w:t>
            </w:r>
          </w:p>
        </w:tc>
        <w:tc>
          <w:tcPr>
            <w:tcW w:w="1147" w:type="dxa"/>
            <w:shd w:val="clear" w:color="auto" w:fill="F2F2F2" w:themeFill="background1" w:themeFillShade="F2"/>
            <w:vAlign w:val="center"/>
          </w:tcPr>
          <w:p w14:paraId="3451816A" w14:textId="77777777" w:rsidR="00DF20CB" w:rsidRPr="00A43FEA" w:rsidRDefault="00DF20CB" w:rsidP="005E66F5">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20"/>
                <w:szCs w:val="20"/>
              </w:rPr>
            </w:pPr>
            <w:r w:rsidRPr="00A43FEA">
              <w:rPr>
                <w:color w:val="2F5496" w:themeColor="accent1" w:themeShade="BF"/>
                <w:sz w:val="20"/>
                <w:szCs w:val="20"/>
              </w:rPr>
              <w:t>59</w:t>
            </w:r>
          </w:p>
        </w:tc>
        <w:tc>
          <w:tcPr>
            <w:tcW w:w="1322" w:type="dxa"/>
            <w:shd w:val="clear" w:color="auto" w:fill="F2F2F2" w:themeFill="background1" w:themeFillShade="F2"/>
          </w:tcPr>
          <w:p w14:paraId="35DE8F28" w14:textId="77777777" w:rsidR="00DF20CB" w:rsidRPr="00A43FEA" w:rsidRDefault="00DF20CB" w:rsidP="005E66F5">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20"/>
                <w:szCs w:val="20"/>
              </w:rPr>
            </w:pPr>
            <w:r w:rsidRPr="00A43FEA">
              <w:rPr>
                <w:color w:val="2F5496" w:themeColor="accent1" w:themeShade="BF"/>
                <w:sz w:val="20"/>
                <w:szCs w:val="20"/>
              </w:rPr>
              <w:t>60</w:t>
            </w:r>
          </w:p>
        </w:tc>
      </w:tr>
    </w:tbl>
    <w:p w14:paraId="09D067A0" w14:textId="3DE06147" w:rsidR="00DF20CB" w:rsidRPr="00A43FEA" w:rsidRDefault="00DF20CB" w:rsidP="00DF20CB">
      <w:pPr>
        <w:rPr>
          <w:b w:val="0"/>
          <w:bCs/>
          <w:sz w:val="18"/>
          <w:szCs w:val="18"/>
        </w:rPr>
      </w:pPr>
      <w:r w:rsidRPr="00A43FEA">
        <w:t>*</w:t>
      </w:r>
      <w:r w:rsidRPr="00A43FEA">
        <w:rPr>
          <w:b w:val="0"/>
          <w:bCs/>
          <w:sz w:val="18"/>
          <w:szCs w:val="18"/>
        </w:rPr>
        <w:t xml:space="preserve">conform </w:t>
      </w:r>
      <w:r w:rsidR="00C144CC" w:rsidRPr="00A43FEA">
        <w:rPr>
          <w:b w:val="0"/>
          <w:bCs/>
          <w:sz w:val="18"/>
          <w:szCs w:val="18"/>
        </w:rPr>
        <w:t xml:space="preserve">Ordinelor Ministrului </w:t>
      </w:r>
      <w:r w:rsidRPr="00A43FEA">
        <w:rPr>
          <w:b w:val="0"/>
          <w:bCs/>
          <w:sz w:val="18"/>
          <w:szCs w:val="18"/>
        </w:rPr>
        <w:t>Educației privind atribuirea titlului de doctor pentru un an universitar</w:t>
      </w:r>
    </w:p>
    <w:p w14:paraId="6388F5AD" w14:textId="6D036CF4" w:rsidR="00C144CC" w:rsidRPr="00A43FEA" w:rsidRDefault="00C144CC" w:rsidP="00C144CC">
      <w:pPr>
        <w:rPr>
          <w:b w:val="0"/>
          <w:bCs/>
          <w:i/>
          <w:iCs/>
          <w:sz w:val="18"/>
          <w:szCs w:val="18"/>
        </w:rPr>
      </w:pPr>
      <w:r w:rsidRPr="00A43FEA">
        <w:rPr>
          <w:b w:val="0"/>
          <w:bCs/>
          <w:i/>
          <w:iCs/>
          <w:sz w:val="18"/>
          <w:szCs w:val="18"/>
        </w:rPr>
        <w:t xml:space="preserve">    Sursa datelor: Secretariat  IOSUD</w:t>
      </w:r>
    </w:p>
    <w:p w14:paraId="5DA819AC" w14:textId="77777777" w:rsidR="00822B97" w:rsidRPr="00A43FEA" w:rsidRDefault="00822B97" w:rsidP="005C2BEB">
      <w:pPr>
        <w:rPr>
          <w:i/>
          <w:iCs/>
        </w:rPr>
      </w:pPr>
    </w:p>
    <w:p w14:paraId="74A97B9C" w14:textId="77777777" w:rsidR="003633FA" w:rsidRPr="00A43FEA" w:rsidRDefault="003633FA" w:rsidP="00072CF5">
      <w:pPr>
        <w:jc w:val="center"/>
        <w:rPr>
          <w:b w:val="0"/>
          <w:bCs/>
          <w:i/>
          <w:iCs/>
          <w:sz w:val="22"/>
          <w:szCs w:val="22"/>
        </w:rPr>
      </w:pPr>
    </w:p>
    <w:p w14:paraId="5A5523D4" w14:textId="77777777" w:rsidR="003633FA" w:rsidRPr="00A43FEA" w:rsidRDefault="003633FA" w:rsidP="00072CF5">
      <w:pPr>
        <w:jc w:val="center"/>
        <w:rPr>
          <w:b w:val="0"/>
          <w:bCs/>
          <w:i/>
          <w:iCs/>
          <w:sz w:val="22"/>
          <w:szCs w:val="22"/>
        </w:rPr>
      </w:pPr>
    </w:p>
    <w:p w14:paraId="41DABB0F" w14:textId="24F807EF" w:rsidR="00EE1DD8" w:rsidRPr="00A43FEA" w:rsidRDefault="003F14D2" w:rsidP="00072CF5">
      <w:pPr>
        <w:jc w:val="center"/>
        <w:rPr>
          <w:rStyle w:val="Fontdeparagrafimplicit"/>
          <w:b w:val="0"/>
          <w:bCs/>
          <w:i/>
          <w:iCs/>
          <w:sz w:val="22"/>
          <w:szCs w:val="22"/>
        </w:rPr>
      </w:pPr>
      <w:r w:rsidRPr="00A43FEA">
        <w:rPr>
          <w:b w:val="0"/>
          <w:bCs/>
          <w:i/>
          <w:iCs/>
          <w:sz w:val="22"/>
          <w:szCs w:val="22"/>
        </w:rPr>
        <w:t>Evoluția numărului de absolvenți de licență</w:t>
      </w:r>
    </w:p>
    <w:p w14:paraId="2C1414C7" w14:textId="33C5098D" w:rsidR="00456D89" w:rsidRPr="00A43FEA" w:rsidRDefault="00456D89" w:rsidP="00456D89">
      <w:pPr>
        <w:tabs>
          <w:tab w:val="center" w:pos="4513"/>
          <w:tab w:val="left" w:pos="6637"/>
        </w:tabs>
        <w:jc w:val="center"/>
        <w:rPr>
          <w:b w:val="0"/>
          <w:bCs/>
          <w:i/>
          <w:iCs/>
          <w:sz w:val="22"/>
          <w:szCs w:val="22"/>
        </w:rPr>
      </w:pPr>
    </w:p>
    <w:p w14:paraId="7B504CFE" w14:textId="1E0FC186" w:rsidR="002B590A" w:rsidRPr="00A43FEA" w:rsidRDefault="00072CF5" w:rsidP="005C2BEB">
      <w:pPr>
        <w:jc w:val="center"/>
        <w:rPr>
          <w:b w:val="0"/>
          <w:i/>
          <w:iCs/>
          <w:color w:val="000000" w:themeColor="text1"/>
          <w:sz w:val="22"/>
          <w:szCs w:val="22"/>
        </w:rPr>
      </w:pPr>
      <w:r w:rsidRPr="00A43FEA">
        <w:drawing>
          <wp:inline distT="0" distB="0" distL="0" distR="0" wp14:anchorId="55966BE5" wp14:editId="787543AB">
            <wp:extent cx="6164580" cy="2052760"/>
            <wp:effectExtent l="0" t="0" r="7620" b="5080"/>
            <wp:docPr id="1693570713" name="Chart 1">
              <a:extLst xmlns:a="http://schemas.openxmlformats.org/drawingml/2006/main">
                <a:ext uri="{FF2B5EF4-FFF2-40B4-BE49-F238E27FC236}">
                  <a16:creationId xmlns:a16="http://schemas.microsoft.com/office/drawing/2014/main" id="{74C60C05-5A9D-9068-51DA-AA761DC952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01B9BF60" w14:textId="77777777" w:rsidR="003633FA" w:rsidRPr="00A43FEA" w:rsidRDefault="003633FA" w:rsidP="00133593">
      <w:pPr>
        <w:jc w:val="center"/>
        <w:rPr>
          <w:b w:val="0"/>
          <w:i/>
          <w:iCs/>
          <w:color w:val="000000" w:themeColor="text1"/>
          <w:sz w:val="22"/>
          <w:szCs w:val="22"/>
        </w:rPr>
      </w:pPr>
    </w:p>
    <w:p w14:paraId="79344AAA" w14:textId="77777777" w:rsidR="003633FA" w:rsidRPr="00A43FEA" w:rsidRDefault="003633FA" w:rsidP="00133593">
      <w:pPr>
        <w:jc w:val="center"/>
        <w:rPr>
          <w:b w:val="0"/>
          <w:i/>
          <w:iCs/>
          <w:color w:val="000000" w:themeColor="text1"/>
          <w:sz w:val="22"/>
          <w:szCs w:val="22"/>
        </w:rPr>
      </w:pPr>
    </w:p>
    <w:p w14:paraId="0F4F1AAB" w14:textId="4DEF87A9" w:rsidR="00C71819" w:rsidRPr="00A43FEA" w:rsidRDefault="00C71819" w:rsidP="00133593">
      <w:pPr>
        <w:jc w:val="center"/>
        <w:rPr>
          <w:b w:val="0"/>
          <w:i/>
          <w:iCs/>
          <w:color w:val="000000" w:themeColor="text1"/>
          <w:sz w:val="22"/>
          <w:szCs w:val="22"/>
        </w:rPr>
      </w:pPr>
      <w:r w:rsidRPr="00A43FEA">
        <w:rPr>
          <w:b w:val="0"/>
          <w:i/>
          <w:iCs/>
          <w:color w:val="000000" w:themeColor="text1"/>
          <w:sz w:val="22"/>
          <w:szCs w:val="22"/>
        </w:rPr>
        <w:t>Evoluția numărului de absolvenți de master</w:t>
      </w:r>
    </w:p>
    <w:p w14:paraId="23672FA5" w14:textId="77777777" w:rsidR="00133593" w:rsidRPr="00A43FEA" w:rsidRDefault="00133593" w:rsidP="00133593">
      <w:pPr>
        <w:jc w:val="center"/>
        <w:rPr>
          <w:b w:val="0"/>
          <w:i/>
          <w:iCs/>
          <w:color w:val="000000" w:themeColor="text1"/>
          <w:sz w:val="24"/>
          <w:szCs w:val="24"/>
        </w:rPr>
      </w:pPr>
    </w:p>
    <w:p w14:paraId="11F90AC5" w14:textId="2E264E25" w:rsidR="00133593" w:rsidRPr="00A43FEA" w:rsidRDefault="004C3F7D" w:rsidP="004C3F7D">
      <w:pPr>
        <w:rPr>
          <w:b w:val="0"/>
          <w:i/>
          <w:iCs/>
          <w:color w:val="000000" w:themeColor="text1"/>
          <w:sz w:val="24"/>
          <w:szCs w:val="24"/>
        </w:rPr>
      </w:pPr>
      <w:r w:rsidRPr="00A43FEA">
        <w:drawing>
          <wp:inline distT="0" distB="0" distL="0" distR="0" wp14:anchorId="0E90A4A8" wp14:editId="1039EFF3">
            <wp:extent cx="5920740" cy="2006404"/>
            <wp:effectExtent l="0" t="0" r="3810" b="0"/>
            <wp:docPr id="1850348725" name="Chart 1">
              <a:extLst xmlns:a="http://schemas.openxmlformats.org/drawingml/2006/main">
                <a:ext uri="{FF2B5EF4-FFF2-40B4-BE49-F238E27FC236}">
                  <a16:creationId xmlns:a16="http://schemas.microsoft.com/office/drawing/2014/main" id="{9B8B52B2-F76B-CA18-3635-5B0ED3696D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1E59D013" w14:textId="77777777" w:rsidR="002B590A" w:rsidRPr="00A43FEA" w:rsidRDefault="002B590A" w:rsidP="004C3F7D">
      <w:pPr>
        <w:jc w:val="center"/>
        <w:rPr>
          <w:b w:val="0"/>
          <w:bCs/>
          <w:i/>
          <w:iCs/>
          <w:color w:val="000000" w:themeColor="text1"/>
          <w:sz w:val="24"/>
          <w:szCs w:val="24"/>
        </w:rPr>
        <w:sectPr w:rsidR="002B590A" w:rsidRPr="00A43FEA" w:rsidSect="003C54B0">
          <w:pgSz w:w="11906" w:h="16838" w:code="9"/>
          <w:pgMar w:top="1166" w:right="1440" w:bottom="1080" w:left="1440" w:header="720" w:footer="720" w:gutter="0"/>
          <w:cols w:space="720"/>
          <w:docGrid w:linePitch="382"/>
        </w:sectPr>
      </w:pPr>
    </w:p>
    <w:p w14:paraId="624F3579" w14:textId="26C6B6A0" w:rsidR="00C71819" w:rsidRPr="00A43FEA" w:rsidRDefault="001B2800" w:rsidP="004C3F7D">
      <w:pPr>
        <w:jc w:val="center"/>
        <w:rPr>
          <w:color w:val="2F5496" w:themeColor="accent1" w:themeShade="BF"/>
        </w:rPr>
      </w:pPr>
      <w:r w:rsidRPr="00A43FEA">
        <w:rPr>
          <w:b w:val="0"/>
          <w:bCs/>
          <w:i/>
          <w:iCs/>
          <w:color w:val="000000" w:themeColor="text1"/>
          <w:sz w:val="24"/>
          <w:szCs w:val="24"/>
        </w:rPr>
        <w:lastRenderedPageBreak/>
        <w:t xml:space="preserve"> </w:t>
      </w:r>
    </w:p>
    <w:p w14:paraId="05740B26" w14:textId="18718D1E" w:rsidR="00FA144A" w:rsidRPr="00A43FEA" w:rsidRDefault="001B2800" w:rsidP="00FA144A">
      <w:pPr>
        <w:jc w:val="center"/>
        <w:rPr>
          <w:b w:val="0"/>
          <w:bCs/>
          <w:i/>
          <w:iCs/>
          <w:color w:val="000000" w:themeColor="text1"/>
          <w:sz w:val="22"/>
          <w:szCs w:val="22"/>
        </w:rPr>
      </w:pPr>
      <w:r w:rsidRPr="00A43FEA">
        <w:rPr>
          <w:b w:val="0"/>
          <w:bCs/>
          <w:i/>
          <w:iCs/>
          <w:color w:val="000000" w:themeColor="text1"/>
          <w:sz w:val="22"/>
          <w:szCs w:val="22"/>
        </w:rPr>
        <w:t xml:space="preserve"> </w:t>
      </w:r>
      <w:r w:rsidR="008247B4" w:rsidRPr="00A43FEA">
        <w:rPr>
          <w:b w:val="0"/>
          <w:bCs/>
          <w:i/>
          <w:iCs/>
          <w:sz w:val="22"/>
          <w:szCs w:val="22"/>
        </w:rPr>
        <w:t>Evoluția</w:t>
      </w:r>
      <w:r w:rsidRPr="00A43FEA">
        <w:rPr>
          <w:b w:val="0"/>
          <w:bCs/>
          <w:i/>
          <w:iCs/>
          <w:color w:val="000000" w:themeColor="text1"/>
          <w:sz w:val="22"/>
          <w:szCs w:val="22"/>
        </w:rPr>
        <w:t xml:space="preserve"> titlurilor de doctor acordate</w:t>
      </w:r>
    </w:p>
    <w:p w14:paraId="39C3BA8E" w14:textId="77777777" w:rsidR="00216D7C" w:rsidRPr="00A43FEA" w:rsidRDefault="00216D7C" w:rsidP="00FA144A">
      <w:pPr>
        <w:jc w:val="center"/>
        <w:rPr>
          <w:b w:val="0"/>
          <w:bCs/>
          <w:i/>
          <w:iCs/>
          <w:color w:val="000000" w:themeColor="text1"/>
          <w:sz w:val="22"/>
          <w:szCs w:val="22"/>
        </w:rPr>
      </w:pPr>
    </w:p>
    <w:p w14:paraId="6C5C55BB" w14:textId="7970874A" w:rsidR="0096033C" w:rsidRPr="00A43FEA" w:rsidRDefault="00216D7C" w:rsidP="00FA144A">
      <w:pPr>
        <w:jc w:val="center"/>
        <w:rPr>
          <w:b w:val="0"/>
          <w:bCs/>
          <w:color w:val="2F5496" w:themeColor="accent1" w:themeShade="BF"/>
          <w:sz w:val="22"/>
          <w:szCs w:val="22"/>
        </w:rPr>
      </w:pPr>
      <w:r w:rsidRPr="00A43FEA">
        <w:drawing>
          <wp:inline distT="0" distB="0" distL="0" distR="0" wp14:anchorId="6D0314D2" wp14:editId="10C68F07">
            <wp:extent cx="5505450" cy="2051050"/>
            <wp:effectExtent l="0" t="0" r="0" b="6350"/>
            <wp:docPr id="1188250583" name="Chart 1">
              <a:extLst xmlns:a="http://schemas.openxmlformats.org/drawingml/2006/main">
                <a:ext uri="{FF2B5EF4-FFF2-40B4-BE49-F238E27FC236}">
                  <a16:creationId xmlns:a16="http://schemas.microsoft.com/office/drawing/2014/main" id="{918F5B22-589C-8545-9EDD-A0AF10E3C4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51707AC7" w14:textId="242CD97B" w:rsidR="00FC7135" w:rsidRPr="00A43FEA" w:rsidRDefault="00FC7135" w:rsidP="00F6592F">
      <w:pPr>
        <w:tabs>
          <w:tab w:val="left" w:pos="1615"/>
        </w:tabs>
        <w:jc w:val="center"/>
        <w:rPr>
          <w:b w:val="0"/>
          <w:bCs/>
          <w:i/>
          <w:iCs/>
          <w:color w:val="FF0000"/>
          <w:sz w:val="18"/>
          <w:szCs w:val="18"/>
        </w:rPr>
        <w:sectPr w:rsidR="00FC7135" w:rsidRPr="00A43FEA" w:rsidSect="003C54B0">
          <w:pgSz w:w="11906" w:h="16838" w:code="9"/>
          <w:pgMar w:top="1166" w:right="1440" w:bottom="1080" w:left="1440" w:header="720" w:footer="720" w:gutter="0"/>
          <w:cols w:space="720"/>
          <w:docGrid w:linePitch="382"/>
        </w:sectPr>
      </w:pPr>
    </w:p>
    <w:p w14:paraId="383B279C" w14:textId="58F4F143" w:rsidR="00162D83" w:rsidRPr="00A43FEA" w:rsidRDefault="00162D83" w:rsidP="00AC3252">
      <w:pPr>
        <w:jc w:val="right"/>
        <w:rPr>
          <w:bCs/>
          <w:color w:val="2F5496" w:themeColor="accent1" w:themeShade="BF"/>
        </w:rPr>
      </w:pPr>
      <w:bookmarkStart w:id="600" w:name="Anexa_8"/>
      <w:r w:rsidRPr="00A43FEA">
        <w:rPr>
          <w:bCs/>
          <w:color w:val="2F5496" w:themeColor="accent1" w:themeShade="BF"/>
        </w:rPr>
        <w:lastRenderedPageBreak/>
        <w:t>Anexa 8</w:t>
      </w:r>
    </w:p>
    <w:bookmarkEnd w:id="600"/>
    <w:p w14:paraId="3FF788BB" w14:textId="1062D91B" w:rsidR="00162D83" w:rsidRPr="00A43FEA" w:rsidRDefault="00162D83" w:rsidP="00162D83">
      <w:pPr>
        <w:jc w:val="center"/>
        <w:rPr>
          <w:bCs/>
          <w:sz w:val="24"/>
          <w:szCs w:val="24"/>
        </w:rPr>
      </w:pPr>
      <w:r w:rsidRPr="00A43FEA">
        <w:rPr>
          <w:bCs/>
          <w:sz w:val="24"/>
          <w:szCs w:val="24"/>
        </w:rPr>
        <w:t>GRADUL DE PROMOVARE A STUDENȚILOR LA MASTER</w:t>
      </w:r>
    </w:p>
    <w:p w14:paraId="0AAD84DF" w14:textId="57647A1B" w:rsidR="009C46A5" w:rsidRPr="00A43FEA" w:rsidRDefault="00512395" w:rsidP="00135227">
      <w:pPr>
        <w:jc w:val="center"/>
        <w:rPr>
          <w:i/>
          <w:iCs/>
          <w:sz w:val="24"/>
          <w:szCs w:val="24"/>
        </w:rPr>
      </w:pPr>
      <w:r w:rsidRPr="00A43FEA">
        <w:rPr>
          <w:i/>
          <w:iCs/>
          <w:sz w:val="24"/>
          <w:szCs w:val="24"/>
        </w:rPr>
        <w:t>ANUL I</w:t>
      </w:r>
    </w:p>
    <w:p w14:paraId="478CA6D3" w14:textId="77777777" w:rsidR="00135227" w:rsidRPr="00A43FEA" w:rsidRDefault="00135227" w:rsidP="00135227">
      <w:pPr>
        <w:jc w:val="center"/>
        <w:rPr>
          <w:i/>
          <w:iCs/>
          <w:sz w:val="24"/>
          <w:szCs w:val="24"/>
        </w:rPr>
      </w:pPr>
    </w:p>
    <w:tbl>
      <w:tblPr>
        <w:tblStyle w:val="PlainTable2"/>
        <w:tblpPr w:leftFromText="180" w:rightFromText="180" w:vertAnchor="text" w:tblpXSpec="center" w:tblpY="1"/>
        <w:tblW w:w="14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7"/>
        <w:gridCol w:w="559"/>
        <w:gridCol w:w="559"/>
        <w:gridCol w:w="717"/>
        <w:gridCol w:w="547"/>
        <w:gridCol w:w="653"/>
        <w:gridCol w:w="717"/>
        <w:gridCol w:w="680"/>
        <w:gridCol w:w="680"/>
        <w:gridCol w:w="717"/>
        <w:gridCol w:w="610"/>
        <w:gridCol w:w="749"/>
        <w:gridCol w:w="715"/>
        <w:gridCol w:w="750"/>
        <w:gridCol w:w="750"/>
        <w:gridCol w:w="750"/>
      </w:tblGrid>
      <w:tr w:rsidR="009C46A5" w:rsidRPr="00A43FEA" w14:paraId="574C94D7" w14:textId="65FDA90B" w:rsidTr="00697E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vMerge w:val="restart"/>
            <w:tcBorders>
              <w:left w:val="nil"/>
              <w:right w:val="nil"/>
            </w:tcBorders>
            <w:shd w:val="clear" w:color="auto" w:fill="D9D9D9" w:themeFill="background1" w:themeFillShade="D9"/>
            <w:vAlign w:val="center"/>
          </w:tcPr>
          <w:p w14:paraId="30B96FBE" w14:textId="39583FD0" w:rsidR="009C46A5" w:rsidRPr="00A43FEA" w:rsidRDefault="009C46A5" w:rsidP="009A1578">
            <w:pPr>
              <w:jc w:val="center"/>
              <w:rPr>
                <w:b/>
                <w:bCs w:val="0"/>
                <w:sz w:val="18"/>
                <w:szCs w:val="18"/>
              </w:rPr>
            </w:pPr>
            <w:r w:rsidRPr="00A43FEA">
              <w:rPr>
                <w:b/>
                <w:bCs w:val="0"/>
                <w:sz w:val="18"/>
                <w:szCs w:val="18"/>
              </w:rPr>
              <w:t>Programul de  studii universitare de masterat</w:t>
            </w:r>
            <w:r w:rsidR="009A1578" w:rsidRPr="00A43FEA">
              <w:rPr>
                <w:b/>
                <w:bCs w:val="0"/>
                <w:sz w:val="18"/>
                <w:szCs w:val="18"/>
              </w:rPr>
              <w:t xml:space="preserve">, </w:t>
            </w:r>
            <w:r w:rsidRPr="00A43FEA">
              <w:rPr>
                <w:b/>
                <w:bCs w:val="0"/>
                <w:sz w:val="18"/>
                <w:szCs w:val="18"/>
              </w:rPr>
              <w:t>IF</w:t>
            </w:r>
          </w:p>
        </w:tc>
        <w:tc>
          <w:tcPr>
            <w:tcW w:w="1835" w:type="dxa"/>
            <w:gridSpan w:val="3"/>
            <w:tcBorders>
              <w:left w:val="nil"/>
              <w:right w:val="nil"/>
            </w:tcBorders>
            <w:shd w:val="clear" w:color="auto" w:fill="D9D9D9" w:themeFill="background1" w:themeFillShade="D9"/>
            <w:vAlign w:val="center"/>
          </w:tcPr>
          <w:p w14:paraId="76C2FFFB" w14:textId="370FE114" w:rsidR="009C46A5" w:rsidRPr="00A43FEA" w:rsidRDefault="009C46A5" w:rsidP="009A1578">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bCs w:val="0"/>
                <w:sz w:val="18"/>
                <w:szCs w:val="18"/>
              </w:rPr>
            </w:pPr>
            <w:r w:rsidRPr="00A43FEA">
              <w:rPr>
                <w:rFonts w:ascii="Arial Narrow" w:hAnsi="Arial Narrow"/>
                <w:b/>
                <w:bCs w:val="0"/>
                <w:sz w:val="18"/>
                <w:szCs w:val="18"/>
              </w:rPr>
              <w:t>2018-2019</w:t>
            </w:r>
          </w:p>
        </w:tc>
        <w:tc>
          <w:tcPr>
            <w:tcW w:w="1917" w:type="dxa"/>
            <w:gridSpan w:val="3"/>
            <w:tcBorders>
              <w:left w:val="nil"/>
              <w:right w:val="nil"/>
            </w:tcBorders>
            <w:shd w:val="clear" w:color="auto" w:fill="D9D9D9" w:themeFill="background1" w:themeFillShade="D9"/>
          </w:tcPr>
          <w:p w14:paraId="7100ADFA" w14:textId="7B638ADF" w:rsidR="009C46A5" w:rsidRPr="00A43FEA" w:rsidRDefault="009C46A5" w:rsidP="008A0B08">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bCs w:val="0"/>
                <w:sz w:val="18"/>
                <w:szCs w:val="18"/>
              </w:rPr>
            </w:pPr>
            <w:r w:rsidRPr="00A43FEA">
              <w:rPr>
                <w:rFonts w:ascii="Arial Narrow" w:hAnsi="Arial Narrow"/>
                <w:b/>
                <w:bCs w:val="0"/>
                <w:sz w:val="18"/>
                <w:szCs w:val="18"/>
              </w:rPr>
              <w:t>2019-2020</w:t>
            </w:r>
          </w:p>
        </w:tc>
        <w:tc>
          <w:tcPr>
            <w:tcW w:w="2077" w:type="dxa"/>
            <w:gridSpan w:val="3"/>
            <w:tcBorders>
              <w:left w:val="nil"/>
              <w:right w:val="nil"/>
            </w:tcBorders>
            <w:shd w:val="clear" w:color="auto" w:fill="D9D9D9" w:themeFill="background1" w:themeFillShade="D9"/>
          </w:tcPr>
          <w:p w14:paraId="4F144E37" w14:textId="181F2122" w:rsidR="009C46A5" w:rsidRPr="00A43FEA" w:rsidRDefault="009C46A5" w:rsidP="008A0B08">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bCs w:val="0"/>
                <w:sz w:val="18"/>
                <w:szCs w:val="18"/>
              </w:rPr>
            </w:pPr>
            <w:r w:rsidRPr="00A43FEA">
              <w:rPr>
                <w:rFonts w:ascii="Arial Narrow" w:hAnsi="Arial Narrow"/>
                <w:b/>
                <w:bCs w:val="0"/>
                <w:sz w:val="18"/>
                <w:szCs w:val="18"/>
              </w:rPr>
              <w:t>2020-2021</w:t>
            </w:r>
          </w:p>
        </w:tc>
        <w:tc>
          <w:tcPr>
            <w:tcW w:w="2074" w:type="dxa"/>
            <w:gridSpan w:val="3"/>
            <w:tcBorders>
              <w:left w:val="nil"/>
              <w:right w:val="nil"/>
            </w:tcBorders>
            <w:shd w:val="clear" w:color="auto" w:fill="D9D9D9" w:themeFill="background1" w:themeFillShade="D9"/>
          </w:tcPr>
          <w:p w14:paraId="46A7D469" w14:textId="4BDD5EDA" w:rsidR="009C46A5" w:rsidRPr="00A43FEA" w:rsidRDefault="009C46A5" w:rsidP="008A0B08">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bCs w:val="0"/>
                <w:sz w:val="18"/>
                <w:szCs w:val="18"/>
              </w:rPr>
            </w:pPr>
            <w:r w:rsidRPr="00A43FEA">
              <w:rPr>
                <w:rFonts w:ascii="Arial Narrow" w:hAnsi="Arial Narrow"/>
                <w:b/>
                <w:bCs w:val="0"/>
                <w:sz w:val="18"/>
                <w:szCs w:val="18"/>
              </w:rPr>
              <w:t>2021-2022</w:t>
            </w:r>
          </w:p>
        </w:tc>
        <w:tc>
          <w:tcPr>
            <w:tcW w:w="2250" w:type="dxa"/>
            <w:gridSpan w:val="3"/>
            <w:tcBorders>
              <w:left w:val="nil"/>
              <w:right w:val="nil"/>
            </w:tcBorders>
            <w:shd w:val="clear" w:color="auto" w:fill="D9D9D9" w:themeFill="background1" w:themeFillShade="D9"/>
          </w:tcPr>
          <w:p w14:paraId="4F4AE9EE" w14:textId="759D9F48" w:rsidR="009C46A5" w:rsidRPr="00A43FEA" w:rsidRDefault="007B73E3" w:rsidP="008A0B08">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bCs w:val="0"/>
                <w:sz w:val="18"/>
                <w:szCs w:val="18"/>
              </w:rPr>
            </w:pPr>
            <w:r w:rsidRPr="00A43FEA">
              <w:rPr>
                <w:rFonts w:ascii="Arial Narrow" w:hAnsi="Arial Narrow"/>
                <w:b/>
                <w:bCs w:val="0"/>
                <w:sz w:val="18"/>
                <w:szCs w:val="18"/>
              </w:rPr>
              <w:t>2022-2023</w:t>
            </w:r>
          </w:p>
        </w:tc>
      </w:tr>
      <w:tr w:rsidR="00AA20B2" w:rsidRPr="00A43FEA" w14:paraId="215AEA4B" w14:textId="6A123191" w:rsidTr="00B363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vMerge/>
            <w:tcBorders>
              <w:left w:val="nil"/>
              <w:bottom w:val="dotted" w:sz="4" w:space="0" w:color="auto"/>
              <w:right w:val="nil"/>
            </w:tcBorders>
            <w:shd w:val="clear" w:color="auto" w:fill="D9D9D9" w:themeFill="background1" w:themeFillShade="D9"/>
          </w:tcPr>
          <w:p w14:paraId="2FF6D4BF" w14:textId="262CEB4F" w:rsidR="009C46A5" w:rsidRPr="00A43FEA" w:rsidRDefault="009C46A5" w:rsidP="008A0B08">
            <w:pPr>
              <w:rPr>
                <w:b/>
                <w:bCs w:val="0"/>
                <w:sz w:val="18"/>
                <w:szCs w:val="18"/>
              </w:rPr>
            </w:pPr>
          </w:p>
        </w:tc>
        <w:tc>
          <w:tcPr>
            <w:tcW w:w="559" w:type="dxa"/>
            <w:tcBorders>
              <w:left w:val="nil"/>
              <w:bottom w:val="dotted" w:sz="4" w:space="0" w:color="auto"/>
              <w:right w:val="nil"/>
            </w:tcBorders>
            <w:shd w:val="clear" w:color="auto" w:fill="D9D9D9" w:themeFill="background1" w:themeFillShade="D9"/>
          </w:tcPr>
          <w:p w14:paraId="16D57616" w14:textId="7FF5F7C1" w:rsidR="009C46A5" w:rsidRPr="00A43FEA" w:rsidRDefault="009C46A5" w:rsidP="00B36306">
            <w:pPr>
              <w:jc w:val="left"/>
              <w:cnfStyle w:val="000000100000" w:firstRow="0" w:lastRow="0" w:firstColumn="0" w:lastColumn="0" w:oddVBand="0" w:evenVBand="0" w:oddHBand="1" w:evenHBand="0" w:firstRowFirstColumn="0" w:firstRowLastColumn="0" w:lastRowFirstColumn="0" w:lastRowLastColumn="0"/>
              <w:rPr>
                <w:rFonts w:ascii="Arial Narrow" w:hAnsi="Arial Narrow"/>
                <w:i/>
                <w:iCs/>
                <w:sz w:val="18"/>
                <w:szCs w:val="18"/>
              </w:rPr>
            </w:pPr>
            <w:r w:rsidRPr="00A43FEA">
              <w:rPr>
                <w:rFonts w:ascii="Arial Narrow" w:hAnsi="Arial Narrow"/>
                <w:i/>
                <w:iCs/>
                <w:sz w:val="18"/>
                <w:szCs w:val="18"/>
              </w:rPr>
              <w:t>N1</w:t>
            </w:r>
          </w:p>
        </w:tc>
        <w:tc>
          <w:tcPr>
            <w:tcW w:w="559" w:type="dxa"/>
            <w:tcBorders>
              <w:left w:val="nil"/>
              <w:bottom w:val="dotted" w:sz="4" w:space="0" w:color="auto"/>
              <w:right w:val="nil"/>
            </w:tcBorders>
            <w:shd w:val="clear" w:color="auto" w:fill="D9D9D9" w:themeFill="background1" w:themeFillShade="D9"/>
          </w:tcPr>
          <w:p w14:paraId="161FE15E" w14:textId="77777777" w:rsidR="009C46A5" w:rsidRPr="00A43FEA" w:rsidRDefault="009C46A5" w:rsidP="00B36306">
            <w:pPr>
              <w:jc w:val="left"/>
              <w:cnfStyle w:val="000000100000" w:firstRow="0" w:lastRow="0" w:firstColumn="0" w:lastColumn="0" w:oddVBand="0" w:evenVBand="0" w:oddHBand="1" w:evenHBand="0" w:firstRowFirstColumn="0" w:firstRowLastColumn="0" w:lastRowFirstColumn="0" w:lastRowLastColumn="0"/>
              <w:rPr>
                <w:rFonts w:ascii="Arial Narrow" w:hAnsi="Arial Narrow"/>
                <w:i/>
                <w:iCs/>
                <w:sz w:val="18"/>
                <w:szCs w:val="18"/>
              </w:rPr>
            </w:pPr>
            <w:r w:rsidRPr="00A43FEA">
              <w:rPr>
                <w:rFonts w:ascii="Arial Narrow" w:hAnsi="Arial Narrow"/>
                <w:i/>
                <w:iCs/>
                <w:sz w:val="18"/>
                <w:szCs w:val="18"/>
              </w:rPr>
              <w:t>N2</w:t>
            </w:r>
          </w:p>
        </w:tc>
        <w:tc>
          <w:tcPr>
            <w:tcW w:w="717" w:type="dxa"/>
            <w:tcBorders>
              <w:left w:val="nil"/>
              <w:bottom w:val="dotted" w:sz="4" w:space="0" w:color="auto"/>
              <w:right w:val="nil"/>
            </w:tcBorders>
            <w:shd w:val="clear" w:color="auto" w:fill="D9D9D9" w:themeFill="background1" w:themeFillShade="D9"/>
            <w:vAlign w:val="center"/>
          </w:tcPr>
          <w:p w14:paraId="78AB5971" w14:textId="77777777" w:rsidR="00B36306" w:rsidRPr="00A43FEA" w:rsidRDefault="009C46A5" w:rsidP="007B73E3">
            <w:pPr>
              <w:jc w:val="center"/>
              <w:cnfStyle w:val="000000100000" w:firstRow="0" w:lastRow="0" w:firstColumn="0" w:lastColumn="0" w:oddVBand="0" w:evenVBand="0" w:oddHBand="1" w:evenHBand="0" w:firstRowFirstColumn="0" w:firstRowLastColumn="0" w:lastRowFirstColumn="0" w:lastRowLastColumn="0"/>
              <w:rPr>
                <w:rFonts w:ascii="Arial Narrow" w:hAnsi="Arial Narrow"/>
                <w:i/>
                <w:iCs/>
                <w:color w:val="1F3864" w:themeColor="accent1" w:themeShade="80"/>
                <w:sz w:val="18"/>
                <w:szCs w:val="18"/>
              </w:rPr>
            </w:pPr>
            <w:r w:rsidRPr="00A43FEA">
              <w:rPr>
                <w:rFonts w:ascii="Arial Narrow" w:hAnsi="Arial Narrow"/>
                <w:i/>
                <w:iCs/>
                <w:color w:val="1F3864" w:themeColor="accent1" w:themeShade="80"/>
                <w:sz w:val="18"/>
                <w:szCs w:val="18"/>
              </w:rPr>
              <w:t>GP</w:t>
            </w:r>
          </w:p>
          <w:p w14:paraId="3BCF90CD" w14:textId="75708500" w:rsidR="009C46A5" w:rsidRPr="00A43FEA" w:rsidRDefault="00B36306" w:rsidP="007B73E3">
            <w:pPr>
              <w:jc w:val="center"/>
              <w:cnfStyle w:val="000000100000" w:firstRow="0" w:lastRow="0" w:firstColumn="0" w:lastColumn="0" w:oddVBand="0" w:evenVBand="0" w:oddHBand="1" w:evenHBand="0" w:firstRowFirstColumn="0" w:firstRowLastColumn="0" w:lastRowFirstColumn="0" w:lastRowLastColumn="0"/>
              <w:rPr>
                <w:rFonts w:ascii="Arial Narrow" w:hAnsi="Arial Narrow"/>
                <w:i/>
                <w:iCs/>
                <w:color w:val="1F3864" w:themeColor="accent1" w:themeShade="80"/>
                <w:sz w:val="18"/>
                <w:szCs w:val="18"/>
              </w:rPr>
            </w:pPr>
            <w:r w:rsidRPr="00A43FEA">
              <w:rPr>
                <w:rFonts w:ascii="Arial Narrow" w:hAnsi="Arial Narrow"/>
                <w:i/>
                <w:iCs/>
                <w:color w:val="1F3864" w:themeColor="accent1" w:themeShade="80"/>
                <w:sz w:val="18"/>
                <w:szCs w:val="18"/>
              </w:rPr>
              <w:t>( %)</w:t>
            </w:r>
          </w:p>
        </w:tc>
        <w:tc>
          <w:tcPr>
            <w:tcW w:w="547" w:type="dxa"/>
            <w:tcBorders>
              <w:left w:val="nil"/>
              <w:bottom w:val="dotted" w:sz="4" w:space="0" w:color="auto"/>
              <w:right w:val="nil"/>
            </w:tcBorders>
            <w:shd w:val="clear" w:color="auto" w:fill="D9D9D9" w:themeFill="background1" w:themeFillShade="D9"/>
          </w:tcPr>
          <w:p w14:paraId="60158F8A" w14:textId="625396DD" w:rsidR="009C46A5" w:rsidRPr="00A43FEA" w:rsidRDefault="009C46A5" w:rsidP="00B36306">
            <w:pPr>
              <w:jc w:val="center"/>
              <w:cnfStyle w:val="000000100000" w:firstRow="0" w:lastRow="0" w:firstColumn="0" w:lastColumn="0" w:oddVBand="0" w:evenVBand="0" w:oddHBand="1" w:evenHBand="0" w:firstRowFirstColumn="0" w:firstRowLastColumn="0" w:lastRowFirstColumn="0" w:lastRowLastColumn="0"/>
              <w:rPr>
                <w:rFonts w:ascii="Arial Narrow" w:hAnsi="Arial Narrow"/>
                <w:i/>
                <w:iCs/>
                <w:sz w:val="18"/>
                <w:szCs w:val="18"/>
              </w:rPr>
            </w:pPr>
            <w:r w:rsidRPr="00A43FEA">
              <w:rPr>
                <w:rFonts w:ascii="Arial Narrow" w:hAnsi="Arial Narrow"/>
                <w:i/>
                <w:iCs/>
                <w:sz w:val="18"/>
                <w:szCs w:val="18"/>
              </w:rPr>
              <w:t>N1</w:t>
            </w:r>
          </w:p>
        </w:tc>
        <w:tc>
          <w:tcPr>
            <w:tcW w:w="653" w:type="dxa"/>
            <w:tcBorders>
              <w:left w:val="nil"/>
              <w:bottom w:val="dotted" w:sz="4" w:space="0" w:color="auto"/>
              <w:right w:val="nil"/>
            </w:tcBorders>
            <w:shd w:val="clear" w:color="auto" w:fill="D9D9D9" w:themeFill="background1" w:themeFillShade="D9"/>
          </w:tcPr>
          <w:p w14:paraId="36308A68" w14:textId="77777777" w:rsidR="009C46A5" w:rsidRPr="00A43FEA" w:rsidRDefault="009C46A5" w:rsidP="00B36306">
            <w:pPr>
              <w:jc w:val="center"/>
              <w:cnfStyle w:val="000000100000" w:firstRow="0" w:lastRow="0" w:firstColumn="0" w:lastColumn="0" w:oddVBand="0" w:evenVBand="0" w:oddHBand="1" w:evenHBand="0" w:firstRowFirstColumn="0" w:firstRowLastColumn="0" w:lastRowFirstColumn="0" w:lastRowLastColumn="0"/>
              <w:rPr>
                <w:rFonts w:ascii="Arial Narrow" w:hAnsi="Arial Narrow"/>
                <w:i/>
                <w:iCs/>
                <w:sz w:val="18"/>
                <w:szCs w:val="18"/>
              </w:rPr>
            </w:pPr>
            <w:r w:rsidRPr="00A43FEA">
              <w:rPr>
                <w:rFonts w:ascii="Arial Narrow" w:hAnsi="Arial Narrow"/>
                <w:i/>
                <w:iCs/>
                <w:sz w:val="18"/>
                <w:szCs w:val="18"/>
              </w:rPr>
              <w:t>N2</w:t>
            </w:r>
          </w:p>
        </w:tc>
        <w:tc>
          <w:tcPr>
            <w:tcW w:w="717" w:type="dxa"/>
            <w:tcBorders>
              <w:left w:val="nil"/>
              <w:bottom w:val="dotted" w:sz="4" w:space="0" w:color="auto"/>
              <w:right w:val="nil"/>
            </w:tcBorders>
            <w:shd w:val="clear" w:color="auto" w:fill="D9D9D9" w:themeFill="background1" w:themeFillShade="D9"/>
            <w:vAlign w:val="center"/>
          </w:tcPr>
          <w:p w14:paraId="6ECE396C" w14:textId="77777777" w:rsidR="00B36306" w:rsidRPr="00A43FEA" w:rsidRDefault="00B36306" w:rsidP="00B36306">
            <w:pPr>
              <w:jc w:val="center"/>
              <w:cnfStyle w:val="000000100000" w:firstRow="0" w:lastRow="0" w:firstColumn="0" w:lastColumn="0" w:oddVBand="0" w:evenVBand="0" w:oddHBand="1" w:evenHBand="0" w:firstRowFirstColumn="0" w:firstRowLastColumn="0" w:lastRowFirstColumn="0" w:lastRowLastColumn="0"/>
              <w:rPr>
                <w:rFonts w:ascii="Arial Narrow" w:hAnsi="Arial Narrow"/>
                <w:i/>
                <w:iCs/>
                <w:color w:val="1F3864" w:themeColor="accent1" w:themeShade="80"/>
                <w:sz w:val="18"/>
                <w:szCs w:val="18"/>
              </w:rPr>
            </w:pPr>
            <w:r w:rsidRPr="00A43FEA">
              <w:rPr>
                <w:rFonts w:ascii="Arial Narrow" w:hAnsi="Arial Narrow"/>
                <w:i/>
                <w:iCs/>
                <w:color w:val="1F3864" w:themeColor="accent1" w:themeShade="80"/>
                <w:sz w:val="18"/>
                <w:szCs w:val="18"/>
              </w:rPr>
              <w:t>GP</w:t>
            </w:r>
          </w:p>
          <w:p w14:paraId="6E620C32" w14:textId="787DE1BC" w:rsidR="009C46A5" w:rsidRPr="00A43FEA" w:rsidRDefault="00B36306" w:rsidP="00B36306">
            <w:pPr>
              <w:jc w:val="center"/>
              <w:cnfStyle w:val="000000100000" w:firstRow="0" w:lastRow="0" w:firstColumn="0" w:lastColumn="0" w:oddVBand="0" w:evenVBand="0" w:oddHBand="1" w:evenHBand="0" w:firstRowFirstColumn="0" w:firstRowLastColumn="0" w:lastRowFirstColumn="0" w:lastRowLastColumn="0"/>
              <w:rPr>
                <w:rFonts w:ascii="Arial Narrow" w:hAnsi="Arial Narrow"/>
                <w:i/>
                <w:iCs/>
                <w:color w:val="1F3864" w:themeColor="accent1" w:themeShade="80"/>
                <w:sz w:val="18"/>
                <w:szCs w:val="18"/>
              </w:rPr>
            </w:pPr>
            <w:r w:rsidRPr="00A43FEA">
              <w:rPr>
                <w:rFonts w:ascii="Arial Narrow" w:hAnsi="Arial Narrow"/>
                <w:i/>
                <w:iCs/>
                <w:color w:val="1F3864" w:themeColor="accent1" w:themeShade="80"/>
                <w:sz w:val="18"/>
                <w:szCs w:val="18"/>
              </w:rPr>
              <w:t>( %)</w:t>
            </w:r>
          </w:p>
        </w:tc>
        <w:tc>
          <w:tcPr>
            <w:tcW w:w="680" w:type="dxa"/>
            <w:tcBorders>
              <w:left w:val="nil"/>
              <w:bottom w:val="dotted" w:sz="4" w:space="0" w:color="auto"/>
              <w:right w:val="nil"/>
            </w:tcBorders>
            <w:shd w:val="clear" w:color="auto" w:fill="D9D9D9" w:themeFill="background1" w:themeFillShade="D9"/>
          </w:tcPr>
          <w:p w14:paraId="7F3A997C" w14:textId="3567E8FD" w:rsidR="009C46A5" w:rsidRPr="00A43FEA" w:rsidRDefault="009C46A5" w:rsidP="00B36306">
            <w:pPr>
              <w:jc w:val="center"/>
              <w:cnfStyle w:val="000000100000" w:firstRow="0" w:lastRow="0" w:firstColumn="0" w:lastColumn="0" w:oddVBand="0" w:evenVBand="0" w:oddHBand="1" w:evenHBand="0" w:firstRowFirstColumn="0" w:firstRowLastColumn="0" w:lastRowFirstColumn="0" w:lastRowLastColumn="0"/>
              <w:rPr>
                <w:rFonts w:ascii="Arial Narrow" w:hAnsi="Arial Narrow"/>
                <w:i/>
                <w:iCs/>
                <w:sz w:val="18"/>
                <w:szCs w:val="18"/>
              </w:rPr>
            </w:pPr>
            <w:r w:rsidRPr="00A43FEA">
              <w:rPr>
                <w:rFonts w:ascii="Arial Narrow" w:hAnsi="Arial Narrow"/>
                <w:i/>
                <w:iCs/>
                <w:sz w:val="18"/>
                <w:szCs w:val="18"/>
              </w:rPr>
              <w:t>N1</w:t>
            </w:r>
          </w:p>
        </w:tc>
        <w:tc>
          <w:tcPr>
            <w:tcW w:w="680" w:type="dxa"/>
            <w:tcBorders>
              <w:left w:val="nil"/>
              <w:bottom w:val="dotted" w:sz="4" w:space="0" w:color="auto"/>
              <w:right w:val="nil"/>
            </w:tcBorders>
            <w:shd w:val="clear" w:color="auto" w:fill="D9D9D9" w:themeFill="background1" w:themeFillShade="D9"/>
          </w:tcPr>
          <w:p w14:paraId="061F24DC" w14:textId="77777777" w:rsidR="009C46A5" w:rsidRPr="00A43FEA" w:rsidRDefault="009C46A5" w:rsidP="00B36306">
            <w:pPr>
              <w:jc w:val="center"/>
              <w:cnfStyle w:val="000000100000" w:firstRow="0" w:lastRow="0" w:firstColumn="0" w:lastColumn="0" w:oddVBand="0" w:evenVBand="0" w:oddHBand="1" w:evenHBand="0" w:firstRowFirstColumn="0" w:firstRowLastColumn="0" w:lastRowFirstColumn="0" w:lastRowLastColumn="0"/>
              <w:rPr>
                <w:rFonts w:ascii="Arial Narrow" w:hAnsi="Arial Narrow"/>
                <w:i/>
                <w:iCs/>
                <w:sz w:val="18"/>
                <w:szCs w:val="18"/>
              </w:rPr>
            </w:pPr>
            <w:r w:rsidRPr="00A43FEA">
              <w:rPr>
                <w:rFonts w:ascii="Arial Narrow" w:hAnsi="Arial Narrow"/>
                <w:i/>
                <w:iCs/>
                <w:sz w:val="18"/>
                <w:szCs w:val="18"/>
              </w:rPr>
              <w:t>N2</w:t>
            </w:r>
          </w:p>
        </w:tc>
        <w:tc>
          <w:tcPr>
            <w:tcW w:w="717" w:type="dxa"/>
            <w:tcBorders>
              <w:left w:val="nil"/>
              <w:bottom w:val="dotted" w:sz="4" w:space="0" w:color="auto"/>
              <w:right w:val="nil"/>
            </w:tcBorders>
            <w:shd w:val="clear" w:color="auto" w:fill="D9D9D9" w:themeFill="background1" w:themeFillShade="D9"/>
            <w:vAlign w:val="center"/>
          </w:tcPr>
          <w:p w14:paraId="6EF94F18" w14:textId="77777777" w:rsidR="00B36306" w:rsidRPr="00A43FEA" w:rsidRDefault="00B36306" w:rsidP="00B36306">
            <w:pPr>
              <w:jc w:val="center"/>
              <w:cnfStyle w:val="000000100000" w:firstRow="0" w:lastRow="0" w:firstColumn="0" w:lastColumn="0" w:oddVBand="0" w:evenVBand="0" w:oddHBand="1" w:evenHBand="0" w:firstRowFirstColumn="0" w:firstRowLastColumn="0" w:lastRowFirstColumn="0" w:lastRowLastColumn="0"/>
              <w:rPr>
                <w:rFonts w:ascii="Arial Narrow" w:hAnsi="Arial Narrow"/>
                <w:i/>
                <w:iCs/>
                <w:color w:val="1F3864" w:themeColor="accent1" w:themeShade="80"/>
                <w:sz w:val="18"/>
                <w:szCs w:val="18"/>
              </w:rPr>
            </w:pPr>
            <w:r w:rsidRPr="00A43FEA">
              <w:rPr>
                <w:rFonts w:ascii="Arial Narrow" w:hAnsi="Arial Narrow"/>
                <w:i/>
                <w:iCs/>
                <w:color w:val="1F3864" w:themeColor="accent1" w:themeShade="80"/>
                <w:sz w:val="18"/>
                <w:szCs w:val="18"/>
              </w:rPr>
              <w:t>GP</w:t>
            </w:r>
          </w:p>
          <w:p w14:paraId="7BDFD2C8" w14:textId="6D5C2F5F" w:rsidR="009C46A5" w:rsidRPr="00A43FEA" w:rsidRDefault="00B36306" w:rsidP="00B36306">
            <w:pPr>
              <w:jc w:val="center"/>
              <w:cnfStyle w:val="000000100000" w:firstRow="0" w:lastRow="0" w:firstColumn="0" w:lastColumn="0" w:oddVBand="0" w:evenVBand="0" w:oddHBand="1" w:evenHBand="0" w:firstRowFirstColumn="0" w:firstRowLastColumn="0" w:lastRowFirstColumn="0" w:lastRowLastColumn="0"/>
              <w:rPr>
                <w:rFonts w:ascii="Arial Narrow" w:hAnsi="Arial Narrow"/>
                <w:i/>
                <w:iCs/>
                <w:color w:val="1F3864" w:themeColor="accent1" w:themeShade="80"/>
                <w:sz w:val="18"/>
                <w:szCs w:val="18"/>
              </w:rPr>
            </w:pPr>
            <w:r w:rsidRPr="00A43FEA">
              <w:rPr>
                <w:rFonts w:ascii="Arial Narrow" w:hAnsi="Arial Narrow"/>
                <w:i/>
                <w:iCs/>
                <w:color w:val="1F3864" w:themeColor="accent1" w:themeShade="80"/>
                <w:sz w:val="18"/>
                <w:szCs w:val="18"/>
              </w:rPr>
              <w:t>( %)</w:t>
            </w:r>
          </w:p>
        </w:tc>
        <w:tc>
          <w:tcPr>
            <w:tcW w:w="610" w:type="dxa"/>
            <w:tcBorders>
              <w:left w:val="nil"/>
              <w:bottom w:val="dotted" w:sz="4" w:space="0" w:color="auto"/>
              <w:right w:val="nil"/>
            </w:tcBorders>
            <w:shd w:val="clear" w:color="auto" w:fill="D9D9D9" w:themeFill="background1" w:themeFillShade="D9"/>
          </w:tcPr>
          <w:p w14:paraId="73D5B44E" w14:textId="23EDFBC1" w:rsidR="009C46A5" w:rsidRPr="00A43FEA" w:rsidRDefault="009C46A5" w:rsidP="00B36306">
            <w:pPr>
              <w:jc w:val="center"/>
              <w:cnfStyle w:val="000000100000" w:firstRow="0" w:lastRow="0" w:firstColumn="0" w:lastColumn="0" w:oddVBand="0" w:evenVBand="0" w:oddHBand="1" w:evenHBand="0" w:firstRowFirstColumn="0" w:firstRowLastColumn="0" w:lastRowFirstColumn="0" w:lastRowLastColumn="0"/>
              <w:rPr>
                <w:rFonts w:ascii="Arial Narrow" w:hAnsi="Arial Narrow"/>
                <w:i/>
                <w:iCs/>
                <w:sz w:val="18"/>
                <w:szCs w:val="18"/>
              </w:rPr>
            </w:pPr>
            <w:r w:rsidRPr="00A43FEA">
              <w:rPr>
                <w:rFonts w:ascii="Arial Narrow" w:hAnsi="Arial Narrow"/>
                <w:i/>
                <w:iCs/>
                <w:sz w:val="18"/>
                <w:szCs w:val="18"/>
              </w:rPr>
              <w:t>N1</w:t>
            </w:r>
          </w:p>
        </w:tc>
        <w:tc>
          <w:tcPr>
            <w:tcW w:w="749" w:type="dxa"/>
            <w:tcBorders>
              <w:left w:val="nil"/>
              <w:bottom w:val="dotted" w:sz="4" w:space="0" w:color="auto"/>
              <w:right w:val="nil"/>
            </w:tcBorders>
            <w:shd w:val="clear" w:color="auto" w:fill="D9D9D9" w:themeFill="background1" w:themeFillShade="D9"/>
          </w:tcPr>
          <w:p w14:paraId="687310DD" w14:textId="77777777" w:rsidR="009C46A5" w:rsidRPr="00A43FEA" w:rsidRDefault="009C46A5" w:rsidP="00B36306">
            <w:pPr>
              <w:jc w:val="center"/>
              <w:cnfStyle w:val="000000100000" w:firstRow="0" w:lastRow="0" w:firstColumn="0" w:lastColumn="0" w:oddVBand="0" w:evenVBand="0" w:oddHBand="1" w:evenHBand="0" w:firstRowFirstColumn="0" w:firstRowLastColumn="0" w:lastRowFirstColumn="0" w:lastRowLastColumn="0"/>
              <w:rPr>
                <w:rFonts w:ascii="Arial Narrow" w:hAnsi="Arial Narrow"/>
                <w:i/>
                <w:iCs/>
                <w:sz w:val="18"/>
                <w:szCs w:val="18"/>
              </w:rPr>
            </w:pPr>
            <w:r w:rsidRPr="00A43FEA">
              <w:rPr>
                <w:rFonts w:ascii="Arial Narrow" w:hAnsi="Arial Narrow"/>
                <w:i/>
                <w:iCs/>
                <w:sz w:val="18"/>
                <w:szCs w:val="18"/>
              </w:rPr>
              <w:t>N2</w:t>
            </w:r>
          </w:p>
        </w:tc>
        <w:tc>
          <w:tcPr>
            <w:tcW w:w="715" w:type="dxa"/>
            <w:tcBorders>
              <w:left w:val="nil"/>
              <w:bottom w:val="dotted" w:sz="4" w:space="0" w:color="auto"/>
              <w:right w:val="nil"/>
            </w:tcBorders>
            <w:shd w:val="clear" w:color="auto" w:fill="D9D9D9" w:themeFill="background1" w:themeFillShade="D9"/>
            <w:vAlign w:val="center"/>
          </w:tcPr>
          <w:p w14:paraId="3638C13B" w14:textId="77777777" w:rsidR="00B36306" w:rsidRPr="00A43FEA" w:rsidRDefault="00B36306" w:rsidP="00B36306">
            <w:pPr>
              <w:jc w:val="center"/>
              <w:cnfStyle w:val="000000100000" w:firstRow="0" w:lastRow="0" w:firstColumn="0" w:lastColumn="0" w:oddVBand="0" w:evenVBand="0" w:oddHBand="1" w:evenHBand="0" w:firstRowFirstColumn="0" w:firstRowLastColumn="0" w:lastRowFirstColumn="0" w:lastRowLastColumn="0"/>
              <w:rPr>
                <w:rFonts w:ascii="Arial Narrow" w:hAnsi="Arial Narrow"/>
                <w:i/>
                <w:iCs/>
                <w:color w:val="1F3864" w:themeColor="accent1" w:themeShade="80"/>
                <w:sz w:val="18"/>
                <w:szCs w:val="18"/>
              </w:rPr>
            </w:pPr>
            <w:r w:rsidRPr="00A43FEA">
              <w:rPr>
                <w:rFonts w:ascii="Arial Narrow" w:hAnsi="Arial Narrow"/>
                <w:i/>
                <w:iCs/>
                <w:color w:val="1F3864" w:themeColor="accent1" w:themeShade="80"/>
                <w:sz w:val="18"/>
                <w:szCs w:val="18"/>
              </w:rPr>
              <w:t>GP</w:t>
            </w:r>
          </w:p>
          <w:p w14:paraId="4E489CBB" w14:textId="3A59B9D1" w:rsidR="009C46A5" w:rsidRPr="00A43FEA" w:rsidRDefault="00B36306" w:rsidP="00B36306">
            <w:pPr>
              <w:jc w:val="center"/>
              <w:cnfStyle w:val="000000100000" w:firstRow="0" w:lastRow="0" w:firstColumn="0" w:lastColumn="0" w:oddVBand="0" w:evenVBand="0" w:oddHBand="1" w:evenHBand="0" w:firstRowFirstColumn="0" w:firstRowLastColumn="0" w:lastRowFirstColumn="0" w:lastRowLastColumn="0"/>
              <w:rPr>
                <w:rFonts w:ascii="Arial Narrow" w:hAnsi="Arial Narrow"/>
                <w:i/>
                <w:iCs/>
                <w:color w:val="1F3864" w:themeColor="accent1" w:themeShade="80"/>
                <w:sz w:val="18"/>
                <w:szCs w:val="18"/>
              </w:rPr>
            </w:pPr>
            <w:r w:rsidRPr="00A43FEA">
              <w:rPr>
                <w:rFonts w:ascii="Arial Narrow" w:hAnsi="Arial Narrow"/>
                <w:i/>
                <w:iCs/>
                <w:color w:val="1F3864" w:themeColor="accent1" w:themeShade="80"/>
                <w:sz w:val="18"/>
                <w:szCs w:val="18"/>
              </w:rPr>
              <w:t>( %)</w:t>
            </w:r>
          </w:p>
        </w:tc>
        <w:tc>
          <w:tcPr>
            <w:tcW w:w="750" w:type="dxa"/>
            <w:tcBorders>
              <w:left w:val="nil"/>
              <w:bottom w:val="dotted" w:sz="4" w:space="0" w:color="auto"/>
              <w:right w:val="nil"/>
            </w:tcBorders>
            <w:shd w:val="clear" w:color="auto" w:fill="D9D9D9" w:themeFill="background1" w:themeFillShade="D9"/>
          </w:tcPr>
          <w:p w14:paraId="27285298" w14:textId="4FBDD82D" w:rsidR="009C46A5" w:rsidRPr="00A43FEA" w:rsidRDefault="007B73E3" w:rsidP="00B36306">
            <w:pPr>
              <w:jc w:val="center"/>
              <w:cnfStyle w:val="000000100000" w:firstRow="0" w:lastRow="0" w:firstColumn="0" w:lastColumn="0" w:oddVBand="0" w:evenVBand="0" w:oddHBand="1" w:evenHBand="0" w:firstRowFirstColumn="0" w:firstRowLastColumn="0" w:lastRowFirstColumn="0" w:lastRowLastColumn="0"/>
              <w:rPr>
                <w:rFonts w:ascii="Arial Narrow" w:hAnsi="Arial Narrow"/>
                <w:i/>
                <w:iCs/>
                <w:sz w:val="18"/>
                <w:szCs w:val="18"/>
              </w:rPr>
            </w:pPr>
            <w:r w:rsidRPr="00A43FEA">
              <w:rPr>
                <w:rFonts w:ascii="Arial Narrow" w:hAnsi="Arial Narrow"/>
                <w:i/>
                <w:iCs/>
                <w:sz w:val="18"/>
                <w:szCs w:val="18"/>
              </w:rPr>
              <w:t>N1</w:t>
            </w:r>
          </w:p>
        </w:tc>
        <w:tc>
          <w:tcPr>
            <w:tcW w:w="750" w:type="dxa"/>
            <w:tcBorders>
              <w:left w:val="nil"/>
              <w:bottom w:val="dotted" w:sz="4" w:space="0" w:color="auto"/>
              <w:right w:val="nil"/>
            </w:tcBorders>
            <w:shd w:val="clear" w:color="auto" w:fill="D9D9D9" w:themeFill="background1" w:themeFillShade="D9"/>
          </w:tcPr>
          <w:p w14:paraId="50F5557A" w14:textId="460C75D3" w:rsidR="009C46A5" w:rsidRPr="00A43FEA" w:rsidRDefault="007B73E3" w:rsidP="00B36306">
            <w:pPr>
              <w:jc w:val="center"/>
              <w:cnfStyle w:val="000000100000" w:firstRow="0" w:lastRow="0" w:firstColumn="0" w:lastColumn="0" w:oddVBand="0" w:evenVBand="0" w:oddHBand="1" w:evenHBand="0" w:firstRowFirstColumn="0" w:firstRowLastColumn="0" w:lastRowFirstColumn="0" w:lastRowLastColumn="0"/>
              <w:rPr>
                <w:rFonts w:ascii="Arial Narrow" w:hAnsi="Arial Narrow"/>
                <w:i/>
                <w:iCs/>
                <w:sz w:val="18"/>
                <w:szCs w:val="18"/>
              </w:rPr>
            </w:pPr>
            <w:r w:rsidRPr="00A43FEA">
              <w:rPr>
                <w:rFonts w:ascii="Arial Narrow" w:hAnsi="Arial Narrow"/>
                <w:i/>
                <w:iCs/>
                <w:sz w:val="18"/>
                <w:szCs w:val="18"/>
              </w:rPr>
              <w:t>N2</w:t>
            </w:r>
          </w:p>
        </w:tc>
        <w:tc>
          <w:tcPr>
            <w:tcW w:w="750" w:type="dxa"/>
            <w:tcBorders>
              <w:left w:val="nil"/>
              <w:bottom w:val="dotted" w:sz="4" w:space="0" w:color="auto"/>
              <w:right w:val="nil"/>
            </w:tcBorders>
            <w:shd w:val="clear" w:color="auto" w:fill="D9D9D9" w:themeFill="background1" w:themeFillShade="D9"/>
            <w:vAlign w:val="center"/>
          </w:tcPr>
          <w:p w14:paraId="4FDE341C" w14:textId="77777777" w:rsidR="00B36306" w:rsidRPr="00A43FEA" w:rsidRDefault="00B36306" w:rsidP="00B36306">
            <w:pPr>
              <w:jc w:val="center"/>
              <w:cnfStyle w:val="000000100000" w:firstRow="0" w:lastRow="0" w:firstColumn="0" w:lastColumn="0" w:oddVBand="0" w:evenVBand="0" w:oddHBand="1" w:evenHBand="0" w:firstRowFirstColumn="0" w:firstRowLastColumn="0" w:lastRowFirstColumn="0" w:lastRowLastColumn="0"/>
              <w:rPr>
                <w:rFonts w:ascii="Arial Narrow" w:hAnsi="Arial Narrow"/>
                <w:i/>
                <w:iCs/>
                <w:color w:val="1F3864" w:themeColor="accent1" w:themeShade="80"/>
                <w:sz w:val="18"/>
                <w:szCs w:val="18"/>
              </w:rPr>
            </w:pPr>
            <w:r w:rsidRPr="00A43FEA">
              <w:rPr>
                <w:rFonts w:ascii="Arial Narrow" w:hAnsi="Arial Narrow"/>
                <w:i/>
                <w:iCs/>
                <w:color w:val="1F3864" w:themeColor="accent1" w:themeShade="80"/>
                <w:sz w:val="18"/>
                <w:szCs w:val="18"/>
              </w:rPr>
              <w:t>GP</w:t>
            </w:r>
          </w:p>
          <w:p w14:paraId="57047080" w14:textId="1A81FA5B" w:rsidR="009C46A5" w:rsidRPr="00A43FEA" w:rsidRDefault="00B36306" w:rsidP="00B36306">
            <w:pPr>
              <w:jc w:val="center"/>
              <w:cnfStyle w:val="000000100000" w:firstRow="0" w:lastRow="0" w:firstColumn="0" w:lastColumn="0" w:oddVBand="0" w:evenVBand="0" w:oddHBand="1" w:evenHBand="0" w:firstRowFirstColumn="0" w:firstRowLastColumn="0" w:lastRowFirstColumn="0" w:lastRowLastColumn="0"/>
              <w:rPr>
                <w:rFonts w:ascii="Arial Narrow" w:hAnsi="Arial Narrow"/>
                <w:i/>
                <w:iCs/>
                <w:color w:val="1F3864" w:themeColor="accent1" w:themeShade="80"/>
                <w:sz w:val="18"/>
                <w:szCs w:val="18"/>
              </w:rPr>
            </w:pPr>
            <w:r w:rsidRPr="00A43FEA">
              <w:rPr>
                <w:rFonts w:ascii="Arial Narrow" w:hAnsi="Arial Narrow"/>
                <w:i/>
                <w:iCs/>
                <w:color w:val="1F3864" w:themeColor="accent1" w:themeShade="80"/>
                <w:sz w:val="18"/>
                <w:szCs w:val="18"/>
              </w:rPr>
              <w:t>( %)</w:t>
            </w:r>
          </w:p>
        </w:tc>
      </w:tr>
      <w:tr w:rsidR="00DE7016" w:rsidRPr="00A43FEA" w14:paraId="6588323B" w14:textId="18DCEBBC" w:rsidTr="00725787">
        <w:tc>
          <w:tcPr>
            <w:cnfStyle w:val="001000000000" w:firstRow="0" w:lastRow="0" w:firstColumn="1" w:lastColumn="0" w:oddVBand="0" w:evenVBand="0" w:oddHBand="0" w:evenHBand="0" w:firstRowFirstColumn="0" w:firstRowLastColumn="0" w:lastRowFirstColumn="0" w:lastRowLastColumn="0"/>
            <w:tcW w:w="4247" w:type="dxa"/>
            <w:tcBorders>
              <w:top w:val="dotted" w:sz="4" w:space="0" w:color="auto"/>
              <w:left w:val="nil"/>
              <w:bottom w:val="dotted" w:sz="4" w:space="0" w:color="auto"/>
              <w:right w:val="nil"/>
            </w:tcBorders>
          </w:tcPr>
          <w:p w14:paraId="37DB0A53" w14:textId="77777777" w:rsidR="00DE7016" w:rsidRPr="00A43FEA" w:rsidRDefault="00DE7016" w:rsidP="00DE7016">
            <w:pPr>
              <w:rPr>
                <w:sz w:val="18"/>
                <w:szCs w:val="18"/>
              </w:rPr>
            </w:pPr>
            <w:r w:rsidRPr="00A43FEA">
              <w:rPr>
                <w:sz w:val="18"/>
                <w:szCs w:val="18"/>
              </w:rPr>
              <w:t>Management financiar-bancar</w:t>
            </w:r>
          </w:p>
        </w:tc>
        <w:tc>
          <w:tcPr>
            <w:tcW w:w="559" w:type="dxa"/>
            <w:tcBorders>
              <w:top w:val="dotted" w:sz="4" w:space="0" w:color="auto"/>
              <w:left w:val="nil"/>
              <w:bottom w:val="dotted" w:sz="4" w:space="0" w:color="auto"/>
              <w:right w:val="nil"/>
            </w:tcBorders>
            <w:vAlign w:val="center"/>
          </w:tcPr>
          <w:p w14:paraId="44763116" w14:textId="3CFEB6F1"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18</w:t>
            </w:r>
          </w:p>
        </w:tc>
        <w:tc>
          <w:tcPr>
            <w:tcW w:w="559" w:type="dxa"/>
            <w:tcBorders>
              <w:top w:val="dotted" w:sz="4" w:space="0" w:color="auto"/>
              <w:left w:val="nil"/>
              <w:bottom w:val="dotted" w:sz="4" w:space="0" w:color="auto"/>
              <w:right w:val="nil"/>
            </w:tcBorders>
            <w:vAlign w:val="center"/>
          </w:tcPr>
          <w:p w14:paraId="0545E7F8"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16</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78E61E2F" w14:textId="2C9CE21C"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88,89</w:t>
            </w:r>
          </w:p>
        </w:tc>
        <w:tc>
          <w:tcPr>
            <w:tcW w:w="547" w:type="dxa"/>
            <w:tcBorders>
              <w:top w:val="dotted" w:sz="4" w:space="0" w:color="auto"/>
              <w:left w:val="nil"/>
              <w:bottom w:val="dotted" w:sz="4" w:space="0" w:color="auto"/>
              <w:right w:val="nil"/>
            </w:tcBorders>
            <w:vAlign w:val="center"/>
          </w:tcPr>
          <w:p w14:paraId="65E0D9CD" w14:textId="0803126A"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17</w:t>
            </w:r>
          </w:p>
        </w:tc>
        <w:tc>
          <w:tcPr>
            <w:tcW w:w="653" w:type="dxa"/>
            <w:tcBorders>
              <w:top w:val="dotted" w:sz="4" w:space="0" w:color="auto"/>
              <w:left w:val="nil"/>
              <w:bottom w:val="dotted" w:sz="4" w:space="0" w:color="auto"/>
              <w:right w:val="nil"/>
            </w:tcBorders>
            <w:vAlign w:val="center"/>
          </w:tcPr>
          <w:p w14:paraId="7E107CF6"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17</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30DF32D0" w14:textId="5E7C2444"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100</w:t>
            </w:r>
          </w:p>
        </w:tc>
        <w:tc>
          <w:tcPr>
            <w:tcW w:w="680" w:type="dxa"/>
            <w:tcBorders>
              <w:top w:val="dotted" w:sz="4" w:space="0" w:color="auto"/>
              <w:left w:val="nil"/>
              <w:bottom w:val="dotted" w:sz="4" w:space="0" w:color="auto"/>
              <w:right w:val="nil"/>
            </w:tcBorders>
            <w:vAlign w:val="center"/>
          </w:tcPr>
          <w:p w14:paraId="5996F45C" w14:textId="5A4F5791"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18</w:t>
            </w:r>
          </w:p>
        </w:tc>
        <w:tc>
          <w:tcPr>
            <w:tcW w:w="680" w:type="dxa"/>
            <w:tcBorders>
              <w:top w:val="dotted" w:sz="4" w:space="0" w:color="auto"/>
              <w:left w:val="nil"/>
              <w:bottom w:val="dotted" w:sz="4" w:space="0" w:color="auto"/>
              <w:right w:val="nil"/>
            </w:tcBorders>
            <w:vAlign w:val="center"/>
          </w:tcPr>
          <w:p w14:paraId="0F29452B"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17</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6446A96B" w14:textId="7058CF66"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94,44</w:t>
            </w:r>
          </w:p>
        </w:tc>
        <w:tc>
          <w:tcPr>
            <w:tcW w:w="610" w:type="dxa"/>
            <w:tcBorders>
              <w:top w:val="dotted" w:sz="4" w:space="0" w:color="auto"/>
              <w:left w:val="nil"/>
              <w:bottom w:val="dotted" w:sz="4" w:space="0" w:color="auto"/>
              <w:right w:val="nil"/>
            </w:tcBorders>
            <w:vAlign w:val="center"/>
          </w:tcPr>
          <w:p w14:paraId="3D4F2AA2" w14:textId="2E1E87A6"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23</w:t>
            </w:r>
          </w:p>
        </w:tc>
        <w:tc>
          <w:tcPr>
            <w:tcW w:w="749" w:type="dxa"/>
            <w:tcBorders>
              <w:top w:val="dotted" w:sz="4" w:space="0" w:color="auto"/>
              <w:left w:val="nil"/>
              <w:bottom w:val="dotted" w:sz="4" w:space="0" w:color="auto"/>
              <w:right w:val="nil"/>
            </w:tcBorders>
            <w:vAlign w:val="center"/>
          </w:tcPr>
          <w:p w14:paraId="2123628B"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16</w:t>
            </w:r>
          </w:p>
        </w:tc>
        <w:tc>
          <w:tcPr>
            <w:tcW w:w="715" w:type="dxa"/>
            <w:tcBorders>
              <w:top w:val="dotted" w:sz="4" w:space="0" w:color="auto"/>
              <w:left w:val="nil"/>
              <w:bottom w:val="dotted" w:sz="4" w:space="0" w:color="auto"/>
              <w:right w:val="nil"/>
            </w:tcBorders>
            <w:shd w:val="clear" w:color="auto" w:fill="F2F2F2" w:themeFill="background1" w:themeFillShade="F2"/>
            <w:vAlign w:val="center"/>
          </w:tcPr>
          <w:p w14:paraId="7B953C4F" w14:textId="5A207701"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69,57</w:t>
            </w:r>
          </w:p>
        </w:tc>
        <w:tc>
          <w:tcPr>
            <w:tcW w:w="750" w:type="dxa"/>
            <w:tcBorders>
              <w:top w:val="dotted" w:sz="4" w:space="0" w:color="auto"/>
              <w:left w:val="nil"/>
              <w:bottom w:val="dotted" w:sz="4" w:space="0" w:color="auto"/>
              <w:right w:val="nil"/>
            </w:tcBorders>
            <w:shd w:val="clear" w:color="auto" w:fill="auto"/>
            <w:vAlign w:val="center"/>
          </w:tcPr>
          <w:p w14:paraId="44C74C68" w14:textId="7AE92CD2"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15</w:t>
            </w:r>
          </w:p>
        </w:tc>
        <w:tc>
          <w:tcPr>
            <w:tcW w:w="750" w:type="dxa"/>
            <w:tcBorders>
              <w:top w:val="dotted" w:sz="4" w:space="0" w:color="auto"/>
              <w:left w:val="nil"/>
              <w:bottom w:val="dotted" w:sz="4" w:space="0" w:color="auto"/>
              <w:right w:val="nil"/>
            </w:tcBorders>
            <w:shd w:val="clear" w:color="auto" w:fill="auto"/>
            <w:vAlign w:val="center"/>
          </w:tcPr>
          <w:p w14:paraId="2CCB0900" w14:textId="5E695C96"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12</w:t>
            </w:r>
          </w:p>
        </w:tc>
        <w:tc>
          <w:tcPr>
            <w:tcW w:w="750" w:type="dxa"/>
            <w:tcBorders>
              <w:top w:val="nil"/>
              <w:left w:val="nil"/>
              <w:bottom w:val="dotted" w:sz="4" w:space="0" w:color="auto"/>
              <w:right w:val="nil"/>
            </w:tcBorders>
            <w:shd w:val="clear" w:color="000000" w:fill="F2F2F2"/>
            <w:vAlign w:val="center"/>
          </w:tcPr>
          <w:p w14:paraId="6E4C4943" w14:textId="73C96096"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80</w:t>
            </w:r>
          </w:p>
        </w:tc>
      </w:tr>
      <w:tr w:rsidR="00DE7016" w:rsidRPr="00A43FEA" w14:paraId="2B371F9F" w14:textId="61A8C1AB" w:rsidTr="00725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Borders>
              <w:top w:val="dotted" w:sz="4" w:space="0" w:color="auto"/>
              <w:left w:val="nil"/>
              <w:bottom w:val="dotted" w:sz="4" w:space="0" w:color="auto"/>
              <w:right w:val="nil"/>
            </w:tcBorders>
          </w:tcPr>
          <w:p w14:paraId="34FBE311" w14:textId="77777777" w:rsidR="00DE7016" w:rsidRPr="00A43FEA" w:rsidRDefault="00DE7016" w:rsidP="00DE7016">
            <w:pPr>
              <w:rPr>
                <w:sz w:val="18"/>
                <w:szCs w:val="18"/>
              </w:rPr>
            </w:pPr>
            <w:r w:rsidRPr="00A43FEA">
              <w:rPr>
                <w:sz w:val="18"/>
                <w:szCs w:val="18"/>
              </w:rPr>
              <w:t>Contabilitate</w:t>
            </w:r>
          </w:p>
        </w:tc>
        <w:tc>
          <w:tcPr>
            <w:tcW w:w="559" w:type="dxa"/>
            <w:tcBorders>
              <w:top w:val="dotted" w:sz="4" w:space="0" w:color="auto"/>
              <w:left w:val="nil"/>
              <w:bottom w:val="dotted" w:sz="4" w:space="0" w:color="auto"/>
              <w:right w:val="nil"/>
            </w:tcBorders>
            <w:vAlign w:val="center"/>
          </w:tcPr>
          <w:p w14:paraId="7C19C90D" w14:textId="0B72DC83"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17</w:t>
            </w:r>
          </w:p>
        </w:tc>
        <w:tc>
          <w:tcPr>
            <w:tcW w:w="559" w:type="dxa"/>
            <w:tcBorders>
              <w:top w:val="dotted" w:sz="4" w:space="0" w:color="auto"/>
              <w:left w:val="nil"/>
              <w:bottom w:val="dotted" w:sz="4" w:space="0" w:color="auto"/>
              <w:right w:val="nil"/>
            </w:tcBorders>
            <w:vAlign w:val="center"/>
          </w:tcPr>
          <w:p w14:paraId="0442FB3A"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16</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460B725C" w14:textId="639B8F3D"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94,12</w:t>
            </w:r>
          </w:p>
        </w:tc>
        <w:tc>
          <w:tcPr>
            <w:tcW w:w="547" w:type="dxa"/>
            <w:tcBorders>
              <w:top w:val="dotted" w:sz="4" w:space="0" w:color="auto"/>
              <w:left w:val="nil"/>
              <w:bottom w:val="dotted" w:sz="4" w:space="0" w:color="auto"/>
              <w:right w:val="nil"/>
            </w:tcBorders>
            <w:vAlign w:val="center"/>
          </w:tcPr>
          <w:p w14:paraId="18AC8B28" w14:textId="593AF665"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25</w:t>
            </w:r>
          </w:p>
        </w:tc>
        <w:tc>
          <w:tcPr>
            <w:tcW w:w="653" w:type="dxa"/>
            <w:tcBorders>
              <w:top w:val="dotted" w:sz="4" w:space="0" w:color="auto"/>
              <w:left w:val="nil"/>
              <w:bottom w:val="dotted" w:sz="4" w:space="0" w:color="auto"/>
              <w:right w:val="nil"/>
            </w:tcBorders>
            <w:vAlign w:val="center"/>
          </w:tcPr>
          <w:p w14:paraId="2E634204"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21</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08D019A6" w14:textId="300C3049"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84</w:t>
            </w:r>
          </w:p>
        </w:tc>
        <w:tc>
          <w:tcPr>
            <w:tcW w:w="680" w:type="dxa"/>
            <w:tcBorders>
              <w:top w:val="dotted" w:sz="4" w:space="0" w:color="auto"/>
              <w:left w:val="nil"/>
              <w:bottom w:val="dotted" w:sz="4" w:space="0" w:color="auto"/>
              <w:right w:val="nil"/>
            </w:tcBorders>
            <w:vAlign w:val="center"/>
          </w:tcPr>
          <w:p w14:paraId="30E86E0B" w14:textId="1292122E"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31</w:t>
            </w:r>
          </w:p>
        </w:tc>
        <w:tc>
          <w:tcPr>
            <w:tcW w:w="680" w:type="dxa"/>
            <w:tcBorders>
              <w:top w:val="dotted" w:sz="4" w:space="0" w:color="auto"/>
              <w:left w:val="nil"/>
              <w:bottom w:val="dotted" w:sz="4" w:space="0" w:color="auto"/>
              <w:right w:val="nil"/>
            </w:tcBorders>
            <w:vAlign w:val="center"/>
          </w:tcPr>
          <w:p w14:paraId="5FD266A0"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28</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1215DE61" w14:textId="771DA005"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90,32</w:t>
            </w:r>
          </w:p>
        </w:tc>
        <w:tc>
          <w:tcPr>
            <w:tcW w:w="610" w:type="dxa"/>
            <w:tcBorders>
              <w:top w:val="dotted" w:sz="4" w:space="0" w:color="auto"/>
              <w:left w:val="nil"/>
              <w:bottom w:val="dotted" w:sz="4" w:space="0" w:color="auto"/>
              <w:right w:val="nil"/>
            </w:tcBorders>
            <w:vAlign w:val="center"/>
          </w:tcPr>
          <w:p w14:paraId="25B7DEAB" w14:textId="0AC7124E"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24</w:t>
            </w:r>
          </w:p>
        </w:tc>
        <w:tc>
          <w:tcPr>
            <w:tcW w:w="749" w:type="dxa"/>
            <w:tcBorders>
              <w:top w:val="dotted" w:sz="4" w:space="0" w:color="auto"/>
              <w:left w:val="nil"/>
              <w:bottom w:val="dotted" w:sz="4" w:space="0" w:color="auto"/>
              <w:right w:val="nil"/>
            </w:tcBorders>
            <w:vAlign w:val="center"/>
          </w:tcPr>
          <w:p w14:paraId="19E61818"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24</w:t>
            </w:r>
          </w:p>
        </w:tc>
        <w:tc>
          <w:tcPr>
            <w:tcW w:w="715" w:type="dxa"/>
            <w:tcBorders>
              <w:top w:val="dotted" w:sz="4" w:space="0" w:color="auto"/>
              <w:left w:val="nil"/>
              <w:bottom w:val="dotted" w:sz="4" w:space="0" w:color="auto"/>
              <w:right w:val="nil"/>
            </w:tcBorders>
            <w:shd w:val="clear" w:color="auto" w:fill="F2F2F2" w:themeFill="background1" w:themeFillShade="F2"/>
            <w:vAlign w:val="center"/>
          </w:tcPr>
          <w:p w14:paraId="244F55AA" w14:textId="138963D2"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100</w:t>
            </w:r>
          </w:p>
        </w:tc>
        <w:tc>
          <w:tcPr>
            <w:tcW w:w="750" w:type="dxa"/>
            <w:tcBorders>
              <w:top w:val="dotted" w:sz="4" w:space="0" w:color="auto"/>
              <w:left w:val="nil"/>
              <w:bottom w:val="dotted" w:sz="4" w:space="0" w:color="auto"/>
              <w:right w:val="nil"/>
            </w:tcBorders>
            <w:shd w:val="clear" w:color="auto" w:fill="auto"/>
            <w:vAlign w:val="center"/>
          </w:tcPr>
          <w:p w14:paraId="7B0B4603" w14:textId="0B11E0B4"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19</w:t>
            </w:r>
          </w:p>
        </w:tc>
        <w:tc>
          <w:tcPr>
            <w:tcW w:w="750" w:type="dxa"/>
            <w:tcBorders>
              <w:top w:val="dotted" w:sz="4" w:space="0" w:color="auto"/>
              <w:left w:val="nil"/>
              <w:bottom w:val="dotted" w:sz="4" w:space="0" w:color="auto"/>
              <w:right w:val="nil"/>
            </w:tcBorders>
            <w:shd w:val="clear" w:color="auto" w:fill="auto"/>
            <w:vAlign w:val="center"/>
          </w:tcPr>
          <w:p w14:paraId="7A89DC7E" w14:textId="47E616AF"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13</w:t>
            </w:r>
          </w:p>
        </w:tc>
        <w:tc>
          <w:tcPr>
            <w:tcW w:w="750" w:type="dxa"/>
            <w:tcBorders>
              <w:top w:val="nil"/>
              <w:left w:val="nil"/>
              <w:bottom w:val="dotted" w:sz="4" w:space="0" w:color="auto"/>
              <w:right w:val="nil"/>
            </w:tcBorders>
            <w:shd w:val="clear" w:color="000000" w:fill="F2F2F2"/>
            <w:vAlign w:val="center"/>
          </w:tcPr>
          <w:p w14:paraId="221AB3A9" w14:textId="749BC70D"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68,42</w:t>
            </w:r>
          </w:p>
        </w:tc>
      </w:tr>
      <w:tr w:rsidR="00DE7016" w:rsidRPr="00A43FEA" w14:paraId="1923561C" w14:textId="2A905C11" w:rsidTr="00725787">
        <w:tc>
          <w:tcPr>
            <w:cnfStyle w:val="001000000000" w:firstRow="0" w:lastRow="0" w:firstColumn="1" w:lastColumn="0" w:oddVBand="0" w:evenVBand="0" w:oddHBand="0" w:evenHBand="0" w:firstRowFirstColumn="0" w:firstRowLastColumn="0" w:lastRowFirstColumn="0" w:lastRowLastColumn="0"/>
            <w:tcW w:w="4247" w:type="dxa"/>
            <w:tcBorders>
              <w:top w:val="dotted" w:sz="4" w:space="0" w:color="auto"/>
              <w:left w:val="nil"/>
              <w:bottom w:val="dotted" w:sz="4" w:space="0" w:color="auto"/>
              <w:right w:val="nil"/>
            </w:tcBorders>
          </w:tcPr>
          <w:p w14:paraId="7CC4D480" w14:textId="77777777" w:rsidR="00DE7016" w:rsidRPr="00A43FEA" w:rsidRDefault="00DE7016" w:rsidP="00DE7016">
            <w:pPr>
              <w:rPr>
                <w:sz w:val="18"/>
                <w:szCs w:val="18"/>
              </w:rPr>
            </w:pPr>
            <w:r w:rsidRPr="00A43FEA">
              <w:rPr>
                <w:sz w:val="18"/>
                <w:szCs w:val="18"/>
              </w:rPr>
              <w:t>Managementul organizației</w:t>
            </w:r>
          </w:p>
        </w:tc>
        <w:tc>
          <w:tcPr>
            <w:tcW w:w="559" w:type="dxa"/>
            <w:tcBorders>
              <w:top w:val="dotted" w:sz="4" w:space="0" w:color="auto"/>
              <w:left w:val="nil"/>
              <w:bottom w:val="dotted" w:sz="4" w:space="0" w:color="auto"/>
              <w:right w:val="nil"/>
            </w:tcBorders>
            <w:vAlign w:val="center"/>
          </w:tcPr>
          <w:p w14:paraId="5425A271" w14:textId="5D07EC9E"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37</w:t>
            </w:r>
          </w:p>
        </w:tc>
        <w:tc>
          <w:tcPr>
            <w:tcW w:w="559" w:type="dxa"/>
            <w:tcBorders>
              <w:top w:val="dotted" w:sz="4" w:space="0" w:color="auto"/>
              <w:left w:val="nil"/>
              <w:bottom w:val="dotted" w:sz="4" w:space="0" w:color="auto"/>
              <w:right w:val="nil"/>
            </w:tcBorders>
            <w:vAlign w:val="center"/>
          </w:tcPr>
          <w:p w14:paraId="42D5A0F1"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36</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71D17711" w14:textId="3C3A30CE"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97,30</w:t>
            </w:r>
          </w:p>
        </w:tc>
        <w:tc>
          <w:tcPr>
            <w:tcW w:w="547" w:type="dxa"/>
            <w:tcBorders>
              <w:top w:val="dotted" w:sz="4" w:space="0" w:color="auto"/>
              <w:left w:val="nil"/>
              <w:bottom w:val="dotted" w:sz="4" w:space="0" w:color="auto"/>
              <w:right w:val="nil"/>
            </w:tcBorders>
            <w:vAlign w:val="center"/>
          </w:tcPr>
          <w:p w14:paraId="188C19DD" w14:textId="2A03E0BD"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45</w:t>
            </w:r>
          </w:p>
        </w:tc>
        <w:tc>
          <w:tcPr>
            <w:tcW w:w="653" w:type="dxa"/>
            <w:tcBorders>
              <w:top w:val="dotted" w:sz="4" w:space="0" w:color="auto"/>
              <w:left w:val="nil"/>
              <w:bottom w:val="dotted" w:sz="4" w:space="0" w:color="auto"/>
              <w:right w:val="nil"/>
            </w:tcBorders>
            <w:vAlign w:val="center"/>
          </w:tcPr>
          <w:p w14:paraId="51C904BB"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35</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7A619FD1" w14:textId="07D9D69E"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77,78</w:t>
            </w:r>
          </w:p>
        </w:tc>
        <w:tc>
          <w:tcPr>
            <w:tcW w:w="680" w:type="dxa"/>
            <w:tcBorders>
              <w:top w:val="dotted" w:sz="4" w:space="0" w:color="auto"/>
              <w:left w:val="nil"/>
              <w:bottom w:val="dotted" w:sz="4" w:space="0" w:color="auto"/>
              <w:right w:val="nil"/>
            </w:tcBorders>
            <w:vAlign w:val="center"/>
          </w:tcPr>
          <w:p w14:paraId="27C764C8" w14:textId="1287AF6D"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34</w:t>
            </w:r>
          </w:p>
        </w:tc>
        <w:tc>
          <w:tcPr>
            <w:tcW w:w="680" w:type="dxa"/>
            <w:tcBorders>
              <w:top w:val="dotted" w:sz="4" w:space="0" w:color="auto"/>
              <w:left w:val="nil"/>
              <w:bottom w:val="dotted" w:sz="4" w:space="0" w:color="auto"/>
              <w:right w:val="nil"/>
            </w:tcBorders>
            <w:vAlign w:val="center"/>
          </w:tcPr>
          <w:p w14:paraId="2772273F"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29</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037FB772" w14:textId="0361B7EC"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85,29</w:t>
            </w:r>
          </w:p>
        </w:tc>
        <w:tc>
          <w:tcPr>
            <w:tcW w:w="610" w:type="dxa"/>
            <w:tcBorders>
              <w:top w:val="dotted" w:sz="4" w:space="0" w:color="auto"/>
              <w:left w:val="nil"/>
              <w:bottom w:val="dotted" w:sz="4" w:space="0" w:color="auto"/>
              <w:right w:val="nil"/>
            </w:tcBorders>
            <w:vAlign w:val="center"/>
          </w:tcPr>
          <w:p w14:paraId="61586683" w14:textId="6D6CD6F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35</w:t>
            </w:r>
          </w:p>
        </w:tc>
        <w:tc>
          <w:tcPr>
            <w:tcW w:w="749" w:type="dxa"/>
            <w:tcBorders>
              <w:top w:val="dotted" w:sz="4" w:space="0" w:color="auto"/>
              <w:left w:val="nil"/>
              <w:bottom w:val="dotted" w:sz="4" w:space="0" w:color="auto"/>
              <w:right w:val="nil"/>
            </w:tcBorders>
            <w:vAlign w:val="center"/>
          </w:tcPr>
          <w:p w14:paraId="1761AC80"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29</w:t>
            </w:r>
          </w:p>
        </w:tc>
        <w:tc>
          <w:tcPr>
            <w:tcW w:w="715" w:type="dxa"/>
            <w:tcBorders>
              <w:top w:val="dotted" w:sz="4" w:space="0" w:color="auto"/>
              <w:left w:val="nil"/>
              <w:bottom w:val="dotted" w:sz="4" w:space="0" w:color="auto"/>
              <w:right w:val="nil"/>
            </w:tcBorders>
            <w:shd w:val="clear" w:color="auto" w:fill="F2F2F2" w:themeFill="background1" w:themeFillShade="F2"/>
            <w:vAlign w:val="center"/>
          </w:tcPr>
          <w:p w14:paraId="15F18C1F" w14:textId="74DBCEA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82,86</w:t>
            </w:r>
          </w:p>
        </w:tc>
        <w:tc>
          <w:tcPr>
            <w:tcW w:w="750" w:type="dxa"/>
            <w:tcBorders>
              <w:top w:val="dotted" w:sz="4" w:space="0" w:color="auto"/>
              <w:left w:val="nil"/>
              <w:bottom w:val="dotted" w:sz="4" w:space="0" w:color="auto"/>
              <w:right w:val="nil"/>
            </w:tcBorders>
            <w:shd w:val="clear" w:color="auto" w:fill="auto"/>
            <w:vAlign w:val="center"/>
          </w:tcPr>
          <w:p w14:paraId="3BA9A44D" w14:textId="61010160"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23</w:t>
            </w:r>
          </w:p>
        </w:tc>
        <w:tc>
          <w:tcPr>
            <w:tcW w:w="750" w:type="dxa"/>
            <w:tcBorders>
              <w:top w:val="dotted" w:sz="4" w:space="0" w:color="auto"/>
              <w:left w:val="nil"/>
              <w:bottom w:val="dotted" w:sz="4" w:space="0" w:color="auto"/>
              <w:right w:val="nil"/>
            </w:tcBorders>
            <w:shd w:val="clear" w:color="auto" w:fill="auto"/>
            <w:vAlign w:val="center"/>
          </w:tcPr>
          <w:p w14:paraId="7610EED1" w14:textId="7E9EBCDA"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18</w:t>
            </w:r>
          </w:p>
        </w:tc>
        <w:tc>
          <w:tcPr>
            <w:tcW w:w="750" w:type="dxa"/>
            <w:tcBorders>
              <w:top w:val="nil"/>
              <w:left w:val="nil"/>
              <w:bottom w:val="dotted" w:sz="4" w:space="0" w:color="auto"/>
              <w:right w:val="nil"/>
            </w:tcBorders>
            <w:shd w:val="clear" w:color="000000" w:fill="F2F2F2"/>
            <w:vAlign w:val="center"/>
          </w:tcPr>
          <w:p w14:paraId="7F28BDDB" w14:textId="305743C3"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78,26</w:t>
            </w:r>
          </w:p>
        </w:tc>
      </w:tr>
      <w:tr w:rsidR="00DE7016" w:rsidRPr="00A43FEA" w14:paraId="2B309443" w14:textId="082B0F02" w:rsidTr="00725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Borders>
              <w:top w:val="dotted" w:sz="4" w:space="0" w:color="auto"/>
              <w:left w:val="nil"/>
              <w:bottom w:val="dotted" w:sz="4" w:space="0" w:color="auto"/>
              <w:right w:val="nil"/>
            </w:tcBorders>
          </w:tcPr>
          <w:p w14:paraId="7BAB3F11" w14:textId="77777777" w:rsidR="00DE7016" w:rsidRPr="00A43FEA" w:rsidRDefault="00DE7016" w:rsidP="00DE7016">
            <w:pPr>
              <w:rPr>
                <w:sz w:val="18"/>
                <w:szCs w:val="18"/>
              </w:rPr>
            </w:pPr>
            <w:r w:rsidRPr="00A43FEA">
              <w:rPr>
                <w:sz w:val="18"/>
                <w:szCs w:val="18"/>
              </w:rPr>
              <w:t>Marketing</w:t>
            </w:r>
          </w:p>
        </w:tc>
        <w:tc>
          <w:tcPr>
            <w:tcW w:w="559" w:type="dxa"/>
            <w:tcBorders>
              <w:top w:val="dotted" w:sz="4" w:space="0" w:color="auto"/>
              <w:left w:val="nil"/>
              <w:bottom w:val="dotted" w:sz="4" w:space="0" w:color="auto"/>
              <w:right w:val="nil"/>
            </w:tcBorders>
            <w:vAlign w:val="center"/>
          </w:tcPr>
          <w:p w14:paraId="554B4821" w14:textId="02FAA545"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19</w:t>
            </w:r>
          </w:p>
        </w:tc>
        <w:tc>
          <w:tcPr>
            <w:tcW w:w="559" w:type="dxa"/>
            <w:tcBorders>
              <w:top w:val="dotted" w:sz="4" w:space="0" w:color="auto"/>
              <w:left w:val="nil"/>
              <w:bottom w:val="dotted" w:sz="4" w:space="0" w:color="auto"/>
              <w:right w:val="nil"/>
            </w:tcBorders>
            <w:vAlign w:val="center"/>
          </w:tcPr>
          <w:p w14:paraId="441AFC25"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16</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443EE7AA" w14:textId="57A3FC23"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84,21</w:t>
            </w:r>
          </w:p>
        </w:tc>
        <w:tc>
          <w:tcPr>
            <w:tcW w:w="547" w:type="dxa"/>
            <w:tcBorders>
              <w:top w:val="dotted" w:sz="4" w:space="0" w:color="auto"/>
              <w:left w:val="nil"/>
              <w:bottom w:val="dotted" w:sz="4" w:space="0" w:color="auto"/>
              <w:right w:val="nil"/>
            </w:tcBorders>
            <w:vAlign w:val="center"/>
          </w:tcPr>
          <w:p w14:paraId="5A47EF55" w14:textId="6347601B"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26</w:t>
            </w:r>
          </w:p>
        </w:tc>
        <w:tc>
          <w:tcPr>
            <w:tcW w:w="653" w:type="dxa"/>
            <w:tcBorders>
              <w:top w:val="dotted" w:sz="4" w:space="0" w:color="auto"/>
              <w:left w:val="nil"/>
              <w:bottom w:val="dotted" w:sz="4" w:space="0" w:color="auto"/>
              <w:right w:val="nil"/>
            </w:tcBorders>
            <w:vAlign w:val="center"/>
          </w:tcPr>
          <w:p w14:paraId="14B56C32"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26</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6F1A6FA8" w14:textId="2D452B94"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100</w:t>
            </w:r>
          </w:p>
        </w:tc>
        <w:tc>
          <w:tcPr>
            <w:tcW w:w="680" w:type="dxa"/>
            <w:tcBorders>
              <w:top w:val="dotted" w:sz="4" w:space="0" w:color="auto"/>
              <w:left w:val="nil"/>
              <w:bottom w:val="dotted" w:sz="4" w:space="0" w:color="auto"/>
              <w:right w:val="nil"/>
            </w:tcBorders>
            <w:vAlign w:val="center"/>
          </w:tcPr>
          <w:p w14:paraId="0F046540" w14:textId="2894CA1C"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25</w:t>
            </w:r>
          </w:p>
        </w:tc>
        <w:tc>
          <w:tcPr>
            <w:tcW w:w="680" w:type="dxa"/>
            <w:tcBorders>
              <w:top w:val="dotted" w:sz="4" w:space="0" w:color="auto"/>
              <w:left w:val="nil"/>
              <w:bottom w:val="dotted" w:sz="4" w:space="0" w:color="auto"/>
              <w:right w:val="nil"/>
            </w:tcBorders>
            <w:vAlign w:val="center"/>
          </w:tcPr>
          <w:p w14:paraId="36AD0CBC"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23</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635F546F" w14:textId="222B75D4"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92</w:t>
            </w:r>
          </w:p>
        </w:tc>
        <w:tc>
          <w:tcPr>
            <w:tcW w:w="610" w:type="dxa"/>
            <w:tcBorders>
              <w:top w:val="dotted" w:sz="4" w:space="0" w:color="auto"/>
              <w:left w:val="nil"/>
              <w:bottom w:val="dotted" w:sz="4" w:space="0" w:color="auto"/>
              <w:right w:val="nil"/>
            </w:tcBorders>
            <w:vAlign w:val="center"/>
          </w:tcPr>
          <w:p w14:paraId="27CE62E3" w14:textId="63B64AC5"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21</w:t>
            </w:r>
          </w:p>
        </w:tc>
        <w:tc>
          <w:tcPr>
            <w:tcW w:w="749" w:type="dxa"/>
            <w:tcBorders>
              <w:top w:val="dotted" w:sz="4" w:space="0" w:color="auto"/>
              <w:left w:val="nil"/>
              <w:bottom w:val="dotted" w:sz="4" w:space="0" w:color="auto"/>
              <w:right w:val="nil"/>
            </w:tcBorders>
            <w:vAlign w:val="center"/>
          </w:tcPr>
          <w:p w14:paraId="33B46918"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20</w:t>
            </w:r>
          </w:p>
        </w:tc>
        <w:tc>
          <w:tcPr>
            <w:tcW w:w="715" w:type="dxa"/>
            <w:tcBorders>
              <w:top w:val="dotted" w:sz="4" w:space="0" w:color="auto"/>
              <w:left w:val="nil"/>
              <w:bottom w:val="dotted" w:sz="4" w:space="0" w:color="auto"/>
              <w:right w:val="nil"/>
            </w:tcBorders>
            <w:shd w:val="clear" w:color="auto" w:fill="F2F2F2" w:themeFill="background1" w:themeFillShade="F2"/>
            <w:vAlign w:val="center"/>
          </w:tcPr>
          <w:p w14:paraId="0F4E2B97" w14:textId="085627A1"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95,24</w:t>
            </w:r>
          </w:p>
        </w:tc>
        <w:tc>
          <w:tcPr>
            <w:tcW w:w="750" w:type="dxa"/>
            <w:tcBorders>
              <w:top w:val="dotted" w:sz="4" w:space="0" w:color="auto"/>
              <w:left w:val="nil"/>
              <w:bottom w:val="dotted" w:sz="4" w:space="0" w:color="auto"/>
              <w:right w:val="nil"/>
            </w:tcBorders>
            <w:shd w:val="clear" w:color="auto" w:fill="auto"/>
            <w:vAlign w:val="center"/>
          </w:tcPr>
          <w:p w14:paraId="7C3A479B" w14:textId="2ABFF680"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21</w:t>
            </w:r>
          </w:p>
        </w:tc>
        <w:tc>
          <w:tcPr>
            <w:tcW w:w="750" w:type="dxa"/>
            <w:tcBorders>
              <w:top w:val="dotted" w:sz="4" w:space="0" w:color="auto"/>
              <w:left w:val="nil"/>
              <w:bottom w:val="dotted" w:sz="4" w:space="0" w:color="auto"/>
              <w:right w:val="nil"/>
            </w:tcBorders>
            <w:shd w:val="clear" w:color="auto" w:fill="auto"/>
            <w:vAlign w:val="center"/>
          </w:tcPr>
          <w:p w14:paraId="62DA0848" w14:textId="2160575B"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18</w:t>
            </w:r>
          </w:p>
        </w:tc>
        <w:tc>
          <w:tcPr>
            <w:tcW w:w="750" w:type="dxa"/>
            <w:tcBorders>
              <w:top w:val="nil"/>
              <w:left w:val="nil"/>
              <w:bottom w:val="dotted" w:sz="4" w:space="0" w:color="auto"/>
              <w:right w:val="nil"/>
            </w:tcBorders>
            <w:shd w:val="clear" w:color="000000" w:fill="F2F2F2"/>
            <w:vAlign w:val="center"/>
          </w:tcPr>
          <w:p w14:paraId="76EB7B97" w14:textId="11C91B6B"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85,71</w:t>
            </w:r>
          </w:p>
        </w:tc>
      </w:tr>
      <w:tr w:rsidR="00DE7016" w:rsidRPr="00A43FEA" w14:paraId="20CC19CB" w14:textId="700BF210" w:rsidTr="00725787">
        <w:tc>
          <w:tcPr>
            <w:cnfStyle w:val="001000000000" w:firstRow="0" w:lastRow="0" w:firstColumn="1" w:lastColumn="0" w:oddVBand="0" w:evenVBand="0" w:oddHBand="0" w:evenHBand="0" w:firstRowFirstColumn="0" w:firstRowLastColumn="0" w:lastRowFirstColumn="0" w:lastRowLastColumn="0"/>
            <w:tcW w:w="4247" w:type="dxa"/>
            <w:tcBorders>
              <w:top w:val="dotted" w:sz="4" w:space="0" w:color="auto"/>
              <w:left w:val="nil"/>
              <w:bottom w:val="dotted" w:sz="4" w:space="0" w:color="auto"/>
              <w:right w:val="nil"/>
            </w:tcBorders>
          </w:tcPr>
          <w:p w14:paraId="01B4A051" w14:textId="77777777" w:rsidR="00DE7016" w:rsidRPr="00A43FEA" w:rsidRDefault="00DE7016" w:rsidP="00DE7016">
            <w:pPr>
              <w:rPr>
                <w:sz w:val="18"/>
                <w:szCs w:val="18"/>
              </w:rPr>
            </w:pPr>
            <w:r w:rsidRPr="00A43FEA">
              <w:rPr>
                <w:sz w:val="18"/>
                <w:szCs w:val="18"/>
              </w:rPr>
              <w:t>Managementul informațiilor</w:t>
            </w:r>
          </w:p>
        </w:tc>
        <w:tc>
          <w:tcPr>
            <w:tcW w:w="559" w:type="dxa"/>
            <w:tcBorders>
              <w:top w:val="dotted" w:sz="4" w:space="0" w:color="auto"/>
              <w:left w:val="nil"/>
              <w:bottom w:val="dotted" w:sz="4" w:space="0" w:color="auto"/>
              <w:right w:val="nil"/>
            </w:tcBorders>
            <w:vAlign w:val="center"/>
          </w:tcPr>
          <w:p w14:paraId="6DB5A633" w14:textId="08A9CDF3"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29</w:t>
            </w:r>
          </w:p>
        </w:tc>
        <w:tc>
          <w:tcPr>
            <w:tcW w:w="559" w:type="dxa"/>
            <w:tcBorders>
              <w:top w:val="dotted" w:sz="4" w:space="0" w:color="auto"/>
              <w:left w:val="nil"/>
              <w:bottom w:val="dotted" w:sz="4" w:space="0" w:color="auto"/>
              <w:right w:val="nil"/>
            </w:tcBorders>
            <w:vAlign w:val="center"/>
          </w:tcPr>
          <w:p w14:paraId="6CB5E4D4"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28</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721766BE" w14:textId="2CC48D61"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96,55</w:t>
            </w:r>
          </w:p>
        </w:tc>
        <w:tc>
          <w:tcPr>
            <w:tcW w:w="547" w:type="dxa"/>
            <w:tcBorders>
              <w:top w:val="dotted" w:sz="4" w:space="0" w:color="auto"/>
              <w:left w:val="nil"/>
              <w:bottom w:val="dotted" w:sz="4" w:space="0" w:color="auto"/>
              <w:right w:val="nil"/>
            </w:tcBorders>
            <w:vAlign w:val="center"/>
          </w:tcPr>
          <w:p w14:paraId="191889A3" w14:textId="3EF903E6"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21</w:t>
            </w:r>
          </w:p>
        </w:tc>
        <w:tc>
          <w:tcPr>
            <w:tcW w:w="653" w:type="dxa"/>
            <w:tcBorders>
              <w:top w:val="dotted" w:sz="4" w:space="0" w:color="auto"/>
              <w:left w:val="nil"/>
              <w:bottom w:val="dotted" w:sz="4" w:space="0" w:color="auto"/>
              <w:right w:val="nil"/>
            </w:tcBorders>
            <w:vAlign w:val="center"/>
          </w:tcPr>
          <w:p w14:paraId="5D64E5FD"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21</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777789F5" w14:textId="5AE9DA7F"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100</w:t>
            </w:r>
          </w:p>
        </w:tc>
        <w:tc>
          <w:tcPr>
            <w:tcW w:w="680" w:type="dxa"/>
            <w:tcBorders>
              <w:top w:val="dotted" w:sz="4" w:space="0" w:color="auto"/>
              <w:left w:val="nil"/>
              <w:bottom w:val="dotted" w:sz="4" w:space="0" w:color="auto"/>
              <w:right w:val="nil"/>
            </w:tcBorders>
            <w:vAlign w:val="center"/>
          </w:tcPr>
          <w:p w14:paraId="02D80876" w14:textId="798B7E41"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28</w:t>
            </w:r>
          </w:p>
        </w:tc>
        <w:tc>
          <w:tcPr>
            <w:tcW w:w="680" w:type="dxa"/>
            <w:tcBorders>
              <w:top w:val="dotted" w:sz="4" w:space="0" w:color="auto"/>
              <w:left w:val="nil"/>
              <w:bottom w:val="dotted" w:sz="4" w:space="0" w:color="auto"/>
              <w:right w:val="nil"/>
            </w:tcBorders>
            <w:vAlign w:val="center"/>
          </w:tcPr>
          <w:p w14:paraId="34C93969"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24</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48FF3C7B" w14:textId="79AD821B"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85,71</w:t>
            </w:r>
          </w:p>
        </w:tc>
        <w:tc>
          <w:tcPr>
            <w:tcW w:w="610" w:type="dxa"/>
            <w:tcBorders>
              <w:top w:val="dotted" w:sz="4" w:space="0" w:color="auto"/>
              <w:left w:val="nil"/>
              <w:bottom w:val="dotted" w:sz="4" w:space="0" w:color="auto"/>
              <w:right w:val="nil"/>
            </w:tcBorders>
            <w:vAlign w:val="center"/>
          </w:tcPr>
          <w:p w14:paraId="26AC40DF" w14:textId="40925622"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26</w:t>
            </w:r>
          </w:p>
        </w:tc>
        <w:tc>
          <w:tcPr>
            <w:tcW w:w="749" w:type="dxa"/>
            <w:tcBorders>
              <w:top w:val="dotted" w:sz="4" w:space="0" w:color="auto"/>
              <w:left w:val="nil"/>
              <w:bottom w:val="dotted" w:sz="4" w:space="0" w:color="auto"/>
              <w:right w:val="nil"/>
            </w:tcBorders>
            <w:vAlign w:val="center"/>
          </w:tcPr>
          <w:p w14:paraId="39417FAE"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24</w:t>
            </w:r>
          </w:p>
        </w:tc>
        <w:tc>
          <w:tcPr>
            <w:tcW w:w="715" w:type="dxa"/>
            <w:tcBorders>
              <w:top w:val="dotted" w:sz="4" w:space="0" w:color="auto"/>
              <w:left w:val="nil"/>
              <w:bottom w:val="dotted" w:sz="4" w:space="0" w:color="auto"/>
              <w:right w:val="nil"/>
            </w:tcBorders>
            <w:shd w:val="clear" w:color="auto" w:fill="F2F2F2" w:themeFill="background1" w:themeFillShade="F2"/>
            <w:vAlign w:val="center"/>
          </w:tcPr>
          <w:p w14:paraId="5FA3CD96" w14:textId="19DF5FF5"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92,31</w:t>
            </w:r>
          </w:p>
        </w:tc>
        <w:tc>
          <w:tcPr>
            <w:tcW w:w="750" w:type="dxa"/>
            <w:tcBorders>
              <w:top w:val="dotted" w:sz="4" w:space="0" w:color="auto"/>
              <w:left w:val="nil"/>
              <w:bottom w:val="dotted" w:sz="4" w:space="0" w:color="auto"/>
              <w:right w:val="nil"/>
            </w:tcBorders>
            <w:shd w:val="clear" w:color="auto" w:fill="auto"/>
            <w:vAlign w:val="center"/>
          </w:tcPr>
          <w:p w14:paraId="2F936E0E" w14:textId="08040325"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25</w:t>
            </w:r>
          </w:p>
        </w:tc>
        <w:tc>
          <w:tcPr>
            <w:tcW w:w="750" w:type="dxa"/>
            <w:tcBorders>
              <w:top w:val="dotted" w:sz="4" w:space="0" w:color="auto"/>
              <w:left w:val="nil"/>
              <w:bottom w:val="dotted" w:sz="4" w:space="0" w:color="auto"/>
              <w:right w:val="nil"/>
            </w:tcBorders>
            <w:shd w:val="clear" w:color="auto" w:fill="auto"/>
            <w:vAlign w:val="center"/>
          </w:tcPr>
          <w:p w14:paraId="45F1CDCD" w14:textId="1CF9680D"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24</w:t>
            </w:r>
          </w:p>
        </w:tc>
        <w:tc>
          <w:tcPr>
            <w:tcW w:w="750" w:type="dxa"/>
            <w:tcBorders>
              <w:top w:val="nil"/>
              <w:left w:val="nil"/>
              <w:bottom w:val="dotted" w:sz="4" w:space="0" w:color="auto"/>
              <w:right w:val="nil"/>
            </w:tcBorders>
            <w:shd w:val="clear" w:color="000000" w:fill="F2F2F2"/>
            <w:vAlign w:val="center"/>
          </w:tcPr>
          <w:p w14:paraId="15525543" w14:textId="7FC50AF2"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96</w:t>
            </w:r>
          </w:p>
        </w:tc>
      </w:tr>
      <w:tr w:rsidR="00DE7016" w:rsidRPr="00A43FEA" w14:paraId="5BC63439" w14:textId="07BC43C4" w:rsidTr="00725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Borders>
              <w:top w:val="dotted" w:sz="4" w:space="0" w:color="auto"/>
              <w:left w:val="nil"/>
              <w:bottom w:val="single" w:sz="4" w:space="0" w:color="auto"/>
              <w:right w:val="nil"/>
            </w:tcBorders>
          </w:tcPr>
          <w:p w14:paraId="51064395" w14:textId="77777777" w:rsidR="00DE7016" w:rsidRPr="00A43FEA" w:rsidRDefault="00DE7016" w:rsidP="00DE7016">
            <w:pPr>
              <w:rPr>
                <w:sz w:val="18"/>
                <w:szCs w:val="18"/>
              </w:rPr>
            </w:pPr>
            <w:r w:rsidRPr="00A43FEA">
              <w:rPr>
                <w:sz w:val="18"/>
                <w:szCs w:val="18"/>
              </w:rPr>
              <w:t>Auditul entităților publice și private</w:t>
            </w:r>
          </w:p>
        </w:tc>
        <w:tc>
          <w:tcPr>
            <w:tcW w:w="559" w:type="dxa"/>
            <w:tcBorders>
              <w:top w:val="dotted" w:sz="4" w:space="0" w:color="auto"/>
              <w:left w:val="nil"/>
              <w:bottom w:val="single" w:sz="4" w:space="0" w:color="auto"/>
              <w:right w:val="nil"/>
            </w:tcBorders>
            <w:vAlign w:val="center"/>
          </w:tcPr>
          <w:p w14:paraId="1F30026F" w14:textId="716CDFBA"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17</w:t>
            </w:r>
          </w:p>
        </w:tc>
        <w:tc>
          <w:tcPr>
            <w:tcW w:w="559" w:type="dxa"/>
            <w:tcBorders>
              <w:top w:val="dotted" w:sz="4" w:space="0" w:color="auto"/>
              <w:left w:val="nil"/>
              <w:bottom w:val="single" w:sz="4" w:space="0" w:color="auto"/>
              <w:right w:val="nil"/>
            </w:tcBorders>
            <w:vAlign w:val="center"/>
          </w:tcPr>
          <w:p w14:paraId="0FDA169F"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13</w:t>
            </w:r>
          </w:p>
        </w:tc>
        <w:tc>
          <w:tcPr>
            <w:tcW w:w="717" w:type="dxa"/>
            <w:tcBorders>
              <w:top w:val="dotted" w:sz="4" w:space="0" w:color="auto"/>
              <w:left w:val="nil"/>
              <w:bottom w:val="single" w:sz="4" w:space="0" w:color="auto"/>
              <w:right w:val="nil"/>
            </w:tcBorders>
            <w:shd w:val="clear" w:color="auto" w:fill="F2F2F2" w:themeFill="background1" w:themeFillShade="F2"/>
            <w:vAlign w:val="center"/>
          </w:tcPr>
          <w:p w14:paraId="55BEAA09" w14:textId="6F1F192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76,47</w:t>
            </w:r>
          </w:p>
        </w:tc>
        <w:tc>
          <w:tcPr>
            <w:tcW w:w="547" w:type="dxa"/>
            <w:tcBorders>
              <w:top w:val="dotted" w:sz="4" w:space="0" w:color="auto"/>
              <w:left w:val="nil"/>
              <w:bottom w:val="single" w:sz="4" w:space="0" w:color="auto"/>
              <w:right w:val="nil"/>
            </w:tcBorders>
            <w:vAlign w:val="center"/>
          </w:tcPr>
          <w:p w14:paraId="3CA29160" w14:textId="58E1491C"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21</w:t>
            </w:r>
          </w:p>
        </w:tc>
        <w:tc>
          <w:tcPr>
            <w:tcW w:w="653" w:type="dxa"/>
            <w:tcBorders>
              <w:top w:val="dotted" w:sz="4" w:space="0" w:color="auto"/>
              <w:left w:val="nil"/>
              <w:bottom w:val="single" w:sz="4" w:space="0" w:color="auto"/>
              <w:right w:val="nil"/>
            </w:tcBorders>
            <w:vAlign w:val="center"/>
          </w:tcPr>
          <w:p w14:paraId="43AFF1E2"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19</w:t>
            </w:r>
          </w:p>
        </w:tc>
        <w:tc>
          <w:tcPr>
            <w:tcW w:w="717" w:type="dxa"/>
            <w:tcBorders>
              <w:top w:val="dotted" w:sz="4" w:space="0" w:color="auto"/>
              <w:left w:val="nil"/>
              <w:bottom w:val="single" w:sz="4" w:space="0" w:color="auto"/>
              <w:right w:val="nil"/>
            </w:tcBorders>
            <w:shd w:val="clear" w:color="auto" w:fill="F2F2F2" w:themeFill="background1" w:themeFillShade="F2"/>
            <w:vAlign w:val="center"/>
          </w:tcPr>
          <w:p w14:paraId="4AA7B9AD" w14:textId="1484F9A5"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90,48</w:t>
            </w:r>
          </w:p>
        </w:tc>
        <w:tc>
          <w:tcPr>
            <w:tcW w:w="680" w:type="dxa"/>
            <w:tcBorders>
              <w:top w:val="dotted" w:sz="4" w:space="0" w:color="auto"/>
              <w:left w:val="nil"/>
              <w:bottom w:val="single" w:sz="4" w:space="0" w:color="auto"/>
              <w:right w:val="nil"/>
            </w:tcBorders>
            <w:vAlign w:val="center"/>
          </w:tcPr>
          <w:p w14:paraId="4FDF350E" w14:textId="787C1111"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20</w:t>
            </w:r>
          </w:p>
        </w:tc>
        <w:tc>
          <w:tcPr>
            <w:tcW w:w="680" w:type="dxa"/>
            <w:tcBorders>
              <w:top w:val="dotted" w:sz="4" w:space="0" w:color="auto"/>
              <w:left w:val="nil"/>
              <w:bottom w:val="single" w:sz="4" w:space="0" w:color="auto"/>
              <w:right w:val="nil"/>
            </w:tcBorders>
            <w:vAlign w:val="center"/>
          </w:tcPr>
          <w:p w14:paraId="41033EA4"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19</w:t>
            </w:r>
          </w:p>
        </w:tc>
        <w:tc>
          <w:tcPr>
            <w:tcW w:w="717" w:type="dxa"/>
            <w:tcBorders>
              <w:top w:val="dotted" w:sz="4" w:space="0" w:color="auto"/>
              <w:left w:val="nil"/>
              <w:bottom w:val="single" w:sz="4" w:space="0" w:color="auto"/>
              <w:right w:val="nil"/>
            </w:tcBorders>
            <w:shd w:val="clear" w:color="auto" w:fill="F2F2F2" w:themeFill="background1" w:themeFillShade="F2"/>
            <w:vAlign w:val="center"/>
          </w:tcPr>
          <w:p w14:paraId="5AB86D38" w14:textId="4C19D9BE"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95</w:t>
            </w:r>
          </w:p>
        </w:tc>
        <w:tc>
          <w:tcPr>
            <w:tcW w:w="610" w:type="dxa"/>
            <w:tcBorders>
              <w:top w:val="dotted" w:sz="4" w:space="0" w:color="auto"/>
              <w:left w:val="nil"/>
              <w:bottom w:val="single" w:sz="4" w:space="0" w:color="auto"/>
              <w:right w:val="nil"/>
            </w:tcBorders>
            <w:vAlign w:val="center"/>
          </w:tcPr>
          <w:p w14:paraId="3486EA47" w14:textId="4215D5D0"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19</w:t>
            </w:r>
          </w:p>
        </w:tc>
        <w:tc>
          <w:tcPr>
            <w:tcW w:w="749" w:type="dxa"/>
            <w:tcBorders>
              <w:top w:val="dotted" w:sz="4" w:space="0" w:color="auto"/>
              <w:left w:val="nil"/>
              <w:bottom w:val="single" w:sz="4" w:space="0" w:color="auto"/>
              <w:right w:val="nil"/>
            </w:tcBorders>
            <w:vAlign w:val="center"/>
          </w:tcPr>
          <w:p w14:paraId="36D67152"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18</w:t>
            </w:r>
          </w:p>
        </w:tc>
        <w:tc>
          <w:tcPr>
            <w:tcW w:w="715" w:type="dxa"/>
            <w:tcBorders>
              <w:top w:val="dotted" w:sz="4" w:space="0" w:color="auto"/>
              <w:left w:val="nil"/>
              <w:bottom w:val="single" w:sz="4" w:space="0" w:color="auto"/>
              <w:right w:val="nil"/>
            </w:tcBorders>
            <w:shd w:val="clear" w:color="auto" w:fill="F2F2F2" w:themeFill="background1" w:themeFillShade="F2"/>
            <w:vAlign w:val="center"/>
          </w:tcPr>
          <w:p w14:paraId="4D37113F" w14:textId="15EC0B5D"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94,74</w:t>
            </w:r>
          </w:p>
        </w:tc>
        <w:tc>
          <w:tcPr>
            <w:tcW w:w="750" w:type="dxa"/>
            <w:tcBorders>
              <w:top w:val="dotted" w:sz="4" w:space="0" w:color="auto"/>
              <w:left w:val="nil"/>
              <w:bottom w:val="single" w:sz="4" w:space="0" w:color="auto"/>
              <w:right w:val="nil"/>
            </w:tcBorders>
            <w:shd w:val="clear" w:color="auto" w:fill="auto"/>
            <w:vAlign w:val="center"/>
          </w:tcPr>
          <w:p w14:paraId="0AD493D6" w14:textId="27198ABF"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18</w:t>
            </w:r>
          </w:p>
        </w:tc>
        <w:tc>
          <w:tcPr>
            <w:tcW w:w="750" w:type="dxa"/>
            <w:tcBorders>
              <w:top w:val="dotted" w:sz="4" w:space="0" w:color="auto"/>
              <w:left w:val="nil"/>
              <w:bottom w:val="single" w:sz="4" w:space="0" w:color="auto"/>
              <w:right w:val="nil"/>
            </w:tcBorders>
            <w:shd w:val="clear" w:color="auto" w:fill="auto"/>
            <w:vAlign w:val="center"/>
          </w:tcPr>
          <w:p w14:paraId="183825DA" w14:textId="19EC9AEE"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16</w:t>
            </w:r>
          </w:p>
        </w:tc>
        <w:tc>
          <w:tcPr>
            <w:tcW w:w="750" w:type="dxa"/>
            <w:tcBorders>
              <w:top w:val="nil"/>
              <w:left w:val="nil"/>
              <w:bottom w:val="dotted" w:sz="4" w:space="0" w:color="auto"/>
              <w:right w:val="nil"/>
            </w:tcBorders>
            <w:shd w:val="clear" w:color="000000" w:fill="F2F2F2"/>
            <w:vAlign w:val="center"/>
          </w:tcPr>
          <w:p w14:paraId="5C8071FF" w14:textId="664559CB"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88,89</w:t>
            </w:r>
          </w:p>
        </w:tc>
      </w:tr>
      <w:tr w:rsidR="00DE7016" w:rsidRPr="00A43FEA" w14:paraId="26A6F8C2" w14:textId="27C00282" w:rsidTr="00725787">
        <w:tc>
          <w:tcPr>
            <w:cnfStyle w:val="001000000000" w:firstRow="0" w:lastRow="0" w:firstColumn="1" w:lastColumn="0" w:oddVBand="0" w:evenVBand="0" w:oddHBand="0" w:evenHBand="0" w:firstRowFirstColumn="0" w:firstRowLastColumn="0" w:lastRowFirstColumn="0" w:lastRowLastColumn="0"/>
            <w:tcW w:w="4247" w:type="dxa"/>
            <w:tcBorders>
              <w:top w:val="single" w:sz="4" w:space="0" w:color="auto"/>
              <w:left w:val="nil"/>
              <w:bottom w:val="dotted" w:sz="4" w:space="0" w:color="auto"/>
              <w:right w:val="nil"/>
            </w:tcBorders>
          </w:tcPr>
          <w:p w14:paraId="5DCE5BF3" w14:textId="77777777" w:rsidR="00DE7016" w:rsidRPr="00A43FEA" w:rsidRDefault="00DE7016" w:rsidP="00DE7016">
            <w:pPr>
              <w:rPr>
                <w:sz w:val="18"/>
                <w:szCs w:val="18"/>
              </w:rPr>
            </w:pPr>
            <w:r w:rsidRPr="00A43FEA">
              <w:rPr>
                <w:sz w:val="18"/>
                <w:szCs w:val="18"/>
              </w:rPr>
              <w:t>Administrație publică europeană</w:t>
            </w:r>
          </w:p>
        </w:tc>
        <w:tc>
          <w:tcPr>
            <w:tcW w:w="559" w:type="dxa"/>
            <w:tcBorders>
              <w:top w:val="single" w:sz="4" w:space="0" w:color="auto"/>
              <w:left w:val="nil"/>
              <w:bottom w:val="dotted" w:sz="4" w:space="0" w:color="auto"/>
              <w:right w:val="nil"/>
            </w:tcBorders>
            <w:vAlign w:val="center"/>
          </w:tcPr>
          <w:p w14:paraId="057B2ADB" w14:textId="7BC3B021"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35</w:t>
            </w:r>
          </w:p>
        </w:tc>
        <w:tc>
          <w:tcPr>
            <w:tcW w:w="559" w:type="dxa"/>
            <w:tcBorders>
              <w:top w:val="single" w:sz="4" w:space="0" w:color="auto"/>
              <w:left w:val="nil"/>
              <w:bottom w:val="dotted" w:sz="4" w:space="0" w:color="auto"/>
              <w:right w:val="nil"/>
            </w:tcBorders>
            <w:vAlign w:val="center"/>
          </w:tcPr>
          <w:p w14:paraId="6127C190"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30</w:t>
            </w:r>
          </w:p>
        </w:tc>
        <w:tc>
          <w:tcPr>
            <w:tcW w:w="717" w:type="dxa"/>
            <w:tcBorders>
              <w:top w:val="single" w:sz="4" w:space="0" w:color="auto"/>
              <w:left w:val="nil"/>
              <w:bottom w:val="dotted" w:sz="4" w:space="0" w:color="auto"/>
              <w:right w:val="nil"/>
            </w:tcBorders>
            <w:shd w:val="clear" w:color="auto" w:fill="F2F2F2" w:themeFill="background1" w:themeFillShade="F2"/>
            <w:vAlign w:val="center"/>
          </w:tcPr>
          <w:p w14:paraId="5CF9E48A" w14:textId="197D7E1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85,71</w:t>
            </w:r>
          </w:p>
        </w:tc>
        <w:tc>
          <w:tcPr>
            <w:tcW w:w="547" w:type="dxa"/>
            <w:tcBorders>
              <w:top w:val="single" w:sz="4" w:space="0" w:color="auto"/>
              <w:left w:val="nil"/>
              <w:bottom w:val="dotted" w:sz="4" w:space="0" w:color="auto"/>
              <w:right w:val="nil"/>
            </w:tcBorders>
            <w:vAlign w:val="center"/>
          </w:tcPr>
          <w:p w14:paraId="4D399F62" w14:textId="5B3A0C62"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43</w:t>
            </w:r>
          </w:p>
        </w:tc>
        <w:tc>
          <w:tcPr>
            <w:tcW w:w="653" w:type="dxa"/>
            <w:tcBorders>
              <w:top w:val="single" w:sz="4" w:space="0" w:color="auto"/>
              <w:left w:val="nil"/>
              <w:bottom w:val="dotted" w:sz="4" w:space="0" w:color="auto"/>
              <w:right w:val="nil"/>
            </w:tcBorders>
            <w:vAlign w:val="center"/>
          </w:tcPr>
          <w:p w14:paraId="36A445EC"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38</w:t>
            </w:r>
          </w:p>
        </w:tc>
        <w:tc>
          <w:tcPr>
            <w:tcW w:w="717" w:type="dxa"/>
            <w:tcBorders>
              <w:top w:val="single" w:sz="4" w:space="0" w:color="auto"/>
              <w:left w:val="nil"/>
              <w:bottom w:val="dotted" w:sz="4" w:space="0" w:color="auto"/>
              <w:right w:val="nil"/>
            </w:tcBorders>
            <w:shd w:val="clear" w:color="auto" w:fill="F2F2F2" w:themeFill="background1" w:themeFillShade="F2"/>
            <w:vAlign w:val="center"/>
          </w:tcPr>
          <w:p w14:paraId="21485B92" w14:textId="01BFB46D"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88,37</w:t>
            </w:r>
          </w:p>
        </w:tc>
        <w:tc>
          <w:tcPr>
            <w:tcW w:w="680" w:type="dxa"/>
            <w:tcBorders>
              <w:top w:val="single" w:sz="4" w:space="0" w:color="auto"/>
              <w:left w:val="nil"/>
              <w:bottom w:val="dotted" w:sz="4" w:space="0" w:color="auto"/>
              <w:right w:val="nil"/>
            </w:tcBorders>
            <w:vAlign w:val="center"/>
          </w:tcPr>
          <w:p w14:paraId="571B47F9" w14:textId="26B24D33"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36</w:t>
            </w:r>
          </w:p>
        </w:tc>
        <w:tc>
          <w:tcPr>
            <w:tcW w:w="680" w:type="dxa"/>
            <w:tcBorders>
              <w:top w:val="single" w:sz="4" w:space="0" w:color="auto"/>
              <w:left w:val="nil"/>
              <w:bottom w:val="dotted" w:sz="4" w:space="0" w:color="auto"/>
              <w:right w:val="nil"/>
            </w:tcBorders>
            <w:vAlign w:val="center"/>
          </w:tcPr>
          <w:p w14:paraId="4CA5021C"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31</w:t>
            </w:r>
          </w:p>
        </w:tc>
        <w:tc>
          <w:tcPr>
            <w:tcW w:w="717" w:type="dxa"/>
            <w:tcBorders>
              <w:top w:val="single" w:sz="4" w:space="0" w:color="auto"/>
              <w:left w:val="nil"/>
              <w:bottom w:val="dotted" w:sz="4" w:space="0" w:color="auto"/>
              <w:right w:val="nil"/>
            </w:tcBorders>
            <w:shd w:val="clear" w:color="auto" w:fill="F2F2F2" w:themeFill="background1" w:themeFillShade="F2"/>
            <w:vAlign w:val="center"/>
          </w:tcPr>
          <w:p w14:paraId="659FE85D" w14:textId="755A9A98"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86,11</w:t>
            </w:r>
          </w:p>
        </w:tc>
        <w:tc>
          <w:tcPr>
            <w:tcW w:w="610" w:type="dxa"/>
            <w:tcBorders>
              <w:top w:val="single" w:sz="4" w:space="0" w:color="auto"/>
              <w:left w:val="nil"/>
              <w:bottom w:val="dotted" w:sz="4" w:space="0" w:color="auto"/>
              <w:right w:val="nil"/>
            </w:tcBorders>
            <w:vAlign w:val="center"/>
          </w:tcPr>
          <w:p w14:paraId="714EC02A" w14:textId="12CD3611"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31</w:t>
            </w:r>
          </w:p>
        </w:tc>
        <w:tc>
          <w:tcPr>
            <w:tcW w:w="749" w:type="dxa"/>
            <w:tcBorders>
              <w:top w:val="single" w:sz="4" w:space="0" w:color="auto"/>
              <w:left w:val="nil"/>
              <w:bottom w:val="dotted" w:sz="4" w:space="0" w:color="auto"/>
              <w:right w:val="nil"/>
            </w:tcBorders>
            <w:vAlign w:val="center"/>
          </w:tcPr>
          <w:p w14:paraId="752EFCD9"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28</w:t>
            </w:r>
          </w:p>
        </w:tc>
        <w:tc>
          <w:tcPr>
            <w:tcW w:w="715" w:type="dxa"/>
            <w:tcBorders>
              <w:top w:val="single" w:sz="4" w:space="0" w:color="auto"/>
              <w:left w:val="nil"/>
              <w:bottom w:val="dotted" w:sz="4" w:space="0" w:color="auto"/>
              <w:right w:val="nil"/>
            </w:tcBorders>
            <w:shd w:val="clear" w:color="auto" w:fill="F2F2F2" w:themeFill="background1" w:themeFillShade="F2"/>
            <w:vAlign w:val="center"/>
          </w:tcPr>
          <w:p w14:paraId="0B537414" w14:textId="32CEE954"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90,32</w:t>
            </w:r>
          </w:p>
        </w:tc>
        <w:tc>
          <w:tcPr>
            <w:tcW w:w="750" w:type="dxa"/>
            <w:tcBorders>
              <w:top w:val="single" w:sz="4" w:space="0" w:color="auto"/>
              <w:left w:val="nil"/>
              <w:bottom w:val="dotted" w:sz="4" w:space="0" w:color="auto"/>
              <w:right w:val="nil"/>
            </w:tcBorders>
            <w:shd w:val="clear" w:color="auto" w:fill="auto"/>
            <w:vAlign w:val="center"/>
          </w:tcPr>
          <w:p w14:paraId="50AE5BD4" w14:textId="5B15E379"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32</w:t>
            </w:r>
          </w:p>
        </w:tc>
        <w:tc>
          <w:tcPr>
            <w:tcW w:w="750" w:type="dxa"/>
            <w:tcBorders>
              <w:top w:val="single" w:sz="4" w:space="0" w:color="auto"/>
              <w:left w:val="nil"/>
              <w:bottom w:val="dotted" w:sz="4" w:space="0" w:color="auto"/>
              <w:right w:val="nil"/>
            </w:tcBorders>
            <w:shd w:val="clear" w:color="auto" w:fill="auto"/>
            <w:vAlign w:val="center"/>
          </w:tcPr>
          <w:p w14:paraId="4C05A35D" w14:textId="71C46F92"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24</w:t>
            </w:r>
          </w:p>
        </w:tc>
        <w:tc>
          <w:tcPr>
            <w:tcW w:w="750" w:type="dxa"/>
            <w:tcBorders>
              <w:top w:val="nil"/>
              <w:left w:val="nil"/>
              <w:bottom w:val="dotted" w:sz="4" w:space="0" w:color="auto"/>
              <w:right w:val="nil"/>
            </w:tcBorders>
            <w:shd w:val="clear" w:color="000000" w:fill="F2F2F2"/>
            <w:vAlign w:val="center"/>
          </w:tcPr>
          <w:p w14:paraId="0C2CF9B7" w14:textId="0D22D345"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75,</w:t>
            </w:r>
          </w:p>
        </w:tc>
      </w:tr>
      <w:tr w:rsidR="00DE7016" w:rsidRPr="00A43FEA" w14:paraId="5549D4EE" w14:textId="51E18525" w:rsidTr="00725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Borders>
              <w:top w:val="dotted" w:sz="4" w:space="0" w:color="auto"/>
              <w:left w:val="nil"/>
              <w:bottom w:val="single" w:sz="4" w:space="0" w:color="auto"/>
              <w:right w:val="nil"/>
            </w:tcBorders>
          </w:tcPr>
          <w:p w14:paraId="6EA201EA" w14:textId="77777777" w:rsidR="00DE7016" w:rsidRPr="00A43FEA" w:rsidRDefault="00DE7016" w:rsidP="00DE7016">
            <w:pPr>
              <w:rPr>
                <w:sz w:val="18"/>
                <w:szCs w:val="18"/>
              </w:rPr>
            </w:pPr>
            <w:r w:rsidRPr="00A43FEA">
              <w:rPr>
                <w:sz w:val="18"/>
                <w:szCs w:val="18"/>
              </w:rPr>
              <w:t>Dreptul afacerilor</w:t>
            </w:r>
          </w:p>
        </w:tc>
        <w:tc>
          <w:tcPr>
            <w:tcW w:w="559" w:type="dxa"/>
            <w:tcBorders>
              <w:top w:val="dotted" w:sz="4" w:space="0" w:color="auto"/>
              <w:left w:val="nil"/>
              <w:bottom w:val="single" w:sz="4" w:space="0" w:color="auto"/>
              <w:right w:val="nil"/>
            </w:tcBorders>
            <w:vAlign w:val="center"/>
          </w:tcPr>
          <w:p w14:paraId="03F55270" w14:textId="514C15FA"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28</w:t>
            </w:r>
          </w:p>
        </w:tc>
        <w:tc>
          <w:tcPr>
            <w:tcW w:w="559" w:type="dxa"/>
            <w:tcBorders>
              <w:top w:val="dotted" w:sz="4" w:space="0" w:color="auto"/>
              <w:left w:val="nil"/>
              <w:bottom w:val="single" w:sz="4" w:space="0" w:color="auto"/>
              <w:right w:val="nil"/>
            </w:tcBorders>
            <w:vAlign w:val="center"/>
          </w:tcPr>
          <w:p w14:paraId="756853CC"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w:t>
            </w:r>
          </w:p>
        </w:tc>
        <w:tc>
          <w:tcPr>
            <w:tcW w:w="717" w:type="dxa"/>
            <w:tcBorders>
              <w:top w:val="dotted" w:sz="4" w:space="0" w:color="auto"/>
              <w:left w:val="nil"/>
              <w:bottom w:val="single" w:sz="4" w:space="0" w:color="auto"/>
              <w:right w:val="nil"/>
            </w:tcBorders>
            <w:shd w:val="clear" w:color="auto" w:fill="F2F2F2" w:themeFill="background1" w:themeFillShade="F2"/>
            <w:vAlign w:val="center"/>
          </w:tcPr>
          <w:p w14:paraId="42C1DE65" w14:textId="528CC2D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w:t>
            </w:r>
          </w:p>
        </w:tc>
        <w:tc>
          <w:tcPr>
            <w:tcW w:w="547" w:type="dxa"/>
            <w:tcBorders>
              <w:top w:val="dotted" w:sz="4" w:space="0" w:color="auto"/>
              <w:left w:val="nil"/>
              <w:bottom w:val="single" w:sz="4" w:space="0" w:color="auto"/>
              <w:right w:val="nil"/>
            </w:tcBorders>
            <w:vAlign w:val="center"/>
          </w:tcPr>
          <w:p w14:paraId="3E63B365" w14:textId="22DE3C73"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26</w:t>
            </w:r>
          </w:p>
        </w:tc>
        <w:tc>
          <w:tcPr>
            <w:tcW w:w="653" w:type="dxa"/>
            <w:tcBorders>
              <w:top w:val="dotted" w:sz="4" w:space="0" w:color="auto"/>
              <w:left w:val="nil"/>
              <w:bottom w:val="single" w:sz="4" w:space="0" w:color="auto"/>
              <w:right w:val="nil"/>
            </w:tcBorders>
            <w:vAlign w:val="center"/>
          </w:tcPr>
          <w:p w14:paraId="11E5EDF4"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w:t>
            </w:r>
          </w:p>
        </w:tc>
        <w:tc>
          <w:tcPr>
            <w:tcW w:w="717" w:type="dxa"/>
            <w:tcBorders>
              <w:top w:val="dotted" w:sz="4" w:space="0" w:color="auto"/>
              <w:left w:val="nil"/>
              <w:bottom w:val="single" w:sz="4" w:space="0" w:color="auto"/>
              <w:right w:val="nil"/>
            </w:tcBorders>
            <w:shd w:val="clear" w:color="auto" w:fill="F2F2F2" w:themeFill="background1" w:themeFillShade="F2"/>
            <w:vAlign w:val="center"/>
          </w:tcPr>
          <w:p w14:paraId="44323649" w14:textId="7D1BA26C"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w:t>
            </w:r>
          </w:p>
        </w:tc>
        <w:tc>
          <w:tcPr>
            <w:tcW w:w="680" w:type="dxa"/>
            <w:tcBorders>
              <w:top w:val="dotted" w:sz="4" w:space="0" w:color="auto"/>
              <w:left w:val="nil"/>
              <w:bottom w:val="single" w:sz="4" w:space="0" w:color="auto"/>
              <w:right w:val="nil"/>
            </w:tcBorders>
            <w:vAlign w:val="center"/>
          </w:tcPr>
          <w:p w14:paraId="3CE66F53" w14:textId="1CBAC55D"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30</w:t>
            </w:r>
          </w:p>
        </w:tc>
        <w:tc>
          <w:tcPr>
            <w:tcW w:w="680" w:type="dxa"/>
            <w:tcBorders>
              <w:top w:val="dotted" w:sz="4" w:space="0" w:color="auto"/>
              <w:left w:val="nil"/>
              <w:bottom w:val="single" w:sz="4" w:space="0" w:color="auto"/>
              <w:right w:val="nil"/>
            </w:tcBorders>
            <w:vAlign w:val="center"/>
          </w:tcPr>
          <w:p w14:paraId="6F499A24"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w:t>
            </w:r>
          </w:p>
        </w:tc>
        <w:tc>
          <w:tcPr>
            <w:tcW w:w="717" w:type="dxa"/>
            <w:tcBorders>
              <w:top w:val="dotted" w:sz="4" w:space="0" w:color="auto"/>
              <w:left w:val="nil"/>
              <w:bottom w:val="single" w:sz="4" w:space="0" w:color="auto"/>
              <w:right w:val="nil"/>
            </w:tcBorders>
            <w:shd w:val="clear" w:color="auto" w:fill="F2F2F2" w:themeFill="background1" w:themeFillShade="F2"/>
            <w:vAlign w:val="center"/>
          </w:tcPr>
          <w:p w14:paraId="4E3EC2CE" w14:textId="3C37D024"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w:t>
            </w:r>
          </w:p>
        </w:tc>
        <w:tc>
          <w:tcPr>
            <w:tcW w:w="610" w:type="dxa"/>
            <w:tcBorders>
              <w:top w:val="dotted" w:sz="4" w:space="0" w:color="auto"/>
              <w:left w:val="nil"/>
              <w:bottom w:val="single" w:sz="4" w:space="0" w:color="auto"/>
              <w:right w:val="nil"/>
            </w:tcBorders>
            <w:vAlign w:val="center"/>
          </w:tcPr>
          <w:p w14:paraId="75AB52DB" w14:textId="13BCD4DC"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21</w:t>
            </w:r>
          </w:p>
        </w:tc>
        <w:tc>
          <w:tcPr>
            <w:tcW w:w="749" w:type="dxa"/>
            <w:tcBorders>
              <w:top w:val="dotted" w:sz="4" w:space="0" w:color="auto"/>
              <w:left w:val="nil"/>
              <w:bottom w:val="single" w:sz="4" w:space="0" w:color="auto"/>
              <w:right w:val="nil"/>
            </w:tcBorders>
            <w:vAlign w:val="center"/>
          </w:tcPr>
          <w:p w14:paraId="48969E75"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w:t>
            </w:r>
          </w:p>
        </w:tc>
        <w:tc>
          <w:tcPr>
            <w:tcW w:w="715" w:type="dxa"/>
            <w:tcBorders>
              <w:top w:val="dotted" w:sz="4" w:space="0" w:color="auto"/>
              <w:left w:val="nil"/>
              <w:bottom w:val="single" w:sz="4" w:space="0" w:color="auto"/>
              <w:right w:val="nil"/>
            </w:tcBorders>
            <w:shd w:val="clear" w:color="auto" w:fill="F2F2F2" w:themeFill="background1" w:themeFillShade="F2"/>
            <w:vAlign w:val="center"/>
          </w:tcPr>
          <w:p w14:paraId="5730D6E5" w14:textId="28F0E1A9"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w:t>
            </w:r>
          </w:p>
        </w:tc>
        <w:tc>
          <w:tcPr>
            <w:tcW w:w="750" w:type="dxa"/>
            <w:tcBorders>
              <w:top w:val="dotted" w:sz="4" w:space="0" w:color="auto"/>
              <w:left w:val="nil"/>
              <w:bottom w:val="single" w:sz="4" w:space="0" w:color="auto"/>
              <w:right w:val="nil"/>
            </w:tcBorders>
            <w:shd w:val="clear" w:color="auto" w:fill="auto"/>
            <w:vAlign w:val="center"/>
          </w:tcPr>
          <w:p w14:paraId="2B77AB73" w14:textId="17F93358"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23</w:t>
            </w:r>
          </w:p>
        </w:tc>
        <w:tc>
          <w:tcPr>
            <w:tcW w:w="750" w:type="dxa"/>
            <w:tcBorders>
              <w:top w:val="dotted" w:sz="4" w:space="0" w:color="auto"/>
              <w:left w:val="nil"/>
              <w:bottom w:val="single" w:sz="4" w:space="0" w:color="auto"/>
              <w:right w:val="nil"/>
            </w:tcBorders>
            <w:shd w:val="clear" w:color="auto" w:fill="auto"/>
            <w:vAlign w:val="center"/>
          </w:tcPr>
          <w:p w14:paraId="28F92E2D" w14:textId="4E3381D2"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20</w:t>
            </w:r>
          </w:p>
        </w:tc>
        <w:tc>
          <w:tcPr>
            <w:tcW w:w="750" w:type="dxa"/>
            <w:tcBorders>
              <w:top w:val="nil"/>
              <w:left w:val="nil"/>
              <w:bottom w:val="dotted" w:sz="4" w:space="0" w:color="auto"/>
              <w:right w:val="nil"/>
            </w:tcBorders>
            <w:shd w:val="clear" w:color="000000" w:fill="F2F2F2"/>
            <w:vAlign w:val="center"/>
          </w:tcPr>
          <w:p w14:paraId="53BDAE7D" w14:textId="0DAD9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86,96</w:t>
            </w:r>
          </w:p>
        </w:tc>
      </w:tr>
      <w:tr w:rsidR="00DE7016" w:rsidRPr="00A43FEA" w14:paraId="6A7A69A7" w14:textId="75A175EA" w:rsidTr="00725787">
        <w:tc>
          <w:tcPr>
            <w:cnfStyle w:val="001000000000" w:firstRow="0" w:lastRow="0" w:firstColumn="1" w:lastColumn="0" w:oddVBand="0" w:evenVBand="0" w:oddHBand="0" w:evenHBand="0" w:firstRowFirstColumn="0" w:firstRowLastColumn="0" w:lastRowFirstColumn="0" w:lastRowLastColumn="0"/>
            <w:tcW w:w="4247" w:type="dxa"/>
            <w:tcBorders>
              <w:top w:val="single" w:sz="4" w:space="0" w:color="auto"/>
              <w:left w:val="nil"/>
              <w:bottom w:val="dotted" w:sz="4" w:space="0" w:color="auto"/>
              <w:right w:val="nil"/>
            </w:tcBorders>
          </w:tcPr>
          <w:p w14:paraId="0C7A93EB" w14:textId="77777777" w:rsidR="00DE7016" w:rsidRPr="00A43FEA" w:rsidRDefault="00DE7016" w:rsidP="00DE7016">
            <w:pPr>
              <w:rPr>
                <w:sz w:val="18"/>
                <w:szCs w:val="18"/>
              </w:rPr>
            </w:pPr>
            <w:r w:rsidRPr="00A43FEA">
              <w:rPr>
                <w:sz w:val="18"/>
                <w:szCs w:val="18"/>
              </w:rPr>
              <w:t>Multilingvism și interculturalitate în context european</w:t>
            </w:r>
          </w:p>
        </w:tc>
        <w:tc>
          <w:tcPr>
            <w:tcW w:w="559" w:type="dxa"/>
            <w:tcBorders>
              <w:top w:val="single" w:sz="4" w:space="0" w:color="auto"/>
              <w:left w:val="nil"/>
              <w:bottom w:val="dotted" w:sz="4" w:space="0" w:color="auto"/>
              <w:right w:val="nil"/>
            </w:tcBorders>
            <w:vAlign w:val="center"/>
          </w:tcPr>
          <w:p w14:paraId="41B99C88" w14:textId="52E6A586"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27</w:t>
            </w:r>
          </w:p>
        </w:tc>
        <w:tc>
          <w:tcPr>
            <w:tcW w:w="559" w:type="dxa"/>
            <w:tcBorders>
              <w:top w:val="single" w:sz="4" w:space="0" w:color="auto"/>
              <w:left w:val="nil"/>
              <w:bottom w:val="dotted" w:sz="4" w:space="0" w:color="auto"/>
              <w:right w:val="nil"/>
            </w:tcBorders>
            <w:vAlign w:val="center"/>
          </w:tcPr>
          <w:p w14:paraId="08B6F6C2"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26</w:t>
            </w:r>
          </w:p>
        </w:tc>
        <w:tc>
          <w:tcPr>
            <w:tcW w:w="717" w:type="dxa"/>
            <w:tcBorders>
              <w:top w:val="single" w:sz="4" w:space="0" w:color="auto"/>
              <w:left w:val="nil"/>
              <w:bottom w:val="dotted" w:sz="4" w:space="0" w:color="auto"/>
              <w:right w:val="nil"/>
            </w:tcBorders>
            <w:shd w:val="clear" w:color="auto" w:fill="F2F2F2" w:themeFill="background1" w:themeFillShade="F2"/>
            <w:vAlign w:val="center"/>
          </w:tcPr>
          <w:p w14:paraId="581FE5D2" w14:textId="33C06048"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96,30</w:t>
            </w:r>
          </w:p>
        </w:tc>
        <w:tc>
          <w:tcPr>
            <w:tcW w:w="547" w:type="dxa"/>
            <w:tcBorders>
              <w:top w:val="single" w:sz="4" w:space="0" w:color="auto"/>
              <w:left w:val="nil"/>
              <w:bottom w:val="dotted" w:sz="4" w:space="0" w:color="auto"/>
              <w:right w:val="nil"/>
            </w:tcBorders>
            <w:vAlign w:val="center"/>
          </w:tcPr>
          <w:p w14:paraId="6E2532C9" w14:textId="6BA29AF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22</w:t>
            </w:r>
          </w:p>
        </w:tc>
        <w:tc>
          <w:tcPr>
            <w:tcW w:w="653" w:type="dxa"/>
            <w:tcBorders>
              <w:top w:val="single" w:sz="4" w:space="0" w:color="auto"/>
              <w:left w:val="nil"/>
              <w:bottom w:val="dotted" w:sz="4" w:space="0" w:color="auto"/>
              <w:right w:val="nil"/>
            </w:tcBorders>
            <w:vAlign w:val="center"/>
          </w:tcPr>
          <w:p w14:paraId="241A3FB5"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21</w:t>
            </w:r>
          </w:p>
        </w:tc>
        <w:tc>
          <w:tcPr>
            <w:tcW w:w="717" w:type="dxa"/>
            <w:tcBorders>
              <w:top w:val="single" w:sz="4" w:space="0" w:color="auto"/>
              <w:left w:val="nil"/>
              <w:bottom w:val="dotted" w:sz="4" w:space="0" w:color="auto"/>
              <w:right w:val="nil"/>
            </w:tcBorders>
            <w:shd w:val="clear" w:color="auto" w:fill="F2F2F2" w:themeFill="background1" w:themeFillShade="F2"/>
            <w:vAlign w:val="center"/>
          </w:tcPr>
          <w:p w14:paraId="252EA55D" w14:textId="3A0CABAB"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95,45</w:t>
            </w:r>
          </w:p>
        </w:tc>
        <w:tc>
          <w:tcPr>
            <w:tcW w:w="680" w:type="dxa"/>
            <w:tcBorders>
              <w:top w:val="single" w:sz="4" w:space="0" w:color="auto"/>
              <w:left w:val="nil"/>
              <w:bottom w:val="dotted" w:sz="4" w:space="0" w:color="auto"/>
              <w:right w:val="nil"/>
            </w:tcBorders>
            <w:vAlign w:val="center"/>
          </w:tcPr>
          <w:p w14:paraId="1E0AD1CE" w14:textId="74420E61"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17</w:t>
            </w:r>
          </w:p>
        </w:tc>
        <w:tc>
          <w:tcPr>
            <w:tcW w:w="680" w:type="dxa"/>
            <w:tcBorders>
              <w:top w:val="single" w:sz="4" w:space="0" w:color="auto"/>
              <w:left w:val="nil"/>
              <w:bottom w:val="dotted" w:sz="4" w:space="0" w:color="auto"/>
              <w:right w:val="nil"/>
            </w:tcBorders>
            <w:vAlign w:val="center"/>
          </w:tcPr>
          <w:p w14:paraId="201F9784"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17</w:t>
            </w:r>
          </w:p>
        </w:tc>
        <w:tc>
          <w:tcPr>
            <w:tcW w:w="717" w:type="dxa"/>
            <w:tcBorders>
              <w:top w:val="single" w:sz="4" w:space="0" w:color="auto"/>
              <w:left w:val="nil"/>
              <w:bottom w:val="dotted" w:sz="4" w:space="0" w:color="auto"/>
              <w:right w:val="nil"/>
            </w:tcBorders>
            <w:shd w:val="clear" w:color="auto" w:fill="F2F2F2" w:themeFill="background1" w:themeFillShade="F2"/>
            <w:vAlign w:val="center"/>
          </w:tcPr>
          <w:p w14:paraId="1E8D6F9E" w14:textId="10D1FAE1"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100</w:t>
            </w:r>
          </w:p>
        </w:tc>
        <w:tc>
          <w:tcPr>
            <w:tcW w:w="610" w:type="dxa"/>
            <w:tcBorders>
              <w:top w:val="single" w:sz="4" w:space="0" w:color="auto"/>
              <w:left w:val="nil"/>
              <w:bottom w:val="dotted" w:sz="4" w:space="0" w:color="auto"/>
              <w:right w:val="nil"/>
            </w:tcBorders>
            <w:vAlign w:val="center"/>
          </w:tcPr>
          <w:p w14:paraId="770467F6" w14:textId="05B57D1D"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14</w:t>
            </w:r>
          </w:p>
        </w:tc>
        <w:tc>
          <w:tcPr>
            <w:tcW w:w="749" w:type="dxa"/>
            <w:tcBorders>
              <w:top w:val="single" w:sz="4" w:space="0" w:color="auto"/>
              <w:left w:val="nil"/>
              <w:bottom w:val="dotted" w:sz="4" w:space="0" w:color="auto"/>
              <w:right w:val="nil"/>
            </w:tcBorders>
            <w:vAlign w:val="center"/>
          </w:tcPr>
          <w:p w14:paraId="7F152D5E"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13</w:t>
            </w:r>
          </w:p>
        </w:tc>
        <w:tc>
          <w:tcPr>
            <w:tcW w:w="715" w:type="dxa"/>
            <w:tcBorders>
              <w:top w:val="single" w:sz="4" w:space="0" w:color="auto"/>
              <w:left w:val="nil"/>
              <w:bottom w:val="dotted" w:sz="4" w:space="0" w:color="auto"/>
              <w:right w:val="nil"/>
            </w:tcBorders>
            <w:shd w:val="clear" w:color="auto" w:fill="F2F2F2" w:themeFill="background1" w:themeFillShade="F2"/>
            <w:vAlign w:val="center"/>
          </w:tcPr>
          <w:p w14:paraId="5A224327" w14:textId="306171E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92,86</w:t>
            </w:r>
          </w:p>
        </w:tc>
        <w:tc>
          <w:tcPr>
            <w:tcW w:w="750" w:type="dxa"/>
            <w:tcBorders>
              <w:top w:val="single" w:sz="4" w:space="0" w:color="auto"/>
              <w:left w:val="nil"/>
              <w:bottom w:val="dotted" w:sz="4" w:space="0" w:color="auto"/>
              <w:right w:val="nil"/>
            </w:tcBorders>
            <w:shd w:val="clear" w:color="auto" w:fill="auto"/>
            <w:vAlign w:val="center"/>
          </w:tcPr>
          <w:p w14:paraId="765460BA" w14:textId="77E1FE5F"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18</w:t>
            </w:r>
          </w:p>
        </w:tc>
        <w:tc>
          <w:tcPr>
            <w:tcW w:w="750" w:type="dxa"/>
            <w:tcBorders>
              <w:top w:val="single" w:sz="4" w:space="0" w:color="auto"/>
              <w:left w:val="nil"/>
              <w:bottom w:val="dotted" w:sz="4" w:space="0" w:color="auto"/>
              <w:right w:val="nil"/>
            </w:tcBorders>
            <w:shd w:val="clear" w:color="auto" w:fill="auto"/>
            <w:vAlign w:val="center"/>
          </w:tcPr>
          <w:p w14:paraId="1E0FA4F3" w14:textId="33E88975"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17</w:t>
            </w:r>
          </w:p>
        </w:tc>
        <w:tc>
          <w:tcPr>
            <w:tcW w:w="750" w:type="dxa"/>
            <w:tcBorders>
              <w:top w:val="nil"/>
              <w:left w:val="nil"/>
              <w:bottom w:val="dotted" w:sz="4" w:space="0" w:color="auto"/>
              <w:right w:val="nil"/>
            </w:tcBorders>
            <w:shd w:val="clear" w:color="000000" w:fill="F2F2F2"/>
            <w:vAlign w:val="center"/>
          </w:tcPr>
          <w:p w14:paraId="4E35991A" w14:textId="0C4167E9"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94,44</w:t>
            </w:r>
          </w:p>
        </w:tc>
      </w:tr>
      <w:tr w:rsidR="00DE7016" w:rsidRPr="00A43FEA" w14:paraId="3D4B8F93" w14:textId="5FA88359" w:rsidTr="00725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Borders>
              <w:top w:val="dotted" w:sz="4" w:space="0" w:color="auto"/>
              <w:left w:val="nil"/>
              <w:bottom w:val="single" w:sz="4" w:space="0" w:color="auto"/>
              <w:right w:val="nil"/>
            </w:tcBorders>
          </w:tcPr>
          <w:p w14:paraId="75342B45" w14:textId="77777777" w:rsidR="00DE7016" w:rsidRPr="00A43FEA" w:rsidRDefault="00DE7016" w:rsidP="00DE7016">
            <w:pPr>
              <w:rPr>
                <w:sz w:val="18"/>
                <w:szCs w:val="18"/>
              </w:rPr>
            </w:pPr>
            <w:r w:rsidRPr="00A43FEA">
              <w:rPr>
                <w:sz w:val="18"/>
                <w:szCs w:val="18"/>
              </w:rPr>
              <w:t>Jurnalism și studii culturale europene</w:t>
            </w:r>
          </w:p>
        </w:tc>
        <w:tc>
          <w:tcPr>
            <w:tcW w:w="559" w:type="dxa"/>
            <w:tcBorders>
              <w:top w:val="dotted" w:sz="4" w:space="0" w:color="auto"/>
              <w:left w:val="nil"/>
              <w:bottom w:val="single" w:sz="4" w:space="0" w:color="auto"/>
              <w:right w:val="nil"/>
            </w:tcBorders>
            <w:vAlign w:val="center"/>
          </w:tcPr>
          <w:p w14:paraId="64E88D26" w14:textId="2638F32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20</w:t>
            </w:r>
          </w:p>
        </w:tc>
        <w:tc>
          <w:tcPr>
            <w:tcW w:w="559" w:type="dxa"/>
            <w:tcBorders>
              <w:top w:val="dotted" w:sz="4" w:space="0" w:color="auto"/>
              <w:left w:val="nil"/>
              <w:bottom w:val="single" w:sz="4" w:space="0" w:color="auto"/>
              <w:right w:val="nil"/>
            </w:tcBorders>
            <w:vAlign w:val="center"/>
          </w:tcPr>
          <w:p w14:paraId="487BD175"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18</w:t>
            </w:r>
          </w:p>
        </w:tc>
        <w:tc>
          <w:tcPr>
            <w:tcW w:w="717" w:type="dxa"/>
            <w:tcBorders>
              <w:top w:val="dotted" w:sz="4" w:space="0" w:color="auto"/>
              <w:left w:val="nil"/>
              <w:bottom w:val="single" w:sz="4" w:space="0" w:color="auto"/>
              <w:right w:val="nil"/>
            </w:tcBorders>
            <w:shd w:val="clear" w:color="auto" w:fill="F2F2F2" w:themeFill="background1" w:themeFillShade="F2"/>
            <w:vAlign w:val="center"/>
          </w:tcPr>
          <w:p w14:paraId="7AAA5F7B" w14:textId="67BEE042"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90,00</w:t>
            </w:r>
          </w:p>
        </w:tc>
        <w:tc>
          <w:tcPr>
            <w:tcW w:w="547" w:type="dxa"/>
            <w:tcBorders>
              <w:top w:val="dotted" w:sz="4" w:space="0" w:color="auto"/>
              <w:left w:val="nil"/>
              <w:bottom w:val="single" w:sz="4" w:space="0" w:color="auto"/>
              <w:right w:val="nil"/>
            </w:tcBorders>
            <w:vAlign w:val="center"/>
          </w:tcPr>
          <w:p w14:paraId="511F497F" w14:textId="29D565AD"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18</w:t>
            </w:r>
          </w:p>
        </w:tc>
        <w:tc>
          <w:tcPr>
            <w:tcW w:w="653" w:type="dxa"/>
            <w:tcBorders>
              <w:top w:val="dotted" w:sz="4" w:space="0" w:color="auto"/>
              <w:left w:val="nil"/>
              <w:bottom w:val="single" w:sz="4" w:space="0" w:color="auto"/>
              <w:right w:val="nil"/>
            </w:tcBorders>
            <w:vAlign w:val="center"/>
          </w:tcPr>
          <w:p w14:paraId="38537EBB"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17</w:t>
            </w:r>
          </w:p>
        </w:tc>
        <w:tc>
          <w:tcPr>
            <w:tcW w:w="717" w:type="dxa"/>
            <w:tcBorders>
              <w:top w:val="dotted" w:sz="4" w:space="0" w:color="auto"/>
              <w:left w:val="nil"/>
              <w:bottom w:val="single" w:sz="4" w:space="0" w:color="auto"/>
              <w:right w:val="nil"/>
            </w:tcBorders>
            <w:shd w:val="clear" w:color="auto" w:fill="F2F2F2" w:themeFill="background1" w:themeFillShade="F2"/>
            <w:vAlign w:val="center"/>
          </w:tcPr>
          <w:p w14:paraId="0E660783" w14:textId="4312175F"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94,44</w:t>
            </w:r>
          </w:p>
        </w:tc>
        <w:tc>
          <w:tcPr>
            <w:tcW w:w="680" w:type="dxa"/>
            <w:tcBorders>
              <w:top w:val="dotted" w:sz="4" w:space="0" w:color="auto"/>
              <w:left w:val="nil"/>
              <w:bottom w:val="single" w:sz="4" w:space="0" w:color="auto"/>
              <w:right w:val="nil"/>
            </w:tcBorders>
            <w:vAlign w:val="center"/>
          </w:tcPr>
          <w:p w14:paraId="76318D7E" w14:textId="13E3349C"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18</w:t>
            </w:r>
          </w:p>
        </w:tc>
        <w:tc>
          <w:tcPr>
            <w:tcW w:w="680" w:type="dxa"/>
            <w:tcBorders>
              <w:top w:val="dotted" w:sz="4" w:space="0" w:color="auto"/>
              <w:left w:val="nil"/>
              <w:bottom w:val="single" w:sz="4" w:space="0" w:color="auto"/>
              <w:right w:val="nil"/>
            </w:tcBorders>
            <w:vAlign w:val="center"/>
          </w:tcPr>
          <w:p w14:paraId="660E1880"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17</w:t>
            </w:r>
          </w:p>
        </w:tc>
        <w:tc>
          <w:tcPr>
            <w:tcW w:w="717" w:type="dxa"/>
            <w:tcBorders>
              <w:top w:val="dotted" w:sz="4" w:space="0" w:color="auto"/>
              <w:left w:val="nil"/>
              <w:bottom w:val="single" w:sz="4" w:space="0" w:color="auto"/>
              <w:right w:val="nil"/>
            </w:tcBorders>
            <w:shd w:val="clear" w:color="auto" w:fill="F2F2F2" w:themeFill="background1" w:themeFillShade="F2"/>
            <w:vAlign w:val="center"/>
          </w:tcPr>
          <w:p w14:paraId="08887895" w14:textId="285E449C"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94,44</w:t>
            </w:r>
          </w:p>
        </w:tc>
        <w:tc>
          <w:tcPr>
            <w:tcW w:w="610" w:type="dxa"/>
            <w:tcBorders>
              <w:top w:val="dotted" w:sz="4" w:space="0" w:color="auto"/>
              <w:left w:val="nil"/>
              <w:bottom w:val="single" w:sz="4" w:space="0" w:color="auto"/>
              <w:right w:val="nil"/>
            </w:tcBorders>
            <w:vAlign w:val="center"/>
          </w:tcPr>
          <w:p w14:paraId="45CEDEE9" w14:textId="1A5D4E10"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w:t>
            </w:r>
          </w:p>
        </w:tc>
        <w:tc>
          <w:tcPr>
            <w:tcW w:w="749" w:type="dxa"/>
            <w:tcBorders>
              <w:top w:val="dotted" w:sz="4" w:space="0" w:color="auto"/>
              <w:left w:val="nil"/>
              <w:bottom w:val="single" w:sz="4" w:space="0" w:color="auto"/>
              <w:right w:val="nil"/>
            </w:tcBorders>
            <w:vAlign w:val="center"/>
          </w:tcPr>
          <w:p w14:paraId="2C4A6684"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w:t>
            </w:r>
          </w:p>
        </w:tc>
        <w:tc>
          <w:tcPr>
            <w:tcW w:w="715" w:type="dxa"/>
            <w:tcBorders>
              <w:top w:val="dotted" w:sz="4" w:space="0" w:color="auto"/>
              <w:left w:val="nil"/>
              <w:bottom w:val="single" w:sz="4" w:space="0" w:color="auto"/>
              <w:right w:val="nil"/>
            </w:tcBorders>
            <w:shd w:val="clear" w:color="auto" w:fill="F2F2F2" w:themeFill="background1" w:themeFillShade="F2"/>
            <w:vAlign w:val="center"/>
          </w:tcPr>
          <w:p w14:paraId="51050CA8" w14:textId="6E15B245"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w:t>
            </w:r>
          </w:p>
        </w:tc>
        <w:tc>
          <w:tcPr>
            <w:tcW w:w="750" w:type="dxa"/>
            <w:tcBorders>
              <w:top w:val="dotted" w:sz="4" w:space="0" w:color="auto"/>
              <w:left w:val="nil"/>
              <w:bottom w:val="single" w:sz="4" w:space="0" w:color="auto"/>
              <w:right w:val="nil"/>
            </w:tcBorders>
            <w:shd w:val="clear" w:color="auto" w:fill="auto"/>
            <w:vAlign w:val="center"/>
          </w:tcPr>
          <w:p w14:paraId="4F075297" w14:textId="7AEE2C96"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15</w:t>
            </w:r>
          </w:p>
        </w:tc>
        <w:tc>
          <w:tcPr>
            <w:tcW w:w="750" w:type="dxa"/>
            <w:tcBorders>
              <w:top w:val="dotted" w:sz="4" w:space="0" w:color="auto"/>
              <w:left w:val="nil"/>
              <w:bottom w:val="single" w:sz="4" w:space="0" w:color="auto"/>
              <w:right w:val="nil"/>
            </w:tcBorders>
            <w:shd w:val="clear" w:color="auto" w:fill="auto"/>
            <w:vAlign w:val="center"/>
          </w:tcPr>
          <w:p w14:paraId="66F85C98" w14:textId="1E31639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6</w:t>
            </w:r>
          </w:p>
        </w:tc>
        <w:tc>
          <w:tcPr>
            <w:tcW w:w="750" w:type="dxa"/>
            <w:tcBorders>
              <w:top w:val="nil"/>
              <w:left w:val="nil"/>
              <w:bottom w:val="dotted" w:sz="4" w:space="0" w:color="auto"/>
              <w:right w:val="nil"/>
            </w:tcBorders>
            <w:shd w:val="clear" w:color="000000" w:fill="F2F2F2"/>
            <w:vAlign w:val="center"/>
          </w:tcPr>
          <w:p w14:paraId="5EC3DCAD" w14:textId="1C0D97DE"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40</w:t>
            </w:r>
          </w:p>
        </w:tc>
      </w:tr>
      <w:tr w:rsidR="00DE7016" w:rsidRPr="00A43FEA" w14:paraId="558DE1D9" w14:textId="0F6C69A8" w:rsidTr="00725787">
        <w:tc>
          <w:tcPr>
            <w:cnfStyle w:val="001000000000" w:firstRow="0" w:lastRow="0" w:firstColumn="1" w:lastColumn="0" w:oddVBand="0" w:evenVBand="0" w:oddHBand="0" w:evenHBand="0" w:firstRowFirstColumn="0" w:firstRowLastColumn="0" w:lastRowFirstColumn="0" w:lastRowLastColumn="0"/>
            <w:tcW w:w="4247" w:type="dxa"/>
            <w:tcBorders>
              <w:top w:val="single" w:sz="4" w:space="0" w:color="auto"/>
              <w:left w:val="nil"/>
              <w:bottom w:val="dotted" w:sz="4" w:space="0" w:color="auto"/>
              <w:right w:val="nil"/>
            </w:tcBorders>
          </w:tcPr>
          <w:p w14:paraId="16CFC808" w14:textId="77777777" w:rsidR="00DE7016" w:rsidRPr="00A43FEA" w:rsidRDefault="00DE7016" w:rsidP="00DE7016">
            <w:pPr>
              <w:rPr>
                <w:sz w:val="18"/>
                <w:szCs w:val="18"/>
              </w:rPr>
            </w:pPr>
            <w:r w:rsidRPr="00A43FEA">
              <w:rPr>
                <w:sz w:val="18"/>
                <w:szCs w:val="18"/>
              </w:rPr>
              <w:t>Fenomene geografice de risc si calitatea mediului</w:t>
            </w:r>
          </w:p>
        </w:tc>
        <w:tc>
          <w:tcPr>
            <w:tcW w:w="559" w:type="dxa"/>
            <w:tcBorders>
              <w:top w:val="single" w:sz="4" w:space="0" w:color="auto"/>
              <w:left w:val="nil"/>
              <w:bottom w:val="dotted" w:sz="4" w:space="0" w:color="auto"/>
              <w:right w:val="nil"/>
            </w:tcBorders>
            <w:vAlign w:val="center"/>
          </w:tcPr>
          <w:p w14:paraId="638FBFC2" w14:textId="08A7255D"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17</w:t>
            </w:r>
          </w:p>
        </w:tc>
        <w:tc>
          <w:tcPr>
            <w:tcW w:w="559" w:type="dxa"/>
            <w:tcBorders>
              <w:top w:val="single" w:sz="4" w:space="0" w:color="auto"/>
              <w:left w:val="nil"/>
              <w:bottom w:val="dotted" w:sz="4" w:space="0" w:color="auto"/>
              <w:right w:val="nil"/>
            </w:tcBorders>
            <w:vAlign w:val="center"/>
          </w:tcPr>
          <w:p w14:paraId="1CBC662C"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15</w:t>
            </w:r>
          </w:p>
        </w:tc>
        <w:tc>
          <w:tcPr>
            <w:tcW w:w="717" w:type="dxa"/>
            <w:tcBorders>
              <w:top w:val="single" w:sz="4" w:space="0" w:color="auto"/>
              <w:left w:val="nil"/>
              <w:bottom w:val="dotted" w:sz="4" w:space="0" w:color="auto"/>
              <w:right w:val="nil"/>
            </w:tcBorders>
            <w:shd w:val="clear" w:color="auto" w:fill="F2F2F2" w:themeFill="background1" w:themeFillShade="F2"/>
            <w:vAlign w:val="center"/>
          </w:tcPr>
          <w:p w14:paraId="3B0162F6" w14:textId="58D5E60B"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88,24</w:t>
            </w:r>
          </w:p>
        </w:tc>
        <w:tc>
          <w:tcPr>
            <w:tcW w:w="547" w:type="dxa"/>
            <w:tcBorders>
              <w:top w:val="single" w:sz="4" w:space="0" w:color="auto"/>
              <w:left w:val="nil"/>
              <w:bottom w:val="dotted" w:sz="4" w:space="0" w:color="auto"/>
              <w:right w:val="nil"/>
            </w:tcBorders>
            <w:vAlign w:val="center"/>
          </w:tcPr>
          <w:p w14:paraId="02A860A8" w14:textId="25CCC07E"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20</w:t>
            </w:r>
          </w:p>
        </w:tc>
        <w:tc>
          <w:tcPr>
            <w:tcW w:w="653" w:type="dxa"/>
            <w:tcBorders>
              <w:top w:val="single" w:sz="4" w:space="0" w:color="auto"/>
              <w:left w:val="nil"/>
              <w:bottom w:val="dotted" w:sz="4" w:space="0" w:color="auto"/>
              <w:right w:val="nil"/>
            </w:tcBorders>
            <w:vAlign w:val="center"/>
          </w:tcPr>
          <w:p w14:paraId="1090C921"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18</w:t>
            </w:r>
          </w:p>
        </w:tc>
        <w:tc>
          <w:tcPr>
            <w:tcW w:w="717" w:type="dxa"/>
            <w:tcBorders>
              <w:top w:val="single" w:sz="4" w:space="0" w:color="auto"/>
              <w:left w:val="nil"/>
              <w:bottom w:val="dotted" w:sz="4" w:space="0" w:color="auto"/>
              <w:right w:val="nil"/>
            </w:tcBorders>
            <w:shd w:val="clear" w:color="auto" w:fill="F2F2F2" w:themeFill="background1" w:themeFillShade="F2"/>
            <w:vAlign w:val="center"/>
          </w:tcPr>
          <w:p w14:paraId="5EFD661B" w14:textId="745A1B5E"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90</w:t>
            </w:r>
          </w:p>
        </w:tc>
        <w:tc>
          <w:tcPr>
            <w:tcW w:w="680" w:type="dxa"/>
            <w:tcBorders>
              <w:top w:val="single" w:sz="4" w:space="0" w:color="auto"/>
              <w:left w:val="nil"/>
              <w:bottom w:val="dotted" w:sz="4" w:space="0" w:color="auto"/>
              <w:right w:val="nil"/>
            </w:tcBorders>
            <w:vAlign w:val="center"/>
          </w:tcPr>
          <w:p w14:paraId="1D809E08" w14:textId="3B76FE0F"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16</w:t>
            </w:r>
          </w:p>
        </w:tc>
        <w:tc>
          <w:tcPr>
            <w:tcW w:w="680" w:type="dxa"/>
            <w:tcBorders>
              <w:top w:val="single" w:sz="4" w:space="0" w:color="auto"/>
              <w:left w:val="nil"/>
              <w:bottom w:val="dotted" w:sz="4" w:space="0" w:color="auto"/>
              <w:right w:val="nil"/>
            </w:tcBorders>
            <w:vAlign w:val="center"/>
          </w:tcPr>
          <w:p w14:paraId="6A3B555F"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15</w:t>
            </w:r>
          </w:p>
        </w:tc>
        <w:tc>
          <w:tcPr>
            <w:tcW w:w="717" w:type="dxa"/>
            <w:tcBorders>
              <w:top w:val="single" w:sz="4" w:space="0" w:color="auto"/>
              <w:left w:val="nil"/>
              <w:bottom w:val="dotted" w:sz="4" w:space="0" w:color="auto"/>
              <w:right w:val="nil"/>
            </w:tcBorders>
            <w:shd w:val="clear" w:color="auto" w:fill="F2F2F2" w:themeFill="background1" w:themeFillShade="F2"/>
            <w:vAlign w:val="center"/>
          </w:tcPr>
          <w:p w14:paraId="30A921BD" w14:textId="5DC7FCDB"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93,75</w:t>
            </w:r>
          </w:p>
        </w:tc>
        <w:tc>
          <w:tcPr>
            <w:tcW w:w="610" w:type="dxa"/>
            <w:tcBorders>
              <w:top w:val="single" w:sz="4" w:space="0" w:color="auto"/>
              <w:left w:val="nil"/>
              <w:bottom w:val="dotted" w:sz="4" w:space="0" w:color="auto"/>
              <w:right w:val="nil"/>
            </w:tcBorders>
            <w:vAlign w:val="center"/>
          </w:tcPr>
          <w:p w14:paraId="01470DC2" w14:textId="62BE1143"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16</w:t>
            </w:r>
          </w:p>
        </w:tc>
        <w:tc>
          <w:tcPr>
            <w:tcW w:w="749" w:type="dxa"/>
            <w:tcBorders>
              <w:top w:val="single" w:sz="4" w:space="0" w:color="auto"/>
              <w:left w:val="nil"/>
              <w:bottom w:val="dotted" w:sz="4" w:space="0" w:color="auto"/>
              <w:right w:val="nil"/>
            </w:tcBorders>
            <w:vAlign w:val="center"/>
          </w:tcPr>
          <w:p w14:paraId="1DE782B3"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15</w:t>
            </w:r>
          </w:p>
        </w:tc>
        <w:tc>
          <w:tcPr>
            <w:tcW w:w="715" w:type="dxa"/>
            <w:tcBorders>
              <w:top w:val="single" w:sz="4" w:space="0" w:color="auto"/>
              <w:left w:val="nil"/>
              <w:bottom w:val="dotted" w:sz="4" w:space="0" w:color="auto"/>
              <w:right w:val="nil"/>
            </w:tcBorders>
            <w:shd w:val="clear" w:color="auto" w:fill="F2F2F2" w:themeFill="background1" w:themeFillShade="F2"/>
            <w:vAlign w:val="center"/>
          </w:tcPr>
          <w:p w14:paraId="70679AB1" w14:textId="119E2242"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93,75</w:t>
            </w:r>
          </w:p>
        </w:tc>
        <w:tc>
          <w:tcPr>
            <w:tcW w:w="750" w:type="dxa"/>
            <w:tcBorders>
              <w:top w:val="single" w:sz="4" w:space="0" w:color="auto"/>
              <w:left w:val="nil"/>
              <w:bottom w:val="dotted" w:sz="4" w:space="0" w:color="auto"/>
              <w:right w:val="nil"/>
            </w:tcBorders>
            <w:shd w:val="clear" w:color="auto" w:fill="auto"/>
            <w:vAlign w:val="center"/>
          </w:tcPr>
          <w:p w14:paraId="0A881213" w14:textId="1AAD064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15</w:t>
            </w:r>
          </w:p>
        </w:tc>
        <w:tc>
          <w:tcPr>
            <w:tcW w:w="750" w:type="dxa"/>
            <w:tcBorders>
              <w:top w:val="single" w:sz="4" w:space="0" w:color="auto"/>
              <w:left w:val="nil"/>
              <w:bottom w:val="dotted" w:sz="4" w:space="0" w:color="auto"/>
              <w:right w:val="nil"/>
            </w:tcBorders>
            <w:shd w:val="clear" w:color="auto" w:fill="auto"/>
            <w:vAlign w:val="center"/>
          </w:tcPr>
          <w:p w14:paraId="212A2691" w14:textId="7AD695D3"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13</w:t>
            </w:r>
          </w:p>
        </w:tc>
        <w:tc>
          <w:tcPr>
            <w:tcW w:w="750" w:type="dxa"/>
            <w:tcBorders>
              <w:top w:val="nil"/>
              <w:left w:val="nil"/>
              <w:bottom w:val="dotted" w:sz="4" w:space="0" w:color="auto"/>
              <w:right w:val="nil"/>
            </w:tcBorders>
            <w:shd w:val="clear" w:color="000000" w:fill="F2F2F2"/>
            <w:vAlign w:val="center"/>
          </w:tcPr>
          <w:p w14:paraId="4D1E1085" w14:textId="3A483B33"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86,67</w:t>
            </w:r>
          </w:p>
        </w:tc>
      </w:tr>
      <w:tr w:rsidR="00DE7016" w:rsidRPr="00A43FEA" w14:paraId="03EF3CF8" w14:textId="5308F4F2" w:rsidTr="00725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Borders>
              <w:top w:val="dotted" w:sz="4" w:space="0" w:color="auto"/>
              <w:left w:val="nil"/>
              <w:bottom w:val="dotted" w:sz="4" w:space="0" w:color="auto"/>
              <w:right w:val="nil"/>
            </w:tcBorders>
          </w:tcPr>
          <w:p w14:paraId="3F1E187D" w14:textId="77777777" w:rsidR="00DE7016" w:rsidRPr="00A43FEA" w:rsidRDefault="00DE7016" w:rsidP="00DE7016">
            <w:pPr>
              <w:rPr>
                <w:sz w:val="18"/>
                <w:szCs w:val="18"/>
              </w:rPr>
            </w:pPr>
            <w:r w:rsidRPr="00A43FEA">
              <w:rPr>
                <w:sz w:val="18"/>
                <w:szCs w:val="18"/>
              </w:rPr>
              <w:t>Unitatea istoriei europene</w:t>
            </w:r>
          </w:p>
        </w:tc>
        <w:tc>
          <w:tcPr>
            <w:tcW w:w="559" w:type="dxa"/>
            <w:tcBorders>
              <w:top w:val="dotted" w:sz="4" w:space="0" w:color="auto"/>
              <w:left w:val="nil"/>
              <w:bottom w:val="dotted" w:sz="4" w:space="0" w:color="auto"/>
              <w:right w:val="nil"/>
            </w:tcBorders>
            <w:vAlign w:val="center"/>
          </w:tcPr>
          <w:p w14:paraId="611E0A49" w14:textId="3798AFF3"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16</w:t>
            </w:r>
          </w:p>
        </w:tc>
        <w:tc>
          <w:tcPr>
            <w:tcW w:w="559" w:type="dxa"/>
            <w:tcBorders>
              <w:top w:val="dotted" w:sz="4" w:space="0" w:color="auto"/>
              <w:left w:val="nil"/>
              <w:bottom w:val="dotted" w:sz="4" w:space="0" w:color="auto"/>
              <w:right w:val="nil"/>
            </w:tcBorders>
            <w:vAlign w:val="center"/>
          </w:tcPr>
          <w:p w14:paraId="587D8C80"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15</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5AB19C79" w14:textId="4058B14B"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93,75</w:t>
            </w:r>
          </w:p>
        </w:tc>
        <w:tc>
          <w:tcPr>
            <w:tcW w:w="547" w:type="dxa"/>
            <w:tcBorders>
              <w:top w:val="dotted" w:sz="4" w:space="0" w:color="auto"/>
              <w:left w:val="nil"/>
              <w:bottom w:val="dotted" w:sz="4" w:space="0" w:color="auto"/>
              <w:right w:val="nil"/>
            </w:tcBorders>
            <w:vAlign w:val="center"/>
          </w:tcPr>
          <w:p w14:paraId="6383FF9C" w14:textId="271B3AF5"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18</w:t>
            </w:r>
          </w:p>
        </w:tc>
        <w:tc>
          <w:tcPr>
            <w:tcW w:w="653" w:type="dxa"/>
            <w:tcBorders>
              <w:top w:val="dotted" w:sz="4" w:space="0" w:color="auto"/>
              <w:left w:val="nil"/>
              <w:bottom w:val="dotted" w:sz="4" w:space="0" w:color="auto"/>
              <w:right w:val="nil"/>
            </w:tcBorders>
            <w:vAlign w:val="center"/>
          </w:tcPr>
          <w:p w14:paraId="59F20034"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18</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77F26EB0" w14:textId="7DFF24DC"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100</w:t>
            </w:r>
          </w:p>
        </w:tc>
        <w:tc>
          <w:tcPr>
            <w:tcW w:w="680" w:type="dxa"/>
            <w:tcBorders>
              <w:top w:val="dotted" w:sz="4" w:space="0" w:color="auto"/>
              <w:left w:val="nil"/>
              <w:bottom w:val="dotted" w:sz="4" w:space="0" w:color="auto"/>
              <w:right w:val="nil"/>
            </w:tcBorders>
            <w:vAlign w:val="center"/>
          </w:tcPr>
          <w:p w14:paraId="33FEA063" w14:textId="51B06A7F"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17</w:t>
            </w:r>
          </w:p>
        </w:tc>
        <w:tc>
          <w:tcPr>
            <w:tcW w:w="680" w:type="dxa"/>
            <w:tcBorders>
              <w:top w:val="dotted" w:sz="4" w:space="0" w:color="auto"/>
              <w:left w:val="nil"/>
              <w:bottom w:val="dotted" w:sz="4" w:space="0" w:color="auto"/>
              <w:right w:val="nil"/>
            </w:tcBorders>
            <w:vAlign w:val="center"/>
          </w:tcPr>
          <w:p w14:paraId="4A5BB31B"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25DEC3CD" w14:textId="161FEAF1"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58,82</w:t>
            </w:r>
          </w:p>
        </w:tc>
        <w:tc>
          <w:tcPr>
            <w:tcW w:w="610" w:type="dxa"/>
            <w:tcBorders>
              <w:top w:val="dotted" w:sz="4" w:space="0" w:color="auto"/>
              <w:left w:val="nil"/>
              <w:bottom w:val="dotted" w:sz="4" w:space="0" w:color="auto"/>
              <w:right w:val="nil"/>
            </w:tcBorders>
            <w:vAlign w:val="center"/>
          </w:tcPr>
          <w:p w14:paraId="3AF2F50A" w14:textId="08B1BE50"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16</w:t>
            </w:r>
          </w:p>
        </w:tc>
        <w:tc>
          <w:tcPr>
            <w:tcW w:w="749" w:type="dxa"/>
            <w:tcBorders>
              <w:top w:val="dotted" w:sz="4" w:space="0" w:color="auto"/>
              <w:left w:val="nil"/>
              <w:bottom w:val="dotted" w:sz="4" w:space="0" w:color="auto"/>
              <w:right w:val="nil"/>
            </w:tcBorders>
            <w:vAlign w:val="center"/>
          </w:tcPr>
          <w:p w14:paraId="15AF5F7F"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15</w:t>
            </w:r>
          </w:p>
        </w:tc>
        <w:tc>
          <w:tcPr>
            <w:tcW w:w="715" w:type="dxa"/>
            <w:tcBorders>
              <w:top w:val="dotted" w:sz="4" w:space="0" w:color="auto"/>
              <w:left w:val="nil"/>
              <w:bottom w:val="dotted" w:sz="4" w:space="0" w:color="auto"/>
              <w:right w:val="nil"/>
            </w:tcBorders>
            <w:shd w:val="clear" w:color="auto" w:fill="F2F2F2" w:themeFill="background1" w:themeFillShade="F2"/>
            <w:vAlign w:val="center"/>
          </w:tcPr>
          <w:p w14:paraId="0CB8ED36" w14:textId="41F0AA93"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93,75</w:t>
            </w:r>
          </w:p>
        </w:tc>
        <w:tc>
          <w:tcPr>
            <w:tcW w:w="750" w:type="dxa"/>
            <w:tcBorders>
              <w:top w:val="dotted" w:sz="4" w:space="0" w:color="auto"/>
              <w:left w:val="nil"/>
              <w:bottom w:val="dotted" w:sz="4" w:space="0" w:color="auto"/>
              <w:right w:val="nil"/>
            </w:tcBorders>
            <w:shd w:val="clear" w:color="auto" w:fill="auto"/>
            <w:vAlign w:val="center"/>
          </w:tcPr>
          <w:p w14:paraId="71C9507C" w14:textId="153EBD29"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15</w:t>
            </w:r>
          </w:p>
        </w:tc>
        <w:tc>
          <w:tcPr>
            <w:tcW w:w="750" w:type="dxa"/>
            <w:tcBorders>
              <w:top w:val="dotted" w:sz="4" w:space="0" w:color="auto"/>
              <w:left w:val="nil"/>
              <w:bottom w:val="dotted" w:sz="4" w:space="0" w:color="auto"/>
              <w:right w:val="nil"/>
            </w:tcBorders>
            <w:shd w:val="clear" w:color="auto" w:fill="auto"/>
            <w:vAlign w:val="center"/>
          </w:tcPr>
          <w:p w14:paraId="53218D45" w14:textId="22EB8AF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13</w:t>
            </w:r>
          </w:p>
        </w:tc>
        <w:tc>
          <w:tcPr>
            <w:tcW w:w="750" w:type="dxa"/>
            <w:tcBorders>
              <w:top w:val="nil"/>
              <w:left w:val="nil"/>
              <w:bottom w:val="dotted" w:sz="4" w:space="0" w:color="auto"/>
              <w:right w:val="nil"/>
            </w:tcBorders>
            <w:shd w:val="clear" w:color="000000" w:fill="F2F2F2"/>
            <w:vAlign w:val="center"/>
          </w:tcPr>
          <w:p w14:paraId="19A9C713" w14:textId="13F3E9F3"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86,67</w:t>
            </w:r>
          </w:p>
        </w:tc>
      </w:tr>
      <w:tr w:rsidR="00DE7016" w:rsidRPr="00A43FEA" w14:paraId="491D75C6" w14:textId="1E1A0AC5" w:rsidTr="00725787">
        <w:tc>
          <w:tcPr>
            <w:cnfStyle w:val="001000000000" w:firstRow="0" w:lastRow="0" w:firstColumn="1" w:lastColumn="0" w:oddVBand="0" w:evenVBand="0" w:oddHBand="0" w:evenHBand="0" w:firstRowFirstColumn="0" w:firstRowLastColumn="0" w:lastRowFirstColumn="0" w:lastRowLastColumn="0"/>
            <w:tcW w:w="4247" w:type="dxa"/>
            <w:tcBorders>
              <w:top w:val="dotted" w:sz="4" w:space="0" w:color="auto"/>
              <w:left w:val="nil"/>
              <w:bottom w:val="single" w:sz="4" w:space="0" w:color="auto"/>
              <w:right w:val="nil"/>
            </w:tcBorders>
          </w:tcPr>
          <w:p w14:paraId="0C02A18E" w14:textId="77777777" w:rsidR="00DE7016" w:rsidRPr="00A43FEA" w:rsidRDefault="00DE7016" w:rsidP="00DE7016">
            <w:pPr>
              <w:rPr>
                <w:sz w:val="18"/>
                <w:szCs w:val="18"/>
              </w:rPr>
            </w:pPr>
            <w:r w:rsidRPr="00A43FEA">
              <w:rPr>
                <w:sz w:val="18"/>
                <w:szCs w:val="18"/>
              </w:rPr>
              <w:t>Educaţie fizică, turism si timp liber</w:t>
            </w:r>
          </w:p>
        </w:tc>
        <w:tc>
          <w:tcPr>
            <w:tcW w:w="559" w:type="dxa"/>
            <w:tcBorders>
              <w:top w:val="dotted" w:sz="4" w:space="0" w:color="auto"/>
              <w:left w:val="nil"/>
              <w:bottom w:val="single" w:sz="4" w:space="0" w:color="auto"/>
              <w:right w:val="nil"/>
            </w:tcBorders>
            <w:vAlign w:val="center"/>
          </w:tcPr>
          <w:p w14:paraId="612515C1" w14:textId="42F9116F"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22</w:t>
            </w:r>
          </w:p>
        </w:tc>
        <w:tc>
          <w:tcPr>
            <w:tcW w:w="559" w:type="dxa"/>
            <w:tcBorders>
              <w:top w:val="dotted" w:sz="4" w:space="0" w:color="auto"/>
              <w:left w:val="nil"/>
              <w:bottom w:val="single" w:sz="4" w:space="0" w:color="auto"/>
              <w:right w:val="nil"/>
            </w:tcBorders>
            <w:vAlign w:val="center"/>
          </w:tcPr>
          <w:p w14:paraId="66C07869"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18</w:t>
            </w:r>
          </w:p>
        </w:tc>
        <w:tc>
          <w:tcPr>
            <w:tcW w:w="717" w:type="dxa"/>
            <w:tcBorders>
              <w:top w:val="dotted" w:sz="4" w:space="0" w:color="auto"/>
              <w:left w:val="nil"/>
              <w:bottom w:val="single" w:sz="4" w:space="0" w:color="auto"/>
              <w:right w:val="nil"/>
            </w:tcBorders>
            <w:shd w:val="clear" w:color="auto" w:fill="F2F2F2" w:themeFill="background1" w:themeFillShade="F2"/>
            <w:vAlign w:val="center"/>
          </w:tcPr>
          <w:p w14:paraId="7777A6AD" w14:textId="6CD05C81"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81,82</w:t>
            </w:r>
          </w:p>
        </w:tc>
        <w:tc>
          <w:tcPr>
            <w:tcW w:w="547" w:type="dxa"/>
            <w:tcBorders>
              <w:top w:val="dotted" w:sz="4" w:space="0" w:color="auto"/>
              <w:left w:val="nil"/>
              <w:bottom w:val="single" w:sz="4" w:space="0" w:color="auto"/>
              <w:right w:val="nil"/>
            </w:tcBorders>
            <w:vAlign w:val="center"/>
          </w:tcPr>
          <w:p w14:paraId="00D83DA6" w14:textId="228F8896"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20</w:t>
            </w:r>
          </w:p>
        </w:tc>
        <w:tc>
          <w:tcPr>
            <w:tcW w:w="653" w:type="dxa"/>
            <w:tcBorders>
              <w:top w:val="dotted" w:sz="4" w:space="0" w:color="auto"/>
              <w:left w:val="nil"/>
              <w:bottom w:val="single" w:sz="4" w:space="0" w:color="auto"/>
              <w:right w:val="nil"/>
            </w:tcBorders>
            <w:vAlign w:val="center"/>
          </w:tcPr>
          <w:p w14:paraId="02C1B332"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16</w:t>
            </w:r>
          </w:p>
        </w:tc>
        <w:tc>
          <w:tcPr>
            <w:tcW w:w="717" w:type="dxa"/>
            <w:tcBorders>
              <w:top w:val="dotted" w:sz="4" w:space="0" w:color="auto"/>
              <w:left w:val="nil"/>
              <w:bottom w:val="single" w:sz="4" w:space="0" w:color="auto"/>
              <w:right w:val="nil"/>
            </w:tcBorders>
            <w:shd w:val="clear" w:color="auto" w:fill="F2F2F2" w:themeFill="background1" w:themeFillShade="F2"/>
            <w:vAlign w:val="center"/>
          </w:tcPr>
          <w:p w14:paraId="21D03B75" w14:textId="7084EDB9"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80</w:t>
            </w:r>
          </w:p>
        </w:tc>
        <w:tc>
          <w:tcPr>
            <w:tcW w:w="680" w:type="dxa"/>
            <w:tcBorders>
              <w:top w:val="dotted" w:sz="4" w:space="0" w:color="auto"/>
              <w:left w:val="nil"/>
              <w:bottom w:val="single" w:sz="4" w:space="0" w:color="auto"/>
              <w:right w:val="nil"/>
            </w:tcBorders>
            <w:vAlign w:val="center"/>
          </w:tcPr>
          <w:p w14:paraId="5C0426E2" w14:textId="02B62C5A"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22</w:t>
            </w:r>
          </w:p>
        </w:tc>
        <w:tc>
          <w:tcPr>
            <w:tcW w:w="680" w:type="dxa"/>
            <w:tcBorders>
              <w:top w:val="dotted" w:sz="4" w:space="0" w:color="auto"/>
              <w:left w:val="nil"/>
              <w:bottom w:val="single" w:sz="4" w:space="0" w:color="auto"/>
              <w:right w:val="nil"/>
            </w:tcBorders>
            <w:vAlign w:val="center"/>
          </w:tcPr>
          <w:p w14:paraId="26548767"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18</w:t>
            </w:r>
          </w:p>
        </w:tc>
        <w:tc>
          <w:tcPr>
            <w:tcW w:w="717" w:type="dxa"/>
            <w:tcBorders>
              <w:top w:val="dotted" w:sz="4" w:space="0" w:color="auto"/>
              <w:left w:val="nil"/>
              <w:bottom w:val="single" w:sz="4" w:space="0" w:color="auto"/>
              <w:right w:val="nil"/>
            </w:tcBorders>
            <w:shd w:val="clear" w:color="auto" w:fill="F2F2F2" w:themeFill="background1" w:themeFillShade="F2"/>
            <w:vAlign w:val="center"/>
          </w:tcPr>
          <w:p w14:paraId="4213836A" w14:textId="28584D4A"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81,82</w:t>
            </w:r>
          </w:p>
        </w:tc>
        <w:tc>
          <w:tcPr>
            <w:tcW w:w="610" w:type="dxa"/>
            <w:tcBorders>
              <w:top w:val="dotted" w:sz="4" w:space="0" w:color="auto"/>
              <w:left w:val="nil"/>
              <w:bottom w:val="single" w:sz="4" w:space="0" w:color="auto"/>
              <w:right w:val="nil"/>
            </w:tcBorders>
            <w:vAlign w:val="center"/>
          </w:tcPr>
          <w:p w14:paraId="13DB36BD" w14:textId="45A41056"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22</w:t>
            </w:r>
          </w:p>
        </w:tc>
        <w:tc>
          <w:tcPr>
            <w:tcW w:w="749" w:type="dxa"/>
            <w:tcBorders>
              <w:top w:val="dotted" w:sz="4" w:space="0" w:color="auto"/>
              <w:left w:val="nil"/>
              <w:bottom w:val="single" w:sz="4" w:space="0" w:color="auto"/>
              <w:right w:val="nil"/>
            </w:tcBorders>
            <w:vAlign w:val="center"/>
          </w:tcPr>
          <w:p w14:paraId="5BCFAC9A"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20</w:t>
            </w:r>
          </w:p>
        </w:tc>
        <w:tc>
          <w:tcPr>
            <w:tcW w:w="715" w:type="dxa"/>
            <w:tcBorders>
              <w:top w:val="dotted" w:sz="4" w:space="0" w:color="auto"/>
              <w:left w:val="nil"/>
              <w:bottom w:val="single" w:sz="4" w:space="0" w:color="auto"/>
              <w:right w:val="nil"/>
            </w:tcBorders>
            <w:shd w:val="clear" w:color="auto" w:fill="F2F2F2" w:themeFill="background1" w:themeFillShade="F2"/>
            <w:vAlign w:val="center"/>
          </w:tcPr>
          <w:p w14:paraId="489ABB71" w14:textId="4E583608"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90,91</w:t>
            </w:r>
          </w:p>
        </w:tc>
        <w:tc>
          <w:tcPr>
            <w:tcW w:w="750" w:type="dxa"/>
            <w:tcBorders>
              <w:top w:val="dotted" w:sz="4" w:space="0" w:color="auto"/>
              <w:left w:val="nil"/>
              <w:bottom w:val="single" w:sz="4" w:space="0" w:color="auto"/>
              <w:right w:val="nil"/>
            </w:tcBorders>
            <w:shd w:val="clear" w:color="auto" w:fill="auto"/>
            <w:vAlign w:val="center"/>
          </w:tcPr>
          <w:p w14:paraId="103C6BDB" w14:textId="413EDAA1"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26</w:t>
            </w:r>
          </w:p>
        </w:tc>
        <w:tc>
          <w:tcPr>
            <w:tcW w:w="750" w:type="dxa"/>
            <w:tcBorders>
              <w:top w:val="dotted" w:sz="4" w:space="0" w:color="auto"/>
              <w:left w:val="nil"/>
              <w:bottom w:val="single" w:sz="4" w:space="0" w:color="auto"/>
              <w:right w:val="nil"/>
            </w:tcBorders>
            <w:shd w:val="clear" w:color="auto" w:fill="auto"/>
            <w:vAlign w:val="center"/>
          </w:tcPr>
          <w:p w14:paraId="7902635B" w14:textId="23563578"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21</w:t>
            </w:r>
          </w:p>
        </w:tc>
        <w:tc>
          <w:tcPr>
            <w:tcW w:w="750" w:type="dxa"/>
            <w:tcBorders>
              <w:top w:val="nil"/>
              <w:left w:val="nil"/>
              <w:bottom w:val="dotted" w:sz="4" w:space="0" w:color="auto"/>
              <w:right w:val="nil"/>
            </w:tcBorders>
            <w:shd w:val="clear" w:color="000000" w:fill="F2F2F2"/>
            <w:vAlign w:val="center"/>
          </w:tcPr>
          <w:p w14:paraId="681BDF76" w14:textId="5BB0BB9C"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80,77</w:t>
            </w:r>
          </w:p>
        </w:tc>
      </w:tr>
      <w:tr w:rsidR="00DE7016" w:rsidRPr="00A43FEA" w14:paraId="75DDB798" w14:textId="728096C7" w:rsidTr="00725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Borders>
              <w:top w:val="single" w:sz="4" w:space="0" w:color="auto"/>
              <w:left w:val="nil"/>
              <w:bottom w:val="dotted" w:sz="4" w:space="0" w:color="auto"/>
              <w:right w:val="nil"/>
            </w:tcBorders>
          </w:tcPr>
          <w:p w14:paraId="0A3C0101" w14:textId="77777777" w:rsidR="00DE7016" w:rsidRPr="00A43FEA" w:rsidRDefault="00DE7016" w:rsidP="00DE7016">
            <w:pPr>
              <w:rPr>
                <w:sz w:val="18"/>
                <w:szCs w:val="18"/>
              </w:rPr>
            </w:pPr>
            <w:r w:rsidRPr="00A43FEA">
              <w:rPr>
                <w:sz w:val="18"/>
                <w:szCs w:val="18"/>
              </w:rPr>
              <w:t>Doctrină, știință, misiune</w:t>
            </w:r>
          </w:p>
        </w:tc>
        <w:tc>
          <w:tcPr>
            <w:tcW w:w="559" w:type="dxa"/>
            <w:tcBorders>
              <w:top w:val="single" w:sz="4" w:space="0" w:color="auto"/>
              <w:left w:val="nil"/>
              <w:bottom w:val="dotted" w:sz="4" w:space="0" w:color="auto"/>
              <w:right w:val="nil"/>
            </w:tcBorders>
            <w:vAlign w:val="center"/>
          </w:tcPr>
          <w:p w14:paraId="410E25D6" w14:textId="2B30E006"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14</w:t>
            </w:r>
          </w:p>
        </w:tc>
        <w:tc>
          <w:tcPr>
            <w:tcW w:w="559" w:type="dxa"/>
            <w:tcBorders>
              <w:top w:val="single" w:sz="4" w:space="0" w:color="auto"/>
              <w:left w:val="nil"/>
              <w:bottom w:val="dotted" w:sz="4" w:space="0" w:color="auto"/>
              <w:right w:val="nil"/>
            </w:tcBorders>
            <w:vAlign w:val="center"/>
          </w:tcPr>
          <w:p w14:paraId="56CE511E"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14</w:t>
            </w:r>
          </w:p>
        </w:tc>
        <w:tc>
          <w:tcPr>
            <w:tcW w:w="717" w:type="dxa"/>
            <w:tcBorders>
              <w:top w:val="single" w:sz="4" w:space="0" w:color="auto"/>
              <w:left w:val="nil"/>
              <w:bottom w:val="dotted" w:sz="4" w:space="0" w:color="auto"/>
              <w:right w:val="nil"/>
            </w:tcBorders>
            <w:shd w:val="clear" w:color="auto" w:fill="F2F2F2" w:themeFill="background1" w:themeFillShade="F2"/>
            <w:vAlign w:val="center"/>
          </w:tcPr>
          <w:p w14:paraId="75AE8B57" w14:textId="747BF95E"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100</w:t>
            </w:r>
          </w:p>
        </w:tc>
        <w:tc>
          <w:tcPr>
            <w:tcW w:w="547" w:type="dxa"/>
            <w:tcBorders>
              <w:top w:val="single" w:sz="4" w:space="0" w:color="auto"/>
              <w:left w:val="nil"/>
              <w:bottom w:val="dotted" w:sz="4" w:space="0" w:color="auto"/>
              <w:right w:val="nil"/>
            </w:tcBorders>
            <w:vAlign w:val="center"/>
          </w:tcPr>
          <w:p w14:paraId="440AC596" w14:textId="3391A688"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18</w:t>
            </w:r>
          </w:p>
        </w:tc>
        <w:tc>
          <w:tcPr>
            <w:tcW w:w="653" w:type="dxa"/>
            <w:tcBorders>
              <w:top w:val="single" w:sz="4" w:space="0" w:color="auto"/>
              <w:left w:val="nil"/>
              <w:bottom w:val="dotted" w:sz="4" w:space="0" w:color="auto"/>
              <w:right w:val="nil"/>
            </w:tcBorders>
            <w:vAlign w:val="center"/>
          </w:tcPr>
          <w:p w14:paraId="6C4AF597"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15</w:t>
            </w:r>
          </w:p>
        </w:tc>
        <w:tc>
          <w:tcPr>
            <w:tcW w:w="717" w:type="dxa"/>
            <w:tcBorders>
              <w:top w:val="single" w:sz="4" w:space="0" w:color="auto"/>
              <w:left w:val="nil"/>
              <w:bottom w:val="dotted" w:sz="4" w:space="0" w:color="auto"/>
              <w:right w:val="nil"/>
            </w:tcBorders>
            <w:shd w:val="clear" w:color="auto" w:fill="F2F2F2" w:themeFill="background1" w:themeFillShade="F2"/>
            <w:vAlign w:val="center"/>
          </w:tcPr>
          <w:p w14:paraId="3F2AAE54" w14:textId="7051E865"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83,33</w:t>
            </w:r>
          </w:p>
        </w:tc>
        <w:tc>
          <w:tcPr>
            <w:tcW w:w="680" w:type="dxa"/>
            <w:tcBorders>
              <w:top w:val="single" w:sz="4" w:space="0" w:color="auto"/>
              <w:left w:val="nil"/>
              <w:bottom w:val="dotted" w:sz="4" w:space="0" w:color="auto"/>
              <w:right w:val="nil"/>
            </w:tcBorders>
            <w:vAlign w:val="center"/>
          </w:tcPr>
          <w:p w14:paraId="12BC837D" w14:textId="3E46DA1F"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14</w:t>
            </w:r>
          </w:p>
        </w:tc>
        <w:tc>
          <w:tcPr>
            <w:tcW w:w="680" w:type="dxa"/>
            <w:tcBorders>
              <w:top w:val="single" w:sz="4" w:space="0" w:color="auto"/>
              <w:left w:val="nil"/>
              <w:bottom w:val="dotted" w:sz="4" w:space="0" w:color="auto"/>
              <w:right w:val="nil"/>
            </w:tcBorders>
            <w:vAlign w:val="center"/>
          </w:tcPr>
          <w:p w14:paraId="650D1FF6"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w:t>
            </w:r>
          </w:p>
        </w:tc>
        <w:tc>
          <w:tcPr>
            <w:tcW w:w="717" w:type="dxa"/>
            <w:tcBorders>
              <w:top w:val="single" w:sz="4" w:space="0" w:color="auto"/>
              <w:left w:val="nil"/>
              <w:bottom w:val="dotted" w:sz="4" w:space="0" w:color="auto"/>
              <w:right w:val="nil"/>
            </w:tcBorders>
            <w:shd w:val="clear" w:color="auto" w:fill="F2F2F2" w:themeFill="background1" w:themeFillShade="F2"/>
            <w:vAlign w:val="center"/>
          </w:tcPr>
          <w:p w14:paraId="3E2174B5" w14:textId="606417DF"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71,43</w:t>
            </w:r>
          </w:p>
        </w:tc>
        <w:tc>
          <w:tcPr>
            <w:tcW w:w="610" w:type="dxa"/>
            <w:tcBorders>
              <w:top w:val="single" w:sz="4" w:space="0" w:color="auto"/>
              <w:left w:val="nil"/>
              <w:bottom w:val="dotted" w:sz="4" w:space="0" w:color="auto"/>
              <w:right w:val="nil"/>
            </w:tcBorders>
            <w:vAlign w:val="center"/>
          </w:tcPr>
          <w:p w14:paraId="438FFA22" w14:textId="48B422CA"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A43FEA">
              <w:rPr>
                <w:b w:val="0"/>
                <w:color w:val="000000"/>
                <w:sz w:val="18"/>
                <w:szCs w:val="18"/>
              </w:rPr>
              <w:t>16</w:t>
            </w:r>
          </w:p>
        </w:tc>
        <w:tc>
          <w:tcPr>
            <w:tcW w:w="749" w:type="dxa"/>
            <w:tcBorders>
              <w:top w:val="single" w:sz="4" w:space="0" w:color="auto"/>
              <w:left w:val="nil"/>
              <w:bottom w:val="dotted" w:sz="4" w:space="0" w:color="auto"/>
              <w:right w:val="nil"/>
            </w:tcBorders>
            <w:vAlign w:val="center"/>
          </w:tcPr>
          <w:p w14:paraId="057BB50F" w14:textId="53915278"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A43FEA">
              <w:rPr>
                <w:b w:val="0"/>
                <w:color w:val="000000"/>
                <w:sz w:val="18"/>
                <w:szCs w:val="18"/>
              </w:rPr>
              <w:t>10</w:t>
            </w:r>
          </w:p>
        </w:tc>
        <w:tc>
          <w:tcPr>
            <w:tcW w:w="715" w:type="dxa"/>
            <w:tcBorders>
              <w:top w:val="single" w:sz="4" w:space="0" w:color="auto"/>
              <w:left w:val="nil"/>
              <w:bottom w:val="dotted" w:sz="4" w:space="0" w:color="auto"/>
              <w:right w:val="nil"/>
            </w:tcBorders>
            <w:shd w:val="clear" w:color="auto" w:fill="F2F2F2" w:themeFill="background1" w:themeFillShade="F2"/>
            <w:vAlign w:val="center"/>
          </w:tcPr>
          <w:p w14:paraId="63DD5BDD" w14:textId="1A202C45"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62,50</w:t>
            </w:r>
          </w:p>
        </w:tc>
        <w:tc>
          <w:tcPr>
            <w:tcW w:w="750" w:type="dxa"/>
            <w:tcBorders>
              <w:top w:val="single" w:sz="4" w:space="0" w:color="auto"/>
              <w:left w:val="nil"/>
              <w:bottom w:val="dotted" w:sz="4" w:space="0" w:color="auto"/>
              <w:right w:val="nil"/>
            </w:tcBorders>
            <w:shd w:val="clear" w:color="auto" w:fill="auto"/>
            <w:vAlign w:val="center"/>
          </w:tcPr>
          <w:p w14:paraId="343F331E" w14:textId="46CBEE81"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26</w:t>
            </w:r>
          </w:p>
        </w:tc>
        <w:tc>
          <w:tcPr>
            <w:tcW w:w="750" w:type="dxa"/>
            <w:tcBorders>
              <w:top w:val="single" w:sz="4" w:space="0" w:color="auto"/>
              <w:left w:val="nil"/>
              <w:bottom w:val="dotted" w:sz="4" w:space="0" w:color="auto"/>
              <w:right w:val="nil"/>
            </w:tcBorders>
            <w:shd w:val="clear" w:color="auto" w:fill="auto"/>
            <w:vAlign w:val="center"/>
          </w:tcPr>
          <w:p w14:paraId="7798CD9A" w14:textId="1889B7F6"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20</w:t>
            </w:r>
          </w:p>
        </w:tc>
        <w:tc>
          <w:tcPr>
            <w:tcW w:w="750" w:type="dxa"/>
            <w:tcBorders>
              <w:top w:val="nil"/>
              <w:left w:val="nil"/>
              <w:bottom w:val="dotted" w:sz="4" w:space="0" w:color="auto"/>
              <w:right w:val="nil"/>
            </w:tcBorders>
            <w:shd w:val="clear" w:color="000000" w:fill="F2F2F2"/>
            <w:vAlign w:val="center"/>
          </w:tcPr>
          <w:p w14:paraId="4A253273" w14:textId="589D8355"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76,92</w:t>
            </w:r>
          </w:p>
        </w:tc>
      </w:tr>
      <w:tr w:rsidR="00DE7016" w:rsidRPr="00A43FEA" w14:paraId="5FD114B5" w14:textId="6E7B388D" w:rsidTr="00725787">
        <w:tc>
          <w:tcPr>
            <w:cnfStyle w:val="001000000000" w:firstRow="0" w:lastRow="0" w:firstColumn="1" w:lastColumn="0" w:oddVBand="0" w:evenVBand="0" w:oddHBand="0" w:evenHBand="0" w:firstRowFirstColumn="0" w:firstRowLastColumn="0" w:lastRowFirstColumn="0" w:lastRowLastColumn="0"/>
            <w:tcW w:w="4247" w:type="dxa"/>
            <w:tcBorders>
              <w:top w:val="dotted" w:sz="4" w:space="0" w:color="auto"/>
              <w:left w:val="nil"/>
              <w:bottom w:val="dotted" w:sz="4" w:space="0" w:color="auto"/>
              <w:right w:val="nil"/>
            </w:tcBorders>
          </w:tcPr>
          <w:p w14:paraId="55D9366E" w14:textId="77777777" w:rsidR="00DE7016" w:rsidRPr="00A43FEA" w:rsidRDefault="00DE7016" w:rsidP="00DE7016">
            <w:pPr>
              <w:rPr>
                <w:sz w:val="18"/>
                <w:szCs w:val="18"/>
              </w:rPr>
            </w:pPr>
            <w:r w:rsidRPr="00A43FEA">
              <w:rPr>
                <w:sz w:val="18"/>
                <w:szCs w:val="18"/>
              </w:rPr>
              <w:t xml:space="preserve">Doctrina socială și ecumenică a Bisericii în contemporaneitate </w:t>
            </w:r>
          </w:p>
        </w:tc>
        <w:tc>
          <w:tcPr>
            <w:tcW w:w="559" w:type="dxa"/>
            <w:tcBorders>
              <w:top w:val="dotted" w:sz="4" w:space="0" w:color="auto"/>
              <w:left w:val="nil"/>
              <w:bottom w:val="dotted" w:sz="4" w:space="0" w:color="auto"/>
              <w:right w:val="nil"/>
            </w:tcBorders>
            <w:vAlign w:val="center"/>
          </w:tcPr>
          <w:p w14:paraId="6CE83128" w14:textId="65EB329C"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20</w:t>
            </w:r>
          </w:p>
        </w:tc>
        <w:tc>
          <w:tcPr>
            <w:tcW w:w="559" w:type="dxa"/>
            <w:tcBorders>
              <w:top w:val="dotted" w:sz="4" w:space="0" w:color="auto"/>
              <w:left w:val="nil"/>
              <w:bottom w:val="dotted" w:sz="4" w:space="0" w:color="auto"/>
              <w:right w:val="nil"/>
            </w:tcBorders>
            <w:vAlign w:val="center"/>
          </w:tcPr>
          <w:p w14:paraId="22B2B209"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20</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328F163F" w14:textId="413A59C8"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100</w:t>
            </w:r>
          </w:p>
        </w:tc>
        <w:tc>
          <w:tcPr>
            <w:tcW w:w="547" w:type="dxa"/>
            <w:tcBorders>
              <w:top w:val="dotted" w:sz="4" w:space="0" w:color="auto"/>
              <w:left w:val="nil"/>
              <w:bottom w:val="dotted" w:sz="4" w:space="0" w:color="auto"/>
              <w:right w:val="nil"/>
            </w:tcBorders>
            <w:vAlign w:val="center"/>
          </w:tcPr>
          <w:p w14:paraId="3C64C954" w14:textId="6D1AA73F"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22</w:t>
            </w:r>
          </w:p>
        </w:tc>
        <w:tc>
          <w:tcPr>
            <w:tcW w:w="653" w:type="dxa"/>
            <w:tcBorders>
              <w:top w:val="dotted" w:sz="4" w:space="0" w:color="auto"/>
              <w:left w:val="nil"/>
              <w:bottom w:val="dotted" w:sz="4" w:space="0" w:color="auto"/>
              <w:right w:val="nil"/>
            </w:tcBorders>
            <w:vAlign w:val="center"/>
          </w:tcPr>
          <w:p w14:paraId="018C6EFD"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20</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0A713A46" w14:textId="76788BA1"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90,91</w:t>
            </w:r>
          </w:p>
        </w:tc>
        <w:tc>
          <w:tcPr>
            <w:tcW w:w="680" w:type="dxa"/>
            <w:tcBorders>
              <w:top w:val="dotted" w:sz="4" w:space="0" w:color="auto"/>
              <w:left w:val="nil"/>
              <w:bottom w:val="dotted" w:sz="4" w:space="0" w:color="auto"/>
              <w:right w:val="nil"/>
            </w:tcBorders>
            <w:vAlign w:val="center"/>
          </w:tcPr>
          <w:p w14:paraId="038AA0BA" w14:textId="22C5699C"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23</w:t>
            </w:r>
          </w:p>
        </w:tc>
        <w:tc>
          <w:tcPr>
            <w:tcW w:w="680" w:type="dxa"/>
            <w:tcBorders>
              <w:top w:val="dotted" w:sz="4" w:space="0" w:color="auto"/>
              <w:left w:val="nil"/>
              <w:bottom w:val="dotted" w:sz="4" w:space="0" w:color="auto"/>
              <w:right w:val="nil"/>
            </w:tcBorders>
            <w:vAlign w:val="center"/>
          </w:tcPr>
          <w:p w14:paraId="7844B79D"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15</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2A136B84" w14:textId="3212A1C6"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65,22</w:t>
            </w:r>
          </w:p>
        </w:tc>
        <w:tc>
          <w:tcPr>
            <w:tcW w:w="610" w:type="dxa"/>
            <w:tcBorders>
              <w:top w:val="dotted" w:sz="4" w:space="0" w:color="auto"/>
              <w:left w:val="nil"/>
              <w:bottom w:val="dotted" w:sz="4" w:space="0" w:color="auto"/>
              <w:right w:val="nil"/>
            </w:tcBorders>
            <w:vAlign w:val="center"/>
          </w:tcPr>
          <w:p w14:paraId="7F4508A3" w14:textId="5D01D348"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17</w:t>
            </w:r>
          </w:p>
        </w:tc>
        <w:tc>
          <w:tcPr>
            <w:tcW w:w="749" w:type="dxa"/>
            <w:tcBorders>
              <w:top w:val="dotted" w:sz="4" w:space="0" w:color="auto"/>
              <w:left w:val="nil"/>
              <w:bottom w:val="dotted" w:sz="4" w:space="0" w:color="auto"/>
              <w:right w:val="nil"/>
            </w:tcBorders>
            <w:vAlign w:val="center"/>
          </w:tcPr>
          <w:p w14:paraId="166946E2"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16</w:t>
            </w:r>
          </w:p>
        </w:tc>
        <w:tc>
          <w:tcPr>
            <w:tcW w:w="715" w:type="dxa"/>
            <w:tcBorders>
              <w:top w:val="dotted" w:sz="4" w:space="0" w:color="auto"/>
              <w:left w:val="nil"/>
              <w:bottom w:val="dotted" w:sz="4" w:space="0" w:color="auto"/>
              <w:right w:val="nil"/>
            </w:tcBorders>
            <w:shd w:val="clear" w:color="auto" w:fill="F2F2F2" w:themeFill="background1" w:themeFillShade="F2"/>
            <w:vAlign w:val="center"/>
          </w:tcPr>
          <w:p w14:paraId="4D65F78E" w14:textId="7870C16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94,12</w:t>
            </w:r>
          </w:p>
        </w:tc>
        <w:tc>
          <w:tcPr>
            <w:tcW w:w="750" w:type="dxa"/>
            <w:tcBorders>
              <w:top w:val="dotted" w:sz="4" w:space="0" w:color="auto"/>
              <w:left w:val="nil"/>
              <w:bottom w:val="dotted" w:sz="4" w:space="0" w:color="auto"/>
              <w:right w:val="nil"/>
            </w:tcBorders>
            <w:shd w:val="clear" w:color="auto" w:fill="auto"/>
            <w:vAlign w:val="center"/>
          </w:tcPr>
          <w:p w14:paraId="678FC75A" w14:textId="20778C94"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w:t>
            </w:r>
          </w:p>
        </w:tc>
        <w:tc>
          <w:tcPr>
            <w:tcW w:w="750" w:type="dxa"/>
            <w:tcBorders>
              <w:top w:val="dotted" w:sz="4" w:space="0" w:color="auto"/>
              <w:left w:val="nil"/>
              <w:bottom w:val="dotted" w:sz="4" w:space="0" w:color="auto"/>
              <w:right w:val="nil"/>
            </w:tcBorders>
            <w:shd w:val="clear" w:color="auto" w:fill="auto"/>
            <w:vAlign w:val="center"/>
          </w:tcPr>
          <w:p w14:paraId="11DFB4F2" w14:textId="5AC229C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w:t>
            </w:r>
          </w:p>
        </w:tc>
        <w:tc>
          <w:tcPr>
            <w:tcW w:w="750" w:type="dxa"/>
            <w:tcBorders>
              <w:top w:val="nil"/>
              <w:left w:val="nil"/>
              <w:bottom w:val="dotted" w:sz="4" w:space="0" w:color="auto"/>
              <w:right w:val="nil"/>
            </w:tcBorders>
            <w:shd w:val="clear" w:color="000000" w:fill="F2F2F2"/>
            <w:vAlign w:val="center"/>
          </w:tcPr>
          <w:p w14:paraId="083564D3" w14:textId="5087DDEA"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 </w:t>
            </w:r>
            <w:r w:rsidR="009201DF" w:rsidRPr="00A43FEA">
              <w:rPr>
                <w:b w:val="0"/>
                <w:bCs/>
                <w:color w:val="2F5496"/>
                <w:sz w:val="18"/>
                <w:szCs w:val="18"/>
              </w:rPr>
              <w:t>-</w:t>
            </w:r>
          </w:p>
        </w:tc>
      </w:tr>
      <w:tr w:rsidR="00DE7016" w:rsidRPr="00A43FEA" w14:paraId="24468F46" w14:textId="6BF29AF7" w:rsidTr="00725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Borders>
              <w:top w:val="dotted" w:sz="4" w:space="0" w:color="auto"/>
              <w:left w:val="nil"/>
              <w:bottom w:val="dotted" w:sz="4" w:space="0" w:color="auto"/>
              <w:right w:val="nil"/>
            </w:tcBorders>
          </w:tcPr>
          <w:p w14:paraId="73143DF7" w14:textId="77777777" w:rsidR="00DE7016" w:rsidRPr="00A43FEA" w:rsidRDefault="00DE7016" w:rsidP="00DE7016">
            <w:pPr>
              <w:rPr>
                <w:sz w:val="18"/>
                <w:szCs w:val="18"/>
              </w:rPr>
            </w:pPr>
            <w:r w:rsidRPr="00A43FEA">
              <w:rPr>
                <w:sz w:val="18"/>
                <w:szCs w:val="18"/>
              </w:rPr>
              <w:t>Strategii didactice de comunicare și învățare eficientă</w:t>
            </w:r>
          </w:p>
        </w:tc>
        <w:tc>
          <w:tcPr>
            <w:tcW w:w="559" w:type="dxa"/>
            <w:tcBorders>
              <w:top w:val="dotted" w:sz="4" w:space="0" w:color="auto"/>
              <w:left w:val="nil"/>
              <w:bottom w:val="dotted" w:sz="4" w:space="0" w:color="auto"/>
              <w:right w:val="nil"/>
            </w:tcBorders>
            <w:vAlign w:val="center"/>
          </w:tcPr>
          <w:p w14:paraId="5A79A074" w14:textId="4B33D4B4"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14</w:t>
            </w:r>
          </w:p>
        </w:tc>
        <w:tc>
          <w:tcPr>
            <w:tcW w:w="559" w:type="dxa"/>
            <w:tcBorders>
              <w:top w:val="dotted" w:sz="4" w:space="0" w:color="auto"/>
              <w:left w:val="nil"/>
              <w:bottom w:val="dotted" w:sz="4" w:space="0" w:color="auto"/>
              <w:right w:val="nil"/>
            </w:tcBorders>
            <w:vAlign w:val="center"/>
          </w:tcPr>
          <w:p w14:paraId="070D5E88"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14</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30222FF9" w14:textId="6B9E864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100</w:t>
            </w:r>
          </w:p>
        </w:tc>
        <w:tc>
          <w:tcPr>
            <w:tcW w:w="547" w:type="dxa"/>
            <w:tcBorders>
              <w:top w:val="dotted" w:sz="4" w:space="0" w:color="auto"/>
              <w:left w:val="nil"/>
              <w:bottom w:val="dotted" w:sz="4" w:space="0" w:color="auto"/>
              <w:right w:val="nil"/>
            </w:tcBorders>
            <w:vAlign w:val="center"/>
          </w:tcPr>
          <w:p w14:paraId="26F03976" w14:textId="48E5BA20"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25</w:t>
            </w:r>
          </w:p>
        </w:tc>
        <w:tc>
          <w:tcPr>
            <w:tcW w:w="653" w:type="dxa"/>
            <w:tcBorders>
              <w:top w:val="dotted" w:sz="4" w:space="0" w:color="auto"/>
              <w:left w:val="nil"/>
              <w:bottom w:val="dotted" w:sz="4" w:space="0" w:color="auto"/>
              <w:right w:val="nil"/>
            </w:tcBorders>
            <w:vAlign w:val="center"/>
          </w:tcPr>
          <w:p w14:paraId="68D9243A"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25</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5FEEDF54" w14:textId="72E868DA"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100</w:t>
            </w:r>
          </w:p>
        </w:tc>
        <w:tc>
          <w:tcPr>
            <w:tcW w:w="680" w:type="dxa"/>
            <w:tcBorders>
              <w:top w:val="dotted" w:sz="4" w:space="0" w:color="auto"/>
              <w:left w:val="nil"/>
              <w:bottom w:val="dotted" w:sz="4" w:space="0" w:color="auto"/>
              <w:right w:val="nil"/>
            </w:tcBorders>
            <w:vAlign w:val="center"/>
          </w:tcPr>
          <w:p w14:paraId="6D4FC665" w14:textId="12D3BC63"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25</w:t>
            </w:r>
          </w:p>
        </w:tc>
        <w:tc>
          <w:tcPr>
            <w:tcW w:w="680" w:type="dxa"/>
            <w:tcBorders>
              <w:top w:val="dotted" w:sz="4" w:space="0" w:color="auto"/>
              <w:left w:val="nil"/>
              <w:bottom w:val="dotted" w:sz="4" w:space="0" w:color="auto"/>
              <w:right w:val="nil"/>
            </w:tcBorders>
            <w:vAlign w:val="center"/>
          </w:tcPr>
          <w:p w14:paraId="287AFE2A"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23</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414E402D" w14:textId="012A837D"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92</w:t>
            </w:r>
          </w:p>
        </w:tc>
        <w:tc>
          <w:tcPr>
            <w:tcW w:w="610" w:type="dxa"/>
            <w:tcBorders>
              <w:top w:val="dotted" w:sz="4" w:space="0" w:color="auto"/>
              <w:left w:val="nil"/>
              <w:bottom w:val="dotted" w:sz="4" w:space="0" w:color="auto"/>
              <w:right w:val="nil"/>
            </w:tcBorders>
            <w:vAlign w:val="center"/>
          </w:tcPr>
          <w:p w14:paraId="11755346" w14:textId="16B1E296"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21</w:t>
            </w:r>
          </w:p>
        </w:tc>
        <w:tc>
          <w:tcPr>
            <w:tcW w:w="749" w:type="dxa"/>
            <w:tcBorders>
              <w:top w:val="dotted" w:sz="4" w:space="0" w:color="auto"/>
              <w:left w:val="nil"/>
              <w:bottom w:val="dotted" w:sz="4" w:space="0" w:color="auto"/>
              <w:right w:val="nil"/>
            </w:tcBorders>
            <w:vAlign w:val="center"/>
          </w:tcPr>
          <w:p w14:paraId="5D0858E1"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20</w:t>
            </w:r>
          </w:p>
        </w:tc>
        <w:tc>
          <w:tcPr>
            <w:tcW w:w="715" w:type="dxa"/>
            <w:tcBorders>
              <w:top w:val="dotted" w:sz="4" w:space="0" w:color="auto"/>
              <w:left w:val="nil"/>
              <w:bottom w:val="dotted" w:sz="4" w:space="0" w:color="auto"/>
              <w:right w:val="nil"/>
            </w:tcBorders>
            <w:shd w:val="clear" w:color="auto" w:fill="F2F2F2" w:themeFill="background1" w:themeFillShade="F2"/>
            <w:vAlign w:val="center"/>
          </w:tcPr>
          <w:p w14:paraId="599EB1CD" w14:textId="779C0819"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95,24</w:t>
            </w:r>
          </w:p>
        </w:tc>
        <w:tc>
          <w:tcPr>
            <w:tcW w:w="750" w:type="dxa"/>
            <w:tcBorders>
              <w:top w:val="dotted" w:sz="4" w:space="0" w:color="auto"/>
              <w:left w:val="nil"/>
              <w:bottom w:val="dotted" w:sz="4" w:space="0" w:color="auto"/>
              <w:right w:val="nil"/>
            </w:tcBorders>
            <w:shd w:val="clear" w:color="auto" w:fill="auto"/>
            <w:vAlign w:val="center"/>
          </w:tcPr>
          <w:p w14:paraId="38E48F93" w14:textId="59829760"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15</w:t>
            </w:r>
          </w:p>
        </w:tc>
        <w:tc>
          <w:tcPr>
            <w:tcW w:w="750" w:type="dxa"/>
            <w:tcBorders>
              <w:top w:val="dotted" w:sz="4" w:space="0" w:color="auto"/>
              <w:left w:val="nil"/>
              <w:bottom w:val="dotted" w:sz="4" w:space="0" w:color="auto"/>
              <w:right w:val="nil"/>
            </w:tcBorders>
            <w:shd w:val="clear" w:color="auto" w:fill="auto"/>
            <w:vAlign w:val="center"/>
          </w:tcPr>
          <w:p w14:paraId="3364CF60" w14:textId="01F6273A"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13</w:t>
            </w:r>
          </w:p>
        </w:tc>
        <w:tc>
          <w:tcPr>
            <w:tcW w:w="750" w:type="dxa"/>
            <w:tcBorders>
              <w:top w:val="nil"/>
              <w:left w:val="nil"/>
              <w:bottom w:val="dotted" w:sz="4" w:space="0" w:color="auto"/>
              <w:right w:val="nil"/>
            </w:tcBorders>
            <w:shd w:val="clear" w:color="000000" w:fill="F2F2F2"/>
            <w:vAlign w:val="center"/>
          </w:tcPr>
          <w:p w14:paraId="552FF136" w14:textId="5DC99318"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86,67</w:t>
            </w:r>
          </w:p>
        </w:tc>
      </w:tr>
      <w:tr w:rsidR="00DE7016" w:rsidRPr="00A43FEA" w14:paraId="05FFEDE9" w14:textId="1075047F" w:rsidTr="00725787">
        <w:tc>
          <w:tcPr>
            <w:cnfStyle w:val="001000000000" w:firstRow="0" w:lastRow="0" w:firstColumn="1" w:lastColumn="0" w:oddVBand="0" w:evenVBand="0" w:oddHBand="0" w:evenHBand="0" w:firstRowFirstColumn="0" w:firstRowLastColumn="0" w:lastRowFirstColumn="0" w:lastRowLastColumn="0"/>
            <w:tcW w:w="4247" w:type="dxa"/>
            <w:tcBorders>
              <w:top w:val="dotted" w:sz="4" w:space="0" w:color="auto"/>
              <w:left w:val="nil"/>
              <w:bottom w:val="single" w:sz="4" w:space="0" w:color="auto"/>
              <w:right w:val="nil"/>
            </w:tcBorders>
          </w:tcPr>
          <w:p w14:paraId="41F33A9C" w14:textId="77777777" w:rsidR="00DE7016" w:rsidRPr="00A43FEA" w:rsidRDefault="00DE7016" w:rsidP="00DE7016">
            <w:pPr>
              <w:rPr>
                <w:sz w:val="18"/>
                <w:szCs w:val="18"/>
              </w:rPr>
            </w:pPr>
            <w:r w:rsidRPr="00A43FEA">
              <w:rPr>
                <w:sz w:val="18"/>
                <w:szCs w:val="18"/>
              </w:rPr>
              <w:t>Management educațional și dezvoltare curriculară</w:t>
            </w:r>
          </w:p>
        </w:tc>
        <w:tc>
          <w:tcPr>
            <w:tcW w:w="559" w:type="dxa"/>
            <w:tcBorders>
              <w:top w:val="dotted" w:sz="4" w:space="0" w:color="auto"/>
              <w:left w:val="nil"/>
              <w:bottom w:val="single" w:sz="4" w:space="0" w:color="auto"/>
              <w:right w:val="nil"/>
            </w:tcBorders>
            <w:vAlign w:val="center"/>
          </w:tcPr>
          <w:p w14:paraId="73851C91" w14:textId="2AC0F928"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25</w:t>
            </w:r>
          </w:p>
        </w:tc>
        <w:tc>
          <w:tcPr>
            <w:tcW w:w="559" w:type="dxa"/>
            <w:tcBorders>
              <w:top w:val="dotted" w:sz="4" w:space="0" w:color="auto"/>
              <w:left w:val="nil"/>
              <w:bottom w:val="single" w:sz="4" w:space="0" w:color="auto"/>
              <w:right w:val="nil"/>
            </w:tcBorders>
            <w:vAlign w:val="center"/>
          </w:tcPr>
          <w:p w14:paraId="54A5DFFC"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25</w:t>
            </w:r>
          </w:p>
        </w:tc>
        <w:tc>
          <w:tcPr>
            <w:tcW w:w="717" w:type="dxa"/>
            <w:tcBorders>
              <w:top w:val="dotted" w:sz="4" w:space="0" w:color="auto"/>
              <w:left w:val="nil"/>
              <w:bottom w:val="single" w:sz="4" w:space="0" w:color="auto"/>
              <w:right w:val="nil"/>
            </w:tcBorders>
            <w:shd w:val="clear" w:color="auto" w:fill="F2F2F2" w:themeFill="background1" w:themeFillShade="F2"/>
            <w:vAlign w:val="center"/>
          </w:tcPr>
          <w:p w14:paraId="6C2056F3" w14:textId="69FFF4AF"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100</w:t>
            </w:r>
          </w:p>
        </w:tc>
        <w:tc>
          <w:tcPr>
            <w:tcW w:w="547" w:type="dxa"/>
            <w:tcBorders>
              <w:top w:val="dotted" w:sz="4" w:space="0" w:color="auto"/>
              <w:left w:val="nil"/>
              <w:bottom w:val="single" w:sz="4" w:space="0" w:color="auto"/>
              <w:right w:val="nil"/>
            </w:tcBorders>
            <w:vAlign w:val="center"/>
          </w:tcPr>
          <w:p w14:paraId="7A8EA361" w14:textId="0372F4A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25</w:t>
            </w:r>
          </w:p>
        </w:tc>
        <w:tc>
          <w:tcPr>
            <w:tcW w:w="653" w:type="dxa"/>
            <w:tcBorders>
              <w:top w:val="dotted" w:sz="4" w:space="0" w:color="auto"/>
              <w:left w:val="nil"/>
              <w:bottom w:val="single" w:sz="4" w:space="0" w:color="auto"/>
              <w:right w:val="nil"/>
            </w:tcBorders>
            <w:vAlign w:val="center"/>
          </w:tcPr>
          <w:p w14:paraId="4D1EC277"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25</w:t>
            </w:r>
          </w:p>
        </w:tc>
        <w:tc>
          <w:tcPr>
            <w:tcW w:w="717" w:type="dxa"/>
            <w:tcBorders>
              <w:top w:val="dotted" w:sz="4" w:space="0" w:color="auto"/>
              <w:left w:val="nil"/>
              <w:bottom w:val="single" w:sz="4" w:space="0" w:color="auto"/>
              <w:right w:val="nil"/>
            </w:tcBorders>
            <w:shd w:val="clear" w:color="auto" w:fill="F2F2F2" w:themeFill="background1" w:themeFillShade="F2"/>
            <w:vAlign w:val="center"/>
          </w:tcPr>
          <w:p w14:paraId="73C013A8" w14:textId="037760F5"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100</w:t>
            </w:r>
          </w:p>
        </w:tc>
        <w:tc>
          <w:tcPr>
            <w:tcW w:w="680" w:type="dxa"/>
            <w:tcBorders>
              <w:top w:val="dotted" w:sz="4" w:space="0" w:color="auto"/>
              <w:left w:val="nil"/>
              <w:bottom w:val="single" w:sz="4" w:space="0" w:color="auto"/>
              <w:right w:val="nil"/>
            </w:tcBorders>
            <w:vAlign w:val="center"/>
          </w:tcPr>
          <w:p w14:paraId="30171D62" w14:textId="38140993"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25</w:t>
            </w:r>
          </w:p>
        </w:tc>
        <w:tc>
          <w:tcPr>
            <w:tcW w:w="680" w:type="dxa"/>
            <w:tcBorders>
              <w:top w:val="dotted" w:sz="4" w:space="0" w:color="auto"/>
              <w:left w:val="nil"/>
              <w:bottom w:val="single" w:sz="4" w:space="0" w:color="auto"/>
              <w:right w:val="nil"/>
            </w:tcBorders>
            <w:vAlign w:val="center"/>
          </w:tcPr>
          <w:p w14:paraId="01CEFD64"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23</w:t>
            </w:r>
          </w:p>
        </w:tc>
        <w:tc>
          <w:tcPr>
            <w:tcW w:w="717" w:type="dxa"/>
            <w:tcBorders>
              <w:top w:val="dotted" w:sz="4" w:space="0" w:color="auto"/>
              <w:left w:val="nil"/>
              <w:bottom w:val="single" w:sz="4" w:space="0" w:color="auto"/>
              <w:right w:val="nil"/>
            </w:tcBorders>
            <w:shd w:val="clear" w:color="auto" w:fill="F2F2F2" w:themeFill="background1" w:themeFillShade="F2"/>
            <w:vAlign w:val="center"/>
          </w:tcPr>
          <w:p w14:paraId="79DD39A9" w14:textId="16C0DEE8"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92</w:t>
            </w:r>
          </w:p>
        </w:tc>
        <w:tc>
          <w:tcPr>
            <w:tcW w:w="610" w:type="dxa"/>
            <w:tcBorders>
              <w:top w:val="dotted" w:sz="4" w:space="0" w:color="auto"/>
              <w:left w:val="nil"/>
              <w:bottom w:val="single" w:sz="4" w:space="0" w:color="auto"/>
              <w:right w:val="nil"/>
            </w:tcBorders>
            <w:vAlign w:val="center"/>
          </w:tcPr>
          <w:p w14:paraId="7CDB8F0F" w14:textId="5F55CE6E"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20</w:t>
            </w:r>
          </w:p>
        </w:tc>
        <w:tc>
          <w:tcPr>
            <w:tcW w:w="749" w:type="dxa"/>
            <w:tcBorders>
              <w:top w:val="dotted" w:sz="4" w:space="0" w:color="auto"/>
              <w:left w:val="nil"/>
              <w:bottom w:val="single" w:sz="4" w:space="0" w:color="auto"/>
              <w:right w:val="nil"/>
            </w:tcBorders>
            <w:vAlign w:val="center"/>
          </w:tcPr>
          <w:p w14:paraId="0E0C3953"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18</w:t>
            </w:r>
          </w:p>
        </w:tc>
        <w:tc>
          <w:tcPr>
            <w:tcW w:w="715" w:type="dxa"/>
            <w:tcBorders>
              <w:top w:val="dotted" w:sz="4" w:space="0" w:color="auto"/>
              <w:left w:val="nil"/>
              <w:bottom w:val="single" w:sz="4" w:space="0" w:color="auto"/>
              <w:right w:val="nil"/>
            </w:tcBorders>
            <w:shd w:val="clear" w:color="auto" w:fill="F2F2F2" w:themeFill="background1" w:themeFillShade="F2"/>
            <w:vAlign w:val="center"/>
          </w:tcPr>
          <w:p w14:paraId="036F590D" w14:textId="3D1D5AA1"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90</w:t>
            </w:r>
          </w:p>
        </w:tc>
        <w:tc>
          <w:tcPr>
            <w:tcW w:w="750" w:type="dxa"/>
            <w:tcBorders>
              <w:top w:val="dotted" w:sz="4" w:space="0" w:color="auto"/>
              <w:left w:val="nil"/>
              <w:bottom w:val="single" w:sz="4" w:space="0" w:color="auto"/>
              <w:right w:val="nil"/>
            </w:tcBorders>
            <w:shd w:val="clear" w:color="auto" w:fill="auto"/>
            <w:vAlign w:val="center"/>
          </w:tcPr>
          <w:p w14:paraId="5DDBDED2" w14:textId="5B4B9E61"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24</w:t>
            </w:r>
          </w:p>
        </w:tc>
        <w:tc>
          <w:tcPr>
            <w:tcW w:w="750" w:type="dxa"/>
            <w:tcBorders>
              <w:top w:val="dotted" w:sz="4" w:space="0" w:color="auto"/>
              <w:left w:val="nil"/>
              <w:bottom w:val="single" w:sz="4" w:space="0" w:color="auto"/>
              <w:right w:val="nil"/>
            </w:tcBorders>
            <w:shd w:val="clear" w:color="auto" w:fill="auto"/>
            <w:vAlign w:val="center"/>
          </w:tcPr>
          <w:p w14:paraId="570011E7" w14:textId="7F07E5EC"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23</w:t>
            </w:r>
          </w:p>
        </w:tc>
        <w:tc>
          <w:tcPr>
            <w:tcW w:w="750" w:type="dxa"/>
            <w:tcBorders>
              <w:top w:val="nil"/>
              <w:left w:val="nil"/>
              <w:bottom w:val="dotted" w:sz="4" w:space="0" w:color="auto"/>
              <w:right w:val="nil"/>
            </w:tcBorders>
            <w:shd w:val="clear" w:color="000000" w:fill="F2F2F2"/>
            <w:vAlign w:val="center"/>
          </w:tcPr>
          <w:p w14:paraId="743A3F92" w14:textId="0728A2B4"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95,83</w:t>
            </w:r>
          </w:p>
        </w:tc>
      </w:tr>
      <w:tr w:rsidR="00DE7016" w:rsidRPr="00A43FEA" w14:paraId="636AA3EB" w14:textId="696B6CCD" w:rsidTr="00725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Borders>
              <w:top w:val="single" w:sz="4" w:space="0" w:color="auto"/>
              <w:left w:val="nil"/>
              <w:bottom w:val="dotted" w:sz="4" w:space="0" w:color="auto"/>
              <w:right w:val="nil"/>
            </w:tcBorders>
          </w:tcPr>
          <w:p w14:paraId="4656C56E" w14:textId="77777777" w:rsidR="00DE7016" w:rsidRPr="00A43FEA" w:rsidRDefault="00DE7016" w:rsidP="00DE7016">
            <w:pPr>
              <w:rPr>
                <w:sz w:val="18"/>
                <w:szCs w:val="18"/>
              </w:rPr>
            </w:pPr>
            <w:r w:rsidRPr="00A43FEA">
              <w:rPr>
                <w:sz w:val="18"/>
                <w:szCs w:val="18"/>
              </w:rPr>
              <w:t>Matematică didactică</w:t>
            </w:r>
          </w:p>
        </w:tc>
        <w:tc>
          <w:tcPr>
            <w:tcW w:w="559" w:type="dxa"/>
            <w:tcBorders>
              <w:top w:val="single" w:sz="4" w:space="0" w:color="auto"/>
              <w:left w:val="nil"/>
              <w:bottom w:val="dotted" w:sz="4" w:space="0" w:color="auto"/>
              <w:right w:val="nil"/>
            </w:tcBorders>
            <w:vAlign w:val="center"/>
          </w:tcPr>
          <w:p w14:paraId="4D6BDDEF" w14:textId="0CF367C9"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14</w:t>
            </w:r>
          </w:p>
        </w:tc>
        <w:tc>
          <w:tcPr>
            <w:tcW w:w="559" w:type="dxa"/>
            <w:tcBorders>
              <w:top w:val="single" w:sz="4" w:space="0" w:color="auto"/>
              <w:left w:val="nil"/>
              <w:bottom w:val="dotted" w:sz="4" w:space="0" w:color="auto"/>
              <w:right w:val="nil"/>
            </w:tcBorders>
            <w:vAlign w:val="center"/>
          </w:tcPr>
          <w:p w14:paraId="3E2DF77C"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14</w:t>
            </w:r>
          </w:p>
        </w:tc>
        <w:tc>
          <w:tcPr>
            <w:tcW w:w="717" w:type="dxa"/>
            <w:tcBorders>
              <w:top w:val="single" w:sz="4" w:space="0" w:color="auto"/>
              <w:left w:val="nil"/>
              <w:bottom w:val="dotted" w:sz="4" w:space="0" w:color="auto"/>
              <w:right w:val="nil"/>
            </w:tcBorders>
            <w:shd w:val="clear" w:color="auto" w:fill="F2F2F2" w:themeFill="background1" w:themeFillShade="F2"/>
            <w:vAlign w:val="center"/>
          </w:tcPr>
          <w:p w14:paraId="1BFE1E44" w14:textId="4D6616F9"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100</w:t>
            </w:r>
          </w:p>
        </w:tc>
        <w:tc>
          <w:tcPr>
            <w:tcW w:w="547" w:type="dxa"/>
            <w:tcBorders>
              <w:top w:val="single" w:sz="4" w:space="0" w:color="auto"/>
              <w:left w:val="nil"/>
              <w:bottom w:val="dotted" w:sz="4" w:space="0" w:color="auto"/>
              <w:right w:val="nil"/>
            </w:tcBorders>
            <w:vAlign w:val="center"/>
          </w:tcPr>
          <w:p w14:paraId="047C2BD7" w14:textId="5442A699"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16</w:t>
            </w:r>
          </w:p>
        </w:tc>
        <w:tc>
          <w:tcPr>
            <w:tcW w:w="653" w:type="dxa"/>
            <w:tcBorders>
              <w:top w:val="single" w:sz="4" w:space="0" w:color="auto"/>
              <w:left w:val="nil"/>
              <w:bottom w:val="dotted" w:sz="4" w:space="0" w:color="auto"/>
              <w:right w:val="nil"/>
            </w:tcBorders>
            <w:vAlign w:val="center"/>
          </w:tcPr>
          <w:p w14:paraId="68C1C842" w14:textId="0DB44B83"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16</w:t>
            </w:r>
          </w:p>
        </w:tc>
        <w:tc>
          <w:tcPr>
            <w:tcW w:w="717" w:type="dxa"/>
            <w:tcBorders>
              <w:top w:val="single" w:sz="4" w:space="0" w:color="auto"/>
              <w:left w:val="nil"/>
              <w:bottom w:val="dotted" w:sz="4" w:space="0" w:color="auto"/>
              <w:right w:val="nil"/>
            </w:tcBorders>
            <w:shd w:val="clear" w:color="auto" w:fill="F2F2F2" w:themeFill="background1" w:themeFillShade="F2"/>
            <w:vAlign w:val="center"/>
          </w:tcPr>
          <w:p w14:paraId="1712A9BD" w14:textId="2FD0BBCB"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100</w:t>
            </w:r>
          </w:p>
        </w:tc>
        <w:tc>
          <w:tcPr>
            <w:tcW w:w="680" w:type="dxa"/>
            <w:tcBorders>
              <w:top w:val="single" w:sz="4" w:space="0" w:color="auto"/>
              <w:left w:val="nil"/>
              <w:bottom w:val="dotted" w:sz="4" w:space="0" w:color="auto"/>
              <w:right w:val="nil"/>
            </w:tcBorders>
            <w:vAlign w:val="center"/>
          </w:tcPr>
          <w:p w14:paraId="6D2C8A4E" w14:textId="72007843"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21</w:t>
            </w:r>
          </w:p>
        </w:tc>
        <w:tc>
          <w:tcPr>
            <w:tcW w:w="680" w:type="dxa"/>
            <w:tcBorders>
              <w:top w:val="single" w:sz="4" w:space="0" w:color="auto"/>
              <w:left w:val="nil"/>
              <w:bottom w:val="dotted" w:sz="4" w:space="0" w:color="auto"/>
              <w:right w:val="nil"/>
            </w:tcBorders>
            <w:vAlign w:val="center"/>
          </w:tcPr>
          <w:p w14:paraId="60C2B59D"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19</w:t>
            </w:r>
          </w:p>
        </w:tc>
        <w:tc>
          <w:tcPr>
            <w:tcW w:w="717" w:type="dxa"/>
            <w:tcBorders>
              <w:top w:val="single" w:sz="4" w:space="0" w:color="auto"/>
              <w:left w:val="nil"/>
              <w:bottom w:val="dotted" w:sz="4" w:space="0" w:color="auto"/>
              <w:right w:val="nil"/>
            </w:tcBorders>
            <w:shd w:val="clear" w:color="auto" w:fill="F2F2F2" w:themeFill="background1" w:themeFillShade="F2"/>
            <w:vAlign w:val="center"/>
          </w:tcPr>
          <w:p w14:paraId="6B269937" w14:textId="07A996F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90,48</w:t>
            </w:r>
          </w:p>
        </w:tc>
        <w:tc>
          <w:tcPr>
            <w:tcW w:w="610" w:type="dxa"/>
            <w:tcBorders>
              <w:top w:val="single" w:sz="4" w:space="0" w:color="auto"/>
              <w:left w:val="nil"/>
              <w:bottom w:val="dotted" w:sz="4" w:space="0" w:color="auto"/>
              <w:right w:val="nil"/>
            </w:tcBorders>
            <w:vAlign w:val="center"/>
          </w:tcPr>
          <w:p w14:paraId="28BE3BCD" w14:textId="19D713FD"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w:t>
            </w:r>
          </w:p>
        </w:tc>
        <w:tc>
          <w:tcPr>
            <w:tcW w:w="749" w:type="dxa"/>
            <w:tcBorders>
              <w:top w:val="single" w:sz="4" w:space="0" w:color="auto"/>
              <w:left w:val="nil"/>
              <w:bottom w:val="dotted" w:sz="4" w:space="0" w:color="auto"/>
              <w:right w:val="nil"/>
            </w:tcBorders>
            <w:vAlign w:val="center"/>
          </w:tcPr>
          <w:p w14:paraId="2508F34D"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w:t>
            </w:r>
          </w:p>
        </w:tc>
        <w:tc>
          <w:tcPr>
            <w:tcW w:w="715" w:type="dxa"/>
            <w:tcBorders>
              <w:top w:val="single" w:sz="4" w:space="0" w:color="auto"/>
              <w:left w:val="nil"/>
              <w:bottom w:val="dotted" w:sz="4" w:space="0" w:color="auto"/>
              <w:right w:val="nil"/>
            </w:tcBorders>
            <w:shd w:val="clear" w:color="auto" w:fill="F2F2F2" w:themeFill="background1" w:themeFillShade="F2"/>
            <w:vAlign w:val="center"/>
          </w:tcPr>
          <w:p w14:paraId="1D675670" w14:textId="5594C681"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w:t>
            </w:r>
          </w:p>
        </w:tc>
        <w:tc>
          <w:tcPr>
            <w:tcW w:w="750" w:type="dxa"/>
            <w:tcBorders>
              <w:top w:val="single" w:sz="4" w:space="0" w:color="auto"/>
              <w:left w:val="nil"/>
              <w:bottom w:val="dotted" w:sz="4" w:space="0" w:color="auto"/>
              <w:right w:val="nil"/>
            </w:tcBorders>
            <w:shd w:val="clear" w:color="auto" w:fill="auto"/>
            <w:vAlign w:val="center"/>
          </w:tcPr>
          <w:p w14:paraId="496CFB0C" w14:textId="00B2E6CA"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17</w:t>
            </w:r>
          </w:p>
        </w:tc>
        <w:tc>
          <w:tcPr>
            <w:tcW w:w="750" w:type="dxa"/>
            <w:tcBorders>
              <w:top w:val="single" w:sz="4" w:space="0" w:color="auto"/>
              <w:left w:val="nil"/>
              <w:bottom w:val="dotted" w:sz="4" w:space="0" w:color="auto"/>
              <w:right w:val="nil"/>
            </w:tcBorders>
            <w:shd w:val="clear" w:color="auto" w:fill="auto"/>
            <w:vAlign w:val="center"/>
          </w:tcPr>
          <w:p w14:paraId="74E7D3EC" w14:textId="6A4C8D60"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16</w:t>
            </w:r>
          </w:p>
        </w:tc>
        <w:tc>
          <w:tcPr>
            <w:tcW w:w="750" w:type="dxa"/>
            <w:tcBorders>
              <w:top w:val="nil"/>
              <w:left w:val="nil"/>
              <w:bottom w:val="dotted" w:sz="4" w:space="0" w:color="auto"/>
              <w:right w:val="nil"/>
            </w:tcBorders>
            <w:shd w:val="clear" w:color="000000" w:fill="F2F2F2"/>
            <w:vAlign w:val="center"/>
          </w:tcPr>
          <w:p w14:paraId="5939D43B" w14:textId="5BA321A9"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94,12</w:t>
            </w:r>
          </w:p>
        </w:tc>
      </w:tr>
      <w:tr w:rsidR="00DE7016" w:rsidRPr="00A43FEA" w14:paraId="6D3B7531" w14:textId="0DF9832F" w:rsidTr="00725787">
        <w:tc>
          <w:tcPr>
            <w:cnfStyle w:val="001000000000" w:firstRow="0" w:lastRow="0" w:firstColumn="1" w:lastColumn="0" w:oddVBand="0" w:evenVBand="0" w:oddHBand="0" w:evenHBand="0" w:firstRowFirstColumn="0" w:firstRowLastColumn="0" w:lastRowFirstColumn="0" w:lastRowLastColumn="0"/>
            <w:tcW w:w="4247" w:type="dxa"/>
            <w:tcBorders>
              <w:top w:val="dotted" w:sz="4" w:space="0" w:color="auto"/>
              <w:left w:val="nil"/>
              <w:bottom w:val="dotted" w:sz="4" w:space="0" w:color="auto"/>
              <w:right w:val="nil"/>
            </w:tcBorders>
          </w:tcPr>
          <w:p w14:paraId="0D1F4B23" w14:textId="77777777" w:rsidR="00DE7016" w:rsidRPr="00A43FEA" w:rsidRDefault="00DE7016" w:rsidP="00DE7016">
            <w:pPr>
              <w:rPr>
                <w:sz w:val="18"/>
                <w:szCs w:val="18"/>
              </w:rPr>
            </w:pPr>
            <w:r w:rsidRPr="00A43FEA">
              <w:rPr>
                <w:sz w:val="18"/>
                <w:szCs w:val="18"/>
              </w:rPr>
              <w:t>Metode fizico-chimice de analiză pentru controlul calității vieții și mediului</w:t>
            </w:r>
          </w:p>
        </w:tc>
        <w:tc>
          <w:tcPr>
            <w:tcW w:w="559" w:type="dxa"/>
            <w:tcBorders>
              <w:top w:val="dotted" w:sz="4" w:space="0" w:color="auto"/>
              <w:left w:val="nil"/>
              <w:bottom w:val="dotted" w:sz="4" w:space="0" w:color="auto"/>
              <w:right w:val="nil"/>
            </w:tcBorders>
            <w:vAlign w:val="center"/>
          </w:tcPr>
          <w:p w14:paraId="15560C91" w14:textId="4C7980C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14</w:t>
            </w:r>
          </w:p>
        </w:tc>
        <w:tc>
          <w:tcPr>
            <w:tcW w:w="559" w:type="dxa"/>
            <w:tcBorders>
              <w:top w:val="dotted" w:sz="4" w:space="0" w:color="auto"/>
              <w:left w:val="nil"/>
              <w:bottom w:val="dotted" w:sz="4" w:space="0" w:color="auto"/>
              <w:right w:val="nil"/>
            </w:tcBorders>
            <w:vAlign w:val="center"/>
          </w:tcPr>
          <w:p w14:paraId="212CCC40"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13</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47086548" w14:textId="7EA4BA53"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92,86</w:t>
            </w:r>
          </w:p>
        </w:tc>
        <w:tc>
          <w:tcPr>
            <w:tcW w:w="547" w:type="dxa"/>
            <w:tcBorders>
              <w:top w:val="dotted" w:sz="4" w:space="0" w:color="auto"/>
              <w:left w:val="nil"/>
              <w:bottom w:val="dotted" w:sz="4" w:space="0" w:color="auto"/>
              <w:right w:val="nil"/>
            </w:tcBorders>
            <w:vAlign w:val="center"/>
          </w:tcPr>
          <w:p w14:paraId="4EA48838" w14:textId="2010FEB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15</w:t>
            </w:r>
          </w:p>
        </w:tc>
        <w:tc>
          <w:tcPr>
            <w:tcW w:w="653" w:type="dxa"/>
            <w:tcBorders>
              <w:top w:val="dotted" w:sz="4" w:space="0" w:color="auto"/>
              <w:left w:val="nil"/>
              <w:bottom w:val="dotted" w:sz="4" w:space="0" w:color="auto"/>
              <w:right w:val="nil"/>
            </w:tcBorders>
            <w:vAlign w:val="center"/>
          </w:tcPr>
          <w:p w14:paraId="190AA570"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14</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146E02CF" w14:textId="0B822BA4"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93,33</w:t>
            </w:r>
          </w:p>
        </w:tc>
        <w:tc>
          <w:tcPr>
            <w:tcW w:w="680" w:type="dxa"/>
            <w:tcBorders>
              <w:top w:val="dotted" w:sz="4" w:space="0" w:color="auto"/>
              <w:left w:val="nil"/>
              <w:bottom w:val="dotted" w:sz="4" w:space="0" w:color="auto"/>
              <w:right w:val="nil"/>
            </w:tcBorders>
            <w:vAlign w:val="center"/>
          </w:tcPr>
          <w:p w14:paraId="48796C0A" w14:textId="7FFC7DAB"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12</w:t>
            </w:r>
          </w:p>
        </w:tc>
        <w:tc>
          <w:tcPr>
            <w:tcW w:w="680" w:type="dxa"/>
            <w:tcBorders>
              <w:top w:val="dotted" w:sz="4" w:space="0" w:color="auto"/>
              <w:left w:val="nil"/>
              <w:bottom w:val="dotted" w:sz="4" w:space="0" w:color="auto"/>
              <w:right w:val="nil"/>
            </w:tcBorders>
            <w:vAlign w:val="center"/>
          </w:tcPr>
          <w:p w14:paraId="753297DE"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7</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5294191A" w14:textId="36C06826"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highlight w:val="lightGray"/>
              </w:rPr>
            </w:pPr>
            <w:r w:rsidRPr="00A43FEA">
              <w:rPr>
                <w:b w:val="0"/>
                <w:bCs/>
                <w:color w:val="2F5496" w:themeColor="accent1" w:themeShade="BF"/>
                <w:sz w:val="18"/>
                <w:szCs w:val="18"/>
              </w:rPr>
              <w:t>58,33</w:t>
            </w:r>
          </w:p>
        </w:tc>
        <w:tc>
          <w:tcPr>
            <w:tcW w:w="610" w:type="dxa"/>
            <w:tcBorders>
              <w:top w:val="dotted" w:sz="4" w:space="0" w:color="auto"/>
              <w:left w:val="nil"/>
              <w:bottom w:val="dotted" w:sz="4" w:space="0" w:color="auto"/>
              <w:right w:val="nil"/>
            </w:tcBorders>
            <w:vAlign w:val="center"/>
          </w:tcPr>
          <w:p w14:paraId="30F9107E" w14:textId="5BD341E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w:t>
            </w:r>
          </w:p>
        </w:tc>
        <w:tc>
          <w:tcPr>
            <w:tcW w:w="749" w:type="dxa"/>
            <w:tcBorders>
              <w:top w:val="dotted" w:sz="4" w:space="0" w:color="auto"/>
              <w:left w:val="nil"/>
              <w:bottom w:val="dotted" w:sz="4" w:space="0" w:color="auto"/>
              <w:right w:val="nil"/>
            </w:tcBorders>
            <w:vAlign w:val="center"/>
          </w:tcPr>
          <w:p w14:paraId="5DFA7A87"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w:t>
            </w:r>
          </w:p>
        </w:tc>
        <w:tc>
          <w:tcPr>
            <w:tcW w:w="715" w:type="dxa"/>
            <w:tcBorders>
              <w:top w:val="dotted" w:sz="4" w:space="0" w:color="auto"/>
              <w:left w:val="nil"/>
              <w:bottom w:val="dotted" w:sz="4" w:space="0" w:color="auto"/>
              <w:right w:val="nil"/>
            </w:tcBorders>
            <w:shd w:val="clear" w:color="auto" w:fill="F2F2F2" w:themeFill="background1" w:themeFillShade="F2"/>
            <w:vAlign w:val="center"/>
          </w:tcPr>
          <w:p w14:paraId="23C286CF" w14:textId="47901FD9"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w:t>
            </w:r>
          </w:p>
        </w:tc>
        <w:tc>
          <w:tcPr>
            <w:tcW w:w="750" w:type="dxa"/>
            <w:tcBorders>
              <w:top w:val="dotted" w:sz="4" w:space="0" w:color="auto"/>
              <w:left w:val="nil"/>
              <w:bottom w:val="dotted" w:sz="4" w:space="0" w:color="auto"/>
              <w:right w:val="nil"/>
            </w:tcBorders>
            <w:shd w:val="clear" w:color="auto" w:fill="auto"/>
            <w:vAlign w:val="center"/>
          </w:tcPr>
          <w:p w14:paraId="5B30DBE7" w14:textId="15D88C59"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14</w:t>
            </w:r>
          </w:p>
        </w:tc>
        <w:tc>
          <w:tcPr>
            <w:tcW w:w="750" w:type="dxa"/>
            <w:tcBorders>
              <w:top w:val="dotted" w:sz="4" w:space="0" w:color="auto"/>
              <w:left w:val="nil"/>
              <w:bottom w:val="dotted" w:sz="4" w:space="0" w:color="auto"/>
              <w:right w:val="nil"/>
            </w:tcBorders>
            <w:shd w:val="clear" w:color="auto" w:fill="auto"/>
            <w:vAlign w:val="center"/>
          </w:tcPr>
          <w:p w14:paraId="7C711909" w14:textId="2F8CE390"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w:t>
            </w:r>
          </w:p>
        </w:tc>
        <w:tc>
          <w:tcPr>
            <w:tcW w:w="750" w:type="dxa"/>
            <w:tcBorders>
              <w:top w:val="nil"/>
              <w:left w:val="nil"/>
              <w:bottom w:val="dotted" w:sz="4" w:space="0" w:color="auto"/>
              <w:right w:val="nil"/>
            </w:tcBorders>
            <w:shd w:val="clear" w:color="000000" w:fill="F2F2F2"/>
            <w:vAlign w:val="center"/>
          </w:tcPr>
          <w:p w14:paraId="382A6429" w14:textId="25394448"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71,43</w:t>
            </w:r>
          </w:p>
        </w:tc>
      </w:tr>
      <w:tr w:rsidR="00DE7016" w:rsidRPr="00A43FEA" w14:paraId="4A10E824" w14:textId="242F26E5" w:rsidTr="00725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Borders>
              <w:top w:val="dotted" w:sz="4" w:space="0" w:color="auto"/>
              <w:left w:val="nil"/>
              <w:bottom w:val="single" w:sz="4" w:space="0" w:color="auto"/>
              <w:right w:val="nil"/>
            </w:tcBorders>
          </w:tcPr>
          <w:p w14:paraId="1D0BC513" w14:textId="77777777" w:rsidR="00DE7016" w:rsidRPr="00A43FEA" w:rsidRDefault="00DE7016" w:rsidP="00DE7016">
            <w:pPr>
              <w:rPr>
                <w:sz w:val="18"/>
                <w:szCs w:val="18"/>
              </w:rPr>
            </w:pPr>
            <w:r w:rsidRPr="00A43FEA">
              <w:rPr>
                <w:sz w:val="18"/>
                <w:szCs w:val="18"/>
              </w:rPr>
              <w:t>Educație muzicală</w:t>
            </w:r>
          </w:p>
        </w:tc>
        <w:tc>
          <w:tcPr>
            <w:tcW w:w="559" w:type="dxa"/>
            <w:tcBorders>
              <w:top w:val="dotted" w:sz="4" w:space="0" w:color="auto"/>
              <w:left w:val="nil"/>
              <w:bottom w:val="single" w:sz="4" w:space="0" w:color="auto"/>
              <w:right w:val="nil"/>
            </w:tcBorders>
            <w:vAlign w:val="center"/>
          </w:tcPr>
          <w:p w14:paraId="11BF5494" w14:textId="4D8765CB"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22</w:t>
            </w:r>
          </w:p>
        </w:tc>
        <w:tc>
          <w:tcPr>
            <w:tcW w:w="559" w:type="dxa"/>
            <w:tcBorders>
              <w:top w:val="dotted" w:sz="4" w:space="0" w:color="auto"/>
              <w:left w:val="nil"/>
              <w:bottom w:val="single" w:sz="4" w:space="0" w:color="auto"/>
              <w:right w:val="nil"/>
            </w:tcBorders>
            <w:vAlign w:val="center"/>
          </w:tcPr>
          <w:p w14:paraId="741C6790"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21</w:t>
            </w:r>
          </w:p>
        </w:tc>
        <w:tc>
          <w:tcPr>
            <w:tcW w:w="717" w:type="dxa"/>
            <w:tcBorders>
              <w:top w:val="dotted" w:sz="4" w:space="0" w:color="auto"/>
              <w:left w:val="nil"/>
              <w:bottom w:val="single" w:sz="4" w:space="0" w:color="auto"/>
              <w:right w:val="nil"/>
            </w:tcBorders>
            <w:shd w:val="clear" w:color="auto" w:fill="F2F2F2" w:themeFill="background1" w:themeFillShade="F2"/>
            <w:vAlign w:val="center"/>
          </w:tcPr>
          <w:p w14:paraId="74AD8C65" w14:textId="520D61BE"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95,45</w:t>
            </w:r>
          </w:p>
        </w:tc>
        <w:tc>
          <w:tcPr>
            <w:tcW w:w="547" w:type="dxa"/>
            <w:tcBorders>
              <w:top w:val="dotted" w:sz="4" w:space="0" w:color="auto"/>
              <w:left w:val="nil"/>
              <w:bottom w:val="single" w:sz="4" w:space="0" w:color="auto"/>
              <w:right w:val="nil"/>
            </w:tcBorders>
            <w:vAlign w:val="center"/>
          </w:tcPr>
          <w:p w14:paraId="00BDE931" w14:textId="303ECF90"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26</w:t>
            </w:r>
          </w:p>
        </w:tc>
        <w:tc>
          <w:tcPr>
            <w:tcW w:w="653" w:type="dxa"/>
            <w:tcBorders>
              <w:top w:val="dotted" w:sz="4" w:space="0" w:color="auto"/>
              <w:left w:val="nil"/>
              <w:bottom w:val="single" w:sz="4" w:space="0" w:color="auto"/>
              <w:right w:val="nil"/>
            </w:tcBorders>
            <w:vAlign w:val="center"/>
          </w:tcPr>
          <w:p w14:paraId="10A7A33E"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20</w:t>
            </w:r>
          </w:p>
        </w:tc>
        <w:tc>
          <w:tcPr>
            <w:tcW w:w="717" w:type="dxa"/>
            <w:tcBorders>
              <w:top w:val="dotted" w:sz="4" w:space="0" w:color="auto"/>
              <w:left w:val="nil"/>
              <w:bottom w:val="single" w:sz="4" w:space="0" w:color="auto"/>
              <w:right w:val="nil"/>
            </w:tcBorders>
            <w:shd w:val="clear" w:color="auto" w:fill="F2F2F2" w:themeFill="background1" w:themeFillShade="F2"/>
            <w:vAlign w:val="center"/>
          </w:tcPr>
          <w:p w14:paraId="6F211F5B" w14:textId="4AAE1E19"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76,92</w:t>
            </w:r>
          </w:p>
        </w:tc>
        <w:tc>
          <w:tcPr>
            <w:tcW w:w="680" w:type="dxa"/>
            <w:tcBorders>
              <w:top w:val="dotted" w:sz="4" w:space="0" w:color="auto"/>
              <w:left w:val="nil"/>
              <w:bottom w:val="single" w:sz="4" w:space="0" w:color="auto"/>
              <w:right w:val="nil"/>
            </w:tcBorders>
            <w:vAlign w:val="center"/>
          </w:tcPr>
          <w:p w14:paraId="0A2E3BF9" w14:textId="28160095"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28</w:t>
            </w:r>
          </w:p>
        </w:tc>
        <w:tc>
          <w:tcPr>
            <w:tcW w:w="680" w:type="dxa"/>
            <w:tcBorders>
              <w:top w:val="dotted" w:sz="4" w:space="0" w:color="auto"/>
              <w:left w:val="nil"/>
              <w:bottom w:val="single" w:sz="4" w:space="0" w:color="auto"/>
              <w:right w:val="nil"/>
            </w:tcBorders>
            <w:vAlign w:val="center"/>
          </w:tcPr>
          <w:p w14:paraId="2ABF7226"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21</w:t>
            </w:r>
          </w:p>
        </w:tc>
        <w:tc>
          <w:tcPr>
            <w:tcW w:w="717" w:type="dxa"/>
            <w:tcBorders>
              <w:top w:val="dotted" w:sz="4" w:space="0" w:color="auto"/>
              <w:left w:val="nil"/>
              <w:bottom w:val="single" w:sz="4" w:space="0" w:color="auto"/>
              <w:right w:val="nil"/>
            </w:tcBorders>
            <w:shd w:val="clear" w:color="auto" w:fill="F2F2F2" w:themeFill="background1" w:themeFillShade="F2"/>
            <w:vAlign w:val="center"/>
          </w:tcPr>
          <w:p w14:paraId="49441A7B" w14:textId="25146E96"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75</w:t>
            </w:r>
          </w:p>
        </w:tc>
        <w:tc>
          <w:tcPr>
            <w:tcW w:w="610" w:type="dxa"/>
            <w:tcBorders>
              <w:top w:val="dotted" w:sz="4" w:space="0" w:color="auto"/>
              <w:left w:val="nil"/>
              <w:bottom w:val="single" w:sz="4" w:space="0" w:color="auto"/>
              <w:right w:val="nil"/>
            </w:tcBorders>
            <w:vAlign w:val="center"/>
          </w:tcPr>
          <w:p w14:paraId="0D8ADDDB" w14:textId="16795F2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19</w:t>
            </w:r>
          </w:p>
        </w:tc>
        <w:tc>
          <w:tcPr>
            <w:tcW w:w="749" w:type="dxa"/>
            <w:tcBorders>
              <w:top w:val="dotted" w:sz="4" w:space="0" w:color="auto"/>
              <w:left w:val="nil"/>
              <w:bottom w:val="single" w:sz="4" w:space="0" w:color="auto"/>
              <w:right w:val="nil"/>
            </w:tcBorders>
            <w:vAlign w:val="center"/>
          </w:tcPr>
          <w:p w14:paraId="236DE5AD"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11</w:t>
            </w:r>
          </w:p>
        </w:tc>
        <w:tc>
          <w:tcPr>
            <w:tcW w:w="715" w:type="dxa"/>
            <w:tcBorders>
              <w:top w:val="dotted" w:sz="4" w:space="0" w:color="auto"/>
              <w:left w:val="nil"/>
              <w:bottom w:val="single" w:sz="4" w:space="0" w:color="auto"/>
              <w:right w:val="nil"/>
            </w:tcBorders>
            <w:shd w:val="clear" w:color="auto" w:fill="F2F2F2" w:themeFill="background1" w:themeFillShade="F2"/>
            <w:vAlign w:val="center"/>
          </w:tcPr>
          <w:p w14:paraId="3D186E45" w14:textId="79C7FCB4"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57,89</w:t>
            </w:r>
          </w:p>
        </w:tc>
        <w:tc>
          <w:tcPr>
            <w:tcW w:w="750" w:type="dxa"/>
            <w:tcBorders>
              <w:top w:val="dotted" w:sz="4" w:space="0" w:color="auto"/>
              <w:left w:val="nil"/>
              <w:bottom w:val="single" w:sz="4" w:space="0" w:color="auto"/>
              <w:right w:val="nil"/>
            </w:tcBorders>
            <w:shd w:val="clear" w:color="auto" w:fill="auto"/>
            <w:vAlign w:val="center"/>
          </w:tcPr>
          <w:p w14:paraId="6F9B8211" w14:textId="4B02CBC0"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21</w:t>
            </w:r>
          </w:p>
        </w:tc>
        <w:tc>
          <w:tcPr>
            <w:tcW w:w="750" w:type="dxa"/>
            <w:tcBorders>
              <w:top w:val="dotted" w:sz="4" w:space="0" w:color="auto"/>
              <w:left w:val="nil"/>
              <w:bottom w:val="single" w:sz="4" w:space="0" w:color="auto"/>
              <w:right w:val="nil"/>
            </w:tcBorders>
            <w:shd w:val="clear" w:color="auto" w:fill="auto"/>
            <w:vAlign w:val="center"/>
          </w:tcPr>
          <w:p w14:paraId="3BD9C27B" w14:textId="7A428BB6"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 xml:space="preserve">16 </w:t>
            </w:r>
          </w:p>
        </w:tc>
        <w:tc>
          <w:tcPr>
            <w:tcW w:w="750" w:type="dxa"/>
            <w:tcBorders>
              <w:top w:val="nil"/>
              <w:left w:val="nil"/>
              <w:bottom w:val="dotted" w:sz="4" w:space="0" w:color="auto"/>
              <w:right w:val="nil"/>
            </w:tcBorders>
            <w:shd w:val="clear" w:color="000000" w:fill="F2F2F2"/>
            <w:vAlign w:val="center"/>
          </w:tcPr>
          <w:p w14:paraId="3FF3EEC4" w14:textId="2C93E375"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76,19</w:t>
            </w:r>
          </w:p>
        </w:tc>
      </w:tr>
      <w:tr w:rsidR="00DE7016" w:rsidRPr="00A43FEA" w14:paraId="1687C043" w14:textId="0E406CFB" w:rsidTr="00725787">
        <w:tc>
          <w:tcPr>
            <w:cnfStyle w:val="001000000000" w:firstRow="0" w:lastRow="0" w:firstColumn="1" w:lastColumn="0" w:oddVBand="0" w:evenVBand="0" w:oddHBand="0" w:evenHBand="0" w:firstRowFirstColumn="0" w:firstRowLastColumn="0" w:lastRowFirstColumn="0" w:lastRowLastColumn="0"/>
            <w:tcW w:w="4247" w:type="dxa"/>
            <w:tcBorders>
              <w:top w:val="single" w:sz="4" w:space="0" w:color="auto"/>
              <w:left w:val="nil"/>
              <w:bottom w:val="dotted" w:sz="4" w:space="0" w:color="auto"/>
              <w:right w:val="nil"/>
            </w:tcBorders>
          </w:tcPr>
          <w:p w14:paraId="05A67773" w14:textId="77777777" w:rsidR="00DE7016" w:rsidRPr="00A43FEA" w:rsidRDefault="00DE7016" w:rsidP="00DE7016">
            <w:pPr>
              <w:rPr>
                <w:sz w:val="18"/>
                <w:szCs w:val="18"/>
              </w:rPr>
            </w:pPr>
            <w:r w:rsidRPr="00A43FEA">
              <w:rPr>
                <w:sz w:val="18"/>
                <w:szCs w:val="18"/>
              </w:rPr>
              <w:t>Automatică avansată, productică și informatică industrială</w:t>
            </w:r>
          </w:p>
        </w:tc>
        <w:tc>
          <w:tcPr>
            <w:tcW w:w="559" w:type="dxa"/>
            <w:tcBorders>
              <w:top w:val="single" w:sz="4" w:space="0" w:color="auto"/>
              <w:left w:val="nil"/>
              <w:bottom w:val="dotted" w:sz="4" w:space="0" w:color="auto"/>
              <w:right w:val="nil"/>
            </w:tcBorders>
            <w:vAlign w:val="center"/>
          </w:tcPr>
          <w:p w14:paraId="119AF944" w14:textId="0D2815AD"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20</w:t>
            </w:r>
          </w:p>
        </w:tc>
        <w:tc>
          <w:tcPr>
            <w:tcW w:w="559" w:type="dxa"/>
            <w:tcBorders>
              <w:top w:val="single" w:sz="4" w:space="0" w:color="auto"/>
              <w:left w:val="nil"/>
              <w:bottom w:val="dotted" w:sz="4" w:space="0" w:color="auto"/>
              <w:right w:val="nil"/>
            </w:tcBorders>
            <w:vAlign w:val="center"/>
          </w:tcPr>
          <w:p w14:paraId="01596FF6"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18</w:t>
            </w:r>
          </w:p>
        </w:tc>
        <w:tc>
          <w:tcPr>
            <w:tcW w:w="717" w:type="dxa"/>
            <w:tcBorders>
              <w:top w:val="single" w:sz="4" w:space="0" w:color="auto"/>
              <w:left w:val="nil"/>
              <w:bottom w:val="dotted" w:sz="4" w:space="0" w:color="auto"/>
              <w:right w:val="nil"/>
            </w:tcBorders>
            <w:shd w:val="clear" w:color="auto" w:fill="F2F2F2" w:themeFill="background1" w:themeFillShade="F2"/>
            <w:vAlign w:val="center"/>
          </w:tcPr>
          <w:p w14:paraId="6088F137" w14:textId="2D0E119B"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90</w:t>
            </w:r>
          </w:p>
        </w:tc>
        <w:tc>
          <w:tcPr>
            <w:tcW w:w="547" w:type="dxa"/>
            <w:tcBorders>
              <w:top w:val="single" w:sz="4" w:space="0" w:color="auto"/>
              <w:left w:val="nil"/>
              <w:bottom w:val="dotted" w:sz="4" w:space="0" w:color="auto"/>
              <w:right w:val="nil"/>
            </w:tcBorders>
            <w:vAlign w:val="center"/>
          </w:tcPr>
          <w:p w14:paraId="5F28E411" w14:textId="590CF111"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20</w:t>
            </w:r>
          </w:p>
        </w:tc>
        <w:tc>
          <w:tcPr>
            <w:tcW w:w="653" w:type="dxa"/>
            <w:tcBorders>
              <w:top w:val="single" w:sz="4" w:space="0" w:color="auto"/>
              <w:left w:val="nil"/>
              <w:bottom w:val="dotted" w:sz="4" w:space="0" w:color="auto"/>
              <w:right w:val="nil"/>
            </w:tcBorders>
            <w:vAlign w:val="center"/>
          </w:tcPr>
          <w:p w14:paraId="3EC246C1"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19</w:t>
            </w:r>
          </w:p>
        </w:tc>
        <w:tc>
          <w:tcPr>
            <w:tcW w:w="717" w:type="dxa"/>
            <w:tcBorders>
              <w:top w:val="single" w:sz="4" w:space="0" w:color="auto"/>
              <w:left w:val="nil"/>
              <w:bottom w:val="dotted" w:sz="4" w:space="0" w:color="auto"/>
              <w:right w:val="nil"/>
            </w:tcBorders>
            <w:shd w:val="clear" w:color="auto" w:fill="F2F2F2" w:themeFill="background1" w:themeFillShade="F2"/>
            <w:vAlign w:val="center"/>
          </w:tcPr>
          <w:p w14:paraId="10ABFB1B" w14:textId="55E450E1"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95</w:t>
            </w:r>
          </w:p>
        </w:tc>
        <w:tc>
          <w:tcPr>
            <w:tcW w:w="680" w:type="dxa"/>
            <w:tcBorders>
              <w:top w:val="single" w:sz="4" w:space="0" w:color="auto"/>
              <w:left w:val="nil"/>
              <w:bottom w:val="dotted" w:sz="4" w:space="0" w:color="auto"/>
              <w:right w:val="nil"/>
            </w:tcBorders>
            <w:vAlign w:val="center"/>
          </w:tcPr>
          <w:p w14:paraId="3E21329B" w14:textId="6E06A9C6"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25</w:t>
            </w:r>
          </w:p>
        </w:tc>
        <w:tc>
          <w:tcPr>
            <w:tcW w:w="680" w:type="dxa"/>
            <w:tcBorders>
              <w:top w:val="single" w:sz="4" w:space="0" w:color="auto"/>
              <w:left w:val="nil"/>
              <w:bottom w:val="dotted" w:sz="4" w:space="0" w:color="auto"/>
              <w:right w:val="nil"/>
            </w:tcBorders>
            <w:vAlign w:val="center"/>
          </w:tcPr>
          <w:p w14:paraId="1A9F2BA5"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21</w:t>
            </w:r>
          </w:p>
        </w:tc>
        <w:tc>
          <w:tcPr>
            <w:tcW w:w="717" w:type="dxa"/>
            <w:tcBorders>
              <w:top w:val="single" w:sz="4" w:space="0" w:color="auto"/>
              <w:left w:val="nil"/>
              <w:bottom w:val="dotted" w:sz="4" w:space="0" w:color="auto"/>
              <w:right w:val="nil"/>
            </w:tcBorders>
            <w:shd w:val="clear" w:color="auto" w:fill="F2F2F2" w:themeFill="background1" w:themeFillShade="F2"/>
            <w:vAlign w:val="center"/>
          </w:tcPr>
          <w:p w14:paraId="092D92B6" w14:textId="3BD1B652"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84</w:t>
            </w:r>
          </w:p>
        </w:tc>
        <w:tc>
          <w:tcPr>
            <w:tcW w:w="610" w:type="dxa"/>
            <w:tcBorders>
              <w:top w:val="single" w:sz="4" w:space="0" w:color="auto"/>
              <w:left w:val="nil"/>
              <w:bottom w:val="dotted" w:sz="4" w:space="0" w:color="auto"/>
              <w:right w:val="nil"/>
            </w:tcBorders>
            <w:vAlign w:val="center"/>
          </w:tcPr>
          <w:p w14:paraId="675A096B" w14:textId="470AECDC"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18</w:t>
            </w:r>
          </w:p>
        </w:tc>
        <w:tc>
          <w:tcPr>
            <w:tcW w:w="749" w:type="dxa"/>
            <w:tcBorders>
              <w:top w:val="single" w:sz="4" w:space="0" w:color="auto"/>
              <w:left w:val="nil"/>
              <w:bottom w:val="dotted" w:sz="4" w:space="0" w:color="auto"/>
              <w:right w:val="nil"/>
            </w:tcBorders>
            <w:vAlign w:val="center"/>
          </w:tcPr>
          <w:p w14:paraId="04283BB8"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12</w:t>
            </w:r>
          </w:p>
        </w:tc>
        <w:tc>
          <w:tcPr>
            <w:tcW w:w="715" w:type="dxa"/>
            <w:tcBorders>
              <w:top w:val="single" w:sz="4" w:space="0" w:color="auto"/>
              <w:left w:val="nil"/>
              <w:bottom w:val="dotted" w:sz="4" w:space="0" w:color="auto"/>
              <w:right w:val="nil"/>
            </w:tcBorders>
            <w:shd w:val="clear" w:color="auto" w:fill="F2F2F2" w:themeFill="background1" w:themeFillShade="F2"/>
            <w:vAlign w:val="center"/>
          </w:tcPr>
          <w:p w14:paraId="68D122AA" w14:textId="2BA4ECF1"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66,67</w:t>
            </w:r>
          </w:p>
        </w:tc>
        <w:tc>
          <w:tcPr>
            <w:tcW w:w="750" w:type="dxa"/>
            <w:tcBorders>
              <w:top w:val="single" w:sz="4" w:space="0" w:color="auto"/>
              <w:left w:val="nil"/>
              <w:bottom w:val="dotted" w:sz="4" w:space="0" w:color="auto"/>
              <w:right w:val="nil"/>
            </w:tcBorders>
            <w:shd w:val="clear" w:color="auto" w:fill="auto"/>
            <w:vAlign w:val="center"/>
          </w:tcPr>
          <w:p w14:paraId="7EB1F2F3" w14:textId="57C746D3"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19</w:t>
            </w:r>
          </w:p>
        </w:tc>
        <w:tc>
          <w:tcPr>
            <w:tcW w:w="750" w:type="dxa"/>
            <w:tcBorders>
              <w:top w:val="single" w:sz="4" w:space="0" w:color="auto"/>
              <w:left w:val="nil"/>
              <w:bottom w:val="dotted" w:sz="4" w:space="0" w:color="auto"/>
              <w:right w:val="nil"/>
            </w:tcBorders>
            <w:shd w:val="clear" w:color="auto" w:fill="auto"/>
            <w:vAlign w:val="center"/>
          </w:tcPr>
          <w:p w14:paraId="0BC240C7" w14:textId="12F4F375"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14</w:t>
            </w:r>
          </w:p>
        </w:tc>
        <w:tc>
          <w:tcPr>
            <w:tcW w:w="750" w:type="dxa"/>
            <w:tcBorders>
              <w:top w:val="nil"/>
              <w:left w:val="nil"/>
              <w:bottom w:val="dotted" w:sz="4" w:space="0" w:color="auto"/>
              <w:right w:val="nil"/>
            </w:tcBorders>
            <w:shd w:val="clear" w:color="000000" w:fill="F2F2F2"/>
            <w:vAlign w:val="center"/>
          </w:tcPr>
          <w:p w14:paraId="58A194AD" w14:textId="7F30C701"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73,68</w:t>
            </w:r>
          </w:p>
        </w:tc>
      </w:tr>
      <w:tr w:rsidR="00DE7016" w:rsidRPr="00A43FEA" w14:paraId="43E5F391" w14:textId="0369889A" w:rsidTr="00725787">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4247" w:type="dxa"/>
            <w:tcBorders>
              <w:top w:val="dotted" w:sz="4" w:space="0" w:color="auto"/>
              <w:left w:val="nil"/>
              <w:bottom w:val="dotted" w:sz="4" w:space="0" w:color="auto"/>
              <w:right w:val="nil"/>
            </w:tcBorders>
          </w:tcPr>
          <w:p w14:paraId="70E78994" w14:textId="77777777" w:rsidR="00DE7016" w:rsidRPr="00A43FEA" w:rsidRDefault="00DE7016" w:rsidP="00DE7016">
            <w:pPr>
              <w:rPr>
                <w:sz w:val="18"/>
                <w:szCs w:val="18"/>
              </w:rPr>
            </w:pPr>
            <w:r w:rsidRPr="00A43FEA">
              <w:rPr>
                <w:sz w:val="18"/>
                <w:szCs w:val="18"/>
              </w:rPr>
              <w:t>Sisteme avansate de telecomunicații, prelucrarea și transmisia informației</w:t>
            </w:r>
          </w:p>
        </w:tc>
        <w:tc>
          <w:tcPr>
            <w:tcW w:w="559" w:type="dxa"/>
            <w:tcBorders>
              <w:top w:val="dotted" w:sz="4" w:space="0" w:color="auto"/>
              <w:left w:val="nil"/>
              <w:bottom w:val="dotted" w:sz="4" w:space="0" w:color="auto"/>
              <w:right w:val="nil"/>
            </w:tcBorders>
            <w:vAlign w:val="center"/>
          </w:tcPr>
          <w:p w14:paraId="6A110876" w14:textId="37EC742D"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27</w:t>
            </w:r>
          </w:p>
        </w:tc>
        <w:tc>
          <w:tcPr>
            <w:tcW w:w="559" w:type="dxa"/>
            <w:tcBorders>
              <w:top w:val="dotted" w:sz="4" w:space="0" w:color="auto"/>
              <w:left w:val="nil"/>
              <w:bottom w:val="dotted" w:sz="4" w:space="0" w:color="auto"/>
              <w:right w:val="nil"/>
            </w:tcBorders>
            <w:vAlign w:val="center"/>
          </w:tcPr>
          <w:p w14:paraId="2A7E7C19"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27</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2D552B93" w14:textId="06B73CB9"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100</w:t>
            </w:r>
          </w:p>
        </w:tc>
        <w:tc>
          <w:tcPr>
            <w:tcW w:w="547" w:type="dxa"/>
            <w:tcBorders>
              <w:top w:val="dotted" w:sz="4" w:space="0" w:color="auto"/>
              <w:left w:val="nil"/>
              <w:bottom w:val="dotted" w:sz="4" w:space="0" w:color="auto"/>
              <w:right w:val="nil"/>
            </w:tcBorders>
            <w:vAlign w:val="center"/>
          </w:tcPr>
          <w:p w14:paraId="516B8DC4" w14:textId="63D995D0"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27</w:t>
            </w:r>
          </w:p>
        </w:tc>
        <w:tc>
          <w:tcPr>
            <w:tcW w:w="653" w:type="dxa"/>
            <w:tcBorders>
              <w:top w:val="dotted" w:sz="4" w:space="0" w:color="auto"/>
              <w:left w:val="nil"/>
              <w:bottom w:val="dotted" w:sz="4" w:space="0" w:color="auto"/>
              <w:right w:val="nil"/>
            </w:tcBorders>
            <w:vAlign w:val="center"/>
          </w:tcPr>
          <w:p w14:paraId="262A8B5F"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27</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4387F32C" w14:textId="4817199F"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100</w:t>
            </w:r>
          </w:p>
        </w:tc>
        <w:tc>
          <w:tcPr>
            <w:tcW w:w="680" w:type="dxa"/>
            <w:tcBorders>
              <w:top w:val="dotted" w:sz="4" w:space="0" w:color="auto"/>
              <w:left w:val="nil"/>
              <w:bottom w:val="dotted" w:sz="4" w:space="0" w:color="auto"/>
              <w:right w:val="nil"/>
            </w:tcBorders>
            <w:vAlign w:val="center"/>
          </w:tcPr>
          <w:p w14:paraId="493175F5" w14:textId="72946F8A"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24</w:t>
            </w:r>
          </w:p>
        </w:tc>
        <w:tc>
          <w:tcPr>
            <w:tcW w:w="680" w:type="dxa"/>
            <w:tcBorders>
              <w:top w:val="dotted" w:sz="4" w:space="0" w:color="auto"/>
              <w:left w:val="nil"/>
              <w:bottom w:val="dotted" w:sz="4" w:space="0" w:color="auto"/>
              <w:right w:val="nil"/>
            </w:tcBorders>
            <w:vAlign w:val="center"/>
          </w:tcPr>
          <w:p w14:paraId="0987058F"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20</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09E60641" w14:textId="561BB09E"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83,33</w:t>
            </w:r>
          </w:p>
        </w:tc>
        <w:tc>
          <w:tcPr>
            <w:tcW w:w="610" w:type="dxa"/>
            <w:tcBorders>
              <w:top w:val="dotted" w:sz="4" w:space="0" w:color="auto"/>
              <w:left w:val="nil"/>
              <w:bottom w:val="dotted" w:sz="4" w:space="0" w:color="auto"/>
              <w:right w:val="nil"/>
            </w:tcBorders>
            <w:vAlign w:val="center"/>
          </w:tcPr>
          <w:p w14:paraId="1BECF25A" w14:textId="703705CA"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25</w:t>
            </w:r>
          </w:p>
        </w:tc>
        <w:tc>
          <w:tcPr>
            <w:tcW w:w="749" w:type="dxa"/>
            <w:tcBorders>
              <w:top w:val="dotted" w:sz="4" w:space="0" w:color="auto"/>
              <w:left w:val="nil"/>
              <w:bottom w:val="dotted" w:sz="4" w:space="0" w:color="auto"/>
              <w:right w:val="nil"/>
            </w:tcBorders>
            <w:vAlign w:val="center"/>
          </w:tcPr>
          <w:p w14:paraId="6C1A3165"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23</w:t>
            </w:r>
          </w:p>
        </w:tc>
        <w:tc>
          <w:tcPr>
            <w:tcW w:w="715" w:type="dxa"/>
            <w:tcBorders>
              <w:top w:val="dotted" w:sz="4" w:space="0" w:color="auto"/>
              <w:left w:val="nil"/>
              <w:bottom w:val="dotted" w:sz="4" w:space="0" w:color="auto"/>
              <w:right w:val="nil"/>
            </w:tcBorders>
            <w:shd w:val="clear" w:color="auto" w:fill="F2F2F2" w:themeFill="background1" w:themeFillShade="F2"/>
            <w:vAlign w:val="center"/>
          </w:tcPr>
          <w:p w14:paraId="1815AA1E" w14:textId="258D33CF"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92</w:t>
            </w:r>
          </w:p>
        </w:tc>
        <w:tc>
          <w:tcPr>
            <w:tcW w:w="750" w:type="dxa"/>
            <w:tcBorders>
              <w:top w:val="dotted" w:sz="4" w:space="0" w:color="auto"/>
              <w:left w:val="nil"/>
              <w:bottom w:val="dotted" w:sz="4" w:space="0" w:color="auto"/>
              <w:right w:val="nil"/>
            </w:tcBorders>
            <w:shd w:val="clear" w:color="auto" w:fill="auto"/>
            <w:vAlign w:val="center"/>
          </w:tcPr>
          <w:p w14:paraId="66EDE53F" w14:textId="5A2C8B12"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28</w:t>
            </w:r>
          </w:p>
        </w:tc>
        <w:tc>
          <w:tcPr>
            <w:tcW w:w="750" w:type="dxa"/>
            <w:tcBorders>
              <w:top w:val="dotted" w:sz="4" w:space="0" w:color="auto"/>
              <w:left w:val="nil"/>
              <w:bottom w:val="dotted" w:sz="4" w:space="0" w:color="auto"/>
              <w:right w:val="nil"/>
            </w:tcBorders>
            <w:shd w:val="clear" w:color="auto" w:fill="auto"/>
            <w:vAlign w:val="center"/>
          </w:tcPr>
          <w:p w14:paraId="4F808012" w14:textId="79E01AE3"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25</w:t>
            </w:r>
          </w:p>
        </w:tc>
        <w:tc>
          <w:tcPr>
            <w:tcW w:w="750" w:type="dxa"/>
            <w:tcBorders>
              <w:top w:val="nil"/>
              <w:left w:val="nil"/>
              <w:bottom w:val="dotted" w:sz="4" w:space="0" w:color="auto"/>
              <w:right w:val="nil"/>
            </w:tcBorders>
            <w:shd w:val="clear" w:color="000000" w:fill="F2F2F2"/>
            <w:vAlign w:val="center"/>
          </w:tcPr>
          <w:p w14:paraId="02AA2828" w14:textId="3CB60E8F"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89,29</w:t>
            </w:r>
          </w:p>
        </w:tc>
      </w:tr>
      <w:tr w:rsidR="00DE7016" w:rsidRPr="00A43FEA" w14:paraId="7F282C76" w14:textId="3EA63C0B" w:rsidTr="00725787">
        <w:tc>
          <w:tcPr>
            <w:cnfStyle w:val="001000000000" w:firstRow="0" w:lastRow="0" w:firstColumn="1" w:lastColumn="0" w:oddVBand="0" w:evenVBand="0" w:oddHBand="0" w:evenHBand="0" w:firstRowFirstColumn="0" w:firstRowLastColumn="0" w:lastRowFirstColumn="0" w:lastRowLastColumn="0"/>
            <w:tcW w:w="4247" w:type="dxa"/>
            <w:tcBorders>
              <w:top w:val="dotted" w:sz="4" w:space="0" w:color="auto"/>
              <w:left w:val="nil"/>
              <w:bottom w:val="dotted" w:sz="4" w:space="0" w:color="auto"/>
              <w:right w:val="nil"/>
            </w:tcBorders>
          </w:tcPr>
          <w:p w14:paraId="67BDCF86" w14:textId="77777777" w:rsidR="00DE7016" w:rsidRPr="00A43FEA" w:rsidRDefault="00DE7016" w:rsidP="00DE7016">
            <w:pPr>
              <w:rPr>
                <w:sz w:val="18"/>
                <w:szCs w:val="18"/>
              </w:rPr>
            </w:pPr>
            <w:r w:rsidRPr="00A43FEA">
              <w:rPr>
                <w:sz w:val="18"/>
                <w:szCs w:val="18"/>
              </w:rPr>
              <w:t>Sisteme și echipamente moderne în producerea și utilizarea energiei</w:t>
            </w:r>
          </w:p>
        </w:tc>
        <w:tc>
          <w:tcPr>
            <w:tcW w:w="559" w:type="dxa"/>
            <w:tcBorders>
              <w:top w:val="dotted" w:sz="4" w:space="0" w:color="auto"/>
              <w:left w:val="nil"/>
              <w:bottom w:val="dotted" w:sz="4" w:space="0" w:color="auto"/>
              <w:right w:val="nil"/>
            </w:tcBorders>
            <w:vAlign w:val="center"/>
          </w:tcPr>
          <w:p w14:paraId="3E7B84D0" w14:textId="60D89C5F"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19</w:t>
            </w:r>
          </w:p>
        </w:tc>
        <w:tc>
          <w:tcPr>
            <w:tcW w:w="559" w:type="dxa"/>
            <w:tcBorders>
              <w:top w:val="dotted" w:sz="4" w:space="0" w:color="auto"/>
              <w:left w:val="nil"/>
              <w:bottom w:val="dotted" w:sz="4" w:space="0" w:color="auto"/>
              <w:right w:val="nil"/>
            </w:tcBorders>
            <w:vAlign w:val="center"/>
          </w:tcPr>
          <w:p w14:paraId="23A2E64C"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12</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5706263F" w14:textId="43034EF3"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63,16</w:t>
            </w:r>
          </w:p>
        </w:tc>
        <w:tc>
          <w:tcPr>
            <w:tcW w:w="547" w:type="dxa"/>
            <w:tcBorders>
              <w:top w:val="dotted" w:sz="4" w:space="0" w:color="auto"/>
              <w:left w:val="nil"/>
              <w:bottom w:val="dotted" w:sz="4" w:space="0" w:color="auto"/>
              <w:right w:val="nil"/>
            </w:tcBorders>
            <w:vAlign w:val="center"/>
          </w:tcPr>
          <w:p w14:paraId="3B69B712" w14:textId="1D4E119B"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20</w:t>
            </w:r>
          </w:p>
        </w:tc>
        <w:tc>
          <w:tcPr>
            <w:tcW w:w="653" w:type="dxa"/>
            <w:tcBorders>
              <w:top w:val="dotted" w:sz="4" w:space="0" w:color="auto"/>
              <w:left w:val="nil"/>
              <w:bottom w:val="dotted" w:sz="4" w:space="0" w:color="auto"/>
              <w:right w:val="nil"/>
            </w:tcBorders>
            <w:vAlign w:val="center"/>
          </w:tcPr>
          <w:p w14:paraId="61A0EFA0"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18</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02809F94" w14:textId="2382C9C0"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90</w:t>
            </w:r>
          </w:p>
        </w:tc>
        <w:tc>
          <w:tcPr>
            <w:tcW w:w="680" w:type="dxa"/>
            <w:tcBorders>
              <w:top w:val="dotted" w:sz="4" w:space="0" w:color="auto"/>
              <w:left w:val="nil"/>
              <w:bottom w:val="dotted" w:sz="4" w:space="0" w:color="auto"/>
              <w:right w:val="nil"/>
            </w:tcBorders>
            <w:vAlign w:val="center"/>
          </w:tcPr>
          <w:p w14:paraId="7615AEE7" w14:textId="77F80FBC"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20</w:t>
            </w:r>
          </w:p>
        </w:tc>
        <w:tc>
          <w:tcPr>
            <w:tcW w:w="680" w:type="dxa"/>
            <w:tcBorders>
              <w:top w:val="dotted" w:sz="4" w:space="0" w:color="auto"/>
              <w:left w:val="nil"/>
              <w:bottom w:val="dotted" w:sz="4" w:space="0" w:color="auto"/>
              <w:right w:val="nil"/>
            </w:tcBorders>
            <w:vAlign w:val="center"/>
          </w:tcPr>
          <w:p w14:paraId="38E3D5B2"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19</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545802EB" w14:textId="1E92D0DF"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95</w:t>
            </w:r>
          </w:p>
        </w:tc>
        <w:tc>
          <w:tcPr>
            <w:tcW w:w="610" w:type="dxa"/>
            <w:tcBorders>
              <w:top w:val="dotted" w:sz="4" w:space="0" w:color="auto"/>
              <w:left w:val="nil"/>
              <w:bottom w:val="dotted" w:sz="4" w:space="0" w:color="auto"/>
              <w:right w:val="nil"/>
            </w:tcBorders>
            <w:vAlign w:val="center"/>
          </w:tcPr>
          <w:p w14:paraId="1789D838" w14:textId="0E3CFA39"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17</w:t>
            </w:r>
          </w:p>
        </w:tc>
        <w:tc>
          <w:tcPr>
            <w:tcW w:w="749" w:type="dxa"/>
            <w:tcBorders>
              <w:top w:val="dotted" w:sz="4" w:space="0" w:color="auto"/>
              <w:left w:val="nil"/>
              <w:bottom w:val="dotted" w:sz="4" w:space="0" w:color="auto"/>
              <w:right w:val="nil"/>
            </w:tcBorders>
            <w:vAlign w:val="center"/>
          </w:tcPr>
          <w:p w14:paraId="1E38ABEC"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13</w:t>
            </w:r>
          </w:p>
        </w:tc>
        <w:tc>
          <w:tcPr>
            <w:tcW w:w="715" w:type="dxa"/>
            <w:tcBorders>
              <w:top w:val="dotted" w:sz="4" w:space="0" w:color="auto"/>
              <w:left w:val="nil"/>
              <w:bottom w:val="dotted" w:sz="4" w:space="0" w:color="auto"/>
              <w:right w:val="nil"/>
            </w:tcBorders>
            <w:shd w:val="clear" w:color="auto" w:fill="F2F2F2" w:themeFill="background1" w:themeFillShade="F2"/>
            <w:vAlign w:val="center"/>
          </w:tcPr>
          <w:p w14:paraId="3D838DA9" w14:textId="0B574CEB"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76,47</w:t>
            </w:r>
          </w:p>
        </w:tc>
        <w:tc>
          <w:tcPr>
            <w:tcW w:w="750" w:type="dxa"/>
            <w:tcBorders>
              <w:top w:val="dotted" w:sz="4" w:space="0" w:color="auto"/>
              <w:left w:val="nil"/>
              <w:bottom w:val="dotted" w:sz="4" w:space="0" w:color="auto"/>
              <w:right w:val="nil"/>
            </w:tcBorders>
            <w:shd w:val="clear" w:color="auto" w:fill="auto"/>
            <w:vAlign w:val="center"/>
          </w:tcPr>
          <w:p w14:paraId="38B3ED66" w14:textId="25745F24"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17</w:t>
            </w:r>
          </w:p>
        </w:tc>
        <w:tc>
          <w:tcPr>
            <w:tcW w:w="750" w:type="dxa"/>
            <w:tcBorders>
              <w:top w:val="dotted" w:sz="4" w:space="0" w:color="auto"/>
              <w:left w:val="nil"/>
              <w:bottom w:val="dotted" w:sz="4" w:space="0" w:color="auto"/>
              <w:right w:val="nil"/>
            </w:tcBorders>
            <w:shd w:val="clear" w:color="auto" w:fill="auto"/>
            <w:vAlign w:val="center"/>
          </w:tcPr>
          <w:p w14:paraId="69A72FD4" w14:textId="7C72B879"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17</w:t>
            </w:r>
          </w:p>
        </w:tc>
        <w:tc>
          <w:tcPr>
            <w:tcW w:w="750" w:type="dxa"/>
            <w:tcBorders>
              <w:top w:val="nil"/>
              <w:left w:val="nil"/>
              <w:bottom w:val="dotted" w:sz="4" w:space="0" w:color="auto"/>
              <w:right w:val="nil"/>
            </w:tcBorders>
            <w:shd w:val="clear" w:color="000000" w:fill="F2F2F2"/>
            <w:vAlign w:val="center"/>
          </w:tcPr>
          <w:p w14:paraId="0A5A5761" w14:textId="6412786C"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100</w:t>
            </w:r>
          </w:p>
        </w:tc>
      </w:tr>
      <w:tr w:rsidR="00DE7016" w:rsidRPr="00A43FEA" w14:paraId="1E004853" w14:textId="1A7A2602" w:rsidTr="00725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Borders>
              <w:top w:val="dotted" w:sz="4" w:space="0" w:color="auto"/>
              <w:left w:val="nil"/>
              <w:bottom w:val="dotted" w:sz="4" w:space="0" w:color="auto"/>
              <w:right w:val="nil"/>
            </w:tcBorders>
          </w:tcPr>
          <w:p w14:paraId="433E9FC1" w14:textId="77777777" w:rsidR="00DE7016" w:rsidRPr="00A43FEA" w:rsidRDefault="00DE7016" w:rsidP="00DE7016">
            <w:pPr>
              <w:rPr>
                <w:sz w:val="18"/>
                <w:szCs w:val="18"/>
              </w:rPr>
            </w:pPr>
            <w:r w:rsidRPr="00A43FEA">
              <w:rPr>
                <w:sz w:val="18"/>
                <w:szCs w:val="18"/>
              </w:rPr>
              <w:t>Auditul sistemelor energetice</w:t>
            </w:r>
          </w:p>
        </w:tc>
        <w:tc>
          <w:tcPr>
            <w:tcW w:w="559" w:type="dxa"/>
            <w:tcBorders>
              <w:top w:val="dotted" w:sz="4" w:space="0" w:color="auto"/>
              <w:left w:val="nil"/>
              <w:bottom w:val="dotted" w:sz="4" w:space="0" w:color="auto"/>
              <w:right w:val="nil"/>
            </w:tcBorders>
            <w:vAlign w:val="center"/>
          </w:tcPr>
          <w:p w14:paraId="01DF5457" w14:textId="5070A5B3"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19</w:t>
            </w:r>
          </w:p>
        </w:tc>
        <w:tc>
          <w:tcPr>
            <w:tcW w:w="559" w:type="dxa"/>
            <w:tcBorders>
              <w:top w:val="dotted" w:sz="4" w:space="0" w:color="auto"/>
              <w:left w:val="nil"/>
              <w:bottom w:val="dotted" w:sz="4" w:space="0" w:color="auto"/>
              <w:right w:val="nil"/>
            </w:tcBorders>
            <w:vAlign w:val="center"/>
          </w:tcPr>
          <w:p w14:paraId="6FB32DAC"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17</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2CD7C354" w14:textId="2A565DB5"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89,47</w:t>
            </w:r>
          </w:p>
        </w:tc>
        <w:tc>
          <w:tcPr>
            <w:tcW w:w="547" w:type="dxa"/>
            <w:tcBorders>
              <w:top w:val="dotted" w:sz="4" w:space="0" w:color="auto"/>
              <w:left w:val="nil"/>
              <w:bottom w:val="dotted" w:sz="4" w:space="0" w:color="auto"/>
              <w:right w:val="nil"/>
            </w:tcBorders>
            <w:vAlign w:val="center"/>
          </w:tcPr>
          <w:p w14:paraId="47EC15CC" w14:textId="467FB88D"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21</w:t>
            </w:r>
          </w:p>
        </w:tc>
        <w:tc>
          <w:tcPr>
            <w:tcW w:w="653" w:type="dxa"/>
            <w:tcBorders>
              <w:top w:val="dotted" w:sz="4" w:space="0" w:color="auto"/>
              <w:left w:val="nil"/>
              <w:bottom w:val="dotted" w:sz="4" w:space="0" w:color="auto"/>
              <w:right w:val="nil"/>
            </w:tcBorders>
            <w:vAlign w:val="center"/>
          </w:tcPr>
          <w:p w14:paraId="470D1CAF"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259655DE" w14:textId="49B862AB"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47,62</w:t>
            </w:r>
          </w:p>
        </w:tc>
        <w:tc>
          <w:tcPr>
            <w:tcW w:w="680" w:type="dxa"/>
            <w:tcBorders>
              <w:top w:val="dotted" w:sz="4" w:space="0" w:color="auto"/>
              <w:left w:val="nil"/>
              <w:bottom w:val="dotted" w:sz="4" w:space="0" w:color="auto"/>
              <w:right w:val="nil"/>
            </w:tcBorders>
            <w:vAlign w:val="center"/>
          </w:tcPr>
          <w:p w14:paraId="5D123CCA" w14:textId="5918C04E"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14</w:t>
            </w:r>
          </w:p>
        </w:tc>
        <w:tc>
          <w:tcPr>
            <w:tcW w:w="680" w:type="dxa"/>
            <w:tcBorders>
              <w:top w:val="dotted" w:sz="4" w:space="0" w:color="auto"/>
              <w:left w:val="nil"/>
              <w:bottom w:val="dotted" w:sz="4" w:space="0" w:color="auto"/>
              <w:right w:val="nil"/>
            </w:tcBorders>
            <w:vAlign w:val="center"/>
          </w:tcPr>
          <w:p w14:paraId="1FB2FBB5"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11</w:t>
            </w:r>
          </w:p>
        </w:tc>
        <w:tc>
          <w:tcPr>
            <w:tcW w:w="717" w:type="dxa"/>
            <w:tcBorders>
              <w:top w:val="dotted" w:sz="4" w:space="0" w:color="auto"/>
              <w:left w:val="nil"/>
              <w:bottom w:val="dotted" w:sz="4" w:space="0" w:color="auto"/>
              <w:right w:val="nil"/>
            </w:tcBorders>
            <w:shd w:val="clear" w:color="auto" w:fill="F2F2F2" w:themeFill="background1" w:themeFillShade="F2"/>
            <w:vAlign w:val="center"/>
          </w:tcPr>
          <w:p w14:paraId="5AE785C1" w14:textId="4ECA8FD5"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78,57</w:t>
            </w:r>
          </w:p>
        </w:tc>
        <w:tc>
          <w:tcPr>
            <w:tcW w:w="610" w:type="dxa"/>
            <w:tcBorders>
              <w:top w:val="dotted" w:sz="4" w:space="0" w:color="auto"/>
              <w:left w:val="nil"/>
              <w:bottom w:val="dotted" w:sz="4" w:space="0" w:color="auto"/>
              <w:right w:val="nil"/>
            </w:tcBorders>
            <w:vAlign w:val="center"/>
          </w:tcPr>
          <w:p w14:paraId="306F1EEE" w14:textId="0B83D0A2"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19</w:t>
            </w:r>
          </w:p>
        </w:tc>
        <w:tc>
          <w:tcPr>
            <w:tcW w:w="749" w:type="dxa"/>
            <w:tcBorders>
              <w:top w:val="dotted" w:sz="4" w:space="0" w:color="auto"/>
              <w:left w:val="nil"/>
              <w:bottom w:val="dotted" w:sz="4" w:space="0" w:color="auto"/>
              <w:right w:val="nil"/>
            </w:tcBorders>
            <w:vAlign w:val="center"/>
          </w:tcPr>
          <w:p w14:paraId="32025193"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19</w:t>
            </w:r>
          </w:p>
        </w:tc>
        <w:tc>
          <w:tcPr>
            <w:tcW w:w="715" w:type="dxa"/>
            <w:tcBorders>
              <w:top w:val="dotted" w:sz="4" w:space="0" w:color="auto"/>
              <w:left w:val="nil"/>
              <w:bottom w:val="dotted" w:sz="4" w:space="0" w:color="auto"/>
              <w:right w:val="nil"/>
            </w:tcBorders>
            <w:shd w:val="clear" w:color="auto" w:fill="F2F2F2" w:themeFill="background1" w:themeFillShade="F2"/>
            <w:vAlign w:val="center"/>
          </w:tcPr>
          <w:p w14:paraId="397A9D77" w14:textId="3546DBF1"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100</w:t>
            </w:r>
          </w:p>
        </w:tc>
        <w:tc>
          <w:tcPr>
            <w:tcW w:w="750" w:type="dxa"/>
            <w:tcBorders>
              <w:top w:val="dotted" w:sz="4" w:space="0" w:color="auto"/>
              <w:left w:val="nil"/>
              <w:bottom w:val="dotted" w:sz="4" w:space="0" w:color="auto"/>
              <w:right w:val="nil"/>
            </w:tcBorders>
            <w:shd w:val="clear" w:color="auto" w:fill="auto"/>
            <w:vAlign w:val="center"/>
          </w:tcPr>
          <w:p w14:paraId="2199DC67" w14:textId="581BF656"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19</w:t>
            </w:r>
          </w:p>
        </w:tc>
        <w:tc>
          <w:tcPr>
            <w:tcW w:w="750" w:type="dxa"/>
            <w:tcBorders>
              <w:top w:val="dotted" w:sz="4" w:space="0" w:color="auto"/>
              <w:left w:val="nil"/>
              <w:bottom w:val="dotted" w:sz="4" w:space="0" w:color="auto"/>
              <w:right w:val="nil"/>
            </w:tcBorders>
            <w:shd w:val="clear" w:color="auto" w:fill="auto"/>
            <w:vAlign w:val="center"/>
          </w:tcPr>
          <w:p w14:paraId="26A92B12" w14:textId="43C62F29"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17</w:t>
            </w:r>
          </w:p>
        </w:tc>
        <w:tc>
          <w:tcPr>
            <w:tcW w:w="750" w:type="dxa"/>
            <w:tcBorders>
              <w:top w:val="nil"/>
              <w:left w:val="nil"/>
              <w:bottom w:val="dotted" w:sz="4" w:space="0" w:color="auto"/>
              <w:right w:val="nil"/>
            </w:tcBorders>
            <w:shd w:val="clear" w:color="000000" w:fill="F2F2F2"/>
            <w:vAlign w:val="center"/>
          </w:tcPr>
          <w:p w14:paraId="5B10E13C" w14:textId="510B5FC1"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89,47</w:t>
            </w:r>
          </w:p>
        </w:tc>
      </w:tr>
      <w:tr w:rsidR="00DE7016" w:rsidRPr="00A43FEA" w14:paraId="767628DE" w14:textId="692D761E" w:rsidTr="00725787">
        <w:tc>
          <w:tcPr>
            <w:cnfStyle w:val="001000000000" w:firstRow="0" w:lastRow="0" w:firstColumn="1" w:lastColumn="0" w:oddVBand="0" w:evenVBand="0" w:oddHBand="0" w:evenHBand="0" w:firstRowFirstColumn="0" w:firstRowLastColumn="0" w:lastRowFirstColumn="0" w:lastRowLastColumn="0"/>
            <w:tcW w:w="4247" w:type="dxa"/>
            <w:tcBorders>
              <w:top w:val="dotted" w:sz="4" w:space="0" w:color="auto"/>
              <w:left w:val="nil"/>
              <w:bottom w:val="single" w:sz="4" w:space="0" w:color="auto"/>
              <w:right w:val="nil"/>
            </w:tcBorders>
          </w:tcPr>
          <w:p w14:paraId="0BE35C6A" w14:textId="77777777" w:rsidR="00DE7016" w:rsidRPr="00A43FEA" w:rsidRDefault="00DE7016" w:rsidP="00DE7016">
            <w:pPr>
              <w:rPr>
                <w:sz w:val="18"/>
                <w:szCs w:val="18"/>
              </w:rPr>
            </w:pPr>
            <w:r w:rsidRPr="00A43FEA">
              <w:rPr>
                <w:sz w:val="18"/>
                <w:szCs w:val="18"/>
              </w:rPr>
              <w:lastRenderedPageBreak/>
              <w:t xml:space="preserve">Ingineria sistemelor electrice integrate in vehicule (Integrated Electrical Systems Engineering in Vehicle)  </w:t>
            </w:r>
          </w:p>
        </w:tc>
        <w:tc>
          <w:tcPr>
            <w:tcW w:w="559" w:type="dxa"/>
            <w:tcBorders>
              <w:top w:val="dotted" w:sz="4" w:space="0" w:color="auto"/>
              <w:left w:val="nil"/>
              <w:bottom w:val="single" w:sz="4" w:space="0" w:color="auto"/>
              <w:right w:val="nil"/>
            </w:tcBorders>
            <w:vAlign w:val="center"/>
          </w:tcPr>
          <w:p w14:paraId="692CAB2A" w14:textId="1B1E0D11"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24</w:t>
            </w:r>
          </w:p>
        </w:tc>
        <w:tc>
          <w:tcPr>
            <w:tcW w:w="559" w:type="dxa"/>
            <w:tcBorders>
              <w:top w:val="dotted" w:sz="4" w:space="0" w:color="auto"/>
              <w:left w:val="nil"/>
              <w:bottom w:val="single" w:sz="4" w:space="0" w:color="auto"/>
              <w:right w:val="nil"/>
            </w:tcBorders>
            <w:vAlign w:val="center"/>
          </w:tcPr>
          <w:p w14:paraId="71AF46CB"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22</w:t>
            </w:r>
          </w:p>
        </w:tc>
        <w:tc>
          <w:tcPr>
            <w:tcW w:w="717" w:type="dxa"/>
            <w:tcBorders>
              <w:top w:val="dotted" w:sz="4" w:space="0" w:color="auto"/>
              <w:left w:val="nil"/>
              <w:bottom w:val="single" w:sz="4" w:space="0" w:color="auto"/>
              <w:right w:val="nil"/>
            </w:tcBorders>
            <w:shd w:val="clear" w:color="auto" w:fill="F2F2F2" w:themeFill="background1" w:themeFillShade="F2"/>
            <w:vAlign w:val="center"/>
          </w:tcPr>
          <w:p w14:paraId="0C854325" w14:textId="383CD923"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91,67</w:t>
            </w:r>
          </w:p>
        </w:tc>
        <w:tc>
          <w:tcPr>
            <w:tcW w:w="547" w:type="dxa"/>
            <w:tcBorders>
              <w:top w:val="dotted" w:sz="4" w:space="0" w:color="auto"/>
              <w:left w:val="nil"/>
              <w:bottom w:val="single" w:sz="4" w:space="0" w:color="auto"/>
              <w:right w:val="nil"/>
            </w:tcBorders>
            <w:vAlign w:val="center"/>
          </w:tcPr>
          <w:p w14:paraId="6C3BC019" w14:textId="54DF1068"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19</w:t>
            </w:r>
          </w:p>
        </w:tc>
        <w:tc>
          <w:tcPr>
            <w:tcW w:w="653" w:type="dxa"/>
            <w:tcBorders>
              <w:top w:val="dotted" w:sz="4" w:space="0" w:color="auto"/>
              <w:left w:val="nil"/>
              <w:bottom w:val="single" w:sz="4" w:space="0" w:color="auto"/>
              <w:right w:val="nil"/>
            </w:tcBorders>
            <w:vAlign w:val="center"/>
          </w:tcPr>
          <w:p w14:paraId="4B455DB7"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13</w:t>
            </w:r>
          </w:p>
        </w:tc>
        <w:tc>
          <w:tcPr>
            <w:tcW w:w="717" w:type="dxa"/>
            <w:tcBorders>
              <w:top w:val="dotted" w:sz="4" w:space="0" w:color="auto"/>
              <w:left w:val="nil"/>
              <w:bottom w:val="single" w:sz="4" w:space="0" w:color="auto"/>
              <w:right w:val="nil"/>
            </w:tcBorders>
            <w:shd w:val="clear" w:color="auto" w:fill="F2F2F2" w:themeFill="background1" w:themeFillShade="F2"/>
            <w:vAlign w:val="center"/>
          </w:tcPr>
          <w:p w14:paraId="660235FF" w14:textId="1C8DA342"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68,42</w:t>
            </w:r>
          </w:p>
        </w:tc>
        <w:tc>
          <w:tcPr>
            <w:tcW w:w="680" w:type="dxa"/>
            <w:tcBorders>
              <w:top w:val="dotted" w:sz="4" w:space="0" w:color="auto"/>
              <w:left w:val="nil"/>
              <w:bottom w:val="single" w:sz="4" w:space="0" w:color="auto"/>
              <w:right w:val="nil"/>
            </w:tcBorders>
            <w:vAlign w:val="center"/>
          </w:tcPr>
          <w:p w14:paraId="3F291F34" w14:textId="3DA7B61C"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w:t>
            </w:r>
          </w:p>
        </w:tc>
        <w:tc>
          <w:tcPr>
            <w:tcW w:w="680" w:type="dxa"/>
            <w:tcBorders>
              <w:top w:val="dotted" w:sz="4" w:space="0" w:color="auto"/>
              <w:left w:val="nil"/>
              <w:bottom w:val="single" w:sz="4" w:space="0" w:color="auto"/>
              <w:right w:val="nil"/>
            </w:tcBorders>
            <w:vAlign w:val="center"/>
          </w:tcPr>
          <w:p w14:paraId="279EF30C"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w:t>
            </w:r>
          </w:p>
        </w:tc>
        <w:tc>
          <w:tcPr>
            <w:tcW w:w="717" w:type="dxa"/>
            <w:tcBorders>
              <w:top w:val="dotted" w:sz="4" w:space="0" w:color="auto"/>
              <w:left w:val="nil"/>
              <w:bottom w:val="single" w:sz="4" w:space="0" w:color="auto"/>
              <w:right w:val="nil"/>
            </w:tcBorders>
            <w:shd w:val="clear" w:color="auto" w:fill="F2F2F2" w:themeFill="background1" w:themeFillShade="F2"/>
            <w:vAlign w:val="center"/>
          </w:tcPr>
          <w:p w14:paraId="4030B7C4" w14:textId="7F22B1A1"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w:t>
            </w:r>
          </w:p>
        </w:tc>
        <w:tc>
          <w:tcPr>
            <w:tcW w:w="610" w:type="dxa"/>
            <w:tcBorders>
              <w:top w:val="dotted" w:sz="4" w:space="0" w:color="auto"/>
              <w:left w:val="nil"/>
              <w:bottom w:val="single" w:sz="4" w:space="0" w:color="auto"/>
              <w:right w:val="nil"/>
            </w:tcBorders>
            <w:vAlign w:val="center"/>
          </w:tcPr>
          <w:p w14:paraId="17DECF14" w14:textId="2AD172E0"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w:t>
            </w:r>
          </w:p>
        </w:tc>
        <w:tc>
          <w:tcPr>
            <w:tcW w:w="749" w:type="dxa"/>
            <w:tcBorders>
              <w:top w:val="dotted" w:sz="4" w:space="0" w:color="auto"/>
              <w:left w:val="nil"/>
              <w:bottom w:val="single" w:sz="4" w:space="0" w:color="auto"/>
              <w:right w:val="nil"/>
            </w:tcBorders>
            <w:vAlign w:val="center"/>
          </w:tcPr>
          <w:p w14:paraId="59BB0330"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w:t>
            </w:r>
          </w:p>
        </w:tc>
        <w:tc>
          <w:tcPr>
            <w:tcW w:w="715" w:type="dxa"/>
            <w:tcBorders>
              <w:top w:val="dotted" w:sz="4" w:space="0" w:color="auto"/>
              <w:left w:val="nil"/>
              <w:bottom w:val="single" w:sz="4" w:space="0" w:color="auto"/>
              <w:right w:val="nil"/>
            </w:tcBorders>
            <w:shd w:val="clear" w:color="auto" w:fill="F2F2F2" w:themeFill="background1" w:themeFillShade="F2"/>
            <w:vAlign w:val="center"/>
          </w:tcPr>
          <w:p w14:paraId="03266F3D" w14:textId="7105599B"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w:t>
            </w:r>
          </w:p>
        </w:tc>
        <w:tc>
          <w:tcPr>
            <w:tcW w:w="750" w:type="dxa"/>
            <w:tcBorders>
              <w:top w:val="dotted" w:sz="4" w:space="0" w:color="auto"/>
              <w:left w:val="nil"/>
              <w:bottom w:val="single" w:sz="4" w:space="0" w:color="auto"/>
              <w:right w:val="nil"/>
            </w:tcBorders>
            <w:shd w:val="clear" w:color="auto" w:fill="auto"/>
            <w:vAlign w:val="center"/>
          </w:tcPr>
          <w:p w14:paraId="77DD88E6" w14:textId="250C23A5"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sz w:val="18"/>
                <w:szCs w:val="18"/>
              </w:rPr>
              <w:t>-</w:t>
            </w:r>
          </w:p>
        </w:tc>
        <w:tc>
          <w:tcPr>
            <w:tcW w:w="750" w:type="dxa"/>
            <w:tcBorders>
              <w:top w:val="dotted" w:sz="4" w:space="0" w:color="auto"/>
              <w:left w:val="nil"/>
              <w:bottom w:val="single" w:sz="4" w:space="0" w:color="auto"/>
              <w:right w:val="nil"/>
            </w:tcBorders>
            <w:shd w:val="clear" w:color="auto" w:fill="auto"/>
            <w:vAlign w:val="center"/>
          </w:tcPr>
          <w:p w14:paraId="08D9E169" w14:textId="5DC02C0F"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sz w:val="18"/>
                <w:szCs w:val="18"/>
              </w:rPr>
              <w:t>-</w:t>
            </w:r>
          </w:p>
        </w:tc>
        <w:tc>
          <w:tcPr>
            <w:tcW w:w="750" w:type="dxa"/>
            <w:tcBorders>
              <w:top w:val="nil"/>
              <w:left w:val="nil"/>
              <w:bottom w:val="dotted" w:sz="4" w:space="0" w:color="auto"/>
              <w:right w:val="nil"/>
            </w:tcBorders>
            <w:shd w:val="clear" w:color="000000" w:fill="F2F2F2"/>
            <w:vAlign w:val="center"/>
          </w:tcPr>
          <w:p w14:paraId="101942E1" w14:textId="6B67739C"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 </w:t>
            </w:r>
          </w:p>
        </w:tc>
      </w:tr>
      <w:tr w:rsidR="00DE7016" w:rsidRPr="00A43FEA" w14:paraId="27A0D8D9" w14:textId="6980B623" w:rsidTr="00725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Borders>
              <w:top w:val="single" w:sz="4" w:space="0" w:color="auto"/>
              <w:left w:val="nil"/>
              <w:bottom w:val="dotted" w:sz="4" w:space="0" w:color="auto"/>
              <w:right w:val="nil"/>
            </w:tcBorders>
          </w:tcPr>
          <w:p w14:paraId="2E0AC416" w14:textId="77777777" w:rsidR="00DE7016" w:rsidRPr="00A43FEA" w:rsidRDefault="00DE7016" w:rsidP="00DE7016">
            <w:pPr>
              <w:rPr>
                <w:sz w:val="18"/>
                <w:szCs w:val="18"/>
              </w:rPr>
            </w:pPr>
            <w:r w:rsidRPr="00A43FEA">
              <w:rPr>
                <w:sz w:val="18"/>
                <w:szCs w:val="18"/>
              </w:rPr>
              <w:t>Echipamente moderne de fabricație și testare în ingineria mecanică</w:t>
            </w:r>
          </w:p>
        </w:tc>
        <w:tc>
          <w:tcPr>
            <w:tcW w:w="559" w:type="dxa"/>
            <w:tcBorders>
              <w:top w:val="single" w:sz="4" w:space="0" w:color="auto"/>
              <w:left w:val="nil"/>
              <w:bottom w:val="dotted" w:sz="4" w:space="0" w:color="auto"/>
              <w:right w:val="nil"/>
            </w:tcBorders>
            <w:vAlign w:val="center"/>
          </w:tcPr>
          <w:p w14:paraId="16C7B811" w14:textId="12997028"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21</w:t>
            </w:r>
          </w:p>
        </w:tc>
        <w:tc>
          <w:tcPr>
            <w:tcW w:w="559" w:type="dxa"/>
            <w:tcBorders>
              <w:top w:val="single" w:sz="4" w:space="0" w:color="auto"/>
              <w:left w:val="nil"/>
              <w:bottom w:val="dotted" w:sz="4" w:space="0" w:color="auto"/>
              <w:right w:val="nil"/>
            </w:tcBorders>
            <w:vAlign w:val="center"/>
          </w:tcPr>
          <w:p w14:paraId="06ED34A7"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20</w:t>
            </w:r>
          </w:p>
        </w:tc>
        <w:tc>
          <w:tcPr>
            <w:tcW w:w="717" w:type="dxa"/>
            <w:tcBorders>
              <w:top w:val="single" w:sz="4" w:space="0" w:color="auto"/>
              <w:left w:val="nil"/>
              <w:bottom w:val="dotted" w:sz="4" w:space="0" w:color="auto"/>
              <w:right w:val="nil"/>
            </w:tcBorders>
            <w:shd w:val="clear" w:color="auto" w:fill="F2F2F2" w:themeFill="background1" w:themeFillShade="F2"/>
            <w:vAlign w:val="center"/>
          </w:tcPr>
          <w:p w14:paraId="589DC2D9" w14:textId="695126E4"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95,24</w:t>
            </w:r>
          </w:p>
        </w:tc>
        <w:tc>
          <w:tcPr>
            <w:tcW w:w="547" w:type="dxa"/>
            <w:tcBorders>
              <w:top w:val="single" w:sz="4" w:space="0" w:color="auto"/>
              <w:left w:val="nil"/>
              <w:bottom w:val="dotted" w:sz="4" w:space="0" w:color="auto"/>
              <w:right w:val="nil"/>
            </w:tcBorders>
            <w:vAlign w:val="center"/>
          </w:tcPr>
          <w:p w14:paraId="5509A14A" w14:textId="2D8B6B3D"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22</w:t>
            </w:r>
          </w:p>
        </w:tc>
        <w:tc>
          <w:tcPr>
            <w:tcW w:w="653" w:type="dxa"/>
            <w:tcBorders>
              <w:top w:val="single" w:sz="4" w:space="0" w:color="auto"/>
              <w:left w:val="nil"/>
              <w:bottom w:val="dotted" w:sz="4" w:space="0" w:color="auto"/>
              <w:right w:val="nil"/>
            </w:tcBorders>
            <w:vAlign w:val="center"/>
          </w:tcPr>
          <w:p w14:paraId="6D7D7DAE"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19</w:t>
            </w:r>
          </w:p>
        </w:tc>
        <w:tc>
          <w:tcPr>
            <w:tcW w:w="717" w:type="dxa"/>
            <w:tcBorders>
              <w:top w:val="single" w:sz="4" w:space="0" w:color="auto"/>
              <w:left w:val="nil"/>
              <w:bottom w:val="dotted" w:sz="4" w:space="0" w:color="auto"/>
              <w:right w:val="nil"/>
            </w:tcBorders>
            <w:shd w:val="clear" w:color="auto" w:fill="F2F2F2" w:themeFill="background1" w:themeFillShade="F2"/>
            <w:vAlign w:val="center"/>
          </w:tcPr>
          <w:p w14:paraId="75694B0E" w14:textId="6F408613"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86,36</w:t>
            </w:r>
          </w:p>
        </w:tc>
        <w:tc>
          <w:tcPr>
            <w:tcW w:w="680" w:type="dxa"/>
            <w:tcBorders>
              <w:top w:val="single" w:sz="4" w:space="0" w:color="auto"/>
              <w:left w:val="nil"/>
              <w:bottom w:val="dotted" w:sz="4" w:space="0" w:color="auto"/>
              <w:right w:val="nil"/>
            </w:tcBorders>
            <w:vAlign w:val="center"/>
          </w:tcPr>
          <w:p w14:paraId="024B6856" w14:textId="5935862D"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20</w:t>
            </w:r>
          </w:p>
        </w:tc>
        <w:tc>
          <w:tcPr>
            <w:tcW w:w="680" w:type="dxa"/>
            <w:tcBorders>
              <w:top w:val="single" w:sz="4" w:space="0" w:color="auto"/>
              <w:left w:val="nil"/>
              <w:bottom w:val="dotted" w:sz="4" w:space="0" w:color="auto"/>
              <w:right w:val="nil"/>
            </w:tcBorders>
            <w:vAlign w:val="center"/>
          </w:tcPr>
          <w:p w14:paraId="21EE62EB"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15</w:t>
            </w:r>
          </w:p>
        </w:tc>
        <w:tc>
          <w:tcPr>
            <w:tcW w:w="717" w:type="dxa"/>
            <w:tcBorders>
              <w:top w:val="single" w:sz="4" w:space="0" w:color="auto"/>
              <w:left w:val="nil"/>
              <w:bottom w:val="dotted" w:sz="4" w:space="0" w:color="auto"/>
              <w:right w:val="nil"/>
            </w:tcBorders>
            <w:shd w:val="clear" w:color="auto" w:fill="F2F2F2" w:themeFill="background1" w:themeFillShade="F2"/>
            <w:vAlign w:val="center"/>
          </w:tcPr>
          <w:p w14:paraId="6B70E195" w14:textId="1B4097BE"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75</w:t>
            </w:r>
          </w:p>
        </w:tc>
        <w:tc>
          <w:tcPr>
            <w:tcW w:w="610" w:type="dxa"/>
            <w:tcBorders>
              <w:top w:val="single" w:sz="4" w:space="0" w:color="auto"/>
              <w:left w:val="nil"/>
              <w:bottom w:val="dotted" w:sz="4" w:space="0" w:color="auto"/>
              <w:right w:val="nil"/>
            </w:tcBorders>
            <w:vAlign w:val="center"/>
          </w:tcPr>
          <w:p w14:paraId="51558346" w14:textId="7DE23DFC"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22</w:t>
            </w:r>
          </w:p>
        </w:tc>
        <w:tc>
          <w:tcPr>
            <w:tcW w:w="749" w:type="dxa"/>
            <w:tcBorders>
              <w:top w:val="single" w:sz="4" w:space="0" w:color="auto"/>
              <w:left w:val="nil"/>
              <w:bottom w:val="dotted" w:sz="4" w:space="0" w:color="auto"/>
              <w:right w:val="nil"/>
            </w:tcBorders>
            <w:vAlign w:val="center"/>
          </w:tcPr>
          <w:p w14:paraId="589A0439"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18</w:t>
            </w:r>
          </w:p>
        </w:tc>
        <w:tc>
          <w:tcPr>
            <w:tcW w:w="715" w:type="dxa"/>
            <w:tcBorders>
              <w:top w:val="single" w:sz="4" w:space="0" w:color="auto"/>
              <w:left w:val="nil"/>
              <w:bottom w:val="dotted" w:sz="4" w:space="0" w:color="auto"/>
              <w:right w:val="nil"/>
            </w:tcBorders>
            <w:shd w:val="clear" w:color="auto" w:fill="F2F2F2" w:themeFill="background1" w:themeFillShade="F2"/>
            <w:vAlign w:val="center"/>
          </w:tcPr>
          <w:p w14:paraId="6D998D0A" w14:textId="3E8C208E"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81,82</w:t>
            </w:r>
          </w:p>
        </w:tc>
        <w:tc>
          <w:tcPr>
            <w:tcW w:w="750" w:type="dxa"/>
            <w:tcBorders>
              <w:top w:val="single" w:sz="4" w:space="0" w:color="auto"/>
              <w:left w:val="nil"/>
              <w:bottom w:val="dotted" w:sz="4" w:space="0" w:color="auto"/>
              <w:right w:val="nil"/>
            </w:tcBorders>
            <w:shd w:val="clear" w:color="auto" w:fill="auto"/>
            <w:vAlign w:val="center"/>
          </w:tcPr>
          <w:p w14:paraId="647D37BB" w14:textId="43496B31"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sz w:val="18"/>
                <w:szCs w:val="18"/>
              </w:rPr>
              <w:t>22</w:t>
            </w:r>
          </w:p>
        </w:tc>
        <w:tc>
          <w:tcPr>
            <w:tcW w:w="750" w:type="dxa"/>
            <w:tcBorders>
              <w:top w:val="single" w:sz="4" w:space="0" w:color="auto"/>
              <w:left w:val="nil"/>
              <w:bottom w:val="dotted" w:sz="4" w:space="0" w:color="auto"/>
              <w:right w:val="nil"/>
            </w:tcBorders>
            <w:shd w:val="clear" w:color="auto" w:fill="auto"/>
            <w:vAlign w:val="center"/>
          </w:tcPr>
          <w:p w14:paraId="32CFE1D1" w14:textId="72A206BF"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sz w:val="18"/>
                <w:szCs w:val="18"/>
              </w:rPr>
              <w:t>16</w:t>
            </w:r>
          </w:p>
        </w:tc>
        <w:tc>
          <w:tcPr>
            <w:tcW w:w="750" w:type="dxa"/>
            <w:tcBorders>
              <w:top w:val="nil"/>
              <w:left w:val="nil"/>
              <w:bottom w:val="dotted" w:sz="4" w:space="0" w:color="auto"/>
              <w:right w:val="nil"/>
            </w:tcBorders>
            <w:shd w:val="clear" w:color="000000" w:fill="F2F2F2"/>
            <w:vAlign w:val="center"/>
          </w:tcPr>
          <w:p w14:paraId="09D853C8" w14:textId="1339BB00"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72,73</w:t>
            </w:r>
          </w:p>
        </w:tc>
      </w:tr>
      <w:tr w:rsidR="00DE7016" w:rsidRPr="00A43FEA" w14:paraId="73ED6614" w14:textId="17516B75" w:rsidTr="00725787">
        <w:tc>
          <w:tcPr>
            <w:cnfStyle w:val="001000000000" w:firstRow="0" w:lastRow="0" w:firstColumn="1" w:lastColumn="0" w:oddVBand="0" w:evenVBand="0" w:oddHBand="0" w:evenHBand="0" w:firstRowFirstColumn="0" w:firstRowLastColumn="0" w:lastRowFirstColumn="0" w:lastRowLastColumn="0"/>
            <w:tcW w:w="4247" w:type="dxa"/>
            <w:tcBorders>
              <w:top w:val="dotted" w:sz="4" w:space="0" w:color="auto"/>
              <w:left w:val="nil"/>
              <w:bottom w:val="single" w:sz="4" w:space="0" w:color="auto"/>
              <w:right w:val="nil"/>
            </w:tcBorders>
          </w:tcPr>
          <w:p w14:paraId="60ABC403" w14:textId="77777777" w:rsidR="00DE7016" w:rsidRPr="00A43FEA" w:rsidRDefault="00DE7016" w:rsidP="00DE7016">
            <w:pPr>
              <w:rPr>
                <w:sz w:val="18"/>
                <w:szCs w:val="18"/>
              </w:rPr>
            </w:pPr>
            <w:r w:rsidRPr="00A43FEA">
              <w:rPr>
                <w:sz w:val="18"/>
                <w:szCs w:val="18"/>
              </w:rPr>
              <w:t>Materiale Avansate</w:t>
            </w:r>
          </w:p>
        </w:tc>
        <w:tc>
          <w:tcPr>
            <w:tcW w:w="559" w:type="dxa"/>
            <w:tcBorders>
              <w:top w:val="dotted" w:sz="4" w:space="0" w:color="auto"/>
              <w:left w:val="nil"/>
              <w:bottom w:val="single" w:sz="4" w:space="0" w:color="auto"/>
              <w:right w:val="nil"/>
            </w:tcBorders>
            <w:vAlign w:val="center"/>
          </w:tcPr>
          <w:p w14:paraId="43C8CA79" w14:textId="30EA9D58"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22</w:t>
            </w:r>
          </w:p>
        </w:tc>
        <w:tc>
          <w:tcPr>
            <w:tcW w:w="559" w:type="dxa"/>
            <w:tcBorders>
              <w:top w:val="dotted" w:sz="4" w:space="0" w:color="auto"/>
              <w:left w:val="nil"/>
              <w:bottom w:val="single" w:sz="4" w:space="0" w:color="auto"/>
              <w:right w:val="nil"/>
            </w:tcBorders>
            <w:vAlign w:val="center"/>
          </w:tcPr>
          <w:p w14:paraId="090C4A3E"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17</w:t>
            </w:r>
          </w:p>
        </w:tc>
        <w:tc>
          <w:tcPr>
            <w:tcW w:w="717" w:type="dxa"/>
            <w:tcBorders>
              <w:top w:val="dotted" w:sz="4" w:space="0" w:color="auto"/>
              <w:left w:val="nil"/>
              <w:bottom w:val="single" w:sz="4" w:space="0" w:color="auto"/>
              <w:right w:val="nil"/>
            </w:tcBorders>
            <w:shd w:val="clear" w:color="auto" w:fill="F2F2F2" w:themeFill="background1" w:themeFillShade="F2"/>
            <w:vAlign w:val="center"/>
          </w:tcPr>
          <w:p w14:paraId="13DB1FEC" w14:textId="7858D565"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77,27</w:t>
            </w:r>
          </w:p>
        </w:tc>
        <w:tc>
          <w:tcPr>
            <w:tcW w:w="547" w:type="dxa"/>
            <w:tcBorders>
              <w:top w:val="dotted" w:sz="4" w:space="0" w:color="auto"/>
              <w:left w:val="nil"/>
              <w:bottom w:val="single" w:sz="4" w:space="0" w:color="auto"/>
              <w:right w:val="nil"/>
            </w:tcBorders>
            <w:vAlign w:val="center"/>
          </w:tcPr>
          <w:p w14:paraId="3788EE89" w14:textId="0DE135D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20</w:t>
            </w:r>
          </w:p>
        </w:tc>
        <w:tc>
          <w:tcPr>
            <w:tcW w:w="653" w:type="dxa"/>
            <w:tcBorders>
              <w:top w:val="dotted" w:sz="4" w:space="0" w:color="auto"/>
              <w:left w:val="nil"/>
              <w:bottom w:val="single" w:sz="4" w:space="0" w:color="auto"/>
              <w:right w:val="nil"/>
            </w:tcBorders>
            <w:vAlign w:val="center"/>
          </w:tcPr>
          <w:p w14:paraId="1B33D896"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14</w:t>
            </w:r>
          </w:p>
        </w:tc>
        <w:tc>
          <w:tcPr>
            <w:tcW w:w="717" w:type="dxa"/>
            <w:tcBorders>
              <w:top w:val="dotted" w:sz="4" w:space="0" w:color="auto"/>
              <w:left w:val="nil"/>
              <w:bottom w:val="single" w:sz="4" w:space="0" w:color="auto"/>
              <w:right w:val="nil"/>
            </w:tcBorders>
            <w:shd w:val="clear" w:color="auto" w:fill="F2F2F2" w:themeFill="background1" w:themeFillShade="F2"/>
            <w:vAlign w:val="center"/>
          </w:tcPr>
          <w:p w14:paraId="51A104C3" w14:textId="19A253D9"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7</w:t>
            </w:r>
          </w:p>
        </w:tc>
        <w:tc>
          <w:tcPr>
            <w:tcW w:w="680" w:type="dxa"/>
            <w:tcBorders>
              <w:top w:val="dotted" w:sz="4" w:space="0" w:color="auto"/>
              <w:left w:val="nil"/>
              <w:bottom w:val="single" w:sz="4" w:space="0" w:color="auto"/>
              <w:right w:val="nil"/>
            </w:tcBorders>
            <w:vAlign w:val="center"/>
          </w:tcPr>
          <w:p w14:paraId="2F08ABAA" w14:textId="50045796"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20</w:t>
            </w:r>
          </w:p>
        </w:tc>
        <w:tc>
          <w:tcPr>
            <w:tcW w:w="680" w:type="dxa"/>
            <w:tcBorders>
              <w:top w:val="dotted" w:sz="4" w:space="0" w:color="auto"/>
              <w:left w:val="nil"/>
              <w:bottom w:val="single" w:sz="4" w:space="0" w:color="auto"/>
              <w:right w:val="nil"/>
            </w:tcBorders>
            <w:vAlign w:val="center"/>
          </w:tcPr>
          <w:p w14:paraId="7AAE62EF"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14</w:t>
            </w:r>
          </w:p>
        </w:tc>
        <w:tc>
          <w:tcPr>
            <w:tcW w:w="717" w:type="dxa"/>
            <w:tcBorders>
              <w:top w:val="dotted" w:sz="4" w:space="0" w:color="auto"/>
              <w:left w:val="nil"/>
              <w:bottom w:val="single" w:sz="4" w:space="0" w:color="auto"/>
              <w:right w:val="nil"/>
            </w:tcBorders>
            <w:shd w:val="clear" w:color="auto" w:fill="F2F2F2" w:themeFill="background1" w:themeFillShade="F2"/>
            <w:vAlign w:val="center"/>
          </w:tcPr>
          <w:p w14:paraId="580887C3" w14:textId="2F54A042"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70</w:t>
            </w:r>
          </w:p>
        </w:tc>
        <w:tc>
          <w:tcPr>
            <w:tcW w:w="610" w:type="dxa"/>
            <w:tcBorders>
              <w:top w:val="dotted" w:sz="4" w:space="0" w:color="auto"/>
              <w:left w:val="nil"/>
              <w:bottom w:val="single" w:sz="4" w:space="0" w:color="auto"/>
              <w:right w:val="nil"/>
            </w:tcBorders>
            <w:vAlign w:val="center"/>
          </w:tcPr>
          <w:p w14:paraId="0F166449" w14:textId="3BBCE0CA"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20</w:t>
            </w:r>
          </w:p>
        </w:tc>
        <w:tc>
          <w:tcPr>
            <w:tcW w:w="749" w:type="dxa"/>
            <w:tcBorders>
              <w:top w:val="dotted" w:sz="4" w:space="0" w:color="auto"/>
              <w:left w:val="nil"/>
              <w:bottom w:val="single" w:sz="4" w:space="0" w:color="auto"/>
              <w:right w:val="nil"/>
            </w:tcBorders>
            <w:vAlign w:val="center"/>
          </w:tcPr>
          <w:p w14:paraId="691208ED"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19</w:t>
            </w:r>
          </w:p>
        </w:tc>
        <w:tc>
          <w:tcPr>
            <w:tcW w:w="715" w:type="dxa"/>
            <w:tcBorders>
              <w:top w:val="dotted" w:sz="4" w:space="0" w:color="auto"/>
              <w:left w:val="nil"/>
              <w:bottom w:val="single" w:sz="4" w:space="0" w:color="auto"/>
              <w:right w:val="nil"/>
            </w:tcBorders>
            <w:shd w:val="clear" w:color="auto" w:fill="F2F2F2" w:themeFill="background1" w:themeFillShade="F2"/>
            <w:vAlign w:val="center"/>
          </w:tcPr>
          <w:p w14:paraId="363BF68A" w14:textId="4B6BCEAF"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95</w:t>
            </w:r>
          </w:p>
        </w:tc>
        <w:tc>
          <w:tcPr>
            <w:tcW w:w="750" w:type="dxa"/>
            <w:tcBorders>
              <w:top w:val="dotted" w:sz="4" w:space="0" w:color="auto"/>
              <w:left w:val="nil"/>
              <w:bottom w:val="single" w:sz="4" w:space="0" w:color="auto"/>
              <w:right w:val="nil"/>
            </w:tcBorders>
            <w:shd w:val="clear" w:color="auto" w:fill="auto"/>
            <w:vAlign w:val="center"/>
          </w:tcPr>
          <w:p w14:paraId="4BEBC1C7" w14:textId="4CE9C652"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sz w:val="18"/>
                <w:szCs w:val="18"/>
              </w:rPr>
              <w:t>17</w:t>
            </w:r>
          </w:p>
        </w:tc>
        <w:tc>
          <w:tcPr>
            <w:tcW w:w="750" w:type="dxa"/>
            <w:tcBorders>
              <w:top w:val="dotted" w:sz="4" w:space="0" w:color="auto"/>
              <w:left w:val="nil"/>
              <w:bottom w:val="single" w:sz="4" w:space="0" w:color="auto"/>
              <w:right w:val="nil"/>
            </w:tcBorders>
            <w:shd w:val="clear" w:color="auto" w:fill="auto"/>
            <w:vAlign w:val="center"/>
          </w:tcPr>
          <w:p w14:paraId="2E75E010" w14:textId="3F6A1839"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sz w:val="18"/>
                <w:szCs w:val="18"/>
              </w:rPr>
              <w:t>16</w:t>
            </w:r>
          </w:p>
        </w:tc>
        <w:tc>
          <w:tcPr>
            <w:tcW w:w="750" w:type="dxa"/>
            <w:tcBorders>
              <w:top w:val="nil"/>
              <w:left w:val="nil"/>
              <w:bottom w:val="dotted" w:sz="4" w:space="0" w:color="auto"/>
              <w:right w:val="nil"/>
            </w:tcBorders>
            <w:shd w:val="clear" w:color="000000" w:fill="F2F2F2"/>
            <w:vAlign w:val="center"/>
          </w:tcPr>
          <w:p w14:paraId="2994148A" w14:textId="0CCDDE36"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94,12</w:t>
            </w:r>
          </w:p>
        </w:tc>
      </w:tr>
      <w:tr w:rsidR="00DE7016" w:rsidRPr="00A43FEA" w14:paraId="6F2AC406" w14:textId="4063E911" w:rsidTr="00725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Borders>
              <w:top w:val="single" w:sz="4" w:space="0" w:color="auto"/>
              <w:left w:val="nil"/>
              <w:bottom w:val="dotted" w:sz="4" w:space="0" w:color="auto"/>
              <w:right w:val="nil"/>
            </w:tcBorders>
          </w:tcPr>
          <w:p w14:paraId="75720260" w14:textId="77777777" w:rsidR="00DE7016" w:rsidRPr="00A43FEA" w:rsidRDefault="00DE7016" w:rsidP="00DE7016">
            <w:pPr>
              <w:rPr>
                <w:sz w:val="18"/>
                <w:szCs w:val="18"/>
              </w:rPr>
            </w:pPr>
            <w:r w:rsidRPr="00A43FEA">
              <w:rPr>
                <w:sz w:val="18"/>
                <w:szCs w:val="18"/>
              </w:rPr>
              <w:t>Sisteme de control și evaluare a calității mediului</w:t>
            </w:r>
          </w:p>
        </w:tc>
        <w:tc>
          <w:tcPr>
            <w:tcW w:w="559" w:type="dxa"/>
            <w:tcBorders>
              <w:top w:val="single" w:sz="4" w:space="0" w:color="auto"/>
              <w:left w:val="nil"/>
              <w:bottom w:val="dotted" w:sz="4" w:space="0" w:color="auto"/>
              <w:right w:val="nil"/>
            </w:tcBorders>
            <w:vAlign w:val="center"/>
          </w:tcPr>
          <w:p w14:paraId="7C002AB1" w14:textId="67BA80A5"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25</w:t>
            </w:r>
          </w:p>
        </w:tc>
        <w:tc>
          <w:tcPr>
            <w:tcW w:w="559" w:type="dxa"/>
            <w:tcBorders>
              <w:top w:val="single" w:sz="4" w:space="0" w:color="auto"/>
              <w:left w:val="nil"/>
              <w:bottom w:val="dotted" w:sz="4" w:space="0" w:color="auto"/>
              <w:right w:val="nil"/>
            </w:tcBorders>
            <w:vAlign w:val="center"/>
          </w:tcPr>
          <w:p w14:paraId="2D72CD26"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19</w:t>
            </w:r>
          </w:p>
        </w:tc>
        <w:tc>
          <w:tcPr>
            <w:tcW w:w="717" w:type="dxa"/>
            <w:tcBorders>
              <w:top w:val="single" w:sz="4" w:space="0" w:color="auto"/>
              <w:left w:val="nil"/>
              <w:bottom w:val="dotted" w:sz="4" w:space="0" w:color="auto"/>
              <w:right w:val="nil"/>
            </w:tcBorders>
            <w:shd w:val="clear" w:color="auto" w:fill="F2F2F2" w:themeFill="background1" w:themeFillShade="F2"/>
            <w:vAlign w:val="center"/>
          </w:tcPr>
          <w:p w14:paraId="6EA9A83B" w14:textId="4FECBC9D"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76</w:t>
            </w:r>
          </w:p>
        </w:tc>
        <w:tc>
          <w:tcPr>
            <w:tcW w:w="547" w:type="dxa"/>
            <w:tcBorders>
              <w:top w:val="single" w:sz="4" w:space="0" w:color="auto"/>
              <w:left w:val="nil"/>
              <w:bottom w:val="dotted" w:sz="4" w:space="0" w:color="auto"/>
              <w:right w:val="nil"/>
            </w:tcBorders>
            <w:vAlign w:val="center"/>
          </w:tcPr>
          <w:p w14:paraId="28350698" w14:textId="40288CAD"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32</w:t>
            </w:r>
          </w:p>
        </w:tc>
        <w:tc>
          <w:tcPr>
            <w:tcW w:w="653" w:type="dxa"/>
            <w:tcBorders>
              <w:top w:val="single" w:sz="4" w:space="0" w:color="auto"/>
              <w:left w:val="nil"/>
              <w:bottom w:val="dotted" w:sz="4" w:space="0" w:color="auto"/>
              <w:right w:val="nil"/>
            </w:tcBorders>
            <w:vAlign w:val="center"/>
          </w:tcPr>
          <w:p w14:paraId="154ABC41"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30</w:t>
            </w:r>
          </w:p>
        </w:tc>
        <w:tc>
          <w:tcPr>
            <w:tcW w:w="717" w:type="dxa"/>
            <w:tcBorders>
              <w:top w:val="single" w:sz="4" w:space="0" w:color="auto"/>
              <w:left w:val="nil"/>
              <w:bottom w:val="dotted" w:sz="4" w:space="0" w:color="auto"/>
              <w:right w:val="nil"/>
            </w:tcBorders>
            <w:shd w:val="clear" w:color="auto" w:fill="F2F2F2" w:themeFill="background1" w:themeFillShade="F2"/>
            <w:vAlign w:val="center"/>
          </w:tcPr>
          <w:p w14:paraId="79D3819F" w14:textId="1D5A320D"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93,75</w:t>
            </w:r>
          </w:p>
        </w:tc>
        <w:tc>
          <w:tcPr>
            <w:tcW w:w="680" w:type="dxa"/>
            <w:tcBorders>
              <w:top w:val="single" w:sz="4" w:space="0" w:color="auto"/>
              <w:left w:val="nil"/>
              <w:bottom w:val="dotted" w:sz="4" w:space="0" w:color="auto"/>
              <w:right w:val="nil"/>
            </w:tcBorders>
            <w:vAlign w:val="center"/>
          </w:tcPr>
          <w:p w14:paraId="6F24C494" w14:textId="179CEA41"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24</w:t>
            </w:r>
          </w:p>
        </w:tc>
        <w:tc>
          <w:tcPr>
            <w:tcW w:w="680" w:type="dxa"/>
            <w:tcBorders>
              <w:top w:val="single" w:sz="4" w:space="0" w:color="auto"/>
              <w:left w:val="nil"/>
              <w:bottom w:val="dotted" w:sz="4" w:space="0" w:color="auto"/>
              <w:right w:val="nil"/>
            </w:tcBorders>
            <w:vAlign w:val="center"/>
          </w:tcPr>
          <w:p w14:paraId="70966018"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23</w:t>
            </w:r>
          </w:p>
        </w:tc>
        <w:tc>
          <w:tcPr>
            <w:tcW w:w="717" w:type="dxa"/>
            <w:tcBorders>
              <w:top w:val="single" w:sz="4" w:space="0" w:color="auto"/>
              <w:left w:val="nil"/>
              <w:bottom w:val="dotted" w:sz="4" w:space="0" w:color="auto"/>
              <w:right w:val="nil"/>
            </w:tcBorders>
            <w:shd w:val="clear" w:color="auto" w:fill="F2F2F2" w:themeFill="background1" w:themeFillShade="F2"/>
            <w:vAlign w:val="center"/>
          </w:tcPr>
          <w:p w14:paraId="39B4034D" w14:textId="0D363829"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95,83</w:t>
            </w:r>
          </w:p>
        </w:tc>
        <w:tc>
          <w:tcPr>
            <w:tcW w:w="610" w:type="dxa"/>
            <w:tcBorders>
              <w:top w:val="single" w:sz="4" w:space="0" w:color="auto"/>
              <w:left w:val="nil"/>
              <w:bottom w:val="dotted" w:sz="4" w:space="0" w:color="auto"/>
              <w:right w:val="nil"/>
            </w:tcBorders>
            <w:vAlign w:val="center"/>
          </w:tcPr>
          <w:p w14:paraId="53F15C26" w14:textId="31B2F6D4"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26</w:t>
            </w:r>
          </w:p>
        </w:tc>
        <w:tc>
          <w:tcPr>
            <w:tcW w:w="749" w:type="dxa"/>
            <w:tcBorders>
              <w:top w:val="single" w:sz="4" w:space="0" w:color="auto"/>
              <w:left w:val="nil"/>
              <w:bottom w:val="dotted" w:sz="4" w:space="0" w:color="auto"/>
              <w:right w:val="nil"/>
            </w:tcBorders>
            <w:vAlign w:val="center"/>
          </w:tcPr>
          <w:p w14:paraId="6D68F924" w14:textId="7777777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25</w:t>
            </w:r>
          </w:p>
        </w:tc>
        <w:tc>
          <w:tcPr>
            <w:tcW w:w="715" w:type="dxa"/>
            <w:tcBorders>
              <w:top w:val="single" w:sz="4" w:space="0" w:color="auto"/>
              <w:left w:val="nil"/>
              <w:bottom w:val="dotted" w:sz="4" w:space="0" w:color="auto"/>
              <w:right w:val="nil"/>
            </w:tcBorders>
            <w:shd w:val="clear" w:color="auto" w:fill="F2F2F2" w:themeFill="background1" w:themeFillShade="F2"/>
            <w:vAlign w:val="center"/>
          </w:tcPr>
          <w:p w14:paraId="45F6A779" w14:textId="6F2958EF"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96,15</w:t>
            </w:r>
          </w:p>
        </w:tc>
        <w:tc>
          <w:tcPr>
            <w:tcW w:w="750" w:type="dxa"/>
            <w:tcBorders>
              <w:top w:val="single" w:sz="4" w:space="0" w:color="auto"/>
              <w:left w:val="nil"/>
              <w:bottom w:val="dotted" w:sz="4" w:space="0" w:color="auto"/>
              <w:right w:val="nil"/>
            </w:tcBorders>
            <w:shd w:val="clear" w:color="auto" w:fill="auto"/>
            <w:vAlign w:val="center"/>
          </w:tcPr>
          <w:p w14:paraId="2ECB5F7D" w14:textId="07AB950A"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sz w:val="18"/>
                <w:szCs w:val="18"/>
              </w:rPr>
              <w:t>27</w:t>
            </w:r>
          </w:p>
        </w:tc>
        <w:tc>
          <w:tcPr>
            <w:tcW w:w="750" w:type="dxa"/>
            <w:tcBorders>
              <w:top w:val="single" w:sz="4" w:space="0" w:color="auto"/>
              <w:left w:val="nil"/>
              <w:bottom w:val="dotted" w:sz="4" w:space="0" w:color="auto"/>
              <w:right w:val="nil"/>
            </w:tcBorders>
            <w:shd w:val="clear" w:color="auto" w:fill="auto"/>
            <w:vAlign w:val="center"/>
          </w:tcPr>
          <w:p w14:paraId="4B1B0930" w14:textId="5C8142F3"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sz w:val="18"/>
                <w:szCs w:val="18"/>
              </w:rPr>
              <w:t>25</w:t>
            </w:r>
          </w:p>
        </w:tc>
        <w:tc>
          <w:tcPr>
            <w:tcW w:w="750" w:type="dxa"/>
            <w:tcBorders>
              <w:top w:val="nil"/>
              <w:left w:val="nil"/>
              <w:bottom w:val="dotted" w:sz="4" w:space="0" w:color="auto"/>
              <w:right w:val="nil"/>
            </w:tcBorders>
            <w:shd w:val="clear" w:color="000000" w:fill="F2F2F2"/>
            <w:vAlign w:val="center"/>
          </w:tcPr>
          <w:p w14:paraId="53F0F8E2" w14:textId="3703F7F7" w:rsidR="00DE7016" w:rsidRPr="00A43FEA" w:rsidRDefault="00DE7016" w:rsidP="00DE7016">
            <w:pPr>
              <w:jc w:val="center"/>
              <w:cnfStyle w:val="000000100000" w:firstRow="0" w:lastRow="0" w:firstColumn="0" w:lastColumn="0" w:oddVBand="0" w:evenVBand="0" w:oddHBand="1"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92,59</w:t>
            </w:r>
          </w:p>
        </w:tc>
      </w:tr>
      <w:tr w:rsidR="00DE7016" w:rsidRPr="00A43FEA" w14:paraId="6939D36A" w14:textId="70A5C19B" w:rsidTr="0094608A">
        <w:tc>
          <w:tcPr>
            <w:cnfStyle w:val="001000000000" w:firstRow="0" w:lastRow="0" w:firstColumn="1" w:lastColumn="0" w:oddVBand="0" w:evenVBand="0" w:oddHBand="0" w:evenHBand="0" w:firstRowFirstColumn="0" w:firstRowLastColumn="0" w:lastRowFirstColumn="0" w:lastRowLastColumn="0"/>
            <w:tcW w:w="4247" w:type="dxa"/>
            <w:tcBorders>
              <w:top w:val="dotted" w:sz="4" w:space="0" w:color="auto"/>
              <w:left w:val="nil"/>
              <w:right w:val="nil"/>
            </w:tcBorders>
          </w:tcPr>
          <w:p w14:paraId="56AF1463" w14:textId="77777777" w:rsidR="00DE7016" w:rsidRPr="00A43FEA" w:rsidRDefault="00DE7016" w:rsidP="00DE7016">
            <w:pPr>
              <w:rPr>
                <w:sz w:val="18"/>
                <w:szCs w:val="18"/>
              </w:rPr>
            </w:pPr>
            <w:r w:rsidRPr="00A43FEA">
              <w:rPr>
                <w:sz w:val="18"/>
                <w:szCs w:val="18"/>
              </w:rPr>
              <w:t>Controlul și expertiza alimentelor</w:t>
            </w:r>
          </w:p>
        </w:tc>
        <w:tc>
          <w:tcPr>
            <w:tcW w:w="559" w:type="dxa"/>
            <w:tcBorders>
              <w:top w:val="dotted" w:sz="4" w:space="0" w:color="auto"/>
              <w:left w:val="nil"/>
              <w:right w:val="nil"/>
            </w:tcBorders>
            <w:vAlign w:val="center"/>
          </w:tcPr>
          <w:p w14:paraId="1168A930" w14:textId="2A2695B3"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23</w:t>
            </w:r>
          </w:p>
        </w:tc>
        <w:tc>
          <w:tcPr>
            <w:tcW w:w="559" w:type="dxa"/>
            <w:tcBorders>
              <w:top w:val="dotted" w:sz="4" w:space="0" w:color="auto"/>
              <w:left w:val="nil"/>
              <w:right w:val="nil"/>
            </w:tcBorders>
            <w:vAlign w:val="center"/>
          </w:tcPr>
          <w:p w14:paraId="772F4963"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22</w:t>
            </w:r>
          </w:p>
        </w:tc>
        <w:tc>
          <w:tcPr>
            <w:tcW w:w="717" w:type="dxa"/>
            <w:tcBorders>
              <w:top w:val="dotted" w:sz="4" w:space="0" w:color="auto"/>
              <w:left w:val="nil"/>
              <w:right w:val="nil"/>
            </w:tcBorders>
            <w:shd w:val="clear" w:color="auto" w:fill="F2F2F2" w:themeFill="background1" w:themeFillShade="F2"/>
            <w:vAlign w:val="center"/>
          </w:tcPr>
          <w:p w14:paraId="51C81190" w14:textId="308E5FAB"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95,65</w:t>
            </w:r>
          </w:p>
        </w:tc>
        <w:tc>
          <w:tcPr>
            <w:tcW w:w="547" w:type="dxa"/>
            <w:tcBorders>
              <w:top w:val="dotted" w:sz="4" w:space="0" w:color="auto"/>
              <w:left w:val="nil"/>
              <w:right w:val="nil"/>
            </w:tcBorders>
            <w:vAlign w:val="center"/>
          </w:tcPr>
          <w:p w14:paraId="6C1F4895" w14:textId="51B6181E"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22</w:t>
            </w:r>
          </w:p>
        </w:tc>
        <w:tc>
          <w:tcPr>
            <w:tcW w:w="653" w:type="dxa"/>
            <w:tcBorders>
              <w:top w:val="dotted" w:sz="4" w:space="0" w:color="auto"/>
              <w:left w:val="nil"/>
              <w:right w:val="nil"/>
            </w:tcBorders>
            <w:vAlign w:val="center"/>
          </w:tcPr>
          <w:p w14:paraId="07307272"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18</w:t>
            </w:r>
          </w:p>
        </w:tc>
        <w:tc>
          <w:tcPr>
            <w:tcW w:w="717" w:type="dxa"/>
            <w:tcBorders>
              <w:top w:val="dotted" w:sz="4" w:space="0" w:color="auto"/>
              <w:left w:val="nil"/>
              <w:right w:val="nil"/>
            </w:tcBorders>
            <w:shd w:val="clear" w:color="auto" w:fill="F2F2F2" w:themeFill="background1" w:themeFillShade="F2"/>
            <w:vAlign w:val="center"/>
          </w:tcPr>
          <w:p w14:paraId="4586BB36" w14:textId="4BFBD04E"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81,82</w:t>
            </w:r>
          </w:p>
        </w:tc>
        <w:tc>
          <w:tcPr>
            <w:tcW w:w="680" w:type="dxa"/>
            <w:tcBorders>
              <w:top w:val="dotted" w:sz="4" w:space="0" w:color="auto"/>
              <w:left w:val="nil"/>
              <w:right w:val="nil"/>
            </w:tcBorders>
            <w:vAlign w:val="center"/>
          </w:tcPr>
          <w:p w14:paraId="68A32BB2" w14:textId="59023A63"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26</w:t>
            </w:r>
          </w:p>
        </w:tc>
        <w:tc>
          <w:tcPr>
            <w:tcW w:w="680" w:type="dxa"/>
            <w:tcBorders>
              <w:top w:val="dotted" w:sz="4" w:space="0" w:color="auto"/>
              <w:left w:val="nil"/>
              <w:right w:val="nil"/>
            </w:tcBorders>
            <w:vAlign w:val="center"/>
          </w:tcPr>
          <w:p w14:paraId="56D032EA"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25</w:t>
            </w:r>
          </w:p>
        </w:tc>
        <w:tc>
          <w:tcPr>
            <w:tcW w:w="717" w:type="dxa"/>
            <w:tcBorders>
              <w:top w:val="dotted" w:sz="4" w:space="0" w:color="auto"/>
              <w:left w:val="nil"/>
              <w:right w:val="nil"/>
            </w:tcBorders>
            <w:shd w:val="clear" w:color="auto" w:fill="F2F2F2" w:themeFill="background1" w:themeFillShade="F2"/>
            <w:vAlign w:val="center"/>
          </w:tcPr>
          <w:p w14:paraId="71EA345F" w14:textId="592A5D3C"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96,15</w:t>
            </w:r>
          </w:p>
        </w:tc>
        <w:tc>
          <w:tcPr>
            <w:tcW w:w="610" w:type="dxa"/>
            <w:tcBorders>
              <w:top w:val="dotted" w:sz="4" w:space="0" w:color="auto"/>
              <w:left w:val="nil"/>
              <w:right w:val="nil"/>
            </w:tcBorders>
            <w:vAlign w:val="center"/>
          </w:tcPr>
          <w:p w14:paraId="0C3E2064" w14:textId="5C603550"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20</w:t>
            </w:r>
          </w:p>
        </w:tc>
        <w:tc>
          <w:tcPr>
            <w:tcW w:w="749" w:type="dxa"/>
            <w:tcBorders>
              <w:top w:val="dotted" w:sz="4" w:space="0" w:color="auto"/>
              <w:left w:val="nil"/>
              <w:right w:val="nil"/>
            </w:tcBorders>
            <w:vAlign w:val="center"/>
          </w:tcPr>
          <w:p w14:paraId="466D4696" w14:textId="7777777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11</w:t>
            </w:r>
          </w:p>
        </w:tc>
        <w:tc>
          <w:tcPr>
            <w:tcW w:w="715" w:type="dxa"/>
            <w:tcBorders>
              <w:top w:val="dotted" w:sz="4" w:space="0" w:color="auto"/>
              <w:left w:val="nil"/>
              <w:right w:val="nil"/>
            </w:tcBorders>
            <w:shd w:val="clear" w:color="auto" w:fill="F2F2F2" w:themeFill="background1" w:themeFillShade="F2"/>
            <w:vAlign w:val="center"/>
          </w:tcPr>
          <w:p w14:paraId="27E8B1D3" w14:textId="7AE826D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themeColor="accent1" w:themeShade="BF"/>
                <w:sz w:val="18"/>
                <w:szCs w:val="18"/>
              </w:rPr>
              <w:t>55</w:t>
            </w:r>
          </w:p>
        </w:tc>
        <w:tc>
          <w:tcPr>
            <w:tcW w:w="750" w:type="dxa"/>
            <w:tcBorders>
              <w:top w:val="dotted" w:sz="4" w:space="0" w:color="auto"/>
              <w:left w:val="nil"/>
              <w:bottom w:val="single" w:sz="4" w:space="0" w:color="auto"/>
              <w:right w:val="nil"/>
            </w:tcBorders>
            <w:shd w:val="clear" w:color="auto" w:fill="auto"/>
            <w:vAlign w:val="center"/>
          </w:tcPr>
          <w:p w14:paraId="1C9F46E8" w14:textId="65F24575"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sz w:val="18"/>
                <w:szCs w:val="18"/>
              </w:rPr>
              <w:t>21</w:t>
            </w:r>
          </w:p>
        </w:tc>
        <w:tc>
          <w:tcPr>
            <w:tcW w:w="750" w:type="dxa"/>
            <w:tcBorders>
              <w:top w:val="dotted" w:sz="4" w:space="0" w:color="auto"/>
              <w:left w:val="nil"/>
              <w:bottom w:val="single" w:sz="4" w:space="0" w:color="auto"/>
              <w:right w:val="nil"/>
            </w:tcBorders>
            <w:shd w:val="clear" w:color="auto" w:fill="auto"/>
            <w:vAlign w:val="center"/>
          </w:tcPr>
          <w:p w14:paraId="25700621" w14:textId="1A5F89E6"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sz w:val="18"/>
                <w:szCs w:val="18"/>
              </w:rPr>
              <w:t>17</w:t>
            </w:r>
          </w:p>
        </w:tc>
        <w:tc>
          <w:tcPr>
            <w:tcW w:w="750" w:type="dxa"/>
            <w:tcBorders>
              <w:top w:val="nil"/>
              <w:left w:val="nil"/>
              <w:bottom w:val="single" w:sz="4" w:space="0" w:color="auto"/>
              <w:right w:val="nil"/>
            </w:tcBorders>
            <w:shd w:val="clear" w:color="000000" w:fill="F2F2F2"/>
            <w:vAlign w:val="center"/>
          </w:tcPr>
          <w:p w14:paraId="220151AB" w14:textId="4ADC5257" w:rsidR="00DE7016" w:rsidRPr="00A43FEA" w:rsidRDefault="00DE7016" w:rsidP="00DE7016">
            <w:pPr>
              <w:jc w:val="center"/>
              <w:cnfStyle w:val="000000000000" w:firstRow="0" w:lastRow="0" w:firstColumn="0" w:lastColumn="0" w:oddVBand="0" w:evenVBand="0" w:oddHBand="0" w:evenHBand="0" w:firstRowFirstColumn="0" w:firstRowLastColumn="0" w:lastRowFirstColumn="0" w:lastRowLastColumn="0"/>
              <w:rPr>
                <w:b w:val="0"/>
                <w:bCs/>
                <w:color w:val="2F5496" w:themeColor="accent1" w:themeShade="BF"/>
                <w:sz w:val="18"/>
                <w:szCs w:val="18"/>
              </w:rPr>
            </w:pPr>
            <w:r w:rsidRPr="00A43FEA">
              <w:rPr>
                <w:b w:val="0"/>
                <w:bCs/>
                <w:color w:val="2F5496"/>
                <w:sz w:val="18"/>
                <w:szCs w:val="18"/>
              </w:rPr>
              <w:t>80,95</w:t>
            </w:r>
          </w:p>
        </w:tc>
      </w:tr>
      <w:tr w:rsidR="00A43FEA" w:rsidRPr="00A43FEA" w14:paraId="1D370219" w14:textId="3E91433C" w:rsidTr="00946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Borders>
              <w:left w:val="nil"/>
              <w:right w:val="nil"/>
            </w:tcBorders>
            <w:shd w:val="clear" w:color="auto" w:fill="F2F2F2" w:themeFill="background1" w:themeFillShade="F2"/>
          </w:tcPr>
          <w:p w14:paraId="6A706B10" w14:textId="6D9DE762" w:rsidR="00DF3B64" w:rsidRPr="00A43FEA" w:rsidRDefault="00DF3B64" w:rsidP="00DF3B64">
            <w:pPr>
              <w:rPr>
                <w:b/>
                <w:bCs w:val="0"/>
                <w:color w:val="2F5496" w:themeColor="accent1" w:themeShade="BF"/>
                <w:sz w:val="18"/>
                <w:szCs w:val="18"/>
              </w:rPr>
            </w:pPr>
            <w:r w:rsidRPr="00A43FEA">
              <w:rPr>
                <w:b/>
                <w:bCs w:val="0"/>
                <w:color w:val="2F5496" w:themeColor="accent1" w:themeShade="BF"/>
                <w:sz w:val="18"/>
                <w:szCs w:val="18"/>
              </w:rPr>
              <w:t>TOTAL</w:t>
            </w:r>
          </w:p>
        </w:tc>
        <w:tc>
          <w:tcPr>
            <w:tcW w:w="559" w:type="dxa"/>
            <w:tcBorders>
              <w:left w:val="nil"/>
              <w:right w:val="nil"/>
            </w:tcBorders>
            <w:shd w:val="clear" w:color="auto" w:fill="F2F2F2" w:themeFill="background1" w:themeFillShade="F2"/>
            <w:vAlign w:val="center"/>
          </w:tcPr>
          <w:p w14:paraId="1A0BF93A" w14:textId="453EF9BF" w:rsidR="00DF3B64" w:rsidRPr="00A43FEA" w:rsidRDefault="00DF3B64" w:rsidP="00DF3B64">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18"/>
                <w:szCs w:val="18"/>
              </w:rPr>
            </w:pPr>
            <w:r w:rsidRPr="00A43FEA">
              <w:rPr>
                <w:color w:val="2F5496" w:themeColor="accent1" w:themeShade="BF"/>
                <w:sz w:val="18"/>
                <w:szCs w:val="18"/>
              </w:rPr>
              <w:t>625</w:t>
            </w:r>
          </w:p>
        </w:tc>
        <w:tc>
          <w:tcPr>
            <w:tcW w:w="559" w:type="dxa"/>
            <w:tcBorders>
              <w:left w:val="nil"/>
              <w:right w:val="nil"/>
            </w:tcBorders>
            <w:shd w:val="clear" w:color="auto" w:fill="F2F2F2" w:themeFill="background1" w:themeFillShade="F2"/>
            <w:vAlign w:val="center"/>
          </w:tcPr>
          <w:p w14:paraId="5864E05D" w14:textId="77777777" w:rsidR="00DF3B64" w:rsidRPr="00A43FEA" w:rsidRDefault="00DF3B64" w:rsidP="00DF3B64">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18"/>
                <w:szCs w:val="18"/>
              </w:rPr>
            </w:pPr>
            <w:r w:rsidRPr="00A43FEA">
              <w:rPr>
                <w:color w:val="2F5496" w:themeColor="accent1" w:themeShade="BF"/>
                <w:sz w:val="18"/>
                <w:szCs w:val="18"/>
              </w:rPr>
              <w:t>542</w:t>
            </w:r>
          </w:p>
        </w:tc>
        <w:tc>
          <w:tcPr>
            <w:tcW w:w="717" w:type="dxa"/>
            <w:tcBorders>
              <w:left w:val="nil"/>
              <w:right w:val="nil"/>
            </w:tcBorders>
            <w:shd w:val="clear" w:color="auto" w:fill="F2F2F2" w:themeFill="background1" w:themeFillShade="F2"/>
            <w:vAlign w:val="center"/>
          </w:tcPr>
          <w:p w14:paraId="5A6F450E" w14:textId="5BFE7DFB" w:rsidR="00DF3B64" w:rsidRPr="00A43FEA" w:rsidRDefault="00DF3B64" w:rsidP="00DF3B64">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18"/>
                <w:szCs w:val="18"/>
              </w:rPr>
            </w:pPr>
            <w:r w:rsidRPr="00A43FEA">
              <w:rPr>
                <w:color w:val="2F5496" w:themeColor="accent1" w:themeShade="BF"/>
                <w:sz w:val="18"/>
                <w:szCs w:val="18"/>
              </w:rPr>
              <w:t>86,72</w:t>
            </w:r>
          </w:p>
        </w:tc>
        <w:tc>
          <w:tcPr>
            <w:tcW w:w="547" w:type="dxa"/>
            <w:tcBorders>
              <w:left w:val="nil"/>
              <w:right w:val="nil"/>
            </w:tcBorders>
            <w:shd w:val="clear" w:color="auto" w:fill="F2F2F2" w:themeFill="background1" w:themeFillShade="F2"/>
            <w:vAlign w:val="center"/>
          </w:tcPr>
          <w:p w14:paraId="310035C4" w14:textId="35AF759E" w:rsidR="00DF3B64" w:rsidRPr="00A43FEA" w:rsidRDefault="00DF3B64" w:rsidP="00DF3B64">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18"/>
                <w:szCs w:val="18"/>
              </w:rPr>
            </w:pPr>
            <w:r w:rsidRPr="00A43FEA">
              <w:rPr>
                <w:color w:val="2F5496" w:themeColor="accent1" w:themeShade="BF"/>
                <w:sz w:val="18"/>
                <w:szCs w:val="18"/>
              </w:rPr>
              <w:t>672</w:t>
            </w:r>
          </w:p>
        </w:tc>
        <w:tc>
          <w:tcPr>
            <w:tcW w:w="653" w:type="dxa"/>
            <w:tcBorders>
              <w:left w:val="nil"/>
              <w:right w:val="nil"/>
            </w:tcBorders>
            <w:shd w:val="clear" w:color="auto" w:fill="F2F2F2" w:themeFill="background1" w:themeFillShade="F2"/>
            <w:vAlign w:val="center"/>
          </w:tcPr>
          <w:p w14:paraId="701B5BD8" w14:textId="0C36FC45" w:rsidR="00DF3B64" w:rsidRPr="00A43FEA" w:rsidRDefault="00DF3B64" w:rsidP="00DF3B64">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18"/>
                <w:szCs w:val="18"/>
              </w:rPr>
            </w:pPr>
            <w:r w:rsidRPr="00A43FEA">
              <w:rPr>
                <w:color w:val="2F5496" w:themeColor="accent1" w:themeShade="BF"/>
                <w:sz w:val="18"/>
                <w:szCs w:val="18"/>
              </w:rPr>
              <w:t>570</w:t>
            </w:r>
          </w:p>
        </w:tc>
        <w:tc>
          <w:tcPr>
            <w:tcW w:w="717" w:type="dxa"/>
            <w:tcBorders>
              <w:left w:val="nil"/>
              <w:right w:val="nil"/>
            </w:tcBorders>
            <w:shd w:val="clear" w:color="auto" w:fill="F2F2F2" w:themeFill="background1" w:themeFillShade="F2"/>
            <w:vAlign w:val="center"/>
          </w:tcPr>
          <w:p w14:paraId="44C86168" w14:textId="3F88B3D7" w:rsidR="00DF3B64" w:rsidRPr="00A43FEA" w:rsidRDefault="00DF3B64" w:rsidP="00DF3B64">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18"/>
                <w:szCs w:val="18"/>
              </w:rPr>
            </w:pPr>
            <w:r w:rsidRPr="00A43FEA">
              <w:rPr>
                <w:color w:val="2F5496" w:themeColor="accent1" w:themeShade="BF"/>
                <w:sz w:val="18"/>
                <w:szCs w:val="18"/>
              </w:rPr>
              <w:t>84,82</w:t>
            </w:r>
          </w:p>
        </w:tc>
        <w:tc>
          <w:tcPr>
            <w:tcW w:w="680" w:type="dxa"/>
            <w:tcBorders>
              <w:left w:val="nil"/>
              <w:right w:val="nil"/>
            </w:tcBorders>
            <w:shd w:val="clear" w:color="auto" w:fill="F2F2F2" w:themeFill="background1" w:themeFillShade="F2"/>
            <w:vAlign w:val="center"/>
          </w:tcPr>
          <w:p w14:paraId="649F5DC9" w14:textId="3BC662C8" w:rsidR="00DF3B64" w:rsidRPr="00A43FEA" w:rsidRDefault="00DF3B64" w:rsidP="00DF3B64">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18"/>
                <w:szCs w:val="18"/>
              </w:rPr>
            </w:pPr>
            <w:r w:rsidRPr="00A43FEA">
              <w:rPr>
                <w:color w:val="2F5496" w:themeColor="accent1" w:themeShade="BF"/>
                <w:sz w:val="18"/>
                <w:szCs w:val="18"/>
              </w:rPr>
              <w:t>633</w:t>
            </w:r>
          </w:p>
        </w:tc>
        <w:tc>
          <w:tcPr>
            <w:tcW w:w="680" w:type="dxa"/>
            <w:tcBorders>
              <w:left w:val="nil"/>
              <w:right w:val="nil"/>
            </w:tcBorders>
            <w:shd w:val="clear" w:color="auto" w:fill="F2F2F2" w:themeFill="background1" w:themeFillShade="F2"/>
            <w:vAlign w:val="center"/>
          </w:tcPr>
          <w:p w14:paraId="50DDCCA6" w14:textId="77777777" w:rsidR="00DF3B64" w:rsidRPr="00A43FEA" w:rsidRDefault="00DF3B64" w:rsidP="00DF3B64">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18"/>
                <w:szCs w:val="18"/>
              </w:rPr>
            </w:pPr>
            <w:r w:rsidRPr="00A43FEA">
              <w:rPr>
                <w:color w:val="2F5496" w:themeColor="accent1" w:themeShade="BF"/>
                <w:sz w:val="18"/>
                <w:szCs w:val="18"/>
              </w:rPr>
              <w:t>514</w:t>
            </w:r>
          </w:p>
        </w:tc>
        <w:tc>
          <w:tcPr>
            <w:tcW w:w="717" w:type="dxa"/>
            <w:tcBorders>
              <w:left w:val="nil"/>
              <w:right w:val="nil"/>
            </w:tcBorders>
            <w:shd w:val="clear" w:color="auto" w:fill="F2F2F2" w:themeFill="background1" w:themeFillShade="F2"/>
            <w:vAlign w:val="center"/>
          </w:tcPr>
          <w:p w14:paraId="1BBC474A" w14:textId="5B393440" w:rsidR="00DF3B64" w:rsidRPr="00A43FEA" w:rsidRDefault="00DF3B64" w:rsidP="00DF3B64">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18"/>
                <w:szCs w:val="18"/>
              </w:rPr>
            </w:pPr>
            <w:r w:rsidRPr="00A43FEA">
              <w:rPr>
                <w:color w:val="2F5496" w:themeColor="accent1" w:themeShade="BF"/>
                <w:sz w:val="18"/>
                <w:szCs w:val="18"/>
              </w:rPr>
              <w:t>81,20</w:t>
            </w:r>
          </w:p>
        </w:tc>
        <w:tc>
          <w:tcPr>
            <w:tcW w:w="610" w:type="dxa"/>
            <w:tcBorders>
              <w:left w:val="nil"/>
              <w:right w:val="nil"/>
            </w:tcBorders>
            <w:shd w:val="clear" w:color="auto" w:fill="F2F2F2" w:themeFill="background1" w:themeFillShade="F2"/>
            <w:vAlign w:val="center"/>
          </w:tcPr>
          <w:p w14:paraId="6800D3F8" w14:textId="36D94A9A" w:rsidR="00DF3B64" w:rsidRPr="00A43FEA" w:rsidRDefault="00DF3B64" w:rsidP="00DF3B64">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18"/>
                <w:szCs w:val="18"/>
              </w:rPr>
            </w:pPr>
            <w:r w:rsidRPr="00A43FEA">
              <w:rPr>
                <w:color w:val="2F5496" w:themeColor="accent1" w:themeShade="BF"/>
                <w:sz w:val="18"/>
                <w:szCs w:val="18"/>
              </w:rPr>
              <w:t>528</w:t>
            </w:r>
          </w:p>
        </w:tc>
        <w:tc>
          <w:tcPr>
            <w:tcW w:w="749" w:type="dxa"/>
            <w:tcBorders>
              <w:left w:val="nil"/>
              <w:right w:val="nil"/>
            </w:tcBorders>
            <w:shd w:val="clear" w:color="auto" w:fill="F2F2F2" w:themeFill="background1" w:themeFillShade="F2"/>
            <w:vAlign w:val="center"/>
          </w:tcPr>
          <w:p w14:paraId="02D0BEDE" w14:textId="2407472A" w:rsidR="00DF3B64" w:rsidRPr="00A43FEA" w:rsidRDefault="00DF3B64" w:rsidP="00DF3B64">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18"/>
                <w:szCs w:val="18"/>
              </w:rPr>
            </w:pPr>
            <w:r w:rsidRPr="00A43FEA">
              <w:rPr>
                <w:color w:val="2F5496" w:themeColor="accent1" w:themeShade="BF"/>
                <w:sz w:val="18"/>
                <w:szCs w:val="18"/>
              </w:rPr>
              <w:t>437</w:t>
            </w:r>
          </w:p>
        </w:tc>
        <w:tc>
          <w:tcPr>
            <w:tcW w:w="715" w:type="dxa"/>
            <w:tcBorders>
              <w:left w:val="nil"/>
              <w:right w:val="nil"/>
            </w:tcBorders>
            <w:shd w:val="clear" w:color="auto" w:fill="F2F2F2" w:themeFill="background1" w:themeFillShade="F2"/>
            <w:vAlign w:val="center"/>
          </w:tcPr>
          <w:p w14:paraId="5FA8A299" w14:textId="1AF616AC" w:rsidR="00DF3B64" w:rsidRPr="00A43FEA" w:rsidRDefault="00DF3B64" w:rsidP="00DF3B64">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18"/>
                <w:szCs w:val="18"/>
              </w:rPr>
            </w:pPr>
            <w:r w:rsidRPr="00A43FEA">
              <w:rPr>
                <w:color w:val="2F5496" w:themeColor="accent1" w:themeShade="BF"/>
                <w:sz w:val="18"/>
                <w:szCs w:val="18"/>
              </w:rPr>
              <w:t>82,77</w:t>
            </w:r>
          </w:p>
        </w:tc>
        <w:tc>
          <w:tcPr>
            <w:tcW w:w="750" w:type="dxa"/>
            <w:tcBorders>
              <w:top w:val="single" w:sz="4" w:space="0" w:color="auto"/>
              <w:left w:val="nil"/>
              <w:bottom w:val="single" w:sz="4" w:space="0" w:color="auto"/>
              <w:right w:val="nil"/>
            </w:tcBorders>
            <w:shd w:val="clear" w:color="auto" w:fill="auto"/>
            <w:vAlign w:val="center"/>
          </w:tcPr>
          <w:p w14:paraId="7A11C98E" w14:textId="06049AA2" w:rsidR="00DF3B64" w:rsidRPr="00A43FEA" w:rsidRDefault="00DF3B64" w:rsidP="00DF3B64">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18"/>
                <w:szCs w:val="18"/>
              </w:rPr>
            </w:pPr>
            <w:r w:rsidRPr="00A43FEA">
              <w:rPr>
                <w:color w:val="2F5496" w:themeColor="accent1" w:themeShade="BF"/>
                <w:sz w:val="18"/>
                <w:szCs w:val="18"/>
              </w:rPr>
              <w:t>552</w:t>
            </w:r>
          </w:p>
        </w:tc>
        <w:tc>
          <w:tcPr>
            <w:tcW w:w="750" w:type="dxa"/>
            <w:tcBorders>
              <w:top w:val="single" w:sz="4" w:space="0" w:color="auto"/>
              <w:left w:val="nil"/>
              <w:bottom w:val="single" w:sz="4" w:space="0" w:color="auto"/>
              <w:right w:val="nil"/>
            </w:tcBorders>
            <w:shd w:val="clear" w:color="auto" w:fill="auto"/>
            <w:vAlign w:val="center"/>
          </w:tcPr>
          <w:p w14:paraId="176E570E" w14:textId="79ACDB2A" w:rsidR="00DF3B64" w:rsidRPr="00A43FEA" w:rsidRDefault="00DF3B64" w:rsidP="00DF3B64">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18"/>
                <w:szCs w:val="18"/>
              </w:rPr>
            </w:pPr>
            <w:r w:rsidRPr="00A43FEA">
              <w:rPr>
                <w:color w:val="2F5496" w:themeColor="accent1" w:themeShade="BF"/>
                <w:sz w:val="18"/>
                <w:szCs w:val="18"/>
              </w:rPr>
              <w:t>460</w:t>
            </w:r>
          </w:p>
        </w:tc>
        <w:tc>
          <w:tcPr>
            <w:tcW w:w="750" w:type="dxa"/>
            <w:tcBorders>
              <w:top w:val="single" w:sz="4" w:space="0" w:color="auto"/>
              <w:left w:val="nil"/>
              <w:bottom w:val="single" w:sz="4" w:space="0" w:color="auto"/>
              <w:right w:val="nil"/>
            </w:tcBorders>
            <w:shd w:val="clear" w:color="000000" w:fill="F2F2F2"/>
            <w:vAlign w:val="center"/>
          </w:tcPr>
          <w:p w14:paraId="65CD2711" w14:textId="6A9DCA7C" w:rsidR="00DF3B64" w:rsidRPr="00A43FEA" w:rsidRDefault="00DF3B64" w:rsidP="00DF3B64">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18"/>
                <w:szCs w:val="18"/>
              </w:rPr>
            </w:pPr>
            <w:r w:rsidRPr="00A43FEA">
              <w:rPr>
                <w:color w:val="2F5496" w:themeColor="accent1" w:themeShade="BF"/>
                <w:sz w:val="18"/>
                <w:szCs w:val="18"/>
              </w:rPr>
              <w:t>83,33</w:t>
            </w:r>
          </w:p>
        </w:tc>
      </w:tr>
    </w:tbl>
    <w:p w14:paraId="76643164" w14:textId="01CB8A02" w:rsidR="007B73E3" w:rsidRPr="00A43FEA" w:rsidRDefault="00CC18B9" w:rsidP="00162D83">
      <w:pPr>
        <w:rPr>
          <w:b w:val="0"/>
          <w:bCs/>
          <w:i/>
          <w:iCs/>
          <w:sz w:val="16"/>
          <w:szCs w:val="16"/>
        </w:rPr>
      </w:pPr>
      <w:r w:rsidRPr="00A43FEA">
        <w:rPr>
          <w:b w:val="0"/>
          <w:bCs/>
          <w:i/>
          <w:iCs/>
          <w:sz w:val="16"/>
          <w:szCs w:val="16"/>
        </w:rPr>
        <w:t xml:space="preserve">  </w:t>
      </w:r>
      <w:r w:rsidR="00162D83" w:rsidRPr="00A43FEA">
        <w:rPr>
          <w:b w:val="0"/>
          <w:bCs/>
          <w:i/>
          <w:iCs/>
          <w:sz w:val="16"/>
          <w:szCs w:val="16"/>
        </w:rPr>
        <w:t>N1 - Nr. studenți înscriși în anul I</w:t>
      </w:r>
      <w:r w:rsidR="005649F2" w:rsidRPr="00A43FEA">
        <w:rPr>
          <w:b w:val="0"/>
          <w:bCs/>
          <w:i/>
          <w:iCs/>
          <w:sz w:val="16"/>
          <w:szCs w:val="16"/>
        </w:rPr>
        <w:t xml:space="preserve">; </w:t>
      </w:r>
      <w:r w:rsidR="00162D83" w:rsidRPr="00A43FEA">
        <w:rPr>
          <w:b w:val="0"/>
          <w:bCs/>
          <w:i/>
          <w:iCs/>
          <w:sz w:val="16"/>
          <w:szCs w:val="16"/>
        </w:rPr>
        <w:t>N2 - Nr. studenți (din N1) care au trecut în anul II (au promovat anul I)</w:t>
      </w:r>
      <w:r w:rsidR="005649F2" w:rsidRPr="00A43FEA">
        <w:rPr>
          <w:b w:val="0"/>
          <w:bCs/>
          <w:i/>
          <w:iCs/>
          <w:sz w:val="16"/>
          <w:szCs w:val="16"/>
        </w:rPr>
        <w:t>;</w:t>
      </w:r>
      <w:r w:rsidRPr="00A43FEA">
        <w:rPr>
          <w:b w:val="0"/>
          <w:bCs/>
          <w:i/>
          <w:iCs/>
          <w:sz w:val="16"/>
          <w:szCs w:val="16"/>
        </w:rPr>
        <w:t xml:space="preserve"> </w:t>
      </w:r>
      <w:r w:rsidR="0027428B" w:rsidRPr="00A43FEA">
        <w:rPr>
          <w:b w:val="0"/>
          <w:bCs/>
          <w:i/>
          <w:iCs/>
          <w:sz w:val="16"/>
          <w:szCs w:val="16"/>
        </w:rPr>
        <w:t xml:space="preserve">GP </w:t>
      </w:r>
      <w:r w:rsidR="006F0C59" w:rsidRPr="00A43FEA">
        <w:rPr>
          <w:b w:val="0"/>
          <w:bCs/>
          <w:i/>
          <w:iCs/>
          <w:sz w:val="16"/>
          <w:szCs w:val="16"/>
        </w:rPr>
        <w:t>– Grad promovare</w:t>
      </w:r>
    </w:p>
    <w:p w14:paraId="7EBE8ABC" w14:textId="77777777" w:rsidR="001735AC" w:rsidRPr="00A43FEA" w:rsidRDefault="001735AC" w:rsidP="00162D83">
      <w:pPr>
        <w:rPr>
          <w:b w:val="0"/>
          <w:bCs/>
          <w:i/>
          <w:iCs/>
          <w:sz w:val="18"/>
          <w:szCs w:val="18"/>
        </w:rPr>
      </w:pPr>
    </w:p>
    <w:p w14:paraId="2ADE21F6" w14:textId="787A1683" w:rsidR="007B73E3" w:rsidRPr="00A43FEA" w:rsidRDefault="007B73E3" w:rsidP="00162D83">
      <w:pPr>
        <w:rPr>
          <w:b w:val="0"/>
          <w:bCs/>
          <w:i/>
          <w:iCs/>
          <w:sz w:val="16"/>
          <w:szCs w:val="16"/>
        </w:rPr>
      </w:pPr>
      <w:r w:rsidRPr="00A43FEA">
        <w:rPr>
          <w:b w:val="0"/>
          <w:bCs/>
          <w:i/>
          <w:iCs/>
          <w:sz w:val="18"/>
          <w:szCs w:val="18"/>
        </w:rPr>
        <w:t>Sursa datelor: Secretariatele facultăților din cadrul UVT</w:t>
      </w:r>
    </w:p>
    <w:p w14:paraId="65ADA2DB" w14:textId="77777777" w:rsidR="00AC3252" w:rsidRPr="00A43FEA" w:rsidRDefault="00AC3252" w:rsidP="00162D83">
      <w:pPr>
        <w:rPr>
          <w:b w:val="0"/>
          <w:bCs/>
          <w:sz w:val="16"/>
          <w:szCs w:val="16"/>
        </w:rPr>
      </w:pPr>
    </w:p>
    <w:p w14:paraId="28F1A9F9" w14:textId="77777777" w:rsidR="00AC3252" w:rsidRPr="00A43FEA" w:rsidRDefault="00AC3252" w:rsidP="00162D83">
      <w:pPr>
        <w:rPr>
          <w:b w:val="0"/>
          <w:bCs/>
          <w:sz w:val="16"/>
          <w:szCs w:val="16"/>
        </w:rPr>
      </w:pPr>
    </w:p>
    <w:p w14:paraId="14C84B84" w14:textId="77777777" w:rsidR="00AC3252" w:rsidRPr="00A43FEA" w:rsidRDefault="00AC3252" w:rsidP="00162D83">
      <w:pPr>
        <w:rPr>
          <w:b w:val="0"/>
          <w:bCs/>
          <w:sz w:val="16"/>
          <w:szCs w:val="16"/>
        </w:rPr>
      </w:pPr>
    </w:p>
    <w:p w14:paraId="71AD9303" w14:textId="77777777" w:rsidR="00AC3252" w:rsidRPr="00A43FEA" w:rsidRDefault="00AC3252" w:rsidP="00162D83">
      <w:pPr>
        <w:rPr>
          <w:b w:val="0"/>
          <w:bCs/>
          <w:sz w:val="16"/>
          <w:szCs w:val="16"/>
        </w:rPr>
      </w:pPr>
    </w:p>
    <w:tbl>
      <w:tblPr>
        <w:tblStyle w:val="TableGrid"/>
        <w:tblpPr w:leftFromText="180" w:rightFromText="180" w:vertAnchor="text" w:horzAnchor="margin" w:tblpY="18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46"/>
        <w:gridCol w:w="6744"/>
      </w:tblGrid>
      <w:tr w:rsidR="00AD66DC" w:rsidRPr="00A43FEA" w14:paraId="26492FD9" w14:textId="77777777" w:rsidTr="00BB78DE">
        <w:trPr>
          <w:trHeight w:val="64"/>
        </w:trPr>
        <w:tc>
          <w:tcPr>
            <w:tcW w:w="7416" w:type="dxa"/>
            <w:vAlign w:val="center"/>
          </w:tcPr>
          <w:p w14:paraId="6D2C8B7D" w14:textId="5B82A86F" w:rsidR="004A7542" w:rsidRPr="00A43FEA" w:rsidRDefault="00C4470D" w:rsidP="00C4470D">
            <w:pPr>
              <w:tabs>
                <w:tab w:val="left" w:pos="1615"/>
              </w:tabs>
              <w:jc w:val="center"/>
              <w:rPr>
                <w:bCs/>
                <w:color w:val="2F5496" w:themeColor="accent1" w:themeShade="BF"/>
              </w:rPr>
            </w:pPr>
            <w:r w:rsidRPr="00A43FEA">
              <w:drawing>
                <wp:inline distT="0" distB="0" distL="0" distR="0" wp14:anchorId="3E8480F1" wp14:editId="034D0BFA">
                  <wp:extent cx="4775200" cy="2781300"/>
                  <wp:effectExtent l="0" t="0" r="6350" b="0"/>
                  <wp:docPr id="1576695258" name="Chart 1">
                    <a:extLst xmlns:a="http://schemas.openxmlformats.org/drawingml/2006/main">
                      <a:ext uri="{FF2B5EF4-FFF2-40B4-BE49-F238E27FC236}">
                        <a16:creationId xmlns:a16="http://schemas.microsoft.com/office/drawing/2014/main" id="{EAEB2319-24C5-A69F-2DC4-F43B983540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4CA92A3E" w14:textId="4389B468" w:rsidR="00CD6059" w:rsidRPr="00A43FEA" w:rsidRDefault="00CD6059" w:rsidP="00C4470D">
            <w:pPr>
              <w:tabs>
                <w:tab w:val="left" w:pos="1615"/>
              </w:tabs>
              <w:jc w:val="center"/>
              <w:rPr>
                <w:bCs/>
                <w:color w:val="2F5496" w:themeColor="accent1" w:themeShade="BF"/>
              </w:rPr>
            </w:pPr>
          </w:p>
        </w:tc>
        <w:tc>
          <w:tcPr>
            <w:tcW w:w="7064" w:type="dxa"/>
          </w:tcPr>
          <w:p w14:paraId="0EA72249" w14:textId="77777777" w:rsidR="00AD66DC" w:rsidRPr="00A43FEA" w:rsidRDefault="00AD66DC" w:rsidP="006A65D6">
            <w:pPr>
              <w:tabs>
                <w:tab w:val="left" w:pos="1975"/>
              </w:tabs>
              <w:rPr>
                <w:b w:val="0"/>
                <w:bCs/>
                <w:i/>
                <w:iCs/>
                <w:sz w:val="20"/>
                <w:szCs w:val="20"/>
              </w:rPr>
            </w:pPr>
          </w:p>
          <w:p w14:paraId="0C2AC02D" w14:textId="77BA4D45" w:rsidR="00AD66DC" w:rsidRPr="00A43FEA" w:rsidRDefault="00BC28AF" w:rsidP="00AD66DC">
            <w:pPr>
              <w:tabs>
                <w:tab w:val="left" w:pos="1975"/>
              </w:tabs>
              <w:jc w:val="center"/>
              <w:rPr>
                <w:b w:val="0"/>
                <w:bCs/>
                <w:i/>
                <w:iCs/>
                <w:sz w:val="20"/>
                <w:szCs w:val="20"/>
              </w:rPr>
            </w:pPr>
            <w:r w:rsidRPr="00A43FEA">
              <w:rPr>
                <w:b w:val="0"/>
                <w:bCs/>
                <w:i/>
                <w:iCs/>
                <w:sz w:val="20"/>
                <w:szCs w:val="20"/>
              </w:rPr>
              <w:t>Grad promovare anul I studii de masterat (%)</w:t>
            </w:r>
          </w:p>
          <w:p w14:paraId="11612EBC" w14:textId="77777777" w:rsidR="00AD66DC" w:rsidRPr="00A43FEA" w:rsidRDefault="00AD66DC" w:rsidP="00AD66DC">
            <w:pPr>
              <w:tabs>
                <w:tab w:val="left" w:pos="1975"/>
              </w:tabs>
              <w:jc w:val="center"/>
              <w:rPr>
                <w:b w:val="0"/>
                <w:bCs/>
                <w:i/>
                <w:iCs/>
                <w:sz w:val="20"/>
                <w:szCs w:val="20"/>
              </w:rPr>
            </w:pPr>
          </w:p>
          <w:p w14:paraId="10C66624" w14:textId="0333D867" w:rsidR="00CD6059" w:rsidRPr="00A43FEA" w:rsidRDefault="00AD66DC" w:rsidP="00AD66DC">
            <w:pPr>
              <w:tabs>
                <w:tab w:val="left" w:pos="1975"/>
              </w:tabs>
              <w:jc w:val="center"/>
            </w:pPr>
            <w:r w:rsidRPr="00A43FEA">
              <w:drawing>
                <wp:inline distT="0" distB="0" distL="0" distR="0" wp14:anchorId="789DBD13" wp14:editId="1674FE80">
                  <wp:extent cx="4095750" cy="1968500"/>
                  <wp:effectExtent l="0" t="0" r="0" b="0"/>
                  <wp:docPr id="1735864272" name="Chart 1">
                    <a:extLst xmlns:a="http://schemas.openxmlformats.org/drawingml/2006/main">
                      <a:ext uri="{FF2B5EF4-FFF2-40B4-BE49-F238E27FC236}">
                        <a16:creationId xmlns:a16="http://schemas.microsoft.com/office/drawing/2014/main" id="{92AE4B17-6059-8539-A904-8CA25EF81F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tc>
      </w:tr>
    </w:tbl>
    <w:p w14:paraId="56875123" w14:textId="77777777" w:rsidR="002D6EF2" w:rsidRPr="00A43FEA" w:rsidRDefault="002D6EF2" w:rsidP="002D6EF2">
      <w:pPr>
        <w:tabs>
          <w:tab w:val="left" w:pos="1615"/>
        </w:tabs>
        <w:rPr>
          <w:bCs/>
          <w:color w:val="2F5496" w:themeColor="accent1" w:themeShade="BF"/>
        </w:rPr>
        <w:sectPr w:rsidR="002D6EF2" w:rsidRPr="00A43FEA" w:rsidSect="003C54B0">
          <w:pgSz w:w="16838" w:h="11906" w:orient="landscape" w:code="9"/>
          <w:pgMar w:top="1440" w:right="1268" w:bottom="1350" w:left="1080" w:header="720" w:footer="720" w:gutter="0"/>
          <w:cols w:space="720"/>
          <w:docGrid w:linePitch="382"/>
        </w:sectPr>
      </w:pPr>
    </w:p>
    <w:p w14:paraId="32BEA6BB" w14:textId="39AABD01" w:rsidR="00F07D20" w:rsidRPr="00A43FEA" w:rsidRDefault="00BF0A6C" w:rsidP="00BF2516">
      <w:pPr>
        <w:tabs>
          <w:tab w:val="left" w:pos="1615"/>
        </w:tabs>
        <w:jc w:val="right"/>
        <w:rPr>
          <w:bCs/>
          <w:color w:val="2F5496" w:themeColor="accent1" w:themeShade="BF"/>
        </w:rPr>
      </w:pPr>
      <w:bookmarkStart w:id="601" w:name="Anexa_9"/>
      <w:r w:rsidRPr="00A43FEA">
        <w:rPr>
          <w:bCs/>
          <w:color w:val="2F5496" w:themeColor="accent1" w:themeShade="BF"/>
        </w:rPr>
        <w:lastRenderedPageBreak/>
        <w:t xml:space="preserve">Anexa </w:t>
      </w:r>
      <w:r w:rsidR="00B85EF5" w:rsidRPr="00A43FEA">
        <w:rPr>
          <w:bCs/>
          <w:color w:val="2F5496" w:themeColor="accent1" w:themeShade="BF"/>
        </w:rPr>
        <w:t>9</w:t>
      </w:r>
    </w:p>
    <w:bookmarkEnd w:id="601"/>
    <w:p w14:paraId="78CF7F77" w14:textId="77777777" w:rsidR="00F07D20" w:rsidRPr="00A43FEA" w:rsidRDefault="00F07D20" w:rsidP="00B13E23">
      <w:pPr>
        <w:jc w:val="center"/>
        <w:rPr>
          <w:bCs/>
          <w:sz w:val="24"/>
          <w:szCs w:val="24"/>
        </w:rPr>
      </w:pPr>
    </w:p>
    <w:p w14:paraId="22086303" w14:textId="570F1618" w:rsidR="004E0CC0" w:rsidRPr="00A43FEA" w:rsidRDefault="00BF0A6C" w:rsidP="00B13E23">
      <w:pPr>
        <w:jc w:val="center"/>
        <w:rPr>
          <w:bCs/>
          <w:sz w:val="24"/>
          <w:szCs w:val="24"/>
        </w:rPr>
      </w:pPr>
      <w:r w:rsidRPr="00A43FEA">
        <w:rPr>
          <w:bCs/>
          <w:sz w:val="24"/>
          <w:szCs w:val="24"/>
        </w:rPr>
        <w:t>RATA DE PROMOVABILITATE A ABSOLVENȚILOR LA LICENȚĂ ȘI MASTER</w:t>
      </w:r>
    </w:p>
    <w:p w14:paraId="36CB2090" w14:textId="77777777" w:rsidR="004E0CC0" w:rsidRPr="00A43FEA" w:rsidRDefault="004E0CC0" w:rsidP="004E0CC0">
      <w:pPr>
        <w:rPr>
          <w:b w:val="0"/>
        </w:rPr>
      </w:pPr>
    </w:p>
    <w:p w14:paraId="4D9DEDDB" w14:textId="77777777" w:rsidR="0088764F" w:rsidRPr="00A43FEA" w:rsidRDefault="0088764F" w:rsidP="004E0CC0">
      <w:pPr>
        <w:rPr>
          <w:b w:val="0"/>
        </w:rPr>
      </w:pPr>
    </w:p>
    <w:p w14:paraId="1033273A" w14:textId="5ED9D35F" w:rsidR="00B13E23" w:rsidRPr="00A43FEA" w:rsidRDefault="00B13E23" w:rsidP="00441497">
      <w:pPr>
        <w:jc w:val="center"/>
        <w:rPr>
          <w:i/>
          <w:iCs/>
          <w:sz w:val="24"/>
          <w:szCs w:val="24"/>
        </w:rPr>
      </w:pPr>
      <w:r w:rsidRPr="00A43FEA">
        <w:rPr>
          <w:i/>
          <w:iCs/>
          <w:sz w:val="24"/>
          <w:szCs w:val="24"/>
        </w:rPr>
        <w:t>Rata de promovabilitate la studiile</w:t>
      </w:r>
      <w:r w:rsidR="00441497" w:rsidRPr="00A43FEA">
        <w:rPr>
          <w:i/>
          <w:iCs/>
          <w:sz w:val="24"/>
          <w:szCs w:val="24"/>
        </w:rPr>
        <w:t xml:space="preserve"> universitare</w:t>
      </w:r>
      <w:r w:rsidRPr="00A43FEA">
        <w:rPr>
          <w:i/>
          <w:iCs/>
          <w:sz w:val="24"/>
          <w:szCs w:val="24"/>
        </w:rPr>
        <w:t xml:space="preserve"> de licență (</w:t>
      </w:r>
      <w:r w:rsidR="00E64727" w:rsidRPr="00A43FEA">
        <w:rPr>
          <w:i/>
          <w:iCs/>
          <w:sz w:val="24"/>
          <w:szCs w:val="24"/>
        </w:rPr>
        <w:t>%</w:t>
      </w:r>
      <w:r w:rsidRPr="00A43FEA">
        <w:rPr>
          <w:i/>
          <w:iCs/>
          <w:sz w:val="24"/>
          <w:szCs w:val="24"/>
        </w:rPr>
        <w:t>)</w:t>
      </w:r>
    </w:p>
    <w:p w14:paraId="6196844C" w14:textId="77777777" w:rsidR="00B13E23" w:rsidRPr="00A43FEA" w:rsidRDefault="00B13E23" w:rsidP="00B13E23">
      <w:pPr>
        <w:rPr>
          <w:b w:val="0"/>
          <w:sz w:val="24"/>
          <w:szCs w:val="24"/>
        </w:rPr>
      </w:pPr>
    </w:p>
    <w:tbl>
      <w:tblPr>
        <w:tblStyle w:val="PlainTable2"/>
        <w:tblW w:w="10773" w:type="dxa"/>
        <w:jc w:val="center"/>
        <w:tblBorders>
          <w:top w:val="none" w:sz="0" w:space="0" w:color="auto"/>
          <w:bottom w:val="single" w:sz="4" w:space="0" w:color="auto"/>
          <w:insideH w:val="dotted" w:sz="4" w:space="0" w:color="auto"/>
        </w:tblBorders>
        <w:tblLook w:val="04A0" w:firstRow="1" w:lastRow="0" w:firstColumn="1" w:lastColumn="0" w:noHBand="0" w:noVBand="1"/>
      </w:tblPr>
      <w:tblGrid>
        <w:gridCol w:w="4803"/>
        <w:gridCol w:w="1274"/>
        <w:gridCol w:w="1312"/>
        <w:gridCol w:w="1116"/>
        <w:gridCol w:w="1134"/>
        <w:gridCol w:w="1134"/>
      </w:tblGrid>
      <w:tr w:rsidR="008C36E6" w:rsidRPr="00A43FEA" w14:paraId="684F9C98" w14:textId="77777777" w:rsidTr="005A463A">
        <w:trPr>
          <w:cnfStyle w:val="100000000000" w:firstRow="1" w:lastRow="0" w:firstColumn="0" w:lastColumn="0" w:oddVBand="0" w:evenVBand="0" w:oddHBand="0"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4803" w:type="dxa"/>
            <w:tcBorders>
              <w:bottom w:val="none" w:sz="0" w:space="0" w:color="auto"/>
            </w:tcBorders>
            <w:shd w:val="clear" w:color="auto" w:fill="D9D9D9" w:themeFill="background1" w:themeFillShade="D9"/>
          </w:tcPr>
          <w:p w14:paraId="52FFF52B" w14:textId="77777777" w:rsidR="008C36E6" w:rsidRPr="00A43FEA" w:rsidRDefault="008C36E6" w:rsidP="008C36E6">
            <w:pPr>
              <w:jc w:val="left"/>
              <w:rPr>
                <w:b/>
                <w:sz w:val="20"/>
                <w:szCs w:val="20"/>
              </w:rPr>
            </w:pPr>
            <w:r w:rsidRPr="00A43FEA">
              <w:rPr>
                <w:b/>
                <w:sz w:val="20"/>
                <w:szCs w:val="20"/>
                <w:lang w:eastAsia="en-GB"/>
              </w:rPr>
              <w:t>Programul de studii universitare de licenţă</w:t>
            </w:r>
          </w:p>
        </w:tc>
        <w:tc>
          <w:tcPr>
            <w:tcW w:w="1274" w:type="dxa"/>
            <w:tcBorders>
              <w:bottom w:val="none" w:sz="0" w:space="0" w:color="auto"/>
            </w:tcBorders>
            <w:shd w:val="clear" w:color="auto" w:fill="D9D9D9" w:themeFill="background1" w:themeFillShade="D9"/>
          </w:tcPr>
          <w:p w14:paraId="406D669C" w14:textId="68C93509" w:rsidR="008C36E6" w:rsidRPr="00A43FEA" w:rsidRDefault="008C36E6" w:rsidP="008C36E6">
            <w:pPr>
              <w:jc w:val="center"/>
              <w:cnfStyle w:val="100000000000" w:firstRow="1" w:lastRow="0" w:firstColumn="0" w:lastColumn="0" w:oddVBand="0" w:evenVBand="0" w:oddHBand="0" w:evenHBand="0" w:firstRowFirstColumn="0" w:firstRowLastColumn="0" w:lastRowFirstColumn="0" w:lastRowLastColumn="0"/>
              <w:rPr>
                <w:b/>
                <w:sz w:val="20"/>
                <w:szCs w:val="20"/>
              </w:rPr>
            </w:pPr>
            <w:r w:rsidRPr="00A43FEA">
              <w:rPr>
                <w:b/>
                <w:sz w:val="20"/>
                <w:szCs w:val="20"/>
              </w:rPr>
              <w:t>2019</w:t>
            </w:r>
          </w:p>
        </w:tc>
        <w:tc>
          <w:tcPr>
            <w:tcW w:w="1312" w:type="dxa"/>
            <w:tcBorders>
              <w:bottom w:val="none" w:sz="0" w:space="0" w:color="auto"/>
            </w:tcBorders>
            <w:shd w:val="clear" w:color="auto" w:fill="D9D9D9" w:themeFill="background1" w:themeFillShade="D9"/>
          </w:tcPr>
          <w:p w14:paraId="40064F68" w14:textId="68DE5CB8" w:rsidR="008C36E6" w:rsidRPr="00A43FEA" w:rsidRDefault="008C36E6" w:rsidP="008C36E6">
            <w:pPr>
              <w:jc w:val="center"/>
              <w:cnfStyle w:val="100000000000" w:firstRow="1" w:lastRow="0" w:firstColumn="0" w:lastColumn="0" w:oddVBand="0" w:evenVBand="0" w:oddHBand="0" w:evenHBand="0" w:firstRowFirstColumn="0" w:firstRowLastColumn="0" w:lastRowFirstColumn="0" w:lastRowLastColumn="0"/>
              <w:rPr>
                <w:b/>
                <w:sz w:val="20"/>
                <w:szCs w:val="20"/>
              </w:rPr>
            </w:pPr>
            <w:r w:rsidRPr="00A43FEA">
              <w:rPr>
                <w:b/>
                <w:sz w:val="20"/>
                <w:szCs w:val="20"/>
              </w:rPr>
              <w:t>2020</w:t>
            </w:r>
          </w:p>
        </w:tc>
        <w:tc>
          <w:tcPr>
            <w:tcW w:w="1116" w:type="dxa"/>
            <w:tcBorders>
              <w:bottom w:val="none" w:sz="0" w:space="0" w:color="auto"/>
            </w:tcBorders>
            <w:shd w:val="clear" w:color="auto" w:fill="D9D9D9" w:themeFill="background1" w:themeFillShade="D9"/>
          </w:tcPr>
          <w:p w14:paraId="4D210F5D" w14:textId="21B05196" w:rsidR="008C36E6" w:rsidRPr="00A43FEA" w:rsidRDefault="008C36E6" w:rsidP="008C36E6">
            <w:pPr>
              <w:jc w:val="center"/>
              <w:cnfStyle w:val="100000000000" w:firstRow="1" w:lastRow="0" w:firstColumn="0" w:lastColumn="0" w:oddVBand="0" w:evenVBand="0" w:oddHBand="0" w:evenHBand="0" w:firstRowFirstColumn="0" w:firstRowLastColumn="0" w:lastRowFirstColumn="0" w:lastRowLastColumn="0"/>
              <w:rPr>
                <w:b/>
                <w:sz w:val="20"/>
                <w:szCs w:val="20"/>
              </w:rPr>
            </w:pPr>
            <w:r w:rsidRPr="00A43FEA">
              <w:rPr>
                <w:b/>
                <w:sz w:val="20"/>
                <w:szCs w:val="20"/>
              </w:rPr>
              <w:t>2021</w:t>
            </w:r>
          </w:p>
        </w:tc>
        <w:tc>
          <w:tcPr>
            <w:tcW w:w="1134" w:type="dxa"/>
            <w:tcBorders>
              <w:bottom w:val="none" w:sz="0" w:space="0" w:color="auto"/>
            </w:tcBorders>
            <w:shd w:val="clear" w:color="auto" w:fill="D9D9D9" w:themeFill="background1" w:themeFillShade="D9"/>
          </w:tcPr>
          <w:p w14:paraId="085740AD" w14:textId="42227CE1" w:rsidR="008C36E6" w:rsidRPr="00A43FEA" w:rsidRDefault="008C36E6" w:rsidP="008C36E6">
            <w:pPr>
              <w:jc w:val="center"/>
              <w:cnfStyle w:val="100000000000" w:firstRow="1" w:lastRow="0" w:firstColumn="0" w:lastColumn="0" w:oddVBand="0" w:evenVBand="0" w:oddHBand="0" w:evenHBand="0" w:firstRowFirstColumn="0" w:firstRowLastColumn="0" w:lastRowFirstColumn="0" w:lastRowLastColumn="0"/>
              <w:rPr>
                <w:b/>
                <w:sz w:val="20"/>
                <w:szCs w:val="20"/>
              </w:rPr>
            </w:pPr>
            <w:r w:rsidRPr="00A43FEA">
              <w:rPr>
                <w:b/>
                <w:sz w:val="20"/>
                <w:szCs w:val="20"/>
              </w:rPr>
              <w:t>2022</w:t>
            </w:r>
          </w:p>
        </w:tc>
        <w:tc>
          <w:tcPr>
            <w:tcW w:w="1134" w:type="dxa"/>
            <w:tcBorders>
              <w:bottom w:val="none" w:sz="0" w:space="0" w:color="auto"/>
            </w:tcBorders>
            <w:shd w:val="clear" w:color="auto" w:fill="D9D9D9" w:themeFill="background1" w:themeFillShade="D9"/>
          </w:tcPr>
          <w:p w14:paraId="1658D0D1" w14:textId="0C29DC83" w:rsidR="008C36E6" w:rsidRPr="00A43FEA" w:rsidRDefault="008C36E6" w:rsidP="008C36E6">
            <w:pPr>
              <w:jc w:val="center"/>
              <w:cnfStyle w:val="100000000000" w:firstRow="1" w:lastRow="0" w:firstColumn="0" w:lastColumn="0" w:oddVBand="0" w:evenVBand="0" w:oddHBand="0" w:evenHBand="0" w:firstRowFirstColumn="0" w:firstRowLastColumn="0" w:lastRowFirstColumn="0" w:lastRowLastColumn="0"/>
              <w:rPr>
                <w:b/>
                <w:sz w:val="20"/>
                <w:szCs w:val="20"/>
              </w:rPr>
            </w:pPr>
            <w:r w:rsidRPr="00A43FEA">
              <w:rPr>
                <w:b/>
                <w:sz w:val="20"/>
                <w:szCs w:val="20"/>
              </w:rPr>
              <w:t>2023</w:t>
            </w:r>
          </w:p>
        </w:tc>
      </w:tr>
      <w:tr w:rsidR="00264FCF" w:rsidRPr="00A43FEA" w14:paraId="47BF89EE" w14:textId="77777777" w:rsidTr="005A463A">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bottom w:val="none" w:sz="0" w:space="0" w:color="auto"/>
            </w:tcBorders>
          </w:tcPr>
          <w:p w14:paraId="1653E520" w14:textId="77777777" w:rsidR="00264FCF" w:rsidRPr="00A43FEA" w:rsidRDefault="00264FCF" w:rsidP="00264FCF">
            <w:pPr>
              <w:jc w:val="left"/>
              <w:rPr>
                <w:sz w:val="20"/>
                <w:szCs w:val="20"/>
              </w:rPr>
            </w:pPr>
            <w:r w:rsidRPr="00A43FEA">
              <w:rPr>
                <w:sz w:val="20"/>
                <w:szCs w:val="20"/>
              </w:rPr>
              <w:t>Economia comertului, turismului si serviiciilor</w:t>
            </w:r>
          </w:p>
        </w:tc>
        <w:tc>
          <w:tcPr>
            <w:tcW w:w="1274" w:type="dxa"/>
            <w:tcBorders>
              <w:top w:val="none" w:sz="0" w:space="0" w:color="auto"/>
              <w:bottom w:val="none" w:sz="0" w:space="0" w:color="auto"/>
            </w:tcBorders>
            <w:shd w:val="clear" w:color="auto" w:fill="auto"/>
            <w:vAlign w:val="center"/>
          </w:tcPr>
          <w:p w14:paraId="5CFEDE10" w14:textId="0597BA3A"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95</w:t>
            </w:r>
          </w:p>
        </w:tc>
        <w:tc>
          <w:tcPr>
            <w:tcW w:w="1312" w:type="dxa"/>
            <w:tcBorders>
              <w:top w:val="none" w:sz="0" w:space="0" w:color="auto"/>
              <w:bottom w:val="none" w:sz="0" w:space="0" w:color="auto"/>
            </w:tcBorders>
            <w:shd w:val="clear" w:color="auto" w:fill="auto"/>
            <w:vAlign w:val="center"/>
          </w:tcPr>
          <w:p w14:paraId="05BDEA4E" w14:textId="6D6D931C"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88</w:t>
            </w:r>
            <w:r w:rsidR="002202DF" w:rsidRPr="00A43FEA">
              <w:rPr>
                <w:b w:val="0"/>
                <w:bCs/>
                <w:sz w:val="18"/>
                <w:szCs w:val="18"/>
              </w:rPr>
              <w:t>,</w:t>
            </w:r>
            <w:r w:rsidRPr="00A43FEA">
              <w:rPr>
                <w:b w:val="0"/>
                <w:bCs/>
                <w:sz w:val="18"/>
                <w:szCs w:val="18"/>
              </w:rPr>
              <w:t>89</w:t>
            </w:r>
          </w:p>
        </w:tc>
        <w:tc>
          <w:tcPr>
            <w:tcW w:w="1116" w:type="dxa"/>
            <w:tcBorders>
              <w:top w:val="none" w:sz="0" w:space="0" w:color="auto"/>
              <w:bottom w:val="none" w:sz="0" w:space="0" w:color="auto"/>
            </w:tcBorders>
            <w:shd w:val="clear" w:color="auto" w:fill="auto"/>
            <w:vAlign w:val="center"/>
          </w:tcPr>
          <w:p w14:paraId="60C96086" w14:textId="172CDBF9"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95</w:t>
            </w:r>
          </w:p>
        </w:tc>
        <w:tc>
          <w:tcPr>
            <w:tcW w:w="1134" w:type="dxa"/>
            <w:tcBorders>
              <w:top w:val="none" w:sz="0" w:space="0" w:color="auto"/>
              <w:bottom w:val="none" w:sz="0" w:space="0" w:color="auto"/>
            </w:tcBorders>
            <w:shd w:val="clear" w:color="auto" w:fill="auto"/>
            <w:vAlign w:val="center"/>
          </w:tcPr>
          <w:p w14:paraId="26DCEE28" w14:textId="37F1D97B"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96</w:t>
            </w:r>
          </w:p>
        </w:tc>
        <w:tc>
          <w:tcPr>
            <w:tcW w:w="1134" w:type="dxa"/>
            <w:tcBorders>
              <w:top w:val="none" w:sz="0" w:space="0" w:color="auto"/>
              <w:bottom w:val="none" w:sz="0" w:space="0" w:color="auto"/>
            </w:tcBorders>
            <w:shd w:val="clear" w:color="auto" w:fill="auto"/>
            <w:vAlign w:val="center"/>
          </w:tcPr>
          <w:p w14:paraId="6DA0AAA6" w14:textId="1422FDB6"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r>
      <w:tr w:rsidR="00264FCF" w:rsidRPr="00A43FEA" w14:paraId="70EF580E" w14:textId="77777777" w:rsidTr="005A463A">
        <w:trPr>
          <w:trHeight w:val="235"/>
          <w:jc w:val="center"/>
        </w:trPr>
        <w:tc>
          <w:tcPr>
            <w:cnfStyle w:val="001000000000" w:firstRow="0" w:lastRow="0" w:firstColumn="1" w:lastColumn="0" w:oddVBand="0" w:evenVBand="0" w:oddHBand="0" w:evenHBand="0" w:firstRowFirstColumn="0" w:firstRowLastColumn="0" w:lastRowFirstColumn="0" w:lastRowLastColumn="0"/>
            <w:tcW w:w="4803" w:type="dxa"/>
          </w:tcPr>
          <w:p w14:paraId="1A1B5165" w14:textId="77777777" w:rsidR="00264FCF" w:rsidRPr="00A43FEA" w:rsidRDefault="00264FCF" w:rsidP="00264FCF">
            <w:pPr>
              <w:jc w:val="left"/>
              <w:rPr>
                <w:sz w:val="20"/>
                <w:szCs w:val="20"/>
              </w:rPr>
            </w:pPr>
            <w:r w:rsidRPr="00A43FEA">
              <w:rPr>
                <w:sz w:val="20"/>
                <w:szCs w:val="20"/>
              </w:rPr>
              <w:t>Administrarea afacerilor (în engleza)</w:t>
            </w:r>
          </w:p>
        </w:tc>
        <w:tc>
          <w:tcPr>
            <w:tcW w:w="1274" w:type="dxa"/>
            <w:shd w:val="clear" w:color="auto" w:fill="auto"/>
            <w:vAlign w:val="center"/>
          </w:tcPr>
          <w:p w14:paraId="31869F86" w14:textId="408217DB" w:rsidR="00264FCF" w:rsidRPr="00A43FEA" w:rsidRDefault="005130C7"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w:t>
            </w:r>
          </w:p>
        </w:tc>
        <w:tc>
          <w:tcPr>
            <w:tcW w:w="1312" w:type="dxa"/>
            <w:shd w:val="clear" w:color="auto" w:fill="auto"/>
            <w:vAlign w:val="center"/>
          </w:tcPr>
          <w:p w14:paraId="3F13FD6A" w14:textId="3C837832" w:rsidR="00264FCF" w:rsidRPr="00A43FEA" w:rsidRDefault="005130C7"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w:t>
            </w:r>
          </w:p>
        </w:tc>
        <w:tc>
          <w:tcPr>
            <w:tcW w:w="1116" w:type="dxa"/>
            <w:shd w:val="clear" w:color="auto" w:fill="auto"/>
            <w:vAlign w:val="center"/>
          </w:tcPr>
          <w:p w14:paraId="41CDD172" w14:textId="3CDFEC9D"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75</w:t>
            </w:r>
          </w:p>
        </w:tc>
        <w:tc>
          <w:tcPr>
            <w:tcW w:w="1134" w:type="dxa"/>
            <w:shd w:val="clear" w:color="auto" w:fill="auto"/>
            <w:vAlign w:val="center"/>
          </w:tcPr>
          <w:p w14:paraId="7505A7E2" w14:textId="75AAEEE5"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c>
          <w:tcPr>
            <w:tcW w:w="1134" w:type="dxa"/>
            <w:shd w:val="clear" w:color="auto" w:fill="auto"/>
            <w:vAlign w:val="center"/>
          </w:tcPr>
          <w:p w14:paraId="16164F5D" w14:textId="06F3F020"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66</w:t>
            </w:r>
            <w:r w:rsidR="002202DF" w:rsidRPr="00A43FEA">
              <w:rPr>
                <w:b w:val="0"/>
                <w:bCs/>
                <w:sz w:val="18"/>
                <w:szCs w:val="18"/>
              </w:rPr>
              <w:t>,</w:t>
            </w:r>
            <w:r w:rsidRPr="00A43FEA">
              <w:rPr>
                <w:b w:val="0"/>
                <w:bCs/>
                <w:sz w:val="18"/>
                <w:szCs w:val="18"/>
              </w:rPr>
              <w:t>67</w:t>
            </w:r>
          </w:p>
        </w:tc>
      </w:tr>
      <w:tr w:rsidR="00264FCF" w:rsidRPr="00A43FEA" w14:paraId="3A9D74CB" w14:textId="77777777" w:rsidTr="005A46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bottom w:val="none" w:sz="0" w:space="0" w:color="auto"/>
            </w:tcBorders>
          </w:tcPr>
          <w:p w14:paraId="291216E9" w14:textId="77777777" w:rsidR="00264FCF" w:rsidRPr="00A43FEA" w:rsidRDefault="00264FCF" w:rsidP="00264FCF">
            <w:pPr>
              <w:jc w:val="left"/>
              <w:rPr>
                <w:sz w:val="20"/>
                <w:szCs w:val="20"/>
              </w:rPr>
            </w:pPr>
            <w:r w:rsidRPr="00A43FEA">
              <w:rPr>
                <w:sz w:val="20"/>
                <w:szCs w:val="20"/>
              </w:rPr>
              <w:t>Finante si banci</w:t>
            </w:r>
          </w:p>
        </w:tc>
        <w:tc>
          <w:tcPr>
            <w:tcW w:w="1274" w:type="dxa"/>
            <w:tcBorders>
              <w:top w:val="none" w:sz="0" w:space="0" w:color="auto"/>
              <w:bottom w:val="none" w:sz="0" w:space="0" w:color="auto"/>
            </w:tcBorders>
            <w:shd w:val="clear" w:color="auto" w:fill="auto"/>
            <w:vAlign w:val="center"/>
          </w:tcPr>
          <w:p w14:paraId="12A48785" w14:textId="27E33FC6"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89</w:t>
            </w:r>
            <w:r w:rsidR="002202DF" w:rsidRPr="00A43FEA">
              <w:rPr>
                <w:b w:val="0"/>
                <w:bCs/>
                <w:sz w:val="18"/>
                <w:szCs w:val="18"/>
              </w:rPr>
              <w:t>,</w:t>
            </w:r>
            <w:r w:rsidRPr="00A43FEA">
              <w:rPr>
                <w:b w:val="0"/>
                <w:bCs/>
                <w:sz w:val="18"/>
                <w:szCs w:val="18"/>
              </w:rPr>
              <w:t>29</w:t>
            </w:r>
          </w:p>
        </w:tc>
        <w:tc>
          <w:tcPr>
            <w:tcW w:w="1312" w:type="dxa"/>
            <w:tcBorders>
              <w:top w:val="none" w:sz="0" w:space="0" w:color="auto"/>
              <w:bottom w:val="none" w:sz="0" w:space="0" w:color="auto"/>
            </w:tcBorders>
            <w:shd w:val="clear" w:color="auto" w:fill="auto"/>
            <w:vAlign w:val="center"/>
          </w:tcPr>
          <w:p w14:paraId="2300EB32" w14:textId="3563360F"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90</w:t>
            </w:r>
          </w:p>
        </w:tc>
        <w:tc>
          <w:tcPr>
            <w:tcW w:w="1116" w:type="dxa"/>
            <w:tcBorders>
              <w:top w:val="none" w:sz="0" w:space="0" w:color="auto"/>
              <w:bottom w:val="none" w:sz="0" w:space="0" w:color="auto"/>
            </w:tcBorders>
            <w:shd w:val="clear" w:color="auto" w:fill="auto"/>
            <w:vAlign w:val="center"/>
          </w:tcPr>
          <w:p w14:paraId="6FF5A9DE" w14:textId="74591096"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89</w:t>
            </w:r>
            <w:r w:rsidR="002202DF" w:rsidRPr="00A43FEA">
              <w:rPr>
                <w:b w:val="0"/>
                <w:bCs/>
                <w:sz w:val="18"/>
                <w:szCs w:val="18"/>
              </w:rPr>
              <w:t>,</w:t>
            </w:r>
            <w:r w:rsidRPr="00A43FEA">
              <w:rPr>
                <w:b w:val="0"/>
                <w:bCs/>
                <w:sz w:val="18"/>
                <w:szCs w:val="18"/>
              </w:rPr>
              <w:t>66</w:t>
            </w:r>
          </w:p>
        </w:tc>
        <w:tc>
          <w:tcPr>
            <w:tcW w:w="1134" w:type="dxa"/>
            <w:tcBorders>
              <w:top w:val="none" w:sz="0" w:space="0" w:color="auto"/>
              <w:bottom w:val="none" w:sz="0" w:space="0" w:color="auto"/>
            </w:tcBorders>
            <w:shd w:val="clear" w:color="auto" w:fill="auto"/>
            <w:vAlign w:val="center"/>
          </w:tcPr>
          <w:p w14:paraId="33148077" w14:textId="46689A76"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84</w:t>
            </w:r>
            <w:r w:rsidR="002202DF" w:rsidRPr="00A43FEA">
              <w:rPr>
                <w:b w:val="0"/>
                <w:bCs/>
                <w:sz w:val="18"/>
                <w:szCs w:val="18"/>
              </w:rPr>
              <w:t>,</w:t>
            </w:r>
            <w:r w:rsidRPr="00A43FEA">
              <w:rPr>
                <w:b w:val="0"/>
                <w:bCs/>
                <w:sz w:val="18"/>
                <w:szCs w:val="18"/>
              </w:rPr>
              <w:t>62</w:t>
            </w:r>
          </w:p>
        </w:tc>
        <w:tc>
          <w:tcPr>
            <w:tcW w:w="1134" w:type="dxa"/>
            <w:tcBorders>
              <w:top w:val="none" w:sz="0" w:space="0" w:color="auto"/>
              <w:bottom w:val="none" w:sz="0" w:space="0" w:color="auto"/>
            </w:tcBorders>
            <w:shd w:val="clear" w:color="auto" w:fill="auto"/>
            <w:vAlign w:val="center"/>
          </w:tcPr>
          <w:p w14:paraId="3E0756E5" w14:textId="41FA2CF7"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75</w:t>
            </w:r>
          </w:p>
        </w:tc>
      </w:tr>
      <w:tr w:rsidR="00264FCF" w:rsidRPr="00A43FEA" w14:paraId="16C5659A" w14:textId="77777777" w:rsidTr="005A463A">
        <w:trPr>
          <w:jc w:val="center"/>
        </w:trPr>
        <w:tc>
          <w:tcPr>
            <w:cnfStyle w:val="001000000000" w:firstRow="0" w:lastRow="0" w:firstColumn="1" w:lastColumn="0" w:oddVBand="0" w:evenVBand="0" w:oddHBand="0" w:evenHBand="0" w:firstRowFirstColumn="0" w:firstRowLastColumn="0" w:lastRowFirstColumn="0" w:lastRowLastColumn="0"/>
            <w:tcW w:w="4803" w:type="dxa"/>
          </w:tcPr>
          <w:p w14:paraId="45967546" w14:textId="77777777" w:rsidR="00264FCF" w:rsidRPr="00A43FEA" w:rsidRDefault="00264FCF" w:rsidP="00264FCF">
            <w:pPr>
              <w:jc w:val="left"/>
              <w:rPr>
                <w:sz w:val="20"/>
                <w:szCs w:val="20"/>
              </w:rPr>
            </w:pPr>
            <w:r w:rsidRPr="00A43FEA">
              <w:rPr>
                <w:sz w:val="20"/>
                <w:szCs w:val="20"/>
              </w:rPr>
              <w:t>Contabilitate si informatica de gestiune</w:t>
            </w:r>
          </w:p>
        </w:tc>
        <w:tc>
          <w:tcPr>
            <w:tcW w:w="1274" w:type="dxa"/>
            <w:shd w:val="clear" w:color="auto" w:fill="auto"/>
            <w:vAlign w:val="center"/>
          </w:tcPr>
          <w:p w14:paraId="6CB3B897" w14:textId="34FEB0DC"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89</w:t>
            </w:r>
            <w:r w:rsidR="002202DF" w:rsidRPr="00A43FEA">
              <w:rPr>
                <w:b w:val="0"/>
                <w:bCs/>
                <w:sz w:val="18"/>
                <w:szCs w:val="18"/>
              </w:rPr>
              <w:t>,</w:t>
            </w:r>
            <w:r w:rsidRPr="00A43FEA">
              <w:rPr>
                <w:b w:val="0"/>
                <w:bCs/>
                <w:sz w:val="18"/>
                <w:szCs w:val="18"/>
              </w:rPr>
              <w:t>19</w:t>
            </w:r>
          </w:p>
        </w:tc>
        <w:tc>
          <w:tcPr>
            <w:tcW w:w="1312" w:type="dxa"/>
            <w:shd w:val="clear" w:color="auto" w:fill="auto"/>
            <w:vAlign w:val="center"/>
          </w:tcPr>
          <w:p w14:paraId="0C5F19BA" w14:textId="3B1F0EA0"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87</w:t>
            </w:r>
            <w:r w:rsidR="002202DF" w:rsidRPr="00A43FEA">
              <w:rPr>
                <w:b w:val="0"/>
                <w:bCs/>
                <w:sz w:val="18"/>
                <w:szCs w:val="18"/>
              </w:rPr>
              <w:t>,</w:t>
            </w:r>
            <w:r w:rsidRPr="00A43FEA">
              <w:rPr>
                <w:b w:val="0"/>
                <w:bCs/>
                <w:sz w:val="18"/>
                <w:szCs w:val="18"/>
              </w:rPr>
              <w:t>50</w:t>
            </w:r>
          </w:p>
        </w:tc>
        <w:tc>
          <w:tcPr>
            <w:tcW w:w="1116" w:type="dxa"/>
            <w:shd w:val="clear" w:color="auto" w:fill="auto"/>
            <w:vAlign w:val="center"/>
          </w:tcPr>
          <w:p w14:paraId="10E04FFE" w14:textId="39042142"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96</w:t>
            </w:r>
            <w:r w:rsidR="002202DF" w:rsidRPr="00A43FEA">
              <w:rPr>
                <w:b w:val="0"/>
                <w:bCs/>
                <w:sz w:val="18"/>
                <w:szCs w:val="18"/>
              </w:rPr>
              <w:t>,</w:t>
            </w:r>
            <w:r w:rsidRPr="00A43FEA">
              <w:rPr>
                <w:b w:val="0"/>
                <w:bCs/>
                <w:sz w:val="18"/>
                <w:szCs w:val="18"/>
              </w:rPr>
              <w:t>77</w:t>
            </w:r>
          </w:p>
        </w:tc>
        <w:tc>
          <w:tcPr>
            <w:tcW w:w="1134" w:type="dxa"/>
            <w:shd w:val="clear" w:color="auto" w:fill="auto"/>
            <w:vAlign w:val="center"/>
          </w:tcPr>
          <w:p w14:paraId="527BC438" w14:textId="40432AAE"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86</w:t>
            </w:r>
            <w:r w:rsidR="002202DF" w:rsidRPr="00A43FEA">
              <w:rPr>
                <w:b w:val="0"/>
                <w:bCs/>
                <w:sz w:val="18"/>
                <w:szCs w:val="18"/>
              </w:rPr>
              <w:t>,</w:t>
            </w:r>
            <w:r w:rsidRPr="00A43FEA">
              <w:rPr>
                <w:b w:val="0"/>
                <w:bCs/>
                <w:sz w:val="18"/>
                <w:szCs w:val="18"/>
              </w:rPr>
              <w:t>67</w:t>
            </w:r>
          </w:p>
        </w:tc>
        <w:tc>
          <w:tcPr>
            <w:tcW w:w="1134" w:type="dxa"/>
            <w:shd w:val="clear" w:color="auto" w:fill="auto"/>
            <w:vAlign w:val="center"/>
          </w:tcPr>
          <w:p w14:paraId="7BE83851" w14:textId="1D3EF881"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91</w:t>
            </w:r>
            <w:r w:rsidR="002202DF" w:rsidRPr="00A43FEA">
              <w:rPr>
                <w:b w:val="0"/>
                <w:bCs/>
                <w:sz w:val="18"/>
                <w:szCs w:val="18"/>
              </w:rPr>
              <w:t>,</w:t>
            </w:r>
            <w:r w:rsidRPr="00A43FEA">
              <w:rPr>
                <w:b w:val="0"/>
                <w:bCs/>
                <w:sz w:val="18"/>
                <w:szCs w:val="18"/>
              </w:rPr>
              <w:t>30</w:t>
            </w:r>
          </w:p>
        </w:tc>
      </w:tr>
      <w:tr w:rsidR="00264FCF" w:rsidRPr="00A43FEA" w14:paraId="3793A3EF" w14:textId="77777777" w:rsidTr="005A46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bottom w:val="none" w:sz="0" w:space="0" w:color="auto"/>
            </w:tcBorders>
          </w:tcPr>
          <w:p w14:paraId="2DD78742" w14:textId="77777777" w:rsidR="00264FCF" w:rsidRPr="00A43FEA" w:rsidRDefault="00264FCF" w:rsidP="00264FCF">
            <w:pPr>
              <w:jc w:val="left"/>
              <w:rPr>
                <w:sz w:val="20"/>
                <w:szCs w:val="20"/>
              </w:rPr>
            </w:pPr>
            <w:r w:rsidRPr="00A43FEA">
              <w:rPr>
                <w:sz w:val="20"/>
                <w:szCs w:val="20"/>
              </w:rPr>
              <w:t>Management</w:t>
            </w:r>
          </w:p>
        </w:tc>
        <w:tc>
          <w:tcPr>
            <w:tcW w:w="1274" w:type="dxa"/>
            <w:tcBorders>
              <w:top w:val="none" w:sz="0" w:space="0" w:color="auto"/>
              <w:bottom w:val="none" w:sz="0" w:space="0" w:color="auto"/>
            </w:tcBorders>
            <w:shd w:val="clear" w:color="auto" w:fill="auto"/>
            <w:vAlign w:val="center"/>
          </w:tcPr>
          <w:p w14:paraId="26F3BC06" w14:textId="3549DAB0"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86</w:t>
            </w:r>
            <w:r w:rsidR="002202DF" w:rsidRPr="00A43FEA">
              <w:rPr>
                <w:b w:val="0"/>
                <w:bCs/>
                <w:sz w:val="18"/>
                <w:szCs w:val="18"/>
              </w:rPr>
              <w:t>,</w:t>
            </w:r>
            <w:r w:rsidRPr="00A43FEA">
              <w:rPr>
                <w:b w:val="0"/>
                <w:bCs/>
                <w:sz w:val="18"/>
                <w:szCs w:val="18"/>
              </w:rPr>
              <w:t>67</w:t>
            </w:r>
          </w:p>
        </w:tc>
        <w:tc>
          <w:tcPr>
            <w:tcW w:w="1312" w:type="dxa"/>
            <w:tcBorders>
              <w:top w:val="none" w:sz="0" w:space="0" w:color="auto"/>
              <w:bottom w:val="none" w:sz="0" w:space="0" w:color="auto"/>
            </w:tcBorders>
            <w:shd w:val="clear" w:color="auto" w:fill="auto"/>
            <w:vAlign w:val="center"/>
          </w:tcPr>
          <w:p w14:paraId="4297A5EE" w14:textId="4D55C865"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92</w:t>
            </w:r>
            <w:r w:rsidR="002202DF" w:rsidRPr="00A43FEA">
              <w:rPr>
                <w:b w:val="0"/>
                <w:bCs/>
                <w:sz w:val="18"/>
                <w:szCs w:val="18"/>
              </w:rPr>
              <w:t>,</w:t>
            </w:r>
            <w:r w:rsidRPr="00A43FEA">
              <w:rPr>
                <w:b w:val="0"/>
                <w:bCs/>
                <w:sz w:val="18"/>
                <w:szCs w:val="18"/>
              </w:rPr>
              <w:t>59</w:t>
            </w:r>
          </w:p>
        </w:tc>
        <w:tc>
          <w:tcPr>
            <w:tcW w:w="1116" w:type="dxa"/>
            <w:tcBorders>
              <w:top w:val="none" w:sz="0" w:space="0" w:color="auto"/>
              <w:bottom w:val="none" w:sz="0" w:space="0" w:color="auto"/>
            </w:tcBorders>
            <w:shd w:val="clear" w:color="auto" w:fill="auto"/>
            <w:vAlign w:val="center"/>
          </w:tcPr>
          <w:p w14:paraId="09E10940" w14:textId="0A6BB716"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c>
          <w:tcPr>
            <w:tcW w:w="1134" w:type="dxa"/>
            <w:tcBorders>
              <w:top w:val="none" w:sz="0" w:space="0" w:color="auto"/>
              <w:bottom w:val="none" w:sz="0" w:space="0" w:color="auto"/>
            </w:tcBorders>
            <w:shd w:val="clear" w:color="auto" w:fill="auto"/>
            <w:vAlign w:val="center"/>
          </w:tcPr>
          <w:p w14:paraId="5CDAAC84" w14:textId="31F1A5E8"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96</w:t>
            </w:r>
            <w:r w:rsidR="002202DF" w:rsidRPr="00A43FEA">
              <w:rPr>
                <w:b w:val="0"/>
                <w:bCs/>
                <w:sz w:val="18"/>
                <w:szCs w:val="18"/>
              </w:rPr>
              <w:t>,</w:t>
            </w:r>
            <w:r w:rsidRPr="00A43FEA">
              <w:rPr>
                <w:b w:val="0"/>
                <w:bCs/>
                <w:sz w:val="18"/>
                <w:szCs w:val="18"/>
              </w:rPr>
              <w:t>15</w:t>
            </w:r>
          </w:p>
        </w:tc>
        <w:tc>
          <w:tcPr>
            <w:tcW w:w="1134" w:type="dxa"/>
            <w:tcBorders>
              <w:top w:val="none" w:sz="0" w:space="0" w:color="auto"/>
              <w:bottom w:val="none" w:sz="0" w:space="0" w:color="auto"/>
            </w:tcBorders>
            <w:shd w:val="clear" w:color="auto" w:fill="auto"/>
            <w:vAlign w:val="center"/>
          </w:tcPr>
          <w:p w14:paraId="7F8F4D41" w14:textId="44EA6F1B"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93</w:t>
            </w:r>
            <w:r w:rsidR="002202DF" w:rsidRPr="00A43FEA">
              <w:rPr>
                <w:b w:val="0"/>
                <w:bCs/>
                <w:sz w:val="18"/>
                <w:szCs w:val="18"/>
              </w:rPr>
              <w:t>,</w:t>
            </w:r>
            <w:r w:rsidRPr="00A43FEA">
              <w:rPr>
                <w:b w:val="0"/>
                <w:bCs/>
                <w:sz w:val="18"/>
                <w:szCs w:val="18"/>
              </w:rPr>
              <w:t>75</w:t>
            </w:r>
          </w:p>
        </w:tc>
      </w:tr>
      <w:tr w:rsidR="00264FCF" w:rsidRPr="00A43FEA" w14:paraId="4B618C2E" w14:textId="77777777" w:rsidTr="005A463A">
        <w:trPr>
          <w:jc w:val="center"/>
        </w:trPr>
        <w:tc>
          <w:tcPr>
            <w:cnfStyle w:val="001000000000" w:firstRow="0" w:lastRow="0" w:firstColumn="1" w:lastColumn="0" w:oddVBand="0" w:evenVBand="0" w:oddHBand="0" w:evenHBand="0" w:firstRowFirstColumn="0" w:firstRowLastColumn="0" w:lastRowFirstColumn="0" w:lastRowLastColumn="0"/>
            <w:tcW w:w="4803" w:type="dxa"/>
          </w:tcPr>
          <w:p w14:paraId="3604E243" w14:textId="77777777" w:rsidR="00264FCF" w:rsidRPr="00A43FEA" w:rsidRDefault="00264FCF" w:rsidP="00264FCF">
            <w:pPr>
              <w:jc w:val="left"/>
              <w:rPr>
                <w:sz w:val="20"/>
                <w:szCs w:val="20"/>
              </w:rPr>
            </w:pPr>
            <w:r w:rsidRPr="00A43FEA">
              <w:rPr>
                <w:sz w:val="20"/>
                <w:szCs w:val="20"/>
              </w:rPr>
              <w:t>Management  - ID</w:t>
            </w:r>
          </w:p>
        </w:tc>
        <w:tc>
          <w:tcPr>
            <w:tcW w:w="1274" w:type="dxa"/>
            <w:shd w:val="clear" w:color="auto" w:fill="auto"/>
            <w:vAlign w:val="center"/>
          </w:tcPr>
          <w:p w14:paraId="7C4D8C79" w14:textId="59DA026D"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p>
        </w:tc>
        <w:tc>
          <w:tcPr>
            <w:tcW w:w="1312" w:type="dxa"/>
            <w:shd w:val="clear" w:color="auto" w:fill="auto"/>
            <w:vAlign w:val="center"/>
          </w:tcPr>
          <w:p w14:paraId="60658B62" w14:textId="6A3901D6"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80</w:t>
            </w:r>
          </w:p>
        </w:tc>
        <w:tc>
          <w:tcPr>
            <w:tcW w:w="1116" w:type="dxa"/>
            <w:shd w:val="clear" w:color="auto" w:fill="auto"/>
            <w:vAlign w:val="center"/>
          </w:tcPr>
          <w:p w14:paraId="6931ED2D" w14:textId="1B9BEF95" w:rsidR="00264FCF" w:rsidRPr="00A43FEA" w:rsidRDefault="002202D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w:t>
            </w:r>
          </w:p>
        </w:tc>
        <w:tc>
          <w:tcPr>
            <w:tcW w:w="1134" w:type="dxa"/>
            <w:shd w:val="clear" w:color="auto" w:fill="auto"/>
            <w:vAlign w:val="center"/>
          </w:tcPr>
          <w:p w14:paraId="218C6900" w14:textId="7850C485"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84</w:t>
            </w:r>
            <w:r w:rsidR="002202DF" w:rsidRPr="00A43FEA">
              <w:rPr>
                <w:b w:val="0"/>
                <w:bCs/>
                <w:sz w:val="18"/>
                <w:szCs w:val="18"/>
              </w:rPr>
              <w:t>,</w:t>
            </w:r>
            <w:r w:rsidRPr="00A43FEA">
              <w:rPr>
                <w:b w:val="0"/>
                <w:bCs/>
                <w:sz w:val="18"/>
                <w:szCs w:val="18"/>
              </w:rPr>
              <w:t>85</w:t>
            </w:r>
          </w:p>
        </w:tc>
        <w:tc>
          <w:tcPr>
            <w:tcW w:w="1134" w:type="dxa"/>
            <w:shd w:val="clear" w:color="auto" w:fill="auto"/>
            <w:vAlign w:val="center"/>
          </w:tcPr>
          <w:p w14:paraId="29876CB1" w14:textId="775C2F22"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r>
      <w:tr w:rsidR="00264FCF" w:rsidRPr="00A43FEA" w14:paraId="0C883299" w14:textId="77777777" w:rsidTr="005A46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bottom w:val="none" w:sz="0" w:space="0" w:color="auto"/>
            </w:tcBorders>
          </w:tcPr>
          <w:p w14:paraId="784B9E4B" w14:textId="77777777" w:rsidR="00264FCF" w:rsidRPr="00A43FEA" w:rsidRDefault="00264FCF" w:rsidP="00264FCF">
            <w:pPr>
              <w:jc w:val="left"/>
              <w:rPr>
                <w:sz w:val="20"/>
                <w:szCs w:val="20"/>
              </w:rPr>
            </w:pPr>
            <w:r w:rsidRPr="00A43FEA">
              <w:rPr>
                <w:sz w:val="20"/>
                <w:szCs w:val="20"/>
              </w:rPr>
              <w:t>Marketing</w:t>
            </w:r>
          </w:p>
        </w:tc>
        <w:tc>
          <w:tcPr>
            <w:tcW w:w="1274" w:type="dxa"/>
            <w:tcBorders>
              <w:top w:val="none" w:sz="0" w:space="0" w:color="auto"/>
              <w:bottom w:val="none" w:sz="0" w:space="0" w:color="auto"/>
            </w:tcBorders>
            <w:shd w:val="clear" w:color="auto" w:fill="auto"/>
            <w:vAlign w:val="center"/>
          </w:tcPr>
          <w:p w14:paraId="343EAD1D" w14:textId="206756F3"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93</w:t>
            </w:r>
            <w:r w:rsidR="002202DF" w:rsidRPr="00A43FEA">
              <w:rPr>
                <w:b w:val="0"/>
                <w:bCs/>
                <w:sz w:val="18"/>
                <w:szCs w:val="18"/>
              </w:rPr>
              <w:t>,</w:t>
            </w:r>
            <w:r w:rsidRPr="00A43FEA">
              <w:rPr>
                <w:b w:val="0"/>
                <w:bCs/>
                <w:sz w:val="18"/>
                <w:szCs w:val="18"/>
              </w:rPr>
              <w:t>75</w:t>
            </w:r>
          </w:p>
        </w:tc>
        <w:tc>
          <w:tcPr>
            <w:tcW w:w="1312" w:type="dxa"/>
            <w:tcBorders>
              <w:top w:val="none" w:sz="0" w:space="0" w:color="auto"/>
              <w:bottom w:val="none" w:sz="0" w:space="0" w:color="auto"/>
            </w:tcBorders>
            <w:shd w:val="clear" w:color="auto" w:fill="auto"/>
            <w:vAlign w:val="center"/>
          </w:tcPr>
          <w:p w14:paraId="5CC64742" w14:textId="401BFF21"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c>
          <w:tcPr>
            <w:tcW w:w="1116" w:type="dxa"/>
            <w:tcBorders>
              <w:top w:val="none" w:sz="0" w:space="0" w:color="auto"/>
              <w:bottom w:val="none" w:sz="0" w:space="0" w:color="auto"/>
            </w:tcBorders>
            <w:shd w:val="clear" w:color="auto" w:fill="auto"/>
            <w:vAlign w:val="center"/>
          </w:tcPr>
          <w:p w14:paraId="0A1637BE" w14:textId="75A53BC5"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88</w:t>
            </w:r>
            <w:r w:rsidR="002202DF" w:rsidRPr="00A43FEA">
              <w:rPr>
                <w:b w:val="0"/>
                <w:bCs/>
                <w:sz w:val="18"/>
                <w:szCs w:val="18"/>
              </w:rPr>
              <w:t>,</w:t>
            </w:r>
            <w:r w:rsidRPr="00A43FEA">
              <w:rPr>
                <w:b w:val="0"/>
                <w:bCs/>
                <w:sz w:val="18"/>
                <w:szCs w:val="18"/>
              </w:rPr>
              <w:t>89</w:t>
            </w:r>
          </w:p>
        </w:tc>
        <w:tc>
          <w:tcPr>
            <w:tcW w:w="1134" w:type="dxa"/>
            <w:tcBorders>
              <w:top w:val="none" w:sz="0" w:space="0" w:color="auto"/>
              <w:bottom w:val="none" w:sz="0" w:space="0" w:color="auto"/>
            </w:tcBorders>
            <w:shd w:val="clear" w:color="auto" w:fill="auto"/>
            <w:vAlign w:val="center"/>
          </w:tcPr>
          <w:p w14:paraId="7027D0FD" w14:textId="0DDD35F4"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c>
          <w:tcPr>
            <w:tcW w:w="1134" w:type="dxa"/>
            <w:tcBorders>
              <w:top w:val="none" w:sz="0" w:space="0" w:color="auto"/>
              <w:bottom w:val="none" w:sz="0" w:space="0" w:color="auto"/>
            </w:tcBorders>
            <w:shd w:val="clear" w:color="auto" w:fill="auto"/>
            <w:vAlign w:val="center"/>
          </w:tcPr>
          <w:p w14:paraId="2E18E7FA" w14:textId="4F32C770"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80</w:t>
            </w:r>
          </w:p>
        </w:tc>
      </w:tr>
      <w:tr w:rsidR="00264FCF" w:rsidRPr="00A43FEA" w14:paraId="170D163D" w14:textId="77777777" w:rsidTr="005A463A">
        <w:trPr>
          <w:jc w:val="center"/>
        </w:trPr>
        <w:tc>
          <w:tcPr>
            <w:cnfStyle w:val="001000000000" w:firstRow="0" w:lastRow="0" w:firstColumn="1" w:lastColumn="0" w:oddVBand="0" w:evenVBand="0" w:oddHBand="0" w:evenHBand="0" w:firstRowFirstColumn="0" w:firstRowLastColumn="0" w:lastRowFirstColumn="0" w:lastRowLastColumn="0"/>
            <w:tcW w:w="4803" w:type="dxa"/>
          </w:tcPr>
          <w:p w14:paraId="6009C3B7" w14:textId="77777777" w:rsidR="00264FCF" w:rsidRPr="00A43FEA" w:rsidRDefault="00264FCF" w:rsidP="00264FCF">
            <w:pPr>
              <w:tabs>
                <w:tab w:val="left" w:pos="3969"/>
              </w:tabs>
              <w:jc w:val="left"/>
              <w:rPr>
                <w:sz w:val="20"/>
                <w:szCs w:val="20"/>
              </w:rPr>
            </w:pPr>
            <w:r w:rsidRPr="00A43FEA">
              <w:rPr>
                <w:sz w:val="20"/>
                <w:szCs w:val="20"/>
              </w:rPr>
              <w:t>Drept</w:t>
            </w:r>
          </w:p>
        </w:tc>
        <w:tc>
          <w:tcPr>
            <w:tcW w:w="1274" w:type="dxa"/>
            <w:shd w:val="clear" w:color="auto" w:fill="auto"/>
            <w:vAlign w:val="center"/>
          </w:tcPr>
          <w:p w14:paraId="0CAB855F" w14:textId="70528AD9"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81</w:t>
            </w:r>
            <w:r w:rsidR="002202DF" w:rsidRPr="00A43FEA">
              <w:rPr>
                <w:b w:val="0"/>
                <w:bCs/>
                <w:sz w:val="18"/>
                <w:szCs w:val="18"/>
              </w:rPr>
              <w:t>,</w:t>
            </w:r>
            <w:r w:rsidRPr="00A43FEA">
              <w:rPr>
                <w:b w:val="0"/>
                <w:bCs/>
                <w:sz w:val="18"/>
                <w:szCs w:val="18"/>
              </w:rPr>
              <w:t>40</w:t>
            </w:r>
          </w:p>
        </w:tc>
        <w:tc>
          <w:tcPr>
            <w:tcW w:w="1312" w:type="dxa"/>
            <w:shd w:val="clear" w:color="auto" w:fill="auto"/>
            <w:vAlign w:val="center"/>
          </w:tcPr>
          <w:p w14:paraId="40D68CA7" w14:textId="521A209F"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96</w:t>
            </w:r>
            <w:r w:rsidR="002202DF" w:rsidRPr="00A43FEA">
              <w:rPr>
                <w:b w:val="0"/>
                <w:bCs/>
                <w:sz w:val="18"/>
                <w:szCs w:val="18"/>
              </w:rPr>
              <w:t>,</w:t>
            </w:r>
            <w:r w:rsidRPr="00A43FEA">
              <w:rPr>
                <w:b w:val="0"/>
                <w:bCs/>
                <w:sz w:val="18"/>
                <w:szCs w:val="18"/>
              </w:rPr>
              <w:t>43</w:t>
            </w:r>
          </w:p>
        </w:tc>
        <w:tc>
          <w:tcPr>
            <w:tcW w:w="1116" w:type="dxa"/>
            <w:shd w:val="clear" w:color="auto" w:fill="auto"/>
            <w:vAlign w:val="center"/>
          </w:tcPr>
          <w:p w14:paraId="59E9CDC6" w14:textId="0928400B"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85</w:t>
            </w:r>
            <w:r w:rsidR="002202DF" w:rsidRPr="00A43FEA">
              <w:rPr>
                <w:b w:val="0"/>
                <w:bCs/>
                <w:sz w:val="18"/>
                <w:szCs w:val="18"/>
              </w:rPr>
              <w:t>,</w:t>
            </w:r>
            <w:r w:rsidRPr="00A43FEA">
              <w:rPr>
                <w:b w:val="0"/>
                <w:bCs/>
                <w:sz w:val="18"/>
                <w:szCs w:val="18"/>
              </w:rPr>
              <w:t>37</w:t>
            </w:r>
          </w:p>
        </w:tc>
        <w:tc>
          <w:tcPr>
            <w:tcW w:w="1134" w:type="dxa"/>
            <w:shd w:val="clear" w:color="auto" w:fill="auto"/>
            <w:vAlign w:val="center"/>
          </w:tcPr>
          <w:p w14:paraId="75958294" w14:textId="395F9D61"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96</w:t>
            </w:r>
            <w:r w:rsidR="002202DF" w:rsidRPr="00A43FEA">
              <w:rPr>
                <w:b w:val="0"/>
                <w:bCs/>
                <w:sz w:val="18"/>
                <w:szCs w:val="18"/>
              </w:rPr>
              <w:t>,</w:t>
            </w:r>
            <w:r w:rsidRPr="00A43FEA">
              <w:rPr>
                <w:b w:val="0"/>
                <w:bCs/>
                <w:sz w:val="18"/>
                <w:szCs w:val="18"/>
              </w:rPr>
              <w:t>88</w:t>
            </w:r>
          </w:p>
        </w:tc>
        <w:tc>
          <w:tcPr>
            <w:tcW w:w="1134" w:type="dxa"/>
            <w:shd w:val="clear" w:color="auto" w:fill="auto"/>
            <w:vAlign w:val="center"/>
          </w:tcPr>
          <w:p w14:paraId="5E2A47B0" w14:textId="48A2049B"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88</w:t>
            </w:r>
            <w:r w:rsidR="002202DF" w:rsidRPr="00A43FEA">
              <w:rPr>
                <w:b w:val="0"/>
                <w:bCs/>
                <w:sz w:val="18"/>
                <w:szCs w:val="18"/>
              </w:rPr>
              <w:t>,</w:t>
            </w:r>
            <w:r w:rsidRPr="00A43FEA">
              <w:rPr>
                <w:b w:val="0"/>
                <w:bCs/>
                <w:sz w:val="18"/>
                <w:szCs w:val="18"/>
              </w:rPr>
              <w:t>24</w:t>
            </w:r>
          </w:p>
        </w:tc>
      </w:tr>
      <w:tr w:rsidR="00264FCF" w:rsidRPr="00A43FEA" w14:paraId="0561FFA2" w14:textId="77777777" w:rsidTr="005A46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bottom w:val="none" w:sz="0" w:space="0" w:color="auto"/>
            </w:tcBorders>
          </w:tcPr>
          <w:p w14:paraId="6C1AD9D4" w14:textId="77777777" w:rsidR="00264FCF" w:rsidRPr="00A43FEA" w:rsidRDefault="00264FCF" w:rsidP="00264FCF">
            <w:pPr>
              <w:jc w:val="left"/>
              <w:rPr>
                <w:sz w:val="20"/>
                <w:szCs w:val="20"/>
              </w:rPr>
            </w:pPr>
            <w:r w:rsidRPr="00A43FEA">
              <w:rPr>
                <w:sz w:val="20"/>
                <w:szCs w:val="20"/>
              </w:rPr>
              <w:t>Drept - ID</w:t>
            </w:r>
          </w:p>
        </w:tc>
        <w:tc>
          <w:tcPr>
            <w:tcW w:w="1274" w:type="dxa"/>
            <w:tcBorders>
              <w:top w:val="none" w:sz="0" w:space="0" w:color="auto"/>
              <w:bottom w:val="none" w:sz="0" w:space="0" w:color="auto"/>
            </w:tcBorders>
            <w:shd w:val="clear" w:color="auto" w:fill="auto"/>
            <w:vAlign w:val="center"/>
          </w:tcPr>
          <w:p w14:paraId="39A3CAE2" w14:textId="7046A2E2"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91</w:t>
            </w:r>
            <w:r w:rsidR="002202DF" w:rsidRPr="00A43FEA">
              <w:rPr>
                <w:b w:val="0"/>
                <w:bCs/>
                <w:sz w:val="18"/>
                <w:szCs w:val="18"/>
              </w:rPr>
              <w:t>,</w:t>
            </w:r>
            <w:r w:rsidRPr="00A43FEA">
              <w:rPr>
                <w:b w:val="0"/>
                <w:bCs/>
                <w:sz w:val="18"/>
                <w:szCs w:val="18"/>
              </w:rPr>
              <w:t>30</w:t>
            </w:r>
          </w:p>
        </w:tc>
        <w:tc>
          <w:tcPr>
            <w:tcW w:w="1312" w:type="dxa"/>
            <w:tcBorders>
              <w:top w:val="none" w:sz="0" w:space="0" w:color="auto"/>
              <w:bottom w:val="none" w:sz="0" w:space="0" w:color="auto"/>
            </w:tcBorders>
            <w:shd w:val="clear" w:color="auto" w:fill="auto"/>
            <w:vAlign w:val="center"/>
          </w:tcPr>
          <w:p w14:paraId="4BCD3E37" w14:textId="17DDDFA5"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90</w:t>
            </w:r>
            <w:r w:rsidR="002202DF" w:rsidRPr="00A43FEA">
              <w:rPr>
                <w:b w:val="0"/>
                <w:bCs/>
                <w:sz w:val="18"/>
                <w:szCs w:val="18"/>
              </w:rPr>
              <w:t>,</w:t>
            </w:r>
            <w:r w:rsidRPr="00A43FEA">
              <w:rPr>
                <w:b w:val="0"/>
                <w:bCs/>
                <w:sz w:val="18"/>
                <w:szCs w:val="18"/>
              </w:rPr>
              <w:t>48</w:t>
            </w:r>
          </w:p>
        </w:tc>
        <w:tc>
          <w:tcPr>
            <w:tcW w:w="1116" w:type="dxa"/>
            <w:tcBorders>
              <w:top w:val="none" w:sz="0" w:space="0" w:color="auto"/>
              <w:bottom w:val="none" w:sz="0" w:space="0" w:color="auto"/>
            </w:tcBorders>
            <w:shd w:val="clear" w:color="auto" w:fill="auto"/>
            <w:vAlign w:val="center"/>
          </w:tcPr>
          <w:p w14:paraId="63810C8D" w14:textId="73279A1E"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92</w:t>
            </w:r>
            <w:r w:rsidR="002202DF" w:rsidRPr="00A43FEA">
              <w:rPr>
                <w:b w:val="0"/>
                <w:bCs/>
                <w:sz w:val="18"/>
                <w:szCs w:val="18"/>
              </w:rPr>
              <w:t>,</w:t>
            </w:r>
            <w:r w:rsidRPr="00A43FEA">
              <w:rPr>
                <w:b w:val="0"/>
                <w:bCs/>
                <w:sz w:val="18"/>
                <w:szCs w:val="18"/>
              </w:rPr>
              <w:t>11</w:t>
            </w:r>
          </w:p>
        </w:tc>
        <w:tc>
          <w:tcPr>
            <w:tcW w:w="1134" w:type="dxa"/>
            <w:tcBorders>
              <w:top w:val="none" w:sz="0" w:space="0" w:color="auto"/>
              <w:bottom w:val="none" w:sz="0" w:space="0" w:color="auto"/>
            </w:tcBorders>
            <w:shd w:val="clear" w:color="auto" w:fill="auto"/>
            <w:vAlign w:val="center"/>
          </w:tcPr>
          <w:p w14:paraId="5C536CEC" w14:textId="05B67415"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76</w:t>
            </w:r>
          </w:p>
        </w:tc>
        <w:tc>
          <w:tcPr>
            <w:tcW w:w="1134" w:type="dxa"/>
            <w:tcBorders>
              <w:top w:val="none" w:sz="0" w:space="0" w:color="auto"/>
              <w:bottom w:val="none" w:sz="0" w:space="0" w:color="auto"/>
            </w:tcBorders>
            <w:shd w:val="clear" w:color="auto" w:fill="auto"/>
            <w:vAlign w:val="center"/>
          </w:tcPr>
          <w:p w14:paraId="4E2BE7A2" w14:textId="64ACCD2E"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90</w:t>
            </w:r>
            <w:r w:rsidR="002202DF" w:rsidRPr="00A43FEA">
              <w:rPr>
                <w:b w:val="0"/>
                <w:bCs/>
                <w:sz w:val="18"/>
                <w:szCs w:val="18"/>
              </w:rPr>
              <w:t>,</w:t>
            </w:r>
            <w:r w:rsidRPr="00A43FEA">
              <w:rPr>
                <w:b w:val="0"/>
                <w:bCs/>
                <w:sz w:val="18"/>
                <w:szCs w:val="18"/>
              </w:rPr>
              <w:t>70</w:t>
            </w:r>
          </w:p>
        </w:tc>
      </w:tr>
      <w:tr w:rsidR="00264FCF" w:rsidRPr="00A43FEA" w14:paraId="4042B853" w14:textId="77777777" w:rsidTr="005A463A">
        <w:trPr>
          <w:jc w:val="center"/>
        </w:trPr>
        <w:tc>
          <w:tcPr>
            <w:cnfStyle w:val="001000000000" w:firstRow="0" w:lastRow="0" w:firstColumn="1" w:lastColumn="0" w:oddVBand="0" w:evenVBand="0" w:oddHBand="0" w:evenHBand="0" w:firstRowFirstColumn="0" w:firstRowLastColumn="0" w:lastRowFirstColumn="0" w:lastRowLastColumn="0"/>
            <w:tcW w:w="4803" w:type="dxa"/>
          </w:tcPr>
          <w:p w14:paraId="1B988BCC" w14:textId="77777777" w:rsidR="00264FCF" w:rsidRPr="00A43FEA" w:rsidRDefault="00264FCF" w:rsidP="00264FCF">
            <w:pPr>
              <w:jc w:val="left"/>
              <w:rPr>
                <w:sz w:val="20"/>
                <w:szCs w:val="20"/>
              </w:rPr>
            </w:pPr>
            <w:r w:rsidRPr="00A43FEA">
              <w:rPr>
                <w:sz w:val="20"/>
                <w:szCs w:val="20"/>
              </w:rPr>
              <w:t>Administratie publica</w:t>
            </w:r>
          </w:p>
        </w:tc>
        <w:tc>
          <w:tcPr>
            <w:tcW w:w="1274" w:type="dxa"/>
            <w:shd w:val="clear" w:color="auto" w:fill="auto"/>
            <w:vAlign w:val="center"/>
          </w:tcPr>
          <w:p w14:paraId="661E4D69" w14:textId="73BE346A"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95</w:t>
            </w:r>
            <w:r w:rsidR="002202DF" w:rsidRPr="00A43FEA">
              <w:rPr>
                <w:b w:val="0"/>
                <w:bCs/>
                <w:sz w:val="18"/>
                <w:szCs w:val="18"/>
              </w:rPr>
              <w:t>,</w:t>
            </w:r>
            <w:r w:rsidRPr="00A43FEA">
              <w:rPr>
                <w:b w:val="0"/>
                <w:bCs/>
                <w:sz w:val="18"/>
                <w:szCs w:val="18"/>
              </w:rPr>
              <w:t>45</w:t>
            </w:r>
          </w:p>
        </w:tc>
        <w:tc>
          <w:tcPr>
            <w:tcW w:w="1312" w:type="dxa"/>
            <w:shd w:val="clear" w:color="auto" w:fill="auto"/>
            <w:vAlign w:val="center"/>
          </w:tcPr>
          <w:p w14:paraId="34B4AFEF" w14:textId="55ED3173"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72</w:t>
            </w:r>
            <w:r w:rsidR="002202DF" w:rsidRPr="00A43FEA">
              <w:rPr>
                <w:b w:val="0"/>
                <w:bCs/>
                <w:sz w:val="18"/>
                <w:szCs w:val="18"/>
              </w:rPr>
              <w:t>,</w:t>
            </w:r>
            <w:r w:rsidRPr="00A43FEA">
              <w:rPr>
                <w:b w:val="0"/>
                <w:bCs/>
                <w:sz w:val="18"/>
                <w:szCs w:val="18"/>
              </w:rPr>
              <w:t>22</w:t>
            </w:r>
          </w:p>
        </w:tc>
        <w:tc>
          <w:tcPr>
            <w:tcW w:w="1116" w:type="dxa"/>
            <w:shd w:val="clear" w:color="auto" w:fill="auto"/>
            <w:vAlign w:val="center"/>
          </w:tcPr>
          <w:p w14:paraId="093B014F" w14:textId="5635299F"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85</w:t>
            </w:r>
          </w:p>
        </w:tc>
        <w:tc>
          <w:tcPr>
            <w:tcW w:w="1134" w:type="dxa"/>
            <w:shd w:val="clear" w:color="auto" w:fill="auto"/>
            <w:vAlign w:val="center"/>
          </w:tcPr>
          <w:p w14:paraId="270E8990" w14:textId="38D2FF90"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94</w:t>
            </w:r>
            <w:r w:rsidR="002202DF" w:rsidRPr="00A43FEA">
              <w:rPr>
                <w:b w:val="0"/>
                <w:bCs/>
                <w:sz w:val="18"/>
                <w:szCs w:val="18"/>
              </w:rPr>
              <w:t>,</w:t>
            </w:r>
            <w:r w:rsidRPr="00A43FEA">
              <w:rPr>
                <w:b w:val="0"/>
                <w:bCs/>
                <w:sz w:val="18"/>
                <w:szCs w:val="18"/>
              </w:rPr>
              <w:t>74</w:t>
            </w:r>
          </w:p>
        </w:tc>
        <w:tc>
          <w:tcPr>
            <w:tcW w:w="1134" w:type="dxa"/>
            <w:shd w:val="clear" w:color="auto" w:fill="auto"/>
            <w:vAlign w:val="center"/>
          </w:tcPr>
          <w:p w14:paraId="2C8332DB" w14:textId="367A067D"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93</w:t>
            </w:r>
            <w:r w:rsidR="002202DF" w:rsidRPr="00A43FEA">
              <w:rPr>
                <w:b w:val="0"/>
                <w:bCs/>
                <w:sz w:val="18"/>
                <w:szCs w:val="18"/>
              </w:rPr>
              <w:t>,</w:t>
            </w:r>
            <w:r w:rsidRPr="00A43FEA">
              <w:rPr>
                <w:b w:val="0"/>
                <w:bCs/>
                <w:sz w:val="18"/>
                <w:szCs w:val="18"/>
              </w:rPr>
              <w:t>33</w:t>
            </w:r>
          </w:p>
        </w:tc>
      </w:tr>
      <w:tr w:rsidR="00264FCF" w:rsidRPr="00A43FEA" w14:paraId="5B2CA56E" w14:textId="77777777" w:rsidTr="005A46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bottom w:val="none" w:sz="0" w:space="0" w:color="auto"/>
            </w:tcBorders>
          </w:tcPr>
          <w:p w14:paraId="5AA62DE7" w14:textId="77777777" w:rsidR="00264FCF" w:rsidRPr="00A43FEA" w:rsidRDefault="00264FCF" w:rsidP="00264FCF">
            <w:pPr>
              <w:jc w:val="left"/>
              <w:rPr>
                <w:sz w:val="20"/>
                <w:szCs w:val="20"/>
              </w:rPr>
            </w:pPr>
            <w:r w:rsidRPr="00A43FEA">
              <w:rPr>
                <w:sz w:val="20"/>
                <w:szCs w:val="20"/>
              </w:rPr>
              <w:t>Limba și literatura română - Limba și literatură modernă (engleză/franceză)</w:t>
            </w:r>
          </w:p>
        </w:tc>
        <w:tc>
          <w:tcPr>
            <w:tcW w:w="1274" w:type="dxa"/>
            <w:tcBorders>
              <w:top w:val="none" w:sz="0" w:space="0" w:color="auto"/>
              <w:bottom w:val="none" w:sz="0" w:space="0" w:color="auto"/>
            </w:tcBorders>
            <w:shd w:val="clear" w:color="auto" w:fill="auto"/>
            <w:vAlign w:val="center"/>
          </w:tcPr>
          <w:p w14:paraId="799B87EA" w14:textId="7BD620D3"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89</w:t>
            </w:r>
            <w:r w:rsidR="002202DF" w:rsidRPr="00A43FEA">
              <w:rPr>
                <w:b w:val="0"/>
                <w:bCs/>
                <w:sz w:val="18"/>
                <w:szCs w:val="18"/>
              </w:rPr>
              <w:t>,</w:t>
            </w:r>
            <w:r w:rsidRPr="00A43FEA">
              <w:rPr>
                <w:b w:val="0"/>
                <w:bCs/>
                <w:sz w:val="18"/>
                <w:szCs w:val="18"/>
              </w:rPr>
              <w:t>29</w:t>
            </w:r>
          </w:p>
        </w:tc>
        <w:tc>
          <w:tcPr>
            <w:tcW w:w="1312" w:type="dxa"/>
            <w:tcBorders>
              <w:top w:val="none" w:sz="0" w:space="0" w:color="auto"/>
              <w:bottom w:val="none" w:sz="0" w:space="0" w:color="auto"/>
            </w:tcBorders>
            <w:shd w:val="clear" w:color="auto" w:fill="auto"/>
            <w:vAlign w:val="center"/>
          </w:tcPr>
          <w:p w14:paraId="264904D0" w14:textId="4C631D86"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88</w:t>
            </w:r>
          </w:p>
        </w:tc>
        <w:tc>
          <w:tcPr>
            <w:tcW w:w="1116" w:type="dxa"/>
            <w:tcBorders>
              <w:top w:val="none" w:sz="0" w:space="0" w:color="auto"/>
              <w:bottom w:val="none" w:sz="0" w:space="0" w:color="auto"/>
            </w:tcBorders>
            <w:shd w:val="clear" w:color="auto" w:fill="auto"/>
            <w:vAlign w:val="center"/>
          </w:tcPr>
          <w:p w14:paraId="72CA7C7F" w14:textId="236A493C"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93</w:t>
            </w:r>
            <w:r w:rsidR="002202DF" w:rsidRPr="00A43FEA">
              <w:rPr>
                <w:b w:val="0"/>
                <w:bCs/>
                <w:sz w:val="18"/>
                <w:szCs w:val="18"/>
              </w:rPr>
              <w:t>,</w:t>
            </w:r>
            <w:r w:rsidRPr="00A43FEA">
              <w:rPr>
                <w:b w:val="0"/>
                <w:bCs/>
                <w:sz w:val="18"/>
                <w:szCs w:val="18"/>
              </w:rPr>
              <w:t>33</w:t>
            </w:r>
          </w:p>
        </w:tc>
        <w:tc>
          <w:tcPr>
            <w:tcW w:w="1134" w:type="dxa"/>
            <w:tcBorders>
              <w:top w:val="none" w:sz="0" w:space="0" w:color="auto"/>
              <w:bottom w:val="none" w:sz="0" w:space="0" w:color="auto"/>
            </w:tcBorders>
            <w:shd w:val="clear" w:color="auto" w:fill="auto"/>
            <w:vAlign w:val="center"/>
          </w:tcPr>
          <w:p w14:paraId="58D60664" w14:textId="546D3730"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80</w:t>
            </w:r>
          </w:p>
        </w:tc>
        <w:tc>
          <w:tcPr>
            <w:tcW w:w="1134" w:type="dxa"/>
            <w:tcBorders>
              <w:top w:val="none" w:sz="0" w:space="0" w:color="auto"/>
              <w:bottom w:val="none" w:sz="0" w:space="0" w:color="auto"/>
            </w:tcBorders>
            <w:shd w:val="clear" w:color="auto" w:fill="auto"/>
            <w:vAlign w:val="center"/>
          </w:tcPr>
          <w:p w14:paraId="51D45E25" w14:textId="38ADF800"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84</w:t>
            </w:r>
          </w:p>
        </w:tc>
      </w:tr>
      <w:tr w:rsidR="00264FCF" w:rsidRPr="00A43FEA" w14:paraId="7A5F94F6" w14:textId="77777777" w:rsidTr="005A463A">
        <w:trPr>
          <w:jc w:val="center"/>
        </w:trPr>
        <w:tc>
          <w:tcPr>
            <w:cnfStyle w:val="001000000000" w:firstRow="0" w:lastRow="0" w:firstColumn="1" w:lastColumn="0" w:oddVBand="0" w:evenVBand="0" w:oddHBand="0" w:evenHBand="0" w:firstRowFirstColumn="0" w:firstRowLastColumn="0" w:lastRowFirstColumn="0" w:lastRowLastColumn="0"/>
            <w:tcW w:w="4803" w:type="dxa"/>
          </w:tcPr>
          <w:p w14:paraId="5AD34DB1" w14:textId="77777777" w:rsidR="00264FCF" w:rsidRPr="00A43FEA" w:rsidRDefault="00264FCF" w:rsidP="00264FCF">
            <w:pPr>
              <w:jc w:val="left"/>
              <w:rPr>
                <w:sz w:val="20"/>
                <w:szCs w:val="20"/>
              </w:rPr>
            </w:pPr>
            <w:r w:rsidRPr="00A43FEA">
              <w:rPr>
                <w:sz w:val="20"/>
                <w:szCs w:val="20"/>
              </w:rPr>
              <w:t>Jurnalism</w:t>
            </w:r>
          </w:p>
        </w:tc>
        <w:tc>
          <w:tcPr>
            <w:tcW w:w="1274" w:type="dxa"/>
            <w:shd w:val="clear" w:color="auto" w:fill="auto"/>
            <w:vAlign w:val="center"/>
          </w:tcPr>
          <w:p w14:paraId="163D8AC6" w14:textId="65A94C1C"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93</w:t>
            </w:r>
            <w:r w:rsidR="002202DF" w:rsidRPr="00A43FEA">
              <w:rPr>
                <w:b w:val="0"/>
                <w:bCs/>
                <w:sz w:val="18"/>
                <w:szCs w:val="18"/>
              </w:rPr>
              <w:t>,</w:t>
            </w:r>
            <w:r w:rsidRPr="00A43FEA">
              <w:rPr>
                <w:b w:val="0"/>
                <w:bCs/>
                <w:sz w:val="18"/>
                <w:szCs w:val="18"/>
              </w:rPr>
              <w:t>33</w:t>
            </w:r>
          </w:p>
        </w:tc>
        <w:tc>
          <w:tcPr>
            <w:tcW w:w="1312" w:type="dxa"/>
            <w:shd w:val="clear" w:color="auto" w:fill="auto"/>
            <w:vAlign w:val="center"/>
          </w:tcPr>
          <w:p w14:paraId="223DDCE2" w14:textId="7D7F10B2"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66</w:t>
            </w:r>
            <w:r w:rsidR="002202DF" w:rsidRPr="00A43FEA">
              <w:rPr>
                <w:b w:val="0"/>
                <w:bCs/>
                <w:sz w:val="18"/>
                <w:szCs w:val="18"/>
              </w:rPr>
              <w:t>,</w:t>
            </w:r>
            <w:r w:rsidRPr="00A43FEA">
              <w:rPr>
                <w:b w:val="0"/>
                <w:bCs/>
                <w:sz w:val="18"/>
                <w:szCs w:val="18"/>
              </w:rPr>
              <w:t>67</w:t>
            </w:r>
          </w:p>
        </w:tc>
        <w:tc>
          <w:tcPr>
            <w:tcW w:w="1116" w:type="dxa"/>
            <w:shd w:val="clear" w:color="auto" w:fill="auto"/>
            <w:vAlign w:val="center"/>
          </w:tcPr>
          <w:p w14:paraId="173DE0AE" w14:textId="4842F4C1" w:rsidR="00264FCF" w:rsidRPr="00A43FEA" w:rsidRDefault="002202D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w:t>
            </w:r>
          </w:p>
        </w:tc>
        <w:tc>
          <w:tcPr>
            <w:tcW w:w="1134" w:type="dxa"/>
            <w:shd w:val="clear" w:color="auto" w:fill="auto"/>
            <w:vAlign w:val="center"/>
          </w:tcPr>
          <w:p w14:paraId="4AB51BA8" w14:textId="21D8D7D0"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52</w:t>
            </w:r>
            <w:r w:rsidR="002202DF" w:rsidRPr="00A43FEA">
              <w:rPr>
                <w:b w:val="0"/>
                <w:bCs/>
                <w:sz w:val="18"/>
                <w:szCs w:val="18"/>
              </w:rPr>
              <w:t>,</w:t>
            </w:r>
            <w:r w:rsidRPr="00A43FEA">
              <w:rPr>
                <w:b w:val="0"/>
                <w:bCs/>
                <w:sz w:val="18"/>
                <w:szCs w:val="18"/>
              </w:rPr>
              <w:t>38</w:t>
            </w:r>
          </w:p>
        </w:tc>
        <w:tc>
          <w:tcPr>
            <w:tcW w:w="1134" w:type="dxa"/>
            <w:shd w:val="clear" w:color="auto" w:fill="auto"/>
            <w:vAlign w:val="center"/>
          </w:tcPr>
          <w:p w14:paraId="1FBB9569" w14:textId="52995679"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r>
      <w:tr w:rsidR="00264FCF" w:rsidRPr="00A43FEA" w14:paraId="72303844" w14:textId="77777777" w:rsidTr="005A46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bottom w:val="none" w:sz="0" w:space="0" w:color="auto"/>
            </w:tcBorders>
          </w:tcPr>
          <w:p w14:paraId="3FE2ADEF" w14:textId="77777777" w:rsidR="00264FCF" w:rsidRPr="00A43FEA" w:rsidRDefault="00264FCF" w:rsidP="00264FCF">
            <w:pPr>
              <w:jc w:val="left"/>
              <w:rPr>
                <w:sz w:val="20"/>
                <w:szCs w:val="20"/>
              </w:rPr>
            </w:pPr>
            <w:r w:rsidRPr="00A43FEA">
              <w:rPr>
                <w:sz w:val="20"/>
                <w:szCs w:val="20"/>
              </w:rPr>
              <w:t>Științe Politice</w:t>
            </w:r>
          </w:p>
        </w:tc>
        <w:tc>
          <w:tcPr>
            <w:tcW w:w="1274" w:type="dxa"/>
            <w:tcBorders>
              <w:top w:val="none" w:sz="0" w:space="0" w:color="auto"/>
              <w:bottom w:val="none" w:sz="0" w:space="0" w:color="auto"/>
            </w:tcBorders>
            <w:shd w:val="clear" w:color="auto" w:fill="auto"/>
            <w:vAlign w:val="center"/>
          </w:tcPr>
          <w:p w14:paraId="495E7277" w14:textId="0733EAB8"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90</w:t>
            </w:r>
          </w:p>
        </w:tc>
        <w:tc>
          <w:tcPr>
            <w:tcW w:w="1312" w:type="dxa"/>
            <w:tcBorders>
              <w:top w:val="none" w:sz="0" w:space="0" w:color="auto"/>
              <w:bottom w:val="none" w:sz="0" w:space="0" w:color="auto"/>
            </w:tcBorders>
            <w:shd w:val="clear" w:color="auto" w:fill="auto"/>
            <w:vAlign w:val="center"/>
          </w:tcPr>
          <w:p w14:paraId="684C8484" w14:textId="1701F99E"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92</w:t>
            </w:r>
            <w:r w:rsidR="002202DF" w:rsidRPr="00A43FEA">
              <w:rPr>
                <w:b w:val="0"/>
                <w:bCs/>
                <w:sz w:val="18"/>
                <w:szCs w:val="18"/>
              </w:rPr>
              <w:t>,</w:t>
            </w:r>
            <w:r w:rsidRPr="00A43FEA">
              <w:rPr>
                <w:b w:val="0"/>
                <w:bCs/>
                <w:sz w:val="18"/>
                <w:szCs w:val="18"/>
              </w:rPr>
              <w:t>31</w:t>
            </w:r>
          </w:p>
        </w:tc>
        <w:tc>
          <w:tcPr>
            <w:tcW w:w="1116" w:type="dxa"/>
            <w:tcBorders>
              <w:top w:val="none" w:sz="0" w:space="0" w:color="auto"/>
              <w:bottom w:val="none" w:sz="0" w:space="0" w:color="auto"/>
            </w:tcBorders>
            <w:shd w:val="clear" w:color="auto" w:fill="auto"/>
            <w:vAlign w:val="center"/>
          </w:tcPr>
          <w:p w14:paraId="300DE965" w14:textId="2A881E3B"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83</w:t>
            </w:r>
            <w:r w:rsidR="002202DF" w:rsidRPr="00A43FEA">
              <w:rPr>
                <w:b w:val="0"/>
                <w:bCs/>
                <w:sz w:val="18"/>
                <w:szCs w:val="18"/>
              </w:rPr>
              <w:t>,</w:t>
            </w:r>
            <w:r w:rsidRPr="00A43FEA">
              <w:rPr>
                <w:b w:val="0"/>
                <w:bCs/>
                <w:sz w:val="18"/>
                <w:szCs w:val="18"/>
              </w:rPr>
              <w:t>33</w:t>
            </w:r>
          </w:p>
        </w:tc>
        <w:tc>
          <w:tcPr>
            <w:tcW w:w="1134" w:type="dxa"/>
            <w:tcBorders>
              <w:top w:val="none" w:sz="0" w:space="0" w:color="auto"/>
              <w:bottom w:val="none" w:sz="0" w:space="0" w:color="auto"/>
            </w:tcBorders>
            <w:shd w:val="clear" w:color="auto" w:fill="auto"/>
            <w:vAlign w:val="center"/>
          </w:tcPr>
          <w:p w14:paraId="725433B2" w14:textId="4BB470D8"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p>
        </w:tc>
        <w:tc>
          <w:tcPr>
            <w:tcW w:w="1134" w:type="dxa"/>
            <w:tcBorders>
              <w:top w:val="none" w:sz="0" w:space="0" w:color="auto"/>
              <w:bottom w:val="none" w:sz="0" w:space="0" w:color="auto"/>
            </w:tcBorders>
            <w:shd w:val="clear" w:color="auto" w:fill="auto"/>
            <w:vAlign w:val="center"/>
          </w:tcPr>
          <w:p w14:paraId="56DCDDA7" w14:textId="5D2CDA49"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r>
      <w:tr w:rsidR="00264FCF" w:rsidRPr="00A43FEA" w14:paraId="543ACC17" w14:textId="77777777" w:rsidTr="005A463A">
        <w:trPr>
          <w:jc w:val="center"/>
        </w:trPr>
        <w:tc>
          <w:tcPr>
            <w:cnfStyle w:val="001000000000" w:firstRow="0" w:lastRow="0" w:firstColumn="1" w:lastColumn="0" w:oddVBand="0" w:evenVBand="0" w:oddHBand="0" w:evenHBand="0" w:firstRowFirstColumn="0" w:firstRowLastColumn="0" w:lastRowFirstColumn="0" w:lastRowLastColumn="0"/>
            <w:tcW w:w="4803" w:type="dxa"/>
          </w:tcPr>
          <w:p w14:paraId="3EEB786C" w14:textId="77777777" w:rsidR="00264FCF" w:rsidRPr="00A43FEA" w:rsidRDefault="00264FCF" w:rsidP="00264FCF">
            <w:pPr>
              <w:jc w:val="left"/>
              <w:rPr>
                <w:sz w:val="20"/>
                <w:szCs w:val="20"/>
              </w:rPr>
            </w:pPr>
            <w:r w:rsidRPr="00A43FEA">
              <w:rPr>
                <w:sz w:val="20"/>
                <w:szCs w:val="20"/>
              </w:rPr>
              <w:t>Educație fizică și sportivă</w:t>
            </w:r>
          </w:p>
        </w:tc>
        <w:tc>
          <w:tcPr>
            <w:tcW w:w="1274" w:type="dxa"/>
            <w:shd w:val="clear" w:color="auto" w:fill="auto"/>
            <w:vAlign w:val="center"/>
          </w:tcPr>
          <w:p w14:paraId="096E32F5" w14:textId="059D5837"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c>
          <w:tcPr>
            <w:tcW w:w="1312" w:type="dxa"/>
            <w:shd w:val="clear" w:color="auto" w:fill="auto"/>
            <w:vAlign w:val="center"/>
          </w:tcPr>
          <w:p w14:paraId="64C7A720" w14:textId="02E83E53"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96</w:t>
            </w:r>
            <w:r w:rsidR="002202DF" w:rsidRPr="00A43FEA">
              <w:rPr>
                <w:b w:val="0"/>
                <w:bCs/>
                <w:sz w:val="18"/>
                <w:szCs w:val="18"/>
              </w:rPr>
              <w:t>,</w:t>
            </w:r>
            <w:r w:rsidRPr="00A43FEA">
              <w:rPr>
                <w:b w:val="0"/>
                <w:bCs/>
                <w:sz w:val="18"/>
                <w:szCs w:val="18"/>
              </w:rPr>
              <w:t>55</w:t>
            </w:r>
          </w:p>
        </w:tc>
        <w:tc>
          <w:tcPr>
            <w:tcW w:w="1116" w:type="dxa"/>
            <w:shd w:val="clear" w:color="auto" w:fill="auto"/>
            <w:vAlign w:val="center"/>
          </w:tcPr>
          <w:p w14:paraId="332907D4" w14:textId="2ED3B473"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93</w:t>
            </w:r>
            <w:r w:rsidR="002202DF" w:rsidRPr="00A43FEA">
              <w:rPr>
                <w:b w:val="0"/>
                <w:bCs/>
                <w:sz w:val="18"/>
                <w:szCs w:val="18"/>
              </w:rPr>
              <w:t>,</w:t>
            </w:r>
            <w:r w:rsidRPr="00A43FEA">
              <w:rPr>
                <w:b w:val="0"/>
                <w:bCs/>
                <w:sz w:val="18"/>
                <w:szCs w:val="18"/>
              </w:rPr>
              <w:t>10</w:t>
            </w:r>
          </w:p>
        </w:tc>
        <w:tc>
          <w:tcPr>
            <w:tcW w:w="1134" w:type="dxa"/>
            <w:shd w:val="clear" w:color="auto" w:fill="auto"/>
            <w:vAlign w:val="center"/>
          </w:tcPr>
          <w:p w14:paraId="4791CFBB" w14:textId="4475604D"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97</w:t>
            </w:r>
            <w:r w:rsidR="002202DF" w:rsidRPr="00A43FEA">
              <w:rPr>
                <w:b w:val="0"/>
                <w:bCs/>
                <w:sz w:val="18"/>
                <w:szCs w:val="18"/>
              </w:rPr>
              <w:t>,</w:t>
            </w:r>
            <w:r w:rsidRPr="00A43FEA">
              <w:rPr>
                <w:b w:val="0"/>
                <w:bCs/>
                <w:sz w:val="18"/>
                <w:szCs w:val="18"/>
              </w:rPr>
              <w:t>44</w:t>
            </w:r>
          </w:p>
        </w:tc>
        <w:tc>
          <w:tcPr>
            <w:tcW w:w="1134" w:type="dxa"/>
            <w:shd w:val="clear" w:color="auto" w:fill="auto"/>
            <w:vAlign w:val="center"/>
          </w:tcPr>
          <w:p w14:paraId="53ADF91E" w14:textId="182FE658"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93</w:t>
            </w:r>
            <w:r w:rsidR="002202DF" w:rsidRPr="00A43FEA">
              <w:rPr>
                <w:b w:val="0"/>
                <w:bCs/>
                <w:sz w:val="18"/>
                <w:szCs w:val="18"/>
              </w:rPr>
              <w:t>,</w:t>
            </w:r>
            <w:r w:rsidRPr="00A43FEA">
              <w:rPr>
                <w:b w:val="0"/>
                <w:bCs/>
                <w:sz w:val="18"/>
                <w:szCs w:val="18"/>
              </w:rPr>
              <w:t>75</w:t>
            </w:r>
          </w:p>
        </w:tc>
      </w:tr>
      <w:tr w:rsidR="00264FCF" w:rsidRPr="00A43FEA" w14:paraId="4ECA881B" w14:textId="77777777" w:rsidTr="005A46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bottom w:val="none" w:sz="0" w:space="0" w:color="auto"/>
            </w:tcBorders>
          </w:tcPr>
          <w:p w14:paraId="6EB4602D" w14:textId="77777777" w:rsidR="00264FCF" w:rsidRPr="00A43FEA" w:rsidRDefault="00264FCF" w:rsidP="00264FCF">
            <w:pPr>
              <w:jc w:val="left"/>
              <w:rPr>
                <w:sz w:val="20"/>
                <w:szCs w:val="20"/>
              </w:rPr>
            </w:pPr>
            <w:r w:rsidRPr="00A43FEA">
              <w:rPr>
                <w:sz w:val="20"/>
                <w:szCs w:val="20"/>
              </w:rPr>
              <w:t>Kinetoterapie si motricitate specială</w:t>
            </w:r>
          </w:p>
        </w:tc>
        <w:tc>
          <w:tcPr>
            <w:tcW w:w="1274" w:type="dxa"/>
            <w:tcBorders>
              <w:top w:val="none" w:sz="0" w:space="0" w:color="auto"/>
              <w:bottom w:val="none" w:sz="0" w:space="0" w:color="auto"/>
            </w:tcBorders>
            <w:shd w:val="clear" w:color="auto" w:fill="auto"/>
            <w:vAlign w:val="center"/>
          </w:tcPr>
          <w:p w14:paraId="124703E9" w14:textId="3FC93247"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97</w:t>
            </w:r>
            <w:r w:rsidR="002202DF" w:rsidRPr="00A43FEA">
              <w:rPr>
                <w:b w:val="0"/>
                <w:bCs/>
                <w:sz w:val="18"/>
                <w:szCs w:val="18"/>
              </w:rPr>
              <w:t>,</w:t>
            </w:r>
            <w:r w:rsidRPr="00A43FEA">
              <w:rPr>
                <w:b w:val="0"/>
                <w:bCs/>
                <w:sz w:val="18"/>
                <w:szCs w:val="18"/>
              </w:rPr>
              <w:t>50</w:t>
            </w:r>
          </w:p>
        </w:tc>
        <w:tc>
          <w:tcPr>
            <w:tcW w:w="1312" w:type="dxa"/>
            <w:tcBorders>
              <w:top w:val="none" w:sz="0" w:space="0" w:color="auto"/>
              <w:bottom w:val="none" w:sz="0" w:space="0" w:color="auto"/>
            </w:tcBorders>
            <w:shd w:val="clear" w:color="auto" w:fill="auto"/>
            <w:vAlign w:val="center"/>
          </w:tcPr>
          <w:p w14:paraId="0FD5E2EE" w14:textId="70723143"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c>
          <w:tcPr>
            <w:tcW w:w="1116" w:type="dxa"/>
            <w:tcBorders>
              <w:top w:val="none" w:sz="0" w:space="0" w:color="auto"/>
              <w:bottom w:val="none" w:sz="0" w:space="0" w:color="auto"/>
            </w:tcBorders>
            <w:shd w:val="clear" w:color="auto" w:fill="auto"/>
            <w:vAlign w:val="center"/>
          </w:tcPr>
          <w:p w14:paraId="1F085BF9" w14:textId="6349A0C5"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c>
          <w:tcPr>
            <w:tcW w:w="1134" w:type="dxa"/>
            <w:tcBorders>
              <w:top w:val="none" w:sz="0" w:space="0" w:color="auto"/>
              <w:bottom w:val="none" w:sz="0" w:space="0" w:color="auto"/>
            </w:tcBorders>
            <w:shd w:val="clear" w:color="auto" w:fill="auto"/>
            <w:vAlign w:val="center"/>
          </w:tcPr>
          <w:p w14:paraId="590D2FA8" w14:textId="326BD623"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97</w:t>
            </w:r>
            <w:r w:rsidR="002202DF" w:rsidRPr="00A43FEA">
              <w:rPr>
                <w:b w:val="0"/>
                <w:bCs/>
                <w:sz w:val="18"/>
                <w:szCs w:val="18"/>
              </w:rPr>
              <w:t>,</w:t>
            </w:r>
            <w:r w:rsidRPr="00A43FEA">
              <w:rPr>
                <w:b w:val="0"/>
                <w:bCs/>
                <w:sz w:val="18"/>
                <w:szCs w:val="18"/>
              </w:rPr>
              <w:t>06</w:t>
            </w:r>
          </w:p>
        </w:tc>
        <w:tc>
          <w:tcPr>
            <w:tcW w:w="1134" w:type="dxa"/>
            <w:tcBorders>
              <w:top w:val="none" w:sz="0" w:space="0" w:color="auto"/>
              <w:bottom w:val="none" w:sz="0" w:space="0" w:color="auto"/>
            </w:tcBorders>
            <w:shd w:val="clear" w:color="auto" w:fill="auto"/>
            <w:vAlign w:val="center"/>
          </w:tcPr>
          <w:p w14:paraId="55202F7C" w14:textId="7E976FA0"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83</w:t>
            </w:r>
            <w:r w:rsidR="002202DF" w:rsidRPr="00A43FEA">
              <w:rPr>
                <w:b w:val="0"/>
                <w:bCs/>
                <w:sz w:val="18"/>
                <w:szCs w:val="18"/>
              </w:rPr>
              <w:t>,</w:t>
            </w:r>
            <w:r w:rsidRPr="00A43FEA">
              <w:rPr>
                <w:b w:val="0"/>
                <w:bCs/>
                <w:sz w:val="18"/>
                <w:szCs w:val="18"/>
              </w:rPr>
              <w:t>78</w:t>
            </w:r>
          </w:p>
        </w:tc>
      </w:tr>
      <w:tr w:rsidR="00264FCF" w:rsidRPr="00A43FEA" w14:paraId="1081E28B" w14:textId="77777777" w:rsidTr="005A463A">
        <w:trPr>
          <w:jc w:val="center"/>
        </w:trPr>
        <w:tc>
          <w:tcPr>
            <w:cnfStyle w:val="001000000000" w:firstRow="0" w:lastRow="0" w:firstColumn="1" w:lastColumn="0" w:oddVBand="0" w:evenVBand="0" w:oddHBand="0" w:evenHBand="0" w:firstRowFirstColumn="0" w:firstRowLastColumn="0" w:lastRowFirstColumn="0" w:lastRowLastColumn="0"/>
            <w:tcW w:w="4803" w:type="dxa"/>
          </w:tcPr>
          <w:p w14:paraId="4AD44867" w14:textId="77777777" w:rsidR="00264FCF" w:rsidRPr="00A43FEA" w:rsidRDefault="00264FCF" w:rsidP="00264FCF">
            <w:pPr>
              <w:jc w:val="left"/>
              <w:rPr>
                <w:sz w:val="20"/>
                <w:szCs w:val="20"/>
              </w:rPr>
            </w:pPr>
            <w:r w:rsidRPr="00A43FEA">
              <w:rPr>
                <w:sz w:val="20"/>
                <w:szCs w:val="20"/>
              </w:rPr>
              <w:t>Geografie</w:t>
            </w:r>
          </w:p>
        </w:tc>
        <w:tc>
          <w:tcPr>
            <w:tcW w:w="1274" w:type="dxa"/>
            <w:shd w:val="clear" w:color="auto" w:fill="auto"/>
            <w:vAlign w:val="center"/>
          </w:tcPr>
          <w:p w14:paraId="59721DDD" w14:textId="2997F2A4"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c>
          <w:tcPr>
            <w:tcW w:w="1312" w:type="dxa"/>
            <w:shd w:val="clear" w:color="auto" w:fill="auto"/>
            <w:vAlign w:val="center"/>
          </w:tcPr>
          <w:p w14:paraId="6AAA9964" w14:textId="5159DE89"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c>
          <w:tcPr>
            <w:tcW w:w="1116" w:type="dxa"/>
            <w:shd w:val="clear" w:color="auto" w:fill="auto"/>
            <w:vAlign w:val="center"/>
          </w:tcPr>
          <w:p w14:paraId="7136F2A4" w14:textId="61086DA9"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82</w:t>
            </w:r>
            <w:r w:rsidR="002202DF" w:rsidRPr="00A43FEA">
              <w:rPr>
                <w:b w:val="0"/>
                <w:bCs/>
                <w:sz w:val="18"/>
                <w:szCs w:val="18"/>
              </w:rPr>
              <w:t>,</w:t>
            </w:r>
            <w:r w:rsidRPr="00A43FEA">
              <w:rPr>
                <w:b w:val="0"/>
                <w:bCs/>
                <w:sz w:val="18"/>
                <w:szCs w:val="18"/>
              </w:rPr>
              <w:t>35</w:t>
            </w:r>
          </w:p>
        </w:tc>
        <w:tc>
          <w:tcPr>
            <w:tcW w:w="1134" w:type="dxa"/>
            <w:shd w:val="clear" w:color="auto" w:fill="auto"/>
            <w:vAlign w:val="center"/>
          </w:tcPr>
          <w:p w14:paraId="0E62D421" w14:textId="0F2F0649"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c>
          <w:tcPr>
            <w:tcW w:w="1134" w:type="dxa"/>
            <w:shd w:val="clear" w:color="auto" w:fill="auto"/>
            <w:vAlign w:val="center"/>
          </w:tcPr>
          <w:p w14:paraId="7C7E3345" w14:textId="46F4493F"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r>
      <w:tr w:rsidR="00264FCF" w:rsidRPr="00A43FEA" w14:paraId="235D56D7" w14:textId="77777777" w:rsidTr="005A46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bottom w:val="none" w:sz="0" w:space="0" w:color="auto"/>
            </w:tcBorders>
          </w:tcPr>
          <w:p w14:paraId="61DCB2E7" w14:textId="77777777" w:rsidR="00264FCF" w:rsidRPr="00A43FEA" w:rsidRDefault="00264FCF" w:rsidP="00264FCF">
            <w:pPr>
              <w:jc w:val="left"/>
              <w:rPr>
                <w:sz w:val="20"/>
                <w:szCs w:val="20"/>
              </w:rPr>
            </w:pPr>
            <w:r w:rsidRPr="00A43FEA">
              <w:rPr>
                <w:sz w:val="20"/>
                <w:szCs w:val="20"/>
              </w:rPr>
              <w:t>Geografia turismului</w:t>
            </w:r>
          </w:p>
        </w:tc>
        <w:tc>
          <w:tcPr>
            <w:tcW w:w="1274" w:type="dxa"/>
            <w:tcBorders>
              <w:top w:val="none" w:sz="0" w:space="0" w:color="auto"/>
              <w:bottom w:val="none" w:sz="0" w:space="0" w:color="auto"/>
            </w:tcBorders>
            <w:shd w:val="clear" w:color="auto" w:fill="auto"/>
            <w:vAlign w:val="center"/>
          </w:tcPr>
          <w:p w14:paraId="1F9509AB" w14:textId="7B90DC5A"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c>
          <w:tcPr>
            <w:tcW w:w="1312" w:type="dxa"/>
            <w:tcBorders>
              <w:top w:val="none" w:sz="0" w:space="0" w:color="auto"/>
              <w:bottom w:val="none" w:sz="0" w:space="0" w:color="auto"/>
            </w:tcBorders>
            <w:shd w:val="clear" w:color="auto" w:fill="auto"/>
            <w:vAlign w:val="center"/>
          </w:tcPr>
          <w:p w14:paraId="3840BB3F" w14:textId="5DDF1CF4"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91</w:t>
            </w:r>
            <w:r w:rsidR="002202DF" w:rsidRPr="00A43FEA">
              <w:rPr>
                <w:b w:val="0"/>
                <w:bCs/>
                <w:sz w:val="18"/>
                <w:szCs w:val="18"/>
              </w:rPr>
              <w:t>,</w:t>
            </w:r>
            <w:r w:rsidRPr="00A43FEA">
              <w:rPr>
                <w:b w:val="0"/>
                <w:bCs/>
                <w:sz w:val="18"/>
                <w:szCs w:val="18"/>
              </w:rPr>
              <w:t>67</w:t>
            </w:r>
          </w:p>
        </w:tc>
        <w:tc>
          <w:tcPr>
            <w:tcW w:w="1116" w:type="dxa"/>
            <w:tcBorders>
              <w:top w:val="none" w:sz="0" w:space="0" w:color="auto"/>
              <w:bottom w:val="none" w:sz="0" w:space="0" w:color="auto"/>
            </w:tcBorders>
            <w:shd w:val="clear" w:color="auto" w:fill="auto"/>
            <w:vAlign w:val="center"/>
          </w:tcPr>
          <w:p w14:paraId="3BF41CAC" w14:textId="23BE664E"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92</w:t>
            </w:r>
            <w:r w:rsidR="002202DF" w:rsidRPr="00A43FEA">
              <w:rPr>
                <w:b w:val="0"/>
                <w:bCs/>
                <w:sz w:val="18"/>
                <w:szCs w:val="18"/>
              </w:rPr>
              <w:t>,</w:t>
            </w:r>
            <w:r w:rsidRPr="00A43FEA">
              <w:rPr>
                <w:b w:val="0"/>
                <w:bCs/>
                <w:sz w:val="18"/>
                <w:szCs w:val="18"/>
              </w:rPr>
              <w:t>31</w:t>
            </w:r>
          </w:p>
        </w:tc>
        <w:tc>
          <w:tcPr>
            <w:tcW w:w="1134" w:type="dxa"/>
            <w:tcBorders>
              <w:top w:val="none" w:sz="0" w:space="0" w:color="auto"/>
              <w:bottom w:val="none" w:sz="0" w:space="0" w:color="auto"/>
            </w:tcBorders>
            <w:shd w:val="clear" w:color="auto" w:fill="auto"/>
            <w:vAlign w:val="center"/>
          </w:tcPr>
          <w:p w14:paraId="6370DB3C" w14:textId="6072CE32"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c>
          <w:tcPr>
            <w:tcW w:w="1134" w:type="dxa"/>
            <w:tcBorders>
              <w:top w:val="none" w:sz="0" w:space="0" w:color="auto"/>
              <w:bottom w:val="none" w:sz="0" w:space="0" w:color="auto"/>
            </w:tcBorders>
            <w:shd w:val="clear" w:color="auto" w:fill="auto"/>
            <w:vAlign w:val="center"/>
          </w:tcPr>
          <w:p w14:paraId="7F1D5546" w14:textId="610CDF7D"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r>
      <w:tr w:rsidR="00264FCF" w:rsidRPr="00A43FEA" w14:paraId="1586429B" w14:textId="77777777" w:rsidTr="005A463A">
        <w:trPr>
          <w:jc w:val="center"/>
        </w:trPr>
        <w:tc>
          <w:tcPr>
            <w:cnfStyle w:val="001000000000" w:firstRow="0" w:lastRow="0" w:firstColumn="1" w:lastColumn="0" w:oddVBand="0" w:evenVBand="0" w:oddHBand="0" w:evenHBand="0" w:firstRowFirstColumn="0" w:firstRowLastColumn="0" w:lastRowFirstColumn="0" w:lastRowLastColumn="0"/>
            <w:tcW w:w="4803" w:type="dxa"/>
          </w:tcPr>
          <w:p w14:paraId="4ED94C0C" w14:textId="77777777" w:rsidR="00264FCF" w:rsidRPr="00A43FEA" w:rsidRDefault="00264FCF" w:rsidP="00264FCF">
            <w:pPr>
              <w:jc w:val="left"/>
              <w:rPr>
                <w:sz w:val="20"/>
                <w:szCs w:val="20"/>
              </w:rPr>
            </w:pPr>
            <w:r w:rsidRPr="00A43FEA">
              <w:rPr>
                <w:sz w:val="20"/>
                <w:szCs w:val="20"/>
              </w:rPr>
              <w:t>Istorie</w:t>
            </w:r>
          </w:p>
        </w:tc>
        <w:tc>
          <w:tcPr>
            <w:tcW w:w="1274" w:type="dxa"/>
            <w:shd w:val="clear" w:color="auto" w:fill="auto"/>
            <w:vAlign w:val="center"/>
          </w:tcPr>
          <w:p w14:paraId="27BA7992" w14:textId="2B5BFDC9"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c>
          <w:tcPr>
            <w:tcW w:w="1312" w:type="dxa"/>
            <w:shd w:val="clear" w:color="auto" w:fill="auto"/>
            <w:vAlign w:val="center"/>
          </w:tcPr>
          <w:p w14:paraId="3D7D3D95" w14:textId="1CD9939D"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c>
          <w:tcPr>
            <w:tcW w:w="1116" w:type="dxa"/>
            <w:shd w:val="clear" w:color="auto" w:fill="auto"/>
            <w:vAlign w:val="center"/>
          </w:tcPr>
          <w:p w14:paraId="6FBD5CFF" w14:textId="5D939923"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82</w:t>
            </w:r>
            <w:r w:rsidR="002202DF" w:rsidRPr="00A43FEA">
              <w:rPr>
                <w:b w:val="0"/>
                <w:bCs/>
                <w:sz w:val="18"/>
                <w:szCs w:val="18"/>
              </w:rPr>
              <w:t>,</w:t>
            </w:r>
            <w:r w:rsidRPr="00A43FEA">
              <w:rPr>
                <w:b w:val="0"/>
                <w:bCs/>
                <w:sz w:val="18"/>
                <w:szCs w:val="18"/>
              </w:rPr>
              <w:t>35</w:t>
            </w:r>
          </w:p>
        </w:tc>
        <w:tc>
          <w:tcPr>
            <w:tcW w:w="1134" w:type="dxa"/>
            <w:shd w:val="clear" w:color="auto" w:fill="auto"/>
            <w:vAlign w:val="center"/>
          </w:tcPr>
          <w:p w14:paraId="4184D960" w14:textId="7180A528"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c>
          <w:tcPr>
            <w:tcW w:w="1134" w:type="dxa"/>
            <w:shd w:val="clear" w:color="auto" w:fill="auto"/>
            <w:vAlign w:val="center"/>
          </w:tcPr>
          <w:p w14:paraId="6B0E0FEF" w14:textId="3E1787F9"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r>
      <w:tr w:rsidR="00264FCF" w:rsidRPr="00A43FEA" w14:paraId="5062BADD" w14:textId="77777777" w:rsidTr="005A46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bottom w:val="none" w:sz="0" w:space="0" w:color="auto"/>
            </w:tcBorders>
          </w:tcPr>
          <w:p w14:paraId="5AB5F4AC" w14:textId="77777777" w:rsidR="00264FCF" w:rsidRPr="00A43FEA" w:rsidRDefault="00264FCF" w:rsidP="00264FCF">
            <w:pPr>
              <w:jc w:val="left"/>
              <w:rPr>
                <w:sz w:val="20"/>
                <w:szCs w:val="20"/>
              </w:rPr>
            </w:pPr>
            <w:r w:rsidRPr="00A43FEA">
              <w:rPr>
                <w:sz w:val="20"/>
                <w:szCs w:val="20"/>
              </w:rPr>
              <w:t>Teologie ortodoxă pastorală</w:t>
            </w:r>
          </w:p>
        </w:tc>
        <w:tc>
          <w:tcPr>
            <w:tcW w:w="1274" w:type="dxa"/>
            <w:tcBorders>
              <w:top w:val="none" w:sz="0" w:space="0" w:color="auto"/>
              <w:bottom w:val="none" w:sz="0" w:space="0" w:color="auto"/>
            </w:tcBorders>
            <w:shd w:val="clear" w:color="auto" w:fill="auto"/>
            <w:vAlign w:val="center"/>
          </w:tcPr>
          <w:p w14:paraId="4E0D13E2" w14:textId="1966306B"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95</w:t>
            </w:r>
            <w:r w:rsidR="002202DF" w:rsidRPr="00A43FEA">
              <w:rPr>
                <w:b w:val="0"/>
                <w:bCs/>
                <w:sz w:val="18"/>
                <w:szCs w:val="18"/>
              </w:rPr>
              <w:t>,</w:t>
            </w:r>
            <w:r w:rsidRPr="00A43FEA">
              <w:rPr>
                <w:b w:val="0"/>
                <w:bCs/>
                <w:sz w:val="18"/>
                <w:szCs w:val="18"/>
              </w:rPr>
              <w:t>35</w:t>
            </w:r>
          </w:p>
        </w:tc>
        <w:tc>
          <w:tcPr>
            <w:tcW w:w="1312" w:type="dxa"/>
            <w:tcBorders>
              <w:top w:val="none" w:sz="0" w:space="0" w:color="auto"/>
              <w:bottom w:val="none" w:sz="0" w:space="0" w:color="auto"/>
            </w:tcBorders>
            <w:shd w:val="clear" w:color="auto" w:fill="auto"/>
            <w:vAlign w:val="center"/>
          </w:tcPr>
          <w:p w14:paraId="08C91C44" w14:textId="07CC29C3"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c>
          <w:tcPr>
            <w:tcW w:w="1116" w:type="dxa"/>
            <w:tcBorders>
              <w:top w:val="none" w:sz="0" w:space="0" w:color="auto"/>
              <w:bottom w:val="none" w:sz="0" w:space="0" w:color="auto"/>
            </w:tcBorders>
            <w:shd w:val="clear" w:color="auto" w:fill="auto"/>
            <w:vAlign w:val="center"/>
          </w:tcPr>
          <w:p w14:paraId="1D481572" w14:textId="451CF171"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93</w:t>
            </w:r>
            <w:r w:rsidR="002202DF" w:rsidRPr="00A43FEA">
              <w:rPr>
                <w:b w:val="0"/>
                <w:bCs/>
                <w:sz w:val="18"/>
                <w:szCs w:val="18"/>
              </w:rPr>
              <w:t>,</w:t>
            </w:r>
            <w:r w:rsidRPr="00A43FEA">
              <w:rPr>
                <w:b w:val="0"/>
                <w:bCs/>
                <w:sz w:val="18"/>
                <w:szCs w:val="18"/>
              </w:rPr>
              <w:t>33</w:t>
            </w:r>
          </w:p>
        </w:tc>
        <w:tc>
          <w:tcPr>
            <w:tcW w:w="1134" w:type="dxa"/>
            <w:tcBorders>
              <w:top w:val="none" w:sz="0" w:space="0" w:color="auto"/>
              <w:bottom w:val="none" w:sz="0" w:space="0" w:color="auto"/>
            </w:tcBorders>
            <w:shd w:val="clear" w:color="auto" w:fill="auto"/>
            <w:vAlign w:val="center"/>
          </w:tcPr>
          <w:p w14:paraId="404E8710" w14:textId="36DEA503"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c>
          <w:tcPr>
            <w:tcW w:w="1134" w:type="dxa"/>
            <w:tcBorders>
              <w:top w:val="none" w:sz="0" w:space="0" w:color="auto"/>
              <w:bottom w:val="none" w:sz="0" w:space="0" w:color="auto"/>
            </w:tcBorders>
            <w:shd w:val="clear" w:color="auto" w:fill="auto"/>
            <w:vAlign w:val="center"/>
          </w:tcPr>
          <w:p w14:paraId="611DD434" w14:textId="62FE1D91"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91</w:t>
            </w:r>
            <w:r w:rsidR="002202DF" w:rsidRPr="00A43FEA">
              <w:rPr>
                <w:b w:val="0"/>
                <w:bCs/>
                <w:sz w:val="18"/>
                <w:szCs w:val="18"/>
              </w:rPr>
              <w:t>,</w:t>
            </w:r>
            <w:r w:rsidRPr="00A43FEA">
              <w:rPr>
                <w:b w:val="0"/>
                <w:bCs/>
                <w:sz w:val="18"/>
                <w:szCs w:val="18"/>
              </w:rPr>
              <w:t>89</w:t>
            </w:r>
          </w:p>
        </w:tc>
      </w:tr>
      <w:tr w:rsidR="00264FCF" w:rsidRPr="00A43FEA" w14:paraId="1B29F3BD" w14:textId="77777777" w:rsidTr="005A463A">
        <w:trPr>
          <w:jc w:val="center"/>
        </w:trPr>
        <w:tc>
          <w:tcPr>
            <w:cnfStyle w:val="001000000000" w:firstRow="0" w:lastRow="0" w:firstColumn="1" w:lastColumn="0" w:oddVBand="0" w:evenVBand="0" w:oddHBand="0" w:evenHBand="0" w:firstRowFirstColumn="0" w:firstRowLastColumn="0" w:lastRowFirstColumn="0" w:lastRowLastColumn="0"/>
            <w:tcW w:w="4803" w:type="dxa"/>
          </w:tcPr>
          <w:p w14:paraId="76A7804E" w14:textId="77777777" w:rsidR="00264FCF" w:rsidRPr="00A43FEA" w:rsidRDefault="00264FCF" w:rsidP="00264FCF">
            <w:pPr>
              <w:jc w:val="left"/>
              <w:rPr>
                <w:sz w:val="20"/>
                <w:szCs w:val="20"/>
              </w:rPr>
            </w:pPr>
            <w:r w:rsidRPr="00A43FEA">
              <w:rPr>
                <w:sz w:val="20"/>
                <w:szCs w:val="20"/>
              </w:rPr>
              <w:t>Pedagogia învăţământului primar şi preşcolar</w:t>
            </w:r>
          </w:p>
        </w:tc>
        <w:tc>
          <w:tcPr>
            <w:tcW w:w="1274" w:type="dxa"/>
            <w:shd w:val="clear" w:color="auto" w:fill="auto"/>
            <w:vAlign w:val="center"/>
          </w:tcPr>
          <w:p w14:paraId="70317065" w14:textId="120BD1D1"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98</w:t>
            </w:r>
            <w:r w:rsidR="002202DF" w:rsidRPr="00A43FEA">
              <w:rPr>
                <w:b w:val="0"/>
                <w:bCs/>
                <w:sz w:val="18"/>
                <w:szCs w:val="18"/>
              </w:rPr>
              <w:t>,</w:t>
            </w:r>
            <w:r w:rsidRPr="00A43FEA">
              <w:rPr>
                <w:b w:val="0"/>
                <w:bCs/>
                <w:sz w:val="18"/>
                <w:szCs w:val="18"/>
              </w:rPr>
              <w:t>39</w:t>
            </w:r>
          </w:p>
        </w:tc>
        <w:tc>
          <w:tcPr>
            <w:tcW w:w="1312" w:type="dxa"/>
            <w:shd w:val="clear" w:color="auto" w:fill="auto"/>
            <w:vAlign w:val="center"/>
          </w:tcPr>
          <w:p w14:paraId="45A72786" w14:textId="568EA989"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96</w:t>
            </w:r>
            <w:r w:rsidR="002202DF" w:rsidRPr="00A43FEA">
              <w:rPr>
                <w:b w:val="0"/>
                <w:bCs/>
                <w:sz w:val="18"/>
                <w:szCs w:val="18"/>
              </w:rPr>
              <w:t>,</w:t>
            </w:r>
            <w:r w:rsidRPr="00A43FEA">
              <w:rPr>
                <w:b w:val="0"/>
                <w:bCs/>
                <w:sz w:val="18"/>
                <w:szCs w:val="18"/>
              </w:rPr>
              <w:t>61</w:t>
            </w:r>
          </w:p>
        </w:tc>
        <w:tc>
          <w:tcPr>
            <w:tcW w:w="1116" w:type="dxa"/>
            <w:shd w:val="clear" w:color="auto" w:fill="auto"/>
            <w:vAlign w:val="center"/>
          </w:tcPr>
          <w:p w14:paraId="0C98DC4A" w14:textId="4E77320B"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98</w:t>
            </w:r>
            <w:r w:rsidR="002202DF" w:rsidRPr="00A43FEA">
              <w:rPr>
                <w:b w:val="0"/>
                <w:bCs/>
                <w:sz w:val="18"/>
                <w:szCs w:val="18"/>
              </w:rPr>
              <w:t>,</w:t>
            </w:r>
            <w:r w:rsidRPr="00A43FEA">
              <w:rPr>
                <w:b w:val="0"/>
                <w:bCs/>
                <w:sz w:val="18"/>
                <w:szCs w:val="18"/>
              </w:rPr>
              <w:t>36</w:t>
            </w:r>
          </w:p>
        </w:tc>
        <w:tc>
          <w:tcPr>
            <w:tcW w:w="1134" w:type="dxa"/>
            <w:shd w:val="clear" w:color="auto" w:fill="auto"/>
            <w:vAlign w:val="center"/>
          </w:tcPr>
          <w:p w14:paraId="5FE079ED" w14:textId="02D9253E"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91</w:t>
            </w:r>
            <w:r w:rsidR="002202DF" w:rsidRPr="00A43FEA">
              <w:rPr>
                <w:b w:val="0"/>
                <w:bCs/>
                <w:sz w:val="18"/>
                <w:szCs w:val="18"/>
              </w:rPr>
              <w:t>,</w:t>
            </w:r>
            <w:r w:rsidRPr="00A43FEA">
              <w:rPr>
                <w:b w:val="0"/>
                <w:bCs/>
                <w:sz w:val="18"/>
                <w:szCs w:val="18"/>
              </w:rPr>
              <w:t>53</w:t>
            </w:r>
          </w:p>
        </w:tc>
        <w:tc>
          <w:tcPr>
            <w:tcW w:w="1134" w:type="dxa"/>
            <w:shd w:val="clear" w:color="auto" w:fill="auto"/>
            <w:vAlign w:val="center"/>
          </w:tcPr>
          <w:p w14:paraId="71B72C43" w14:textId="5C39F3EF"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89</w:t>
            </w:r>
            <w:r w:rsidR="002202DF" w:rsidRPr="00A43FEA">
              <w:rPr>
                <w:b w:val="0"/>
                <w:bCs/>
                <w:sz w:val="18"/>
                <w:szCs w:val="18"/>
              </w:rPr>
              <w:t>,</w:t>
            </w:r>
            <w:r w:rsidRPr="00A43FEA">
              <w:rPr>
                <w:b w:val="0"/>
                <w:bCs/>
                <w:sz w:val="18"/>
                <w:szCs w:val="18"/>
              </w:rPr>
              <w:t>47</w:t>
            </w:r>
          </w:p>
        </w:tc>
      </w:tr>
      <w:tr w:rsidR="00264FCF" w:rsidRPr="00A43FEA" w14:paraId="3D954DB5" w14:textId="77777777" w:rsidTr="005A46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bottom w:val="none" w:sz="0" w:space="0" w:color="auto"/>
            </w:tcBorders>
          </w:tcPr>
          <w:p w14:paraId="337854A1" w14:textId="77777777" w:rsidR="00264FCF" w:rsidRPr="00A43FEA" w:rsidRDefault="00264FCF" w:rsidP="00264FCF">
            <w:pPr>
              <w:jc w:val="left"/>
              <w:rPr>
                <w:sz w:val="20"/>
                <w:szCs w:val="20"/>
              </w:rPr>
            </w:pPr>
            <w:r w:rsidRPr="00A43FEA">
              <w:rPr>
                <w:sz w:val="20"/>
                <w:szCs w:val="20"/>
              </w:rPr>
              <w:t>Fizica</w:t>
            </w:r>
          </w:p>
        </w:tc>
        <w:tc>
          <w:tcPr>
            <w:tcW w:w="1274" w:type="dxa"/>
            <w:tcBorders>
              <w:top w:val="none" w:sz="0" w:space="0" w:color="auto"/>
              <w:bottom w:val="none" w:sz="0" w:space="0" w:color="auto"/>
            </w:tcBorders>
            <w:shd w:val="clear" w:color="auto" w:fill="auto"/>
            <w:vAlign w:val="center"/>
          </w:tcPr>
          <w:p w14:paraId="5FDA516B" w14:textId="1E2E8B2B"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c>
          <w:tcPr>
            <w:tcW w:w="1312" w:type="dxa"/>
            <w:tcBorders>
              <w:top w:val="none" w:sz="0" w:space="0" w:color="auto"/>
              <w:bottom w:val="none" w:sz="0" w:space="0" w:color="auto"/>
            </w:tcBorders>
            <w:shd w:val="clear" w:color="auto" w:fill="auto"/>
            <w:vAlign w:val="center"/>
          </w:tcPr>
          <w:p w14:paraId="21487E2C" w14:textId="6459FB6A" w:rsidR="00264FCF" w:rsidRPr="00A43FEA" w:rsidRDefault="002202D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w:t>
            </w:r>
          </w:p>
        </w:tc>
        <w:tc>
          <w:tcPr>
            <w:tcW w:w="1116" w:type="dxa"/>
            <w:tcBorders>
              <w:top w:val="none" w:sz="0" w:space="0" w:color="auto"/>
              <w:bottom w:val="none" w:sz="0" w:space="0" w:color="auto"/>
            </w:tcBorders>
            <w:shd w:val="clear" w:color="auto" w:fill="auto"/>
            <w:vAlign w:val="center"/>
          </w:tcPr>
          <w:p w14:paraId="7C89101B" w14:textId="64626B6A"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c>
          <w:tcPr>
            <w:tcW w:w="1134" w:type="dxa"/>
            <w:tcBorders>
              <w:top w:val="none" w:sz="0" w:space="0" w:color="auto"/>
              <w:bottom w:val="none" w:sz="0" w:space="0" w:color="auto"/>
            </w:tcBorders>
            <w:shd w:val="clear" w:color="auto" w:fill="auto"/>
            <w:vAlign w:val="center"/>
          </w:tcPr>
          <w:p w14:paraId="6040732A" w14:textId="6B0EEF64" w:rsidR="00264FCF" w:rsidRPr="00A43FEA" w:rsidRDefault="002202D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w:t>
            </w:r>
          </w:p>
        </w:tc>
        <w:tc>
          <w:tcPr>
            <w:tcW w:w="1134" w:type="dxa"/>
            <w:tcBorders>
              <w:top w:val="none" w:sz="0" w:space="0" w:color="auto"/>
              <w:bottom w:val="none" w:sz="0" w:space="0" w:color="auto"/>
            </w:tcBorders>
            <w:shd w:val="clear" w:color="auto" w:fill="auto"/>
            <w:vAlign w:val="center"/>
          </w:tcPr>
          <w:p w14:paraId="3D9CA5E6" w14:textId="7FE490B5"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r>
      <w:tr w:rsidR="00264FCF" w:rsidRPr="00A43FEA" w14:paraId="32181C71" w14:textId="77777777" w:rsidTr="005A463A">
        <w:trPr>
          <w:jc w:val="center"/>
        </w:trPr>
        <w:tc>
          <w:tcPr>
            <w:cnfStyle w:val="001000000000" w:firstRow="0" w:lastRow="0" w:firstColumn="1" w:lastColumn="0" w:oddVBand="0" w:evenVBand="0" w:oddHBand="0" w:evenHBand="0" w:firstRowFirstColumn="0" w:firstRowLastColumn="0" w:lastRowFirstColumn="0" w:lastRowLastColumn="0"/>
            <w:tcW w:w="4803" w:type="dxa"/>
          </w:tcPr>
          <w:p w14:paraId="23D2FAD6" w14:textId="77777777" w:rsidR="00264FCF" w:rsidRPr="00A43FEA" w:rsidRDefault="00264FCF" w:rsidP="00264FCF">
            <w:pPr>
              <w:jc w:val="left"/>
              <w:rPr>
                <w:sz w:val="20"/>
                <w:szCs w:val="20"/>
              </w:rPr>
            </w:pPr>
            <w:r w:rsidRPr="00A43FEA">
              <w:rPr>
                <w:sz w:val="20"/>
                <w:szCs w:val="20"/>
              </w:rPr>
              <w:t>Chimie</w:t>
            </w:r>
          </w:p>
        </w:tc>
        <w:tc>
          <w:tcPr>
            <w:tcW w:w="1274" w:type="dxa"/>
            <w:shd w:val="clear" w:color="auto" w:fill="auto"/>
            <w:vAlign w:val="center"/>
          </w:tcPr>
          <w:p w14:paraId="0D38BE32" w14:textId="3702C005" w:rsidR="00264FCF" w:rsidRPr="00A43FEA" w:rsidRDefault="002202D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w:t>
            </w:r>
          </w:p>
        </w:tc>
        <w:tc>
          <w:tcPr>
            <w:tcW w:w="1312" w:type="dxa"/>
            <w:shd w:val="clear" w:color="auto" w:fill="auto"/>
            <w:vAlign w:val="center"/>
          </w:tcPr>
          <w:p w14:paraId="7746EF40" w14:textId="3BD730DB"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c>
          <w:tcPr>
            <w:tcW w:w="1116" w:type="dxa"/>
            <w:shd w:val="clear" w:color="auto" w:fill="auto"/>
            <w:vAlign w:val="center"/>
          </w:tcPr>
          <w:p w14:paraId="1FB71A5C" w14:textId="7F8D60D8" w:rsidR="00264FCF" w:rsidRPr="00A43FEA" w:rsidRDefault="002202D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w:t>
            </w:r>
          </w:p>
        </w:tc>
        <w:tc>
          <w:tcPr>
            <w:tcW w:w="1134" w:type="dxa"/>
            <w:shd w:val="clear" w:color="auto" w:fill="auto"/>
            <w:vAlign w:val="center"/>
          </w:tcPr>
          <w:p w14:paraId="5FD7E072" w14:textId="5B201A06"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c>
          <w:tcPr>
            <w:tcW w:w="1134" w:type="dxa"/>
            <w:shd w:val="clear" w:color="auto" w:fill="auto"/>
            <w:vAlign w:val="center"/>
          </w:tcPr>
          <w:p w14:paraId="29BC265A" w14:textId="7E90763F" w:rsidR="00264FCF" w:rsidRPr="00A43FEA" w:rsidRDefault="00085713"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w:t>
            </w:r>
          </w:p>
        </w:tc>
      </w:tr>
      <w:tr w:rsidR="00264FCF" w:rsidRPr="00A43FEA" w14:paraId="73A0971B" w14:textId="77777777" w:rsidTr="005A46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bottom w:val="none" w:sz="0" w:space="0" w:color="auto"/>
            </w:tcBorders>
          </w:tcPr>
          <w:p w14:paraId="6207FB68" w14:textId="77777777" w:rsidR="00264FCF" w:rsidRPr="00A43FEA" w:rsidRDefault="00264FCF" w:rsidP="00264FCF">
            <w:pPr>
              <w:jc w:val="left"/>
              <w:rPr>
                <w:sz w:val="20"/>
                <w:szCs w:val="20"/>
              </w:rPr>
            </w:pPr>
            <w:r w:rsidRPr="00A43FEA">
              <w:rPr>
                <w:sz w:val="20"/>
                <w:szCs w:val="20"/>
              </w:rPr>
              <w:t>Matematică informatică</w:t>
            </w:r>
          </w:p>
        </w:tc>
        <w:tc>
          <w:tcPr>
            <w:tcW w:w="1274" w:type="dxa"/>
            <w:tcBorders>
              <w:top w:val="none" w:sz="0" w:space="0" w:color="auto"/>
              <w:bottom w:val="none" w:sz="0" w:space="0" w:color="auto"/>
            </w:tcBorders>
            <w:shd w:val="clear" w:color="auto" w:fill="auto"/>
            <w:vAlign w:val="center"/>
          </w:tcPr>
          <w:p w14:paraId="51EA2460" w14:textId="05EC40A0"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93</w:t>
            </w:r>
            <w:r w:rsidR="002202DF" w:rsidRPr="00A43FEA">
              <w:rPr>
                <w:b w:val="0"/>
                <w:bCs/>
                <w:sz w:val="18"/>
                <w:szCs w:val="18"/>
              </w:rPr>
              <w:t>,</w:t>
            </w:r>
            <w:r w:rsidRPr="00A43FEA">
              <w:rPr>
                <w:b w:val="0"/>
                <w:bCs/>
                <w:sz w:val="18"/>
                <w:szCs w:val="18"/>
              </w:rPr>
              <w:t>75</w:t>
            </w:r>
          </w:p>
        </w:tc>
        <w:tc>
          <w:tcPr>
            <w:tcW w:w="1312" w:type="dxa"/>
            <w:tcBorders>
              <w:top w:val="none" w:sz="0" w:space="0" w:color="auto"/>
              <w:bottom w:val="none" w:sz="0" w:space="0" w:color="auto"/>
            </w:tcBorders>
            <w:shd w:val="clear" w:color="auto" w:fill="auto"/>
            <w:vAlign w:val="center"/>
          </w:tcPr>
          <w:p w14:paraId="0B8429F2" w14:textId="3BADC20D"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c>
          <w:tcPr>
            <w:tcW w:w="1116" w:type="dxa"/>
            <w:tcBorders>
              <w:top w:val="none" w:sz="0" w:space="0" w:color="auto"/>
              <w:bottom w:val="none" w:sz="0" w:space="0" w:color="auto"/>
            </w:tcBorders>
            <w:shd w:val="clear" w:color="auto" w:fill="auto"/>
            <w:vAlign w:val="center"/>
          </w:tcPr>
          <w:p w14:paraId="74147FF2" w14:textId="416D1F76"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77</w:t>
            </w:r>
            <w:r w:rsidR="002202DF" w:rsidRPr="00A43FEA">
              <w:rPr>
                <w:b w:val="0"/>
                <w:bCs/>
                <w:sz w:val="18"/>
                <w:szCs w:val="18"/>
              </w:rPr>
              <w:t>,</w:t>
            </w:r>
            <w:r w:rsidRPr="00A43FEA">
              <w:rPr>
                <w:b w:val="0"/>
                <w:bCs/>
                <w:sz w:val="18"/>
                <w:szCs w:val="18"/>
              </w:rPr>
              <w:t>78</w:t>
            </w:r>
          </w:p>
        </w:tc>
        <w:tc>
          <w:tcPr>
            <w:tcW w:w="1134" w:type="dxa"/>
            <w:tcBorders>
              <w:top w:val="none" w:sz="0" w:space="0" w:color="auto"/>
              <w:bottom w:val="none" w:sz="0" w:space="0" w:color="auto"/>
            </w:tcBorders>
            <w:shd w:val="clear" w:color="auto" w:fill="auto"/>
            <w:vAlign w:val="center"/>
          </w:tcPr>
          <w:p w14:paraId="5282404D" w14:textId="0CD1B280"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69</w:t>
            </w:r>
            <w:r w:rsidR="002202DF" w:rsidRPr="00A43FEA">
              <w:rPr>
                <w:b w:val="0"/>
                <w:bCs/>
                <w:sz w:val="18"/>
                <w:szCs w:val="18"/>
              </w:rPr>
              <w:t>,</w:t>
            </w:r>
            <w:r w:rsidRPr="00A43FEA">
              <w:rPr>
                <w:b w:val="0"/>
                <w:bCs/>
                <w:sz w:val="18"/>
                <w:szCs w:val="18"/>
              </w:rPr>
              <w:t>23</w:t>
            </w:r>
          </w:p>
        </w:tc>
        <w:tc>
          <w:tcPr>
            <w:tcW w:w="1134" w:type="dxa"/>
            <w:tcBorders>
              <w:top w:val="none" w:sz="0" w:space="0" w:color="auto"/>
              <w:bottom w:val="none" w:sz="0" w:space="0" w:color="auto"/>
            </w:tcBorders>
            <w:shd w:val="clear" w:color="auto" w:fill="auto"/>
            <w:vAlign w:val="center"/>
          </w:tcPr>
          <w:p w14:paraId="4374D1C7" w14:textId="5E8C9AE4"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94</w:t>
            </w:r>
            <w:r w:rsidR="002202DF" w:rsidRPr="00A43FEA">
              <w:rPr>
                <w:b w:val="0"/>
                <w:bCs/>
                <w:sz w:val="18"/>
                <w:szCs w:val="18"/>
              </w:rPr>
              <w:t>,</w:t>
            </w:r>
            <w:r w:rsidRPr="00A43FEA">
              <w:rPr>
                <w:b w:val="0"/>
                <w:bCs/>
                <w:sz w:val="18"/>
                <w:szCs w:val="18"/>
              </w:rPr>
              <w:t>12</w:t>
            </w:r>
          </w:p>
        </w:tc>
      </w:tr>
      <w:tr w:rsidR="00264FCF" w:rsidRPr="00A43FEA" w14:paraId="7F1A3C06" w14:textId="77777777" w:rsidTr="005A463A">
        <w:trPr>
          <w:jc w:val="center"/>
        </w:trPr>
        <w:tc>
          <w:tcPr>
            <w:cnfStyle w:val="001000000000" w:firstRow="0" w:lastRow="0" w:firstColumn="1" w:lastColumn="0" w:oddVBand="0" w:evenVBand="0" w:oddHBand="0" w:evenHBand="0" w:firstRowFirstColumn="0" w:firstRowLastColumn="0" w:lastRowFirstColumn="0" w:lastRowLastColumn="0"/>
            <w:tcW w:w="4803" w:type="dxa"/>
          </w:tcPr>
          <w:p w14:paraId="72D1E283" w14:textId="77777777" w:rsidR="00264FCF" w:rsidRPr="00A43FEA" w:rsidRDefault="00264FCF" w:rsidP="00264FCF">
            <w:pPr>
              <w:jc w:val="left"/>
              <w:rPr>
                <w:sz w:val="20"/>
                <w:szCs w:val="20"/>
              </w:rPr>
            </w:pPr>
            <w:r w:rsidRPr="00A43FEA">
              <w:rPr>
                <w:sz w:val="20"/>
                <w:szCs w:val="20"/>
              </w:rPr>
              <w:t>Muzica</w:t>
            </w:r>
          </w:p>
        </w:tc>
        <w:tc>
          <w:tcPr>
            <w:tcW w:w="1274" w:type="dxa"/>
            <w:shd w:val="clear" w:color="auto" w:fill="auto"/>
            <w:vAlign w:val="center"/>
          </w:tcPr>
          <w:p w14:paraId="05EF33BD" w14:textId="667F4911"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92</w:t>
            </w:r>
            <w:r w:rsidR="002202DF" w:rsidRPr="00A43FEA">
              <w:rPr>
                <w:b w:val="0"/>
                <w:bCs/>
                <w:sz w:val="18"/>
                <w:szCs w:val="18"/>
              </w:rPr>
              <w:t>,</w:t>
            </w:r>
            <w:r w:rsidRPr="00A43FEA">
              <w:rPr>
                <w:b w:val="0"/>
                <w:bCs/>
                <w:sz w:val="18"/>
                <w:szCs w:val="18"/>
              </w:rPr>
              <w:t>86</w:t>
            </w:r>
          </w:p>
        </w:tc>
        <w:tc>
          <w:tcPr>
            <w:tcW w:w="1312" w:type="dxa"/>
            <w:shd w:val="clear" w:color="auto" w:fill="auto"/>
            <w:vAlign w:val="center"/>
          </w:tcPr>
          <w:p w14:paraId="5F673CF8" w14:textId="15914D40"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90</w:t>
            </w:r>
          </w:p>
        </w:tc>
        <w:tc>
          <w:tcPr>
            <w:tcW w:w="1116" w:type="dxa"/>
            <w:shd w:val="clear" w:color="auto" w:fill="auto"/>
            <w:vAlign w:val="center"/>
          </w:tcPr>
          <w:p w14:paraId="500A68C0" w14:textId="562B7C72"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91</w:t>
            </w:r>
            <w:r w:rsidR="002202DF" w:rsidRPr="00A43FEA">
              <w:rPr>
                <w:b w:val="0"/>
                <w:bCs/>
                <w:sz w:val="18"/>
                <w:szCs w:val="18"/>
              </w:rPr>
              <w:t>,</w:t>
            </w:r>
            <w:r w:rsidRPr="00A43FEA">
              <w:rPr>
                <w:b w:val="0"/>
                <w:bCs/>
                <w:sz w:val="18"/>
                <w:szCs w:val="18"/>
              </w:rPr>
              <w:t>67</w:t>
            </w:r>
          </w:p>
        </w:tc>
        <w:tc>
          <w:tcPr>
            <w:tcW w:w="1134" w:type="dxa"/>
            <w:shd w:val="clear" w:color="auto" w:fill="auto"/>
            <w:vAlign w:val="center"/>
          </w:tcPr>
          <w:p w14:paraId="44C7696D" w14:textId="161D2906"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c>
          <w:tcPr>
            <w:tcW w:w="1134" w:type="dxa"/>
            <w:shd w:val="clear" w:color="auto" w:fill="auto"/>
            <w:vAlign w:val="center"/>
          </w:tcPr>
          <w:p w14:paraId="590A66E5" w14:textId="2289774D"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91</w:t>
            </w:r>
            <w:r w:rsidR="002202DF" w:rsidRPr="00A43FEA">
              <w:rPr>
                <w:b w:val="0"/>
                <w:bCs/>
                <w:sz w:val="18"/>
                <w:szCs w:val="18"/>
              </w:rPr>
              <w:t>,</w:t>
            </w:r>
            <w:r w:rsidRPr="00A43FEA">
              <w:rPr>
                <w:b w:val="0"/>
                <w:bCs/>
                <w:sz w:val="18"/>
                <w:szCs w:val="18"/>
              </w:rPr>
              <w:t>67</w:t>
            </w:r>
          </w:p>
        </w:tc>
      </w:tr>
      <w:tr w:rsidR="00264FCF" w:rsidRPr="00A43FEA" w14:paraId="0DC5E110" w14:textId="77777777" w:rsidTr="005A46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bottom w:val="none" w:sz="0" w:space="0" w:color="auto"/>
            </w:tcBorders>
          </w:tcPr>
          <w:p w14:paraId="2C7DB468" w14:textId="77777777" w:rsidR="00264FCF" w:rsidRPr="00A43FEA" w:rsidRDefault="00264FCF" w:rsidP="00264FCF">
            <w:pPr>
              <w:jc w:val="left"/>
              <w:rPr>
                <w:sz w:val="20"/>
                <w:szCs w:val="20"/>
              </w:rPr>
            </w:pPr>
            <w:r w:rsidRPr="00A43FEA">
              <w:rPr>
                <w:sz w:val="20"/>
                <w:szCs w:val="20"/>
              </w:rPr>
              <w:t>Automatică și informatică aplicată</w:t>
            </w:r>
          </w:p>
        </w:tc>
        <w:tc>
          <w:tcPr>
            <w:tcW w:w="1274" w:type="dxa"/>
            <w:tcBorders>
              <w:top w:val="none" w:sz="0" w:space="0" w:color="auto"/>
              <w:bottom w:val="none" w:sz="0" w:space="0" w:color="auto"/>
            </w:tcBorders>
            <w:shd w:val="clear" w:color="auto" w:fill="auto"/>
            <w:vAlign w:val="center"/>
          </w:tcPr>
          <w:p w14:paraId="33C8E09C" w14:textId="728C8560"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96</w:t>
            </w:r>
            <w:r w:rsidR="002202DF" w:rsidRPr="00A43FEA">
              <w:rPr>
                <w:b w:val="0"/>
                <w:bCs/>
                <w:sz w:val="18"/>
                <w:szCs w:val="18"/>
              </w:rPr>
              <w:t>,</w:t>
            </w:r>
            <w:r w:rsidRPr="00A43FEA">
              <w:rPr>
                <w:b w:val="0"/>
                <w:bCs/>
                <w:sz w:val="18"/>
                <w:szCs w:val="18"/>
              </w:rPr>
              <w:t>30</w:t>
            </w:r>
          </w:p>
        </w:tc>
        <w:tc>
          <w:tcPr>
            <w:tcW w:w="1312" w:type="dxa"/>
            <w:tcBorders>
              <w:top w:val="none" w:sz="0" w:space="0" w:color="auto"/>
              <w:bottom w:val="none" w:sz="0" w:space="0" w:color="auto"/>
            </w:tcBorders>
            <w:shd w:val="clear" w:color="auto" w:fill="auto"/>
            <w:vAlign w:val="center"/>
          </w:tcPr>
          <w:p w14:paraId="6C8D75D0" w14:textId="6A7A2034"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90</w:t>
            </w:r>
            <w:r w:rsidR="002202DF" w:rsidRPr="00A43FEA">
              <w:rPr>
                <w:b w:val="0"/>
                <w:bCs/>
                <w:sz w:val="18"/>
                <w:szCs w:val="18"/>
              </w:rPr>
              <w:t>,</w:t>
            </w:r>
            <w:r w:rsidRPr="00A43FEA">
              <w:rPr>
                <w:b w:val="0"/>
                <w:bCs/>
                <w:sz w:val="18"/>
                <w:szCs w:val="18"/>
              </w:rPr>
              <w:t>63</w:t>
            </w:r>
          </w:p>
        </w:tc>
        <w:tc>
          <w:tcPr>
            <w:tcW w:w="1116" w:type="dxa"/>
            <w:tcBorders>
              <w:top w:val="none" w:sz="0" w:space="0" w:color="auto"/>
              <w:bottom w:val="none" w:sz="0" w:space="0" w:color="auto"/>
            </w:tcBorders>
            <w:shd w:val="clear" w:color="auto" w:fill="auto"/>
            <w:vAlign w:val="center"/>
          </w:tcPr>
          <w:p w14:paraId="7C887E47" w14:textId="138379CC"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c>
          <w:tcPr>
            <w:tcW w:w="1134" w:type="dxa"/>
            <w:tcBorders>
              <w:top w:val="none" w:sz="0" w:space="0" w:color="auto"/>
              <w:bottom w:val="none" w:sz="0" w:space="0" w:color="auto"/>
            </w:tcBorders>
            <w:shd w:val="clear" w:color="auto" w:fill="auto"/>
            <w:vAlign w:val="center"/>
          </w:tcPr>
          <w:p w14:paraId="00AB2A27" w14:textId="508723E8"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c>
          <w:tcPr>
            <w:tcW w:w="1134" w:type="dxa"/>
            <w:tcBorders>
              <w:top w:val="none" w:sz="0" w:space="0" w:color="auto"/>
              <w:bottom w:val="none" w:sz="0" w:space="0" w:color="auto"/>
            </w:tcBorders>
            <w:shd w:val="clear" w:color="auto" w:fill="auto"/>
            <w:vAlign w:val="center"/>
          </w:tcPr>
          <w:p w14:paraId="6B96A85D" w14:textId="28FB42E3"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93</w:t>
            </w:r>
            <w:r w:rsidR="002202DF" w:rsidRPr="00A43FEA">
              <w:rPr>
                <w:b w:val="0"/>
                <w:bCs/>
                <w:sz w:val="18"/>
                <w:szCs w:val="18"/>
              </w:rPr>
              <w:t>,</w:t>
            </w:r>
            <w:r w:rsidRPr="00A43FEA">
              <w:rPr>
                <w:b w:val="0"/>
                <w:bCs/>
                <w:sz w:val="18"/>
                <w:szCs w:val="18"/>
              </w:rPr>
              <w:t>75</w:t>
            </w:r>
          </w:p>
        </w:tc>
      </w:tr>
      <w:tr w:rsidR="00264FCF" w:rsidRPr="00A43FEA" w14:paraId="62419B58" w14:textId="77777777" w:rsidTr="005A463A">
        <w:trPr>
          <w:jc w:val="center"/>
        </w:trPr>
        <w:tc>
          <w:tcPr>
            <w:cnfStyle w:val="001000000000" w:firstRow="0" w:lastRow="0" w:firstColumn="1" w:lastColumn="0" w:oddVBand="0" w:evenVBand="0" w:oddHBand="0" w:evenHBand="0" w:firstRowFirstColumn="0" w:firstRowLastColumn="0" w:lastRowFirstColumn="0" w:lastRowLastColumn="0"/>
            <w:tcW w:w="4803" w:type="dxa"/>
          </w:tcPr>
          <w:p w14:paraId="7B57DE3A" w14:textId="77777777" w:rsidR="00264FCF" w:rsidRPr="00A43FEA" w:rsidRDefault="00264FCF" w:rsidP="00264FCF">
            <w:pPr>
              <w:jc w:val="left"/>
              <w:rPr>
                <w:sz w:val="20"/>
                <w:szCs w:val="20"/>
              </w:rPr>
            </w:pPr>
            <w:r w:rsidRPr="00A43FEA">
              <w:rPr>
                <w:sz w:val="20"/>
                <w:szCs w:val="20"/>
              </w:rPr>
              <w:t>Electronică aplicată</w:t>
            </w:r>
          </w:p>
        </w:tc>
        <w:tc>
          <w:tcPr>
            <w:tcW w:w="1274" w:type="dxa"/>
            <w:shd w:val="clear" w:color="auto" w:fill="auto"/>
            <w:vAlign w:val="center"/>
          </w:tcPr>
          <w:p w14:paraId="035E4764" w14:textId="57AA2152"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r w:rsidR="002202DF" w:rsidRPr="00A43FEA">
              <w:rPr>
                <w:b w:val="0"/>
                <w:bCs/>
                <w:sz w:val="18"/>
                <w:szCs w:val="18"/>
              </w:rPr>
              <w:t>,</w:t>
            </w:r>
            <w:r w:rsidRPr="00A43FEA">
              <w:rPr>
                <w:b w:val="0"/>
                <w:bCs/>
                <w:sz w:val="18"/>
                <w:szCs w:val="18"/>
              </w:rPr>
              <w:t>00</w:t>
            </w:r>
          </w:p>
        </w:tc>
        <w:tc>
          <w:tcPr>
            <w:tcW w:w="1312" w:type="dxa"/>
            <w:shd w:val="clear" w:color="auto" w:fill="auto"/>
            <w:vAlign w:val="center"/>
          </w:tcPr>
          <w:p w14:paraId="471E1419" w14:textId="4C685DBD"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c>
          <w:tcPr>
            <w:tcW w:w="1116" w:type="dxa"/>
            <w:shd w:val="clear" w:color="auto" w:fill="auto"/>
            <w:vAlign w:val="center"/>
          </w:tcPr>
          <w:p w14:paraId="5BD8F60C" w14:textId="34F53EF1"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c>
          <w:tcPr>
            <w:tcW w:w="1134" w:type="dxa"/>
            <w:shd w:val="clear" w:color="auto" w:fill="auto"/>
            <w:vAlign w:val="center"/>
          </w:tcPr>
          <w:p w14:paraId="71AE6270" w14:textId="4579A52E"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92</w:t>
            </w:r>
            <w:r w:rsidR="002202DF" w:rsidRPr="00A43FEA">
              <w:rPr>
                <w:b w:val="0"/>
                <w:bCs/>
                <w:sz w:val="18"/>
                <w:szCs w:val="18"/>
              </w:rPr>
              <w:t>,</w:t>
            </w:r>
            <w:r w:rsidRPr="00A43FEA">
              <w:rPr>
                <w:b w:val="0"/>
                <w:bCs/>
                <w:sz w:val="18"/>
                <w:szCs w:val="18"/>
              </w:rPr>
              <w:t>31</w:t>
            </w:r>
          </w:p>
        </w:tc>
        <w:tc>
          <w:tcPr>
            <w:tcW w:w="1134" w:type="dxa"/>
            <w:shd w:val="clear" w:color="auto" w:fill="auto"/>
            <w:vAlign w:val="center"/>
          </w:tcPr>
          <w:p w14:paraId="7C54F4D5" w14:textId="1B240397"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r>
      <w:tr w:rsidR="00264FCF" w:rsidRPr="00A43FEA" w14:paraId="0F6E63EC" w14:textId="77777777" w:rsidTr="005A46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bottom w:val="none" w:sz="0" w:space="0" w:color="auto"/>
            </w:tcBorders>
          </w:tcPr>
          <w:p w14:paraId="09F16480" w14:textId="77777777" w:rsidR="00264FCF" w:rsidRPr="00A43FEA" w:rsidRDefault="00264FCF" w:rsidP="00264FCF">
            <w:pPr>
              <w:jc w:val="left"/>
              <w:rPr>
                <w:sz w:val="20"/>
                <w:szCs w:val="20"/>
              </w:rPr>
            </w:pPr>
            <w:r w:rsidRPr="00A43FEA">
              <w:rPr>
                <w:sz w:val="20"/>
                <w:szCs w:val="20"/>
              </w:rPr>
              <w:t>Tehnologii și sisteme de telecomunicații</w:t>
            </w:r>
          </w:p>
        </w:tc>
        <w:tc>
          <w:tcPr>
            <w:tcW w:w="1274" w:type="dxa"/>
            <w:tcBorders>
              <w:top w:val="none" w:sz="0" w:space="0" w:color="auto"/>
              <w:bottom w:val="none" w:sz="0" w:space="0" w:color="auto"/>
            </w:tcBorders>
            <w:shd w:val="clear" w:color="auto" w:fill="auto"/>
            <w:vAlign w:val="center"/>
          </w:tcPr>
          <w:p w14:paraId="533DA158" w14:textId="33A7702D"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94</w:t>
            </w:r>
            <w:r w:rsidR="002202DF" w:rsidRPr="00A43FEA">
              <w:rPr>
                <w:b w:val="0"/>
                <w:bCs/>
                <w:sz w:val="18"/>
                <w:szCs w:val="18"/>
              </w:rPr>
              <w:t>,</w:t>
            </w:r>
            <w:r w:rsidRPr="00A43FEA">
              <w:rPr>
                <w:b w:val="0"/>
                <w:bCs/>
                <w:sz w:val="18"/>
                <w:szCs w:val="18"/>
              </w:rPr>
              <w:t>59</w:t>
            </w:r>
          </w:p>
        </w:tc>
        <w:tc>
          <w:tcPr>
            <w:tcW w:w="1312" w:type="dxa"/>
            <w:tcBorders>
              <w:top w:val="none" w:sz="0" w:space="0" w:color="auto"/>
              <w:bottom w:val="none" w:sz="0" w:space="0" w:color="auto"/>
            </w:tcBorders>
            <w:shd w:val="clear" w:color="auto" w:fill="auto"/>
            <w:vAlign w:val="center"/>
          </w:tcPr>
          <w:p w14:paraId="4C7C5642" w14:textId="1411C052"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93</w:t>
            </w:r>
            <w:r w:rsidR="002202DF" w:rsidRPr="00A43FEA">
              <w:rPr>
                <w:b w:val="0"/>
                <w:bCs/>
                <w:sz w:val="18"/>
                <w:szCs w:val="18"/>
              </w:rPr>
              <w:t>,</w:t>
            </w:r>
            <w:r w:rsidRPr="00A43FEA">
              <w:rPr>
                <w:b w:val="0"/>
                <w:bCs/>
                <w:sz w:val="18"/>
                <w:szCs w:val="18"/>
              </w:rPr>
              <w:t>75</w:t>
            </w:r>
          </w:p>
        </w:tc>
        <w:tc>
          <w:tcPr>
            <w:tcW w:w="1116" w:type="dxa"/>
            <w:tcBorders>
              <w:top w:val="none" w:sz="0" w:space="0" w:color="auto"/>
              <w:bottom w:val="none" w:sz="0" w:space="0" w:color="auto"/>
            </w:tcBorders>
            <w:shd w:val="clear" w:color="auto" w:fill="auto"/>
            <w:vAlign w:val="center"/>
          </w:tcPr>
          <w:p w14:paraId="54BFDC6D" w14:textId="487824BD"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c>
          <w:tcPr>
            <w:tcW w:w="1134" w:type="dxa"/>
            <w:tcBorders>
              <w:top w:val="none" w:sz="0" w:space="0" w:color="auto"/>
              <w:bottom w:val="none" w:sz="0" w:space="0" w:color="auto"/>
            </w:tcBorders>
            <w:shd w:val="clear" w:color="auto" w:fill="auto"/>
            <w:vAlign w:val="center"/>
          </w:tcPr>
          <w:p w14:paraId="1EA19F46" w14:textId="57BA2CC9"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94</w:t>
            </w:r>
            <w:r w:rsidR="002202DF" w:rsidRPr="00A43FEA">
              <w:rPr>
                <w:b w:val="0"/>
                <w:bCs/>
                <w:sz w:val="18"/>
                <w:szCs w:val="18"/>
              </w:rPr>
              <w:t>,</w:t>
            </w:r>
            <w:r w:rsidRPr="00A43FEA">
              <w:rPr>
                <w:b w:val="0"/>
                <w:bCs/>
                <w:sz w:val="18"/>
                <w:szCs w:val="18"/>
              </w:rPr>
              <w:t>12</w:t>
            </w:r>
          </w:p>
        </w:tc>
        <w:tc>
          <w:tcPr>
            <w:tcW w:w="1134" w:type="dxa"/>
            <w:tcBorders>
              <w:top w:val="none" w:sz="0" w:space="0" w:color="auto"/>
              <w:bottom w:val="none" w:sz="0" w:space="0" w:color="auto"/>
            </w:tcBorders>
            <w:shd w:val="clear" w:color="auto" w:fill="auto"/>
            <w:vAlign w:val="center"/>
          </w:tcPr>
          <w:p w14:paraId="6785B49A" w14:textId="034521F5"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89</w:t>
            </w:r>
            <w:r w:rsidR="002202DF" w:rsidRPr="00A43FEA">
              <w:rPr>
                <w:b w:val="0"/>
                <w:bCs/>
                <w:sz w:val="18"/>
                <w:szCs w:val="18"/>
              </w:rPr>
              <w:t>,</w:t>
            </w:r>
            <w:r w:rsidRPr="00A43FEA">
              <w:rPr>
                <w:b w:val="0"/>
                <w:bCs/>
                <w:sz w:val="18"/>
                <w:szCs w:val="18"/>
              </w:rPr>
              <w:t>47</w:t>
            </w:r>
          </w:p>
        </w:tc>
      </w:tr>
      <w:tr w:rsidR="00264FCF" w:rsidRPr="00A43FEA" w14:paraId="442B4898" w14:textId="77777777" w:rsidTr="005A463A">
        <w:trPr>
          <w:jc w:val="center"/>
        </w:trPr>
        <w:tc>
          <w:tcPr>
            <w:cnfStyle w:val="001000000000" w:firstRow="0" w:lastRow="0" w:firstColumn="1" w:lastColumn="0" w:oddVBand="0" w:evenVBand="0" w:oddHBand="0" w:evenHBand="0" w:firstRowFirstColumn="0" w:firstRowLastColumn="0" w:lastRowFirstColumn="0" w:lastRowLastColumn="0"/>
            <w:tcW w:w="4803" w:type="dxa"/>
          </w:tcPr>
          <w:p w14:paraId="18FBFE66" w14:textId="77777777" w:rsidR="00264FCF" w:rsidRPr="00A43FEA" w:rsidRDefault="00264FCF" w:rsidP="00264FCF">
            <w:pPr>
              <w:jc w:val="left"/>
              <w:rPr>
                <w:sz w:val="20"/>
                <w:szCs w:val="20"/>
              </w:rPr>
            </w:pPr>
            <w:r w:rsidRPr="00A43FEA">
              <w:rPr>
                <w:sz w:val="20"/>
                <w:szCs w:val="20"/>
              </w:rPr>
              <w:t>Energetică industrială</w:t>
            </w:r>
          </w:p>
        </w:tc>
        <w:tc>
          <w:tcPr>
            <w:tcW w:w="1274" w:type="dxa"/>
            <w:shd w:val="clear" w:color="auto" w:fill="auto"/>
            <w:vAlign w:val="center"/>
          </w:tcPr>
          <w:p w14:paraId="4608AD98" w14:textId="5A6FA7AE"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c>
          <w:tcPr>
            <w:tcW w:w="1312" w:type="dxa"/>
            <w:shd w:val="clear" w:color="auto" w:fill="auto"/>
            <w:vAlign w:val="center"/>
          </w:tcPr>
          <w:p w14:paraId="3AD68772" w14:textId="2F032221"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c>
          <w:tcPr>
            <w:tcW w:w="1116" w:type="dxa"/>
            <w:shd w:val="clear" w:color="auto" w:fill="auto"/>
            <w:vAlign w:val="center"/>
          </w:tcPr>
          <w:p w14:paraId="338B6149" w14:textId="05647E22"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c>
          <w:tcPr>
            <w:tcW w:w="1134" w:type="dxa"/>
            <w:shd w:val="clear" w:color="auto" w:fill="auto"/>
            <w:vAlign w:val="center"/>
          </w:tcPr>
          <w:p w14:paraId="38B5E6DF" w14:textId="6CA0D320"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c>
          <w:tcPr>
            <w:tcW w:w="1134" w:type="dxa"/>
            <w:shd w:val="clear" w:color="auto" w:fill="auto"/>
            <w:vAlign w:val="center"/>
          </w:tcPr>
          <w:p w14:paraId="42975F2E" w14:textId="59C5CD45"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92</w:t>
            </w:r>
            <w:r w:rsidR="002202DF" w:rsidRPr="00A43FEA">
              <w:rPr>
                <w:b w:val="0"/>
                <w:bCs/>
                <w:sz w:val="18"/>
                <w:szCs w:val="18"/>
              </w:rPr>
              <w:t>,</w:t>
            </w:r>
            <w:r w:rsidRPr="00A43FEA">
              <w:rPr>
                <w:b w:val="0"/>
                <w:bCs/>
                <w:sz w:val="18"/>
                <w:szCs w:val="18"/>
              </w:rPr>
              <w:t>86</w:t>
            </w:r>
          </w:p>
        </w:tc>
      </w:tr>
      <w:tr w:rsidR="00264FCF" w:rsidRPr="00A43FEA" w14:paraId="46E38D97" w14:textId="77777777" w:rsidTr="005A46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bottom w:val="none" w:sz="0" w:space="0" w:color="auto"/>
            </w:tcBorders>
          </w:tcPr>
          <w:p w14:paraId="4B8CC3BD" w14:textId="77777777" w:rsidR="00264FCF" w:rsidRPr="00A43FEA" w:rsidRDefault="00264FCF" w:rsidP="00264FCF">
            <w:pPr>
              <w:jc w:val="left"/>
              <w:rPr>
                <w:sz w:val="20"/>
                <w:szCs w:val="20"/>
              </w:rPr>
            </w:pPr>
            <w:r w:rsidRPr="00A43FEA">
              <w:rPr>
                <w:sz w:val="20"/>
                <w:szCs w:val="20"/>
              </w:rPr>
              <w:t>Electrotehnică</w:t>
            </w:r>
          </w:p>
        </w:tc>
        <w:tc>
          <w:tcPr>
            <w:tcW w:w="1274" w:type="dxa"/>
            <w:tcBorders>
              <w:top w:val="none" w:sz="0" w:space="0" w:color="auto"/>
              <w:bottom w:val="none" w:sz="0" w:space="0" w:color="auto"/>
            </w:tcBorders>
            <w:shd w:val="clear" w:color="auto" w:fill="auto"/>
            <w:vAlign w:val="center"/>
          </w:tcPr>
          <w:p w14:paraId="4F781E6A" w14:textId="5F81EB7D"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77</w:t>
            </w:r>
            <w:r w:rsidR="002202DF" w:rsidRPr="00A43FEA">
              <w:rPr>
                <w:b w:val="0"/>
                <w:bCs/>
                <w:sz w:val="18"/>
                <w:szCs w:val="18"/>
              </w:rPr>
              <w:t>,</w:t>
            </w:r>
            <w:r w:rsidRPr="00A43FEA">
              <w:rPr>
                <w:b w:val="0"/>
                <w:bCs/>
                <w:sz w:val="18"/>
                <w:szCs w:val="18"/>
              </w:rPr>
              <w:t>78</w:t>
            </w:r>
          </w:p>
        </w:tc>
        <w:tc>
          <w:tcPr>
            <w:tcW w:w="1312" w:type="dxa"/>
            <w:tcBorders>
              <w:top w:val="none" w:sz="0" w:space="0" w:color="auto"/>
              <w:bottom w:val="none" w:sz="0" w:space="0" w:color="auto"/>
            </w:tcBorders>
            <w:shd w:val="clear" w:color="auto" w:fill="auto"/>
            <w:vAlign w:val="center"/>
          </w:tcPr>
          <w:p w14:paraId="2DF3817D" w14:textId="3DA68207"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c>
          <w:tcPr>
            <w:tcW w:w="1116" w:type="dxa"/>
            <w:tcBorders>
              <w:top w:val="none" w:sz="0" w:space="0" w:color="auto"/>
              <w:bottom w:val="none" w:sz="0" w:space="0" w:color="auto"/>
            </w:tcBorders>
            <w:shd w:val="clear" w:color="auto" w:fill="auto"/>
            <w:vAlign w:val="center"/>
          </w:tcPr>
          <w:p w14:paraId="3C913026" w14:textId="2971AB1D"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c>
          <w:tcPr>
            <w:tcW w:w="1134" w:type="dxa"/>
            <w:tcBorders>
              <w:top w:val="none" w:sz="0" w:space="0" w:color="auto"/>
              <w:bottom w:val="none" w:sz="0" w:space="0" w:color="auto"/>
            </w:tcBorders>
            <w:shd w:val="clear" w:color="auto" w:fill="auto"/>
            <w:vAlign w:val="center"/>
          </w:tcPr>
          <w:p w14:paraId="4179A906" w14:textId="51FB119F"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c>
          <w:tcPr>
            <w:tcW w:w="1134" w:type="dxa"/>
            <w:tcBorders>
              <w:top w:val="none" w:sz="0" w:space="0" w:color="auto"/>
              <w:bottom w:val="none" w:sz="0" w:space="0" w:color="auto"/>
            </w:tcBorders>
            <w:shd w:val="clear" w:color="auto" w:fill="auto"/>
            <w:vAlign w:val="center"/>
          </w:tcPr>
          <w:p w14:paraId="4D04A966" w14:textId="6CB96E2D"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r>
      <w:tr w:rsidR="00264FCF" w:rsidRPr="00A43FEA" w14:paraId="44973EC5" w14:textId="77777777" w:rsidTr="005A463A">
        <w:trPr>
          <w:jc w:val="center"/>
        </w:trPr>
        <w:tc>
          <w:tcPr>
            <w:cnfStyle w:val="001000000000" w:firstRow="0" w:lastRow="0" w:firstColumn="1" w:lastColumn="0" w:oddVBand="0" w:evenVBand="0" w:oddHBand="0" w:evenHBand="0" w:firstRowFirstColumn="0" w:firstRowLastColumn="0" w:lastRowFirstColumn="0" w:lastRowLastColumn="0"/>
            <w:tcW w:w="4803" w:type="dxa"/>
          </w:tcPr>
          <w:p w14:paraId="22BBA409" w14:textId="77777777" w:rsidR="00264FCF" w:rsidRPr="00A43FEA" w:rsidRDefault="00264FCF" w:rsidP="00264FCF">
            <w:pPr>
              <w:jc w:val="left"/>
              <w:rPr>
                <w:sz w:val="20"/>
                <w:szCs w:val="20"/>
              </w:rPr>
            </w:pPr>
            <w:r w:rsidRPr="00A43FEA">
              <w:rPr>
                <w:sz w:val="20"/>
                <w:szCs w:val="20"/>
              </w:rPr>
              <w:t>Știința materialelor</w:t>
            </w:r>
          </w:p>
        </w:tc>
        <w:tc>
          <w:tcPr>
            <w:tcW w:w="1274" w:type="dxa"/>
            <w:shd w:val="clear" w:color="auto" w:fill="auto"/>
            <w:vAlign w:val="center"/>
          </w:tcPr>
          <w:p w14:paraId="33309A7C" w14:textId="48646D52"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r w:rsidR="002202DF" w:rsidRPr="00A43FEA">
              <w:rPr>
                <w:b w:val="0"/>
                <w:bCs/>
                <w:sz w:val="18"/>
                <w:szCs w:val="18"/>
              </w:rPr>
              <w:t>,</w:t>
            </w:r>
            <w:r w:rsidRPr="00A43FEA">
              <w:rPr>
                <w:b w:val="0"/>
                <w:bCs/>
                <w:sz w:val="18"/>
                <w:szCs w:val="18"/>
              </w:rPr>
              <w:t>00</w:t>
            </w:r>
          </w:p>
        </w:tc>
        <w:tc>
          <w:tcPr>
            <w:tcW w:w="1312" w:type="dxa"/>
            <w:shd w:val="clear" w:color="auto" w:fill="auto"/>
            <w:vAlign w:val="center"/>
          </w:tcPr>
          <w:p w14:paraId="16CECCE7" w14:textId="66CDB347"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c>
          <w:tcPr>
            <w:tcW w:w="1116" w:type="dxa"/>
            <w:shd w:val="clear" w:color="auto" w:fill="auto"/>
            <w:vAlign w:val="center"/>
          </w:tcPr>
          <w:p w14:paraId="49B15459" w14:textId="402FA18C"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c>
          <w:tcPr>
            <w:tcW w:w="1134" w:type="dxa"/>
            <w:shd w:val="clear" w:color="auto" w:fill="auto"/>
            <w:vAlign w:val="center"/>
          </w:tcPr>
          <w:p w14:paraId="48BF5BA0" w14:textId="07CDC707"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c>
          <w:tcPr>
            <w:tcW w:w="1134" w:type="dxa"/>
            <w:shd w:val="clear" w:color="auto" w:fill="auto"/>
            <w:vAlign w:val="center"/>
          </w:tcPr>
          <w:p w14:paraId="35F64A90" w14:textId="48754D9C"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92</w:t>
            </w:r>
            <w:r w:rsidR="002202DF" w:rsidRPr="00A43FEA">
              <w:rPr>
                <w:b w:val="0"/>
                <w:bCs/>
                <w:sz w:val="18"/>
                <w:szCs w:val="18"/>
              </w:rPr>
              <w:t>,</w:t>
            </w:r>
            <w:r w:rsidRPr="00A43FEA">
              <w:rPr>
                <w:b w:val="0"/>
                <w:bCs/>
                <w:sz w:val="18"/>
                <w:szCs w:val="18"/>
              </w:rPr>
              <w:t>31</w:t>
            </w:r>
          </w:p>
        </w:tc>
      </w:tr>
      <w:tr w:rsidR="00264FCF" w:rsidRPr="00A43FEA" w14:paraId="612380A8" w14:textId="77777777" w:rsidTr="005A46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bottom w:val="none" w:sz="0" w:space="0" w:color="auto"/>
            </w:tcBorders>
          </w:tcPr>
          <w:p w14:paraId="794FD7D7" w14:textId="77777777" w:rsidR="00264FCF" w:rsidRPr="00A43FEA" w:rsidRDefault="00264FCF" w:rsidP="00264FCF">
            <w:pPr>
              <w:jc w:val="left"/>
              <w:rPr>
                <w:sz w:val="20"/>
                <w:szCs w:val="20"/>
              </w:rPr>
            </w:pPr>
            <w:r w:rsidRPr="00A43FEA">
              <w:rPr>
                <w:sz w:val="20"/>
                <w:szCs w:val="20"/>
              </w:rPr>
              <w:t>Echipamente pentru procese industriale</w:t>
            </w:r>
          </w:p>
        </w:tc>
        <w:tc>
          <w:tcPr>
            <w:tcW w:w="1274" w:type="dxa"/>
            <w:tcBorders>
              <w:top w:val="none" w:sz="0" w:space="0" w:color="auto"/>
              <w:bottom w:val="none" w:sz="0" w:space="0" w:color="auto"/>
            </w:tcBorders>
            <w:shd w:val="clear" w:color="auto" w:fill="auto"/>
            <w:vAlign w:val="center"/>
          </w:tcPr>
          <w:p w14:paraId="4ABC9565" w14:textId="6BEC31E0"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c>
          <w:tcPr>
            <w:tcW w:w="1312" w:type="dxa"/>
            <w:tcBorders>
              <w:top w:val="none" w:sz="0" w:space="0" w:color="auto"/>
              <w:bottom w:val="none" w:sz="0" w:space="0" w:color="auto"/>
            </w:tcBorders>
            <w:shd w:val="clear" w:color="auto" w:fill="auto"/>
            <w:vAlign w:val="center"/>
          </w:tcPr>
          <w:p w14:paraId="2F6994B5" w14:textId="18CE6276"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c>
          <w:tcPr>
            <w:tcW w:w="1116" w:type="dxa"/>
            <w:tcBorders>
              <w:top w:val="none" w:sz="0" w:space="0" w:color="auto"/>
              <w:bottom w:val="none" w:sz="0" w:space="0" w:color="auto"/>
            </w:tcBorders>
            <w:shd w:val="clear" w:color="auto" w:fill="auto"/>
            <w:vAlign w:val="center"/>
          </w:tcPr>
          <w:p w14:paraId="7F01EAD0" w14:textId="704C2D82"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95</w:t>
            </w:r>
            <w:r w:rsidR="002202DF" w:rsidRPr="00A43FEA">
              <w:rPr>
                <w:b w:val="0"/>
                <w:bCs/>
                <w:sz w:val="18"/>
                <w:szCs w:val="18"/>
              </w:rPr>
              <w:t>,</w:t>
            </w:r>
            <w:r w:rsidRPr="00A43FEA">
              <w:rPr>
                <w:b w:val="0"/>
                <w:bCs/>
                <w:sz w:val="18"/>
                <w:szCs w:val="18"/>
              </w:rPr>
              <w:t>65</w:t>
            </w:r>
          </w:p>
        </w:tc>
        <w:tc>
          <w:tcPr>
            <w:tcW w:w="1134" w:type="dxa"/>
            <w:tcBorders>
              <w:top w:val="none" w:sz="0" w:space="0" w:color="auto"/>
              <w:bottom w:val="none" w:sz="0" w:space="0" w:color="auto"/>
            </w:tcBorders>
            <w:shd w:val="clear" w:color="auto" w:fill="auto"/>
            <w:vAlign w:val="center"/>
          </w:tcPr>
          <w:p w14:paraId="3D681D1E" w14:textId="559A4212"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c>
          <w:tcPr>
            <w:tcW w:w="1134" w:type="dxa"/>
            <w:tcBorders>
              <w:top w:val="none" w:sz="0" w:space="0" w:color="auto"/>
              <w:bottom w:val="none" w:sz="0" w:space="0" w:color="auto"/>
            </w:tcBorders>
            <w:shd w:val="clear" w:color="auto" w:fill="auto"/>
            <w:vAlign w:val="center"/>
          </w:tcPr>
          <w:p w14:paraId="3A54C557" w14:textId="6F6AFFE2"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97</w:t>
            </w:r>
            <w:r w:rsidR="002202DF" w:rsidRPr="00A43FEA">
              <w:rPr>
                <w:b w:val="0"/>
                <w:bCs/>
                <w:sz w:val="18"/>
                <w:szCs w:val="18"/>
              </w:rPr>
              <w:t>,</w:t>
            </w:r>
            <w:r w:rsidRPr="00A43FEA">
              <w:rPr>
                <w:b w:val="0"/>
                <w:bCs/>
                <w:sz w:val="18"/>
                <w:szCs w:val="18"/>
              </w:rPr>
              <w:t>22</w:t>
            </w:r>
          </w:p>
        </w:tc>
      </w:tr>
      <w:tr w:rsidR="00264FCF" w:rsidRPr="00A43FEA" w14:paraId="1D9C98BF" w14:textId="77777777" w:rsidTr="005A463A">
        <w:trPr>
          <w:jc w:val="center"/>
        </w:trPr>
        <w:tc>
          <w:tcPr>
            <w:cnfStyle w:val="001000000000" w:firstRow="0" w:lastRow="0" w:firstColumn="1" w:lastColumn="0" w:oddVBand="0" w:evenVBand="0" w:oddHBand="0" w:evenHBand="0" w:firstRowFirstColumn="0" w:firstRowLastColumn="0" w:lastRowFirstColumn="0" w:lastRowLastColumn="0"/>
            <w:tcW w:w="4803" w:type="dxa"/>
          </w:tcPr>
          <w:p w14:paraId="2A0B9602" w14:textId="77777777" w:rsidR="00264FCF" w:rsidRPr="00A43FEA" w:rsidRDefault="00264FCF" w:rsidP="00264FCF">
            <w:pPr>
              <w:jc w:val="left"/>
              <w:rPr>
                <w:sz w:val="20"/>
                <w:szCs w:val="20"/>
              </w:rPr>
            </w:pPr>
            <w:r w:rsidRPr="00A43FEA">
              <w:rPr>
                <w:sz w:val="20"/>
                <w:szCs w:val="20"/>
              </w:rPr>
              <w:t>Ingineria şi protecţia mediului în agricultură</w:t>
            </w:r>
          </w:p>
        </w:tc>
        <w:tc>
          <w:tcPr>
            <w:tcW w:w="1274" w:type="dxa"/>
            <w:shd w:val="clear" w:color="auto" w:fill="auto"/>
            <w:vAlign w:val="center"/>
          </w:tcPr>
          <w:p w14:paraId="5A64A2E0" w14:textId="7C1EE6AA"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c>
          <w:tcPr>
            <w:tcW w:w="1312" w:type="dxa"/>
            <w:shd w:val="clear" w:color="auto" w:fill="auto"/>
            <w:vAlign w:val="center"/>
          </w:tcPr>
          <w:p w14:paraId="054B144C" w14:textId="025A9E25"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96</w:t>
            </w:r>
            <w:r w:rsidR="002202DF" w:rsidRPr="00A43FEA">
              <w:rPr>
                <w:b w:val="0"/>
                <w:bCs/>
                <w:sz w:val="18"/>
                <w:szCs w:val="18"/>
              </w:rPr>
              <w:t>,</w:t>
            </w:r>
            <w:r w:rsidRPr="00A43FEA">
              <w:rPr>
                <w:b w:val="0"/>
                <w:bCs/>
                <w:sz w:val="18"/>
                <w:szCs w:val="18"/>
              </w:rPr>
              <w:t>67</w:t>
            </w:r>
          </w:p>
        </w:tc>
        <w:tc>
          <w:tcPr>
            <w:tcW w:w="1116" w:type="dxa"/>
            <w:shd w:val="clear" w:color="auto" w:fill="auto"/>
            <w:vAlign w:val="center"/>
          </w:tcPr>
          <w:p w14:paraId="08C3033A" w14:textId="49630AF0"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96</w:t>
            </w:r>
            <w:r w:rsidR="002202DF" w:rsidRPr="00A43FEA">
              <w:rPr>
                <w:b w:val="0"/>
                <w:bCs/>
                <w:sz w:val="18"/>
                <w:szCs w:val="18"/>
              </w:rPr>
              <w:t>,</w:t>
            </w:r>
            <w:r w:rsidRPr="00A43FEA">
              <w:rPr>
                <w:b w:val="0"/>
                <w:bCs/>
                <w:sz w:val="18"/>
                <w:szCs w:val="18"/>
              </w:rPr>
              <w:t>15</w:t>
            </w:r>
          </w:p>
        </w:tc>
        <w:tc>
          <w:tcPr>
            <w:tcW w:w="1134" w:type="dxa"/>
            <w:shd w:val="clear" w:color="auto" w:fill="auto"/>
            <w:vAlign w:val="center"/>
          </w:tcPr>
          <w:p w14:paraId="36EB11D5" w14:textId="27388229"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95</w:t>
            </w:r>
          </w:p>
        </w:tc>
        <w:tc>
          <w:tcPr>
            <w:tcW w:w="1134" w:type="dxa"/>
            <w:shd w:val="clear" w:color="auto" w:fill="auto"/>
            <w:vAlign w:val="center"/>
          </w:tcPr>
          <w:p w14:paraId="784F848A" w14:textId="3FDBDBA9"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90</w:t>
            </w:r>
            <w:r w:rsidR="002202DF" w:rsidRPr="00A43FEA">
              <w:rPr>
                <w:b w:val="0"/>
                <w:bCs/>
                <w:sz w:val="18"/>
                <w:szCs w:val="18"/>
              </w:rPr>
              <w:t>,</w:t>
            </w:r>
            <w:r w:rsidRPr="00A43FEA">
              <w:rPr>
                <w:b w:val="0"/>
                <w:bCs/>
                <w:sz w:val="18"/>
                <w:szCs w:val="18"/>
              </w:rPr>
              <w:t>48</w:t>
            </w:r>
          </w:p>
        </w:tc>
      </w:tr>
      <w:tr w:rsidR="00264FCF" w:rsidRPr="00A43FEA" w14:paraId="5257FBA9" w14:textId="77777777" w:rsidTr="005A46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bottom w:val="none" w:sz="0" w:space="0" w:color="auto"/>
            </w:tcBorders>
          </w:tcPr>
          <w:p w14:paraId="1B9C9F8C" w14:textId="77777777" w:rsidR="00264FCF" w:rsidRPr="00A43FEA" w:rsidRDefault="00264FCF" w:rsidP="00264FCF">
            <w:pPr>
              <w:jc w:val="left"/>
              <w:rPr>
                <w:sz w:val="20"/>
                <w:szCs w:val="20"/>
              </w:rPr>
            </w:pPr>
            <w:r w:rsidRPr="00A43FEA">
              <w:rPr>
                <w:sz w:val="20"/>
                <w:szCs w:val="20"/>
              </w:rPr>
              <w:t>Tehnologia prelucrării produselor agricole</w:t>
            </w:r>
          </w:p>
        </w:tc>
        <w:tc>
          <w:tcPr>
            <w:tcW w:w="1274" w:type="dxa"/>
            <w:tcBorders>
              <w:top w:val="none" w:sz="0" w:space="0" w:color="auto"/>
              <w:bottom w:val="none" w:sz="0" w:space="0" w:color="auto"/>
            </w:tcBorders>
            <w:shd w:val="clear" w:color="auto" w:fill="auto"/>
            <w:vAlign w:val="center"/>
          </w:tcPr>
          <w:p w14:paraId="660FE737" w14:textId="7B6EC149"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94</w:t>
            </w:r>
            <w:r w:rsidR="002202DF" w:rsidRPr="00A43FEA">
              <w:rPr>
                <w:b w:val="0"/>
                <w:bCs/>
                <w:sz w:val="18"/>
                <w:szCs w:val="18"/>
              </w:rPr>
              <w:t>,</w:t>
            </w:r>
            <w:r w:rsidRPr="00A43FEA">
              <w:rPr>
                <w:b w:val="0"/>
                <w:bCs/>
                <w:sz w:val="18"/>
                <w:szCs w:val="18"/>
              </w:rPr>
              <w:t>74</w:t>
            </w:r>
          </w:p>
        </w:tc>
        <w:tc>
          <w:tcPr>
            <w:tcW w:w="1312" w:type="dxa"/>
            <w:tcBorders>
              <w:top w:val="none" w:sz="0" w:space="0" w:color="auto"/>
              <w:bottom w:val="none" w:sz="0" w:space="0" w:color="auto"/>
            </w:tcBorders>
            <w:shd w:val="clear" w:color="auto" w:fill="auto"/>
            <w:vAlign w:val="center"/>
          </w:tcPr>
          <w:p w14:paraId="4E88C9F7" w14:textId="2CEA8F98"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86</w:t>
            </w:r>
            <w:r w:rsidR="002202DF" w:rsidRPr="00A43FEA">
              <w:rPr>
                <w:b w:val="0"/>
                <w:bCs/>
                <w:sz w:val="18"/>
                <w:szCs w:val="18"/>
              </w:rPr>
              <w:t>,</w:t>
            </w:r>
            <w:r w:rsidRPr="00A43FEA">
              <w:rPr>
                <w:b w:val="0"/>
                <w:bCs/>
                <w:sz w:val="18"/>
                <w:szCs w:val="18"/>
              </w:rPr>
              <w:t>96</w:t>
            </w:r>
          </w:p>
        </w:tc>
        <w:tc>
          <w:tcPr>
            <w:tcW w:w="1116" w:type="dxa"/>
            <w:tcBorders>
              <w:top w:val="none" w:sz="0" w:space="0" w:color="auto"/>
              <w:bottom w:val="none" w:sz="0" w:space="0" w:color="auto"/>
            </w:tcBorders>
            <w:shd w:val="clear" w:color="auto" w:fill="auto"/>
            <w:vAlign w:val="center"/>
          </w:tcPr>
          <w:p w14:paraId="02205276" w14:textId="60B53FDA"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92</w:t>
            </w:r>
            <w:r w:rsidR="002202DF" w:rsidRPr="00A43FEA">
              <w:rPr>
                <w:b w:val="0"/>
                <w:bCs/>
                <w:sz w:val="18"/>
                <w:szCs w:val="18"/>
              </w:rPr>
              <w:t>,</w:t>
            </w:r>
            <w:r w:rsidRPr="00A43FEA">
              <w:rPr>
                <w:b w:val="0"/>
                <w:bCs/>
                <w:sz w:val="18"/>
                <w:szCs w:val="18"/>
              </w:rPr>
              <w:t>31</w:t>
            </w:r>
          </w:p>
        </w:tc>
        <w:tc>
          <w:tcPr>
            <w:tcW w:w="1134" w:type="dxa"/>
            <w:tcBorders>
              <w:top w:val="none" w:sz="0" w:space="0" w:color="auto"/>
              <w:bottom w:val="none" w:sz="0" w:space="0" w:color="auto"/>
            </w:tcBorders>
            <w:shd w:val="clear" w:color="auto" w:fill="auto"/>
            <w:vAlign w:val="center"/>
          </w:tcPr>
          <w:p w14:paraId="2EA8317D" w14:textId="0059D711"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93</w:t>
            </w:r>
            <w:r w:rsidR="002202DF" w:rsidRPr="00A43FEA">
              <w:rPr>
                <w:b w:val="0"/>
                <w:bCs/>
                <w:sz w:val="18"/>
                <w:szCs w:val="18"/>
              </w:rPr>
              <w:t>,</w:t>
            </w:r>
            <w:r w:rsidRPr="00A43FEA">
              <w:rPr>
                <w:b w:val="0"/>
                <w:bCs/>
                <w:sz w:val="18"/>
                <w:szCs w:val="18"/>
              </w:rPr>
              <w:t>75</w:t>
            </w:r>
          </w:p>
        </w:tc>
        <w:tc>
          <w:tcPr>
            <w:tcW w:w="1134" w:type="dxa"/>
            <w:tcBorders>
              <w:top w:val="none" w:sz="0" w:space="0" w:color="auto"/>
              <w:bottom w:val="none" w:sz="0" w:space="0" w:color="auto"/>
            </w:tcBorders>
            <w:shd w:val="clear" w:color="auto" w:fill="auto"/>
            <w:vAlign w:val="center"/>
          </w:tcPr>
          <w:p w14:paraId="7FFAC4AC" w14:textId="37C159A9"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62</w:t>
            </w:r>
            <w:r w:rsidR="002202DF" w:rsidRPr="00A43FEA">
              <w:rPr>
                <w:b w:val="0"/>
                <w:bCs/>
                <w:sz w:val="18"/>
                <w:szCs w:val="18"/>
              </w:rPr>
              <w:t>,</w:t>
            </w:r>
            <w:r w:rsidRPr="00A43FEA">
              <w:rPr>
                <w:b w:val="0"/>
                <w:bCs/>
                <w:sz w:val="18"/>
                <w:szCs w:val="18"/>
              </w:rPr>
              <w:t>50</w:t>
            </w:r>
          </w:p>
        </w:tc>
      </w:tr>
      <w:tr w:rsidR="00264FCF" w:rsidRPr="00A43FEA" w14:paraId="3F1F5D51" w14:textId="77777777" w:rsidTr="005A463A">
        <w:trPr>
          <w:jc w:val="center"/>
        </w:trPr>
        <w:tc>
          <w:tcPr>
            <w:cnfStyle w:val="001000000000" w:firstRow="0" w:lastRow="0" w:firstColumn="1" w:lastColumn="0" w:oddVBand="0" w:evenVBand="0" w:oddHBand="0" w:evenHBand="0" w:firstRowFirstColumn="0" w:firstRowLastColumn="0" w:lastRowFirstColumn="0" w:lastRowLastColumn="0"/>
            <w:tcW w:w="4803" w:type="dxa"/>
          </w:tcPr>
          <w:p w14:paraId="145E61EE" w14:textId="77777777" w:rsidR="00264FCF" w:rsidRPr="00A43FEA" w:rsidRDefault="00264FCF" w:rsidP="00264FCF">
            <w:pPr>
              <w:jc w:val="left"/>
              <w:rPr>
                <w:sz w:val="20"/>
                <w:szCs w:val="20"/>
              </w:rPr>
            </w:pPr>
            <w:r w:rsidRPr="00A43FEA">
              <w:rPr>
                <w:sz w:val="20"/>
                <w:szCs w:val="20"/>
              </w:rPr>
              <w:t>Montanologie</w:t>
            </w:r>
          </w:p>
        </w:tc>
        <w:tc>
          <w:tcPr>
            <w:tcW w:w="1274" w:type="dxa"/>
            <w:shd w:val="clear" w:color="auto" w:fill="auto"/>
            <w:vAlign w:val="center"/>
          </w:tcPr>
          <w:p w14:paraId="37AEB3AD" w14:textId="0C4E123E"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86</w:t>
            </w:r>
            <w:r w:rsidR="002202DF" w:rsidRPr="00A43FEA">
              <w:rPr>
                <w:b w:val="0"/>
                <w:bCs/>
                <w:sz w:val="18"/>
                <w:szCs w:val="18"/>
              </w:rPr>
              <w:t>,</w:t>
            </w:r>
            <w:r w:rsidRPr="00A43FEA">
              <w:rPr>
                <w:b w:val="0"/>
                <w:bCs/>
                <w:sz w:val="18"/>
                <w:szCs w:val="18"/>
              </w:rPr>
              <w:t>67</w:t>
            </w:r>
          </w:p>
        </w:tc>
        <w:tc>
          <w:tcPr>
            <w:tcW w:w="1312" w:type="dxa"/>
            <w:shd w:val="clear" w:color="auto" w:fill="auto"/>
            <w:vAlign w:val="center"/>
          </w:tcPr>
          <w:p w14:paraId="75B9AFB9" w14:textId="71B2E9E4"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85</w:t>
            </w:r>
            <w:r w:rsidR="002202DF" w:rsidRPr="00A43FEA">
              <w:rPr>
                <w:b w:val="0"/>
                <w:bCs/>
                <w:sz w:val="18"/>
                <w:szCs w:val="18"/>
              </w:rPr>
              <w:t>,</w:t>
            </w:r>
            <w:r w:rsidRPr="00A43FEA">
              <w:rPr>
                <w:b w:val="0"/>
                <w:bCs/>
                <w:sz w:val="18"/>
                <w:szCs w:val="18"/>
              </w:rPr>
              <w:t>71</w:t>
            </w:r>
          </w:p>
        </w:tc>
        <w:tc>
          <w:tcPr>
            <w:tcW w:w="1116" w:type="dxa"/>
            <w:shd w:val="clear" w:color="auto" w:fill="auto"/>
            <w:vAlign w:val="center"/>
          </w:tcPr>
          <w:p w14:paraId="194FD5FF" w14:textId="782C4DFE"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c>
          <w:tcPr>
            <w:tcW w:w="1134" w:type="dxa"/>
            <w:shd w:val="clear" w:color="auto" w:fill="auto"/>
            <w:vAlign w:val="center"/>
          </w:tcPr>
          <w:p w14:paraId="48355272" w14:textId="2685095B"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94</w:t>
            </w:r>
            <w:r w:rsidR="002202DF" w:rsidRPr="00A43FEA">
              <w:rPr>
                <w:b w:val="0"/>
                <w:bCs/>
                <w:sz w:val="18"/>
                <w:szCs w:val="18"/>
              </w:rPr>
              <w:t>,</w:t>
            </w:r>
            <w:r w:rsidRPr="00A43FEA">
              <w:rPr>
                <w:b w:val="0"/>
                <w:bCs/>
                <w:sz w:val="18"/>
                <w:szCs w:val="18"/>
              </w:rPr>
              <w:t>44</w:t>
            </w:r>
          </w:p>
        </w:tc>
        <w:tc>
          <w:tcPr>
            <w:tcW w:w="1134" w:type="dxa"/>
            <w:shd w:val="clear" w:color="auto" w:fill="auto"/>
            <w:vAlign w:val="center"/>
          </w:tcPr>
          <w:p w14:paraId="24507EDB" w14:textId="7B070E4A"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r>
      <w:tr w:rsidR="00264FCF" w:rsidRPr="00A43FEA" w14:paraId="22F99672" w14:textId="77777777" w:rsidTr="005A46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bottom w:val="none" w:sz="0" w:space="0" w:color="auto"/>
            </w:tcBorders>
          </w:tcPr>
          <w:p w14:paraId="314BCA63" w14:textId="77777777" w:rsidR="00264FCF" w:rsidRPr="00A43FEA" w:rsidRDefault="00264FCF" w:rsidP="00264FCF">
            <w:pPr>
              <w:jc w:val="left"/>
              <w:rPr>
                <w:sz w:val="20"/>
                <w:szCs w:val="20"/>
              </w:rPr>
            </w:pPr>
            <w:r w:rsidRPr="00A43FEA">
              <w:rPr>
                <w:sz w:val="20"/>
                <w:szCs w:val="20"/>
              </w:rPr>
              <w:t>Controlul si securitatea produselor alimentare</w:t>
            </w:r>
          </w:p>
        </w:tc>
        <w:tc>
          <w:tcPr>
            <w:tcW w:w="1274" w:type="dxa"/>
            <w:tcBorders>
              <w:top w:val="none" w:sz="0" w:space="0" w:color="auto"/>
              <w:bottom w:val="none" w:sz="0" w:space="0" w:color="auto"/>
            </w:tcBorders>
            <w:shd w:val="clear" w:color="auto" w:fill="auto"/>
            <w:vAlign w:val="center"/>
          </w:tcPr>
          <w:p w14:paraId="6D902C40" w14:textId="1899D225"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83</w:t>
            </w:r>
            <w:r w:rsidR="002202DF" w:rsidRPr="00A43FEA">
              <w:rPr>
                <w:b w:val="0"/>
                <w:bCs/>
                <w:sz w:val="18"/>
                <w:szCs w:val="18"/>
              </w:rPr>
              <w:t>,</w:t>
            </w:r>
            <w:r w:rsidRPr="00A43FEA">
              <w:rPr>
                <w:b w:val="0"/>
                <w:bCs/>
                <w:sz w:val="18"/>
                <w:szCs w:val="18"/>
              </w:rPr>
              <w:t>33</w:t>
            </w:r>
          </w:p>
        </w:tc>
        <w:tc>
          <w:tcPr>
            <w:tcW w:w="1312" w:type="dxa"/>
            <w:tcBorders>
              <w:top w:val="none" w:sz="0" w:space="0" w:color="auto"/>
              <w:bottom w:val="none" w:sz="0" w:space="0" w:color="auto"/>
            </w:tcBorders>
            <w:shd w:val="clear" w:color="auto" w:fill="auto"/>
            <w:vAlign w:val="center"/>
          </w:tcPr>
          <w:p w14:paraId="1304CD96" w14:textId="374CD498"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92</w:t>
            </w:r>
            <w:r w:rsidR="002202DF" w:rsidRPr="00A43FEA">
              <w:rPr>
                <w:b w:val="0"/>
                <w:bCs/>
                <w:sz w:val="18"/>
                <w:szCs w:val="18"/>
              </w:rPr>
              <w:t>,</w:t>
            </w:r>
            <w:r w:rsidRPr="00A43FEA">
              <w:rPr>
                <w:b w:val="0"/>
                <w:bCs/>
                <w:sz w:val="18"/>
                <w:szCs w:val="18"/>
              </w:rPr>
              <w:t>31</w:t>
            </w:r>
          </w:p>
        </w:tc>
        <w:tc>
          <w:tcPr>
            <w:tcW w:w="1116" w:type="dxa"/>
            <w:tcBorders>
              <w:top w:val="none" w:sz="0" w:space="0" w:color="auto"/>
              <w:bottom w:val="none" w:sz="0" w:space="0" w:color="auto"/>
            </w:tcBorders>
            <w:shd w:val="clear" w:color="auto" w:fill="auto"/>
            <w:vAlign w:val="center"/>
          </w:tcPr>
          <w:p w14:paraId="1E605746" w14:textId="73C47830"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c>
          <w:tcPr>
            <w:tcW w:w="1134" w:type="dxa"/>
            <w:tcBorders>
              <w:top w:val="none" w:sz="0" w:space="0" w:color="auto"/>
              <w:bottom w:val="none" w:sz="0" w:space="0" w:color="auto"/>
            </w:tcBorders>
            <w:shd w:val="clear" w:color="auto" w:fill="auto"/>
            <w:vAlign w:val="center"/>
          </w:tcPr>
          <w:p w14:paraId="4A360B70" w14:textId="0617F60C"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c>
          <w:tcPr>
            <w:tcW w:w="1134" w:type="dxa"/>
            <w:tcBorders>
              <w:top w:val="none" w:sz="0" w:space="0" w:color="auto"/>
              <w:bottom w:val="none" w:sz="0" w:space="0" w:color="auto"/>
            </w:tcBorders>
            <w:shd w:val="clear" w:color="auto" w:fill="auto"/>
            <w:vAlign w:val="center"/>
          </w:tcPr>
          <w:p w14:paraId="3D69E817" w14:textId="3F94D933"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90</w:t>
            </w:r>
          </w:p>
        </w:tc>
      </w:tr>
      <w:tr w:rsidR="00264FCF" w:rsidRPr="00A43FEA" w14:paraId="33291A7E" w14:textId="77777777" w:rsidTr="005A463A">
        <w:trPr>
          <w:jc w:val="center"/>
        </w:trPr>
        <w:tc>
          <w:tcPr>
            <w:cnfStyle w:val="001000000000" w:firstRow="0" w:lastRow="0" w:firstColumn="1" w:lastColumn="0" w:oddVBand="0" w:evenVBand="0" w:oddHBand="0" w:evenHBand="0" w:firstRowFirstColumn="0" w:firstRowLastColumn="0" w:lastRowFirstColumn="0" w:lastRowLastColumn="0"/>
            <w:tcW w:w="4803" w:type="dxa"/>
          </w:tcPr>
          <w:p w14:paraId="5C0D4FF4" w14:textId="7551B601" w:rsidR="00264FCF" w:rsidRPr="00A43FEA" w:rsidRDefault="00264FCF" w:rsidP="00264FCF">
            <w:pPr>
              <w:jc w:val="left"/>
              <w:rPr>
                <w:sz w:val="20"/>
                <w:szCs w:val="20"/>
              </w:rPr>
            </w:pPr>
            <w:r w:rsidRPr="00A43FEA">
              <w:rPr>
                <w:sz w:val="20"/>
                <w:szCs w:val="20"/>
              </w:rPr>
              <w:t>Economia comertului turismului si serviciilor (Alex</w:t>
            </w:r>
            <w:r w:rsidR="0088764F" w:rsidRPr="00A43FEA">
              <w:rPr>
                <w:sz w:val="20"/>
                <w:szCs w:val="20"/>
              </w:rPr>
              <w:t>andria</w:t>
            </w:r>
            <w:r w:rsidRPr="00A43FEA">
              <w:rPr>
                <w:sz w:val="20"/>
                <w:szCs w:val="20"/>
              </w:rPr>
              <w:t>)</w:t>
            </w:r>
          </w:p>
        </w:tc>
        <w:tc>
          <w:tcPr>
            <w:tcW w:w="1274" w:type="dxa"/>
            <w:shd w:val="clear" w:color="auto" w:fill="auto"/>
            <w:vAlign w:val="center"/>
          </w:tcPr>
          <w:p w14:paraId="60FB96A8" w14:textId="7B52D9E6"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97</w:t>
            </w:r>
            <w:r w:rsidR="002202DF" w:rsidRPr="00A43FEA">
              <w:rPr>
                <w:b w:val="0"/>
                <w:bCs/>
                <w:sz w:val="18"/>
                <w:szCs w:val="18"/>
              </w:rPr>
              <w:t>,</w:t>
            </w:r>
            <w:r w:rsidRPr="00A43FEA">
              <w:rPr>
                <w:b w:val="0"/>
                <w:bCs/>
                <w:sz w:val="18"/>
                <w:szCs w:val="18"/>
              </w:rPr>
              <w:t>50</w:t>
            </w:r>
          </w:p>
        </w:tc>
        <w:tc>
          <w:tcPr>
            <w:tcW w:w="1312" w:type="dxa"/>
            <w:shd w:val="clear" w:color="auto" w:fill="auto"/>
            <w:vAlign w:val="center"/>
          </w:tcPr>
          <w:p w14:paraId="6F36B67C" w14:textId="426F5A3F"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c>
          <w:tcPr>
            <w:tcW w:w="1116" w:type="dxa"/>
            <w:shd w:val="clear" w:color="auto" w:fill="auto"/>
            <w:vAlign w:val="center"/>
          </w:tcPr>
          <w:p w14:paraId="23FB0747" w14:textId="330E0338"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94</w:t>
            </w:r>
            <w:r w:rsidR="002202DF" w:rsidRPr="00A43FEA">
              <w:rPr>
                <w:b w:val="0"/>
                <w:bCs/>
                <w:sz w:val="18"/>
                <w:szCs w:val="18"/>
              </w:rPr>
              <w:t>,</w:t>
            </w:r>
            <w:r w:rsidRPr="00A43FEA">
              <w:rPr>
                <w:b w:val="0"/>
                <w:bCs/>
                <w:sz w:val="18"/>
                <w:szCs w:val="18"/>
              </w:rPr>
              <w:t>12</w:t>
            </w:r>
          </w:p>
        </w:tc>
        <w:tc>
          <w:tcPr>
            <w:tcW w:w="1134" w:type="dxa"/>
            <w:shd w:val="clear" w:color="auto" w:fill="auto"/>
            <w:vAlign w:val="center"/>
          </w:tcPr>
          <w:p w14:paraId="39A7C13E" w14:textId="42DAED65"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94</w:t>
            </w:r>
            <w:r w:rsidR="002202DF" w:rsidRPr="00A43FEA">
              <w:rPr>
                <w:b w:val="0"/>
                <w:bCs/>
                <w:sz w:val="18"/>
                <w:szCs w:val="18"/>
              </w:rPr>
              <w:t>,</w:t>
            </w:r>
            <w:r w:rsidRPr="00A43FEA">
              <w:rPr>
                <w:b w:val="0"/>
                <w:bCs/>
                <w:sz w:val="18"/>
                <w:szCs w:val="18"/>
              </w:rPr>
              <w:t>44</w:t>
            </w:r>
          </w:p>
        </w:tc>
        <w:tc>
          <w:tcPr>
            <w:tcW w:w="1134" w:type="dxa"/>
            <w:shd w:val="clear" w:color="auto" w:fill="auto"/>
            <w:vAlign w:val="center"/>
          </w:tcPr>
          <w:p w14:paraId="59A89355" w14:textId="0D7CB4FD"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96</w:t>
            </w:r>
            <w:r w:rsidR="002202DF" w:rsidRPr="00A43FEA">
              <w:rPr>
                <w:b w:val="0"/>
                <w:bCs/>
                <w:sz w:val="18"/>
                <w:szCs w:val="18"/>
              </w:rPr>
              <w:t>,</w:t>
            </w:r>
            <w:r w:rsidRPr="00A43FEA">
              <w:rPr>
                <w:b w:val="0"/>
                <w:bCs/>
                <w:sz w:val="18"/>
                <w:szCs w:val="18"/>
              </w:rPr>
              <w:t>55</w:t>
            </w:r>
          </w:p>
        </w:tc>
      </w:tr>
      <w:tr w:rsidR="00264FCF" w:rsidRPr="00A43FEA" w14:paraId="5DE999B8" w14:textId="77777777" w:rsidTr="005A46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bottom w:val="none" w:sz="0" w:space="0" w:color="auto"/>
            </w:tcBorders>
          </w:tcPr>
          <w:p w14:paraId="4AEA1BDB" w14:textId="30971E3B" w:rsidR="00264FCF" w:rsidRPr="00A43FEA" w:rsidRDefault="00264FCF" w:rsidP="00264FCF">
            <w:pPr>
              <w:jc w:val="left"/>
              <w:rPr>
                <w:sz w:val="20"/>
                <w:szCs w:val="20"/>
              </w:rPr>
            </w:pPr>
            <w:r w:rsidRPr="00A43FEA">
              <w:rPr>
                <w:sz w:val="20"/>
                <w:szCs w:val="20"/>
              </w:rPr>
              <w:t xml:space="preserve">Administratie publica </w:t>
            </w:r>
            <w:r w:rsidR="00DF0500" w:rsidRPr="00A43FEA">
              <w:rPr>
                <w:sz w:val="18"/>
                <w:szCs w:val="18"/>
              </w:rPr>
              <w:t>(Alexandria)</w:t>
            </w:r>
          </w:p>
        </w:tc>
        <w:tc>
          <w:tcPr>
            <w:tcW w:w="1274" w:type="dxa"/>
            <w:tcBorders>
              <w:top w:val="none" w:sz="0" w:space="0" w:color="auto"/>
              <w:bottom w:val="none" w:sz="0" w:space="0" w:color="auto"/>
            </w:tcBorders>
            <w:shd w:val="clear" w:color="auto" w:fill="auto"/>
            <w:vAlign w:val="center"/>
          </w:tcPr>
          <w:p w14:paraId="0D523E0F" w14:textId="0011692D"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c>
          <w:tcPr>
            <w:tcW w:w="1312" w:type="dxa"/>
            <w:tcBorders>
              <w:top w:val="none" w:sz="0" w:space="0" w:color="auto"/>
              <w:bottom w:val="none" w:sz="0" w:space="0" w:color="auto"/>
            </w:tcBorders>
            <w:shd w:val="clear" w:color="auto" w:fill="auto"/>
            <w:vAlign w:val="center"/>
          </w:tcPr>
          <w:p w14:paraId="1916546D" w14:textId="6CAA30F9"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c>
          <w:tcPr>
            <w:tcW w:w="1116" w:type="dxa"/>
            <w:tcBorders>
              <w:top w:val="none" w:sz="0" w:space="0" w:color="auto"/>
              <w:bottom w:val="none" w:sz="0" w:space="0" w:color="auto"/>
            </w:tcBorders>
            <w:shd w:val="clear" w:color="auto" w:fill="auto"/>
            <w:vAlign w:val="center"/>
          </w:tcPr>
          <w:p w14:paraId="1E1C27F9" w14:textId="5D632F19"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90</w:t>
            </w:r>
            <w:r w:rsidR="002202DF" w:rsidRPr="00A43FEA">
              <w:rPr>
                <w:b w:val="0"/>
                <w:bCs/>
                <w:sz w:val="18"/>
                <w:szCs w:val="18"/>
              </w:rPr>
              <w:t>,</w:t>
            </w:r>
            <w:r w:rsidRPr="00A43FEA">
              <w:rPr>
                <w:b w:val="0"/>
                <w:bCs/>
                <w:sz w:val="18"/>
                <w:szCs w:val="18"/>
              </w:rPr>
              <w:t>70</w:t>
            </w:r>
          </w:p>
        </w:tc>
        <w:tc>
          <w:tcPr>
            <w:tcW w:w="1134" w:type="dxa"/>
            <w:tcBorders>
              <w:top w:val="none" w:sz="0" w:space="0" w:color="auto"/>
              <w:bottom w:val="none" w:sz="0" w:space="0" w:color="auto"/>
            </w:tcBorders>
            <w:shd w:val="clear" w:color="auto" w:fill="auto"/>
            <w:vAlign w:val="center"/>
          </w:tcPr>
          <w:p w14:paraId="72622E13" w14:textId="032CDAC1"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c>
          <w:tcPr>
            <w:tcW w:w="1134" w:type="dxa"/>
            <w:tcBorders>
              <w:top w:val="none" w:sz="0" w:space="0" w:color="auto"/>
              <w:bottom w:val="none" w:sz="0" w:space="0" w:color="auto"/>
            </w:tcBorders>
            <w:shd w:val="clear" w:color="auto" w:fill="auto"/>
            <w:vAlign w:val="center"/>
          </w:tcPr>
          <w:p w14:paraId="65AAA0D9" w14:textId="01998ECA"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97</w:t>
            </w:r>
            <w:r w:rsidR="002202DF" w:rsidRPr="00A43FEA">
              <w:rPr>
                <w:b w:val="0"/>
                <w:bCs/>
                <w:sz w:val="18"/>
                <w:szCs w:val="18"/>
              </w:rPr>
              <w:t>,</w:t>
            </w:r>
            <w:r w:rsidRPr="00A43FEA">
              <w:rPr>
                <w:b w:val="0"/>
                <w:bCs/>
                <w:sz w:val="18"/>
                <w:szCs w:val="18"/>
              </w:rPr>
              <w:t>37</w:t>
            </w:r>
          </w:p>
        </w:tc>
      </w:tr>
      <w:tr w:rsidR="00264FCF" w:rsidRPr="00A43FEA" w14:paraId="10194844" w14:textId="77777777" w:rsidTr="005A463A">
        <w:trPr>
          <w:jc w:val="center"/>
        </w:trPr>
        <w:tc>
          <w:tcPr>
            <w:cnfStyle w:val="001000000000" w:firstRow="0" w:lastRow="0" w:firstColumn="1" w:lastColumn="0" w:oddVBand="0" w:evenVBand="0" w:oddHBand="0" w:evenHBand="0" w:firstRowFirstColumn="0" w:firstRowLastColumn="0" w:lastRowFirstColumn="0" w:lastRowLastColumn="0"/>
            <w:tcW w:w="4803" w:type="dxa"/>
          </w:tcPr>
          <w:p w14:paraId="65BB0F78" w14:textId="772BFAD6" w:rsidR="00264FCF" w:rsidRPr="00A43FEA" w:rsidRDefault="00264FCF" w:rsidP="00264FCF">
            <w:pPr>
              <w:jc w:val="left"/>
              <w:rPr>
                <w:sz w:val="20"/>
                <w:szCs w:val="20"/>
              </w:rPr>
            </w:pPr>
            <w:r w:rsidRPr="00A43FEA">
              <w:rPr>
                <w:sz w:val="20"/>
                <w:szCs w:val="20"/>
              </w:rPr>
              <w:t xml:space="preserve">Agricultura </w:t>
            </w:r>
            <w:r w:rsidR="0088764F" w:rsidRPr="00A43FEA">
              <w:rPr>
                <w:sz w:val="20"/>
                <w:szCs w:val="20"/>
              </w:rPr>
              <w:t>(Alexandria)</w:t>
            </w:r>
          </w:p>
        </w:tc>
        <w:tc>
          <w:tcPr>
            <w:tcW w:w="1274" w:type="dxa"/>
            <w:shd w:val="clear" w:color="auto" w:fill="auto"/>
            <w:vAlign w:val="center"/>
          </w:tcPr>
          <w:p w14:paraId="35142E29" w14:textId="45B84F8C"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c>
          <w:tcPr>
            <w:tcW w:w="1312" w:type="dxa"/>
            <w:shd w:val="clear" w:color="auto" w:fill="auto"/>
            <w:vAlign w:val="center"/>
          </w:tcPr>
          <w:p w14:paraId="24A8E377" w14:textId="37E119A7"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91</w:t>
            </w:r>
            <w:r w:rsidR="002202DF" w:rsidRPr="00A43FEA">
              <w:rPr>
                <w:b w:val="0"/>
                <w:bCs/>
                <w:sz w:val="18"/>
                <w:szCs w:val="18"/>
              </w:rPr>
              <w:t>,</w:t>
            </w:r>
            <w:r w:rsidRPr="00A43FEA">
              <w:rPr>
                <w:b w:val="0"/>
                <w:bCs/>
                <w:sz w:val="18"/>
                <w:szCs w:val="18"/>
              </w:rPr>
              <w:t>30</w:t>
            </w:r>
          </w:p>
        </w:tc>
        <w:tc>
          <w:tcPr>
            <w:tcW w:w="1116" w:type="dxa"/>
            <w:shd w:val="clear" w:color="auto" w:fill="auto"/>
            <w:vAlign w:val="center"/>
          </w:tcPr>
          <w:p w14:paraId="57497EC1" w14:textId="4A04540D"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93</w:t>
            </w:r>
            <w:r w:rsidR="002202DF" w:rsidRPr="00A43FEA">
              <w:rPr>
                <w:b w:val="0"/>
                <w:bCs/>
                <w:sz w:val="18"/>
                <w:szCs w:val="18"/>
              </w:rPr>
              <w:t>,</w:t>
            </w:r>
            <w:r w:rsidRPr="00A43FEA">
              <w:rPr>
                <w:b w:val="0"/>
                <w:bCs/>
                <w:sz w:val="18"/>
                <w:szCs w:val="18"/>
              </w:rPr>
              <w:t>33</w:t>
            </w:r>
          </w:p>
        </w:tc>
        <w:tc>
          <w:tcPr>
            <w:tcW w:w="1134" w:type="dxa"/>
            <w:shd w:val="clear" w:color="auto" w:fill="auto"/>
            <w:vAlign w:val="center"/>
          </w:tcPr>
          <w:p w14:paraId="7BB18627" w14:textId="1B5A2B53"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95</w:t>
            </w:r>
            <w:r w:rsidR="002202DF" w:rsidRPr="00A43FEA">
              <w:rPr>
                <w:b w:val="0"/>
                <w:bCs/>
                <w:sz w:val="18"/>
                <w:szCs w:val="18"/>
              </w:rPr>
              <w:t>,</w:t>
            </w:r>
            <w:r w:rsidRPr="00A43FEA">
              <w:rPr>
                <w:b w:val="0"/>
                <w:bCs/>
                <w:sz w:val="18"/>
                <w:szCs w:val="18"/>
              </w:rPr>
              <w:t>83</w:t>
            </w:r>
          </w:p>
        </w:tc>
        <w:tc>
          <w:tcPr>
            <w:tcW w:w="1134" w:type="dxa"/>
            <w:shd w:val="clear" w:color="auto" w:fill="auto"/>
            <w:vAlign w:val="center"/>
          </w:tcPr>
          <w:p w14:paraId="620C6205" w14:textId="0E6E821C"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sz w:val="18"/>
                <w:szCs w:val="18"/>
              </w:rPr>
              <w:t>100</w:t>
            </w:r>
          </w:p>
        </w:tc>
      </w:tr>
      <w:tr w:rsidR="00264FCF" w:rsidRPr="00A43FEA" w14:paraId="39310F7C" w14:textId="77777777" w:rsidTr="005A46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03" w:type="dxa"/>
            <w:tcBorders>
              <w:top w:val="none" w:sz="0" w:space="0" w:color="auto"/>
              <w:bottom w:val="none" w:sz="0" w:space="0" w:color="auto"/>
            </w:tcBorders>
          </w:tcPr>
          <w:p w14:paraId="34F60224" w14:textId="38FBFA6D" w:rsidR="00264FCF" w:rsidRPr="00A43FEA" w:rsidRDefault="00264FCF" w:rsidP="00264FCF">
            <w:pPr>
              <w:jc w:val="left"/>
              <w:rPr>
                <w:sz w:val="20"/>
                <w:szCs w:val="20"/>
              </w:rPr>
            </w:pPr>
            <w:r w:rsidRPr="00A43FEA">
              <w:rPr>
                <w:sz w:val="20"/>
                <w:szCs w:val="20"/>
              </w:rPr>
              <w:t xml:space="preserve">Ingineria sistemelor multimedia </w:t>
            </w:r>
            <w:r w:rsidR="0088764F" w:rsidRPr="00A43FEA">
              <w:rPr>
                <w:sz w:val="20"/>
                <w:szCs w:val="20"/>
              </w:rPr>
              <w:t>(Alexandria)</w:t>
            </w:r>
          </w:p>
        </w:tc>
        <w:tc>
          <w:tcPr>
            <w:tcW w:w="1274" w:type="dxa"/>
            <w:tcBorders>
              <w:top w:val="none" w:sz="0" w:space="0" w:color="auto"/>
              <w:bottom w:val="none" w:sz="0" w:space="0" w:color="auto"/>
            </w:tcBorders>
            <w:shd w:val="clear" w:color="auto" w:fill="auto"/>
            <w:vAlign w:val="center"/>
          </w:tcPr>
          <w:p w14:paraId="5578A5A4" w14:textId="6DC94749" w:rsidR="00264FCF" w:rsidRPr="00A43FEA" w:rsidRDefault="002202D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w:t>
            </w:r>
          </w:p>
        </w:tc>
        <w:tc>
          <w:tcPr>
            <w:tcW w:w="1312" w:type="dxa"/>
            <w:tcBorders>
              <w:top w:val="none" w:sz="0" w:space="0" w:color="auto"/>
              <w:bottom w:val="none" w:sz="0" w:space="0" w:color="auto"/>
            </w:tcBorders>
            <w:shd w:val="clear" w:color="auto" w:fill="auto"/>
            <w:vAlign w:val="center"/>
          </w:tcPr>
          <w:p w14:paraId="50AA06CE" w14:textId="5DC0AF6F" w:rsidR="00264FCF" w:rsidRPr="00A43FEA" w:rsidRDefault="002202D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w:t>
            </w:r>
          </w:p>
        </w:tc>
        <w:tc>
          <w:tcPr>
            <w:tcW w:w="1116" w:type="dxa"/>
            <w:tcBorders>
              <w:top w:val="none" w:sz="0" w:space="0" w:color="auto"/>
              <w:bottom w:val="none" w:sz="0" w:space="0" w:color="auto"/>
            </w:tcBorders>
            <w:shd w:val="clear" w:color="auto" w:fill="auto"/>
            <w:vAlign w:val="center"/>
          </w:tcPr>
          <w:p w14:paraId="50C9040A" w14:textId="1AEF0AA1"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93</w:t>
            </w:r>
            <w:r w:rsidR="002202DF" w:rsidRPr="00A43FEA">
              <w:rPr>
                <w:b w:val="0"/>
                <w:bCs/>
                <w:sz w:val="18"/>
                <w:szCs w:val="18"/>
              </w:rPr>
              <w:t>,</w:t>
            </w:r>
            <w:r w:rsidRPr="00A43FEA">
              <w:rPr>
                <w:b w:val="0"/>
                <w:bCs/>
                <w:sz w:val="18"/>
                <w:szCs w:val="18"/>
              </w:rPr>
              <w:t>75</w:t>
            </w:r>
          </w:p>
        </w:tc>
        <w:tc>
          <w:tcPr>
            <w:tcW w:w="1134" w:type="dxa"/>
            <w:tcBorders>
              <w:top w:val="none" w:sz="0" w:space="0" w:color="auto"/>
              <w:bottom w:val="none" w:sz="0" w:space="0" w:color="auto"/>
            </w:tcBorders>
            <w:shd w:val="clear" w:color="auto" w:fill="auto"/>
            <w:vAlign w:val="center"/>
          </w:tcPr>
          <w:p w14:paraId="646CF471" w14:textId="3334AF9B"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100</w:t>
            </w:r>
          </w:p>
        </w:tc>
        <w:tc>
          <w:tcPr>
            <w:tcW w:w="1134" w:type="dxa"/>
            <w:tcBorders>
              <w:top w:val="none" w:sz="0" w:space="0" w:color="auto"/>
              <w:bottom w:val="none" w:sz="0" w:space="0" w:color="auto"/>
            </w:tcBorders>
            <w:shd w:val="clear" w:color="auto" w:fill="auto"/>
            <w:vAlign w:val="center"/>
          </w:tcPr>
          <w:p w14:paraId="3B8D5CE2" w14:textId="773BA373" w:rsidR="00264FCF" w:rsidRPr="00A43FEA" w:rsidRDefault="00264FCF" w:rsidP="00085713">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85</w:t>
            </w:r>
            <w:r w:rsidR="002202DF" w:rsidRPr="00A43FEA">
              <w:rPr>
                <w:b w:val="0"/>
                <w:bCs/>
                <w:sz w:val="18"/>
                <w:szCs w:val="18"/>
              </w:rPr>
              <w:t>,</w:t>
            </w:r>
            <w:r w:rsidRPr="00A43FEA">
              <w:rPr>
                <w:b w:val="0"/>
                <w:bCs/>
                <w:sz w:val="18"/>
                <w:szCs w:val="18"/>
              </w:rPr>
              <w:t>71</w:t>
            </w:r>
          </w:p>
        </w:tc>
      </w:tr>
      <w:tr w:rsidR="00264FCF" w:rsidRPr="00A43FEA" w14:paraId="35F5CE31" w14:textId="77777777" w:rsidTr="005A463A">
        <w:trPr>
          <w:jc w:val="center"/>
        </w:trPr>
        <w:tc>
          <w:tcPr>
            <w:cnfStyle w:val="001000000000" w:firstRow="0" w:lastRow="0" w:firstColumn="1" w:lastColumn="0" w:oddVBand="0" w:evenVBand="0" w:oddHBand="0" w:evenHBand="0" w:firstRowFirstColumn="0" w:firstRowLastColumn="0" w:lastRowFirstColumn="0" w:lastRowLastColumn="0"/>
            <w:tcW w:w="4803" w:type="dxa"/>
            <w:shd w:val="clear" w:color="auto" w:fill="F2F2F2" w:themeFill="background1" w:themeFillShade="F2"/>
          </w:tcPr>
          <w:p w14:paraId="2A2BE988" w14:textId="1FA89EAC" w:rsidR="00264FCF" w:rsidRPr="00A43FEA" w:rsidRDefault="00264FCF" w:rsidP="00264FCF">
            <w:pPr>
              <w:jc w:val="left"/>
              <w:rPr>
                <w:b/>
                <w:bCs w:val="0"/>
                <w:color w:val="2F5496" w:themeColor="accent1" w:themeShade="BF"/>
                <w:sz w:val="20"/>
                <w:szCs w:val="20"/>
              </w:rPr>
            </w:pPr>
            <w:r w:rsidRPr="00A43FEA">
              <w:rPr>
                <w:b/>
                <w:bCs w:val="0"/>
                <w:color w:val="2F5496" w:themeColor="accent1" w:themeShade="BF"/>
                <w:sz w:val="20"/>
                <w:szCs w:val="20"/>
              </w:rPr>
              <w:t>TOTAL CICLUL  I</w:t>
            </w:r>
          </w:p>
        </w:tc>
        <w:tc>
          <w:tcPr>
            <w:tcW w:w="1274" w:type="dxa"/>
            <w:shd w:val="clear" w:color="auto" w:fill="F2F2F2" w:themeFill="background1" w:themeFillShade="F2"/>
            <w:vAlign w:val="center"/>
          </w:tcPr>
          <w:p w14:paraId="3F78AFF4" w14:textId="32762BD0"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color w:val="2F5496" w:themeColor="accent1" w:themeShade="BF"/>
                <w:sz w:val="20"/>
                <w:szCs w:val="20"/>
              </w:rPr>
            </w:pPr>
            <w:r w:rsidRPr="00A43FEA">
              <w:rPr>
                <w:color w:val="2F5496" w:themeColor="accent1" w:themeShade="BF"/>
                <w:sz w:val="20"/>
                <w:szCs w:val="20"/>
              </w:rPr>
              <w:t>94</w:t>
            </w:r>
            <w:r w:rsidR="002202DF" w:rsidRPr="00A43FEA">
              <w:rPr>
                <w:color w:val="2F5496" w:themeColor="accent1" w:themeShade="BF"/>
                <w:sz w:val="20"/>
                <w:szCs w:val="20"/>
              </w:rPr>
              <w:t>,</w:t>
            </w:r>
            <w:r w:rsidRPr="00A43FEA">
              <w:rPr>
                <w:color w:val="2F5496" w:themeColor="accent1" w:themeShade="BF"/>
                <w:sz w:val="20"/>
                <w:szCs w:val="20"/>
              </w:rPr>
              <w:t>34</w:t>
            </w:r>
          </w:p>
        </w:tc>
        <w:tc>
          <w:tcPr>
            <w:tcW w:w="1312" w:type="dxa"/>
            <w:shd w:val="clear" w:color="auto" w:fill="F2F2F2" w:themeFill="background1" w:themeFillShade="F2"/>
            <w:vAlign w:val="center"/>
          </w:tcPr>
          <w:p w14:paraId="5002BD88" w14:textId="73873EC9"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color w:val="2F5496" w:themeColor="accent1" w:themeShade="BF"/>
                <w:sz w:val="20"/>
                <w:szCs w:val="20"/>
              </w:rPr>
            </w:pPr>
            <w:r w:rsidRPr="00A43FEA">
              <w:rPr>
                <w:color w:val="2F5496" w:themeColor="accent1" w:themeShade="BF"/>
                <w:sz w:val="20"/>
                <w:szCs w:val="20"/>
              </w:rPr>
              <w:t>93</w:t>
            </w:r>
            <w:r w:rsidR="002202DF" w:rsidRPr="00A43FEA">
              <w:rPr>
                <w:color w:val="2F5496" w:themeColor="accent1" w:themeShade="BF"/>
                <w:sz w:val="20"/>
                <w:szCs w:val="20"/>
              </w:rPr>
              <w:t>,</w:t>
            </w:r>
            <w:r w:rsidRPr="00A43FEA">
              <w:rPr>
                <w:color w:val="2F5496" w:themeColor="accent1" w:themeShade="BF"/>
                <w:sz w:val="20"/>
                <w:szCs w:val="20"/>
              </w:rPr>
              <w:t>64</w:t>
            </w:r>
          </w:p>
        </w:tc>
        <w:tc>
          <w:tcPr>
            <w:tcW w:w="1116" w:type="dxa"/>
            <w:shd w:val="clear" w:color="auto" w:fill="F2F2F2" w:themeFill="background1" w:themeFillShade="F2"/>
            <w:vAlign w:val="center"/>
          </w:tcPr>
          <w:p w14:paraId="3E24675F" w14:textId="30944A5A"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strike/>
                <w:color w:val="2F5496" w:themeColor="accent1" w:themeShade="BF"/>
                <w:sz w:val="20"/>
                <w:szCs w:val="20"/>
              </w:rPr>
            </w:pPr>
            <w:r w:rsidRPr="00A43FEA">
              <w:rPr>
                <w:color w:val="2F5496" w:themeColor="accent1" w:themeShade="BF"/>
                <w:sz w:val="20"/>
                <w:szCs w:val="20"/>
              </w:rPr>
              <w:t>93</w:t>
            </w:r>
            <w:r w:rsidR="002202DF" w:rsidRPr="00A43FEA">
              <w:rPr>
                <w:color w:val="2F5496" w:themeColor="accent1" w:themeShade="BF"/>
                <w:sz w:val="20"/>
                <w:szCs w:val="20"/>
              </w:rPr>
              <w:t>,</w:t>
            </w:r>
            <w:r w:rsidRPr="00A43FEA">
              <w:rPr>
                <w:color w:val="2F5496" w:themeColor="accent1" w:themeShade="BF"/>
                <w:sz w:val="20"/>
                <w:szCs w:val="20"/>
              </w:rPr>
              <w:t>52</w:t>
            </w:r>
          </w:p>
        </w:tc>
        <w:tc>
          <w:tcPr>
            <w:tcW w:w="1134" w:type="dxa"/>
            <w:shd w:val="clear" w:color="auto" w:fill="F2F2F2" w:themeFill="background1" w:themeFillShade="F2"/>
            <w:vAlign w:val="center"/>
          </w:tcPr>
          <w:p w14:paraId="7C902E78" w14:textId="2F2DEC79"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strike/>
                <w:color w:val="2F5496" w:themeColor="accent1" w:themeShade="BF"/>
                <w:sz w:val="20"/>
                <w:szCs w:val="20"/>
              </w:rPr>
            </w:pPr>
            <w:r w:rsidRPr="00A43FEA">
              <w:rPr>
                <w:color w:val="2F5496" w:themeColor="accent1" w:themeShade="BF"/>
                <w:sz w:val="20"/>
                <w:szCs w:val="20"/>
              </w:rPr>
              <w:t>93</w:t>
            </w:r>
            <w:r w:rsidR="002202DF" w:rsidRPr="00A43FEA">
              <w:rPr>
                <w:color w:val="2F5496" w:themeColor="accent1" w:themeShade="BF"/>
                <w:sz w:val="20"/>
                <w:szCs w:val="20"/>
              </w:rPr>
              <w:t>,</w:t>
            </w:r>
            <w:r w:rsidRPr="00A43FEA">
              <w:rPr>
                <w:color w:val="2F5496" w:themeColor="accent1" w:themeShade="BF"/>
                <w:sz w:val="20"/>
                <w:szCs w:val="20"/>
              </w:rPr>
              <w:t>27</w:t>
            </w:r>
          </w:p>
        </w:tc>
        <w:tc>
          <w:tcPr>
            <w:tcW w:w="1134" w:type="dxa"/>
            <w:shd w:val="clear" w:color="auto" w:fill="F2F2F2" w:themeFill="background1" w:themeFillShade="F2"/>
            <w:vAlign w:val="center"/>
          </w:tcPr>
          <w:p w14:paraId="1D5A8D92" w14:textId="11BFE3E7" w:rsidR="00264FCF" w:rsidRPr="00A43FEA" w:rsidRDefault="00264FCF" w:rsidP="00085713">
            <w:pPr>
              <w:jc w:val="center"/>
              <w:cnfStyle w:val="000000000000" w:firstRow="0" w:lastRow="0" w:firstColumn="0" w:lastColumn="0" w:oddVBand="0" w:evenVBand="0" w:oddHBand="0" w:evenHBand="0" w:firstRowFirstColumn="0" w:firstRowLastColumn="0" w:lastRowFirstColumn="0" w:lastRowLastColumn="0"/>
              <w:rPr>
                <w:strike/>
                <w:color w:val="2F5496" w:themeColor="accent1" w:themeShade="BF"/>
                <w:sz w:val="20"/>
                <w:szCs w:val="20"/>
              </w:rPr>
            </w:pPr>
            <w:r w:rsidRPr="00A43FEA">
              <w:rPr>
                <w:color w:val="2F5496" w:themeColor="accent1" w:themeShade="BF"/>
                <w:sz w:val="20"/>
                <w:szCs w:val="20"/>
              </w:rPr>
              <w:t>92</w:t>
            </w:r>
            <w:r w:rsidR="002202DF" w:rsidRPr="00A43FEA">
              <w:rPr>
                <w:color w:val="2F5496" w:themeColor="accent1" w:themeShade="BF"/>
                <w:sz w:val="20"/>
                <w:szCs w:val="20"/>
              </w:rPr>
              <w:t>,</w:t>
            </w:r>
            <w:r w:rsidRPr="00A43FEA">
              <w:rPr>
                <w:color w:val="2F5496" w:themeColor="accent1" w:themeShade="BF"/>
                <w:sz w:val="20"/>
                <w:szCs w:val="20"/>
              </w:rPr>
              <w:t>67</w:t>
            </w:r>
          </w:p>
        </w:tc>
      </w:tr>
    </w:tbl>
    <w:p w14:paraId="5A817FE1" w14:textId="77777777" w:rsidR="00066226" w:rsidRPr="00A43FEA" w:rsidRDefault="00066226" w:rsidP="00D477D3">
      <w:pPr>
        <w:rPr>
          <w:b w:val="0"/>
          <w:bCs/>
          <w:i/>
          <w:iCs/>
          <w:sz w:val="20"/>
          <w:szCs w:val="20"/>
        </w:rPr>
      </w:pPr>
    </w:p>
    <w:p w14:paraId="3BB47B09" w14:textId="702F1D3C" w:rsidR="00D477D3" w:rsidRPr="00A43FEA" w:rsidRDefault="00D477D3" w:rsidP="00D477D3">
      <w:pPr>
        <w:rPr>
          <w:b w:val="0"/>
          <w:bCs/>
          <w:i/>
          <w:iCs/>
          <w:sz w:val="18"/>
          <w:szCs w:val="18"/>
        </w:rPr>
      </w:pPr>
      <w:r w:rsidRPr="00A43FEA">
        <w:rPr>
          <w:b w:val="0"/>
          <w:bCs/>
          <w:i/>
          <w:iCs/>
          <w:sz w:val="18"/>
          <w:szCs w:val="18"/>
        </w:rPr>
        <w:t>Sursa datelor: Secretariatele facultăților din cadrul UVT</w:t>
      </w:r>
    </w:p>
    <w:p w14:paraId="5C8A60E9" w14:textId="4D1925C1" w:rsidR="00DC3EF0" w:rsidRPr="00A43FEA" w:rsidRDefault="00DC3EF0" w:rsidP="00DC3EF0">
      <w:pPr>
        <w:jc w:val="center"/>
        <w:rPr>
          <w:i/>
          <w:iCs/>
          <w:sz w:val="24"/>
          <w:szCs w:val="24"/>
        </w:rPr>
      </w:pPr>
      <w:r w:rsidRPr="00A43FEA">
        <w:rPr>
          <w:i/>
          <w:iCs/>
          <w:sz w:val="24"/>
          <w:szCs w:val="24"/>
        </w:rPr>
        <w:br w:type="page"/>
      </w:r>
    </w:p>
    <w:p w14:paraId="634A37FB" w14:textId="77777777" w:rsidR="00DC3EF0" w:rsidRPr="00A43FEA" w:rsidRDefault="00DC3EF0" w:rsidP="003532FC">
      <w:pPr>
        <w:jc w:val="center"/>
        <w:rPr>
          <w:i/>
          <w:iCs/>
          <w:sz w:val="24"/>
          <w:szCs w:val="24"/>
        </w:rPr>
      </w:pPr>
    </w:p>
    <w:p w14:paraId="6286D3DD" w14:textId="5F4B17B8" w:rsidR="00BF0A6C" w:rsidRPr="00A43FEA" w:rsidRDefault="00B13E23" w:rsidP="00EE09E8">
      <w:pPr>
        <w:jc w:val="center"/>
        <w:rPr>
          <w:b w:val="0"/>
          <w:i/>
          <w:iCs/>
          <w:sz w:val="24"/>
          <w:szCs w:val="24"/>
        </w:rPr>
      </w:pPr>
      <w:r w:rsidRPr="00A43FEA">
        <w:rPr>
          <w:i/>
          <w:iCs/>
          <w:sz w:val="24"/>
          <w:szCs w:val="24"/>
        </w:rPr>
        <w:t xml:space="preserve">Rata de promovabilitate la studiile </w:t>
      </w:r>
      <w:r w:rsidR="001E2DCE" w:rsidRPr="00A43FEA">
        <w:rPr>
          <w:i/>
          <w:iCs/>
          <w:sz w:val="24"/>
          <w:szCs w:val="24"/>
        </w:rPr>
        <w:t xml:space="preserve">universitare </w:t>
      </w:r>
      <w:r w:rsidRPr="00A43FEA">
        <w:rPr>
          <w:i/>
          <w:iCs/>
          <w:sz w:val="24"/>
          <w:szCs w:val="24"/>
        </w:rPr>
        <w:t>de master</w:t>
      </w:r>
      <w:r w:rsidR="0031511D" w:rsidRPr="00A43FEA">
        <w:rPr>
          <w:i/>
          <w:iCs/>
          <w:sz w:val="24"/>
          <w:szCs w:val="24"/>
        </w:rPr>
        <w:t>at</w:t>
      </w:r>
      <w:r w:rsidRPr="00A43FEA">
        <w:rPr>
          <w:i/>
          <w:iCs/>
          <w:sz w:val="24"/>
          <w:szCs w:val="24"/>
        </w:rPr>
        <w:t xml:space="preserve"> (</w:t>
      </w:r>
      <w:r w:rsidR="00E64727" w:rsidRPr="00A43FEA">
        <w:rPr>
          <w:i/>
          <w:iCs/>
          <w:sz w:val="24"/>
          <w:szCs w:val="24"/>
        </w:rPr>
        <w:t>%</w:t>
      </w:r>
      <w:r w:rsidRPr="00A43FEA">
        <w:rPr>
          <w:i/>
          <w:iCs/>
          <w:sz w:val="24"/>
          <w:szCs w:val="24"/>
        </w:rPr>
        <w:t>)</w:t>
      </w:r>
    </w:p>
    <w:p w14:paraId="7A04B6F1" w14:textId="77777777" w:rsidR="0055130F" w:rsidRPr="00A43FEA" w:rsidRDefault="0055130F" w:rsidP="005F1104">
      <w:pPr>
        <w:rPr>
          <w:color w:val="2F5496" w:themeColor="accent1" w:themeShade="BF"/>
        </w:rPr>
      </w:pPr>
    </w:p>
    <w:tbl>
      <w:tblPr>
        <w:tblStyle w:val="PlainTable2"/>
        <w:tblW w:w="99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0"/>
        <w:gridCol w:w="1057"/>
        <w:gridCol w:w="1085"/>
        <w:gridCol w:w="1085"/>
        <w:gridCol w:w="1056"/>
        <w:gridCol w:w="1056"/>
      </w:tblGrid>
      <w:tr w:rsidR="00675E22" w:rsidRPr="00A43FEA" w14:paraId="29FF7B8C" w14:textId="77777777" w:rsidTr="00AE1894">
        <w:trPr>
          <w:cnfStyle w:val="100000000000" w:firstRow="1" w:lastRow="0" w:firstColumn="0" w:lastColumn="0" w:oddVBand="0" w:evenVBand="0" w:oddHBand="0"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4620" w:type="dxa"/>
            <w:tcBorders>
              <w:left w:val="nil"/>
              <w:bottom w:val="dotted" w:sz="4" w:space="0" w:color="auto"/>
              <w:right w:val="nil"/>
            </w:tcBorders>
            <w:shd w:val="clear" w:color="auto" w:fill="D9D9D9" w:themeFill="background1" w:themeFillShade="D9"/>
          </w:tcPr>
          <w:p w14:paraId="30BDD08B" w14:textId="77777777" w:rsidR="00675E22" w:rsidRPr="00A43FEA" w:rsidRDefault="00675E22" w:rsidP="00675E22">
            <w:pPr>
              <w:jc w:val="center"/>
              <w:rPr>
                <w:b/>
                <w:bCs w:val="0"/>
                <w:sz w:val="20"/>
                <w:szCs w:val="20"/>
              </w:rPr>
            </w:pPr>
            <w:r w:rsidRPr="00A43FEA">
              <w:rPr>
                <w:b/>
                <w:bCs w:val="0"/>
                <w:sz w:val="20"/>
                <w:szCs w:val="20"/>
              </w:rPr>
              <w:t>Programul de  studii universitare de masterat – IF</w:t>
            </w:r>
          </w:p>
        </w:tc>
        <w:tc>
          <w:tcPr>
            <w:tcW w:w="1057" w:type="dxa"/>
            <w:tcBorders>
              <w:left w:val="nil"/>
              <w:bottom w:val="dotted" w:sz="4" w:space="0" w:color="auto"/>
              <w:right w:val="nil"/>
            </w:tcBorders>
            <w:shd w:val="clear" w:color="auto" w:fill="D9D9D9" w:themeFill="background1" w:themeFillShade="D9"/>
          </w:tcPr>
          <w:p w14:paraId="7CF638C9" w14:textId="256F503D" w:rsidR="00675E22" w:rsidRPr="00A43FEA" w:rsidRDefault="00675E22" w:rsidP="00675E22">
            <w:pPr>
              <w:jc w:val="center"/>
              <w:cnfStyle w:val="100000000000" w:firstRow="1" w:lastRow="0" w:firstColumn="0" w:lastColumn="0" w:oddVBand="0" w:evenVBand="0" w:oddHBand="0" w:evenHBand="0" w:firstRowFirstColumn="0" w:firstRowLastColumn="0" w:lastRowFirstColumn="0" w:lastRowLastColumn="0"/>
              <w:rPr>
                <w:b/>
                <w:bCs w:val="0"/>
                <w:sz w:val="20"/>
                <w:szCs w:val="20"/>
              </w:rPr>
            </w:pPr>
            <w:r w:rsidRPr="00A43FEA">
              <w:rPr>
                <w:b/>
                <w:bCs w:val="0"/>
                <w:sz w:val="20"/>
                <w:szCs w:val="20"/>
              </w:rPr>
              <w:t>2019</w:t>
            </w:r>
          </w:p>
        </w:tc>
        <w:tc>
          <w:tcPr>
            <w:tcW w:w="1085" w:type="dxa"/>
            <w:tcBorders>
              <w:left w:val="nil"/>
              <w:bottom w:val="dotted" w:sz="4" w:space="0" w:color="auto"/>
              <w:right w:val="nil"/>
            </w:tcBorders>
            <w:shd w:val="clear" w:color="auto" w:fill="D9D9D9" w:themeFill="background1" w:themeFillShade="D9"/>
          </w:tcPr>
          <w:p w14:paraId="0CED847D" w14:textId="3A65F8A5" w:rsidR="00675E22" w:rsidRPr="00A43FEA" w:rsidRDefault="00675E22" w:rsidP="00675E22">
            <w:pPr>
              <w:jc w:val="center"/>
              <w:cnfStyle w:val="100000000000" w:firstRow="1" w:lastRow="0" w:firstColumn="0" w:lastColumn="0" w:oddVBand="0" w:evenVBand="0" w:oddHBand="0" w:evenHBand="0" w:firstRowFirstColumn="0" w:firstRowLastColumn="0" w:lastRowFirstColumn="0" w:lastRowLastColumn="0"/>
              <w:rPr>
                <w:b/>
                <w:bCs w:val="0"/>
                <w:sz w:val="20"/>
                <w:szCs w:val="20"/>
              </w:rPr>
            </w:pPr>
            <w:r w:rsidRPr="00A43FEA">
              <w:rPr>
                <w:b/>
                <w:bCs w:val="0"/>
                <w:sz w:val="20"/>
                <w:szCs w:val="20"/>
              </w:rPr>
              <w:t>2020</w:t>
            </w:r>
          </w:p>
        </w:tc>
        <w:tc>
          <w:tcPr>
            <w:tcW w:w="1085" w:type="dxa"/>
            <w:tcBorders>
              <w:left w:val="nil"/>
              <w:bottom w:val="dotted" w:sz="4" w:space="0" w:color="auto"/>
              <w:right w:val="nil"/>
            </w:tcBorders>
            <w:shd w:val="clear" w:color="auto" w:fill="D9D9D9" w:themeFill="background1" w:themeFillShade="D9"/>
          </w:tcPr>
          <w:p w14:paraId="0F00607E" w14:textId="7500AC87" w:rsidR="00675E22" w:rsidRPr="00A43FEA" w:rsidRDefault="00675E22" w:rsidP="00675E22">
            <w:pPr>
              <w:jc w:val="center"/>
              <w:cnfStyle w:val="100000000000" w:firstRow="1" w:lastRow="0" w:firstColumn="0" w:lastColumn="0" w:oddVBand="0" w:evenVBand="0" w:oddHBand="0" w:evenHBand="0" w:firstRowFirstColumn="0" w:firstRowLastColumn="0" w:lastRowFirstColumn="0" w:lastRowLastColumn="0"/>
              <w:rPr>
                <w:b/>
                <w:bCs w:val="0"/>
                <w:sz w:val="20"/>
                <w:szCs w:val="20"/>
              </w:rPr>
            </w:pPr>
            <w:r w:rsidRPr="00A43FEA">
              <w:rPr>
                <w:b/>
                <w:bCs w:val="0"/>
                <w:sz w:val="20"/>
                <w:szCs w:val="20"/>
              </w:rPr>
              <w:t>2021</w:t>
            </w:r>
          </w:p>
        </w:tc>
        <w:tc>
          <w:tcPr>
            <w:tcW w:w="1056" w:type="dxa"/>
            <w:tcBorders>
              <w:left w:val="nil"/>
              <w:bottom w:val="dotted" w:sz="4" w:space="0" w:color="auto"/>
              <w:right w:val="nil"/>
            </w:tcBorders>
            <w:shd w:val="clear" w:color="auto" w:fill="D9D9D9" w:themeFill="background1" w:themeFillShade="D9"/>
          </w:tcPr>
          <w:p w14:paraId="1C827447" w14:textId="35E7A809" w:rsidR="00675E22" w:rsidRPr="00A43FEA" w:rsidRDefault="00675E22" w:rsidP="00675E22">
            <w:pPr>
              <w:jc w:val="center"/>
              <w:cnfStyle w:val="100000000000" w:firstRow="1" w:lastRow="0" w:firstColumn="0" w:lastColumn="0" w:oddVBand="0" w:evenVBand="0" w:oddHBand="0" w:evenHBand="0" w:firstRowFirstColumn="0" w:firstRowLastColumn="0" w:lastRowFirstColumn="0" w:lastRowLastColumn="0"/>
              <w:rPr>
                <w:sz w:val="20"/>
                <w:szCs w:val="20"/>
              </w:rPr>
            </w:pPr>
            <w:r w:rsidRPr="00A43FEA">
              <w:rPr>
                <w:b/>
                <w:bCs w:val="0"/>
                <w:sz w:val="20"/>
                <w:szCs w:val="20"/>
              </w:rPr>
              <w:t>2022</w:t>
            </w:r>
          </w:p>
        </w:tc>
        <w:tc>
          <w:tcPr>
            <w:tcW w:w="1056" w:type="dxa"/>
            <w:tcBorders>
              <w:left w:val="nil"/>
              <w:bottom w:val="dotted" w:sz="4" w:space="0" w:color="auto"/>
              <w:right w:val="nil"/>
            </w:tcBorders>
            <w:shd w:val="clear" w:color="auto" w:fill="D9D9D9" w:themeFill="background1" w:themeFillShade="D9"/>
          </w:tcPr>
          <w:p w14:paraId="53B38B9A" w14:textId="13AF20F6" w:rsidR="00675E22" w:rsidRPr="00A43FEA" w:rsidRDefault="00675E22" w:rsidP="00675E22">
            <w:pPr>
              <w:jc w:val="center"/>
              <w:cnfStyle w:val="100000000000" w:firstRow="1" w:lastRow="0" w:firstColumn="0" w:lastColumn="0" w:oddVBand="0" w:evenVBand="0" w:oddHBand="0" w:evenHBand="0" w:firstRowFirstColumn="0" w:firstRowLastColumn="0" w:lastRowFirstColumn="0" w:lastRowLastColumn="0"/>
              <w:rPr>
                <w:b/>
                <w:bCs w:val="0"/>
                <w:sz w:val="20"/>
                <w:szCs w:val="20"/>
              </w:rPr>
            </w:pPr>
            <w:r w:rsidRPr="00A43FEA">
              <w:rPr>
                <w:b/>
                <w:bCs w:val="0"/>
                <w:sz w:val="20"/>
                <w:szCs w:val="20"/>
              </w:rPr>
              <w:t>2023</w:t>
            </w:r>
          </w:p>
        </w:tc>
      </w:tr>
      <w:tr w:rsidR="00AB2776" w:rsidRPr="00A43FEA" w14:paraId="02B40F89" w14:textId="77777777" w:rsidTr="00AE1894">
        <w:trPr>
          <w:cnfStyle w:val="000000100000" w:firstRow="0" w:lastRow="0" w:firstColumn="0" w:lastColumn="0" w:oddVBand="0" w:evenVBand="0" w:oddHBand="1" w:evenHBand="0" w:firstRowFirstColumn="0" w:firstRowLastColumn="0" w:lastRowFirstColumn="0" w:lastRowLastColumn="0"/>
          <w:trHeight w:val="89"/>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7616DFE4" w14:textId="77777777" w:rsidR="00AB2776" w:rsidRPr="00A43FEA" w:rsidRDefault="00AB2776" w:rsidP="00AB2776">
            <w:pPr>
              <w:rPr>
                <w:sz w:val="20"/>
                <w:szCs w:val="20"/>
              </w:rPr>
            </w:pPr>
            <w:r w:rsidRPr="00A43FEA">
              <w:rPr>
                <w:sz w:val="20"/>
                <w:szCs w:val="20"/>
              </w:rPr>
              <w:t>Contabilitate</w:t>
            </w:r>
          </w:p>
        </w:tc>
        <w:tc>
          <w:tcPr>
            <w:tcW w:w="1057" w:type="dxa"/>
            <w:tcBorders>
              <w:top w:val="dotted" w:sz="4" w:space="0" w:color="auto"/>
              <w:left w:val="nil"/>
              <w:bottom w:val="dotted" w:sz="4" w:space="0" w:color="auto"/>
              <w:right w:val="nil"/>
            </w:tcBorders>
            <w:shd w:val="clear" w:color="auto" w:fill="auto"/>
            <w:vAlign w:val="center"/>
          </w:tcPr>
          <w:p w14:paraId="74E334D4" w14:textId="610B9FA7"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10</w:t>
            </w:r>
            <w:r w:rsidR="00DE537A" w:rsidRPr="00A43FEA">
              <w:rPr>
                <w:b w:val="0"/>
                <w:bCs/>
                <w:color w:val="000000"/>
                <w:sz w:val="18"/>
                <w:szCs w:val="18"/>
              </w:rPr>
              <w:t>0</w:t>
            </w:r>
          </w:p>
        </w:tc>
        <w:tc>
          <w:tcPr>
            <w:tcW w:w="1085" w:type="dxa"/>
            <w:tcBorders>
              <w:top w:val="dotted" w:sz="4" w:space="0" w:color="auto"/>
              <w:left w:val="nil"/>
              <w:bottom w:val="dotted" w:sz="4" w:space="0" w:color="auto"/>
              <w:right w:val="nil"/>
            </w:tcBorders>
            <w:shd w:val="clear" w:color="auto" w:fill="auto"/>
            <w:vAlign w:val="center"/>
          </w:tcPr>
          <w:p w14:paraId="6E30C8BE" w14:textId="2A50E4EC"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100</w:t>
            </w:r>
          </w:p>
        </w:tc>
        <w:tc>
          <w:tcPr>
            <w:tcW w:w="1085" w:type="dxa"/>
            <w:tcBorders>
              <w:top w:val="dotted" w:sz="4" w:space="0" w:color="auto"/>
              <w:left w:val="nil"/>
              <w:bottom w:val="dotted" w:sz="4" w:space="0" w:color="auto"/>
              <w:right w:val="nil"/>
            </w:tcBorders>
            <w:shd w:val="clear" w:color="auto" w:fill="auto"/>
            <w:vAlign w:val="center"/>
          </w:tcPr>
          <w:p w14:paraId="5EF23855" w14:textId="67C160A4"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95</w:t>
            </w:r>
            <w:r w:rsidR="00DE537A" w:rsidRPr="00A43FEA">
              <w:rPr>
                <w:b w:val="0"/>
                <w:bCs/>
                <w:color w:val="000000"/>
                <w:sz w:val="18"/>
                <w:szCs w:val="18"/>
              </w:rPr>
              <w:t>,</w:t>
            </w:r>
            <w:r w:rsidRPr="00A43FEA">
              <w:rPr>
                <w:b w:val="0"/>
                <w:bCs/>
                <w:color w:val="000000"/>
                <w:sz w:val="18"/>
                <w:szCs w:val="18"/>
              </w:rPr>
              <w:t>24</w:t>
            </w:r>
          </w:p>
        </w:tc>
        <w:tc>
          <w:tcPr>
            <w:tcW w:w="1056" w:type="dxa"/>
            <w:tcBorders>
              <w:top w:val="dotted" w:sz="4" w:space="0" w:color="auto"/>
              <w:left w:val="nil"/>
              <w:bottom w:val="dotted" w:sz="4" w:space="0" w:color="auto"/>
              <w:right w:val="nil"/>
            </w:tcBorders>
            <w:shd w:val="clear" w:color="auto" w:fill="auto"/>
            <w:vAlign w:val="center"/>
          </w:tcPr>
          <w:p w14:paraId="6B00CF30" w14:textId="63CB0EAF"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92</w:t>
            </w:r>
            <w:r w:rsidR="00DE537A" w:rsidRPr="00A43FEA">
              <w:rPr>
                <w:b w:val="0"/>
                <w:bCs/>
                <w:color w:val="000000"/>
                <w:sz w:val="18"/>
                <w:szCs w:val="18"/>
              </w:rPr>
              <w:t>,</w:t>
            </w:r>
            <w:r w:rsidRPr="00A43FEA">
              <w:rPr>
                <w:b w:val="0"/>
                <w:bCs/>
                <w:color w:val="000000"/>
                <w:sz w:val="18"/>
                <w:szCs w:val="18"/>
              </w:rPr>
              <w:t>31</w:t>
            </w:r>
          </w:p>
        </w:tc>
        <w:tc>
          <w:tcPr>
            <w:tcW w:w="1056" w:type="dxa"/>
            <w:tcBorders>
              <w:top w:val="dotted" w:sz="4" w:space="0" w:color="auto"/>
              <w:left w:val="nil"/>
              <w:bottom w:val="dotted" w:sz="4" w:space="0" w:color="auto"/>
              <w:right w:val="nil"/>
            </w:tcBorders>
            <w:shd w:val="clear" w:color="auto" w:fill="auto"/>
            <w:vAlign w:val="center"/>
          </w:tcPr>
          <w:p w14:paraId="7E39991E" w14:textId="7D09ABF0"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95</w:t>
            </w:r>
            <w:r w:rsidR="00DE537A" w:rsidRPr="00A43FEA">
              <w:rPr>
                <w:b w:val="0"/>
                <w:bCs/>
                <w:color w:val="000000"/>
                <w:sz w:val="18"/>
                <w:szCs w:val="18"/>
              </w:rPr>
              <w:t>,</w:t>
            </w:r>
            <w:r w:rsidRPr="00A43FEA">
              <w:rPr>
                <w:b w:val="0"/>
                <w:bCs/>
                <w:color w:val="000000"/>
                <w:sz w:val="18"/>
                <w:szCs w:val="18"/>
              </w:rPr>
              <w:t>83</w:t>
            </w:r>
          </w:p>
        </w:tc>
      </w:tr>
      <w:tr w:rsidR="00AB2776" w:rsidRPr="00A43FEA" w14:paraId="681B252F" w14:textId="77777777" w:rsidTr="00AE1894">
        <w:trPr>
          <w:trHeight w:val="188"/>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50C4A328" w14:textId="77777777" w:rsidR="00AB2776" w:rsidRPr="00A43FEA" w:rsidRDefault="00AB2776" w:rsidP="00AB2776">
            <w:pPr>
              <w:rPr>
                <w:sz w:val="20"/>
                <w:szCs w:val="20"/>
              </w:rPr>
            </w:pPr>
            <w:r w:rsidRPr="00A43FEA">
              <w:rPr>
                <w:sz w:val="20"/>
                <w:szCs w:val="20"/>
              </w:rPr>
              <w:t>Auditul entitatilor publice si private</w:t>
            </w:r>
          </w:p>
        </w:tc>
        <w:tc>
          <w:tcPr>
            <w:tcW w:w="1057" w:type="dxa"/>
            <w:tcBorders>
              <w:top w:val="dotted" w:sz="4" w:space="0" w:color="auto"/>
              <w:left w:val="nil"/>
              <w:bottom w:val="dotted" w:sz="4" w:space="0" w:color="auto"/>
              <w:right w:val="nil"/>
            </w:tcBorders>
            <w:shd w:val="clear" w:color="auto" w:fill="auto"/>
            <w:vAlign w:val="center"/>
          </w:tcPr>
          <w:p w14:paraId="7031BE85" w14:textId="088E0BEB"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85</w:t>
            </w:r>
          </w:p>
        </w:tc>
        <w:tc>
          <w:tcPr>
            <w:tcW w:w="1085" w:type="dxa"/>
            <w:tcBorders>
              <w:top w:val="dotted" w:sz="4" w:space="0" w:color="auto"/>
              <w:left w:val="nil"/>
              <w:bottom w:val="dotted" w:sz="4" w:space="0" w:color="auto"/>
              <w:right w:val="nil"/>
            </w:tcBorders>
            <w:shd w:val="clear" w:color="auto" w:fill="auto"/>
            <w:vAlign w:val="center"/>
          </w:tcPr>
          <w:p w14:paraId="6BD66307" w14:textId="09E0F2AE"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100</w:t>
            </w:r>
          </w:p>
        </w:tc>
        <w:tc>
          <w:tcPr>
            <w:tcW w:w="1085" w:type="dxa"/>
            <w:tcBorders>
              <w:top w:val="dotted" w:sz="4" w:space="0" w:color="auto"/>
              <w:left w:val="nil"/>
              <w:bottom w:val="dotted" w:sz="4" w:space="0" w:color="auto"/>
              <w:right w:val="nil"/>
            </w:tcBorders>
            <w:shd w:val="clear" w:color="auto" w:fill="auto"/>
            <w:vAlign w:val="center"/>
          </w:tcPr>
          <w:p w14:paraId="507FD5DC" w14:textId="7178D26E"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94</w:t>
            </w:r>
            <w:r w:rsidR="00DE537A" w:rsidRPr="00A43FEA">
              <w:rPr>
                <w:b w:val="0"/>
                <w:bCs/>
                <w:color w:val="000000"/>
                <w:sz w:val="18"/>
                <w:szCs w:val="18"/>
              </w:rPr>
              <w:t>,</w:t>
            </w:r>
            <w:r w:rsidRPr="00A43FEA">
              <w:rPr>
                <w:b w:val="0"/>
                <w:bCs/>
                <w:color w:val="000000"/>
                <w:sz w:val="18"/>
                <w:szCs w:val="18"/>
              </w:rPr>
              <w:t>12</w:t>
            </w:r>
          </w:p>
        </w:tc>
        <w:tc>
          <w:tcPr>
            <w:tcW w:w="1056" w:type="dxa"/>
            <w:tcBorders>
              <w:top w:val="dotted" w:sz="4" w:space="0" w:color="auto"/>
              <w:left w:val="nil"/>
              <w:bottom w:val="dotted" w:sz="4" w:space="0" w:color="auto"/>
              <w:right w:val="nil"/>
            </w:tcBorders>
            <w:shd w:val="clear" w:color="auto" w:fill="auto"/>
            <w:vAlign w:val="center"/>
          </w:tcPr>
          <w:p w14:paraId="4903C289" w14:textId="4977C049"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82</w:t>
            </w:r>
            <w:r w:rsidR="00DE537A" w:rsidRPr="00A43FEA">
              <w:rPr>
                <w:b w:val="0"/>
                <w:bCs/>
                <w:color w:val="000000"/>
                <w:sz w:val="18"/>
                <w:szCs w:val="18"/>
              </w:rPr>
              <w:t>,</w:t>
            </w:r>
            <w:r w:rsidRPr="00A43FEA">
              <w:rPr>
                <w:b w:val="0"/>
                <w:bCs/>
                <w:color w:val="000000"/>
                <w:sz w:val="18"/>
                <w:szCs w:val="18"/>
              </w:rPr>
              <w:t>35</w:t>
            </w:r>
          </w:p>
        </w:tc>
        <w:tc>
          <w:tcPr>
            <w:tcW w:w="1056" w:type="dxa"/>
            <w:tcBorders>
              <w:top w:val="dotted" w:sz="4" w:space="0" w:color="auto"/>
              <w:left w:val="nil"/>
              <w:bottom w:val="dotted" w:sz="4" w:space="0" w:color="auto"/>
              <w:right w:val="nil"/>
            </w:tcBorders>
            <w:shd w:val="clear" w:color="auto" w:fill="auto"/>
            <w:vAlign w:val="center"/>
          </w:tcPr>
          <w:p w14:paraId="432B1D98" w14:textId="54F640C5"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88</w:t>
            </w:r>
            <w:r w:rsidR="00DE537A" w:rsidRPr="00A43FEA">
              <w:rPr>
                <w:b w:val="0"/>
                <w:bCs/>
                <w:color w:val="000000"/>
                <w:sz w:val="18"/>
                <w:szCs w:val="18"/>
              </w:rPr>
              <w:t>,</w:t>
            </w:r>
            <w:r w:rsidRPr="00A43FEA">
              <w:rPr>
                <w:b w:val="0"/>
                <w:bCs/>
                <w:color w:val="000000"/>
                <w:sz w:val="18"/>
                <w:szCs w:val="18"/>
              </w:rPr>
              <w:t>24</w:t>
            </w:r>
          </w:p>
        </w:tc>
      </w:tr>
      <w:tr w:rsidR="00AB2776" w:rsidRPr="00A43FEA" w14:paraId="383EC8CF" w14:textId="77777777" w:rsidTr="00AE1894">
        <w:trPr>
          <w:cnfStyle w:val="000000100000" w:firstRow="0" w:lastRow="0" w:firstColumn="0" w:lastColumn="0" w:oddVBand="0" w:evenVBand="0" w:oddHBand="1" w:evenHBand="0" w:firstRowFirstColumn="0" w:firstRowLastColumn="0" w:lastRowFirstColumn="0" w:lastRowLastColumn="0"/>
          <w:trHeight w:val="197"/>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746E7B86" w14:textId="77777777" w:rsidR="00AB2776" w:rsidRPr="00A43FEA" w:rsidRDefault="00AB2776" w:rsidP="00AB2776">
            <w:pPr>
              <w:rPr>
                <w:sz w:val="20"/>
                <w:szCs w:val="20"/>
              </w:rPr>
            </w:pPr>
            <w:r w:rsidRPr="00A43FEA">
              <w:rPr>
                <w:sz w:val="20"/>
                <w:szCs w:val="20"/>
              </w:rPr>
              <w:t>Managementul informatiilor</w:t>
            </w:r>
          </w:p>
        </w:tc>
        <w:tc>
          <w:tcPr>
            <w:tcW w:w="1057" w:type="dxa"/>
            <w:tcBorders>
              <w:top w:val="dotted" w:sz="4" w:space="0" w:color="auto"/>
              <w:left w:val="nil"/>
              <w:bottom w:val="dotted" w:sz="4" w:space="0" w:color="auto"/>
              <w:right w:val="nil"/>
            </w:tcBorders>
            <w:shd w:val="clear" w:color="auto" w:fill="auto"/>
            <w:vAlign w:val="center"/>
          </w:tcPr>
          <w:p w14:paraId="1F8D68B7" w14:textId="0126D3F9"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100</w:t>
            </w:r>
          </w:p>
        </w:tc>
        <w:tc>
          <w:tcPr>
            <w:tcW w:w="1085" w:type="dxa"/>
            <w:tcBorders>
              <w:top w:val="dotted" w:sz="4" w:space="0" w:color="auto"/>
              <w:left w:val="nil"/>
              <w:bottom w:val="dotted" w:sz="4" w:space="0" w:color="auto"/>
              <w:right w:val="nil"/>
            </w:tcBorders>
            <w:shd w:val="clear" w:color="auto" w:fill="auto"/>
            <w:vAlign w:val="center"/>
          </w:tcPr>
          <w:p w14:paraId="349FEBF9" w14:textId="79B2D8AF"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96</w:t>
            </w:r>
            <w:r w:rsidR="00DE537A" w:rsidRPr="00A43FEA">
              <w:rPr>
                <w:b w:val="0"/>
                <w:bCs/>
                <w:color w:val="000000"/>
                <w:sz w:val="18"/>
                <w:szCs w:val="18"/>
              </w:rPr>
              <w:t>,</w:t>
            </w:r>
            <w:r w:rsidRPr="00A43FEA">
              <w:rPr>
                <w:b w:val="0"/>
                <w:bCs/>
                <w:color w:val="000000"/>
                <w:sz w:val="18"/>
                <w:szCs w:val="18"/>
              </w:rPr>
              <w:t>30</w:t>
            </w:r>
          </w:p>
        </w:tc>
        <w:tc>
          <w:tcPr>
            <w:tcW w:w="1085" w:type="dxa"/>
            <w:tcBorders>
              <w:top w:val="dotted" w:sz="4" w:space="0" w:color="auto"/>
              <w:left w:val="nil"/>
              <w:bottom w:val="dotted" w:sz="4" w:space="0" w:color="auto"/>
              <w:right w:val="nil"/>
            </w:tcBorders>
            <w:shd w:val="clear" w:color="auto" w:fill="auto"/>
            <w:vAlign w:val="center"/>
          </w:tcPr>
          <w:p w14:paraId="25AA59A3" w14:textId="015AEEFB"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100</w:t>
            </w:r>
          </w:p>
        </w:tc>
        <w:tc>
          <w:tcPr>
            <w:tcW w:w="1056" w:type="dxa"/>
            <w:tcBorders>
              <w:top w:val="dotted" w:sz="4" w:space="0" w:color="auto"/>
              <w:left w:val="nil"/>
              <w:bottom w:val="dotted" w:sz="4" w:space="0" w:color="auto"/>
              <w:right w:val="nil"/>
            </w:tcBorders>
            <w:shd w:val="clear" w:color="auto" w:fill="auto"/>
            <w:vAlign w:val="center"/>
          </w:tcPr>
          <w:p w14:paraId="3A73BAF8" w14:textId="763C6FB6"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86</w:t>
            </w:r>
            <w:r w:rsidR="00DE537A" w:rsidRPr="00A43FEA">
              <w:rPr>
                <w:b w:val="0"/>
                <w:bCs/>
                <w:color w:val="000000"/>
                <w:sz w:val="18"/>
                <w:szCs w:val="18"/>
              </w:rPr>
              <w:t>,</w:t>
            </w:r>
            <w:r w:rsidRPr="00A43FEA">
              <w:rPr>
                <w:b w:val="0"/>
                <w:bCs/>
                <w:color w:val="000000"/>
                <w:sz w:val="18"/>
                <w:szCs w:val="18"/>
              </w:rPr>
              <w:t>36</w:t>
            </w:r>
          </w:p>
        </w:tc>
        <w:tc>
          <w:tcPr>
            <w:tcW w:w="1056" w:type="dxa"/>
            <w:tcBorders>
              <w:top w:val="dotted" w:sz="4" w:space="0" w:color="auto"/>
              <w:left w:val="nil"/>
              <w:bottom w:val="dotted" w:sz="4" w:space="0" w:color="auto"/>
              <w:right w:val="nil"/>
            </w:tcBorders>
            <w:shd w:val="clear" w:color="auto" w:fill="auto"/>
            <w:vAlign w:val="center"/>
          </w:tcPr>
          <w:p w14:paraId="045E7F1A" w14:textId="34293721"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95</w:t>
            </w:r>
            <w:r w:rsidR="00DE537A" w:rsidRPr="00A43FEA">
              <w:rPr>
                <w:b w:val="0"/>
                <w:bCs/>
                <w:color w:val="000000"/>
                <w:sz w:val="18"/>
                <w:szCs w:val="18"/>
              </w:rPr>
              <w:t>,</w:t>
            </w:r>
            <w:r w:rsidRPr="00A43FEA">
              <w:rPr>
                <w:b w:val="0"/>
                <w:bCs/>
                <w:color w:val="000000"/>
                <w:sz w:val="18"/>
                <w:szCs w:val="18"/>
              </w:rPr>
              <w:t>65</w:t>
            </w:r>
          </w:p>
        </w:tc>
      </w:tr>
      <w:tr w:rsidR="00AB2776" w:rsidRPr="00A43FEA" w14:paraId="10A4F98F" w14:textId="77777777" w:rsidTr="00AE1894">
        <w:trPr>
          <w:trHeight w:val="206"/>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5BAA8829" w14:textId="77777777" w:rsidR="00AB2776" w:rsidRPr="00A43FEA" w:rsidRDefault="00AB2776" w:rsidP="00AB2776">
            <w:pPr>
              <w:rPr>
                <w:sz w:val="20"/>
                <w:szCs w:val="20"/>
              </w:rPr>
            </w:pPr>
            <w:r w:rsidRPr="00A43FEA">
              <w:rPr>
                <w:sz w:val="20"/>
                <w:szCs w:val="20"/>
              </w:rPr>
              <w:t>Managementul organizatiei</w:t>
            </w:r>
          </w:p>
        </w:tc>
        <w:tc>
          <w:tcPr>
            <w:tcW w:w="1057" w:type="dxa"/>
            <w:tcBorders>
              <w:top w:val="dotted" w:sz="4" w:space="0" w:color="auto"/>
              <w:left w:val="nil"/>
              <w:bottom w:val="dotted" w:sz="4" w:space="0" w:color="auto"/>
              <w:right w:val="nil"/>
            </w:tcBorders>
            <w:shd w:val="clear" w:color="auto" w:fill="auto"/>
            <w:vAlign w:val="center"/>
          </w:tcPr>
          <w:p w14:paraId="1D012A16" w14:textId="005A9D94"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85</w:t>
            </w:r>
            <w:r w:rsidR="00DE537A" w:rsidRPr="00A43FEA">
              <w:rPr>
                <w:b w:val="0"/>
                <w:bCs/>
                <w:color w:val="000000"/>
                <w:sz w:val="18"/>
                <w:szCs w:val="18"/>
              </w:rPr>
              <w:t>,</w:t>
            </w:r>
            <w:r w:rsidRPr="00A43FEA">
              <w:rPr>
                <w:b w:val="0"/>
                <w:bCs/>
                <w:color w:val="000000"/>
                <w:sz w:val="18"/>
                <w:szCs w:val="18"/>
              </w:rPr>
              <w:t>19</w:t>
            </w:r>
          </w:p>
        </w:tc>
        <w:tc>
          <w:tcPr>
            <w:tcW w:w="1085" w:type="dxa"/>
            <w:tcBorders>
              <w:top w:val="dotted" w:sz="4" w:space="0" w:color="auto"/>
              <w:left w:val="nil"/>
              <w:bottom w:val="dotted" w:sz="4" w:space="0" w:color="auto"/>
              <w:right w:val="nil"/>
            </w:tcBorders>
            <w:shd w:val="clear" w:color="auto" w:fill="auto"/>
            <w:vAlign w:val="center"/>
          </w:tcPr>
          <w:p w14:paraId="4C8E3265" w14:textId="74ABF8E4"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91</w:t>
            </w:r>
            <w:r w:rsidR="00DE537A" w:rsidRPr="00A43FEA">
              <w:rPr>
                <w:b w:val="0"/>
                <w:bCs/>
                <w:color w:val="000000"/>
                <w:sz w:val="18"/>
                <w:szCs w:val="18"/>
              </w:rPr>
              <w:t>,</w:t>
            </w:r>
            <w:r w:rsidRPr="00A43FEA">
              <w:rPr>
                <w:b w:val="0"/>
                <w:bCs/>
                <w:color w:val="000000"/>
                <w:sz w:val="18"/>
                <w:szCs w:val="18"/>
              </w:rPr>
              <w:t>18</w:t>
            </w:r>
          </w:p>
        </w:tc>
        <w:tc>
          <w:tcPr>
            <w:tcW w:w="1085" w:type="dxa"/>
            <w:tcBorders>
              <w:top w:val="dotted" w:sz="4" w:space="0" w:color="auto"/>
              <w:left w:val="nil"/>
              <w:bottom w:val="dotted" w:sz="4" w:space="0" w:color="auto"/>
              <w:right w:val="nil"/>
            </w:tcBorders>
            <w:shd w:val="clear" w:color="auto" w:fill="auto"/>
            <w:vAlign w:val="center"/>
          </w:tcPr>
          <w:p w14:paraId="039B9A8B" w14:textId="1473FE72"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84</w:t>
            </w:r>
            <w:r w:rsidR="00DE537A" w:rsidRPr="00A43FEA">
              <w:rPr>
                <w:b w:val="0"/>
                <w:bCs/>
                <w:color w:val="000000"/>
                <w:sz w:val="18"/>
                <w:szCs w:val="18"/>
              </w:rPr>
              <w:t>,</w:t>
            </w:r>
            <w:r w:rsidRPr="00A43FEA">
              <w:rPr>
                <w:b w:val="0"/>
                <w:bCs/>
                <w:color w:val="000000"/>
                <w:sz w:val="18"/>
                <w:szCs w:val="18"/>
              </w:rPr>
              <w:t>85</w:t>
            </w:r>
          </w:p>
        </w:tc>
        <w:tc>
          <w:tcPr>
            <w:tcW w:w="1056" w:type="dxa"/>
            <w:tcBorders>
              <w:top w:val="dotted" w:sz="4" w:space="0" w:color="auto"/>
              <w:left w:val="nil"/>
              <w:bottom w:val="dotted" w:sz="4" w:space="0" w:color="auto"/>
              <w:right w:val="nil"/>
            </w:tcBorders>
            <w:shd w:val="clear" w:color="auto" w:fill="auto"/>
            <w:vAlign w:val="center"/>
          </w:tcPr>
          <w:p w14:paraId="0C2598AF" w14:textId="17C70A48"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88</w:t>
            </w:r>
            <w:r w:rsidR="00DE537A" w:rsidRPr="00A43FEA">
              <w:rPr>
                <w:b w:val="0"/>
                <w:bCs/>
                <w:color w:val="000000"/>
                <w:sz w:val="18"/>
                <w:szCs w:val="18"/>
              </w:rPr>
              <w:t>,</w:t>
            </w:r>
            <w:r w:rsidRPr="00A43FEA">
              <w:rPr>
                <w:b w:val="0"/>
                <w:bCs/>
                <w:color w:val="000000"/>
                <w:sz w:val="18"/>
                <w:szCs w:val="18"/>
              </w:rPr>
              <w:t>89</w:t>
            </w:r>
          </w:p>
        </w:tc>
        <w:tc>
          <w:tcPr>
            <w:tcW w:w="1056" w:type="dxa"/>
            <w:tcBorders>
              <w:top w:val="dotted" w:sz="4" w:space="0" w:color="auto"/>
              <w:left w:val="nil"/>
              <w:bottom w:val="dotted" w:sz="4" w:space="0" w:color="auto"/>
              <w:right w:val="nil"/>
            </w:tcBorders>
            <w:shd w:val="clear" w:color="auto" w:fill="auto"/>
            <w:vAlign w:val="center"/>
          </w:tcPr>
          <w:p w14:paraId="73B56307" w14:textId="56858955"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84</w:t>
            </w:r>
          </w:p>
        </w:tc>
      </w:tr>
      <w:tr w:rsidR="00AB2776" w:rsidRPr="00A43FEA" w14:paraId="4410D211" w14:textId="77777777" w:rsidTr="00AE1894">
        <w:trPr>
          <w:cnfStyle w:val="000000100000" w:firstRow="0" w:lastRow="0" w:firstColumn="0" w:lastColumn="0" w:oddVBand="0" w:evenVBand="0" w:oddHBand="1" w:evenHBand="0" w:firstRowFirstColumn="0" w:firstRowLastColumn="0" w:lastRowFirstColumn="0" w:lastRowLastColumn="0"/>
          <w:trHeight w:val="143"/>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240699B9" w14:textId="77777777" w:rsidR="00AB2776" w:rsidRPr="00A43FEA" w:rsidRDefault="00AB2776" w:rsidP="00AB2776">
            <w:pPr>
              <w:rPr>
                <w:sz w:val="20"/>
                <w:szCs w:val="20"/>
              </w:rPr>
            </w:pPr>
            <w:r w:rsidRPr="00A43FEA">
              <w:rPr>
                <w:sz w:val="20"/>
                <w:szCs w:val="20"/>
              </w:rPr>
              <w:t>Management financiar bancar</w:t>
            </w:r>
          </w:p>
        </w:tc>
        <w:tc>
          <w:tcPr>
            <w:tcW w:w="1057" w:type="dxa"/>
            <w:tcBorders>
              <w:top w:val="dotted" w:sz="4" w:space="0" w:color="auto"/>
              <w:left w:val="nil"/>
              <w:bottom w:val="dotted" w:sz="4" w:space="0" w:color="auto"/>
              <w:right w:val="nil"/>
            </w:tcBorders>
            <w:shd w:val="clear" w:color="auto" w:fill="auto"/>
            <w:vAlign w:val="center"/>
          </w:tcPr>
          <w:p w14:paraId="4C7C54A5" w14:textId="6E5D75FC"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94</w:t>
            </w:r>
            <w:r w:rsidR="00DE537A" w:rsidRPr="00A43FEA">
              <w:rPr>
                <w:b w:val="0"/>
                <w:bCs/>
                <w:color w:val="000000"/>
                <w:sz w:val="18"/>
                <w:szCs w:val="18"/>
              </w:rPr>
              <w:t>,</w:t>
            </w:r>
            <w:r w:rsidRPr="00A43FEA">
              <w:rPr>
                <w:b w:val="0"/>
                <w:bCs/>
                <w:color w:val="000000"/>
                <w:sz w:val="18"/>
                <w:szCs w:val="18"/>
              </w:rPr>
              <w:t>44</w:t>
            </w:r>
          </w:p>
        </w:tc>
        <w:tc>
          <w:tcPr>
            <w:tcW w:w="1085" w:type="dxa"/>
            <w:tcBorders>
              <w:top w:val="dotted" w:sz="4" w:space="0" w:color="auto"/>
              <w:left w:val="nil"/>
              <w:bottom w:val="dotted" w:sz="4" w:space="0" w:color="auto"/>
              <w:right w:val="nil"/>
            </w:tcBorders>
            <w:shd w:val="clear" w:color="auto" w:fill="auto"/>
            <w:vAlign w:val="center"/>
          </w:tcPr>
          <w:p w14:paraId="0FFFFCED" w14:textId="73B0B523"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94</w:t>
            </w:r>
            <w:r w:rsidR="00DE537A" w:rsidRPr="00A43FEA">
              <w:rPr>
                <w:b w:val="0"/>
                <w:bCs/>
                <w:color w:val="000000"/>
                <w:sz w:val="18"/>
                <w:szCs w:val="18"/>
              </w:rPr>
              <w:t>,</w:t>
            </w:r>
            <w:r w:rsidRPr="00A43FEA">
              <w:rPr>
                <w:b w:val="0"/>
                <w:bCs/>
                <w:color w:val="000000"/>
                <w:sz w:val="18"/>
                <w:szCs w:val="18"/>
              </w:rPr>
              <w:t>12</w:t>
            </w:r>
          </w:p>
        </w:tc>
        <w:tc>
          <w:tcPr>
            <w:tcW w:w="1085" w:type="dxa"/>
            <w:tcBorders>
              <w:top w:val="dotted" w:sz="4" w:space="0" w:color="auto"/>
              <w:left w:val="nil"/>
              <w:bottom w:val="dotted" w:sz="4" w:space="0" w:color="auto"/>
              <w:right w:val="nil"/>
            </w:tcBorders>
            <w:shd w:val="clear" w:color="auto" w:fill="auto"/>
            <w:vAlign w:val="center"/>
          </w:tcPr>
          <w:p w14:paraId="34E24FB0" w14:textId="60A19B97"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100</w:t>
            </w:r>
          </w:p>
        </w:tc>
        <w:tc>
          <w:tcPr>
            <w:tcW w:w="1056" w:type="dxa"/>
            <w:tcBorders>
              <w:top w:val="dotted" w:sz="4" w:space="0" w:color="auto"/>
              <w:left w:val="nil"/>
              <w:bottom w:val="dotted" w:sz="4" w:space="0" w:color="auto"/>
              <w:right w:val="nil"/>
            </w:tcBorders>
            <w:shd w:val="clear" w:color="auto" w:fill="auto"/>
            <w:vAlign w:val="center"/>
          </w:tcPr>
          <w:p w14:paraId="53F7D614" w14:textId="14CD4A67"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66</w:t>
            </w:r>
            <w:r w:rsidR="00DE537A" w:rsidRPr="00A43FEA">
              <w:rPr>
                <w:b w:val="0"/>
                <w:bCs/>
                <w:color w:val="000000"/>
                <w:sz w:val="18"/>
                <w:szCs w:val="18"/>
              </w:rPr>
              <w:t>,</w:t>
            </w:r>
            <w:r w:rsidRPr="00A43FEA">
              <w:rPr>
                <w:b w:val="0"/>
                <w:bCs/>
                <w:color w:val="000000"/>
                <w:sz w:val="18"/>
                <w:szCs w:val="18"/>
              </w:rPr>
              <w:t>67</w:t>
            </w:r>
          </w:p>
        </w:tc>
        <w:tc>
          <w:tcPr>
            <w:tcW w:w="1056" w:type="dxa"/>
            <w:tcBorders>
              <w:top w:val="dotted" w:sz="4" w:space="0" w:color="auto"/>
              <w:left w:val="nil"/>
              <w:bottom w:val="dotted" w:sz="4" w:space="0" w:color="auto"/>
              <w:right w:val="nil"/>
            </w:tcBorders>
            <w:shd w:val="clear" w:color="auto" w:fill="auto"/>
            <w:vAlign w:val="center"/>
          </w:tcPr>
          <w:p w14:paraId="5CABC0D0" w14:textId="1453719A"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color w:val="000000" w:themeColor="text1"/>
                <w:sz w:val="18"/>
                <w:szCs w:val="18"/>
              </w:rPr>
            </w:pPr>
            <w:r w:rsidRPr="00A43FEA">
              <w:rPr>
                <w:b w:val="0"/>
                <w:bCs/>
                <w:color w:val="000000"/>
                <w:sz w:val="18"/>
                <w:szCs w:val="18"/>
              </w:rPr>
              <w:t>100</w:t>
            </w:r>
          </w:p>
        </w:tc>
      </w:tr>
      <w:tr w:rsidR="00AB2776" w:rsidRPr="00A43FEA" w14:paraId="6D818B2C" w14:textId="77777777" w:rsidTr="00AE1894">
        <w:trPr>
          <w:trHeight w:val="152"/>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54579C3C" w14:textId="77777777" w:rsidR="00AB2776" w:rsidRPr="00A43FEA" w:rsidRDefault="00AB2776" w:rsidP="00AB2776">
            <w:pPr>
              <w:rPr>
                <w:sz w:val="20"/>
                <w:szCs w:val="20"/>
              </w:rPr>
            </w:pPr>
            <w:r w:rsidRPr="00A43FEA">
              <w:rPr>
                <w:sz w:val="20"/>
                <w:szCs w:val="20"/>
              </w:rPr>
              <w:t>Marketing</w:t>
            </w:r>
          </w:p>
        </w:tc>
        <w:tc>
          <w:tcPr>
            <w:tcW w:w="1057" w:type="dxa"/>
            <w:tcBorders>
              <w:top w:val="dotted" w:sz="4" w:space="0" w:color="auto"/>
              <w:left w:val="nil"/>
              <w:bottom w:val="dotted" w:sz="4" w:space="0" w:color="auto"/>
              <w:right w:val="nil"/>
            </w:tcBorders>
            <w:shd w:val="clear" w:color="auto" w:fill="auto"/>
            <w:vAlign w:val="center"/>
          </w:tcPr>
          <w:p w14:paraId="79FF80E0" w14:textId="10ED49E2"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83</w:t>
            </w:r>
            <w:r w:rsidR="00DE537A" w:rsidRPr="00A43FEA">
              <w:rPr>
                <w:b w:val="0"/>
                <w:bCs/>
                <w:color w:val="000000"/>
                <w:sz w:val="18"/>
                <w:szCs w:val="18"/>
              </w:rPr>
              <w:t>,</w:t>
            </w:r>
            <w:r w:rsidRPr="00A43FEA">
              <w:rPr>
                <w:b w:val="0"/>
                <w:bCs/>
                <w:color w:val="000000"/>
                <w:sz w:val="18"/>
                <w:szCs w:val="18"/>
              </w:rPr>
              <w:t>33</w:t>
            </w:r>
          </w:p>
        </w:tc>
        <w:tc>
          <w:tcPr>
            <w:tcW w:w="1085" w:type="dxa"/>
            <w:tcBorders>
              <w:top w:val="dotted" w:sz="4" w:space="0" w:color="auto"/>
              <w:left w:val="nil"/>
              <w:bottom w:val="dotted" w:sz="4" w:space="0" w:color="auto"/>
              <w:right w:val="nil"/>
            </w:tcBorders>
            <w:shd w:val="clear" w:color="auto" w:fill="auto"/>
            <w:vAlign w:val="center"/>
          </w:tcPr>
          <w:p w14:paraId="505E848C" w14:textId="4D7812EE"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100</w:t>
            </w:r>
          </w:p>
        </w:tc>
        <w:tc>
          <w:tcPr>
            <w:tcW w:w="1085" w:type="dxa"/>
            <w:tcBorders>
              <w:top w:val="dotted" w:sz="4" w:space="0" w:color="auto"/>
              <w:left w:val="nil"/>
              <w:bottom w:val="dotted" w:sz="4" w:space="0" w:color="auto"/>
              <w:right w:val="nil"/>
            </w:tcBorders>
            <w:shd w:val="clear" w:color="auto" w:fill="auto"/>
            <w:vAlign w:val="center"/>
          </w:tcPr>
          <w:p w14:paraId="5C144FDC" w14:textId="204C58EA"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92</w:t>
            </w:r>
            <w:r w:rsidR="00DE537A" w:rsidRPr="00A43FEA">
              <w:rPr>
                <w:b w:val="0"/>
                <w:bCs/>
                <w:color w:val="000000"/>
                <w:sz w:val="18"/>
                <w:szCs w:val="18"/>
              </w:rPr>
              <w:t>,</w:t>
            </w:r>
            <w:r w:rsidRPr="00A43FEA">
              <w:rPr>
                <w:b w:val="0"/>
                <w:bCs/>
                <w:color w:val="000000"/>
                <w:sz w:val="18"/>
                <w:szCs w:val="18"/>
              </w:rPr>
              <w:t>31</w:t>
            </w:r>
          </w:p>
        </w:tc>
        <w:tc>
          <w:tcPr>
            <w:tcW w:w="1056" w:type="dxa"/>
            <w:tcBorders>
              <w:top w:val="dotted" w:sz="4" w:space="0" w:color="auto"/>
              <w:left w:val="nil"/>
              <w:bottom w:val="dotted" w:sz="4" w:space="0" w:color="auto"/>
              <w:right w:val="nil"/>
            </w:tcBorders>
            <w:shd w:val="clear" w:color="auto" w:fill="auto"/>
            <w:vAlign w:val="center"/>
          </w:tcPr>
          <w:p w14:paraId="034ADC51" w14:textId="7335B5D2"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94</w:t>
            </w:r>
            <w:r w:rsidR="00DE537A" w:rsidRPr="00A43FEA">
              <w:rPr>
                <w:b w:val="0"/>
                <w:bCs/>
                <w:color w:val="000000"/>
                <w:sz w:val="18"/>
                <w:szCs w:val="18"/>
              </w:rPr>
              <w:t>,</w:t>
            </w:r>
            <w:r w:rsidRPr="00A43FEA">
              <w:rPr>
                <w:b w:val="0"/>
                <w:bCs/>
                <w:color w:val="000000"/>
                <w:sz w:val="18"/>
                <w:szCs w:val="18"/>
              </w:rPr>
              <w:t>74</w:t>
            </w:r>
          </w:p>
        </w:tc>
        <w:tc>
          <w:tcPr>
            <w:tcW w:w="1056" w:type="dxa"/>
            <w:tcBorders>
              <w:top w:val="dotted" w:sz="4" w:space="0" w:color="auto"/>
              <w:left w:val="nil"/>
              <w:bottom w:val="dotted" w:sz="4" w:space="0" w:color="auto"/>
              <w:right w:val="nil"/>
            </w:tcBorders>
            <w:shd w:val="clear" w:color="auto" w:fill="auto"/>
            <w:vAlign w:val="center"/>
          </w:tcPr>
          <w:p w14:paraId="221A7EDC" w14:textId="4882C4C7"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color w:val="000000" w:themeColor="text1"/>
                <w:sz w:val="18"/>
                <w:szCs w:val="18"/>
              </w:rPr>
            </w:pPr>
            <w:r w:rsidRPr="00A43FEA">
              <w:rPr>
                <w:b w:val="0"/>
                <w:bCs/>
                <w:color w:val="000000"/>
                <w:sz w:val="18"/>
                <w:szCs w:val="18"/>
              </w:rPr>
              <w:t>90</w:t>
            </w:r>
          </w:p>
        </w:tc>
      </w:tr>
      <w:tr w:rsidR="00AB2776" w:rsidRPr="00A43FEA" w14:paraId="5B2EB3F5" w14:textId="77777777" w:rsidTr="00AE1894">
        <w:trPr>
          <w:cnfStyle w:val="000000100000" w:firstRow="0" w:lastRow="0" w:firstColumn="0" w:lastColumn="0" w:oddVBand="0" w:evenVBand="0" w:oddHBand="1" w:evenHBand="0" w:firstRowFirstColumn="0" w:firstRowLastColumn="0" w:lastRowFirstColumn="0" w:lastRowLastColumn="0"/>
          <w:trHeight w:val="161"/>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1DC4FB3E" w14:textId="77777777" w:rsidR="00AB2776" w:rsidRPr="00A43FEA" w:rsidRDefault="00AB2776" w:rsidP="00AB2776">
            <w:pPr>
              <w:rPr>
                <w:sz w:val="20"/>
                <w:szCs w:val="20"/>
              </w:rPr>
            </w:pPr>
            <w:r w:rsidRPr="00A43FEA">
              <w:rPr>
                <w:sz w:val="20"/>
                <w:szCs w:val="20"/>
              </w:rPr>
              <w:t>Dreptul afacerilor</w:t>
            </w:r>
          </w:p>
        </w:tc>
        <w:tc>
          <w:tcPr>
            <w:tcW w:w="1057" w:type="dxa"/>
            <w:tcBorders>
              <w:top w:val="dotted" w:sz="4" w:space="0" w:color="auto"/>
              <w:left w:val="nil"/>
              <w:bottom w:val="dotted" w:sz="4" w:space="0" w:color="auto"/>
              <w:right w:val="nil"/>
            </w:tcBorders>
            <w:shd w:val="clear" w:color="auto" w:fill="auto"/>
            <w:vAlign w:val="center"/>
          </w:tcPr>
          <w:p w14:paraId="47EFA816" w14:textId="30CF87CF"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95</w:t>
            </w:r>
            <w:r w:rsidR="00DE537A" w:rsidRPr="00A43FEA">
              <w:rPr>
                <w:b w:val="0"/>
                <w:bCs/>
                <w:color w:val="000000"/>
                <w:sz w:val="18"/>
                <w:szCs w:val="18"/>
              </w:rPr>
              <w:t>,</w:t>
            </w:r>
            <w:r w:rsidRPr="00A43FEA">
              <w:rPr>
                <w:b w:val="0"/>
                <w:bCs/>
                <w:color w:val="000000"/>
                <w:sz w:val="18"/>
                <w:szCs w:val="18"/>
              </w:rPr>
              <w:t>83</w:t>
            </w:r>
          </w:p>
        </w:tc>
        <w:tc>
          <w:tcPr>
            <w:tcW w:w="1085" w:type="dxa"/>
            <w:tcBorders>
              <w:top w:val="dotted" w:sz="4" w:space="0" w:color="auto"/>
              <w:left w:val="nil"/>
              <w:bottom w:val="dotted" w:sz="4" w:space="0" w:color="auto"/>
              <w:right w:val="nil"/>
            </w:tcBorders>
            <w:shd w:val="clear" w:color="auto" w:fill="auto"/>
            <w:vAlign w:val="center"/>
          </w:tcPr>
          <w:p w14:paraId="16CF60A9" w14:textId="42DB3E95"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100</w:t>
            </w:r>
          </w:p>
        </w:tc>
        <w:tc>
          <w:tcPr>
            <w:tcW w:w="1085" w:type="dxa"/>
            <w:tcBorders>
              <w:top w:val="dotted" w:sz="4" w:space="0" w:color="auto"/>
              <w:left w:val="nil"/>
              <w:bottom w:val="dotted" w:sz="4" w:space="0" w:color="auto"/>
              <w:right w:val="nil"/>
            </w:tcBorders>
            <w:shd w:val="clear" w:color="auto" w:fill="auto"/>
            <w:vAlign w:val="center"/>
          </w:tcPr>
          <w:p w14:paraId="3E69D822" w14:textId="1926D4E0"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95</w:t>
            </w:r>
            <w:r w:rsidR="00DE537A" w:rsidRPr="00A43FEA">
              <w:rPr>
                <w:b w:val="0"/>
                <w:bCs/>
                <w:color w:val="000000"/>
                <w:sz w:val="18"/>
                <w:szCs w:val="18"/>
              </w:rPr>
              <w:t>,</w:t>
            </w:r>
            <w:r w:rsidRPr="00A43FEA">
              <w:rPr>
                <w:b w:val="0"/>
                <w:bCs/>
                <w:color w:val="000000"/>
                <w:sz w:val="18"/>
                <w:szCs w:val="18"/>
              </w:rPr>
              <w:t>24</w:t>
            </w:r>
          </w:p>
        </w:tc>
        <w:tc>
          <w:tcPr>
            <w:tcW w:w="1056" w:type="dxa"/>
            <w:tcBorders>
              <w:top w:val="dotted" w:sz="4" w:space="0" w:color="auto"/>
              <w:left w:val="nil"/>
              <w:bottom w:val="dotted" w:sz="4" w:space="0" w:color="auto"/>
              <w:right w:val="nil"/>
            </w:tcBorders>
            <w:shd w:val="clear" w:color="auto" w:fill="auto"/>
            <w:vAlign w:val="center"/>
          </w:tcPr>
          <w:p w14:paraId="690360DE" w14:textId="26FB7980"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100</w:t>
            </w:r>
          </w:p>
        </w:tc>
        <w:tc>
          <w:tcPr>
            <w:tcW w:w="1056" w:type="dxa"/>
            <w:tcBorders>
              <w:top w:val="dotted" w:sz="4" w:space="0" w:color="auto"/>
              <w:left w:val="nil"/>
              <w:bottom w:val="dotted" w:sz="4" w:space="0" w:color="auto"/>
              <w:right w:val="nil"/>
            </w:tcBorders>
            <w:shd w:val="clear" w:color="auto" w:fill="auto"/>
            <w:vAlign w:val="center"/>
          </w:tcPr>
          <w:p w14:paraId="65E3472F" w14:textId="7DB2ABFF"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color w:val="000000" w:themeColor="text1"/>
                <w:sz w:val="18"/>
                <w:szCs w:val="18"/>
              </w:rPr>
            </w:pPr>
            <w:r w:rsidRPr="00A43FEA">
              <w:rPr>
                <w:b w:val="0"/>
                <w:bCs/>
                <w:color w:val="000000"/>
                <w:sz w:val="18"/>
                <w:szCs w:val="18"/>
              </w:rPr>
              <w:t>100</w:t>
            </w:r>
          </w:p>
        </w:tc>
      </w:tr>
      <w:tr w:rsidR="00AB2776" w:rsidRPr="00A43FEA" w14:paraId="301E3AEF" w14:textId="77777777" w:rsidTr="00AE1894">
        <w:trPr>
          <w:trHeight w:val="179"/>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29BAAEB3" w14:textId="77777777" w:rsidR="00AB2776" w:rsidRPr="00A43FEA" w:rsidRDefault="00AB2776" w:rsidP="00AB2776">
            <w:pPr>
              <w:rPr>
                <w:sz w:val="20"/>
                <w:szCs w:val="20"/>
              </w:rPr>
            </w:pPr>
            <w:r w:rsidRPr="00A43FEA">
              <w:rPr>
                <w:sz w:val="20"/>
                <w:szCs w:val="20"/>
              </w:rPr>
              <w:t>Administraţie publică europeană</w:t>
            </w:r>
          </w:p>
        </w:tc>
        <w:tc>
          <w:tcPr>
            <w:tcW w:w="1057" w:type="dxa"/>
            <w:tcBorders>
              <w:top w:val="dotted" w:sz="4" w:space="0" w:color="auto"/>
              <w:left w:val="nil"/>
              <w:bottom w:val="dotted" w:sz="4" w:space="0" w:color="auto"/>
              <w:right w:val="nil"/>
            </w:tcBorders>
            <w:shd w:val="clear" w:color="auto" w:fill="auto"/>
            <w:vAlign w:val="center"/>
          </w:tcPr>
          <w:p w14:paraId="3F7C661F" w14:textId="54D36313"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85</w:t>
            </w:r>
            <w:r w:rsidR="00DE537A" w:rsidRPr="00A43FEA">
              <w:rPr>
                <w:b w:val="0"/>
                <w:bCs/>
                <w:color w:val="000000"/>
                <w:sz w:val="18"/>
                <w:szCs w:val="18"/>
              </w:rPr>
              <w:t>,</w:t>
            </w:r>
            <w:r w:rsidRPr="00A43FEA">
              <w:rPr>
                <w:b w:val="0"/>
                <w:bCs/>
                <w:color w:val="000000"/>
                <w:sz w:val="18"/>
                <w:szCs w:val="18"/>
              </w:rPr>
              <w:t>37</w:t>
            </w:r>
          </w:p>
        </w:tc>
        <w:tc>
          <w:tcPr>
            <w:tcW w:w="1085" w:type="dxa"/>
            <w:tcBorders>
              <w:top w:val="dotted" w:sz="4" w:space="0" w:color="auto"/>
              <w:left w:val="nil"/>
              <w:bottom w:val="dotted" w:sz="4" w:space="0" w:color="auto"/>
              <w:right w:val="nil"/>
            </w:tcBorders>
            <w:shd w:val="clear" w:color="auto" w:fill="auto"/>
            <w:vAlign w:val="center"/>
          </w:tcPr>
          <w:p w14:paraId="51688553" w14:textId="4B39111E"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85</w:t>
            </w:r>
            <w:r w:rsidR="00DE537A" w:rsidRPr="00A43FEA">
              <w:rPr>
                <w:b w:val="0"/>
                <w:bCs/>
                <w:color w:val="000000"/>
                <w:sz w:val="18"/>
                <w:szCs w:val="18"/>
              </w:rPr>
              <w:t>,</w:t>
            </w:r>
            <w:r w:rsidRPr="00A43FEA">
              <w:rPr>
                <w:b w:val="0"/>
                <w:bCs/>
                <w:color w:val="000000"/>
                <w:sz w:val="18"/>
                <w:szCs w:val="18"/>
              </w:rPr>
              <w:t>71</w:t>
            </w:r>
          </w:p>
        </w:tc>
        <w:tc>
          <w:tcPr>
            <w:tcW w:w="1085" w:type="dxa"/>
            <w:tcBorders>
              <w:top w:val="dotted" w:sz="4" w:space="0" w:color="auto"/>
              <w:left w:val="nil"/>
              <w:bottom w:val="dotted" w:sz="4" w:space="0" w:color="auto"/>
              <w:right w:val="nil"/>
            </w:tcBorders>
            <w:shd w:val="clear" w:color="auto" w:fill="auto"/>
            <w:vAlign w:val="center"/>
          </w:tcPr>
          <w:p w14:paraId="07F4EBDC" w14:textId="64DB8A14"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96</w:t>
            </w:r>
            <w:r w:rsidR="00DE537A" w:rsidRPr="00A43FEA">
              <w:rPr>
                <w:b w:val="0"/>
                <w:bCs/>
                <w:color w:val="000000"/>
                <w:sz w:val="18"/>
                <w:szCs w:val="18"/>
              </w:rPr>
              <w:t>,</w:t>
            </w:r>
            <w:r w:rsidRPr="00A43FEA">
              <w:rPr>
                <w:b w:val="0"/>
                <w:bCs/>
                <w:color w:val="000000"/>
                <w:sz w:val="18"/>
                <w:szCs w:val="18"/>
              </w:rPr>
              <w:t>55</w:t>
            </w:r>
          </w:p>
        </w:tc>
        <w:tc>
          <w:tcPr>
            <w:tcW w:w="1056" w:type="dxa"/>
            <w:tcBorders>
              <w:top w:val="dotted" w:sz="4" w:space="0" w:color="auto"/>
              <w:left w:val="nil"/>
              <w:bottom w:val="dotted" w:sz="4" w:space="0" w:color="auto"/>
              <w:right w:val="nil"/>
            </w:tcBorders>
            <w:shd w:val="clear" w:color="auto" w:fill="auto"/>
            <w:vAlign w:val="center"/>
          </w:tcPr>
          <w:p w14:paraId="2614D16C" w14:textId="08FBC1F0"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96</w:t>
            </w:r>
            <w:r w:rsidR="00DE537A" w:rsidRPr="00A43FEA">
              <w:rPr>
                <w:b w:val="0"/>
                <w:bCs/>
                <w:color w:val="000000"/>
                <w:sz w:val="18"/>
                <w:szCs w:val="18"/>
              </w:rPr>
              <w:t>,</w:t>
            </w:r>
            <w:r w:rsidRPr="00A43FEA">
              <w:rPr>
                <w:b w:val="0"/>
                <w:bCs/>
                <w:color w:val="000000"/>
                <w:sz w:val="18"/>
                <w:szCs w:val="18"/>
              </w:rPr>
              <w:t>15</w:t>
            </w:r>
          </w:p>
        </w:tc>
        <w:tc>
          <w:tcPr>
            <w:tcW w:w="1056" w:type="dxa"/>
            <w:tcBorders>
              <w:top w:val="dotted" w:sz="4" w:space="0" w:color="auto"/>
              <w:left w:val="nil"/>
              <w:bottom w:val="dotted" w:sz="4" w:space="0" w:color="auto"/>
              <w:right w:val="nil"/>
            </w:tcBorders>
            <w:shd w:val="clear" w:color="auto" w:fill="auto"/>
            <w:vAlign w:val="center"/>
          </w:tcPr>
          <w:p w14:paraId="72D9FF26" w14:textId="42EB149B"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color w:val="000000" w:themeColor="text1"/>
                <w:sz w:val="18"/>
                <w:szCs w:val="18"/>
              </w:rPr>
            </w:pPr>
            <w:r w:rsidRPr="00A43FEA">
              <w:rPr>
                <w:b w:val="0"/>
                <w:bCs/>
                <w:color w:val="000000"/>
                <w:sz w:val="18"/>
                <w:szCs w:val="18"/>
              </w:rPr>
              <w:t>100</w:t>
            </w:r>
          </w:p>
        </w:tc>
      </w:tr>
      <w:tr w:rsidR="00AB2776" w:rsidRPr="00A43FEA" w14:paraId="1B3189C0" w14:textId="77777777" w:rsidTr="00AE1894">
        <w:trPr>
          <w:cnfStyle w:val="000000100000" w:firstRow="0" w:lastRow="0" w:firstColumn="0" w:lastColumn="0" w:oddVBand="0" w:evenVBand="0" w:oddHBand="1" w:evenHBand="0" w:firstRowFirstColumn="0" w:firstRowLastColumn="0" w:lastRowFirstColumn="0" w:lastRowLastColumn="0"/>
          <w:trHeight w:val="188"/>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12C7AC7B" w14:textId="77777777" w:rsidR="00AB2776" w:rsidRPr="00A43FEA" w:rsidRDefault="00AB2776" w:rsidP="00AB2776">
            <w:pPr>
              <w:rPr>
                <w:sz w:val="20"/>
                <w:szCs w:val="20"/>
              </w:rPr>
            </w:pPr>
            <w:r w:rsidRPr="00A43FEA">
              <w:rPr>
                <w:sz w:val="20"/>
                <w:szCs w:val="20"/>
              </w:rPr>
              <w:t>Multilingvism și interculturalitate în context european</w:t>
            </w:r>
          </w:p>
        </w:tc>
        <w:tc>
          <w:tcPr>
            <w:tcW w:w="1057" w:type="dxa"/>
            <w:tcBorders>
              <w:top w:val="dotted" w:sz="4" w:space="0" w:color="auto"/>
              <w:left w:val="nil"/>
              <w:bottom w:val="dotted" w:sz="4" w:space="0" w:color="auto"/>
              <w:right w:val="nil"/>
            </w:tcBorders>
            <w:shd w:val="clear" w:color="auto" w:fill="auto"/>
            <w:vAlign w:val="center"/>
          </w:tcPr>
          <w:p w14:paraId="145DD7F8" w14:textId="70CE3D38"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70</w:t>
            </w:r>
            <w:r w:rsidR="00DE537A" w:rsidRPr="00A43FEA">
              <w:rPr>
                <w:b w:val="0"/>
                <w:bCs/>
                <w:color w:val="000000"/>
                <w:sz w:val="18"/>
                <w:szCs w:val="18"/>
              </w:rPr>
              <w:t>,</w:t>
            </w:r>
            <w:r w:rsidRPr="00A43FEA">
              <w:rPr>
                <w:b w:val="0"/>
                <w:bCs/>
                <w:color w:val="000000"/>
                <w:sz w:val="18"/>
                <w:szCs w:val="18"/>
              </w:rPr>
              <w:t>37</w:t>
            </w:r>
          </w:p>
        </w:tc>
        <w:tc>
          <w:tcPr>
            <w:tcW w:w="1085" w:type="dxa"/>
            <w:tcBorders>
              <w:top w:val="dotted" w:sz="4" w:space="0" w:color="auto"/>
              <w:left w:val="nil"/>
              <w:bottom w:val="dotted" w:sz="4" w:space="0" w:color="auto"/>
              <w:right w:val="nil"/>
            </w:tcBorders>
            <w:shd w:val="clear" w:color="auto" w:fill="auto"/>
            <w:vAlign w:val="center"/>
          </w:tcPr>
          <w:p w14:paraId="14D803C9" w14:textId="72635778"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92</w:t>
            </w:r>
            <w:r w:rsidR="00DE537A" w:rsidRPr="00A43FEA">
              <w:rPr>
                <w:b w:val="0"/>
                <w:bCs/>
                <w:color w:val="000000"/>
                <w:sz w:val="18"/>
                <w:szCs w:val="18"/>
              </w:rPr>
              <w:t>,</w:t>
            </w:r>
            <w:r w:rsidRPr="00A43FEA">
              <w:rPr>
                <w:b w:val="0"/>
                <w:bCs/>
                <w:color w:val="000000"/>
                <w:sz w:val="18"/>
                <w:szCs w:val="18"/>
              </w:rPr>
              <w:t>31</w:t>
            </w:r>
          </w:p>
        </w:tc>
        <w:tc>
          <w:tcPr>
            <w:tcW w:w="1085" w:type="dxa"/>
            <w:tcBorders>
              <w:top w:val="dotted" w:sz="4" w:space="0" w:color="auto"/>
              <w:left w:val="nil"/>
              <w:bottom w:val="dotted" w:sz="4" w:space="0" w:color="auto"/>
              <w:right w:val="nil"/>
            </w:tcBorders>
            <w:shd w:val="clear" w:color="auto" w:fill="auto"/>
            <w:vAlign w:val="center"/>
          </w:tcPr>
          <w:p w14:paraId="6D71535A" w14:textId="1D3C9534"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90</w:t>
            </w:r>
            <w:r w:rsidR="00DE537A" w:rsidRPr="00A43FEA">
              <w:rPr>
                <w:b w:val="0"/>
                <w:bCs/>
                <w:color w:val="000000"/>
                <w:sz w:val="18"/>
                <w:szCs w:val="18"/>
              </w:rPr>
              <w:t>,</w:t>
            </w:r>
            <w:r w:rsidRPr="00A43FEA">
              <w:rPr>
                <w:b w:val="0"/>
                <w:bCs/>
                <w:color w:val="000000"/>
                <w:sz w:val="18"/>
                <w:szCs w:val="18"/>
              </w:rPr>
              <w:t>48</w:t>
            </w:r>
          </w:p>
        </w:tc>
        <w:tc>
          <w:tcPr>
            <w:tcW w:w="1056" w:type="dxa"/>
            <w:tcBorders>
              <w:top w:val="dotted" w:sz="4" w:space="0" w:color="auto"/>
              <w:left w:val="nil"/>
              <w:bottom w:val="dotted" w:sz="4" w:space="0" w:color="auto"/>
              <w:right w:val="nil"/>
            </w:tcBorders>
            <w:shd w:val="clear" w:color="auto" w:fill="auto"/>
            <w:vAlign w:val="center"/>
          </w:tcPr>
          <w:p w14:paraId="66DC4748" w14:textId="57E0B327"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76</w:t>
            </w:r>
            <w:r w:rsidR="00DE537A" w:rsidRPr="00A43FEA">
              <w:rPr>
                <w:b w:val="0"/>
                <w:bCs/>
                <w:color w:val="000000"/>
                <w:sz w:val="18"/>
                <w:szCs w:val="18"/>
              </w:rPr>
              <w:t>,</w:t>
            </w:r>
            <w:r w:rsidRPr="00A43FEA">
              <w:rPr>
                <w:b w:val="0"/>
                <w:bCs/>
                <w:color w:val="000000"/>
                <w:sz w:val="18"/>
                <w:szCs w:val="18"/>
              </w:rPr>
              <w:t>92</w:t>
            </w:r>
          </w:p>
        </w:tc>
        <w:tc>
          <w:tcPr>
            <w:tcW w:w="1056" w:type="dxa"/>
            <w:tcBorders>
              <w:top w:val="dotted" w:sz="4" w:space="0" w:color="auto"/>
              <w:left w:val="nil"/>
              <w:bottom w:val="dotted" w:sz="4" w:space="0" w:color="auto"/>
              <w:right w:val="nil"/>
            </w:tcBorders>
            <w:shd w:val="clear" w:color="auto" w:fill="auto"/>
            <w:vAlign w:val="center"/>
          </w:tcPr>
          <w:p w14:paraId="56EE9E08" w14:textId="29BD1D8B"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color w:val="000000" w:themeColor="text1"/>
                <w:sz w:val="18"/>
                <w:szCs w:val="18"/>
              </w:rPr>
            </w:pPr>
            <w:r w:rsidRPr="00A43FEA">
              <w:rPr>
                <w:b w:val="0"/>
                <w:bCs/>
                <w:color w:val="000000"/>
                <w:sz w:val="18"/>
                <w:szCs w:val="18"/>
              </w:rPr>
              <w:t>90</w:t>
            </w:r>
            <w:r w:rsidR="00DE537A" w:rsidRPr="00A43FEA">
              <w:rPr>
                <w:b w:val="0"/>
                <w:bCs/>
                <w:color w:val="000000"/>
                <w:sz w:val="18"/>
                <w:szCs w:val="18"/>
              </w:rPr>
              <w:t>,</w:t>
            </w:r>
            <w:r w:rsidRPr="00A43FEA">
              <w:rPr>
                <w:b w:val="0"/>
                <w:bCs/>
                <w:color w:val="000000"/>
                <w:sz w:val="18"/>
                <w:szCs w:val="18"/>
              </w:rPr>
              <w:t>91</w:t>
            </w:r>
          </w:p>
        </w:tc>
      </w:tr>
      <w:tr w:rsidR="00AB2776" w:rsidRPr="00A43FEA" w14:paraId="439AC46B" w14:textId="77777777" w:rsidTr="00AE1894">
        <w:trPr>
          <w:trHeight w:val="197"/>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567E535B" w14:textId="77777777" w:rsidR="00AB2776" w:rsidRPr="00A43FEA" w:rsidRDefault="00AB2776" w:rsidP="00AB2776">
            <w:pPr>
              <w:rPr>
                <w:sz w:val="20"/>
                <w:szCs w:val="20"/>
              </w:rPr>
            </w:pPr>
            <w:r w:rsidRPr="00A43FEA">
              <w:rPr>
                <w:sz w:val="20"/>
                <w:szCs w:val="20"/>
              </w:rPr>
              <w:t>Jurnalism și studii culturale europene</w:t>
            </w:r>
          </w:p>
        </w:tc>
        <w:tc>
          <w:tcPr>
            <w:tcW w:w="1057" w:type="dxa"/>
            <w:tcBorders>
              <w:top w:val="dotted" w:sz="4" w:space="0" w:color="auto"/>
              <w:left w:val="nil"/>
              <w:bottom w:val="dotted" w:sz="4" w:space="0" w:color="auto"/>
              <w:right w:val="nil"/>
            </w:tcBorders>
            <w:shd w:val="clear" w:color="auto" w:fill="auto"/>
            <w:vAlign w:val="center"/>
          </w:tcPr>
          <w:p w14:paraId="7BBADF94" w14:textId="7C1A5AE7"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76</w:t>
            </w:r>
            <w:r w:rsidR="00DE537A" w:rsidRPr="00A43FEA">
              <w:rPr>
                <w:b w:val="0"/>
                <w:bCs/>
                <w:color w:val="000000"/>
                <w:sz w:val="18"/>
                <w:szCs w:val="18"/>
              </w:rPr>
              <w:t>,</w:t>
            </w:r>
            <w:r w:rsidRPr="00A43FEA">
              <w:rPr>
                <w:b w:val="0"/>
                <w:bCs/>
                <w:color w:val="000000"/>
                <w:sz w:val="18"/>
                <w:szCs w:val="18"/>
              </w:rPr>
              <w:t>92</w:t>
            </w:r>
          </w:p>
        </w:tc>
        <w:tc>
          <w:tcPr>
            <w:tcW w:w="1085" w:type="dxa"/>
            <w:tcBorders>
              <w:top w:val="dotted" w:sz="4" w:space="0" w:color="auto"/>
              <w:left w:val="nil"/>
              <w:bottom w:val="dotted" w:sz="4" w:space="0" w:color="auto"/>
              <w:right w:val="nil"/>
            </w:tcBorders>
            <w:shd w:val="clear" w:color="auto" w:fill="auto"/>
            <w:vAlign w:val="center"/>
          </w:tcPr>
          <w:p w14:paraId="29DBB042" w14:textId="18A3DF0C"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93</w:t>
            </w:r>
            <w:r w:rsidR="00DE537A" w:rsidRPr="00A43FEA">
              <w:rPr>
                <w:b w:val="0"/>
                <w:bCs/>
                <w:color w:val="000000"/>
                <w:sz w:val="18"/>
                <w:szCs w:val="18"/>
              </w:rPr>
              <w:t>,</w:t>
            </w:r>
            <w:r w:rsidRPr="00A43FEA">
              <w:rPr>
                <w:b w:val="0"/>
                <w:bCs/>
                <w:color w:val="000000"/>
                <w:sz w:val="18"/>
                <w:szCs w:val="18"/>
              </w:rPr>
              <w:t>75</w:t>
            </w:r>
          </w:p>
        </w:tc>
        <w:tc>
          <w:tcPr>
            <w:tcW w:w="1085" w:type="dxa"/>
            <w:tcBorders>
              <w:top w:val="dotted" w:sz="4" w:space="0" w:color="auto"/>
              <w:left w:val="nil"/>
              <w:bottom w:val="dotted" w:sz="4" w:space="0" w:color="auto"/>
              <w:right w:val="nil"/>
            </w:tcBorders>
            <w:shd w:val="clear" w:color="auto" w:fill="auto"/>
            <w:vAlign w:val="center"/>
          </w:tcPr>
          <w:p w14:paraId="2E40BB40" w14:textId="2BF82AD2"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75</w:t>
            </w:r>
          </w:p>
        </w:tc>
        <w:tc>
          <w:tcPr>
            <w:tcW w:w="1056" w:type="dxa"/>
            <w:tcBorders>
              <w:top w:val="dotted" w:sz="4" w:space="0" w:color="auto"/>
              <w:left w:val="nil"/>
              <w:bottom w:val="dotted" w:sz="4" w:space="0" w:color="auto"/>
              <w:right w:val="nil"/>
            </w:tcBorders>
            <w:shd w:val="clear" w:color="auto" w:fill="auto"/>
            <w:vAlign w:val="center"/>
          </w:tcPr>
          <w:p w14:paraId="63B4887F" w14:textId="62B2D6FF"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82</w:t>
            </w:r>
            <w:r w:rsidR="00DE537A" w:rsidRPr="00A43FEA">
              <w:rPr>
                <w:b w:val="0"/>
                <w:bCs/>
                <w:color w:val="000000"/>
                <w:sz w:val="18"/>
                <w:szCs w:val="18"/>
              </w:rPr>
              <w:t>,</w:t>
            </w:r>
            <w:r w:rsidRPr="00A43FEA">
              <w:rPr>
                <w:b w:val="0"/>
                <w:bCs/>
                <w:color w:val="000000"/>
                <w:sz w:val="18"/>
                <w:szCs w:val="18"/>
              </w:rPr>
              <w:t>35</w:t>
            </w:r>
          </w:p>
        </w:tc>
        <w:tc>
          <w:tcPr>
            <w:tcW w:w="1056" w:type="dxa"/>
            <w:tcBorders>
              <w:top w:val="dotted" w:sz="4" w:space="0" w:color="auto"/>
              <w:left w:val="nil"/>
              <w:bottom w:val="dotted" w:sz="4" w:space="0" w:color="auto"/>
              <w:right w:val="nil"/>
            </w:tcBorders>
            <w:shd w:val="clear" w:color="auto" w:fill="auto"/>
            <w:vAlign w:val="center"/>
          </w:tcPr>
          <w:p w14:paraId="3BF1BADF" w14:textId="64882B21" w:rsidR="00AB2776" w:rsidRPr="00A43FEA" w:rsidRDefault="00A01970" w:rsidP="00AE1894">
            <w:pPr>
              <w:jc w:val="center"/>
              <w:cnfStyle w:val="000000000000" w:firstRow="0" w:lastRow="0" w:firstColumn="0" w:lastColumn="0" w:oddVBand="0" w:evenVBand="0" w:oddHBand="0" w:evenHBand="0" w:firstRowFirstColumn="0" w:firstRowLastColumn="0" w:lastRowFirstColumn="0" w:lastRowLastColumn="0"/>
              <w:rPr>
                <w:b w:val="0"/>
                <w:bCs/>
                <w:color w:val="000000" w:themeColor="text1"/>
                <w:sz w:val="18"/>
                <w:szCs w:val="18"/>
              </w:rPr>
            </w:pPr>
            <w:r w:rsidRPr="00A43FEA">
              <w:rPr>
                <w:b w:val="0"/>
                <w:bCs/>
                <w:color w:val="000000" w:themeColor="text1"/>
                <w:sz w:val="18"/>
                <w:szCs w:val="18"/>
              </w:rPr>
              <w:t>-</w:t>
            </w:r>
          </w:p>
        </w:tc>
      </w:tr>
      <w:tr w:rsidR="00AB2776" w:rsidRPr="00A43FEA" w14:paraId="3979AD61" w14:textId="77777777" w:rsidTr="00AE1894">
        <w:trPr>
          <w:cnfStyle w:val="000000100000" w:firstRow="0" w:lastRow="0" w:firstColumn="0" w:lastColumn="0" w:oddVBand="0" w:evenVBand="0" w:oddHBand="1" w:evenHBand="0" w:firstRowFirstColumn="0" w:firstRowLastColumn="0" w:lastRowFirstColumn="0" w:lastRowLastColumn="0"/>
          <w:trHeight w:val="251"/>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236E1AAF" w14:textId="77777777" w:rsidR="00AB2776" w:rsidRPr="00A43FEA" w:rsidRDefault="00AB2776" w:rsidP="00AB2776">
            <w:pPr>
              <w:rPr>
                <w:sz w:val="20"/>
                <w:szCs w:val="20"/>
              </w:rPr>
            </w:pPr>
            <w:r w:rsidRPr="00A43FEA">
              <w:rPr>
                <w:sz w:val="20"/>
                <w:szCs w:val="20"/>
              </w:rPr>
              <w:t>Fenomene geografice de risc și calitatea mediului</w:t>
            </w:r>
          </w:p>
        </w:tc>
        <w:tc>
          <w:tcPr>
            <w:tcW w:w="1057" w:type="dxa"/>
            <w:tcBorders>
              <w:top w:val="dotted" w:sz="4" w:space="0" w:color="auto"/>
              <w:left w:val="nil"/>
              <w:bottom w:val="dotted" w:sz="4" w:space="0" w:color="auto"/>
              <w:right w:val="nil"/>
            </w:tcBorders>
            <w:shd w:val="clear" w:color="auto" w:fill="auto"/>
            <w:vAlign w:val="center"/>
          </w:tcPr>
          <w:p w14:paraId="4266ABFA" w14:textId="659215B2"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100</w:t>
            </w:r>
            <w:r w:rsidR="00DE537A" w:rsidRPr="00A43FEA">
              <w:rPr>
                <w:b w:val="0"/>
                <w:bCs/>
                <w:color w:val="000000"/>
                <w:sz w:val="18"/>
                <w:szCs w:val="18"/>
              </w:rPr>
              <w:t>,</w:t>
            </w:r>
          </w:p>
        </w:tc>
        <w:tc>
          <w:tcPr>
            <w:tcW w:w="1085" w:type="dxa"/>
            <w:tcBorders>
              <w:top w:val="dotted" w:sz="4" w:space="0" w:color="auto"/>
              <w:left w:val="nil"/>
              <w:bottom w:val="dotted" w:sz="4" w:space="0" w:color="auto"/>
              <w:right w:val="nil"/>
            </w:tcBorders>
            <w:shd w:val="clear" w:color="auto" w:fill="auto"/>
            <w:vAlign w:val="center"/>
          </w:tcPr>
          <w:p w14:paraId="7964A9D6" w14:textId="6972ABD0"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84</w:t>
            </w:r>
            <w:r w:rsidR="00DE537A" w:rsidRPr="00A43FEA">
              <w:rPr>
                <w:b w:val="0"/>
                <w:bCs/>
                <w:color w:val="000000"/>
                <w:sz w:val="18"/>
                <w:szCs w:val="18"/>
              </w:rPr>
              <w:t>,</w:t>
            </w:r>
            <w:r w:rsidRPr="00A43FEA">
              <w:rPr>
                <w:b w:val="0"/>
                <w:bCs/>
                <w:color w:val="000000"/>
                <w:sz w:val="18"/>
                <w:szCs w:val="18"/>
              </w:rPr>
              <w:t>62</w:t>
            </w:r>
          </w:p>
        </w:tc>
        <w:tc>
          <w:tcPr>
            <w:tcW w:w="1085" w:type="dxa"/>
            <w:tcBorders>
              <w:top w:val="dotted" w:sz="4" w:space="0" w:color="auto"/>
              <w:left w:val="nil"/>
              <w:bottom w:val="dotted" w:sz="4" w:space="0" w:color="auto"/>
              <w:right w:val="nil"/>
            </w:tcBorders>
            <w:shd w:val="clear" w:color="auto" w:fill="auto"/>
            <w:vAlign w:val="center"/>
          </w:tcPr>
          <w:p w14:paraId="63E0E847" w14:textId="0F97619F"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92</w:t>
            </w:r>
            <w:r w:rsidR="00DE537A" w:rsidRPr="00A43FEA">
              <w:rPr>
                <w:b w:val="0"/>
                <w:bCs/>
                <w:color w:val="000000"/>
                <w:sz w:val="18"/>
                <w:szCs w:val="18"/>
              </w:rPr>
              <w:t>,</w:t>
            </w:r>
            <w:r w:rsidRPr="00A43FEA">
              <w:rPr>
                <w:b w:val="0"/>
                <w:bCs/>
                <w:color w:val="000000"/>
                <w:sz w:val="18"/>
                <w:szCs w:val="18"/>
              </w:rPr>
              <w:t>86</w:t>
            </w:r>
          </w:p>
        </w:tc>
        <w:tc>
          <w:tcPr>
            <w:tcW w:w="1056" w:type="dxa"/>
            <w:tcBorders>
              <w:top w:val="dotted" w:sz="4" w:space="0" w:color="auto"/>
              <w:left w:val="nil"/>
              <w:bottom w:val="dotted" w:sz="4" w:space="0" w:color="auto"/>
              <w:right w:val="nil"/>
            </w:tcBorders>
            <w:shd w:val="clear" w:color="auto" w:fill="auto"/>
            <w:vAlign w:val="center"/>
          </w:tcPr>
          <w:p w14:paraId="02389A11" w14:textId="1984CAE3"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100</w:t>
            </w:r>
          </w:p>
        </w:tc>
        <w:tc>
          <w:tcPr>
            <w:tcW w:w="1056" w:type="dxa"/>
            <w:tcBorders>
              <w:top w:val="dotted" w:sz="4" w:space="0" w:color="auto"/>
              <w:left w:val="nil"/>
              <w:bottom w:val="dotted" w:sz="4" w:space="0" w:color="auto"/>
              <w:right w:val="nil"/>
            </w:tcBorders>
            <w:shd w:val="clear" w:color="auto" w:fill="auto"/>
            <w:vAlign w:val="center"/>
          </w:tcPr>
          <w:p w14:paraId="1EABA22F" w14:textId="02BEEEFE"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color w:val="000000" w:themeColor="text1"/>
                <w:sz w:val="18"/>
                <w:szCs w:val="18"/>
              </w:rPr>
            </w:pPr>
            <w:r w:rsidRPr="00A43FEA">
              <w:rPr>
                <w:b w:val="0"/>
                <w:bCs/>
                <w:color w:val="000000"/>
                <w:sz w:val="18"/>
                <w:szCs w:val="18"/>
              </w:rPr>
              <w:t>100</w:t>
            </w:r>
          </w:p>
        </w:tc>
      </w:tr>
      <w:tr w:rsidR="00AB2776" w:rsidRPr="00A43FEA" w14:paraId="592EF08E" w14:textId="77777777" w:rsidTr="00AE1894">
        <w:trPr>
          <w:trHeight w:val="251"/>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0BFD46F2" w14:textId="77777777" w:rsidR="00AB2776" w:rsidRPr="00A43FEA" w:rsidRDefault="00AB2776" w:rsidP="00AB2776">
            <w:pPr>
              <w:rPr>
                <w:sz w:val="20"/>
                <w:szCs w:val="20"/>
              </w:rPr>
            </w:pPr>
            <w:r w:rsidRPr="00A43FEA">
              <w:rPr>
                <w:sz w:val="20"/>
                <w:szCs w:val="20"/>
              </w:rPr>
              <w:t>Unitatea istoriei europene</w:t>
            </w:r>
          </w:p>
        </w:tc>
        <w:tc>
          <w:tcPr>
            <w:tcW w:w="1057" w:type="dxa"/>
            <w:tcBorders>
              <w:top w:val="dotted" w:sz="4" w:space="0" w:color="auto"/>
              <w:left w:val="nil"/>
              <w:bottom w:val="dotted" w:sz="4" w:space="0" w:color="auto"/>
              <w:right w:val="nil"/>
            </w:tcBorders>
            <w:shd w:val="clear" w:color="auto" w:fill="auto"/>
            <w:vAlign w:val="center"/>
          </w:tcPr>
          <w:p w14:paraId="61D176B9" w14:textId="137BCA41"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63</w:t>
            </w:r>
            <w:r w:rsidR="00DE537A" w:rsidRPr="00A43FEA">
              <w:rPr>
                <w:b w:val="0"/>
                <w:bCs/>
                <w:color w:val="000000"/>
                <w:sz w:val="18"/>
                <w:szCs w:val="18"/>
              </w:rPr>
              <w:t>,</w:t>
            </w:r>
            <w:r w:rsidRPr="00A43FEA">
              <w:rPr>
                <w:b w:val="0"/>
                <w:bCs/>
                <w:color w:val="000000"/>
                <w:sz w:val="18"/>
                <w:szCs w:val="18"/>
              </w:rPr>
              <w:t>64</w:t>
            </w:r>
          </w:p>
        </w:tc>
        <w:tc>
          <w:tcPr>
            <w:tcW w:w="1085" w:type="dxa"/>
            <w:tcBorders>
              <w:top w:val="dotted" w:sz="4" w:space="0" w:color="auto"/>
              <w:left w:val="nil"/>
              <w:bottom w:val="dotted" w:sz="4" w:space="0" w:color="auto"/>
              <w:right w:val="nil"/>
            </w:tcBorders>
            <w:shd w:val="clear" w:color="auto" w:fill="auto"/>
            <w:vAlign w:val="center"/>
          </w:tcPr>
          <w:p w14:paraId="7AD86387" w14:textId="2B64F19C" w:rsidR="00AB2776" w:rsidRPr="00A43FEA" w:rsidRDefault="00945111" w:rsidP="00945111">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100</w:t>
            </w:r>
          </w:p>
        </w:tc>
        <w:tc>
          <w:tcPr>
            <w:tcW w:w="1085" w:type="dxa"/>
            <w:tcBorders>
              <w:top w:val="dotted" w:sz="4" w:space="0" w:color="auto"/>
              <w:left w:val="nil"/>
              <w:bottom w:val="dotted" w:sz="4" w:space="0" w:color="auto"/>
              <w:right w:val="nil"/>
            </w:tcBorders>
            <w:shd w:val="clear" w:color="auto" w:fill="auto"/>
            <w:vAlign w:val="center"/>
          </w:tcPr>
          <w:p w14:paraId="7582FCAB" w14:textId="2D90282F"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94</w:t>
            </w:r>
            <w:r w:rsidR="00DE537A" w:rsidRPr="00A43FEA">
              <w:rPr>
                <w:b w:val="0"/>
                <w:bCs/>
                <w:color w:val="000000"/>
                <w:sz w:val="18"/>
                <w:szCs w:val="18"/>
              </w:rPr>
              <w:t>,</w:t>
            </w:r>
            <w:r w:rsidRPr="00A43FEA">
              <w:rPr>
                <w:b w:val="0"/>
                <w:bCs/>
                <w:color w:val="000000"/>
                <w:sz w:val="18"/>
                <w:szCs w:val="18"/>
              </w:rPr>
              <w:t>44</w:t>
            </w:r>
          </w:p>
        </w:tc>
        <w:tc>
          <w:tcPr>
            <w:tcW w:w="1056" w:type="dxa"/>
            <w:tcBorders>
              <w:top w:val="dotted" w:sz="4" w:space="0" w:color="auto"/>
              <w:left w:val="nil"/>
              <w:bottom w:val="dotted" w:sz="4" w:space="0" w:color="auto"/>
              <w:right w:val="nil"/>
            </w:tcBorders>
            <w:shd w:val="clear" w:color="auto" w:fill="auto"/>
            <w:vAlign w:val="center"/>
          </w:tcPr>
          <w:p w14:paraId="2CD6FFBB" w14:textId="6ED13782"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37</w:t>
            </w:r>
            <w:r w:rsidR="00DE537A" w:rsidRPr="00A43FEA">
              <w:rPr>
                <w:b w:val="0"/>
                <w:bCs/>
                <w:color w:val="000000"/>
                <w:sz w:val="18"/>
                <w:szCs w:val="18"/>
              </w:rPr>
              <w:t>,</w:t>
            </w:r>
            <w:r w:rsidRPr="00A43FEA">
              <w:rPr>
                <w:b w:val="0"/>
                <w:bCs/>
                <w:color w:val="000000"/>
                <w:sz w:val="18"/>
                <w:szCs w:val="18"/>
              </w:rPr>
              <w:t>50</w:t>
            </w:r>
          </w:p>
        </w:tc>
        <w:tc>
          <w:tcPr>
            <w:tcW w:w="1056" w:type="dxa"/>
            <w:tcBorders>
              <w:top w:val="dotted" w:sz="4" w:space="0" w:color="auto"/>
              <w:left w:val="nil"/>
              <w:bottom w:val="dotted" w:sz="4" w:space="0" w:color="auto"/>
              <w:right w:val="nil"/>
            </w:tcBorders>
            <w:shd w:val="clear" w:color="auto" w:fill="auto"/>
            <w:vAlign w:val="center"/>
          </w:tcPr>
          <w:p w14:paraId="36AB0015" w14:textId="2C0AFDFC"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color w:val="000000" w:themeColor="text1"/>
                <w:sz w:val="18"/>
                <w:szCs w:val="18"/>
              </w:rPr>
            </w:pPr>
            <w:r w:rsidRPr="00A43FEA">
              <w:rPr>
                <w:b w:val="0"/>
                <w:bCs/>
                <w:color w:val="000000"/>
                <w:sz w:val="18"/>
                <w:szCs w:val="18"/>
              </w:rPr>
              <w:t>100</w:t>
            </w:r>
          </w:p>
        </w:tc>
      </w:tr>
      <w:tr w:rsidR="00AB2776" w:rsidRPr="00A43FEA" w14:paraId="48E901F7" w14:textId="77777777" w:rsidTr="00AE1894">
        <w:trPr>
          <w:cnfStyle w:val="000000100000" w:firstRow="0" w:lastRow="0" w:firstColumn="0" w:lastColumn="0" w:oddVBand="0" w:evenVBand="0" w:oddHBand="1"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78CF6A00" w14:textId="77777777" w:rsidR="00AB2776" w:rsidRPr="00A43FEA" w:rsidRDefault="00AB2776" w:rsidP="00AB2776">
            <w:pPr>
              <w:rPr>
                <w:sz w:val="20"/>
                <w:szCs w:val="20"/>
              </w:rPr>
            </w:pPr>
            <w:r w:rsidRPr="00A43FEA">
              <w:rPr>
                <w:sz w:val="20"/>
                <w:szCs w:val="20"/>
              </w:rPr>
              <w:t>Educație fizică , turism și timp liber</w:t>
            </w:r>
          </w:p>
        </w:tc>
        <w:tc>
          <w:tcPr>
            <w:tcW w:w="1057" w:type="dxa"/>
            <w:tcBorders>
              <w:top w:val="dotted" w:sz="4" w:space="0" w:color="auto"/>
              <w:left w:val="nil"/>
              <w:bottom w:val="dotted" w:sz="4" w:space="0" w:color="auto"/>
              <w:right w:val="nil"/>
            </w:tcBorders>
            <w:shd w:val="clear" w:color="auto" w:fill="auto"/>
            <w:vAlign w:val="center"/>
          </w:tcPr>
          <w:p w14:paraId="6B43A0BE" w14:textId="0919BD5E"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93</w:t>
            </w:r>
            <w:r w:rsidR="00DE537A" w:rsidRPr="00A43FEA">
              <w:rPr>
                <w:b w:val="0"/>
                <w:bCs/>
                <w:color w:val="000000"/>
                <w:sz w:val="18"/>
                <w:szCs w:val="18"/>
              </w:rPr>
              <w:t>,</w:t>
            </w:r>
            <w:r w:rsidRPr="00A43FEA">
              <w:rPr>
                <w:b w:val="0"/>
                <w:bCs/>
                <w:color w:val="000000"/>
                <w:sz w:val="18"/>
                <w:szCs w:val="18"/>
              </w:rPr>
              <w:t>33</w:t>
            </w:r>
          </w:p>
        </w:tc>
        <w:tc>
          <w:tcPr>
            <w:tcW w:w="1085" w:type="dxa"/>
            <w:tcBorders>
              <w:top w:val="dotted" w:sz="4" w:space="0" w:color="auto"/>
              <w:left w:val="nil"/>
              <w:bottom w:val="dotted" w:sz="4" w:space="0" w:color="auto"/>
              <w:right w:val="nil"/>
            </w:tcBorders>
            <w:shd w:val="clear" w:color="auto" w:fill="auto"/>
            <w:vAlign w:val="center"/>
          </w:tcPr>
          <w:p w14:paraId="221968A6" w14:textId="14CADFEF"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93</w:t>
            </w:r>
            <w:r w:rsidR="00DE537A" w:rsidRPr="00A43FEA">
              <w:rPr>
                <w:b w:val="0"/>
                <w:bCs/>
                <w:color w:val="000000"/>
                <w:sz w:val="18"/>
                <w:szCs w:val="18"/>
              </w:rPr>
              <w:t>,</w:t>
            </w:r>
            <w:r w:rsidRPr="00A43FEA">
              <w:rPr>
                <w:b w:val="0"/>
                <w:bCs/>
                <w:color w:val="000000"/>
                <w:sz w:val="18"/>
                <w:szCs w:val="18"/>
              </w:rPr>
              <w:t>33</w:t>
            </w:r>
          </w:p>
        </w:tc>
        <w:tc>
          <w:tcPr>
            <w:tcW w:w="1085" w:type="dxa"/>
            <w:tcBorders>
              <w:top w:val="dotted" w:sz="4" w:space="0" w:color="auto"/>
              <w:left w:val="nil"/>
              <w:bottom w:val="dotted" w:sz="4" w:space="0" w:color="auto"/>
              <w:right w:val="nil"/>
            </w:tcBorders>
            <w:shd w:val="clear" w:color="auto" w:fill="auto"/>
            <w:vAlign w:val="center"/>
          </w:tcPr>
          <w:p w14:paraId="30404113" w14:textId="2BAF35F7"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84</w:t>
            </w:r>
            <w:r w:rsidR="00DE537A" w:rsidRPr="00A43FEA">
              <w:rPr>
                <w:b w:val="0"/>
                <w:bCs/>
                <w:color w:val="000000"/>
                <w:sz w:val="18"/>
                <w:szCs w:val="18"/>
              </w:rPr>
              <w:t>,</w:t>
            </w:r>
            <w:r w:rsidRPr="00A43FEA">
              <w:rPr>
                <w:b w:val="0"/>
                <w:bCs/>
                <w:color w:val="000000"/>
                <w:sz w:val="18"/>
                <w:szCs w:val="18"/>
              </w:rPr>
              <w:t>62</w:t>
            </w:r>
          </w:p>
        </w:tc>
        <w:tc>
          <w:tcPr>
            <w:tcW w:w="1056" w:type="dxa"/>
            <w:tcBorders>
              <w:top w:val="dotted" w:sz="4" w:space="0" w:color="auto"/>
              <w:left w:val="nil"/>
              <w:bottom w:val="dotted" w:sz="4" w:space="0" w:color="auto"/>
              <w:right w:val="nil"/>
            </w:tcBorders>
            <w:shd w:val="clear" w:color="auto" w:fill="auto"/>
            <w:vAlign w:val="center"/>
          </w:tcPr>
          <w:p w14:paraId="11778EB7" w14:textId="092B23A9"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100</w:t>
            </w:r>
          </w:p>
        </w:tc>
        <w:tc>
          <w:tcPr>
            <w:tcW w:w="1056" w:type="dxa"/>
            <w:tcBorders>
              <w:top w:val="dotted" w:sz="4" w:space="0" w:color="auto"/>
              <w:left w:val="nil"/>
              <w:bottom w:val="dotted" w:sz="4" w:space="0" w:color="auto"/>
              <w:right w:val="nil"/>
            </w:tcBorders>
            <w:shd w:val="clear" w:color="auto" w:fill="auto"/>
            <w:vAlign w:val="center"/>
          </w:tcPr>
          <w:p w14:paraId="585B7D76" w14:textId="2B021194"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color w:val="000000" w:themeColor="text1"/>
                <w:sz w:val="18"/>
                <w:szCs w:val="18"/>
              </w:rPr>
            </w:pPr>
            <w:r w:rsidRPr="00A43FEA">
              <w:rPr>
                <w:b w:val="0"/>
                <w:bCs/>
                <w:color w:val="000000"/>
                <w:sz w:val="18"/>
                <w:szCs w:val="18"/>
              </w:rPr>
              <w:t>90</w:t>
            </w:r>
          </w:p>
        </w:tc>
      </w:tr>
      <w:tr w:rsidR="00AB2776" w:rsidRPr="00A43FEA" w14:paraId="2A945337" w14:textId="77777777" w:rsidTr="00AE1894">
        <w:trPr>
          <w:trHeight w:val="197"/>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2DFD425D" w14:textId="77777777" w:rsidR="00AB2776" w:rsidRPr="00A43FEA" w:rsidRDefault="00AB2776" w:rsidP="00AB2776">
            <w:pPr>
              <w:jc w:val="left"/>
              <w:rPr>
                <w:sz w:val="20"/>
                <w:szCs w:val="20"/>
              </w:rPr>
            </w:pPr>
            <w:r w:rsidRPr="00A43FEA">
              <w:rPr>
                <w:sz w:val="20"/>
                <w:szCs w:val="20"/>
              </w:rPr>
              <w:t>Doctrina socială și ecumenică a Bisericii în contemporaneitate</w:t>
            </w:r>
          </w:p>
        </w:tc>
        <w:tc>
          <w:tcPr>
            <w:tcW w:w="1057" w:type="dxa"/>
            <w:tcBorders>
              <w:top w:val="dotted" w:sz="4" w:space="0" w:color="auto"/>
              <w:left w:val="nil"/>
              <w:bottom w:val="dotted" w:sz="4" w:space="0" w:color="auto"/>
              <w:right w:val="nil"/>
            </w:tcBorders>
            <w:shd w:val="clear" w:color="auto" w:fill="auto"/>
            <w:vAlign w:val="center"/>
          </w:tcPr>
          <w:p w14:paraId="3F6E5823" w14:textId="45896A04"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100</w:t>
            </w:r>
          </w:p>
        </w:tc>
        <w:tc>
          <w:tcPr>
            <w:tcW w:w="1085" w:type="dxa"/>
            <w:tcBorders>
              <w:top w:val="dotted" w:sz="4" w:space="0" w:color="auto"/>
              <w:left w:val="nil"/>
              <w:bottom w:val="dotted" w:sz="4" w:space="0" w:color="auto"/>
              <w:right w:val="nil"/>
            </w:tcBorders>
            <w:shd w:val="clear" w:color="auto" w:fill="auto"/>
            <w:vAlign w:val="center"/>
          </w:tcPr>
          <w:p w14:paraId="0B395C46" w14:textId="2382ECDF"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90</w:t>
            </w:r>
          </w:p>
        </w:tc>
        <w:tc>
          <w:tcPr>
            <w:tcW w:w="1085" w:type="dxa"/>
            <w:tcBorders>
              <w:top w:val="dotted" w:sz="4" w:space="0" w:color="auto"/>
              <w:left w:val="nil"/>
              <w:bottom w:val="dotted" w:sz="4" w:space="0" w:color="auto"/>
              <w:right w:val="nil"/>
            </w:tcBorders>
            <w:shd w:val="clear" w:color="auto" w:fill="auto"/>
            <w:vAlign w:val="center"/>
          </w:tcPr>
          <w:p w14:paraId="2F6C7091" w14:textId="4CD22E94"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90</w:t>
            </w:r>
          </w:p>
        </w:tc>
        <w:tc>
          <w:tcPr>
            <w:tcW w:w="1056" w:type="dxa"/>
            <w:tcBorders>
              <w:top w:val="dotted" w:sz="4" w:space="0" w:color="auto"/>
              <w:left w:val="nil"/>
              <w:bottom w:val="dotted" w:sz="4" w:space="0" w:color="auto"/>
              <w:right w:val="nil"/>
            </w:tcBorders>
            <w:shd w:val="clear" w:color="auto" w:fill="auto"/>
            <w:vAlign w:val="center"/>
          </w:tcPr>
          <w:p w14:paraId="74372537" w14:textId="276326D2"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93</w:t>
            </w:r>
            <w:r w:rsidR="00DE537A" w:rsidRPr="00A43FEA">
              <w:rPr>
                <w:b w:val="0"/>
                <w:bCs/>
                <w:color w:val="000000"/>
                <w:sz w:val="18"/>
                <w:szCs w:val="18"/>
              </w:rPr>
              <w:t>,</w:t>
            </w:r>
            <w:r w:rsidRPr="00A43FEA">
              <w:rPr>
                <w:b w:val="0"/>
                <w:bCs/>
                <w:color w:val="000000"/>
                <w:sz w:val="18"/>
                <w:szCs w:val="18"/>
              </w:rPr>
              <w:t>33</w:t>
            </w:r>
          </w:p>
        </w:tc>
        <w:tc>
          <w:tcPr>
            <w:tcW w:w="1056" w:type="dxa"/>
            <w:tcBorders>
              <w:top w:val="dotted" w:sz="4" w:space="0" w:color="auto"/>
              <w:left w:val="nil"/>
              <w:bottom w:val="dotted" w:sz="4" w:space="0" w:color="auto"/>
              <w:right w:val="nil"/>
            </w:tcBorders>
            <w:shd w:val="clear" w:color="auto" w:fill="auto"/>
            <w:vAlign w:val="center"/>
          </w:tcPr>
          <w:p w14:paraId="29A7EF4E" w14:textId="0513C822"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color w:val="000000" w:themeColor="text1"/>
                <w:sz w:val="18"/>
                <w:szCs w:val="18"/>
              </w:rPr>
            </w:pPr>
            <w:r w:rsidRPr="00A43FEA">
              <w:rPr>
                <w:b w:val="0"/>
                <w:bCs/>
                <w:color w:val="000000"/>
                <w:sz w:val="18"/>
                <w:szCs w:val="18"/>
              </w:rPr>
              <w:t>93</w:t>
            </w:r>
            <w:r w:rsidR="00DE537A" w:rsidRPr="00A43FEA">
              <w:rPr>
                <w:b w:val="0"/>
                <w:bCs/>
                <w:color w:val="000000"/>
                <w:sz w:val="18"/>
                <w:szCs w:val="18"/>
              </w:rPr>
              <w:t>,</w:t>
            </w:r>
            <w:r w:rsidRPr="00A43FEA">
              <w:rPr>
                <w:b w:val="0"/>
                <w:bCs/>
                <w:color w:val="000000"/>
                <w:sz w:val="18"/>
                <w:szCs w:val="18"/>
              </w:rPr>
              <w:t>75</w:t>
            </w:r>
          </w:p>
        </w:tc>
      </w:tr>
      <w:tr w:rsidR="00AB2776" w:rsidRPr="00A43FEA" w14:paraId="79ABF0F9" w14:textId="77777777" w:rsidTr="00AE1894">
        <w:trPr>
          <w:cnfStyle w:val="000000100000" w:firstRow="0" w:lastRow="0" w:firstColumn="0" w:lastColumn="0" w:oddVBand="0" w:evenVBand="0" w:oddHBand="1" w:evenHBand="0" w:firstRowFirstColumn="0" w:firstRowLastColumn="0" w:lastRowFirstColumn="0" w:lastRowLastColumn="0"/>
          <w:trHeight w:val="206"/>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1749213A" w14:textId="77777777" w:rsidR="00AB2776" w:rsidRPr="00A43FEA" w:rsidRDefault="00AB2776" w:rsidP="00AB2776">
            <w:pPr>
              <w:rPr>
                <w:sz w:val="20"/>
                <w:szCs w:val="20"/>
              </w:rPr>
            </w:pPr>
            <w:r w:rsidRPr="00A43FEA">
              <w:rPr>
                <w:sz w:val="20"/>
                <w:szCs w:val="20"/>
              </w:rPr>
              <w:t>Doctrină, știință, misiune</w:t>
            </w:r>
          </w:p>
        </w:tc>
        <w:tc>
          <w:tcPr>
            <w:tcW w:w="1057" w:type="dxa"/>
            <w:tcBorders>
              <w:top w:val="dotted" w:sz="4" w:space="0" w:color="auto"/>
              <w:left w:val="nil"/>
              <w:bottom w:val="dotted" w:sz="4" w:space="0" w:color="auto"/>
              <w:right w:val="nil"/>
            </w:tcBorders>
            <w:shd w:val="clear" w:color="auto" w:fill="auto"/>
            <w:vAlign w:val="center"/>
          </w:tcPr>
          <w:p w14:paraId="03C086F3" w14:textId="5F2D19EC"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100</w:t>
            </w:r>
          </w:p>
        </w:tc>
        <w:tc>
          <w:tcPr>
            <w:tcW w:w="1085" w:type="dxa"/>
            <w:tcBorders>
              <w:top w:val="dotted" w:sz="4" w:space="0" w:color="auto"/>
              <w:left w:val="nil"/>
              <w:bottom w:val="dotted" w:sz="4" w:space="0" w:color="auto"/>
              <w:right w:val="nil"/>
            </w:tcBorders>
            <w:shd w:val="clear" w:color="auto" w:fill="auto"/>
            <w:vAlign w:val="center"/>
          </w:tcPr>
          <w:p w14:paraId="54808721" w14:textId="2A0B3BF1"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92</w:t>
            </w:r>
            <w:r w:rsidR="00DE537A" w:rsidRPr="00A43FEA">
              <w:rPr>
                <w:b w:val="0"/>
                <w:bCs/>
                <w:color w:val="000000"/>
                <w:sz w:val="18"/>
                <w:szCs w:val="18"/>
              </w:rPr>
              <w:t>,</w:t>
            </w:r>
            <w:r w:rsidRPr="00A43FEA">
              <w:rPr>
                <w:b w:val="0"/>
                <w:bCs/>
                <w:color w:val="000000"/>
                <w:sz w:val="18"/>
                <w:szCs w:val="18"/>
              </w:rPr>
              <w:t>86</w:t>
            </w:r>
          </w:p>
        </w:tc>
        <w:tc>
          <w:tcPr>
            <w:tcW w:w="1085" w:type="dxa"/>
            <w:tcBorders>
              <w:top w:val="dotted" w:sz="4" w:space="0" w:color="auto"/>
              <w:left w:val="nil"/>
              <w:bottom w:val="dotted" w:sz="4" w:space="0" w:color="auto"/>
              <w:right w:val="nil"/>
            </w:tcBorders>
            <w:shd w:val="clear" w:color="auto" w:fill="auto"/>
            <w:vAlign w:val="center"/>
          </w:tcPr>
          <w:p w14:paraId="0DB2EE27" w14:textId="79867798"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100</w:t>
            </w:r>
          </w:p>
        </w:tc>
        <w:tc>
          <w:tcPr>
            <w:tcW w:w="1056" w:type="dxa"/>
            <w:tcBorders>
              <w:top w:val="dotted" w:sz="4" w:space="0" w:color="auto"/>
              <w:left w:val="nil"/>
              <w:bottom w:val="dotted" w:sz="4" w:space="0" w:color="auto"/>
              <w:right w:val="nil"/>
            </w:tcBorders>
            <w:shd w:val="clear" w:color="auto" w:fill="auto"/>
            <w:vAlign w:val="center"/>
          </w:tcPr>
          <w:p w14:paraId="1E946A2B" w14:textId="776B48A5"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100</w:t>
            </w:r>
          </w:p>
        </w:tc>
        <w:tc>
          <w:tcPr>
            <w:tcW w:w="1056" w:type="dxa"/>
            <w:tcBorders>
              <w:top w:val="dotted" w:sz="4" w:space="0" w:color="auto"/>
              <w:left w:val="nil"/>
              <w:bottom w:val="dotted" w:sz="4" w:space="0" w:color="auto"/>
              <w:right w:val="nil"/>
            </w:tcBorders>
            <w:shd w:val="clear" w:color="auto" w:fill="auto"/>
            <w:vAlign w:val="center"/>
          </w:tcPr>
          <w:p w14:paraId="74E46963" w14:textId="734D166F"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color w:val="000000" w:themeColor="text1"/>
                <w:sz w:val="18"/>
                <w:szCs w:val="18"/>
              </w:rPr>
            </w:pPr>
            <w:r w:rsidRPr="00A43FEA">
              <w:rPr>
                <w:b w:val="0"/>
                <w:bCs/>
                <w:color w:val="000000"/>
                <w:sz w:val="18"/>
                <w:szCs w:val="18"/>
              </w:rPr>
              <w:t>100</w:t>
            </w:r>
          </w:p>
        </w:tc>
      </w:tr>
      <w:tr w:rsidR="00AB2776" w:rsidRPr="00A43FEA" w14:paraId="7D88591E" w14:textId="77777777" w:rsidTr="00AE1894">
        <w:trPr>
          <w:trHeight w:val="215"/>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544883F5" w14:textId="77777777" w:rsidR="00AB2776" w:rsidRPr="00A43FEA" w:rsidRDefault="00AB2776" w:rsidP="00AB2776">
            <w:pPr>
              <w:rPr>
                <w:sz w:val="20"/>
                <w:szCs w:val="20"/>
              </w:rPr>
            </w:pPr>
            <w:r w:rsidRPr="00A43FEA">
              <w:rPr>
                <w:sz w:val="20"/>
                <w:szCs w:val="20"/>
              </w:rPr>
              <w:t>Management educational si dezvoltare curriculara</w:t>
            </w:r>
          </w:p>
        </w:tc>
        <w:tc>
          <w:tcPr>
            <w:tcW w:w="1057" w:type="dxa"/>
            <w:tcBorders>
              <w:top w:val="dotted" w:sz="4" w:space="0" w:color="auto"/>
              <w:left w:val="nil"/>
              <w:bottom w:val="dotted" w:sz="4" w:space="0" w:color="auto"/>
              <w:right w:val="nil"/>
            </w:tcBorders>
            <w:shd w:val="clear" w:color="auto" w:fill="auto"/>
            <w:vAlign w:val="center"/>
          </w:tcPr>
          <w:p w14:paraId="48F269A0" w14:textId="5EC5CAAD"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86</w:t>
            </w:r>
            <w:r w:rsidR="00DE537A" w:rsidRPr="00A43FEA">
              <w:rPr>
                <w:b w:val="0"/>
                <w:bCs/>
                <w:color w:val="000000"/>
                <w:sz w:val="18"/>
                <w:szCs w:val="18"/>
              </w:rPr>
              <w:t>,</w:t>
            </w:r>
            <w:r w:rsidRPr="00A43FEA">
              <w:rPr>
                <w:b w:val="0"/>
                <w:bCs/>
                <w:color w:val="000000"/>
                <w:sz w:val="18"/>
                <w:szCs w:val="18"/>
              </w:rPr>
              <w:t>96</w:t>
            </w:r>
          </w:p>
        </w:tc>
        <w:tc>
          <w:tcPr>
            <w:tcW w:w="1085" w:type="dxa"/>
            <w:tcBorders>
              <w:top w:val="dotted" w:sz="4" w:space="0" w:color="auto"/>
              <w:left w:val="nil"/>
              <w:bottom w:val="dotted" w:sz="4" w:space="0" w:color="auto"/>
              <w:right w:val="nil"/>
            </w:tcBorders>
            <w:shd w:val="clear" w:color="auto" w:fill="auto"/>
            <w:vAlign w:val="center"/>
          </w:tcPr>
          <w:p w14:paraId="03E06BDB" w14:textId="365F67E5"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96</w:t>
            </w:r>
          </w:p>
        </w:tc>
        <w:tc>
          <w:tcPr>
            <w:tcW w:w="1085" w:type="dxa"/>
            <w:tcBorders>
              <w:top w:val="dotted" w:sz="4" w:space="0" w:color="auto"/>
              <w:left w:val="nil"/>
              <w:bottom w:val="dotted" w:sz="4" w:space="0" w:color="auto"/>
              <w:right w:val="nil"/>
            </w:tcBorders>
            <w:shd w:val="clear" w:color="auto" w:fill="auto"/>
            <w:vAlign w:val="center"/>
          </w:tcPr>
          <w:p w14:paraId="49CDD2DB" w14:textId="370B475C"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100</w:t>
            </w:r>
          </w:p>
        </w:tc>
        <w:tc>
          <w:tcPr>
            <w:tcW w:w="1056" w:type="dxa"/>
            <w:tcBorders>
              <w:top w:val="dotted" w:sz="4" w:space="0" w:color="auto"/>
              <w:left w:val="nil"/>
              <w:bottom w:val="dotted" w:sz="4" w:space="0" w:color="auto"/>
              <w:right w:val="nil"/>
            </w:tcBorders>
            <w:shd w:val="clear" w:color="auto" w:fill="auto"/>
            <w:vAlign w:val="center"/>
          </w:tcPr>
          <w:p w14:paraId="59C6F88C" w14:textId="64CED0D3"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78</w:t>
            </w:r>
            <w:r w:rsidR="00DE537A" w:rsidRPr="00A43FEA">
              <w:rPr>
                <w:b w:val="0"/>
                <w:bCs/>
                <w:color w:val="000000"/>
                <w:sz w:val="18"/>
                <w:szCs w:val="18"/>
              </w:rPr>
              <w:t>,</w:t>
            </w:r>
            <w:r w:rsidRPr="00A43FEA">
              <w:rPr>
                <w:b w:val="0"/>
                <w:bCs/>
                <w:color w:val="000000"/>
                <w:sz w:val="18"/>
                <w:szCs w:val="18"/>
              </w:rPr>
              <w:t>26</w:t>
            </w:r>
          </w:p>
        </w:tc>
        <w:tc>
          <w:tcPr>
            <w:tcW w:w="1056" w:type="dxa"/>
            <w:tcBorders>
              <w:top w:val="dotted" w:sz="4" w:space="0" w:color="auto"/>
              <w:left w:val="nil"/>
              <w:bottom w:val="dotted" w:sz="4" w:space="0" w:color="auto"/>
              <w:right w:val="nil"/>
            </w:tcBorders>
            <w:shd w:val="clear" w:color="auto" w:fill="auto"/>
            <w:vAlign w:val="center"/>
          </w:tcPr>
          <w:p w14:paraId="6AACAD7C" w14:textId="1F0D81A4"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color w:val="000000" w:themeColor="text1"/>
                <w:sz w:val="18"/>
                <w:szCs w:val="18"/>
              </w:rPr>
            </w:pPr>
            <w:r w:rsidRPr="00A43FEA">
              <w:rPr>
                <w:b w:val="0"/>
                <w:bCs/>
                <w:color w:val="000000"/>
                <w:sz w:val="18"/>
                <w:szCs w:val="18"/>
              </w:rPr>
              <w:t>94</w:t>
            </w:r>
            <w:r w:rsidR="00DE537A" w:rsidRPr="00A43FEA">
              <w:rPr>
                <w:b w:val="0"/>
                <w:bCs/>
                <w:color w:val="000000"/>
                <w:sz w:val="18"/>
                <w:szCs w:val="18"/>
              </w:rPr>
              <w:t>,</w:t>
            </w:r>
            <w:r w:rsidRPr="00A43FEA">
              <w:rPr>
                <w:b w:val="0"/>
                <w:bCs/>
                <w:color w:val="000000"/>
                <w:sz w:val="18"/>
                <w:szCs w:val="18"/>
              </w:rPr>
              <w:t>12</w:t>
            </w:r>
          </w:p>
        </w:tc>
      </w:tr>
      <w:tr w:rsidR="00AB2776" w:rsidRPr="00A43FEA" w14:paraId="25DC2768" w14:textId="77777777" w:rsidTr="00AE1894">
        <w:trPr>
          <w:cnfStyle w:val="000000100000" w:firstRow="0" w:lastRow="0" w:firstColumn="0" w:lastColumn="0" w:oddVBand="0" w:evenVBand="0" w:oddHBand="1" w:evenHBand="0" w:firstRowFirstColumn="0" w:firstRowLastColumn="0" w:lastRowFirstColumn="0" w:lastRowLastColumn="0"/>
          <w:trHeight w:val="215"/>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72CFC364" w14:textId="77777777" w:rsidR="00AB2776" w:rsidRPr="00A43FEA" w:rsidRDefault="00AB2776" w:rsidP="00AB2776">
            <w:pPr>
              <w:rPr>
                <w:sz w:val="20"/>
                <w:szCs w:val="20"/>
              </w:rPr>
            </w:pPr>
            <w:r w:rsidRPr="00A43FEA">
              <w:rPr>
                <w:sz w:val="20"/>
                <w:szCs w:val="20"/>
              </w:rPr>
              <w:t>Strategii didactice de comunicare şi învăţare eficientă</w:t>
            </w:r>
          </w:p>
        </w:tc>
        <w:tc>
          <w:tcPr>
            <w:tcW w:w="1057" w:type="dxa"/>
            <w:tcBorders>
              <w:top w:val="dotted" w:sz="4" w:space="0" w:color="auto"/>
              <w:left w:val="nil"/>
              <w:bottom w:val="dotted" w:sz="4" w:space="0" w:color="auto"/>
              <w:right w:val="nil"/>
            </w:tcBorders>
            <w:shd w:val="clear" w:color="auto" w:fill="auto"/>
            <w:vAlign w:val="center"/>
          </w:tcPr>
          <w:p w14:paraId="1CA909BF" w14:textId="18D2C092"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83</w:t>
            </w:r>
            <w:r w:rsidR="00DE537A" w:rsidRPr="00A43FEA">
              <w:rPr>
                <w:b w:val="0"/>
                <w:bCs/>
                <w:color w:val="000000"/>
                <w:sz w:val="18"/>
                <w:szCs w:val="18"/>
              </w:rPr>
              <w:t>,</w:t>
            </w:r>
            <w:r w:rsidRPr="00A43FEA">
              <w:rPr>
                <w:b w:val="0"/>
                <w:bCs/>
                <w:color w:val="000000"/>
                <w:sz w:val="18"/>
                <w:szCs w:val="18"/>
              </w:rPr>
              <w:t>33</w:t>
            </w:r>
          </w:p>
        </w:tc>
        <w:tc>
          <w:tcPr>
            <w:tcW w:w="1085" w:type="dxa"/>
            <w:tcBorders>
              <w:top w:val="dotted" w:sz="4" w:space="0" w:color="auto"/>
              <w:left w:val="nil"/>
              <w:bottom w:val="dotted" w:sz="4" w:space="0" w:color="auto"/>
              <w:right w:val="nil"/>
            </w:tcBorders>
            <w:shd w:val="clear" w:color="auto" w:fill="auto"/>
            <w:vAlign w:val="center"/>
          </w:tcPr>
          <w:p w14:paraId="22C1BC88" w14:textId="76795ACD"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100</w:t>
            </w:r>
          </w:p>
        </w:tc>
        <w:tc>
          <w:tcPr>
            <w:tcW w:w="1085" w:type="dxa"/>
            <w:tcBorders>
              <w:top w:val="dotted" w:sz="4" w:space="0" w:color="auto"/>
              <w:left w:val="nil"/>
              <w:bottom w:val="dotted" w:sz="4" w:space="0" w:color="auto"/>
              <w:right w:val="nil"/>
            </w:tcBorders>
            <w:shd w:val="clear" w:color="auto" w:fill="auto"/>
            <w:vAlign w:val="center"/>
          </w:tcPr>
          <w:p w14:paraId="778353B5" w14:textId="0EE80884"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100</w:t>
            </w:r>
          </w:p>
        </w:tc>
        <w:tc>
          <w:tcPr>
            <w:tcW w:w="1056" w:type="dxa"/>
            <w:tcBorders>
              <w:top w:val="dotted" w:sz="4" w:space="0" w:color="auto"/>
              <w:left w:val="nil"/>
              <w:bottom w:val="dotted" w:sz="4" w:space="0" w:color="auto"/>
              <w:right w:val="nil"/>
            </w:tcBorders>
            <w:shd w:val="clear" w:color="auto" w:fill="auto"/>
            <w:vAlign w:val="center"/>
          </w:tcPr>
          <w:p w14:paraId="22EA8BF6" w14:textId="72B04964"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90</w:t>
            </w:r>
            <w:r w:rsidR="00DE537A" w:rsidRPr="00A43FEA">
              <w:rPr>
                <w:b w:val="0"/>
                <w:bCs/>
                <w:color w:val="000000"/>
                <w:sz w:val="18"/>
                <w:szCs w:val="18"/>
              </w:rPr>
              <w:t>,</w:t>
            </w:r>
            <w:r w:rsidRPr="00A43FEA">
              <w:rPr>
                <w:b w:val="0"/>
                <w:bCs/>
                <w:color w:val="000000"/>
                <w:sz w:val="18"/>
                <w:szCs w:val="18"/>
              </w:rPr>
              <w:t>91</w:t>
            </w:r>
          </w:p>
        </w:tc>
        <w:tc>
          <w:tcPr>
            <w:tcW w:w="1056" w:type="dxa"/>
            <w:tcBorders>
              <w:top w:val="dotted" w:sz="4" w:space="0" w:color="auto"/>
              <w:left w:val="nil"/>
              <w:bottom w:val="dotted" w:sz="4" w:space="0" w:color="auto"/>
              <w:right w:val="nil"/>
            </w:tcBorders>
            <w:shd w:val="clear" w:color="auto" w:fill="auto"/>
            <w:vAlign w:val="center"/>
          </w:tcPr>
          <w:p w14:paraId="23DB0F06" w14:textId="49487D46"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color w:val="000000" w:themeColor="text1"/>
                <w:sz w:val="18"/>
                <w:szCs w:val="18"/>
              </w:rPr>
            </w:pPr>
            <w:r w:rsidRPr="00A43FEA">
              <w:rPr>
                <w:b w:val="0"/>
                <w:bCs/>
                <w:color w:val="000000"/>
                <w:sz w:val="18"/>
                <w:szCs w:val="18"/>
              </w:rPr>
              <w:t>90</w:t>
            </w:r>
          </w:p>
        </w:tc>
      </w:tr>
      <w:tr w:rsidR="00AB2776" w:rsidRPr="00A43FEA" w14:paraId="33AD11D7" w14:textId="77777777" w:rsidTr="00AE1894">
        <w:trPr>
          <w:trHeight w:val="312"/>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09E08C8A" w14:textId="77777777" w:rsidR="00AB2776" w:rsidRPr="00A43FEA" w:rsidRDefault="00AB2776" w:rsidP="00AB2776">
            <w:pPr>
              <w:rPr>
                <w:sz w:val="20"/>
                <w:szCs w:val="20"/>
              </w:rPr>
            </w:pPr>
            <w:r w:rsidRPr="00A43FEA">
              <w:rPr>
                <w:sz w:val="20"/>
                <w:szCs w:val="20"/>
              </w:rPr>
              <w:t>Metode fizico-chimice de analiză pentru controlul calităţii vieţii şi mediului</w:t>
            </w:r>
          </w:p>
        </w:tc>
        <w:tc>
          <w:tcPr>
            <w:tcW w:w="1057" w:type="dxa"/>
            <w:tcBorders>
              <w:top w:val="dotted" w:sz="4" w:space="0" w:color="auto"/>
              <w:left w:val="nil"/>
              <w:bottom w:val="dotted" w:sz="4" w:space="0" w:color="auto"/>
              <w:right w:val="nil"/>
            </w:tcBorders>
            <w:shd w:val="clear" w:color="auto" w:fill="auto"/>
            <w:vAlign w:val="center"/>
          </w:tcPr>
          <w:p w14:paraId="65409344" w14:textId="57AD8DC1"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87</w:t>
            </w:r>
            <w:r w:rsidR="00DE537A" w:rsidRPr="00A43FEA">
              <w:rPr>
                <w:b w:val="0"/>
                <w:bCs/>
                <w:color w:val="000000"/>
                <w:sz w:val="18"/>
                <w:szCs w:val="18"/>
              </w:rPr>
              <w:t>,</w:t>
            </w:r>
            <w:r w:rsidRPr="00A43FEA">
              <w:rPr>
                <w:b w:val="0"/>
                <w:bCs/>
                <w:color w:val="000000"/>
                <w:sz w:val="18"/>
                <w:szCs w:val="18"/>
              </w:rPr>
              <w:t>50</w:t>
            </w:r>
          </w:p>
        </w:tc>
        <w:tc>
          <w:tcPr>
            <w:tcW w:w="1085" w:type="dxa"/>
            <w:tcBorders>
              <w:top w:val="dotted" w:sz="4" w:space="0" w:color="auto"/>
              <w:left w:val="nil"/>
              <w:bottom w:val="dotted" w:sz="4" w:space="0" w:color="auto"/>
              <w:right w:val="nil"/>
            </w:tcBorders>
            <w:shd w:val="clear" w:color="auto" w:fill="auto"/>
            <w:vAlign w:val="center"/>
          </w:tcPr>
          <w:p w14:paraId="3C2A5A23" w14:textId="384344B3"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100</w:t>
            </w:r>
          </w:p>
        </w:tc>
        <w:tc>
          <w:tcPr>
            <w:tcW w:w="1085" w:type="dxa"/>
            <w:tcBorders>
              <w:top w:val="dotted" w:sz="4" w:space="0" w:color="auto"/>
              <w:left w:val="nil"/>
              <w:bottom w:val="dotted" w:sz="4" w:space="0" w:color="auto"/>
              <w:right w:val="nil"/>
            </w:tcBorders>
            <w:shd w:val="clear" w:color="auto" w:fill="auto"/>
            <w:vAlign w:val="center"/>
          </w:tcPr>
          <w:p w14:paraId="45C4149B" w14:textId="71B55B63"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75</w:t>
            </w:r>
          </w:p>
        </w:tc>
        <w:tc>
          <w:tcPr>
            <w:tcW w:w="1056" w:type="dxa"/>
            <w:tcBorders>
              <w:top w:val="dotted" w:sz="4" w:space="0" w:color="auto"/>
              <w:left w:val="nil"/>
              <w:bottom w:val="dotted" w:sz="4" w:space="0" w:color="auto"/>
              <w:right w:val="nil"/>
            </w:tcBorders>
            <w:shd w:val="clear" w:color="auto" w:fill="auto"/>
            <w:vAlign w:val="center"/>
          </w:tcPr>
          <w:p w14:paraId="481CB8A2" w14:textId="097E2F4F"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100</w:t>
            </w:r>
          </w:p>
        </w:tc>
        <w:tc>
          <w:tcPr>
            <w:tcW w:w="1056" w:type="dxa"/>
            <w:tcBorders>
              <w:top w:val="dotted" w:sz="4" w:space="0" w:color="auto"/>
              <w:left w:val="nil"/>
              <w:bottom w:val="dotted" w:sz="4" w:space="0" w:color="auto"/>
              <w:right w:val="nil"/>
            </w:tcBorders>
            <w:shd w:val="clear" w:color="auto" w:fill="auto"/>
            <w:vAlign w:val="center"/>
          </w:tcPr>
          <w:p w14:paraId="12A088CE" w14:textId="023A5219" w:rsidR="00AB2776" w:rsidRPr="00A43FEA" w:rsidRDefault="00AE1894" w:rsidP="00AE1894">
            <w:pPr>
              <w:jc w:val="center"/>
              <w:cnfStyle w:val="000000000000" w:firstRow="0" w:lastRow="0" w:firstColumn="0" w:lastColumn="0" w:oddVBand="0" w:evenVBand="0" w:oddHBand="0" w:evenHBand="0" w:firstRowFirstColumn="0" w:firstRowLastColumn="0" w:lastRowFirstColumn="0" w:lastRowLastColumn="0"/>
              <w:rPr>
                <w:b w:val="0"/>
                <w:bCs/>
                <w:color w:val="000000" w:themeColor="text1"/>
                <w:sz w:val="18"/>
                <w:szCs w:val="18"/>
              </w:rPr>
            </w:pPr>
            <w:r w:rsidRPr="00A43FEA">
              <w:rPr>
                <w:b w:val="0"/>
                <w:bCs/>
                <w:color w:val="000000" w:themeColor="text1"/>
                <w:sz w:val="18"/>
                <w:szCs w:val="18"/>
              </w:rPr>
              <w:t>-</w:t>
            </w:r>
          </w:p>
        </w:tc>
      </w:tr>
      <w:tr w:rsidR="00AB2776" w:rsidRPr="00A43FEA" w14:paraId="7AE47A69" w14:textId="77777777" w:rsidTr="00AE1894">
        <w:trPr>
          <w:cnfStyle w:val="000000100000" w:firstRow="0" w:lastRow="0" w:firstColumn="0" w:lastColumn="0" w:oddVBand="0" w:evenVBand="0" w:oddHBand="1" w:evenHBand="0" w:firstRowFirstColumn="0" w:firstRowLastColumn="0" w:lastRowFirstColumn="0" w:lastRowLastColumn="0"/>
          <w:trHeight w:val="206"/>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11923821" w14:textId="77777777" w:rsidR="00AB2776" w:rsidRPr="00A43FEA" w:rsidRDefault="00AB2776" w:rsidP="00AB2776">
            <w:pPr>
              <w:rPr>
                <w:sz w:val="20"/>
                <w:szCs w:val="20"/>
              </w:rPr>
            </w:pPr>
            <w:r w:rsidRPr="00A43FEA">
              <w:rPr>
                <w:sz w:val="20"/>
                <w:szCs w:val="20"/>
              </w:rPr>
              <w:t>Matematică didactică</w:t>
            </w:r>
          </w:p>
        </w:tc>
        <w:tc>
          <w:tcPr>
            <w:tcW w:w="1057" w:type="dxa"/>
            <w:tcBorders>
              <w:top w:val="dotted" w:sz="4" w:space="0" w:color="auto"/>
              <w:left w:val="nil"/>
              <w:bottom w:val="dotted" w:sz="4" w:space="0" w:color="auto"/>
              <w:right w:val="nil"/>
            </w:tcBorders>
            <w:shd w:val="clear" w:color="auto" w:fill="auto"/>
            <w:vAlign w:val="center"/>
          </w:tcPr>
          <w:p w14:paraId="17A6FED6" w14:textId="33B85D1E"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100</w:t>
            </w:r>
          </w:p>
        </w:tc>
        <w:tc>
          <w:tcPr>
            <w:tcW w:w="1085" w:type="dxa"/>
            <w:tcBorders>
              <w:top w:val="dotted" w:sz="4" w:space="0" w:color="auto"/>
              <w:left w:val="nil"/>
              <w:bottom w:val="dotted" w:sz="4" w:space="0" w:color="auto"/>
              <w:right w:val="nil"/>
            </w:tcBorders>
            <w:shd w:val="clear" w:color="auto" w:fill="auto"/>
            <w:vAlign w:val="center"/>
          </w:tcPr>
          <w:p w14:paraId="7C2081B0" w14:textId="001AFE80"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85</w:t>
            </w:r>
            <w:r w:rsidR="00DE537A" w:rsidRPr="00A43FEA">
              <w:rPr>
                <w:b w:val="0"/>
                <w:bCs/>
                <w:color w:val="000000"/>
                <w:sz w:val="18"/>
                <w:szCs w:val="18"/>
              </w:rPr>
              <w:t>,</w:t>
            </w:r>
            <w:r w:rsidRPr="00A43FEA">
              <w:rPr>
                <w:b w:val="0"/>
                <w:bCs/>
                <w:color w:val="000000"/>
                <w:sz w:val="18"/>
                <w:szCs w:val="18"/>
              </w:rPr>
              <w:t>71</w:t>
            </w:r>
          </w:p>
        </w:tc>
        <w:tc>
          <w:tcPr>
            <w:tcW w:w="1085" w:type="dxa"/>
            <w:tcBorders>
              <w:top w:val="dotted" w:sz="4" w:space="0" w:color="auto"/>
              <w:left w:val="nil"/>
              <w:bottom w:val="dotted" w:sz="4" w:space="0" w:color="auto"/>
              <w:right w:val="nil"/>
            </w:tcBorders>
            <w:shd w:val="clear" w:color="auto" w:fill="auto"/>
            <w:vAlign w:val="center"/>
          </w:tcPr>
          <w:p w14:paraId="01997FE7" w14:textId="364BEED7"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76</w:t>
            </w:r>
            <w:r w:rsidR="00DE537A" w:rsidRPr="00A43FEA">
              <w:rPr>
                <w:b w:val="0"/>
                <w:bCs/>
                <w:color w:val="000000"/>
                <w:sz w:val="18"/>
                <w:szCs w:val="18"/>
              </w:rPr>
              <w:t>,</w:t>
            </w:r>
            <w:r w:rsidRPr="00A43FEA">
              <w:rPr>
                <w:b w:val="0"/>
                <w:bCs/>
                <w:color w:val="000000"/>
                <w:sz w:val="18"/>
                <w:szCs w:val="18"/>
              </w:rPr>
              <w:t>47</w:t>
            </w:r>
          </w:p>
        </w:tc>
        <w:tc>
          <w:tcPr>
            <w:tcW w:w="1056" w:type="dxa"/>
            <w:tcBorders>
              <w:top w:val="dotted" w:sz="4" w:space="0" w:color="auto"/>
              <w:left w:val="nil"/>
              <w:bottom w:val="dotted" w:sz="4" w:space="0" w:color="auto"/>
              <w:right w:val="nil"/>
            </w:tcBorders>
            <w:shd w:val="clear" w:color="auto" w:fill="auto"/>
            <w:vAlign w:val="center"/>
          </w:tcPr>
          <w:p w14:paraId="558344E8" w14:textId="6A8481F3"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56</w:t>
            </w:r>
            <w:r w:rsidR="00DE537A" w:rsidRPr="00A43FEA">
              <w:rPr>
                <w:b w:val="0"/>
                <w:bCs/>
                <w:color w:val="000000"/>
                <w:sz w:val="18"/>
                <w:szCs w:val="18"/>
              </w:rPr>
              <w:t>,</w:t>
            </w:r>
            <w:r w:rsidRPr="00A43FEA">
              <w:rPr>
                <w:b w:val="0"/>
                <w:bCs/>
                <w:color w:val="000000"/>
                <w:sz w:val="18"/>
                <w:szCs w:val="18"/>
              </w:rPr>
              <w:t>25</w:t>
            </w:r>
          </w:p>
        </w:tc>
        <w:tc>
          <w:tcPr>
            <w:tcW w:w="1056" w:type="dxa"/>
            <w:tcBorders>
              <w:top w:val="dotted" w:sz="4" w:space="0" w:color="auto"/>
              <w:left w:val="nil"/>
              <w:bottom w:val="dotted" w:sz="4" w:space="0" w:color="auto"/>
              <w:right w:val="nil"/>
            </w:tcBorders>
            <w:shd w:val="clear" w:color="auto" w:fill="auto"/>
            <w:vAlign w:val="center"/>
          </w:tcPr>
          <w:p w14:paraId="5A2C91DC" w14:textId="126C4806" w:rsidR="00AB2776" w:rsidRPr="00A43FEA" w:rsidRDefault="00AE1894" w:rsidP="00AE1894">
            <w:pPr>
              <w:jc w:val="center"/>
              <w:cnfStyle w:val="000000100000" w:firstRow="0" w:lastRow="0" w:firstColumn="0" w:lastColumn="0" w:oddVBand="0" w:evenVBand="0" w:oddHBand="1" w:evenHBand="0" w:firstRowFirstColumn="0" w:firstRowLastColumn="0" w:lastRowFirstColumn="0" w:lastRowLastColumn="0"/>
              <w:rPr>
                <w:b w:val="0"/>
                <w:bCs/>
                <w:color w:val="000000" w:themeColor="text1"/>
                <w:sz w:val="18"/>
                <w:szCs w:val="18"/>
              </w:rPr>
            </w:pPr>
            <w:r w:rsidRPr="00A43FEA">
              <w:rPr>
                <w:b w:val="0"/>
                <w:bCs/>
                <w:color w:val="000000" w:themeColor="text1"/>
                <w:sz w:val="18"/>
                <w:szCs w:val="18"/>
              </w:rPr>
              <w:t>-</w:t>
            </w:r>
          </w:p>
        </w:tc>
      </w:tr>
      <w:tr w:rsidR="00AB2776" w:rsidRPr="00A43FEA" w14:paraId="3126F6BD" w14:textId="77777777" w:rsidTr="00AE1894">
        <w:trPr>
          <w:trHeight w:val="215"/>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2A391804" w14:textId="77777777" w:rsidR="00AB2776" w:rsidRPr="00A43FEA" w:rsidRDefault="00AB2776" w:rsidP="00AB2776">
            <w:pPr>
              <w:rPr>
                <w:sz w:val="20"/>
                <w:szCs w:val="20"/>
              </w:rPr>
            </w:pPr>
            <w:r w:rsidRPr="00A43FEA">
              <w:rPr>
                <w:sz w:val="20"/>
                <w:szCs w:val="20"/>
              </w:rPr>
              <w:t>Educaţie muzicală</w:t>
            </w:r>
          </w:p>
        </w:tc>
        <w:tc>
          <w:tcPr>
            <w:tcW w:w="1057" w:type="dxa"/>
            <w:tcBorders>
              <w:top w:val="dotted" w:sz="4" w:space="0" w:color="auto"/>
              <w:left w:val="nil"/>
              <w:bottom w:val="dotted" w:sz="4" w:space="0" w:color="auto"/>
              <w:right w:val="nil"/>
            </w:tcBorders>
            <w:shd w:val="clear" w:color="auto" w:fill="auto"/>
            <w:vAlign w:val="center"/>
          </w:tcPr>
          <w:p w14:paraId="1F1AE1A7" w14:textId="04601F04"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76</w:t>
            </w:r>
            <w:r w:rsidR="00DE537A" w:rsidRPr="00A43FEA">
              <w:rPr>
                <w:b w:val="0"/>
                <w:bCs/>
                <w:color w:val="000000"/>
                <w:sz w:val="18"/>
                <w:szCs w:val="18"/>
              </w:rPr>
              <w:t>,</w:t>
            </w:r>
            <w:r w:rsidRPr="00A43FEA">
              <w:rPr>
                <w:b w:val="0"/>
                <w:bCs/>
                <w:color w:val="000000"/>
                <w:sz w:val="18"/>
                <w:szCs w:val="18"/>
              </w:rPr>
              <w:t>47</w:t>
            </w:r>
          </w:p>
        </w:tc>
        <w:tc>
          <w:tcPr>
            <w:tcW w:w="1085" w:type="dxa"/>
            <w:tcBorders>
              <w:top w:val="dotted" w:sz="4" w:space="0" w:color="auto"/>
              <w:left w:val="nil"/>
              <w:bottom w:val="dotted" w:sz="4" w:space="0" w:color="auto"/>
              <w:right w:val="nil"/>
            </w:tcBorders>
            <w:shd w:val="clear" w:color="auto" w:fill="auto"/>
            <w:vAlign w:val="center"/>
          </w:tcPr>
          <w:p w14:paraId="34611AB3" w14:textId="16B63DC4"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100</w:t>
            </w:r>
          </w:p>
        </w:tc>
        <w:tc>
          <w:tcPr>
            <w:tcW w:w="1085" w:type="dxa"/>
            <w:tcBorders>
              <w:top w:val="dotted" w:sz="4" w:space="0" w:color="auto"/>
              <w:left w:val="nil"/>
              <w:bottom w:val="dotted" w:sz="4" w:space="0" w:color="auto"/>
              <w:right w:val="nil"/>
            </w:tcBorders>
            <w:shd w:val="clear" w:color="auto" w:fill="auto"/>
            <w:vAlign w:val="center"/>
          </w:tcPr>
          <w:p w14:paraId="13583345" w14:textId="0D8F1C52"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94</w:t>
            </w:r>
            <w:r w:rsidR="00DE537A" w:rsidRPr="00A43FEA">
              <w:rPr>
                <w:b w:val="0"/>
                <w:bCs/>
                <w:color w:val="000000"/>
                <w:sz w:val="18"/>
                <w:szCs w:val="18"/>
              </w:rPr>
              <w:t>,</w:t>
            </w:r>
            <w:r w:rsidRPr="00A43FEA">
              <w:rPr>
                <w:b w:val="0"/>
                <w:bCs/>
                <w:color w:val="000000"/>
                <w:sz w:val="18"/>
                <w:szCs w:val="18"/>
              </w:rPr>
              <w:t>12</w:t>
            </w:r>
          </w:p>
        </w:tc>
        <w:tc>
          <w:tcPr>
            <w:tcW w:w="1056" w:type="dxa"/>
            <w:tcBorders>
              <w:top w:val="dotted" w:sz="4" w:space="0" w:color="auto"/>
              <w:left w:val="nil"/>
              <w:bottom w:val="dotted" w:sz="4" w:space="0" w:color="auto"/>
              <w:right w:val="nil"/>
            </w:tcBorders>
            <w:shd w:val="clear" w:color="auto" w:fill="auto"/>
            <w:vAlign w:val="center"/>
          </w:tcPr>
          <w:p w14:paraId="3B953421" w14:textId="4908351F"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100</w:t>
            </w:r>
          </w:p>
        </w:tc>
        <w:tc>
          <w:tcPr>
            <w:tcW w:w="1056" w:type="dxa"/>
            <w:tcBorders>
              <w:top w:val="dotted" w:sz="4" w:space="0" w:color="auto"/>
              <w:left w:val="nil"/>
              <w:bottom w:val="dotted" w:sz="4" w:space="0" w:color="auto"/>
              <w:right w:val="nil"/>
            </w:tcBorders>
            <w:shd w:val="clear" w:color="auto" w:fill="auto"/>
            <w:vAlign w:val="center"/>
          </w:tcPr>
          <w:p w14:paraId="517FDBFA" w14:textId="0FF9F78F"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70</w:t>
            </w:r>
          </w:p>
        </w:tc>
      </w:tr>
      <w:tr w:rsidR="00AB2776" w:rsidRPr="00A43FEA" w14:paraId="35DC3294" w14:textId="77777777" w:rsidTr="00AE1894">
        <w:trPr>
          <w:cnfStyle w:val="000000100000" w:firstRow="0" w:lastRow="0" w:firstColumn="0" w:lastColumn="0" w:oddVBand="0" w:evenVBand="0" w:oddHBand="1" w:evenHBand="0" w:firstRowFirstColumn="0" w:firstRowLastColumn="0" w:lastRowFirstColumn="0" w:lastRowLastColumn="0"/>
          <w:trHeight w:val="197"/>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3ED4803C" w14:textId="77777777" w:rsidR="00AB2776" w:rsidRPr="00A43FEA" w:rsidRDefault="00AB2776" w:rsidP="00AB2776">
            <w:pPr>
              <w:rPr>
                <w:spacing w:val="-4"/>
                <w:sz w:val="20"/>
                <w:szCs w:val="20"/>
              </w:rPr>
            </w:pPr>
            <w:r w:rsidRPr="00A43FEA">
              <w:rPr>
                <w:spacing w:val="-4"/>
                <w:sz w:val="20"/>
                <w:szCs w:val="20"/>
              </w:rPr>
              <w:t>Automatică avansată, productică și informatică industrială</w:t>
            </w:r>
          </w:p>
        </w:tc>
        <w:tc>
          <w:tcPr>
            <w:tcW w:w="1057" w:type="dxa"/>
            <w:tcBorders>
              <w:top w:val="dotted" w:sz="4" w:space="0" w:color="auto"/>
              <w:left w:val="nil"/>
              <w:bottom w:val="dotted" w:sz="4" w:space="0" w:color="auto"/>
              <w:right w:val="nil"/>
            </w:tcBorders>
            <w:shd w:val="clear" w:color="auto" w:fill="auto"/>
            <w:vAlign w:val="center"/>
          </w:tcPr>
          <w:p w14:paraId="66C7205A" w14:textId="42E103DB"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84</w:t>
            </w:r>
            <w:r w:rsidR="00DE537A" w:rsidRPr="00A43FEA">
              <w:rPr>
                <w:b w:val="0"/>
                <w:bCs/>
                <w:color w:val="000000"/>
                <w:sz w:val="18"/>
                <w:szCs w:val="18"/>
              </w:rPr>
              <w:t>,</w:t>
            </w:r>
            <w:r w:rsidRPr="00A43FEA">
              <w:rPr>
                <w:b w:val="0"/>
                <w:bCs/>
                <w:color w:val="000000"/>
                <w:sz w:val="18"/>
                <w:szCs w:val="18"/>
              </w:rPr>
              <w:t>62</w:t>
            </w:r>
          </w:p>
        </w:tc>
        <w:tc>
          <w:tcPr>
            <w:tcW w:w="1085" w:type="dxa"/>
            <w:tcBorders>
              <w:top w:val="dotted" w:sz="4" w:space="0" w:color="auto"/>
              <w:left w:val="nil"/>
              <w:bottom w:val="dotted" w:sz="4" w:space="0" w:color="auto"/>
              <w:right w:val="nil"/>
            </w:tcBorders>
            <w:shd w:val="clear" w:color="auto" w:fill="auto"/>
            <w:vAlign w:val="center"/>
          </w:tcPr>
          <w:p w14:paraId="737F9FA5" w14:textId="1FDB0188"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92</w:t>
            </w:r>
            <w:r w:rsidR="00DE537A" w:rsidRPr="00A43FEA">
              <w:rPr>
                <w:b w:val="0"/>
                <w:bCs/>
                <w:color w:val="000000"/>
                <w:sz w:val="18"/>
                <w:szCs w:val="18"/>
              </w:rPr>
              <w:t>,</w:t>
            </w:r>
            <w:r w:rsidRPr="00A43FEA">
              <w:rPr>
                <w:b w:val="0"/>
                <w:bCs/>
                <w:color w:val="000000"/>
                <w:sz w:val="18"/>
                <w:szCs w:val="18"/>
              </w:rPr>
              <w:t>31</w:t>
            </w:r>
          </w:p>
        </w:tc>
        <w:tc>
          <w:tcPr>
            <w:tcW w:w="1085" w:type="dxa"/>
            <w:tcBorders>
              <w:top w:val="dotted" w:sz="4" w:space="0" w:color="auto"/>
              <w:left w:val="nil"/>
              <w:bottom w:val="dotted" w:sz="4" w:space="0" w:color="auto"/>
              <w:right w:val="nil"/>
            </w:tcBorders>
            <w:shd w:val="clear" w:color="auto" w:fill="auto"/>
            <w:vAlign w:val="center"/>
          </w:tcPr>
          <w:p w14:paraId="1581C80D" w14:textId="5470B384"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88</w:t>
            </w:r>
            <w:r w:rsidR="00DE537A" w:rsidRPr="00A43FEA">
              <w:rPr>
                <w:b w:val="0"/>
                <w:bCs/>
                <w:color w:val="000000"/>
                <w:sz w:val="18"/>
                <w:szCs w:val="18"/>
              </w:rPr>
              <w:t>,</w:t>
            </w:r>
            <w:r w:rsidRPr="00A43FEA">
              <w:rPr>
                <w:b w:val="0"/>
                <w:bCs/>
                <w:color w:val="000000"/>
                <w:sz w:val="18"/>
                <w:szCs w:val="18"/>
              </w:rPr>
              <w:t>24</w:t>
            </w:r>
          </w:p>
        </w:tc>
        <w:tc>
          <w:tcPr>
            <w:tcW w:w="1056" w:type="dxa"/>
            <w:tcBorders>
              <w:top w:val="dotted" w:sz="4" w:space="0" w:color="auto"/>
              <w:left w:val="nil"/>
              <w:bottom w:val="dotted" w:sz="4" w:space="0" w:color="auto"/>
              <w:right w:val="nil"/>
            </w:tcBorders>
            <w:shd w:val="clear" w:color="auto" w:fill="auto"/>
            <w:vAlign w:val="center"/>
          </w:tcPr>
          <w:p w14:paraId="0670D087" w14:textId="68E708C7"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90</w:t>
            </w:r>
          </w:p>
        </w:tc>
        <w:tc>
          <w:tcPr>
            <w:tcW w:w="1056" w:type="dxa"/>
            <w:tcBorders>
              <w:top w:val="dotted" w:sz="4" w:space="0" w:color="auto"/>
              <w:left w:val="nil"/>
              <w:bottom w:val="dotted" w:sz="4" w:space="0" w:color="auto"/>
              <w:right w:val="nil"/>
            </w:tcBorders>
            <w:shd w:val="clear" w:color="auto" w:fill="auto"/>
            <w:vAlign w:val="center"/>
          </w:tcPr>
          <w:p w14:paraId="60805225" w14:textId="26F6735A"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90</w:t>
            </w:r>
          </w:p>
        </w:tc>
      </w:tr>
      <w:tr w:rsidR="00AB2776" w:rsidRPr="00A43FEA" w14:paraId="00FD7EB0" w14:textId="77777777" w:rsidTr="00AE1894">
        <w:trPr>
          <w:trHeight w:val="467"/>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5B8D2923" w14:textId="77777777" w:rsidR="00AB2776" w:rsidRPr="00A43FEA" w:rsidRDefault="00AB2776" w:rsidP="00AB2776">
            <w:pPr>
              <w:rPr>
                <w:sz w:val="20"/>
                <w:szCs w:val="20"/>
              </w:rPr>
            </w:pPr>
            <w:r w:rsidRPr="00A43FEA">
              <w:rPr>
                <w:sz w:val="20"/>
                <w:szCs w:val="20"/>
              </w:rPr>
              <w:t xml:space="preserve">Sisteme avansate de telecomunicații, prelucrarea și transmisia informației </w:t>
            </w:r>
          </w:p>
        </w:tc>
        <w:tc>
          <w:tcPr>
            <w:tcW w:w="1057" w:type="dxa"/>
            <w:tcBorders>
              <w:top w:val="dotted" w:sz="4" w:space="0" w:color="auto"/>
              <w:left w:val="nil"/>
              <w:bottom w:val="dotted" w:sz="4" w:space="0" w:color="auto"/>
              <w:right w:val="nil"/>
            </w:tcBorders>
            <w:shd w:val="clear" w:color="auto" w:fill="auto"/>
            <w:vAlign w:val="center"/>
          </w:tcPr>
          <w:p w14:paraId="51E030ED" w14:textId="5DA5B9D9"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68</w:t>
            </w:r>
            <w:r w:rsidR="00DE537A" w:rsidRPr="00A43FEA">
              <w:rPr>
                <w:b w:val="0"/>
                <w:bCs/>
                <w:color w:val="000000"/>
                <w:sz w:val="18"/>
                <w:szCs w:val="18"/>
              </w:rPr>
              <w:t>,</w:t>
            </w:r>
            <w:r w:rsidRPr="00A43FEA">
              <w:rPr>
                <w:b w:val="0"/>
                <w:bCs/>
                <w:color w:val="000000"/>
                <w:sz w:val="18"/>
                <w:szCs w:val="18"/>
              </w:rPr>
              <w:t>75</w:t>
            </w:r>
          </w:p>
        </w:tc>
        <w:tc>
          <w:tcPr>
            <w:tcW w:w="1085" w:type="dxa"/>
            <w:tcBorders>
              <w:top w:val="dotted" w:sz="4" w:space="0" w:color="auto"/>
              <w:left w:val="nil"/>
              <w:bottom w:val="dotted" w:sz="4" w:space="0" w:color="auto"/>
              <w:right w:val="nil"/>
            </w:tcBorders>
            <w:shd w:val="clear" w:color="auto" w:fill="auto"/>
            <w:vAlign w:val="center"/>
          </w:tcPr>
          <w:p w14:paraId="49701A8B" w14:textId="1F6E31F8"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86</w:t>
            </w:r>
            <w:r w:rsidR="00DE537A" w:rsidRPr="00A43FEA">
              <w:rPr>
                <w:b w:val="0"/>
                <w:bCs/>
                <w:color w:val="000000"/>
                <w:sz w:val="18"/>
                <w:szCs w:val="18"/>
              </w:rPr>
              <w:t>,</w:t>
            </w:r>
            <w:r w:rsidRPr="00A43FEA">
              <w:rPr>
                <w:b w:val="0"/>
                <w:bCs/>
                <w:color w:val="000000"/>
                <w:sz w:val="18"/>
                <w:szCs w:val="18"/>
              </w:rPr>
              <w:t>36</w:t>
            </w:r>
          </w:p>
        </w:tc>
        <w:tc>
          <w:tcPr>
            <w:tcW w:w="1085" w:type="dxa"/>
            <w:tcBorders>
              <w:top w:val="dotted" w:sz="4" w:space="0" w:color="auto"/>
              <w:left w:val="nil"/>
              <w:bottom w:val="dotted" w:sz="4" w:space="0" w:color="auto"/>
              <w:right w:val="nil"/>
            </w:tcBorders>
            <w:shd w:val="clear" w:color="auto" w:fill="auto"/>
            <w:vAlign w:val="center"/>
          </w:tcPr>
          <w:p w14:paraId="4A48FEEE" w14:textId="79ED72A3"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91</w:t>
            </w:r>
            <w:r w:rsidR="00DE537A" w:rsidRPr="00A43FEA">
              <w:rPr>
                <w:b w:val="0"/>
                <w:bCs/>
                <w:color w:val="000000"/>
                <w:sz w:val="18"/>
                <w:szCs w:val="18"/>
              </w:rPr>
              <w:t>,</w:t>
            </w:r>
            <w:r w:rsidRPr="00A43FEA">
              <w:rPr>
                <w:b w:val="0"/>
                <w:bCs/>
                <w:color w:val="000000"/>
                <w:sz w:val="18"/>
                <w:szCs w:val="18"/>
              </w:rPr>
              <w:t>30</w:t>
            </w:r>
          </w:p>
        </w:tc>
        <w:tc>
          <w:tcPr>
            <w:tcW w:w="1056" w:type="dxa"/>
            <w:tcBorders>
              <w:top w:val="dotted" w:sz="4" w:space="0" w:color="auto"/>
              <w:left w:val="nil"/>
              <w:bottom w:val="dotted" w:sz="4" w:space="0" w:color="auto"/>
              <w:right w:val="nil"/>
            </w:tcBorders>
            <w:shd w:val="clear" w:color="auto" w:fill="auto"/>
            <w:vAlign w:val="center"/>
          </w:tcPr>
          <w:p w14:paraId="66934FC0" w14:textId="1E08A3C6"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66</w:t>
            </w:r>
            <w:r w:rsidR="00DE537A" w:rsidRPr="00A43FEA">
              <w:rPr>
                <w:b w:val="0"/>
                <w:bCs/>
                <w:color w:val="000000"/>
                <w:sz w:val="18"/>
                <w:szCs w:val="18"/>
              </w:rPr>
              <w:t>,</w:t>
            </w:r>
            <w:r w:rsidRPr="00A43FEA">
              <w:rPr>
                <w:b w:val="0"/>
                <w:bCs/>
                <w:color w:val="000000"/>
                <w:sz w:val="18"/>
                <w:szCs w:val="18"/>
              </w:rPr>
              <w:t>67</w:t>
            </w:r>
          </w:p>
        </w:tc>
        <w:tc>
          <w:tcPr>
            <w:tcW w:w="1056" w:type="dxa"/>
            <w:tcBorders>
              <w:top w:val="dotted" w:sz="4" w:space="0" w:color="auto"/>
              <w:left w:val="nil"/>
              <w:bottom w:val="dotted" w:sz="4" w:space="0" w:color="auto"/>
              <w:right w:val="nil"/>
            </w:tcBorders>
            <w:shd w:val="clear" w:color="auto" w:fill="auto"/>
            <w:vAlign w:val="center"/>
          </w:tcPr>
          <w:p w14:paraId="63063A75" w14:textId="57B6AE90"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85</w:t>
            </w:r>
            <w:r w:rsidR="00DE537A" w:rsidRPr="00A43FEA">
              <w:rPr>
                <w:b w:val="0"/>
                <w:bCs/>
                <w:color w:val="000000"/>
                <w:sz w:val="18"/>
                <w:szCs w:val="18"/>
              </w:rPr>
              <w:t>,</w:t>
            </w:r>
            <w:r w:rsidRPr="00A43FEA">
              <w:rPr>
                <w:b w:val="0"/>
                <w:bCs/>
                <w:color w:val="000000"/>
                <w:sz w:val="18"/>
                <w:szCs w:val="18"/>
              </w:rPr>
              <w:t>71</w:t>
            </w:r>
          </w:p>
        </w:tc>
      </w:tr>
      <w:tr w:rsidR="00AB2776" w:rsidRPr="00A43FEA" w14:paraId="4401A8D6" w14:textId="77777777" w:rsidTr="00AE1894">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17F1D3CC" w14:textId="77777777" w:rsidR="00AB2776" w:rsidRPr="00A43FEA" w:rsidRDefault="00AB2776" w:rsidP="00AB2776">
            <w:pPr>
              <w:rPr>
                <w:sz w:val="20"/>
                <w:szCs w:val="20"/>
              </w:rPr>
            </w:pPr>
            <w:r w:rsidRPr="00A43FEA">
              <w:rPr>
                <w:sz w:val="20"/>
                <w:szCs w:val="20"/>
              </w:rPr>
              <w:t xml:space="preserve">Sisteme și echipamente moderne în producerea și utilizarea energiei </w:t>
            </w:r>
          </w:p>
        </w:tc>
        <w:tc>
          <w:tcPr>
            <w:tcW w:w="1057" w:type="dxa"/>
            <w:tcBorders>
              <w:top w:val="dotted" w:sz="4" w:space="0" w:color="auto"/>
              <w:left w:val="nil"/>
              <w:bottom w:val="dotted" w:sz="4" w:space="0" w:color="auto"/>
              <w:right w:val="nil"/>
            </w:tcBorders>
            <w:shd w:val="clear" w:color="auto" w:fill="auto"/>
            <w:vAlign w:val="center"/>
          </w:tcPr>
          <w:p w14:paraId="29B088CE" w14:textId="21A7DF86"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92</w:t>
            </w:r>
            <w:r w:rsidR="00DE537A" w:rsidRPr="00A43FEA">
              <w:rPr>
                <w:b w:val="0"/>
                <w:bCs/>
                <w:color w:val="000000"/>
                <w:sz w:val="18"/>
                <w:szCs w:val="18"/>
              </w:rPr>
              <w:t>,</w:t>
            </w:r>
            <w:r w:rsidRPr="00A43FEA">
              <w:rPr>
                <w:b w:val="0"/>
                <w:bCs/>
                <w:color w:val="000000"/>
                <w:sz w:val="18"/>
                <w:szCs w:val="18"/>
              </w:rPr>
              <w:t>31</w:t>
            </w:r>
          </w:p>
        </w:tc>
        <w:tc>
          <w:tcPr>
            <w:tcW w:w="1085" w:type="dxa"/>
            <w:tcBorders>
              <w:top w:val="dotted" w:sz="4" w:space="0" w:color="auto"/>
              <w:left w:val="nil"/>
              <w:bottom w:val="dotted" w:sz="4" w:space="0" w:color="auto"/>
              <w:right w:val="nil"/>
            </w:tcBorders>
            <w:shd w:val="clear" w:color="auto" w:fill="auto"/>
            <w:vAlign w:val="center"/>
          </w:tcPr>
          <w:p w14:paraId="7B99D9C7" w14:textId="21FC324D"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100</w:t>
            </w:r>
          </w:p>
        </w:tc>
        <w:tc>
          <w:tcPr>
            <w:tcW w:w="1085" w:type="dxa"/>
            <w:tcBorders>
              <w:top w:val="dotted" w:sz="4" w:space="0" w:color="auto"/>
              <w:left w:val="nil"/>
              <w:bottom w:val="dotted" w:sz="4" w:space="0" w:color="auto"/>
              <w:right w:val="nil"/>
            </w:tcBorders>
            <w:shd w:val="clear" w:color="auto" w:fill="auto"/>
            <w:vAlign w:val="center"/>
          </w:tcPr>
          <w:p w14:paraId="5987AB2A" w14:textId="380D6FFA"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100</w:t>
            </w:r>
          </w:p>
        </w:tc>
        <w:tc>
          <w:tcPr>
            <w:tcW w:w="1056" w:type="dxa"/>
            <w:tcBorders>
              <w:top w:val="dotted" w:sz="4" w:space="0" w:color="auto"/>
              <w:left w:val="nil"/>
              <w:bottom w:val="dotted" w:sz="4" w:space="0" w:color="auto"/>
              <w:right w:val="nil"/>
            </w:tcBorders>
            <w:shd w:val="clear" w:color="auto" w:fill="auto"/>
            <w:vAlign w:val="center"/>
          </w:tcPr>
          <w:p w14:paraId="521666F4" w14:textId="4DC05BF3"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100</w:t>
            </w:r>
          </w:p>
        </w:tc>
        <w:tc>
          <w:tcPr>
            <w:tcW w:w="1056" w:type="dxa"/>
            <w:tcBorders>
              <w:top w:val="dotted" w:sz="4" w:space="0" w:color="auto"/>
              <w:left w:val="nil"/>
              <w:bottom w:val="dotted" w:sz="4" w:space="0" w:color="auto"/>
              <w:right w:val="nil"/>
            </w:tcBorders>
            <w:shd w:val="clear" w:color="auto" w:fill="auto"/>
            <w:vAlign w:val="center"/>
          </w:tcPr>
          <w:p w14:paraId="67A1C4A4" w14:textId="6837C8D8"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100</w:t>
            </w:r>
          </w:p>
        </w:tc>
      </w:tr>
      <w:tr w:rsidR="00AB2776" w:rsidRPr="00A43FEA" w14:paraId="323FCB73" w14:textId="77777777" w:rsidTr="00AE1894">
        <w:trPr>
          <w:trHeight w:val="161"/>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0EB6EABE" w14:textId="77777777" w:rsidR="00AB2776" w:rsidRPr="00A43FEA" w:rsidRDefault="00AB2776" w:rsidP="00AB2776">
            <w:pPr>
              <w:rPr>
                <w:sz w:val="20"/>
                <w:szCs w:val="20"/>
              </w:rPr>
            </w:pPr>
            <w:r w:rsidRPr="00A43FEA">
              <w:rPr>
                <w:sz w:val="20"/>
                <w:szCs w:val="20"/>
              </w:rPr>
              <w:t>Auditul sistemelor energetice</w:t>
            </w:r>
          </w:p>
        </w:tc>
        <w:tc>
          <w:tcPr>
            <w:tcW w:w="1057" w:type="dxa"/>
            <w:tcBorders>
              <w:top w:val="dotted" w:sz="4" w:space="0" w:color="auto"/>
              <w:left w:val="nil"/>
              <w:bottom w:val="dotted" w:sz="4" w:space="0" w:color="auto"/>
              <w:right w:val="nil"/>
            </w:tcBorders>
            <w:shd w:val="clear" w:color="auto" w:fill="auto"/>
            <w:vAlign w:val="center"/>
          </w:tcPr>
          <w:p w14:paraId="4604FEC4" w14:textId="05B0EF47"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100</w:t>
            </w:r>
          </w:p>
        </w:tc>
        <w:tc>
          <w:tcPr>
            <w:tcW w:w="1085" w:type="dxa"/>
            <w:tcBorders>
              <w:top w:val="dotted" w:sz="4" w:space="0" w:color="auto"/>
              <w:left w:val="nil"/>
              <w:bottom w:val="dotted" w:sz="4" w:space="0" w:color="auto"/>
              <w:right w:val="nil"/>
            </w:tcBorders>
            <w:shd w:val="clear" w:color="auto" w:fill="auto"/>
            <w:vAlign w:val="center"/>
          </w:tcPr>
          <w:p w14:paraId="66AED8CC" w14:textId="508D74B3"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87</w:t>
            </w:r>
            <w:r w:rsidR="00DE537A" w:rsidRPr="00A43FEA">
              <w:rPr>
                <w:b w:val="0"/>
                <w:bCs/>
                <w:color w:val="000000"/>
                <w:sz w:val="18"/>
                <w:szCs w:val="18"/>
              </w:rPr>
              <w:t>,</w:t>
            </w:r>
            <w:r w:rsidRPr="00A43FEA">
              <w:rPr>
                <w:b w:val="0"/>
                <w:bCs/>
                <w:color w:val="000000"/>
                <w:sz w:val="18"/>
                <w:szCs w:val="18"/>
              </w:rPr>
              <w:t>50</w:t>
            </w:r>
          </w:p>
        </w:tc>
        <w:tc>
          <w:tcPr>
            <w:tcW w:w="1085" w:type="dxa"/>
            <w:tcBorders>
              <w:top w:val="dotted" w:sz="4" w:space="0" w:color="auto"/>
              <w:left w:val="nil"/>
              <w:bottom w:val="dotted" w:sz="4" w:space="0" w:color="auto"/>
              <w:right w:val="nil"/>
            </w:tcBorders>
            <w:shd w:val="clear" w:color="auto" w:fill="auto"/>
            <w:vAlign w:val="center"/>
          </w:tcPr>
          <w:p w14:paraId="4E724F92" w14:textId="7118D896"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100</w:t>
            </w:r>
          </w:p>
        </w:tc>
        <w:tc>
          <w:tcPr>
            <w:tcW w:w="1056" w:type="dxa"/>
            <w:tcBorders>
              <w:top w:val="dotted" w:sz="4" w:space="0" w:color="auto"/>
              <w:left w:val="nil"/>
              <w:bottom w:val="dotted" w:sz="4" w:space="0" w:color="auto"/>
              <w:right w:val="nil"/>
            </w:tcBorders>
            <w:shd w:val="clear" w:color="auto" w:fill="auto"/>
            <w:vAlign w:val="center"/>
          </w:tcPr>
          <w:p w14:paraId="0B9AC0FE" w14:textId="3A0A0CAF"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100</w:t>
            </w:r>
          </w:p>
        </w:tc>
        <w:tc>
          <w:tcPr>
            <w:tcW w:w="1056" w:type="dxa"/>
            <w:tcBorders>
              <w:top w:val="dotted" w:sz="4" w:space="0" w:color="auto"/>
              <w:left w:val="nil"/>
              <w:bottom w:val="dotted" w:sz="4" w:space="0" w:color="auto"/>
              <w:right w:val="nil"/>
            </w:tcBorders>
            <w:shd w:val="clear" w:color="auto" w:fill="auto"/>
            <w:vAlign w:val="center"/>
          </w:tcPr>
          <w:p w14:paraId="20B09B3A" w14:textId="706BD3AE"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94</w:t>
            </w:r>
            <w:r w:rsidR="00DE537A" w:rsidRPr="00A43FEA">
              <w:rPr>
                <w:b w:val="0"/>
                <w:bCs/>
                <w:color w:val="000000"/>
                <w:sz w:val="18"/>
                <w:szCs w:val="18"/>
              </w:rPr>
              <w:t>,</w:t>
            </w:r>
            <w:r w:rsidRPr="00A43FEA">
              <w:rPr>
                <w:b w:val="0"/>
                <w:bCs/>
                <w:color w:val="000000"/>
                <w:sz w:val="18"/>
                <w:szCs w:val="18"/>
              </w:rPr>
              <w:t>12</w:t>
            </w:r>
          </w:p>
        </w:tc>
      </w:tr>
      <w:tr w:rsidR="00AB2776" w:rsidRPr="00A43FEA" w14:paraId="1B85F25A" w14:textId="77777777" w:rsidTr="00AE1894">
        <w:trPr>
          <w:cnfStyle w:val="000000100000" w:firstRow="0" w:lastRow="0" w:firstColumn="0" w:lastColumn="0" w:oddVBand="0" w:evenVBand="0" w:oddHBand="1" w:evenHBand="0" w:firstRowFirstColumn="0" w:firstRowLastColumn="0" w:lastRowFirstColumn="0" w:lastRowLastColumn="0"/>
          <w:trHeight w:val="161"/>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546CCA46" w14:textId="77777777" w:rsidR="00AB2776" w:rsidRPr="00A43FEA" w:rsidRDefault="00AB2776" w:rsidP="00AB2776">
            <w:pPr>
              <w:rPr>
                <w:sz w:val="20"/>
                <w:szCs w:val="20"/>
              </w:rPr>
            </w:pPr>
            <w:r w:rsidRPr="00A43FEA">
              <w:rPr>
                <w:sz w:val="20"/>
                <w:szCs w:val="20"/>
              </w:rPr>
              <w:t>Ingineria sistemelor electrice integrate in vehicule</w:t>
            </w:r>
          </w:p>
        </w:tc>
        <w:tc>
          <w:tcPr>
            <w:tcW w:w="1057" w:type="dxa"/>
            <w:tcBorders>
              <w:top w:val="dotted" w:sz="4" w:space="0" w:color="auto"/>
              <w:left w:val="nil"/>
              <w:bottom w:val="dotted" w:sz="4" w:space="0" w:color="auto"/>
              <w:right w:val="nil"/>
            </w:tcBorders>
            <w:shd w:val="clear" w:color="auto" w:fill="auto"/>
            <w:vAlign w:val="center"/>
          </w:tcPr>
          <w:p w14:paraId="3E2D0E04" w14:textId="0F6E1ED4"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66</w:t>
            </w:r>
            <w:r w:rsidR="00DE537A" w:rsidRPr="00A43FEA">
              <w:rPr>
                <w:b w:val="0"/>
                <w:bCs/>
                <w:color w:val="000000"/>
                <w:sz w:val="18"/>
                <w:szCs w:val="18"/>
              </w:rPr>
              <w:t>,</w:t>
            </w:r>
            <w:r w:rsidRPr="00A43FEA">
              <w:rPr>
                <w:b w:val="0"/>
                <w:bCs/>
                <w:color w:val="000000"/>
                <w:sz w:val="18"/>
                <w:szCs w:val="18"/>
              </w:rPr>
              <w:t>67</w:t>
            </w:r>
          </w:p>
        </w:tc>
        <w:tc>
          <w:tcPr>
            <w:tcW w:w="1085" w:type="dxa"/>
            <w:tcBorders>
              <w:top w:val="dotted" w:sz="4" w:space="0" w:color="auto"/>
              <w:left w:val="nil"/>
              <w:bottom w:val="dotted" w:sz="4" w:space="0" w:color="auto"/>
              <w:right w:val="nil"/>
            </w:tcBorders>
            <w:shd w:val="clear" w:color="auto" w:fill="auto"/>
            <w:vAlign w:val="center"/>
          </w:tcPr>
          <w:p w14:paraId="76C83CA3" w14:textId="630B72E8"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41</w:t>
            </w:r>
            <w:r w:rsidR="00DE537A" w:rsidRPr="00A43FEA">
              <w:rPr>
                <w:b w:val="0"/>
                <w:bCs/>
                <w:color w:val="000000"/>
                <w:sz w:val="18"/>
                <w:szCs w:val="18"/>
              </w:rPr>
              <w:t>,</w:t>
            </w:r>
            <w:r w:rsidRPr="00A43FEA">
              <w:rPr>
                <w:b w:val="0"/>
                <w:bCs/>
                <w:color w:val="000000"/>
                <w:sz w:val="18"/>
                <w:szCs w:val="18"/>
              </w:rPr>
              <w:t>67</w:t>
            </w:r>
          </w:p>
        </w:tc>
        <w:tc>
          <w:tcPr>
            <w:tcW w:w="1085" w:type="dxa"/>
            <w:tcBorders>
              <w:top w:val="dotted" w:sz="4" w:space="0" w:color="auto"/>
              <w:left w:val="nil"/>
              <w:bottom w:val="dotted" w:sz="4" w:space="0" w:color="auto"/>
              <w:right w:val="nil"/>
            </w:tcBorders>
            <w:shd w:val="clear" w:color="auto" w:fill="auto"/>
            <w:vAlign w:val="center"/>
          </w:tcPr>
          <w:p w14:paraId="5F66E6A3" w14:textId="130EDA7C"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75</w:t>
            </w:r>
          </w:p>
        </w:tc>
        <w:tc>
          <w:tcPr>
            <w:tcW w:w="1056" w:type="dxa"/>
            <w:tcBorders>
              <w:top w:val="dotted" w:sz="4" w:space="0" w:color="auto"/>
              <w:left w:val="nil"/>
              <w:bottom w:val="dotted" w:sz="4" w:space="0" w:color="auto"/>
              <w:right w:val="nil"/>
            </w:tcBorders>
            <w:shd w:val="clear" w:color="auto" w:fill="auto"/>
            <w:vAlign w:val="center"/>
          </w:tcPr>
          <w:p w14:paraId="7B6B785B" w14:textId="14B450B0" w:rsidR="00AB2776" w:rsidRPr="00A43FEA" w:rsidRDefault="00A01970"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w:t>
            </w:r>
          </w:p>
        </w:tc>
        <w:tc>
          <w:tcPr>
            <w:tcW w:w="1056" w:type="dxa"/>
            <w:tcBorders>
              <w:top w:val="dotted" w:sz="4" w:space="0" w:color="auto"/>
              <w:left w:val="nil"/>
              <w:bottom w:val="dotted" w:sz="4" w:space="0" w:color="auto"/>
              <w:right w:val="nil"/>
            </w:tcBorders>
            <w:shd w:val="clear" w:color="auto" w:fill="auto"/>
            <w:vAlign w:val="center"/>
          </w:tcPr>
          <w:p w14:paraId="2E37535D" w14:textId="56EB7DDC" w:rsidR="00AB2776" w:rsidRPr="00A43FEA" w:rsidRDefault="00A01970"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sz w:val="18"/>
                <w:szCs w:val="18"/>
              </w:rPr>
              <w:t>-</w:t>
            </w:r>
          </w:p>
        </w:tc>
      </w:tr>
      <w:tr w:rsidR="00AB2776" w:rsidRPr="00A43FEA" w14:paraId="4030A827" w14:textId="77777777" w:rsidTr="00AE1894">
        <w:trPr>
          <w:trHeight w:val="224"/>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7CAF18D2" w14:textId="77777777" w:rsidR="00AB2776" w:rsidRPr="00A43FEA" w:rsidRDefault="00AB2776" w:rsidP="00AB2776">
            <w:pPr>
              <w:rPr>
                <w:sz w:val="20"/>
                <w:szCs w:val="20"/>
              </w:rPr>
            </w:pPr>
            <w:r w:rsidRPr="00A43FEA">
              <w:rPr>
                <w:sz w:val="20"/>
                <w:szCs w:val="20"/>
              </w:rPr>
              <w:t>Materiale avansate</w:t>
            </w:r>
          </w:p>
        </w:tc>
        <w:tc>
          <w:tcPr>
            <w:tcW w:w="1057" w:type="dxa"/>
            <w:tcBorders>
              <w:top w:val="dotted" w:sz="4" w:space="0" w:color="auto"/>
              <w:left w:val="nil"/>
              <w:bottom w:val="dotted" w:sz="4" w:space="0" w:color="auto"/>
              <w:right w:val="nil"/>
            </w:tcBorders>
            <w:shd w:val="clear" w:color="auto" w:fill="auto"/>
            <w:vAlign w:val="center"/>
          </w:tcPr>
          <w:p w14:paraId="23832364" w14:textId="2C61B513"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100</w:t>
            </w:r>
          </w:p>
        </w:tc>
        <w:tc>
          <w:tcPr>
            <w:tcW w:w="1085" w:type="dxa"/>
            <w:tcBorders>
              <w:top w:val="dotted" w:sz="4" w:space="0" w:color="auto"/>
              <w:left w:val="nil"/>
              <w:bottom w:val="dotted" w:sz="4" w:space="0" w:color="auto"/>
              <w:right w:val="nil"/>
            </w:tcBorders>
            <w:shd w:val="clear" w:color="auto" w:fill="auto"/>
            <w:vAlign w:val="center"/>
          </w:tcPr>
          <w:p w14:paraId="63013BFA" w14:textId="26951AD4"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86</w:t>
            </w:r>
            <w:r w:rsidR="00DE537A" w:rsidRPr="00A43FEA">
              <w:rPr>
                <w:b w:val="0"/>
                <w:bCs/>
                <w:color w:val="000000"/>
                <w:sz w:val="18"/>
                <w:szCs w:val="18"/>
              </w:rPr>
              <w:t>,</w:t>
            </w:r>
            <w:r w:rsidRPr="00A43FEA">
              <w:rPr>
                <w:b w:val="0"/>
                <w:bCs/>
                <w:color w:val="000000"/>
                <w:sz w:val="18"/>
                <w:szCs w:val="18"/>
              </w:rPr>
              <w:t>67</w:t>
            </w:r>
          </w:p>
        </w:tc>
        <w:tc>
          <w:tcPr>
            <w:tcW w:w="1085" w:type="dxa"/>
            <w:tcBorders>
              <w:top w:val="dotted" w:sz="4" w:space="0" w:color="auto"/>
              <w:left w:val="nil"/>
              <w:bottom w:val="dotted" w:sz="4" w:space="0" w:color="auto"/>
              <w:right w:val="nil"/>
            </w:tcBorders>
            <w:shd w:val="clear" w:color="auto" w:fill="auto"/>
            <w:vAlign w:val="center"/>
          </w:tcPr>
          <w:p w14:paraId="1F99B3A3" w14:textId="5A13C7A0"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100</w:t>
            </w:r>
          </w:p>
        </w:tc>
        <w:tc>
          <w:tcPr>
            <w:tcW w:w="1056" w:type="dxa"/>
            <w:tcBorders>
              <w:top w:val="dotted" w:sz="4" w:space="0" w:color="auto"/>
              <w:left w:val="nil"/>
              <w:bottom w:val="dotted" w:sz="4" w:space="0" w:color="auto"/>
              <w:right w:val="nil"/>
            </w:tcBorders>
            <w:shd w:val="clear" w:color="auto" w:fill="auto"/>
            <w:vAlign w:val="center"/>
          </w:tcPr>
          <w:p w14:paraId="504F81F0" w14:textId="6B0FD84B"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100</w:t>
            </w:r>
          </w:p>
        </w:tc>
        <w:tc>
          <w:tcPr>
            <w:tcW w:w="1056" w:type="dxa"/>
            <w:tcBorders>
              <w:top w:val="dotted" w:sz="4" w:space="0" w:color="auto"/>
              <w:left w:val="nil"/>
              <w:bottom w:val="dotted" w:sz="4" w:space="0" w:color="auto"/>
              <w:right w:val="nil"/>
            </w:tcBorders>
            <w:shd w:val="clear" w:color="auto" w:fill="auto"/>
            <w:vAlign w:val="center"/>
          </w:tcPr>
          <w:p w14:paraId="3B36CBAE" w14:textId="186012D7"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94</w:t>
            </w:r>
            <w:r w:rsidR="00DE537A" w:rsidRPr="00A43FEA">
              <w:rPr>
                <w:b w:val="0"/>
                <w:bCs/>
                <w:color w:val="000000"/>
                <w:sz w:val="18"/>
                <w:szCs w:val="18"/>
              </w:rPr>
              <w:t>,</w:t>
            </w:r>
            <w:r w:rsidRPr="00A43FEA">
              <w:rPr>
                <w:b w:val="0"/>
                <w:bCs/>
                <w:color w:val="000000"/>
                <w:sz w:val="18"/>
                <w:szCs w:val="18"/>
              </w:rPr>
              <w:t>44</w:t>
            </w:r>
          </w:p>
        </w:tc>
      </w:tr>
      <w:tr w:rsidR="00AB2776" w:rsidRPr="00A43FEA" w14:paraId="213B221C" w14:textId="77777777" w:rsidTr="00AE1894">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25AFC71F" w14:textId="77777777" w:rsidR="00AB2776" w:rsidRPr="00A43FEA" w:rsidRDefault="00AB2776" w:rsidP="00AB2776">
            <w:pPr>
              <w:rPr>
                <w:sz w:val="20"/>
                <w:szCs w:val="20"/>
              </w:rPr>
            </w:pPr>
            <w:r w:rsidRPr="00A43FEA">
              <w:rPr>
                <w:sz w:val="20"/>
                <w:szCs w:val="20"/>
              </w:rPr>
              <w:t>Echipamente moderne de fabricare şi testare în inginerie mecanică</w:t>
            </w:r>
          </w:p>
        </w:tc>
        <w:tc>
          <w:tcPr>
            <w:tcW w:w="1057" w:type="dxa"/>
            <w:tcBorders>
              <w:top w:val="dotted" w:sz="4" w:space="0" w:color="auto"/>
              <w:left w:val="nil"/>
              <w:bottom w:val="dotted" w:sz="4" w:space="0" w:color="auto"/>
              <w:right w:val="nil"/>
            </w:tcBorders>
            <w:shd w:val="clear" w:color="auto" w:fill="auto"/>
            <w:vAlign w:val="center"/>
          </w:tcPr>
          <w:p w14:paraId="5CC1754F" w14:textId="2556580F"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93</w:t>
            </w:r>
            <w:r w:rsidR="00DE537A" w:rsidRPr="00A43FEA">
              <w:rPr>
                <w:b w:val="0"/>
                <w:bCs/>
                <w:color w:val="000000"/>
                <w:sz w:val="18"/>
                <w:szCs w:val="18"/>
              </w:rPr>
              <w:t>,</w:t>
            </w:r>
            <w:r w:rsidRPr="00A43FEA">
              <w:rPr>
                <w:b w:val="0"/>
                <w:bCs/>
                <w:color w:val="000000"/>
                <w:sz w:val="18"/>
                <w:szCs w:val="18"/>
              </w:rPr>
              <w:t>75</w:t>
            </w:r>
          </w:p>
        </w:tc>
        <w:tc>
          <w:tcPr>
            <w:tcW w:w="1085" w:type="dxa"/>
            <w:tcBorders>
              <w:top w:val="dotted" w:sz="4" w:space="0" w:color="auto"/>
              <w:left w:val="nil"/>
              <w:bottom w:val="dotted" w:sz="4" w:space="0" w:color="auto"/>
              <w:right w:val="nil"/>
            </w:tcBorders>
            <w:shd w:val="clear" w:color="auto" w:fill="auto"/>
            <w:vAlign w:val="center"/>
          </w:tcPr>
          <w:p w14:paraId="11D531E8" w14:textId="3882C332"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100</w:t>
            </w:r>
          </w:p>
        </w:tc>
        <w:tc>
          <w:tcPr>
            <w:tcW w:w="1085" w:type="dxa"/>
            <w:tcBorders>
              <w:top w:val="dotted" w:sz="4" w:space="0" w:color="auto"/>
              <w:left w:val="nil"/>
              <w:bottom w:val="dotted" w:sz="4" w:space="0" w:color="auto"/>
              <w:right w:val="nil"/>
            </w:tcBorders>
            <w:shd w:val="clear" w:color="auto" w:fill="auto"/>
            <w:vAlign w:val="center"/>
          </w:tcPr>
          <w:p w14:paraId="7F572D78" w14:textId="63E70A6B"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100</w:t>
            </w:r>
          </w:p>
        </w:tc>
        <w:tc>
          <w:tcPr>
            <w:tcW w:w="1056" w:type="dxa"/>
            <w:tcBorders>
              <w:top w:val="dotted" w:sz="4" w:space="0" w:color="auto"/>
              <w:left w:val="nil"/>
              <w:bottom w:val="dotted" w:sz="4" w:space="0" w:color="auto"/>
              <w:right w:val="nil"/>
            </w:tcBorders>
            <w:shd w:val="clear" w:color="auto" w:fill="auto"/>
            <w:vAlign w:val="center"/>
          </w:tcPr>
          <w:p w14:paraId="76B38660" w14:textId="5CED09FD"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100</w:t>
            </w:r>
          </w:p>
        </w:tc>
        <w:tc>
          <w:tcPr>
            <w:tcW w:w="1056" w:type="dxa"/>
            <w:tcBorders>
              <w:top w:val="dotted" w:sz="4" w:space="0" w:color="auto"/>
              <w:left w:val="nil"/>
              <w:bottom w:val="dotted" w:sz="4" w:space="0" w:color="auto"/>
              <w:right w:val="nil"/>
            </w:tcBorders>
            <w:shd w:val="clear" w:color="auto" w:fill="auto"/>
            <w:vAlign w:val="center"/>
          </w:tcPr>
          <w:p w14:paraId="38D6BDC6" w14:textId="72863454"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94</w:t>
            </w:r>
            <w:r w:rsidR="00DE537A" w:rsidRPr="00A43FEA">
              <w:rPr>
                <w:b w:val="0"/>
                <w:bCs/>
                <w:color w:val="000000"/>
                <w:sz w:val="18"/>
                <w:szCs w:val="18"/>
              </w:rPr>
              <w:t>,</w:t>
            </w:r>
            <w:r w:rsidRPr="00A43FEA">
              <w:rPr>
                <w:b w:val="0"/>
                <w:bCs/>
                <w:color w:val="000000"/>
                <w:sz w:val="18"/>
                <w:szCs w:val="18"/>
              </w:rPr>
              <w:t>12</w:t>
            </w:r>
          </w:p>
        </w:tc>
      </w:tr>
      <w:tr w:rsidR="00AB2776" w:rsidRPr="00A43FEA" w14:paraId="4474CA32" w14:textId="77777777" w:rsidTr="00AE1894">
        <w:trPr>
          <w:trHeight w:val="179"/>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dotted" w:sz="4" w:space="0" w:color="auto"/>
              <w:right w:val="nil"/>
            </w:tcBorders>
          </w:tcPr>
          <w:p w14:paraId="6E6B122D" w14:textId="77777777" w:rsidR="00AB2776" w:rsidRPr="00A43FEA" w:rsidRDefault="00AB2776" w:rsidP="00AB2776">
            <w:pPr>
              <w:rPr>
                <w:sz w:val="20"/>
                <w:szCs w:val="20"/>
              </w:rPr>
            </w:pPr>
            <w:r w:rsidRPr="00A43FEA">
              <w:rPr>
                <w:sz w:val="20"/>
                <w:szCs w:val="20"/>
              </w:rPr>
              <w:t>Sisteme de control şi evaluare a calităţii mediului</w:t>
            </w:r>
          </w:p>
        </w:tc>
        <w:tc>
          <w:tcPr>
            <w:tcW w:w="1057" w:type="dxa"/>
            <w:tcBorders>
              <w:top w:val="dotted" w:sz="4" w:space="0" w:color="auto"/>
              <w:left w:val="nil"/>
              <w:bottom w:val="dotted" w:sz="4" w:space="0" w:color="auto"/>
              <w:right w:val="nil"/>
            </w:tcBorders>
            <w:shd w:val="clear" w:color="auto" w:fill="auto"/>
            <w:vAlign w:val="center"/>
          </w:tcPr>
          <w:p w14:paraId="0B338287" w14:textId="088F5838"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78</w:t>
            </w:r>
            <w:r w:rsidR="00DE537A" w:rsidRPr="00A43FEA">
              <w:rPr>
                <w:b w:val="0"/>
                <w:bCs/>
                <w:color w:val="000000"/>
                <w:sz w:val="18"/>
                <w:szCs w:val="18"/>
              </w:rPr>
              <w:t>,</w:t>
            </w:r>
            <w:r w:rsidRPr="00A43FEA">
              <w:rPr>
                <w:b w:val="0"/>
                <w:bCs/>
                <w:color w:val="000000"/>
                <w:sz w:val="18"/>
                <w:szCs w:val="18"/>
              </w:rPr>
              <w:t>26</w:t>
            </w:r>
          </w:p>
        </w:tc>
        <w:tc>
          <w:tcPr>
            <w:tcW w:w="1085" w:type="dxa"/>
            <w:tcBorders>
              <w:top w:val="dotted" w:sz="4" w:space="0" w:color="auto"/>
              <w:left w:val="nil"/>
              <w:bottom w:val="dotted" w:sz="4" w:space="0" w:color="auto"/>
              <w:right w:val="nil"/>
            </w:tcBorders>
            <w:shd w:val="clear" w:color="auto" w:fill="auto"/>
            <w:vAlign w:val="center"/>
          </w:tcPr>
          <w:p w14:paraId="2BB65264" w14:textId="4856565D"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94</w:t>
            </w:r>
            <w:r w:rsidR="00DE537A" w:rsidRPr="00A43FEA">
              <w:rPr>
                <w:b w:val="0"/>
                <w:bCs/>
                <w:color w:val="000000"/>
                <w:sz w:val="18"/>
                <w:szCs w:val="18"/>
              </w:rPr>
              <w:t>,</w:t>
            </w:r>
            <w:r w:rsidRPr="00A43FEA">
              <w:rPr>
                <w:b w:val="0"/>
                <w:bCs/>
                <w:color w:val="000000"/>
                <w:sz w:val="18"/>
                <w:szCs w:val="18"/>
              </w:rPr>
              <w:t>74</w:t>
            </w:r>
          </w:p>
        </w:tc>
        <w:tc>
          <w:tcPr>
            <w:tcW w:w="1085" w:type="dxa"/>
            <w:tcBorders>
              <w:top w:val="dotted" w:sz="4" w:space="0" w:color="auto"/>
              <w:left w:val="nil"/>
              <w:bottom w:val="dotted" w:sz="4" w:space="0" w:color="auto"/>
              <w:right w:val="nil"/>
            </w:tcBorders>
            <w:shd w:val="clear" w:color="auto" w:fill="auto"/>
            <w:vAlign w:val="center"/>
          </w:tcPr>
          <w:p w14:paraId="30EC4010" w14:textId="58001DC5"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100</w:t>
            </w:r>
          </w:p>
        </w:tc>
        <w:tc>
          <w:tcPr>
            <w:tcW w:w="1056" w:type="dxa"/>
            <w:tcBorders>
              <w:top w:val="dotted" w:sz="4" w:space="0" w:color="auto"/>
              <w:left w:val="nil"/>
              <w:bottom w:val="dotted" w:sz="4" w:space="0" w:color="auto"/>
              <w:right w:val="nil"/>
            </w:tcBorders>
            <w:shd w:val="clear" w:color="auto" w:fill="auto"/>
            <w:vAlign w:val="center"/>
          </w:tcPr>
          <w:p w14:paraId="43C5C982" w14:textId="7F9E716F"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100</w:t>
            </w:r>
          </w:p>
        </w:tc>
        <w:tc>
          <w:tcPr>
            <w:tcW w:w="1056" w:type="dxa"/>
            <w:tcBorders>
              <w:top w:val="dotted" w:sz="4" w:space="0" w:color="auto"/>
              <w:left w:val="nil"/>
              <w:bottom w:val="dotted" w:sz="4" w:space="0" w:color="auto"/>
              <w:right w:val="nil"/>
            </w:tcBorders>
            <w:shd w:val="clear" w:color="auto" w:fill="auto"/>
            <w:vAlign w:val="center"/>
          </w:tcPr>
          <w:p w14:paraId="77103958" w14:textId="48F0FD9E"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 w:val="0"/>
                <w:bCs/>
                <w:sz w:val="18"/>
                <w:szCs w:val="18"/>
              </w:rPr>
            </w:pPr>
            <w:r w:rsidRPr="00A43FEA">
              <w:rPr>
                <w:b w:val="0"/>
                <w:bCs/>
                <w:color w:val="000000"/>
                <w:sz w:val="18"/>
                <w:szCs w:val="18"/>
              </w:rPr>
              <w:t>95</w:t>
            </w:r>
            <w:r w:rsidR="00DE537A" w:rsidRPr="00A43FEA">
              <w:rPr>
                <w:b w:val="0"/>
                <w:bCs/>
                <w:color w:val="000000"/>
                <w:sz w:val="18"/>
                <w:szCs w:val="18"/>
              </w:rPr>
              <w:t>,</w:t>
            </w:r>
            <w:r w:rsidRPr="00A43FEA">
              <w:rPr>
                <w:b w:val="0"/>
                <w:bCs/>
                <w:color w:val="000000"/>
                <w:sz w:val="18"/>
                <w:szCs w:val="18"/>
              </w:rPr>
              <w:t>83</w:t>
            </w:r>
          </w:p>
        </w:tc>
      </w:tr>
      <w:tr w:rsidR="00AB2776" w:rsidRPr="00A43FEA" w14:paraId="3116854B" w14:textId="77777777" w:rsidTr="00AE1894">
        <w:trPr>
          <w:cnfStyle w:val="000000100000" w:firstRow="0" w:lastRow="0" w:firstColumn="0" w:lastColumn="0" w:oddVBand="0" w:evenVBand="0" w:oddHBand="1" w:evenHBand="0" w:firstRowFirstColumn="0" w:firstRowLastColumn="0" w:lastRowFirstColumn="0" w:lastRowLastColumn="0"/>
          <w:trHeight w:val="188"/>
          <w:jc w:val="center"/>
        </w:trPr>
        <w:tc>
          <w:tcPr>
            <w:cnfStyle w:val="001000000000" w:firstRow="0" w:lastRow="0" w:firstColumn="1" w:lastColumn="0" w:oddVBand="0" w:evenVBand="0" w:oddHBand="0" w:evenHBand="0" w:firstRowFirstColumn="0" w:firstRowLastColumn="0" w:lastRowFirstColumn="0" w:lastRowLastColumn="0"/>
            <w:tcW w:w="4620" w:type="dxa"/>
            <w:tcBorders>
              <w:top w:val="dotted" w:sz="4" w:space="0" w:color="auto"/>
              <w:left w:val="nil"/>
              <w:bottom w:val="single" w:sz="4" w:space="0" w:color="auto"/>
              <w:right w:val="nil"/>
            </w:tcBorders>
          </w:tcPr>
          <w:p w14:paraId="4F7DC94A" w14:textId="77777777" w:rsidR="00AB2776" w:rsidRPr="00A43FEA" w:rsidRDefault="00AB2776" w:rsidP="00AB2776">
            <w:pPr>
              <w:rPr>
                <w:sz w:val="20"/>
                <w:szCs w:val="20"/>
              </w:rPr>
            </w:pPr>
            <w:r w:rsidRPr="00A43FEA">
              <w:rPr>
                <w:sz w:val="20"/>
                <w:szCs w:val="20"/>
              </w:rPr>
              <w:t>Controlul şi expertiza alimentelor</w:t>
            </w:r>
          </w:p>
        </w:tc>
        <w:tc>
          <w:tcPr>
            <w:tcW w:w="1057" w:type="dxa"/>
            <w:tcBorders>
              <w:top w:val="dotted" w:sz="4" w:space="0" w:color="auto"/>
              <w:left w:val="nil"/>
              <w:bottom w:val="single" w:sz="4" w:space="0" w:color="auto"/>
              <w:right w:val="nil"/>
            </w:tcBorders>
            <w:shd w:val="clear" w:color="auto" w:fill="auto"/>
            <w:vAlign w:val="center"/>
          </w:tcPr>
          <w:p w14:paraId="3DB9B65B" w14:textId="56422762"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89</w:t>
            </w:r>
            <w:r w:rsidR="00DE537A" w:rsidRPr="00A43FEA">
              <w:rPr>
                <w:b w:val="0"/>
                <w:bCs/>
                <w:color w:val="000000"/>
                <w:sz w:val="18"/>
                <w:szCs w:val="18"/>
              </w:rPr>
              <w:t>,</w:t>
            </w:r>
            <w:r w:rsidRPr="00A43FEA">
              <w:rPr>
                <w:b w:val="0"/>
                <w:bCs/>
                <w:color w:val="000000"/>
                <w:sz w:val="18"/>
                <w:szCs w:val="18"/>
              </w:rPr>
              <w:t>47</w:t>
            </w:r>
          </w:p>
        </w:tc>
        <w:tc>
          <w:tcPr>
            <w:tcW w:w="1085" w:type="dxa"/>
            <w:tcBorders>
              <w:top w:val="dotted" w:sz="4" w:space="0" w:color="auto"/>
              <w:left w:val="nil"/>
              <w:bottom w:val="single" w:sz="4" w:space="0" w:color="auto"/>
              <w:right w:val="nil"/>
            </w:tcBorders>
            <w:shd w:val="clear" w:color="auto" w:fill="auto"/>
            <w:vAlign w:val="center"/>
          </w:tcPr>
          <w:p w14:paraId="3C9B2FCA" w14:textId="76C42AAF"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95</w:t>
            </w:r>
          </w:p>
        </w:tc>
        <w:tc>
          <w:tcPr>
            <w:tcW w:w="1085" w:type="dxa"/>
            <w:tcBorders>
              <w:top w:val="dotted" w:sz="4" w:space="0" w:color="auto"/>
              <w:left w:val="nil"/>
              <w:bottom w:val="single" w:sz="4" w:space="0" w:color="auto"/>
              <w:right w:val="nil"/>
            </w:tcBorders>
            <w:shd w:val="clear" w:color="auto" w:fill="auto"/>
            <w:vAlign w:val="center"/>
          </w:tcPr>
          <w:p w14:paraId="194921DB" w14:textId="3341869A"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88</w:t>
            </w:r>
            <w:r w:rsidR="00DE537A" w:rsidRPr="00A43FEA">
              <w:rPr>
                <w:b w:val="0"/>
                <w:bCs/>
                <w:color w:val="000000"/>
                <w:sz w:val="18"/>
                <w:szCs w:val="18"/>
              </w:rPr>
              <w:t>,</w:t>
            </w:r>
            <w:r w:rsidRPr="00A43FEA">
              <w:rPr>
                <w:b w:val="0"/>
                <w:bCs/>
                <w:color w:val="000000"/>
                <w:sz w:val="18"/>
                <w:szCs w:val="18"/>
              </w:rPr>
              <w:t>24</w:t>
            </w:r>
          </w:p>
        </w:tc>
        <w:tc>
          <w:tcPr>
            <w:tcW w:w="1056" w:type="dxa"/>
            <w:tcBorders>
              <w:top w:val="dotted" w:sz="4" w:space="0" w:color="auto"/>
              <w:left w:val="nil"/>
              <w:bottom w:val="single" w:sz="4" w:space="0" w:color="auto"/>
              <w:right w:val="nil"/>
            </w:tcBorders>
            <w:shd w:val="clear" w:color="auto" w:fill="auto"/>
            <w:vAlign w:val="center"/>
          </w:tcPr>
          <w:p w14:paraId="346DB5D0" w14:textId="1F0F48F6"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92</w:t>
            </w:r>
          </w:p>
        </w:tc>
        <w:tc>
          <w:tcPr>
            <w:tcW w:w="1056" w:type="dxa"/>
            <w:tcBorders>
              <w:top w:val="dotted" w:sz="4" w:space="0" w:color="auto"/>
              <w:left w:val="nil"/>
              <w:bottom w:val="single" w:sz="4" w:space="0" w:color="auto"/>
              <w:right w:val="nil"/>
            </w:tcBorders>
            <w:shd w:val="clear" w:color="auto" w:fill="auto"/>
            <w:vAlign w:val="center"/>
          </w:tcPr>
          <w:p w14:paraId="33467580" w14:textId="2650C4C2" w:rsidR="00AB2776" w:rsidRPr="00A43FEA" w:rsidRDefault="00AB2776" w:rsidP="00AE1894">
            <w:pPr>
              <w:jc w:val="center"/>
              <w:cnfStyle w:val="000000100000" w:firstRow="0" w:lastRow="0" w:firstColumn="0" w:lastColumn="0" w:oddVBand="0" w:evenVBand="0" w:oddHBand="1" w:evenHBand="0" w:firstRowFirstColumn="0" w:firstRowLastColumn="0" w:lastRowFirstColumn="0" w:lastRowLastColumn="0"/>
              <w:rPr>
                <w:b w:val="0"/>
                <w:bCs/>
                <w:sz w:val="18"/>
                <w:szCs w:val="18"/>
              </w:rPr>
            </w:pPr>
            <w:r w:rsidRPr="00A43FEA">
              <w:rPr>
                <w:b w:val="0"/>
                <w:bCs/>
                <w:color w:val="000000"/>
                <w:sz w:val="18"/>
                <w:szCs w:val="18"/>
              </w:rPr>
              <w:t>85</w:t>
            </w:r>
            <w:r w:rsidR="00DE537A" w:rsidRPr="00A43FEA">
              <w:rPr>
                <w:b w:val="0"/>
                <w:bCs/>
                <w:color w:val="000000"/>
                <w:sz w:val="18"/>
                <w:szCs w:val="18"/>
              </w:rPr>
              <w:t>,</w:t>
            </w:r>
            <w:r w:rsidRPr="00A43FEA">
              <w:rPr>
                <w:b w:val="0"/>
                <w:bCs/>
                <w:color w:val="000000"/>
                <w:sz w:val="18"/>
                <w:szCs w:val="18"/>
              </w:rPr>
              <w:t>71</w:t>
            </w:r>
          </w:p>
        </w:tc>
      </w:tr>
      <w:tr w:rsidR="00AB2776" w:rsidRPr="00A43FEA" w14:paraId="16E65A90" w14:textId="77777777" w:rsidTr="00AE1894">
        <w:trPr>
          <w:trHeight w:val="251"/>
          <w:jc w:val="center"/>
        </w:trPr>
        <w:tc>
          <w:tcPr>
            <w:cnfStyle w:val="001000000000" w:firstRow="0" w:lastRow="0" w:firstColumn="1" w:lastColumn="0" w:oddVBand="0" w:evenVBand="0" w:oddHBand="0" w:evenHBand="0" w:firstRowFirstColumn="0" w:firstRowLastColumn="0" w:lastRowFirstColumn="0" w:lastRowLastColumn="0"/>
            <w:tcW w:w="4620" w:type="dxa"/>
            <w:tcBorders>
              <w:top w:val="single" w:sz="4" w:space="0" w:color="auto"/>
              <w:left w:val="nil"/>
              <w:bottom w:val="single" w:sz="4" w:space="0" w:color="auto"/>
              <w:right w:val="nil"/>
            </w:tcBorders>
            <w:shd w:val="clear" w:color="auto" w:fill="F2F2F2" w:themeFill="background1" w:themeFillShade="F2"/>
          </w:tcPr>
          <w:p w14:paraId="48046743" w14:textId="22DBF2D8" w:rsidR="00AB2776" w:rsidRPr="00A43FEA" w:rsidRDefault="00AB2776" w:rsidP="00AB2776">
            <w:pPr>
              <w:rPr>
                <w:b/>
                <w:color w:val="2F5496" w:themeColor="accent1" w:themeShade="BF"/>
                <w:sz w:val="20"/>
                <w:szCs w:val="20"/>
              </w:rPr>
            </w:pPr>
            <w:r w:rsidRPr="00A43FEA">
              <w:rPr>
                <w:b/>
                <w:color w:val="2F5496" w:themeColor="accent1" w:themeShade="BF"/>
                <w:sz w:val="20"/>
                <w:szCs w:val="20"/>
              </w:rPr>
              <w:t>TOTAL CICLUL  II</w:t>
            </w:r>
          </w:p>
        </w:tc>
        <w:tc>
          <w:tcPr>
            <w:tcW w:w="1057" w:type="dxa"/>
            <w:tcBorders>
              <w:top w:val="single" w:sz="4" w:space="0" w:color="auto"/>
              <w:left w:val="nil"/>
              <w:bottom w:val="single" w:sz="4" w:space="0" w:color="auto"/>
              <w:right w:val="nil"/>
            </w:tcBorders>
            <w:shd w:val="clear" w:color="auto" w:fill="F2F2F2" w:themeFill="background1" w:themeFillShade="F2"/>
            <w:vAlign w:val="center"/>
          </w:tcPr>
          <w:p w14:paraId="7B85F759" w14:textId="21D8F35D"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Cs/>
                <w:color w:val="2F5496" w:themeColor="accent1" w:themeShade="BF"/>
                <w:sz w:val="18"/>
                <w:szCs w:val="18"/>
              </w:rPr>
            </w:pPr>
            <w:r w:rsidRPr="00A43FEA">
              <w:rPr>
                <w:bCs/>
                <w:color w:val="2F5496" w:themeColor="accent1" w:themeShade="BF"/>
                <w:sz w:val="18"/>
                <w:szCs w:val="18"/>
              </w:rPr>
              <w:t>87</w:t>
            </w:r>
            <w:r w:rsidR="00DE537A" w:rsidRPr="00A43FEA">
              <w:rPr>
                <w:bCs/>
                <w:color w:val="2F5496" w:themeColor="accent1" w:themeShade="BF"/>
                <w:sz w:val="18"/>
                <w:szCs w:val="18"/>
              </w:rPr>
              <w:t>,</w:t>
            </w:r>
            <w:r w:rsidRPr="00A43FEA">
              <w:rPr>
                <w:bCs/>
                <w:color w:val="2F5496" w:themeColor="accent1" w:themeShade="BF"/>
                <w:sz w:val="18"/>
                <w:szCs w:val="18"/>
              </w:rPr>
              <w:t>81</w:t>
            </w:r>
          </w:p>
        </w:tc>
        <w:tc>
          <w:tcPr>
            <w:tcW w:w="1085" w:type="dxa"/>
            <w:tcBorders>
              <w:top w:val="single" w:sz="4" w:space="0" w:color="auto"/>
              <w:left w:val="nil"/>
              <w:bottom w:val="single" w:sz="4" w:space="0" w:color="auto"/>
              <w:right w:val="nil"/>
            </w:tcBorders>
            <w:shd w:val="clear" w:color="auto" w:fill="F2F2F2" w:themeFill="background1" w:themeFillShade="F2"/>
            <w:vAlign w:val="center"/>
          </w:tcPr>
          <w:p w14:paraId="06AAA16B" w14:textId="746BD5BB"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Cs/>
                <w:color w:val="2F5496" w:themeColor="accent1" w:themeShade="BF"/>
                <w:sz w:val="18"/>
                <w:szCs w:val="18"/>
              </w:rPr>
            </w:pPr>
            <w:r w:rsidRPr="00A43FEA">
              <w:rPr>
                <w:bCs/>
                <w:color w:val="2F5496" w:themeColor="accent1" w:themeShade="BF"/>
                <w:sz w:val="18"/>
                <w:szCs w:val="18"/>
              </w:rPr>
              <w:t>90</w:t>
            </w:r>
            <w:r w:rsidR="00DE537A" w:rsidRPr="00A43FEA">
              <w:rPr>
                <w:bCs/>
                <w:color w:val="2F5496" w:themeColor="accent1" w:themeShade="BF"/>
                <w:sz w:val="18"/>
                <w:szCs w:val="18"/>
              </w:rPr>
              <w:t>,</w:t>
            </w:r>
            <w:r w:rsidRPr="00A43FEA">
              <w:rPr>
                <w:bCs/>
                <w:color w:val="2F5496" w:themeColor="accent1" w:themeShade="BF"/>
                <w:sz w:val="18"/>
                <w:szCs w:val="18"/>
              </w:rPr>
              <w:t>17</w:t>
            </w:r>
          </w:p>
        </w:tc>
        <w:tc>
          <w:tcPr>
            <w:tcW w:w="1085" w:type="dxa"/>
            <w:tcBorders>
              <w:top w:val="single" w:sz="4" w:space="0" w:color="auto"/>
              <w:left w:val="nil"/>
              <w:bottom w:val="single" w:sz="4" w:space="0" w:color="auto"/>
              <w:right w:val="nil"/>
            </w:tcBorders>
            <w:shd w:val="clear" w:color="auto" w:fill="F2F2F2" w:themeFill="background1" w:themeFillShade="F2"/>
            <w:vAlign w:val="center"/>
          </w:tcPr>
          <w:p w14:paraId="0F3BDAFF" w14:textId="006F33F7"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Cs/>
                <w:color w:val="2F5496" w:themeColor="accent1" w:themeShade="BF"/>
                <w:sz w:val="18"/>
                <w:szCs w:val="18"/>
              </w:rPr>
            </w:pPr>
            <w:r w:rsidRPr="00A43FEA">
              <w:rPr>
                <w:bCs/>
                <w:color w:val="2F5496" w:themeColor="accent1" w:themeShade="BF"/>
                <w:sz w:val="18"/>
                <w:szCs w:val="18"/>
              </w:rPr>
              <w:t>92</w:t>
            </w:r>
            <w:r w:rsidR="00DE537A" w:rsidRPr="00A43FEA">
              <w:rPr>
                <w:bCs/>
                <w:color w:val="2F5496" w:themeColor="accent1" w:themeShade="BF"/>
                <w:sz w:val="18"/>
                <w:szCs w:val="18"/>
              </w:rPr>
              <w:t>,</w:t>
            </w:r>
            <w:r w:rsidRPr="00A43FEA">
              <w:rPr>
                <w:bCs/>
                <w:color w:val="2F5496" w:themeColor="accent1" w:themeShade="BF"/>
                <w:sz w:val="18"/>
                <w:szCs w:val="18"/>
              </w:rPr>
              <w:t>84</w:t>
            </w:r>
          </w:p>
        </w:tc>
        <w:tc>
          <w:tcPr>
            <w:tcW w:w="1056" w:type="dxa"/>
            <w:tcBorders>
              <w:top w:val="single" w:sz="4" w:space="0" w:color="auto"/>
              <w:left w:val="nil"/>
              <w:bottom w:val="single" w:sz="4" w:space="0" w:color="auto"/>
              <w:right w:val="nil"/>
            </w:tcBorders>
            <w:shd w:val="clear" w:color="auto" w:fill="F2F2F2" w:themeFill="background1" w:themeFillShade="F2"/>
            <w:vAlign w:val="center"/>
          </w:tcPr>
          <w:p w14:paraId="55B847AA" w14:textId="59EB2CEF"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Cs/>
                <w:strike/>
                <w:color w:val="2F5496" w:themeColor="accent1" w:themeShade="BF"/>
                <w:sz w:val="18"/>
                <w:szCs w:val="18"/>
              </w:rPr>
            </w:pPr>
            <w:r w:rsidRPr="00A43FEA">
              <w:rPr>
                <w:bCs/>
                <w:color w:val="2F5496" w:themeColor="accent1" w:themeShade="BF"/>
                <w:sz w:val="18"/>
                <w:szCs w:val="18"/>
              </w:rPr>
              <w:t>88</w:t>
            </w:r>
            <w:r w:rsidR="00DE537A" w:rsidRPr="00A43FEA">
              <w:rPr>
                <w:bCs/>
                <w:color w:val="2F5496" w:themeColor="accent1" w:themeShade="BF"/>
                <w:sz w:val="18"/>
                <w:szCs w:val="18"/>
              </w:rPr>
              <w:t>,</w:t>
            </w:r>
            <w:r w:rsidRPr="00A43FEA">
              <w:rPr>
                <w:bCs/>
                <w:color w:val="2F5496" w:themeColor="accent1" w:themeShade="BF"/>
                <w:sz w:val="18"/>
                <w:szCs w:val="18"/>
              </w:rPr>
              <w:t>58</w:t>
            </w:r>
          </w:p>
        </w:tc>
        <w:tc>
          <w:tcPr>
            <w:tcW w:w="1056" w:type="dxa"/>
            <w:tcBorders>
              <w:top w:val="single" w:sz="4" w:space="0" w:color="auto"/>
              <w:left w:val="nil"/>
              <w:bottom w:val="single" w:sz="4" w:space="0" w:color="auto"/>
              <w:right w:val="nil"/>
            </w:tcBorders>
            <w:shd w:val="clear" w:color="auto" w:fill="F2F2F2" w:themeFill="background1" w:themeFillShade="F2"/>
            <w:vAlign w:val="center"/>
          </w:tcPr>
          <w:p w14:paraId="7E4E24CA" w14:textId="45BDF090" w:rsidR="00AB2776" w:rsidRPr="00A43FEA" w:rsidRDefault="00AB2776" w:rsidP="00AE1894">
            <w:pPr>
              <w:jc w:val="center"/>
              <w:cnfStyle w:val="000000000000" w:firstRow="0" w:lastRow="0" w:firstColumn="0" w:lastColumn="0" w:oddVBand="0" w:evenVBand="0" w:oddHBand="0" w:evenHBand="0" w:firstRowFirstColumn="0" w:firstRowLastColumn="0" w:lastRowFirstColumn="0" w:lastRowLastColumn="0"/>
              <w:rPr>
                <w:bCs/>
                <w:strike/>
                <w:color w:val="2F5496" w:themeColor="accent1" w:themeShade="BF"/>
                <w:sz w:val="18"/>
                <w:szCs w:val="18"/>
              </w:rPr>
            </w:pPr>
            <w:r w:rsidRPr="00A43FEA">
              <w:rPr>
                <w:bCs/>
                <w:color w:val="2F5496" w:themeColor="accent1" w:themeShade="BF"/>
                <w:sz w:val="18"/>
                <w:szCs w:val="18"/>
              </w:rPr>
              <w:t>93</w:t>
            </w:r>
            <w:r w:rsidR="00DE537A" w:rsidRPr="00A43FEA">
              <w:rPr>
                <w:bCs/>
                <w:color w:val="2F5496" w:themeColor="accent1" w:themeShade="BF"/>
                <w:sz w:val="18"/>
                <w:szCs w:val="18"/>
              </w:rPr>
              <w:t>,</w:t>
            </w:r>
            <w:r w:rsidRPr="00A43FEA">
              <w:rPr>
                <w:bCs/>
                <w:color w:val="2F5496" w:themeColor="accent1" w:themeShade="BF"/>
                <w:sz w:val="18"/>
                <w:szCs w:val="18"/>
              </w:rPr>
              <w:t>27</w:t>
            </w:r>
          </w:p>
        </w:tc>
      </w:tr>
    </w:tbl>
    <w:p w14:paraId="6E489194" w14:textId="40903F61" w:rsidR="0055130F" w:rsidRPr="00A43FEA" w:rsidRDefault="00675E22" w:rsidP="00675E22">
      <w:pPr>
        <w:tabs>
          <w:tab w:val="left" w:pos="5496"/>
        </w:tabs>
        <w:rPr>
          <w:color w:val="2F5496" w:themeColor="accent1" w:themeShade="BF"/>
        </w:rPr>
      </w:pPr>
      <w:r w:rsidRPr="00A43FEA">
        <w:rPr>
          <w:color w:val="2F5496" w:themeColor="accent1" w:themeShade="BF"/>
        </w:rPr>
        <w:tab/>
      </w:r>
    </w:p>
    <w:p w14:paraId="6AD11915" w14:textId="572B7DCC" w:rsidR="00740EFE" w:rsidRPr="00A43FEA" w:rsidRDefault="00740EFE" w:rsidP="00D477D3">
      <w:pPr>
        <w:rPr>
          <w:b w:val="0"/>
          <w:bCs/>
          <w:i/>
          <w:iCs/>
          <w:sz w:val="18"/>
          <w:szCs w:val="18"/>
        </w:rPr>
      </w:pPr>
      <w:r w:rsidRPr="00A43FEA">
        <w:rPr>
          <w:b w:val="0"/>
          <w:bCs/>
          <w:i/>
          <w:iCs/>
          <w:sz w:val="18"/>
          <w:szCs w:val="18"/>
        </w:rPr>
        <w:t>Sursa datelor: Secretariatele facultăților din cadrul UVT</w:t>
      </w:r>
      <w:r w:rsidR="00D477D3" w:rsidRPr="00A43FEA">
        <w:rPr>
          <w:b w:val="0"/>
          <w:bCs/>
          <w:i/>
          <w:iCs/>
          <w:sz w:val="18"/>
          <w:szCs w:val="18"/>
        </w:rPr>
        <w:t>.</w:t>
      </w:r>
    </w:p>
    <w:p w14:paraId="3B694CBD" w14:textId="77777777" w:rsidR="00BF0A6C" w:rsidRPr="00A43FEA" w:rsidRDefault="00BF0A6C" w:rsidP="00740EFE">
      <w:pPr>
        <w:jc w:val="left"/>
        <w:rPr>
          <w:color w:val="2F5496" w:themeColor="accent1" w:themeShade="BF"/>
        </w:rPr>
      </w:pPr>
    </w:p>
    <w:p w14:paraId="23ED84B8" w14:textId="77777777" w:rsidR="00BF2A54" w:rsidRPr="00A43FEA" w:rsidRDefault="00BF2A54" w:rsidP="00BF2A54">
      <w:pPr>
        <w:jc w:val="center"/>
        <w:rPr>
          <w:color w:val="2F5496" w:themeColor="accent1" w:themeShade="BF"/>
        </w:rPr>
        <w:sectPr w:rsidR="00BF2A54" w:rsidRPr="00A43FEA" w:rsidSect="003C54B0">
          <w:pgSz w:w="11906" w:h="16838" w:code="9"/>
          <w:pgMar w:top="1170" w:right="1440" w:bottom="1080" w:left="1440" w:header="720" w:footer="720" w:gutter="0"/>
          <w:cols w:space="720"/>
          <w:docGrid w:linePitch="382"/>
        </w:sectPr>
      </w:pPr>
    </w:p>
    <w:p w14:paraId="674F6995" w14:textId="77777777" w:rsidR="00180721" w:rsidRPr="00A43FEA" w:rsidRDefault="00180721" w:rsidP="002F18F8">
      <w:pPr>
        <w:jc w:val="right"/>
        <w:rPr>
          <w:color w:val="2F5496" w:themeColor="accent1" w:themeShade="BF"/>
        </w:rPr>
      </w:pPr>
    </w:p>
    <w:p w14:paraId="03F12949" w14:textId="77777777" w:rsidR="00111F71" w:rsidRPr="00A43FEA" w:rsidRDefault="00111F71" w:rsidP="002F18F8">
      <w:pPr>
        <w:jc w:val="right"/>
        <w:rPr>
          <w:color w:val="2F5496" w:themeColor="accent1" w:themeShade="BF"/>
        </w:rPr>
      </w:pPr>
    </w:p>
    <w:p w14:paraId="2BB0A65C" w14:textId="1ADB730C" w:rsidR="00111F71" w:rsidRPr="00A43FEA" w:rsidRDefault="00111F71" w:rsidP="00111F71">
      <w:pPr>
        <w:jc w:val="center"/>
        <w:rPr>
          <w:b w:val="0"/>
          <w:bCs/>
          <w:i/>
          <w:iCs/>
          <w:sz w:val="24"/>
          <w:szCs w:val="24"/>
        </w:rPr>
      </w:pPr>
      <w:r w:rsidRPr="00A43FEA">
        <w:rPr>
          <w:b w:val="0"/>
          <w:bCs/>
          <w:i/>
          <w:iCs/>
          <w:sz w:val="24"/>
          <w:szCs w:val="24"/>
        </w:rPr>
        <w:t xml:space="preserve">Rata de promovabilitate la studiile universitare de licență la nivel de </w:t>
      </w:r>
      <w:r w:rsidR="00D346F9" w:rsidRPr="00A43FEA">
        <w:rPr>
          <w:b w:val="0"/>
          <w:bCs/>
          <w:i/>
          <w:iCs/>
          <w:sz w:val="24"/>
          <w:szCs w:val="24"/>
        </w:rPr>
        <w:t xml:space="preserve">universitate </w:t>
      </w:r>
      <w:r w:rsidR="00D94E98" w:rsidRPr="00A43FEA">
        <w:rPr>
          <w:b w:val="0"/>
          <w:bCs/>
          <w:i/>
          <w:iCs/>
          <w:sz w:val="24"/>
          <w:szCs w:val="24"/>
        </w:rPr>
        <w:t>(</w:t>
      </w:r>
      <w:r w:rsidR="00AA090F" w:rsidRPr="00A43FEA">
        <w:rPr>
          <w:b w:val="0"/>
          <w:bCs/>
          <w:i/>
          <w:iCs/>
          <w:sz w:val="24"/>
          <w:szCs w:val="24"/>
        </w:rPr>
        <w:t>%</w:t>
      </w:r>
      <w:r w:rsidR="00D94E98" w:rsidRPr="00A43FEA">
        <w:rPr>
          <w:b w:val="0"/>
          <w:bCs/>
          <w:i/>
          <w:iCs/>
          <w:sz w:val="24"/>
          <w:szCs w:val="24"/>
        </w:rPr>
        <w:t>)</w:t>
      </w:r>
    </w:p>
    <w:p w14:paraId="2E68BE05" w14:textId="77777777" w:rsidR="00111F71" w:rsidRPr="00A43FEA" w:rsidRDefault="00111F71" w:rsidP="00111F71">
      <w:pPr>
        <w:jc w:val="center"/>
        <w:rPr>
          <w:color w:val="2F5496" w:themeColor="accent1" w:themeShade="BF"/>
          <w:sz w:val="24"/>
          <w:szCs w:val="24"/>
        </w:rPr>
      </w:pPr>
    </w:p>
    <w:p w14:paraId="4637D23D" w14:textId="6DC68C7F" w:rsidR="00180721" w:rsidRPr="00A43FEA" w:rsidRDefault="00834710" w:rsidP="008F7E59">
      <w:pPr>
        <w:jc w:val="center"/>
        <w:rPr>
          <w:color w:val="2F5496" w:themeColor="accent1" w:themeShade="BF"/>
        </w:rPr>
      </w:pPr>
      <w:r w:rsidRPr="00A43FEA">
        <w:drawing>
          <wp:inline distT="0" distB="0" distL="0" distR="0" wp14:anchorId="7508CCE2" wp14:editId="544C15FE">
            <wp:extent cx="4572000" cy="2743200"/>
            <wp:effectExtent l="0" t="0" r="0" b="0"/>
            <wp:docPr id="355000131" name="Chart 1">
              <a:extLst xmlns:a="http://schemas.openxmlformats.org/drawingml/2006/main">
                <a:ext uri="{FF2B5EF4-FFF2-40B4-BE49-F238E27FC236}">
                  <a16:creationId xmlns:a16="http://schemas.microsoft.com/office/drawing/2014/main" id="{10597D0B-021C-21DE-6968-C1214E7A1C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3A48C8EF" w14:textId="77777777" w:rsidR="00180721" w:rsidRPr="00A43FEA" w:rsidRDefault="00180721" w:rsidP="002F18F8">
      <w:pPr>
        <w:jc w:val="right"/>
        <w:rPr>
          <w:color w:val="2F5496" w:themeColor="accent1" w:themeShade="BF"/>
        </w:rPr>
      </w:pPr>
    </w:p>
    <w:p w14:paraId="2ABE4EB9" w14:textId="77777777" w:rsidR="004277E4" w:rsidRPr="00A43FEA" w:rsidRDefault="004277E4" w:rsidP="002F18F8">
      <w:pPr>
        <w:jc w:val="right"/>
        <w:rPr>
          <w:color w:val="2F5496" w:themeColor="accent1" w:themeShade="BF"/>
        </w:rPr>
      </w:pPr>
    </w:p>
    <w:p w14:paraId="3B9FF112" w14:textId="77777777" w:rsidR="004277E4" w:rsidRPr="00A43FEA" w:rsidRDefault="004277E4" w:rsidP="002F18F8">
      <w:pPr>
        <w:jc w:val="right"/>
        <w:rPr>
          <w:color w:val="2F5496" w:themeColor="accent1" w:themeShade="BF"/>
        </w:rPr>
      </w:pPr>
    </w:p>
    <w:p w14:paraId="54D52842" w14:textId="6FD9525F" w:rsidR="000F0E28" w:rsidRPr="00A43FEA" w:rsidRDefault="004845FF" w:rsidP="000F0E28">
      <w:pPr>
        <w:jc w:val="center"/>
        <w:rPr>
          <w:b w:val="0"/>
          <w:bCs/>
          <w:i/>
          <w:iCs/>
          <w:sz w:val="24"/>
          <w:szCs w:val="24"/>
        </w:rPr>
      </w:pPr>
      <w:r w:rsidRPr="00A43FEA">
        <w:rPr>
          <w:b w:val="0"/>
          <w:bCs/>
          <w:i/>
          <w:iCs/>
          <w:sz w:val="24"/>
          <w:szCs w:val="24"/>
        </w:rPr>
        <w:t xml:space="preserve">     </w:t>
      </w:r>
      <w:r w:rsidR="000F0E28" w:rsidRPr="00A43FEA">
        <w:rPr>
          <w:b w:val="0"/>
          <w:bCs/>
          <w:i/>
          <w:iCs/>
          <w:sz w:val="24"/>
          <w:szCs w:val="24"/>
        </w:rPr>
        <w:t xml:space="preserve">Rata de promovabilitate la studiile universitare de masterat la nivel de </w:t>
      </w:r>
      <w:r w:rsidR="00AA090F" w:rsidRPr="00A43FEA">
        <w:rPr>
          <w:b w:val="0"/>
          <w:bCs/>
          <w:i/>
          <w:iCs/>
          <w:sz w:val="24"/>
          <w:szCs w:val="24"/>
        </w:rPr>
        <w:t>universitate (%)</w:t>
      </w:r>
      <w:r w:rsidR="000F0E28" w:rsidRPr="00A43FEA">
        <w:rPr>
          <w:b w:val="0"/>
          <w:bCs/>
          <w:i/>
          <w:iCs/>
          <w:sz w:val="24"/>
          <w:szCs w:val="24"/>
        </w:rPr>
        <w:t xml:space="preserve"> </w:t>
      </w:r>
    </w:p>
    <w:p w14:paraId="52963C94" w14:textId="77777777" w:rsidR="00180721" w:rsidRPr="00A43FEA" w:rsidRDefault="00180721" w:rsidP="00E17A39">
      <w:pPr>
        <w:rPr>
          <w:color w:val="2F5496" w:themeColor="accent1" w:themeShade="BF"/>
        </w:rPr>
      </w:pPr>
    </w:p>
    <w:p w14:paraId="2F093FEA" w14:textId="6AF84F16" w:rsidR="00180721" w:rsidRPr="00A43FEA" w:rsidRDefault="00772E1E" w:rsidP="00772E1E">
      <w:pPr>
        <w:jc w:val="center"/>
        <w:rPr>
          <w:color w:val="2F5496" w:themeColor="accent1" w:themeShade="BF"/>
        </w:rPr>
      </w:pPr>
      <w:r w:rsidRPr="00A43FEA">
        <w:drawing>
          <wp:inline distT="0" distB="0" distL="0" distR="0" wp14:anchorId="52FEF707" wp14:editId="083C91B9">
            <wp:extent cx="4572000" cy="2743200"/>
            <wp:effectExtent l="0" t="0" r="0" b="0"/>
            <wp:docPr id="168803761" name="Chart 1">
              <a:extLst xmlns:a="http://schemas.openxmlformats.org/drawingml/2006/main">
                <a:ext uri="{FF2B5EF4-FFF2-40B4-BE49-F238E27FC236}">
                  <a16:creationId xmlns:a16="http://schemas.microsoft.com/office/drawing/2014/main" id="{6C7E34D2-1740-9441-37B9-8BE2EBA77C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598A2159" w14:textId="01F02239" w:rsidR="00180721" w:rsidRPr="00A43FEA" w:rsidRDefault="00180721" w:rsidP="00E17A39">
      <w:pPr>
        <w:jc w:val="center"/>
      </w:pPr>
    </w:p>
    <w:p w14:paraId="46E8E622" w14:textId="77777777" w:rsidR="004277E4" w:rsidRPr="00A43FEA" w:rsidRDefault="004277E4" w:rsidP="00E17A39">
      <w:pPr>
        <w:jc w:val="center"/>
      </w:pPr>
    </w:p>
    <w:p w14:paraId="60132CB8" w14:textId="77777777" w:rsidR="004277E4" w:rsidRPr="00A43FEA" w:rsidRDefault="004277E4" w:rsidP="00E17A39">
      <w:pPr>
        <w:jc w:val="center"/>
      </w:pPr>
    </w:p>
    <w:p w14:paraId="75B6DF7A" w14:textId="77777777" w:rsidR="004277E4" w:rsidRPr="00A43FEA" w:rsidRDefault="004277E4" w:rsidP="00E17A39">
      <w:pPr>
        <w:jc w:val="center"/>
        <w:rPr>
          <w:color w:val="2F5496" w:themeColor="accent1" w:themeShade="BF"/>
        </w:rPr>
        <w:sectPr w:rsidR="004277E4" w:rsidRPr="00A43FEA" w:rsidSect="003C54B0">
          <w:pgSz w:w="11906" w:h="16838" w:code="9"/>
          <w:pgMar w:top="1170" w:right="1440" w:bottom="1080" w:left="1440" w:header="720" w:footer="720" w:gutter="0"/>
          <w:cols w:space="720"/>
          <w:docGrid w:linePitch="382"/>
        </w:sectPr>
      </w:pPr>
    </w:p>
    <w:p w14:paraId="05382C8F" w14:textId="5F323883" w:rsidR="00105431" w:rsidRPr="00A43FEA" w:rsidRDefault="007018C5" w:rsidP="002F18F8">
      <w:pPr>
        <w:jc w:val="right"/>
        <w:rPr>
          <w:color w:val="1F3864" w:themeColor="accent1" w:themeShade="80"/>
        </w:rPr>
      </w:pPr>
      <w:bookmarkStart w:id="602" w:name="Anexa_10"/>
      <w:r w:rsidRPr="00A43FEA">
        <w:rPr>
          <w:color w:val="2F5496" w:themeColor="accent1" w:themeShade="BF"/>
        </w:rPr>
        <w:lastRenderedPageBreak/>
        <w:t>A</w:t>
      </w:r>
      <w:r w:rsidR="00105431" w:rsidRPr="00A43FEA">
        <w:rPr>
          <w:color w:val="2F5496" w:themeColor="accent1" w:themeShade="BF"/>
        </w:rPr>
        <w:t xml:space="preserve">nexa </w:t>
      </w:r>
      <w:r w:rsidR="00541F37" w:rsidRPr="00A43FEA">
        <w:rPr>
          <w:color w:val="2F5496" w:themeColor="accent1" w:themeShade="BF"/>
        </w:rPr>
        <w:t>10</w:t>
      </w:r>
    </w:p>
    <w:bookmarkEnd w:id="602"/>
    <w:p w14:paraId="571224D7" w14:textId="77777777" w:rsidR="00105431" w:rsidRPr="00A43FEA" w:rsidRDefault="00105431" w:rsidP="008043F1">
      <w:pPr>
        <w:rPr>
          <w:i/>
          <w:color w:val="000000" w:themeColor="text1"/>
        </w:rPr>
      </w:pPr>
    </w:p>
    <w:p w14:paraId="0A5186EF" w14:textId="17A7AF36" w:rsidR="006D7A9C" w:rsidRPr="00A43FEA" w:rsidRDefault="00105431" w:rsidP="00945A7C">
      <w:pPr>
        <w:jc w:val="center"/>
        <w:rPr>
          <w:color w:val="000000" w:themeColor="text1"/>
          <w:sz w:val="24"/>
          <w:szCs w:val="24"/>
        </w:rPr>
      </w:pPr>
      <w:r w:rsidRPr="00A43FEA">
        <w:rPr>
          <w:color w:val="000000" w:themeColor="text1"/>
          <w:sz w:val="24"/>
          <w:szCs w:val="24"/>
        </w:rPr>
        <w:t>INSERȚIA PE PIAȚA MUNCII A ABSOLVENȚILOR</w:t>
      </w:r>
    </w:p>
    <w:p w14:paraId="2C487938" w14:textId="4FD2179C" w:rsidR="00105431" w:rsidRPr="00A43FEA" w:rsidRDefault="00105431" w:rsidP="008043F1">
      <w:pPr>
        <w:rPr>
          <w:color w:val="000000" w:themeColor="text1"/>
          <w:sz w:val="24"/>
          <w:szCs w:val="24"/>
        </w:rPr>
      </w:pPr>
    </w:p>
    <w:tbl>
      <w:tblPr>
        <w:tblStyle w:val="PlainTable21"/>
        <w:tblpPr w:leftFromText="180" w:rightFromText="180" w:vertAnchor="text" w:horzAnchor="margin" w:tblpXSpec="center" w:tblpY="-84"/>
        <w:tblW w:w="0" w:type="auto"/>
        <w:tblLook w:val="04A0" w:firstRow="1" w:lastRow="0" w:firstColumn="1" w:lastColumn="0" w:noHBand="0" w:noVBand="1"/>
      </w:tblPr>
      <w:tblGrid>
        <w:gridCol w:w="1336"/>
        <w:gridCol w:w="1430"/>
        <w:gridCol w:w="1243"/>
        <w:gridCol w:w="1243"/>
        <w:gridCol w:w="1243"/>
        <w:gridCol w:w="1515"/>
      </w:tblGrid>
      <w:tr w:rsidR="00BE0095" w:rsidRPr="00A43FEA" w14:paraId="102B3D8D" w14:textId="77777777" w:rsidTr="00BD45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6" w:type="dxa"/>
            <w:vMerge w:val="restart"/>
            <w:shd w:val="clear" w:color="auto" w:fill="F2F2F2" w:themeFill="background1" w:themeFillShade="F2"/>
          </w:tcPr>
          <w:p w14:paraId="4709A6F7" w14:textId="666F2A30" w:rsidR="00486985" w:rsidRPr="00A43FEA" w:rsidRDefault="00486985" w:rsidP="00BD4510">
            <w:pPr>
              <w:jc w:val="center"/>
              <w:rPr>
                <w:b/>
                <w:bCs w:val="0"/>
                <w:sz w:val="20"/>
                <w:szCs w:val="20"/>
              </w:rPr>
            </w:pPr>
            <w:r w:rsidRPr="00A43FEA">
              <w:rPr>
                <w:sz w:val="20"/>
                <w:szCs w:val="20"/>
              </w:rPr>
              <w:t>Promoția</w:t>
            </w:r>
          </w:p>
        </w:tc>
        <w:tc>
          <w:tcPr>
            <w:tcW w:w="1430" w:type="dxa"/>
            <w:vMerge w:val="restart"/>
            <w:shd w:val="clear" w:color="auto" w:fill="F2F2F2" w:themeFill="background1" w:themeFillShade="F2"/>
          </w:tcPr>
          <w:p w14:paraId="0409A822" w14:textId="77777777" w:rsidR="00486985" w:rsidRPr="00A43FEA" w:rsidRDefault="00486985" w:rsidP="00BD4510">
            <w:pPr>
              <w:jc w:val="center"/>
              <w:cnfStyle w:val="100000000000" w:firstRow="1" w:lastRow="0" w:firstColumn="0" w:lastColumn="0" w:oddVBand="0" w:evenVBand="0" w:oddHBand="0" w:evenHBand="0" w:firstRowFirstColumn="0" w:firstRowLastColumn="0" w:lastRowFirstColumn="0" w:lastRowLastColumn="0"/>
              <w:rPr>
                <w:sz w:val="20"/>
                <w:szCs w:val="20"/>
              </w:rPr>
            </w:pPr>
            <w:r w:rsidRPr="00A43FEA">
              <w:rPr>
                <w:sz w:val="20"/>
                <w:szCs w:val="20"/>
              </w:rPr>
              <w:t>Număr absolvenți</w:t>
            </w:r>
          </w:p>
          <w:p w14:paraId="05AEBB1F" w14:textId="36FF986A" w:rsidR="00291F9B" w:rsidRPr="00A43FEA" w:rsidRDefault="00291F9B" w:rsidP="00BD4510">
            <w:pPr>
              <w:jc w:val="center"/>
              <w:cnfStyle w:val="100000000000" w:firstRow="1" w:lastRow="0" w:firstColumn="0" w:lastColumn="0" w:oddVBand="0" w:evenVBand="0" w:oddHBand="0" w:evenHBand="0" w:firstRowFirstColumn="0" w:firstRowLastColumn="0" w:lastRowFirstColumn="0" w:lastRowLastColumn="0"/>
              <w:rPr>
                <w:sz w:val="20"/>
                <w:szCs w:val="20"/>
              </w:rPr>
            </w:pPr>
            <w:r w:rsidRPr="00A43FEA">
              <w:rPr>
                <w:sz w:val="20"/>
                <w:szCs w:val="20"/>
              </w:rPr>
              <w:t>(L+M)</w:t>
            </w:r>
          </w:p>
          <w:p w14:paraId="5857225A" w14:textId="5DF34701" w:rsidR="009F1145" w:rsidRPr="00A43FEA" w:rsidRDefault="009F1145" w:rsidP="00BD4510">
            <w:pPr>
              <w:jc w:val="center"/>
              <w:cnfStyle w:val="100000000000" w:firstRow="1" w:lastRow="0" w:firstColumn="0" w:lastColumn="0" w:oddVBand="0" w:evenVBand="0" w:oddHBand="0" w:evenHBand="0" w:firstRowFirstColumn="0" w:firstRowLastColumn="0" w:lastRowFirstColumn="0" w:lastRowLastColumn="0"/>
              <w:rPr>
                <w:sz w:val="20"/>
                <w:szCs w:val="20"/>
              </w:rPr>
            </w:pPr>
          </w:p>
        </w:tc>
        <w:tc>
          <w:tcPr>
            <w:tcW w:w="5244" w:type="dxa"/>
            <w:gridSpan w:val="4"/>
            <w:shd w:val="clear" w:color="auto" w:fill="F2F2F2" w:themeFill="background1" w:themeFillShade="F2"/>
          </w:tcPr>
          <w:p w14:paraId="0DFF2496" w14:textId="6E82B67E" w:rsidR="00486985" w:rsidRPr="00A43FEA" w:rsidRDefault="00486985" w:rsidP="00BD4510">
            <w:pPr>
              <w:jc w:val="center"/>
              <w:cnfStyle w:val="100000000000" w:firstRow="1" w:lastRow="0" w:firstColumn="0" w:lastColumn="0" w:oddVBand="0" w:evenVBand="0" w:oddHBand="0" w:evenHBand="0" w:firstRowFirstColumn="0" w:firstRowLastColumn="0" w:lastRowFirstColumn="0" w:lastRowLastColumn="0"/>
              <w:rPr>
                <w:sz w:val="20"/>
                <w:szCs w:val="20"/>
              </w:rPr>
            </w:pPr>
            <w:r w:rsidRPr="00A43FEA">
              <w:rPr>
                <w:sz w:val="20"/>
                <w:szCs w:val="20"/>
              </w:rPr>
              <w:t>Absolvenți angajați</w:t>
            </w:r>
            <w:r w:rsidR="00291F9B" w:rsidRPr="00A43FEA">
              <w:rPr>
                <w:sz w:val="20"/>
                <w:szCs w:val="20"/>
              </w:rPr>
              <w:t xml:space="preserve"> (L+M)</w:t>
            </w:r>
          </w:p>
        </w:tc>
      </w:tr>
      <w:tr w:rsidR="00BE0095" w:rsidRPr="00A43FEA" w14:paraId="72B78B65" w14:textId="77777777" w:rsidTr="00BD45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6" w:type="dxa"/>
            <w:vMerge/>
            <w:shd w:val="clear" w:color="auto" w:fill="F2F2F2" w:themeFill="background1" w:themeFillShade="F2"/>
          </w:tcPr>
          <w:p w14:paraId="1D4D090C" w14:textId="77777777" w:rsidR="00486985" w:rsidRPr="00A43FEA" w:rsidRDefault="00486985" w:rsidP="00BD4510">
            <w:pPr>
              <w:jc w:val="center"/>
              <w:rPr>
                <w:b/>
                <w:bCs w:val="0"/>
                <w:sz w:val="20"/>
                <w:szCs w:val="20"/>
              </w:rPr>
            </w:pPr>
          </w:p>
        </w:tc>
        <w:tc>
          <w:tcPr>
            <w:tcW w:w="1430" w:type="dxa"/>
            <w:vMerge/>
            <w:shd w:val="clear" w:color="auto" w:fill="F2F2F2" w:themeFill="background1" w:themeFillShade="F2"/>
          </w:tcPr>
          <w:p w14:paraId="2F60C97B" w14:textId="77777777" w:rsidR="00486985" w:rsidRPr="00A43FEA" w:rsidRDefault="00486985" w:rsidP="00BD4510">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p>
        </w:tc>
        <w:tc>
          <w:tcPr>
            <w:tcW w:w="1243" w:type="dxa"/>
            <w:vMerge w:val="restart"/>
            <w:shd w:val="clear" w:color="auto" w:fill="F2F2F2" w:themeFill="background1" w:themeFillShade="F2"/>
          </w:tcPr>
          <w:p w14:paraId="2F1E4F66" w14:textId="195840E8" w:rsidR="00486985" w:rsidRPr="00A43FEA" w:rsidRDefault="00BE0095" w:rsidP="00BD4510">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Număr</w:t>
            </w:r>
          </w:p>
        </w:tc>
        <w:tc>
          <w:tcPr>
            <w:tcW w:w="1243" w:type="dxa"/>
            <w:vMerge w:val="restart"/>
            <w:shd w:val="clear" w:color="auto" w:fill="F2F2F2" w:themeFill="background1" w:themeFillShade="F2"/>
          </w:tcPr>
          <w:p w14:paraId="3D32629D" w14:textId="7003962F" w:rsidR="00486985" w:rsidRPr="00A43FEA" w:rsidRDefault="00486985" w:rsidP="00BD4510">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Procent</w:t>
            </w:r>
          </w:p>
          <w:p w14:paraId="38D8BC1F" w14:textId="71182F48" w:rsidR="00486985" w:rsidRPr="00A43FEA" w:rsidRDefault="00486985" w:rsidP="00BD4510">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p>
        </w:tc>
        <w:tc>
          <w:tcPr>
            <w:tcW w:w="2758" w:type="dxa"/>
            <w:gridSpan w:val="2"/>
            <w:shd w:val="clear" w:color="auto" w:fill="F2F2F2" w:themeFill="background1" w:themeFillShade="F2"/>
          </w:tcPr>
          <w:p w14:paraId="6E3B4449" w14:textId="698B3FC4" w:rsidR="00486985" w:rsidRPr="00A43FEA" w:rsidRDefault="00486985" w:rsidP="00BD4510">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Angajați în domeniu</w:t>
            </w:r>
          </w:p>
        </w:tc>
      </w:tr>
      <w:tr w:rsidR="00BE0095" w:rsidRPr="00A43FEA" w14:paraId="4D537A2F" w14:textId="77777777" w:rsidTr="006C6A0A">
        <w:trPr>
          <w:trHeight w:val="233"/>
        </w:trPr>
        <w:tc>
          <w:tcPr>
            <w:cnfStyle w:val="001000000000" w:firstRow="0" w:lastRow="0" w:firstColumn="1" w:lastColumn="0" w:oddVBand="0" w:evenVBand="0" w:oddHBand="0" w:evenHBand="0" w:firstRowFirstColumn="0" w:firstRowLastColumn="0" w:lastRowFirstColumn="0" w:lastRowLastColumn="0"/>
            <w:tcW w:w="1336" w:type="dxa"/>
            <w:vMerge/>
            <w:tcBorders>
              <w:bottom w:val="single" w:sz="4" w:space="0" w:color="7F7F7F" w:themeColor="text1" w:themeTint="80"/>
            </w:tcBorders>
            <w:shd w:val="clear" w:color="auto" w:fill="F2F2F2" w:themeFill="background1" w:themeFillShade="F2"/>
          </w:tcPr>
          <w:p w14:paraId="66B38807" w14:textId="77777777" w:rsidR="00486985" w:rsidRPr="00A43FEA" w:rsidRDefault="00486985" w:rsidP="00BD4510">
            <w:pPr>
              <w:jc w:val="center"/>
              <w:rPr>
                <w:b/>
                <w:bCs w:val="0"/>
                <w:sz w:val="20"/>
                <w:szCs w:val="20"/>
              </w:rPr>
            </w:pPr>
          </w:p>
        </w:tc>
        <w:tc>
          <w:tcPr>
            <w:tcW w:w="1430" w:type="dxa"/>
            <w:vMerge/>
            <w:tcBorders>
              <w:bottom w:val="single" w:sz="4" w:space="0" w:color="7F7F7F" w:themeColor="text1" w:themeTint="80"/>
            </w:tcBorders>
            <w:shd w:val="clear" w:color="auto" w:fill="F2F2F2" w:themeFill="background1" w:themeFillShade="F2"/>
          </w:tcPr>
          <w:p w14:paraId="10766071" w14:textId="77777777" w:rsidR="00486985" w:rsidRPr="00A43FEA" w:rsidRDefault="00486985" w:rsidP="00BD4510">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p>
        </w:tc>
        <w:tc>
          <w:tcPr>
            <w:tcW w:w="1243" w:type="dxa"/>
            <w:vMerge/>
            <w:tcBorders>
              <w:bottom w:val="single" w:sz="4" w:space="0" w:color="7F7F7F" w:themeColor="text1" w:themeTint="80"/>
            </w:tcBorders>
            <w:shd w:val="clear" w:color="auto" w:fill="F2F2F2" w:themeFill="background1" w:themeFillShade="F2"/>
          </w:tcPr>
          <w:p w14:paraId="285E981C" w14:textId="77777777" w:rsidR="00486985" w:rsidRPr="00A43FEA" w:rsidRDefault="00486985" w:rsidP="00BD4510">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p>
        </w:tc>
        <w:tc>
          <w:tcPr>
            <w:tcW w:w="1243" w:type="dxa"/>
            <w:vMerge/>
            <w:tcBorders>
              <w:bottom w:val="single" w:sz="4" w:space="0" w:color="7F7F7F" w:themeColor="text1" w:themeTint="80"/>
            </w:tcBorders>
            <w:shd w:val="clear" w:color="auto" w:fill="F2F2F2" w:themeFill="background1" w:themeFillShade="F2"/>
          </w:tcPr>
          <w:p w14:paraId="4FFE2178" w14:textId="77777777" w:rsidR="00486985" w:rsidRPr="00A43FEA" w:rsidRDefault="00486985" w:rsidP="00BD4510">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p>
        </w:tc>
        <w:tc>
          <w:tcPr>
            <w:tcW w:w="1243" w:type="dxa"/>
            <w:tcBorders>
              <w:bottom w:val="single" w:sz="4" w:space="0" w:color="7F7F7F" w:themeColor="text1" w:themeTint="80"/>
            </w:tcBorders>
            <w:shd w:val="clear" w:color="auto" w:fill="F2F2F2" w:themeFill="background1" w:themeFillShade="F2"/>
          </w:tcPr>
          <w:p w14:paraId="6356D461" w14:textId="6BE635D4" w:rsidR="00486985" w:rsidRPr="00A43FEA" w:rsidRDefault="00486985" w:rsidP="00BD4510">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Număr</w:t>
            </w:r>
          </w:p>
        </w:tc>
        <w:tc>
          <w:tcPr>
            <w:tcW w:w="1515" w:type="dxa"/>
            <w:tcBorders>
              <w:bottom w:val="single" w:sz="4" w:space="0" w:color="7F7F7F" w:themeColor="text1" w:themeTint="80"/>
            </w:tcBorders>
            <w:shd w:val="clear" w:color="auto" w:fill="F2F2F2" w:themeFill="background1" w:themeFillShade="F2"/>
          </w:tcPr>
          <w:p w14:paraId="5CCB152E" w14:textId="548EE583" w:rsidR="00486985" w:rsidRPr="00A43FEA" w:rsidRDefault="00486985" w:rsidP="00BD4510">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Procent</w:t>
            </w:r>
          </w:p>
          <w:p w14:paraId="151E7AA3" w14:textId="04206C1C" w:rsidR="00486985" w:rsidRPr="00A43FEA" w:rsidRDefault="00D66A62" w:rsidP="00BD4510">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w:t>
            </w:r>
            <w:r w:rsidR="00CE49B2" w:rsidRPr="00A43FEA">
              <w:rPr>
                <w:b w:val="0"/>
                <w:bCs/>
                <w:sz w:val="20"/>
                <w:szCs w:val="20"/>
              </w:rPr>
              <w:t>%</w:t>
            </w:r>
            <w:r w:rsidRPr="00A43FEA">
              <w:rPr>
                <w:b w:val="0"/>
                <w:bCs/>
                <w:sz w:val="20"/>
                <w:szCs w:val="20"/>
              </w:rPr>
              <w:t>)</w:t>
            </w:r>
          </w:p>
        </w:tc>
      </w:tr>
      <w:tr w:rsidR="001D1911" w:rsidRPr="00A43FEA" w14:paraId="6BF084B3" w14:textId="77777777" w:rsidTr="00C46C6A">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336" w:type="dxa"/>
            <w:vAlign w:val="center"/>
          </w:tcPr>
          <w:p w14:paraId="4F52980B" w14:textId="6E138942" w:rsidR="001D1911" w:rsidRPr="00A43FEA" w:rsidRDefault="00B10E45" w:rsidP="00B10E45">
            <w:pPr>
              <w:rPr>
                <w:sz w:val="20"/>
                <w:szCs w:val="20"/>
              </w:rPr>
            </w:pPr>
            <w:r w:rsidRPr="00A43FEA">
              <w:rPr>
                <w:sz w:val="20"/>
                <w:szCs w:val="20"/>
              </w:rPr>
              <w:t xml:space="preserve">     </w:t>
            </w:r>
            <w:r w:rsidR="0073081F" w:rsidRPr="00A43FEA">
              <w:rPr>
                <w:sz w:val="20"/>
                <w:szCs w:val="20"/>
              </w:rPr>
              <w:t>2023</w:t>
            </w:r>
          </w:p>
        </w:tc>
        <w:tc>
          <w:tcPr>
            <w:tcW w:w="1430" w:type="dxa"/>
            <w:vAlign w:val="center"/>
          </w:tcPr>
          <w:p w14:paraId="2E9FCB65" w14:textId="73FF614B" w:rsidR="001D1911" w:rsidRPr="00A43FEA" w:rsidRDefault="003C655A" w:rsidP="00C46C6A">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1278</w:t>
            </w:r>
          </w:p>
        </w:tc>
        <w:tc>
          <w:tcPr>
            <w:tcW w:w="1243" w:type="dxa"/>
            <w:vAlign w:val="center"/>
          </w:tcPr>
          <w:p w14:paraId="434A9CA9" w14:textId="09D9541D" w:rsidR="001D1911" w:rsidRPr="00A43FEA" w:rsidRDefault="00393D67" w:rsidP="00C46C6A">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978</w:t>
            </w:r>
          </w:p>
        </w:tc>
        <w:tc>
          <w:tcPr>
            <w:tcW w:w="1243" w:type="dxa"/>
            <w:vAlign w:val="center"/>
          </w:tcPr>
          <w:p w14:paraId="2068D75D" w14:textId="4FE30A95" w:rsidR="001D1911" w:rsidRPr="00A43FEA" w:rsidRDefault="00393D67" w:rsidP="00C46C6A">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76,</w:t>
            </w:r>
            <w:r w:rsidR="005F3E47" w:rsidRPr="00A43FEA">
              <w:rPr>
                <w:b w:val="0"/>
                <w:bCs/>
                <w:sz w:val="20"/>
                <w:szCs w:val="20"/>
              </w:rPr>
              <w:t>52</w:t>
            </w:r>
          </w:p>
        </w:tc>
        <w:tc>
          <w:tcPr>
            <w:tcW w:w="1243" w:type="dxa"/>
            <w:vAlign w:val="center"/>
          </w:tcPr>
          <w:p w14:paraId="711AC7B3" w14:textId="4ABB4DF2" w:rsidR="001D1911" w:rsidRPr="00A43FEA" w:rsidRDefault="005F3E47" w:rsidP="00C46C6A">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600</w:t>
            </w:r>
          </w:p>
        </w:tc>
        <w:tc>
          <w:tcPr>
            <w:tcW w:w="1515" w:type="dxa"/>
            <w:shd w:val="clear" w:color="auto" w:fill="F2F2F2" w:themeFill="background1" w:themeFillShade="F2"/>
            <w:vAlign w:val="center"/>
          </w:tcPr>
          <w:p w14:paraId="2B6C11B8" w14:textId="79378FE9" w:rsidR="001D1911" w:rsidRPr="00A43FEA" w:rsidRDefault="005F3E47" w:rsidP="00C46C6A">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20"/>
                <w:szCs w:val="20"/>
              </w:rPr>
            </w:pPr>
            <w:r w:rsidRPr="00A43FEA">
              <w:rPr>
                <w:color w:val="2F5496" w:themeColor="accent1" w:themeShade="BF"/>
                <w:sz w:val="20"/>
                <w:szCs w:val="20"/>
              </w:rPr>
              <w:t>46,9</w:t>
            </w:r>
            <w:r w:rsidR="00E93BFE" w:rsidRPr="00A43FEA">
              <w:rPr>
                <w:color w:val="2F5496" w:themeColor="accent1" w:themeShade="BF"/>
                <w:sz w:val="20"/>
                <w:szCs w:val="20"/>
              </w:rPr>
              <w:t>5</w:t>
            </w:r>
          </w:p>
        </w:tc>
      </w:tr>
      <w:tr w:rsidR="0073081F" w:rsidRPr="00A43FEA" w14:paraId="404A210E" w14:textId="77777777" w:rsidTr="006C6A0A">
        <w:trPr>
          <w:trHeight w:val="233"/>
        </w:trPr>
        <w:tc>
          <w:tcPr>
            <w:cnfStyle w:val="001000000000" w:firstRow="0" w:lastRow="0" w:firstColumn="1" w:lastColumn="0" w:oddVBand="0" w:evenVBand="0" w:oddHBand="0" w:evenHBand="0" w:firstRowFirstColumn="0" w:firstRowLastColumn="0" w:lastRowFirstColumn="0" w:lastRowLastColumn="0"/>
            <w:tcW w:w="1336" w:type="dxa"/>
            <w:tcBorders>
              <w:top w:val="single" w:sz="4" w:space="0" w:color="7F7F7F" w:themeColor="text1" w:themeTint="80"/>
              <w:bottom w:val="single" w:sz="4" w:space="0" w:color="7F7F7F" w:themeColor="text1" w:themeTint="80"/>
            </w:tcBorders>
            <w:vAlign w:val="center"/>
          </w:tcPr>
          <w:p w14:paraId="5E45E1B6" w14:textId="28324A63" w:rsidR="0073081F" w:rsidRPr="00A43FEA" w:rsidRDefault="00B24202" w:rsidP="00B24202">
            <w:pPr>
              <w:rPr>
                <w:sz w:val="20"/>
                <w:szCs w:val="20"/>
              </w:rPr>
            </w:pPr>
            <w:r w:rsidRPr="00A43FEA">
              <w:rPr>
                <w:sz w:val="20"/>
                <w:szCs w:val="20"/>
              </w:rPr>
              <w:t xml:space="preserve">     </w:t>
            </w:r>
            <w:r w:rsidR="0073081F" w:rsidRPr="00A43FEA">
              <w:rPr>
                <w:sz w:val="20"/>
                <w:szCs w:val="20"/>
              </w:rPr>
              <w:t>2022</w:t>
            </w:r>
            <w:r w:rsidR="00B10E45" w:rsidRPr="00A43FEA">
              <w:rPr>
                <w:sz w:val="20"/>
                <w:szCs w:val="20"/>
              </w:rPr>
              <w:t>*</w:t>
            </w:r>
          </w:p>
        </w:tc>
        <w:tc>
          <w:tcPr>
            <w:tcW w:w="1430" w:type="dxa"/>
            <w:tcBorders>
              <w:top w:val="single" w:sz="4" w:space="0" w:color="7F7F7F" w:themeColor="text1" w:themeTint="80"/>
              <w:bottom w:val="single" w:sz="4" w:space="0" w:color="7F7F7F" w:themeColor="text1" w:themeTint="80"/>
            </w:tcBorders>
            <w:vAlign w:val="center"/>
          </w:tcPr>
          <w:p w14:paraId="39F0E32D" w14:textId="2BC851ED" w:rsidR="002E35C5" w:rsidRPr="00A43FEA" w:rsidRDefault="00BE1316" w:rsidP="00390794">
            <w:pP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 xml:space="preserve">       </w:t>
            </w:r>
            <w:r w:rsidR="00B24202" w:rsidRPr="00A43FEA">
              <w:rPr>
                <w:b w:val="0"/>
                <w:bCs/>
                <w:sz w:val="20"/>
                <w:szCs w:val="20"/>
              </w:rPr>
              <w:t xml:space="preserve"> </w:t>
            </w:r>
            <w:r w:rsidRPr="00A43FEA">
              <w:rPr>
                <w:b w:val="0"/>
                <w:bCs/>
                <w:sz w:val="20"/>
                <w:szCs w:val="20"/>
              </w:rPr>
              <w:t>1359</w:t>
            </w:r>
          </w:p>
        </w:tc>
        <w:tc>
          <w:tcPr>
            <w:tcW w:w="1243" w:type="dxa"/>
            <w:tcBorders>
              <w:top w:val="single" w:sz="4" w:space="0" w:color="7F7F7F" w:themeColor="text1" w:themeTint="80"/>
              <w:bottom w:val="single" w:sz="4" w:space="0" w:color="7F7F7F" w:themeColor="text1" w:themeTint="80"/>
            </w:tcBorders>
            <w:vAlign w:val="center"/>
          </w:tcPr>
          <w:p w14:paraId="694809F1" w14:textId="03ABFC9A" w:rsidR="00BE1316" w:rsidRPr="00A43FEA" w:rsidRDefault="00ED563B" w:rsidP="0073081F">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1086</w:t>
            </w:r>
          </w:p>
        </w:tc>
        <w:tc>
          <w:tcPr>
            <w:tcW w:w="1243" w:type="dxa"/>
            <w:tcBorders>
              <w:top w:val="single" w:sz="4" w:space="0" w:color="7F7F7F" w:themeColor="text1" w:themeTint="80"/>
              <w:bottom w:val="single" w:sz="4" w:space="0" w:color="7F7F7F" w:themeColor="text1" w:themeTint="80"/>
            </w:tcBorders>
            <w:vAlign w:val="center"/>
          </w:tcPr>
          <w:p w14:paraId="0BB23F2A" w14:textId="7D46B9D6" w:rsidR="00CE5309" w:rsidRPr="00A43FEA" w:rsidRDefault="006D3E7F" w:rsidP="0073081F">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79,91</w:t>
            </w:r>
          </w:p>
        </w:tc>
        <w:tc>
          <w:tcPr>
            <w:tcW w:w="1243" w:type="dxa"/>
            <w:tcBorders>
              <w:top w:val="single" w:sz="4" w:space="0" w:color="7F7F7F" w:themeColor="text1" w:themeTint="80"/>
              <w:bottom w:val="single" w:sz="4" w:space="0" w:color="7F7F7F" w:themeColor="text1" w:themeTint="80"/>
            </w:tcBorders>
            <w:vAlign w:val="center"/>
          </w:tcPr>
          <w:p w14:paraId="502DF537" w14:textId="6DE14013" w:rsidR="00ED563B" w:rsidRPr="00A43FEA" w:rsidRDefault="00ED563B" w:rsidP="0073081F">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686</w:t>
            </w:r>
          </w:p>
        </w:tc>
        <w:tc>
          <w:tcPr>
            <w:tcW w:w="1515" w:type="dxa"/>
            <w:tcBorders>
              <w:top w:val="single" w:sz="4" w:space="0" w:color="7F7F7F" w:themeColor="text1" w:themeTint="80"/>
              <w:bottom w:val="single" w:sz="4" w:space="0" w:color="7F7F7F" w:themeColor="text1" w:themeTint="80"/>
            </w:tcBorders>
            <w:shd w:val="clear" w:color="auto" w:fill="F2F2F2" w:themeFill="background1" w:themeFillShade="F2"/>
            <w:vAlign w:val="center"/>
          </w:tcPr>
          <w:p w14:paraId="0E251959" w14:textId="51570123" w:rsidR="00ED563B" w:rsidRPr="00A43FEA" w:rsidRDefault="007E516F" w:rsidP="0073081F">
            <w:pPr>
              <w:jc w:val="center"/>
              <w:cnfStyle w:val="000000000000" w:firstRow="0" w:lastRow="0" w:firstColumn="0" w:lastColumn="0" w:oddVBand="0" w:evenVBand="0" w:oddHBand="0" w:evenHBand="0" w:firstRowFirstColumn="0" w:firstRowLastColumn="0" w:lastRowFirstColumn="0" w:lastRowLastColumn="0"/>
              <w:rPr>
                <w:color w:val="2F5496" w:themeColor="accent1" w:themeShade="BF"/>
                <w:sz w:val="20"/>
                <w:szCs w:val="20"/>
              </w:rPr>
            </w:pPr>
            <w:r w:rsidRPr="00A43FEA">
              <w:rPr>
                <w:color w:val="2F5496" w:themeColor="accent1" w:themeShade="BF"/>
                <w:sz w:val="20"/>
                <w:szCs w:val="20"/>
              </w:rPr>
              <w:t>50,4</w:t>
            </w:r>
            <w:r w:rsidR="00E93BFE" w:rsidRPr="00A43FEA">
              <w:rPr>
                <w:color w:val="2F5496" w:themeColor="accent1" w:themeShade="BF"/>
                <w:sz w:val="20"/>
                <w:szCs w:val="20"/>
              </w:rPr>
              <w:t>8</w:t>
            </w:r>
          </w:p>
        </w:tc>
      </w:tr>
      <w:tr w:rsidR="0073081F" w:rsidRPr="00A43FEA" w14:paraId="4B1E0186" w14:textId="77777777" w:rsidTr="00C46C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6" w:type="dxa"/>
            <w:vAlign w:val="center"/>
          </w:tcPr>
          <w:p w14:paraId="4296A3EA" w14:textId="77DE7200" w:rsidR="0073081F" w:rsidRPr="00A43FEA" w:rsidRDefault="00B24202" w:rsidP="00B24202">
            <w:pPr>
              <w:rPr>
                <w:sz w:val="20"/>
                <w:szCs w:val="20"/>
              </w:rPr>
            </w:pPr>
            <w:r w:rsidRPr="00A43FEA">
              <w:rPr>
                <w:sz w:val="20"/>
                <w:szCs w:val="20"/>
              </w:rPr>
              <w:t xml:space="preserve">     </w:t>
            </w:r>
            <w:r w:rsidR="0073081F" w:rsidRPr="00A43FEA">
              <w:rPr>
                <w:sz w:val="20"/>
                <w:szCs w:val="20"/>
              </w:rPr>
              <w:t>2021</w:t>
            </w:r>
            <w:r w:rsidR="00B10E45" w:rsidRPr="00A43FEA">
              <w:rPr>
                <w:sz w:val="20"/>
                <w:szCs w:val="20"/>
              </w:rPr>
              <w:t>*</w:t>
            </w:r>
          </w:p>
        </w:tc>
        <w:tc>
          <w:tcPr>
            <w:tcW w:w="1430" w:type="dxa"/>
            <w:vAlign w:val="center"/>
          </w:tcPr>
          <w:p w14:paraId="281B1556" w14:textId="2E0EDD57" w:rsidR="00760DC1" w:rsidRPr="00A43FEA" w:rsidRDefault="00760DC1" w:rsidP="0073081F">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1369</w:t>
            </w:r>
          </w:p>
        </w:tc>
        <w:tc>
          <w:tcPr>
            <w:tcW w:w="1243" w:type="dxa"/>
            <w:vAlign w:val="center"/>
          </w:tcPr>
          <w:p w14:paraId="320E491A" w14:textId="1EE85795" w:rsidR="00491D3D" w:rsidRPr="00A43FEA" w:rsidRDefault="00B74B6A" w:rsidP="0073081F">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1083</w:t>
            </w:r>
          </w:p>
        </w:tc>
        <w:tc>
          <w:tcPr>
            <w:tcW w:w="1243" w:type="dxa"/>
            <w:vAlign w:val="center"/>
          </w:tcPr>
          <w:p w14:paraId="69174183" w14:textId="5C227A0D" w:rsidR="00B74B6A" w:rsidRPr="00A43FEA" w:rsidRDefault="00C039EA" w:rsidP="0073081F">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79,1</w:t>
            </w:r>
            <w:r w:rsidR="006D3E7F" w:rsidRPr="00A43FEA">
              <w:rPr>
                <w:b w:val="0"/>
                <w:bCs/>
                <w:sz w:val="20"/>
                <w:szCs w:val="20"/>
              </w:rPr>
              <w:t>0</w:t>
            </w:r>
          </w:p>
        </w:tc>
        <w:tc>
          <w:tcPr>
            <w:tcW w:w="1243" w:type="dxa"/>
            <w:vAlign w:val="center"/>
          </w:tcPr>
          <w:p w14:paraId="3C391AFA" w14:textId="31326E28" w:rsidR="00C039EA" w:rsidRPr="00A43FEA" w:rsidRDefault="00F273EC" w:rsidP="0073081F">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691</w:t>
            </w:r>
          </w:p>
        </w:tc>
        <w:tc>
          <w:tcPr>
            <w:tcW w:w="1515" w:type="dxa"/>
            <w:shd w:val="clear" w:color="auto" w:fill="F2F2F2" w:themeFill="background1" w:themeFillShade="F2"/>
            <w:vAlign w:val="center"/>
          </w:tcPr>
          <w:p w14:paraId="75CCC13C" w14:textId="4B219B97" w:rsidR="00F273EC" w:rsidRPr="00A43FEA" w:rsidRDefault="00B84BD2" w:rsidP="0073081F">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20"/>
                <w:szCs w:val="20"/>
              </w:rPr>
            </w:pPr>
            <w:r w:rsidRPr="00A43FEA">
              <w:rPr>
                <w:color w:val="2F5496" w:themeColor="accent1" w:themeShade="BF"/>
                <w:sz w:val="20"/>
                <w:szCs w:val="20"/>
              </w:rPr>
              <w:t>50,47</w:t>
            </w:r>
          </w:p>
        </w:tc>
      </w:tr>
      <w:tr w:rsidR="0073081F" w:rsidRPr="00A43FEA" w14:paraId="65703915" w14:textId="77777777" w:rsidTr="006C6A0A">
        <w:tc>
          <w:tcPr>
            <w:cnfStyle w:val="001000000000" w:firstRow="0" w:lastRow="0" w:firstColumn="1" w:lastColumn="0" w:oddVBand="0" w:evenVBand="0" w:oddHBand="0" w:evenHBand="0" w:firstRowFirstColumn="0" w:firstRowLastColumn="0" w:lastRowFirstColumn="0" w:lastRowLastColumn="0"/>
            <w:tcW w:w="1336" w:type="dxa"/>
            <w:tcBorders>
              <w:top w:val="single" w:sz="4" w:space="0" w:color="7F7F7F" w:themeColor="text1" w:themeTint="80"/>
              <w:bottom w:val="single" w:sz="4" w:space="0" w:color="7F7F7F" w:themeColor="text1" w:themeTint="80"/>
            </w:tcBorders>
            <w:vAlign w:val="center"/>
          </w:tcPr>
          <w:p w14:paraId="39E4FCEB" w14:textId="0D4E3B91" w:rsidR="0073081F" w:rsidRPr="00A43FEA" w:rsidRDefault="00B10E45" w:rsidP="00B10E45">
            <w:pPr>
              <w:rPr>
                <w:sz w:val="20"/>
                <w:szCs w:val="20"/>
              </w:rPr>
            </w:pPr>
            <w:r w:rsidRPr="00A43FEA">
              <w:rPr>
                <w:sz w:val="20"/>
                <w:szCs w:val="20"/>
              </w:rPr>
              <w:t xml:space="preserve">     </w:t>
            </w:r>
            <w:r w:rsidR="0073081F" w:rsidRPr="00A43FEA">
              <w:rPr>
                <w:sz w:val="20"/>
                <w:szCs w:val="20"/>
              </w:rPr>
              <w:t>2020</w:t>
            </w:r>
          </w:p>
        </w:tc>
        <w:tc>
          <w:tcPr>
            <w:tcW w:w="1430" w:type="dxa"/>
            <w:tcBorders>
              <w:top w:val="single" w:sz="4" w:space="0" w:color="7F7F7F" w:themeColor="text1" w:themeTint="80"/>
              <w:bottom w:val="single" w:sz="4" w:space="0" w:color="7F7F7F" w:themeColor="text1" w:themeTint="80"/>
            </w:tcBorders>
            <w:vAlign w:val="center"/>
          </w:tcPr>
          <w:p w14:paraId="20C7A78D" w14:textId="220E9680" w:rsidR="0073081F" w:rsidRPr="00A43FEA" w:rsidRDefault="0073081F" w:rsidP="0073081F">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1338</w:t>
            </w:r>
          </w:p>
        </w:tc>
        <w:tc>
          <w:tcPr>
            <w:tcW w:w="1243" w:type="dxa"/>
            <w:tcBorders>
              <w:top w:val="single" w:sz="4" w:space="0" w:color="7F7F7F" w:themeColor="text1" w:themeTint="80"/>
              <w:bottom w:val="single" w:sz="4" w:space="0" w:color="7F7F7F" w:themeColor="text1" w:themeTint="80"/>
            </w:tcBorders>
            <w:vAlign w:val="center"/>
          </w:tcPr>
          <w:p w14:paraId="2673A072" w14:textId="718F367C" w:rsidR="0073081F" w:rsidRPr="00A43FEA" w:rsidRDefault="0073081F" w:rsidP="0073081F">
            <w:pPr>
              <w:jc w:val="center"/>
              <w:cnfStyle w:val="000000000000" w:firstRow="0" w:lastRow="0" w:firstColumn="0" w:lastColumn="0" w:oddVBand="0" w:evenVBand="0" w:oddHBand="0" w:evenHBand="0" w:firstRowFirstColumn="0" w:firstRowLastColumn="0" w:lastRowFirstColumn="0" w:lastRowLastColumn="0"/>
              <w:rPr>
                <w:b w:val="0"/>
                <w:bCs/>
                <w:color w:val="000000" w:themeColor="text1"/>
                <w:sz w:val="20"/>
                <w:szCs w:val="20"/>
              </w:rPr>
            </w:pPr>
            <w:r w:rsidRPr="00A43FEA">
              <w:rPr>
                <w:b w:val="0"/>
                <w:bCs/>
                <w:color w:val="000000" w:themeColor="text1"/>
                <w:sz w:val="20"/>
                <w:szCs w:val="20"/>
              </w:rPr>
              <w:t>1109</w:t>
            </w:r>
          </w:p>
        </w:tc>
        <w:tc>
          <w:tcPr>
            <w:tcW w:w="1243" w:type="dxa"/>
            <w:tcBorders>
              <w:top w:val="single" w:sz="4" w:space="0" w:color="7F7F7F" w:themeColor="text1" w:themeTint="80"/>
              <w:bottom w:val="single" w:sz="4" w:space="0" w:color="7F7F7F" w:themeColor="text1" w:themeTint="80"/>
            </w:tcBorders>
            <w:vAlign w:val="center"/>
          </w:tcPr>
          <w:p w14:paraId="3CDEEF2F" w14:textId="3EC0F9E5" w:rsidR="0073081F" w:rsidRPr="00A43FEA" w:rsidRDefault="0073081F" w:rsidP="0073081F">
            <w:pPr>
              <w:jc w:val="center"/>
              <w:cnfStyle w:val="000000000000" w:firstRow="0" w:lastRow="0" w:firstColumn="0" w:lastColumn="0" w:oddVBand="0" w:evenVBand="0" w:oddHBand="0" w:evenHBand="0" w:firstRowFirstColumn="0" w:firstRowLastColumn="0" w:lastRowFirstColumn="0" w:lastRowLastColumn="0"/>
              <w:rPr>
                <w:b w:val="0"/>
                <w:bCs/>
                <w:color w:val="000000" w:themeColor="text1"/>
                <w:sz w:val="20"/>
                <w:szCs w:val="20"/>
              </w:rPr>
            </w:pPr>
            <w:r w:rsidRPr="00A43FEA">
              <w:rPr>
                <w:b w:val="0"/>
                <w:bCs/>
                <w:color w:val="000000" w:themeColor="text1"/>
                <w:sz w:val="20"/>
                <w:szCs w:val="20"/>
              </w:rPr>
              <w:t>82,89</w:t>
            </w:r>
          </w:p>
        </w:tc>
        <w:tc>
          <w:tcPr>
            <w:tcW w:w="1243" w:type="dxa"/>
            <w:tcBorders>
              <w:top w:val="single" w:sz="4" w:space="0" w:color="7F7F7F" w:themeColor="text1" w:themeTint="80"/>
              <w:bottom w:val="single" w:sz="4" w:space="0" w:color="7F7F7F" w:themeColor="text1" w:themeTint="80"/>
            </w:tcBorders>
            <w:vAlign w:val="center"/>
          </w:tcPr>
          <w:p w14:paraId="4F8AB9A3" w14:textId="4442D4A9" w:rsidR="0073081F" w:rsidRPr="00A43FEA" w:rsidRDefault="0073081F" w:rsidP="0073081F">
            <w:pPr>
              <w:jc w:val="center"/>
              <w:cnfStyle w:val="000000000000" w:firstRow="0" w:lastRow="0" w:firstColumn="0" w:lastColumn="0" w:oddVBand="0" w:evenVBand="0" w:oddHBand="0" w:evenHBand="0" w:firstRowFirstColumn="0" w:firstRowLastColumn="0" w:lastRowFirstColumn="0" w:lastRowLastColumn="0"/>
              <w:rPr>
                <w:b w:val="0"/>
                <w:bCs/>
                <w:color w:val="000000" w:themeColor="text1"/>
                <w:sz w:val="20"/>
                <w:szCs w:val="20"/>
              </w:rPr>
            </w:pPr>
            <w:r w:rsidRPr="00A43FEA">
              <w:rPr>
                <w:b w:val="0"/>
                <w:bCs/>
                <w:color w:val="000000" w:themeColor="text1"/>
                <w:sz w:val="20"/>
                <w:szCs w:val="20"/>
              </w:rPr>
              <w:t>820</w:t>
            </w:r>
          </w:p>
        </w:tc>
        <w:tc>
          <w:tcPr>
            <w:tcW w:w="1515" w:type="dxa"/>
            <w:tcBorders>
              <w:top w:val="single" w:sz="4" w:space="0" w:color="7F7F7F" w:themeColor="text1" w:themeTint="80"/>
              <w:bottom w:val="single" w:sz="4" w:space="0" w:color="7F7F7F" w:themeColor="text1" w:themeTint="80"/>
            </w:tcBorders>
            <w:shd w:val="clear" w:color="auto" w:fill="F2F2F2" w:themeFill="background1" w:themeFillShade="F2"/>
            <w:vAlign w:val="center"/>
          </w:tcPr>
          <w:p w14:paraId="18007AB5" w14:textId="45D257DE" w:rsidR="0073081F" w:rsidRPr="00A43FEA" w:rsidRDefault="0073081F" w:rsidP="0073081F">
            <w:pPr>
              <w:jc w:val="center"/>
              <w:cnfStyle w:val="000000000000" w:firstRow="0" w:lastRow="0" w:firstColumn="0" w:lastColumn="0" w:oddVBand="0" w:evenVBand="0" w:oddHBand="0" w:evenHBand="0" w:firstRowFirstColumn="0" w:firstRowLastColumn="0" w:lastRowFirstColumn="0" w:lastRowLastColumn="0"/>
              <w:rPr>
                <w:color w:val="2F5496" w:themeColor="accent1" w:themeShade="BF"/>
                <w:sz w:val="20"/>
                <w:szCs w:val="20"/>
              </w:rPr>
            </w:pPr>
            <w:r w:rsidRPr="00A43FEA">
              <w:rPr>
                <w:color w:val="2F5496" w:themeColor="accent1" w:themeShade="BF"/>
                <w:sz w:val="20"/>
                <w:szCs w:val="20"/>
              </w:rPr>
              <w:t>61,29</w:t>
            </w:r>
          </w:p>
        </w:tc>
      </w:tr>
      <w:tr w:rsidR="0073081F" w:rsidRPr="00A43FEA" w14:paraId="016022D8" w14:textId="77777777" w:rsidTr="006C6A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6" w:type="dxa"/>
            <w:vAlign w:val="center"/>
          </w:tcPr>
          <w:p w14:paraId="29840D5E" w14:textId="0095B629" w:rsidR="0073081F" w:rsidRPr="00A43FEA" w:rsidRDefault="00B10E45" w:rsidP="00B10E45">
            <w:pPr>
              <w:rPr>
                <w:sz w:val="20"/>
                <w:szCs w:val="20"/>
              </w:rPr>
            </w:pPr>
            <w:r w:rsidRPr="00A43FEA">
              <w:rPr>
                <w:sz w:val="20"/>
                <w:szCs w:val="20"/>
              </w:rPr>
              <w:t xml:space="preserve">     </w:t>
            </w:r>
            <w:r w:rsidR="0073081F" w:rsidRPr="00A43FEA">
              <w:rPr>
                <w:sz w:val="20"/>
                <w:szCs w:val="20"/>
              </w:rPr>
              <w:t>2019</w:t>
            </w:r>
          </w:p>
        </w:tc>
        <w:tc>
          <w:tcPr>
            <w:tcW w:w="1430" w:type="dxa"/>
            <w:vAlign w:val="center"/>
          </w:tcPr>
          <w:p w14:paraId="4A018ADE" w14:textId="24B068E5" w:rsidR="0073081F" w:rsidRPr="00A43FEA" w:rsidRDefault="0073081F" w:rsidP="0073081F">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1256</w:t>
            </w:r>
          </w:p>
        </w:tc>
        <w:tc>
          <w:tcPr>
            <w:tcW w:w="1243" w:type="dxa"/>
            <w:vAlign w:val="center"/>
          </w:tcPr>
          <w:p w14:paraId="38393792" w14:textId="243E0A4F" w:rsidR="0073081F" w:rsidRPr="00A43FEA" w:rsidRDefault="0073081F" w:rsidP="0073081F">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937</w:t>
            </w:r>
          </w:p>
        </w:tc>
        <w:tc>
          <w:tcPr>
            <w:tcW w:w="1243" w:type="dxa"/>
            <w:vAlign w:val="center"/>
          </w:tcPr>
          <w:p w14:paraId="0615BC7A" w14:textId="3B2A3E4C" w:rsidR="0073081F" w:rsidRPr="00A43FEA" w:rsidRDefault="0073081F" w:rsidP="0073081F">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74,60</w:t>
            </w:r>
          </w:p>
        </w:tc>
        <w:tc>
          <w:tcPr>
            <w:tcW w:w="1243" w:type="dxa"/>
            <w:vAlign w:val="center"/>
          </w:tcPr>
          <w:p w14:paraId="0AEC3F08" w14:textId="2AF1C6E7" w:rsidR="0073081F" w:rsidRPr="00A43FEA" w:rsidRDefault="0073081F" w:rsidP="0073081F">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698</w:t>
            </w:r>
          </w:p>
        </w:tc>
        <w:tc>
          <w:tcPr>
            <w:tcW w:w="1515" w:type="dxa"/>
            <w:shd w:val="clear" w:color="auto" w:fill="F2F2F2" w:themeFill="background1" w:themeFillShade="F2"/>
            <w:vAlign w:val="center"/>
          </w:tcPr>
          <w:p w14:paraId="243ADDEA" w14:textId="790274FD" w:rsidR="0073081F" w:rsidRPr="00A43FEA" w:rsidRDefault="0073081F" w:rsidP="0073081F">
            <w:pPr>
              <w:jc w:val="center"/>
              <w:cnfStyle w:val="000000100000" w:firstRow="0" w:lastRow="0" w:firstColumn="0" w:lastColumn="0" w:oddVBand="0" w:evenVBand="0" w:oddHBand="1" w:evenHBand="0" w:firstRowFirstColumn="0" w:firstRowLastColumn="0" w:lastRowFirstColumn="0" w:lastRowLastColumn="0"/>
              <w:rPr>
                <w:color w:val="2F5496" w:themeColor="accent1" w:themeShade="BF"/>
                <w:sz w:val="20"/>
                <w:szCs w:val="20"/>
              </w:rPr>
            </w:pPr>
            <w:r w:rsidRPr="00A43FEA">
              <w:rPr>
                <w:color w:val="2F5496" w:themeColor="accent1" w:themeShade="BF"/>
                <w:sz w:val="20"/>
                <w:szCs w:val="20"/>
              </w:rPr>
              <w:t>55,57</w:t>
            </w:r>
          </w:p>
        </w:tc>
      </w:tr>
      <w:tr w:rsidR="005853E0" w:rsidRPr="00A43FEA" w14:paraId="5D02671B" w14:textId="77777777" w:rsidTr="006C6A0A">
        <w:trPr>
          <w:trHeight w:val="644"/>
        </w:trPr>
        <w:tc>
          <w:tcPr>
            <w:cnfStyle w:val="001000000000" w:firstRow="0" w:lastRow="0" w:firstColumn="1" w:lastColumn="0" w:oddVBand="0" w:evenVBand="0" w:oddHBand="0" w:evenHBand="0" w:firstRowFirstColumn="0" w:firstRowLastColumn="0" w:lastRowFirstColumn="0" w:lastRowLastColumn="0"/>
            <w:tcW w:w="8010" w:type="dxa"/>
            <w:gridSpan w:val="6"/>
            <w:tcBorders>
              <w:top w:val="single" w:sz="4" w:space="0" w:color="7F7F7F" w:themeColor="text1" w:themeTint="80"/>
              <w:bottom w:val="nil"/>
            </w:tcBorders>
            <w:shd w:val="clear" w:color="auto" w:fill="auto"/>
            <w:vAlign w:val="center"/>
          </w:tcPr>
          <w:p w14:paraId="08B35089" w14:textId="77777777" w:rsidR="005853E0" w:rsidRPr="00A43FEA" w:rsidRDefault="005853E0" w:rsidP="005853E0">
            <w:pPr>
              <w:rPr>
                <w:i/>
                <w:iCs/>
                <w:color w:val="000000" w:themeColor="text1"/>
                <w:sz w:val="18"/>
                <w:szCs w:val="18"/>
              </w:rPr>
            </w:pPr>
            <w:r w:rsidRPr="00A43FEA">
              <w:rPr>
                <w:i/>
                <w:iCs/>
                <w:color w:val="000000" w:themeColor="text1"/>
                <w:sz w:val="18"/>
                <w:szCs w:val="18"/>
              </w:rPr>
              <w:t>*date actualizate</w:t>
            </w:r>
          </w:p>
          <w:p w14:paraId="799D4979" w14:textId="258FB021" w:rsidR="006C6A0A" w:rsidRPr="00A43FEA" w:rsidRDefault="005853E0" w:rsidP="005853E0">
            <w:pPr>
              <w:rPr>
                <w:b/>
                <w:bCs w:val="0"/>
                <w:i/>
                <w:iCs/>
                <w:color w:val="000000" w:themeColor="text1"/>
                <w:sz w:val="18"/>
                <w:szCs w:val="18"/>
              </w:rPr>
            </w:pPr>
            <w:r w:rsidRPr="00A43FEA">
              <w:rPr>
                <w:i/>
                <w:iCs/>
                <w:color w:val="000000" w:themeColor="text1"/>
                <w:sz w:val="18"/>
                <w:szCs w:val="18"/>
              </w:rPr>
              <w:t xml:space="preserve"> L – licență; M </w:t>
            </w:r>
            <w:r w:rsidR="006C6A0A" w:rsidRPr="00A43FEA">
              <w:rPr>
                <w:i/>
                <w:iCs/>
                <w:color w:val="000000" w:themeColor="text1"/>
                <w:sz w:val="18"/>
                <w:szCs w:val="18"/>
              </w:rPr>
              <w:t>–</w:t>
            </w:r>
            <w:r w:rsidRPr="00A43FEA">
              <w:rPr>
                <w:i/>
                <w:iCs/>
                <w:color w:val="000000" w:themeColor="text1"/>
                <w:sz w:val="18"/>
                <w:szCs w:val="18"/>
              </w:rPr>
              <w:t xml:space="preserve"> master</w:t>
            </w:r>
          </w:p>
          <w:p w14:paraId="64B05D91" w14:textId="6BF12B10" w:rsidR="005853E0" w:rsidRPr="00A43FEA" w:rsidRDefault="005853E0" w:rsidP="006C6A0A">
            <w:pPr>
              <w:rPr>
                <w:i/>
                <w:iCs/>
                <w:color w:val="000000" w:themeColor="text1"/>
                <w:sz w:val="18"/>
                <w:szCs w:val="18"/>
              </w:rPr>
            </w:pPr>
            <w:r w:rsidRPr="00A43FEA">
              <w:rPr>
                <w:i/>
                <w:iCs/>
                <w:sz w:val="18"/>
                <w:szCs w:val="18"/>
              </w:rPr>
              <w:t>Sursa datelor:</w:t>
            </w:r>
            <w:r w:rsidRPr="00A43FEA">
              <w:rPr>
                <w:b/>
                <w:bCs w:val="0"/>
                <w:i/>
                <w:iCs/>
                <w:sz w:val="18"/>
                <w:szCs w:val="18"/>
              </w:rPr>
              <w:t xml:space="preserve"> </w:t>
            </w:r>
            <w:r w:rsidRPr="00A43FEA">
              <w:rPr>
                <w:i/>
                <w:iCs/>
                <w:sz w:val="18"/>
                <w:szCs w:val="18"/>
              </w:rPr>
              <w:t>Compartimentul de Consiliere, Orientare în Carieră și Legătura cu Mediul Economic</w:t>
            </w:r>
          </w:p>
        </w:tc>
      </w:tr>
    </w:tbl>
    <w:p w14:paraId="2AE38031" w14:textId="656B8A28" w:rsidR="007E7CE4" w:rsidRPr="00A43FEA" w:rsidRDefault="00866B29" w:rsidP="0073174B">
      <w:pPr>
        <w:rPr>
          <w:color w:val="000000" w:themeColor="text1"/>
          <w:sz w:val="16"/>
          <w:szCs w:val="16"/>
        </w:rPr>
      </w:pPr>
      <w:r w:rsidRPr="00A43FEA">
        <w:rPr>
          <w:b w:val="0"/>
          <w:bCs/>
          <w:i/>
          <w:iCs/>
          <w:sz w:val="16"/>
          <w:szCs w:val="16"/>
        </w:rPr>
        <w:t xml:space="preserve">           </w:t>
      </w:r>
      <w:r w:rsidR="0048027D" w:rsidRPr="00A43FEA">
        <w:rPr>
          <w:b w:val="0"/>
          <w:bCs/>
          <w:i/>
          <w:iCs/>
          <w:color w:val="000000" w:themeColor="text1"/>
          <w:sz w:val="16"/>
          <w:szCs w:val="16"/>
        </w:rPr>
        <w:t xml:space="preserve">       </w:t>
      </w:r>
    </w:p>
    <w:p w14:paraId="5E0ADAF6" w14:textId="5387BA39" w:rsidR="0048027D" w:rsidRPr="00A43FEA" w:rsidRDefault="0048027D" w:rsidP="0048027D">
      <w:pPr>
        <w:jc w:val="center"/>
        <w:rPr>
          <w:b w:val="0"/>
          <w:bCs/>
          <w:i/>
          <w:iCs/>
          <w:sz w:val="20"/>
          <w:szCs w:val="20"/>
        </w:rPr>
      </w:pPr>
      <w:r w:rsidRPr="00A43FEA">
        <w:rPr>
          <w:b w:val="0"/>
          <w:bCs/>
          <w:i/>
          <w:iCs/>
          <w:color w:val="000000" w:themeColor="text1"/>
          <w:sz w:val="22"/>
          <w:szCs w:val="22"/>
        </w:rPr>
        <w:t xml:space="preserve">  </w:t>
      </w:r>
      <w:r w:rsidRPr="00A43FEA">
        <w:rPr>
          <w:b w:val="0"/>
          <w:bCs/>
          <w:i/>
          <w:iCs/>
          <w:color w:val="000000" w:themeColor="text1"/>
          <w:sz w:val="20"/>
          <w:szCs w:val="20"/>
        </w:rPr>
        <w:t xml:space="preserve">Situația inserției pe piața muncii a absolvenților (licență + master), </w:t>
      </w:r>
      <w:r w:rsidRPr="00A43FEA">
        <w:rPr>
          <w:b w:val="0"/>
          <w:bCs/>
          <w:i/>
          <w:iCs/>
          <w:sz w:val="20"/>
          <w:szCs w:val="20"/>
        </w:rPr>
        <w:t>în perioada 20</w:t>
      </w:r>
      <w:r w:rsidR="0041692E" w:rsidRPr="00A43FEA">
        <w:rPr>
          <w:b w:val="0"/>
          <w:bCs/>
          <w:i/>
          <w:iCs/>
          <w:sz w:val="20"/>
          <w:szCs w:val="20"/>
        </w:rPr>
        <w:t>19</w:t>
      </w:r>
      <w:r w:rsidRPr="00A43FEA">
        <w:rPr>
          <w:b w:val="0"/>
          <w:bCs/>
          <w:i/>
          <w:iCs/>
          <w:sz w:val="20"/>
          <w:szCs w:val="20"/>
        </w:rPr>
        <w:t>-202</w:t>
      </w:r>
      <w:r w:rsidR="0073174B" w:rsidRPr="00A43FEA">
        <w:rPr>
          <w:b w:val="0"/>
          <w:bCs/>
          <w:i/>
          <w:iCs/>
          <w:sz w:val="20"/>
          <w:szCs w:val="20"/>
        </w:rPr>
        <w:t>3</w:t>
      </w:r>
      <w:r w:rsidRPr="00A43FEA">
        <w:rPr>
          <w:b w:val="0"/>
          <w:bCs/>
          <w:i/>
          <w:iCs/>
          <w:sz w:val="20"/>
          <w:szCs w:val="20"/>
        </w:rPr>
        <w:t>,</w:t>
      </w:r>
    </w:p>
    <w:p w14:paraId="783D2D96" w14:textId="0F71CE09" w:rsidR="0048027D" w:rsidRPr="00A43FEA" w:rsidRDefault="0048027D" w:rsidP="0048027D">
      <w:pPr>
        <w:jc w:val="center"/>
        <w:rPr>
          <w:b w:val="0"/>
          <w:bCs/>
          <w:i/>
          <w:iCs/>
          <w:sz w:val="20"/>
          <w:szCs w:val="20"/>
        </w:rPr>
      </w:pPr>
      <w:r w:rsidRPr="00A43FEA">
        <w:rPr>
          <w:b w:val="0"/>
          <w:bCs/>
          <w:i/>
          <w:iCs/>
          <w:sz w:val="20"/>
          <w:szCs w:val="20"/>
        </w:rPr>
        <w:t xml:space="preserve"> la nivelul UVT</w:t>
      </w:r>
      <w:r w:rsidR="001D2275" w:rsidRPr="00A43FEA">
        <w:rPr>
          <w:b w:val="0"/>
          <w:bCs/>
          <w:i/>
          <w:iCs/>
          <w:sz w:val="20"/>
          <w:szCs w:val="20"/>
        </w:rPr>
        <w:t xml:space="preserve"> </w:t>
      </w:r>
    </w:p>
    <w:p w14:paraId="3C7FF656" w14:textId="6C1E504F" w:rsidR="00D109E5" w:rsidRPr="00A43FEA" w:rsidRDefault="00F673EC" w:rsidP="007A749E">
      <w:pPr>
        <w:jc w:val="center"/>
        <w:rPr>
          <w:color w:val="000000" w:themeColor="text1"/>
          <w:sz w:val="24"/>
          <w:szCs w:val="24"/>
        </w:rPr>
      </w:pPr>
      <w:r w:rsidRPr="00A43FEA">
        <w:drawing>
          <wp:inline distT="0" distB="0" distL="0" distR="0" wp14:anchorId="61FBCA34" wp14:editId="37283C20">
            <wp:extent cx="5731510" cy="2632075"/>
            <wp:effectExtent l="0" t="0" r="2540" b="0"/>
            <wp:docPr id="501271962" name="Chart 1">
              <a:extLst xmlns:a="http://schemas.openxmlformats.org/drawingml/2006/main">
                <a:ext uri="{FF2B5EF4-FFF2-40B4-BE49-F238E27FC236}">
                  <a16:creationId xmlns:a16="http://schemas.microsoft.com/office/drawing/2014/main" id="{35DD437A-8A8A-F11E-483A-BF61BF9861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19C69E48" w14:textId="77777777" w:rsidR="00D147F7" w:rsidRPr="00A43FEA" w:rsidRDefault="00D147F7" w:rsidP="00E93BEA">
      <w:pPr>
        <w:rPr>
          <w:color w:val="000000" w:themeColor="text1"/>
          <w:sz w:val="24"/>
          <w:szCs w:val="24"/>
        </w:rPr>
      </w:pPr>
    </w:p>
    <w:p w14:paraId="32773CA5" w14:textId="2990B34B" w:rsidR="00D147F7" w:rsidRPr="00A43FEA" w:rsidRDefault="00781419" w:rsidP="00781419">
      <w:pPr>
        <w:jc w:val="center"/>
        <w:rPr>
          <w:b w:val="0"/>
          <w:bCs/>
          <w:i/>
          <w:iCs/>
          <w:sz w:val="22"/>
          <w:szCs w:val="22"/>
        </w:rPr>
      </w:pPr>
      <w:r w:rsidRPr="00A43FEA">
        <w:rPr>
          <w:b w:val="0"/>
          <w:bCs/>
          <w:i/>
          <w:iCs/>
          <w:sz w:val="22"/>
          <w:szCs w:val="22"/>
        </w:rPr>
        <w:t>Absolvenți (licență + master) angajați în domeniu</w:t>
      </w:r>
      <w:r w:rsidR="00092AB6" w:rsidRPr="00A43FEA">
        <w:rPr>
          <w:b w:val="0"/>
          <w:bCs/>
          <w:i/>
          <w:iCs/>
          <w:sz w:val="22"/>
          <w:szCs w:val="22"/>
        </w:rPr>
        <w:t xml:space="preserve"> (%)</w:t>
      </w:r>
    </w:p>
    <w:p w14:paraId="728DFB5E" w14:textId="594FC8F2" w:rsidR="00D147F7" w:rsidRPr="00A43FEA" w:rsidRDefault="00983FDE" w:rsidP="00983FDE">
      <w:pPr>
        <w:jc w:val="center"/>
        <w:rPr>
          <w:color w:val="000000" w:themeColor="text1"/>
          <w:sz w:val="24"/>
          <w:szCs w:val="24"/>
        </w:rPr>
      </w:pPr>
      <w:r w:rsidRPr="00A43FEA">
        <w:drawing>
          <wp:inline distT="0" distB="0" distL="0" distR="0" wp14:anchorId="64DCC959" wp14:editId="370573B8">
            <wp:extent cx="4800600" cy="2082800"/>
            <wp:effectExtent l="0" t="0" r="0" b="0"/>
            <wp:docPr id="926211335" name="Chart 1">
              <a:extLst xmlns:a="http://schemas.openxmlformats.org/drawingml/2006/main">
                <a:ext uri="{FF2B5EF4-FFF2-40B4-BE49-F238E27FC236}">
                  <a16:creationId xmlns:a16="http://schemas.microsoft.com/office/drawing/2014/main" id="{47677732-490C-F288-6F39-2F2425CD5A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3F1DD365" w14:textId="77777777" w:rsidR="00781419" w:rsidRPr="00A43FEA" w:rsidRDefault="00781419" w:rsidP="00781419">
      <w:pPr>
        <w:rPr>
          <w:b w:val="0"/>
          <w:bCs/>
          <w:i/>
          <w:iCs/>
          <w:sz w:val="20"/>
          <w:szCs w:val="20"/>
        </w:rPr>
      </w:pPr>
    </w:p>
    <w:p w14:paraId="1C27871B" w14:textId="77777777" w:rsidR="00781419" w:rsidRPr="00A43FEA" w:rsidRDefault="00781419" w:rsidP="00781419">
      <w:pPr>
        <w:rPr>
          <w:b w:val="0"/>
          <w:bCs/>
          <w:i/>
          <w:iCs/>
          <w:sz w:val="20"/>
          <w:szCs w:val="20"/>
        </w:rPr>
      </w:pPr>
    </w:p>
    <w:p w14:paraId="3E23D0D2" w14:textId="77777777" w:rsidR="003B6FB7" w:rsidRPr="00A43FEA" w:rsidRDefault="003B6FB7" w:rsidP="003B6FB7">
      <w:pPr>
        <w:pStyle w:val="ListParagraph"/>
        <w:rPr>
          <w:b w:val="0"/>
          <w:bCs/>
          <w:i/>
          <w:iCs/>
          <w:sz w:val="20"/>
          <w:szCs w:val="20"/>
        </w:rPr>
        <w:sectPr w:rsidR="003B6FB7" w:rsidRPr="00A43FEA" w:rsidSect="003C54B0">
          <w:pgSz w:w="11906" w:h="16838" w:code="9"/>
          <w:pgMar w:top="1170" w:right="1440" w:bottom="1080" w:left="1440" w:header="720" w:footer="720" w:gutter="0"/>
          <w:cols w:space="720"/>
          <w:docGrid w:linePitch="382"/>
        </w:sectPr>
      </w:pPr>
    </w:p>
    <w:p w14:paraId="7A0F1515" w14:textId="77777777" w:rsidR="003B6FB7" w:rsidRPr="00A43FEA" w:rsidRDefault="003B6FB7" w:rsidP="003B6FB7">
      <w:pPr>
        <w:pStyle w:val="ListParagraph"/>
        <w:rPr>
          <w:b w:val="0"/>
          <w:bCs/>
          <w:i/>
          <w:iCs/>
          <w:sz w:val="20"/>
          <w:szCs w:val="20"/>
        </w:rPr>
      </w:pPr>
    </w:p>
    <w:p w14:paraId="4D3E06FC" w14:textId="79CFFE3E" w:rsidR="0007702C" w:rsidRPr="00A43FEA" w:rsidRDefault="0007702C" w:rsidP="0007702C">
      <w:pPr>
        <w:jc w:val="center"/>
        <w:rPr>
          <w:b w:val="0"/>
          <w:bCs/>
          <w:i/>
          <w:iCs/>
          <w:sz w:val="24"/>
          <w:szCs w:val="24"/>
        </w:rPr>
      </w:pPr>
      <w:r w:rsidRPr="00A43FEA">
        <w:rPr>
          <w:b w:val="0"/>
          <w:bCs/>
          <w:i/>
          <w:iCs/>
          <w:color w:val="000000" w:themeColor="text1"/>
          <w:sz w:val="24"/>
          <w:szCs w:val="24"/>
        </w:rPr>
        <w:t>Situația inserției pe piața muncii a absolvenților (licență + master)</w:t>
      </w:r>
      <w:r w:rsidRPr="00A43FEA">
        <w:rPr>
          <w:b w:val="0"/>
          <w:bCs/>
          <w:i/>
          <w:iCs/>
          <w:sz w:val="24"/>
          <w:szCs w:val="24"/>
        </w:rPr>
        <w:t xml:space="preserve"> la nivel</w:t>
      </w:r>
      <w:r w:rsidR="0037100A" w:rsidRPr="00A43FEA">
        <w:rPr>
          <w:b w:val="0"/>
          <w:bCs/>
          <w:i/>
          <w:iCs/>
          <w:sz w:val="24"/>
          <w:szCs w:val="24"/>
        </w:rPr>
        <w:t xml:space="preserve"> de facultate</w:t>
      </w:r>
    </w:p>
    <w:p w14:paraId="2C372352" w14:textId="77777777" w:rsidR="00576508" w:rsidRPr="00A43FEA" w:rsidRDefault="00576508" w:rsidP="0007702C">
      <w:pPr>
        <w:jc w:val="center"/>
        <w:rPr>
          <w:b w:val="0"/>
          <w:bCs/>
          <w:i/>
          <w:iCs/>
          <w:sz w:val="20"/>
          <w:szCs w:val="20"/>
        </w:rPr>
      </w:pPr>
    </w:p>
    <w:tbl>
      <w:tblPr>
        <w:tblStyle w:val="PlainTable21"/>
        <w:tblW w:w="148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2"/>
        <w:gridCol w:w="1003"/>
        <w:gridCol w:w="1025"/>
        <w:gridCol w:w="816"/>
        <w:gridCol w:w="997"/>
        <w:gridCol w:w="809"/>
        <w:gridCol w:w="905"/>
        <w:gridCol w:w="997"/>
        <w:gridCol w:w="810"/>
        <w:gridCol w:w="905"/>
        <w:gridCol w:w="997"/>
        <w:gridCol w:w="810"/>
        <w:gridCol w:w="905"/>
        <w:gridCol w:w="1007"/>
        <w:gridCol w:w="810"/>
        <w:gridCol w:w="905"/>
      </w:tblGrid>
      <w:tr w:rsidR="00530DDE" w:rsidRPr="00A43FEA" w14:paraId="0780E22B" w14:textId="77777777" w:rsidTr="00C77281">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52" w:type="dxa"/>
            <w:vMerge w:val="restart"/>
            <w:tcBorders>
              <w:left w:val="nil"/>
              <w:right w:val="nil"/>
            </w:tcBorders>
            <w:shd w:val="clear" w:color="auto" w:fill="F2F2F2" w:themeFill="background1" w:themeFillShade="F2"/>
            <w:hideMark/>
          </w:tcPr>
          <w:p w14:paraId="7041B514" w14:textId="77777777" w:rsidR="00530DDE" w:rsidRPr="00A43FEA" w:rsidRDefault="00530DDE" w:rsidP="00EC67FE">
            <w:pPr>
              <w:jc w:val="center"/>
              <w:rPr>
                <w:b/>
                <w:bCs w:val="0"/>
                <w:color w:val="000000"/>
                <w:sz w:val="18"/>
                <w:szCs w:val="18"/>
              </w:rPr>
            </w:pPr>
            <w:r w:rsidRPr="00A43FEA">
              <w:rPr>
                <w:b/>
                <w:bCs w:val="0"/>
                <w:color w:val="000000"/>
                <w:sz w:val="18"/>
                <w:szCs w:val="18"/>
              </w:rPr>
              <w:t>Facultatea</w:t>
            </w:r>
          </w:p>
        </w:tc>
        <w:tc>
          <w:tcPr>
            <w:tcW w:w="2844" w:type="dxa"/>
            <w:gridSpan w:val="3"/>
            <w:tcBorders>
              <w:left w:val="nil"/>
              <w:right w:val="nil"/>
            </w:tcBorders>
            <w:shd w:val="clear" w:color="auto" w:fill="F2F2F2" w:themeFill="background1" w:themeFillShade="F2"/>
            <w:vAlign w:val="center"/>
          </w:tcPr>
          <w:p w14:paraId="035AD29E" w14:textId="44822C9A" w:rsidR="00530DDE" w:rsidRPr="00A43FEA" w:rsidRDefault="00530DDE" w:rsidP="00843005">
            <w:pPr>
              <w:jc w:val="center"/>
              <w:cnfStyle w:val="100000000000" w:firstRow="1" w:lastRow="0" w:firstColumn="0" w:lastColumn="0" w:oddVBand="0" w:evenVBand="0" w:oddHBand="0" w:evenHBand="0" w:firstRowFirstColumn="0" w:firstRowLastColumn="0" w:lastRowFirstColumn="0" w:lastRowLastColumn="0"/>
              <w:rPr>
                <w:color w:val="000000"/>
                <w:sz w:val="18"/>
                <w:szCs w:val="18"/>
              </w:rPr>
            </w:pPr>
            <w:r w:rsidRPr="00A43FEA">
              <w:rPr>
                <w:b/>
                <w:bCs w:val="0"/>
                <w:color w:val="000000"/>
                <w:sz w:val="18"/>
                <w:szCs w:val="18"/>
              </w:rPr>
              <w:t>Promoția 20</w:t>
            </w:r>
            <w:r w:rsidR="00410D30" w:rsidRPr="00A43FEA">
              <w:rPr>
                <w:b/>
                <w:bCs w:val="0"/>
                <w:color w:val="000000"/>
                <w:sz w:val="18"/>
                <w:szCs w:val="18"/>
              </w:rPr>
              <w:t>19</w:t>
            </w:r>
          </w:p>
        </w:tc>
        <w:tc>
          <w:tcPr>
            <w:tcW w:w="2711" w:type="dxa"/>
            <w:gridSpan w:val="3"/>
            <w:tcBorders>
              <w:left w:val="nil"/>
              <w:right w:val="nil"/>
            </w:tcBorders>
            <w:shd w:val="clear" w:color="auto" w:fill="F2F2F2" w:themeFill="background1" w:themeFillShade="F2"/>
            <w:vAlign w:val="center"/>
            <w:hideMark/>
          </w:tcPr>
          <w:p w14:paraId="23CCBB60" w14:textId="21E90468" w:rsidR="00530DDE" w:rsidRPr="00A43FEA" w:rsidRDefault="00530DDE" w:rsidP="00843005">
            <w:pPr>
              <w:jc w:val="center"/>
              <w:cnfStyle w:val="100000000000" w:firstRow="1" w:lastRow="0" w:firstColumn="0" w:lastColumn="0" w:oddVBand="0" w:evenVBand="0" w:oddHBand="0" w:evenHBand="0" w:firstRowFirstColumn="0" w:firstRowLastColumn="0" w:lastRowFirstColumn="0" w:lastRowLastColumn="0"/>
              <w:rPr>
                <w:b/>
                <w:bCs w:val="0"/>
                <w:color w:val="000000"/>
                <w:sz w:val="18"/>
                <w:szCs w:val="18"/>
              </w:rPr>
            </w:pPr>
            <w:r w:rsidRPr="00A43FEA">
              <w:rPr>
                <w:b/>
                <w:bCs w:val="0"/>
                <w:color w:val="000000"/>
                <w:sz w:val="18"/>
                <w:szCs w:val="18"/>
              </w:rPr>
              <w:t>Promoția 2020</w:t>
            </w:r>
          </w:p>
        </w:tc>
        <w:tc>
          <w:tcPr>
            <w:tcW w:w="2712" w:type="dxa"/>
            <w:gridSpan w:val="3"/>
            <w:tcBorders>
              <w:left w:val="nil"/>
              <w:right w:val="nil"/>
            </w:tcBorders>
            <w:shd w:val="clear" w:color="auto" w:fill="F2F2F2" w:themeFill="background1" w:themeFillShade="F2"/>
            <w:vAlign w:val="center"/>
            <w:hideMark/>
          </w:tcPr>
          <w:p w14:paraId="003D1624" w14:textId="77777777" w:rsidR="00530DDE" w:rsidRPr="00A43FEA" w:rsidRDefault="00530DDE" w:rsidP="00843005">
            <w:pPr>
              <w:jc w:val="center"/>
              <w:cnfStyle w:val="100000000000" w:firstRow="1" w:lastRow="0" w:firstColumn="0" w:lastColumn="0" w:oddVBand="0" w:evenVBand="0" w:oddHBand="0" w:evenHBand="0" w:firstRowFirstColumn="0" w:firstRowLastColumn="0" w:lastRowFirstColumn="0" w:lastRowLastColumn="0"/>
              <w:rPr>
                <w:b/>
                <w:bCs w:val="0"/>
                <w:color w:val="000000"/>
                <w:sz w:val="18"/>
                <w:szCs w:val="18"/>
              </w:rPr>
            </w:pPr>
            <w:r w:rsidRPr="00A43FEA">
              <w:rPr>
                <w:b/>
                <w:bCs w:val="0"/>
                <w:color w:val="000000"/>
                <w:sz w:val="18"/>
                <w:szCs w:val="18"/>
              </w:rPr>
              <w:t>Promoția 2021*</w:t>
            </w:r>
          </w:p>
        </w:tc>
        <w:tc>
          <w:tcPr>
            <w:tcW w:w="2712" w:type="dxa"/>
            <w:gridSpan w:val="3"/>
            <w:tcBorders>
              <w:left w:val="nil"/>
              <w:right w:val="nil"/>
            </w:tcBorders>
            <w:shd w:val="clear" w:color="auto" w:fill="F2F2F2" w:themeFill="background1" w:themeFillShade="F2"/>
            <w:vAlign w:val="center"/>
            <w:hideMark/>
          </w:tcPr>
          <w:p w14:paraId="42870266" w14:textId="77777777" w:rsidR="00530DDE" w:rsidRPr="00A43FEA" w:rsidRDefault="00530DDE" w:rsidP="00843005">
            <w:pPr>
              <w:jc w:val="center"/>
              <w:cnfStyle w:val="100000000000" w:firstRow="1" w:lastRow="0" w:firstColumn="0" w:lastColumn="0" w:oddVBand="0" w:evenVBand="0" w:oddHBand="0" w:evenHBand="0" w:firstRowFirstColumn="0" w:firstRowLastColumn="0" w:lastRowFirstColumn="0" w:lastRowLastColumn="0"/>
              <w:rPr>
                <w:b/>
                <w:bCs w:val="0"/>
                <w:color w:val="000000"/>
                <w:sz w:val="18"/>
                <w:szCs w:val="18"/>
              </w:rPr>
            </w:pPr>
            <w:r w:rsidRPr="00A43FEA">
              <w:rPr>
                <w:b/>
                <w:bCs w:val="0"/>
                <w:color w:val="000000"/>
                <w:sz w:val="18"/>
                <w:szCs w:val="18"/>
              </w:rPr>
              <w:t>Promoția 2022*</w:t>
            </w:r>
          </w:p>
        </w:tc>
        <w:tc>
          <w:tcPr>
            <w:tcW w:w="2722" w:type="dxa"/>
            <w:gridSpan w:val="3"/>
            <w:tcBorders>
              <w:left w:val="nil"/>
              <w:right w:val="nil"/>
            </w:tcBorders>
            <w:shd w:val="clear" w:color="auto" w:fill="F2F2F2" w:themeFill="background1" w:themeFillShade="F2"/>
            <w:vAlign w:val="center"/>
            <w:hideMark/>
          </w:tcPr>
          <w:p w14:paraId="5073DA0C" w14:textId="77777777" w:rsidR="00530DDE" w:rsidRPr="00A43FEA" w:rsidRDefault="00530DDE" w:rsidP="00843005">
            <w:pPr>
              <w:jc w:val="center"/>
              <w:cnfStyle w:val="100000000000" w:firstRow="1" w:lastRow="0" w:firstColumn="0" w:lastColumn="0" w:oddVBand="0" w:evenVBand="0" w:oddHBand="0" w:evenHBand="0" w:firstRowFirstColumn="0" w:firstRowLastColumn="0" w:lastRowFirstColumn="0" w:lastRowLastColumn="0"/>
              <w:rPr>
                <w:b/>
                <w:bCs w:val="0"/>
                <w:color w:val="000000"/>
                <w:sz w:val="18"/>
                <w:szCs w:val="18"/>
              </w:rPr>
            </w:pPr>
            <w:r w:rsidRPr="00A43FEA">
              <w:rPr>
                <w:b/>
                <w:bCs w:val="0"/>
                <w:color w:val="000000"/>
                <w:sz w:val="18"/>
                <w:szCs w:val="18"/>
              </w:rPr>
              <w:t>Promoția 2023</w:t>
            </w:r>
          </w:p>
        </w:tc>
      </w:tr>
      <w:tr w:rsidR="00903792" w:rsidRPr="00A43FEA" w14:paraId="2B748680" w14:textId="77777777" w:rsidTr="00C77281">
        <w:trPr>
          <w:cnfStyle w:val="000000100000" w:firstRow="0" w:lastRow="0" w:firstColumn="0" w:lastColumn="0" w:oddVBand="0" w:evenVBand="0" w:oddHBand="1" w:evenHBand="0" w:firstRowFirstColumn="0" w:firstRowLastColumn="0" w:lastRowFirstColumn="0" w:lastRowLastColumn="0"/>
          <w:trHeight w:val="766"/>
          <w:jc w:val="center"/>
        </w:trPr>
        <w:tc>
          <w:tcPr>
            <w:cnfStyle w:val="001000000000" w:firstRow="0" w:lastRow="0" w:firstColumn="1" w:lastColumn="0" w:oddVBand="0" w:evenVBand="0" w:oddHBand="0" w:evenHBand="0" w:firstRowFirstColumn="0" w:firstRowLastColumn="0" w:lastRowFirstColumn="0" w:lastRowLastColumn="0"/>
            <w:tcW w:w="1152" w:type="dxa"/>
            <w:vMerge/>
            <w:tcBorders>
              <w:left w:val="nil"/>
              <w:bottom w:val="single" w:sz="4" w:space="0" w:color="auto"/>
              <w:right w:val="nil"/>
            </w:tcBorders>
            <w:shd w:val="clear" w:color="auto" w:fill="F2F2F2" w:themeFill="background1" w:themeFillShade="F2"/>
            <w:hideMark/>
          </w:tcPr>
          <w:p w14:paraId="76713CFF" w14:textId="77777777" w:rsidR="00903792" w:rsidRPr="00A43FEA" w:rsidRDefault="00903792" w:rsidP="00903792">
            <w:pPr>
              <w:jc w:val="left"/>
              <w:rPr>
                <w:color w:val="000000"/>
                <w:sz w:val="18"/>
                <w:szCs w:val="18"/>
              </w:rPr>
            </w:pPr>
          </w:p>
        </w:tc>
        <w:tc>
          <w:tcPr>
            <w:tcW w:w="1003" w:type="dxa"/>
            <w:vMerge w:val="restart"/>
            <w:tcBorders>
              <w:left w:val="nil"/>
              <w:bottom w:val="single" w:sz="4" w:space="0" w:color="auto"/>
              <w:right w:val="nil"/>
            </w:tcBorders>
            <w:shd w:val="clear" w:color="auto" w:fill="F2F2F2" w:themeFill="background1" w:themeFillShade="F2"/>
            <w:vAlign w:val="center"/>
          </w:tcPr>
          <w:p w14:paraId="006DF522"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43FEA">
              <w:rPr>
                <w:color w:val="000000"/>
                <w:sz w:val="18"/>
                <w:szCs w:val="18"/>
              </w:rPr>
              <w:t>Număr absolvenți</w:t>
            </w:r>
          </w:p>
          <w:p w14:paraId="2DA236FE" w14:textId="1561DB11"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43FEA">
              <w:rPr>
                <w:color w:val="000000"/>
                <w:sz w:val="18"/>
                <w:szCs w:val="18"/>
              </w:rPr>
              <w:t>(L+M)</w:t>
            </w:r>
          </w:p>
        </w:tc>
        <w:tc>
          <w:tcPr>
            <w:tcW w:w="1841" w:type="dxa"/>
            <w:gridSpan w:val="2"/>
            <w:tcBorders>
              <w:left w:val="nil"/>
              <w:bottom w:val="single" w:sz="4" w:space="0" w:color="auto"/>
              <w:right w:val="nil"/>
            </w:tcBorders>
            <w:shd w:val="clear" w:color="auto" w:fill="F2F2F2" w:themeFill="background1" w:themeFillShade="F2"/>
            <w:vAlign w:val="center"/>
          </w:tcPr>
          <w:p w14:paraId="39DE23BF" w14:textId="150F395B"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43FEA">
              <w:rPr>
                <w:color w:val="000000"/>
                <w:sz w:val="18"/>
                <w:szCs w:val="18"/>
              </w:rPr>
              <w:t>Absolvenți angajați în domeniul studiat</w:t>
            </w:r>
          </w:p>
        </w:tc>
        <w:tc>
          <w:tcPr>
            <w:tcW w:w="997" w:type="dxa"/>
            <w:vMerge w:val="restart"/>
            <w:tcBorders>
              <w:left w:val="nil"/>
              <w:bottom w:val="single" w:sz="4" w:space="0" w:color="auto"/>
              <w:right w:val="nil"/>
            </w:tcBorders>
            <w:shd w:val="clear" w:color="auto" w:fill="F2F2F2" w:themeFill="background1" w:themeFillShade="F2"/>
            <w:vAlign w:val="center"/>
            <w:hideMark/>
          </w:tcPr>
          <w:p w14:paraId="192F1A0F"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43FEA">
              <w:rPr>
                <w:color w:val="000000"/>
                <w:sz w:val="18"/>
                <w:szCs w:val="18"/>
              </w:rPr>
              <w:t>Număr absolvenți</w:t>
            </w:r>
          </w:p>
          <w:p w14:paraId="713DF75F" w14:textId="3F077F61"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43FEA">
              <w:rPr>
                <w:color w:val="000000"/>
                <w:sz w:val="18"/>
                <w:szCs w:val="18"/>
              </w:rPr>
              <w:t>(L+M)</w:t>
            </w:r>
          </w:p>
        </w:tc>
        <w:tc>
          <w:tcPr>
            <w:tcW w:w="1714" w:type="dxa"/>
            <w:gridSpan w:val="2"/>
            <w:tcBorders>
              <w:left w:val="nil"/>
              <w:bottom w:val="single" w:sz="4" w:space="0" w:color="auto"/>
              <w:right w:val="nil"/>
            </w:tcBorders>
            <w:shd w:val="clear" w:color="auto" w:fill="F2F2F2" w:themeFill="background1" w:themeFillShade="F2"/>
            <w:vAlign w:val="center"/>
            <w:hideMark/>
          </w:tcPr>
          <w:p w14:paraId="7147F7B6" w14:textId="27C4F0AC"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43FEA">
              <w:rPr>
                <w:color w:val="000000"/>
                <w:sz w:val="18"/>
                <w:szCs w:val="18"/>
              </w:rPr>
              <w:t>Absolvenți angajați în domeniul studiat</w:t>
            </w:r>
          </w:p>
        </w:tc>
        <w:tc>
          <w:tcPr>
            <w:tcW w:w="997" w:type="dxa"/>
            <w:vMerge w:val="restart"/>
            <w:tcBorders>
              <w:left w:val="nil"/>
              <w:bottom w:val="single" w:sz="4" w:space="0" w:color="auto"/>
              <w:right w:val="nil"/>
            </w:tcBorders>
            <w:shd w:val="clear" w:color="auto" w:fill="F2F2F2" w:themeFill="background1" w:themeFillShade="F2"/>
            <w:vAlign w:val="center"/>
            <w:hideMark/>
          </w:tcPr>
          <w:p w14:paraId="79D70196"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43FEA">
              <w:rPr>
                <w:color w:val="000000"/>
                <w:sz w:val="18"/>
                <w:szCs w:val="18"/>
              </w:rPr>
              <w:t>Număr absolvenți</w:t>
            </w:r>
          </w:p>
          <w:p w14:paraId="70F6F939" w14:textId="4864DFC9"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43FEA">
              <w:rPr>
                <w:color w:val="000000"/>
                <w:sz w:val="18"/>
                <w:szCs w:val="18"/>
              </w:rPr>
              <w:t>(L+M)</w:t>
            </w:r>
          </w:p>
        </w:tc>
        <w:tc>
          <w:tcPr>
            <w:tcW w:w="1715" w:type="dxa"/>
            <w:gridSpan w:val="2"/>
            <w:tcBorders>
              <w:left w:val="nil"/>
              <w:bottom w:val="single" w:sz="4" w:space="0" w:color="auto"/>
              <w:right w:val="nil"/>
            </w:tcBorders>
            <w:shd w:val="clear" w:color="auto" w:fill="F2F2F2" w:themeFill="background1" w:themeFillShade="F2"/>
            <w:vAlign w:val="center"/>
            <w:hideMark/>
          </w:tcPr>
          <w:p w14:paraId="4DC40681" w14:textId="4D0374EE"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43FEA">
              <w:rPr>
                <w:color w:val="000000"/>
                <w:sz w:val="18"/>
                <w:szCs w:val="18"/>
              </w:rPr>
              <w:t>Absolvenți angajați în domeniul studiat</w:t>
            </w:r>
          </w:p>
        </w:tc>
        <w:tc>
          <w:tcPr>
            <w:tcW w:w="997" w:type="dxa"/>
            <w:vMerge w:val="restart"/>
            <w:tcBorders>
              <w:left w:val="nil"/>
              <w:bottom w:val="single" w:sz="4" w:space="0" w:color="auto"/>
              <w:right w:val="nil"/>
            </w:tcBorders>
            <w:shd w:val="clear" w:color="auto" w:fill="F2F2F2" w:themeFill="background1" w:themeFillShade="F2"/>
            <w:vAlign w:val="center"/>
            <w:hideMark/>
          </w:tcPr>
          <w:p w14:paraId="0C7AB0FC"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43FEA">
              <w:rPr>
                <w:color w:val="000000"/>
                <w:sz w:val="18"/>
                <w:szCs w:val="18"/>
              </w:rPr>
              <w:t>Număr absolvenți</w:t>
            </w:r>
          </w:p>
          <w:p w14:paraId="743A5402" w14:textId="59E4770F"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43FEA">
              <w:rPr>
                <w:color w:val="000000"/>
                <w:sz w:val="18"/>
                <w:szCs w:val="18"/>
              </w:rPr>
              <w:t>(L+M)</w:t>
            </w:r>
          </w:p>
        </w:tc>
        <w:tc>
          <w:tcPr>
            <w:tcW w:w="1715" w:type="dxa"/>
            <w:gridSpan w:val="2"/>
            <w:tcBorders>
              <w:left w:val="nil"/>
              <w:bottom w:val="single" w:sz="4" w:space="0" w:color="auto"/>
              <w:right w:val="nil"/>
            </w:tcBorders>
            <w:shd w:val="clear" w:color="auto" w:fill="F2F2F2" w:themeFill="background1" w:themeFillShade="F2"/>
            <w:vAlign w:val="center"/>
            <w:hideMark/>
          </w:tcPr>
          <w:p w14:paraId="7CB5C610" w14:textId="40F214E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43FEA">
              <w:rPr>
                <w:color w:val="000000"/>
                <w:sz w:val="18"/>
                <w:szCs w:val="18"/>
              </w:rPr>
              <w:t>Absolvenți angajați în domeniul studiat</w:t>
            </w:r>
          </w:p>
        </w:tc>
        <w:tc>
          <w:tcPr>
            <w:tcW w:w="1007" w:type="dxa"/>
            <w:vMerge w:val="restart"/>
            <w:tcBorders>
              <w:left w:val="nil"/>
              <w:bottom w:val="single" w:sz="4" w:space="0" w:color="auto"/>
              <w:right w:val="nil"/>
            </w:tcBorders>
            <w:shd w:val="clear" w:color="auto" w:fill="F2F2F2" w:themeFill="background1" w:themeFillShade="F2"/>
            <w:vAlign w:val="center"/>
            <w:hideMark/>
          </w:tcPr>
          <w:p w14:paraId="60849951"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43FEA">
              <w:rPr>
                <w:color w:val="000000"/>
                <w:sz w:val="18"/>
                <w:szCs w:val="18"/>
              </w:rPr>
              <w:t>Număr absolvenți</w:t>
            </w:r>
          </w:p>
          <w:p w14:paraId="647C3F08" w14:textId="59FAA54C"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43FEA">
              <w:rPr>
                <w:color w:val="000000"/>
                <w:sz w:val="18"/>
                <w:szCs w:val="18"/>
              </w:rPr>
              <w:t>(L+M)</w:t>
            </w:r>
          </w:p>
        </w:tc>
        <w:tc>
          <w:tcPr>
            <w:tcW w:w="1715" w:type="dxa"/>
            <w:gridSpan w:val="2"/>
            <w:tcBorders>
              <w:left w:val="nil"/>
              <w:bottom w:val="single" w:sz="4" w:space="0" w:color="auto"/>
              <w:right w:val="nil"/>
            </w:tcBorders>
            <w:shd w:val="clear" w:color="auto" w:fill="F2F2F2" w:themeFill="background1" w:themeFillShade="F2"/>
            <w:vAlign w:val="center"/>
            <w:hideMark/>
          </w:tcPr>
          <w:p w14:paraId="0D8B136A" w14:textId="286C6439"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A43FEA">
              <w:rPr>
                <w:color w:val="000000"/>
                <w:sz w:val="18"/>
                <w:szCs w:val="18"/>
              </w:rPr>
              <w:t>Absolvenți angajați în domeniul studiat</w:t>
            </w:r>
          </w:p>
        </w:tc>
      </w:tr>
      <w:tr w:rsidR="00AA20B2" w:rsidRPr="00A43FEA" w14:paraId="30340768" w14:textId="77777777" w:rsidTr="00C77281">
        <w:trPr>
          <w:trHeight w:val="598"/>
          <w:jc w:val="center"/>
        </w:trPr>
        <w:tc>
          <w:tcPr>
            <w:cnfStyle w:val="001000000000" w:firstRow="0" w:lastRow="0" w:firstColumn="1" w:lastColumn="0" w:oddVBand="0" w:evenVBand="0" w:oddHBand="0" w:evenHBand="0" w:firstRowFirstColumn="0" w:firstRowLastColumn="0" w:lastRowFirstColumn="0" w:lastRowLastColumn="0"/>
            <w:tcW w:w="1152" w:type="dxa"/>
            <w:vMerge/>
            <w:tcBorders>
              <w:left w:val="nil"/>
              <w:right w:val="nil"/>
            </w:tcBorders>
            <w:shd w:val="clear" w:color="auto" w:fill="F2F2F2" w:themeFill="background1" w:themeFillShade="F2"/>
            <w:hideMark/>
          </w:tcPr>
          <w:p w14:paraId="56C769B3" w14:textId="77777777" w:rsidR="00903792" w:rsidRPr="00A43FEA" w:rsidRDefault="00903792" w:rsidP="00903792">
            <w:pPr>
              <w:jc w:val="left"/>
              <w:rPr>
                <w:color w:val="000000"/>
                <w:sz w:val="18"/>
                <w:szCs w:val="18"/>
              </w:rPr>
            </w:pPr>
          </w:p>
        </w:tc>
        <w:tc>
          <w:tcPr>
            <w:tcW w:w="1003" w:type="dxa"/>
            <w:vMerge/>
            <w:tcBorders>
              <w:left w:val="nil"/>
              <w:right w:val="nil"/>
            </w:tcBorders>
            <w:shd w:val="clear" w:color="auto" w:fill="F2F2F2" w:themeFill="background1" w:themeFillShade="F2"/>
            <w:vAlign w:val="center"/>
          </w:tcPr>
          <w:p w14:paraId="22154313"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025" w:type="dxa"/>
            <w:tcBorders>
              <w:left w:val="nil"/>
              <w:right w:val="nil"/>
            </w:tcBorders>
            <w:shd w:val="clear" w:color="auto" w:fill="F2F2F2" w:themeFill="background1" w:themeFillShade="F2"/>
            <w:vAlign w:val="center"/>
          </w:tcPr>
          <w:p w14:paraId="24BAFB48" w14:textId="2777F6B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43FEA">
              <w:rPr>
                <w:color w:val="000000"/>
                <w:sz w:val="18"/>
                <w:szCs w:val="18"/>
              </w:rPr>
              <w:t>Număr</w:t>
            </w:r>
          </w:p>
        </w:tc>
        <w:tc>
          <w:tcPr>
            <w:tcW w:w="816" w:type="dxa"/>
            <w:tcBorders>
              <w:left w:val="nil"/>
              <w:right w:val="nil"/>
            </w:tcBorders>
            <w:shd w:val="clear" w:color="auto" w:fill="F2F2F2" w:themeFill="background1" w:themeFillShade="F2"/>
            <w:vAlign w:val="center"/>
          </w:tcPr>
          <w:p w14:paraId="16508D40"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43FEA">
              <w:rPr>
                <w:color w:val="000000"/>
                <w:sz w:val="18"/>
                <w:szCs w:val="18"/>
              </w:rPr>
              <w:t>Procent</w:t>
            </w:r>
          </w:p>
          <w:p w14:paraId="1AB731B0" w14:textId="2B47987C"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43FEA">
              <w:rPr>
                <w:color w:val="000000"/>
                <w:sz w:val="18"/>
                <w:szCs w:val="18"/>
              </w:rPr>
              <w:t>(%)</w:t>
            </w:r>
          </w:p>
        </w:tc>
        <w:tc>
          <w:tcPr>
            <w:tcW w:w="997" w:type="dxa"/>
            <w:vMerge/>
            <w:tcBorders>
              <w:left w:val="nil"/>
              <w:right w:val="nil"/>
            </w:tcBorders>
            <w:shd w:val="clear" w:color="auto" w:fill="F2F2F2" w:themeFill="background1" w:themeFillShade="F2"/>
            <w:vAlign w:val="center"/>
            <w:hideMark/>
          </w:tcPr>
          <w:p w14:paraId="3B2ECE1F" w14:textId="7F6717B9"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809" w:type="dxa"/>
            <w:tcBorders>
              <w:left w:val="nil"/>
              <w:right w:val="nil"/>
            </w:tcBorders>
            <w:shd w:val="clear" w:color="auto" w:fill="F2F2F2" w:themeFill="background1" w:themeFillShade="F2"/>
            <w:vAlign w:val="center"/>
            <w:hideMark/>
          </w:tcPr>
          <w:p w14:paraId="0DA649CA"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43FEA">
              <w:rPr>
                <w:color w:val="000000"/>
                <w:sz w:val="18"/>
                <w:szCs w:val="18"/>
              </w:rPr>
              <w:t>Număr</w:t>
            </w:r>
          </w:p>
        </w:tc>
        <w:tc>
          <w:tcPr>
            <w:tcW w:w="905" w:type="dxa"/>
            <w:tcBorders>
              <w:left w:val="nil"/>
              <w:right w:val="nil"/>
            </w:tcBorders>
            <w:shd w:val="clear" w:color="auto" w:fill="F2F2F2" w:themeFill="background1" w:themeFillShade="F2"/>
            <w:vAlign w:val="center"/>
            <w:hideMark/>
          </w:tcPr>
          <w:p w14:paraId="5242F807"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43FEA">
              <w:rPr>
                <w:color w:val="000000"/>
                <w:sz w:val="18"/>
                <w:szCs w:val="18"/>
              </w:rPr>
              <w:t>Procent</w:t>
            </w:r>
          </w:p>
          <w:p w14:paraId="3F698BA5" w14:textId="6E320E90"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43FEA">
              <w:rPr>
                <w:color w:val="000000"/>
                <w:sz w:val="18"/>
                <w:szCs w:val="18"/>
              </w:rPr>
              <w:t>(%)</w:t>
            </w:r>
          </w:p>
        </w:tc>
        <w:tc>
          <w:tcPr>
            <w:tcW w:w="997" w:type="dxa"/>
            <w:vMerge/>
            <w:tcBorders>
              <w:left w:val="nil"/>
              <w:right w:val="nil"/>
            </w:tcBorders>
            <w:shd w:val="clear" w:color="auto" w:fill="F2F2F2" w:themeFill="background1" w:themeFillShade="F2"/>
            <w:vAlign w:val="center"/>
            <w:hideMark/>
          </w:tcPr>
          <w:p w14:paraId="4F1F1ACC" w14:textId="31060ABF"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810" w:type="dxa"/>
            <w:tcBorders>
              <w:left w:val="nil"/>
              <w:right w:val="nil"/>
            </w:tcBorders>
            <w:shd w:val="clear" w:color="auto" w:fill="F2F2F2" w:themeFill="background1" w:themeFillShade="F2"/>
            <w:vAlign w:val="center"/>
            <w:hideMark/>
          </w:tcPr>
          <w:p w14:paraId="7753E67D"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43FEA">
              <w:rPr>
                <w:color w:val="000000"/>
                <w:sz w:val="18"/>
                <w:szCs w:val="18"/>
              </w:rPr>
              <w:t>Număr</w:t>
            </w:r>
          </w:p>
        </w:tc>
        <w:tc>
          <w:tcPr>
            <w:tcW w:w="905" w:type="dxa"/>
            <w:tcBorders>
              <w:left w:val="nil"/>
              <w:right w:val="nil"/>
            </w:tcBorders>
            <w:shd w:val="clear" w:color="auto" w:fill="F2F2F2" w:themeFill="background1" w:themeFillShade="F2"/>
            <w:vAlign w:val="center"/>
            <w:hideMark/>
          </w:tcPr>
          <w:p w14:paraId="50D8F5B7"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43FEA">
              <w:rPr>
                <w:color w:val="000000"/>
                <w:sz w:val="18"/>
                <w:szCs w:val="18"/>
              </w:rPr>
              <w:t>Procent</w:t>
            </w:r>
          </w:p>
          <w:p w14:paraId="68BE3634" w14:textId="2E5759C1"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43FEA">
              <w:rPr>
                <w:color w:val="000000"/>
                <w:sz w:val="18"/>
                <w:szCs w:val="18"/>
              </w:rPr>
              <w:t>(%)</w:t>
            </w:r>
          </w:p>
        </w:tc>
        <w:tc>
          <w:tcPr>
            <w:tcW w:w="997" w:type="dxa"/>
            <w:vMerge/>
            <w:tcBorders>
              <w:left w:val="nil"/>
              <w:right w:val="nil"/>
            </w:tcBorders>
            <w:shd w:val="clear" w:color="auto" w:fill="F2F2F2" w:themeFill="background1" w:themeFillShade="F2"/>
            <w:vAlign w:val="center"/>
            <w:hideMark/>
          </w:tcPr>
          <w:p w14:paraId="64325F33" w14:textId="4FD702A6"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810" w:type="dxa"/>
            <w:tcBorders>
              <w:left w:val="nil"/>
              <w:right w:val="nil"/>
            </w:tcBorders>
            <w:shd w:val="clear" w:color="auto" w:fill="F2F2F2" w:themeFill="background1" w:themeFillShade="F2"/>
            <w:vAlign w:val="center"/>
            <w:hideMark/>
          </w:tcPr>
          <w:p w14:paraId="7B7B2075"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43FEA">
              <w:rPr>
                <w:color w:val="000000"/>
                <w:sz w:val="18"/>
                <w:szCs w:val="18"/>
              </w:rPr>
              <w:t>Număr</w:t>
            </w:r>
          </w:p>
        </w:tc>
        <w:tc>
          <w:tcPr>
            <w:tcW w:w="905" w:type="dxa"/>
            <w:tcBorders>
              <w:left w:val="nil"/>
              <w:right w:val="nil"/>
            </w:tcBorders>
            <w:shd w:val="clear" w:color="auto" w:fill="F2F2F2" w:themeFill="background1" w:themeFillShade="F2"/>
            <w:vAlign w:val="center"/>
            <w:hideMark/>
          </w:tcPr>
          <w:p w14:paraId="56AFAB78"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43FEA">
              <w:rPr>
                <w:color w:val="000000"/>
                <w:sz w:val="18"/>
                <w:szCs w:val="18"/>
              </w:rPr>
              <w:t>Procent</w:t>
            </w:r>
          </w:p>
          <w:p w14:paraId="3D992F27" w14:textId="2C52116E"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43FEA">
              <w:rPr>
                <w:color w:val="000000"/>
                <w:sz w:val="18"/>
                <w:szCs w:val="18"/>
              </w:rPr>
              <w:t>(%)</w:t>
            </w:r>
          </w:p>
        </w:tc>
        <w:tc>
          <w:tcPr>
            <w:tcW w:w="1007" w:type="dxa"/>
            <w:vMerge/>
            <w:tcBorders>
              <w:left w:val="nil"/>
              <w:right w:val="nil"/>
            </w:tcBorders>
            <w:shd w:val="clear" w:color="auto" w:fill="F2F2F2" w:themeFill="background1" w:themeFillShade="F2"/>
            <w:vAlign w:val="center"/>
            <w:hideMark/>
          </w:tcPr>
          <w:p w14:paraId="38B2AE61" w14:textId="068D7C2A"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810" w:type="dxa"/>
            <w:tcBorders>
              <w:left w:val="nil"/>
              <w:right w:val="nil"/>
            </w:tcBorders>
            <w:shd w:val="clear" w:color="auto" w:fill="F2F2F2" w:themeFill="background1" w:themeFillShade="F2"/>
            <w:vAlign w:val="center"/>
            <w:hideMark/>
          </w:tcPr>
          <w:p w14:paraId="39D89675"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43FEA">
              <w:rPr>
                <w:color w:val="000000"/>
                <w:sz w:val="18"/>
                <w:szCs w:val="18"/>
              </w:rPr>
              <w:t>Număr</w:t>
            </w:r>
          </w:p>
        </w:tc>
        <w:tc>
          <w:tcPr>
            <w:tcW w:w="905" w:type="dxa"/>
            <w:tcBorders>
              <w:left w:val="nil"/>
              <w:right w:val="nil"/>
            </w:tcBorders>
            <w:shd w:val="clear" w:color="auto" w:fill="F2F2F2" w:themeFill="background1" w:themeFillShade="F2"/>
            <w:vAlign w:val="center"/>
            <w:hideMark/>
          </w:tcPr>
          <w:p w14:paraId="50B0ADBF"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43FEA">
              <w:rPr>
                <w:color w:val="000000"/>
                <w:sz w:val="18"/>
                <w:szCs w:val="18"/>
              </w:rPr>
              <w:t>Procent</w:t>
            </w:r>
          </w:p>
          <w:p w14:paraId="4510CA77" w14:textId="250655F9"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A43FEA">
              <w:rPr>
                <w:color w:val="000000"/>
                <w:sz w:val="18"/>
                <w:szCs w:val="18"/>
              </w:rPr>
              <w:t>(%)</w:t>
            </w:r>
          </w:p>
        </w:tc>
      </w:tr>
      <w:tr w:rsidR="00903792" w:rsidRPr="00A43FEA" w14:paraId="0D47C79A" w14:textId="77777777" w:rsidTr="00C7728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52" w:type="dxa"/>
            <w:tcBorders>
              <w:left w:val="nil"/>
              <w:right w:val="nil"/>
            </w:tcBorders>
            <w:hideMark/>
          </w:tcPr>
          <w:p w14:paraId="5AE55F4E" w14:textId="77777777" w:rsidR="00903792" w:rsidRPr="00A43FEA" w:rsidRDefault="00903792" w:rsidP="00903792">
            <w:pPr>
              <w:jc w:val="left"/>
              <w:rPr>
                <w:color w:val="000000"/>
                <w:sz w:val="20"/>
                <w:szCs w:val="20"/>
              </w:rPr>
            </w:pPr>
            <w:r w:rsidRPr="00A43FEA">
              <w:rPr>
                <w:color w:val="000000"/>
                <w:sz w:val="20"/>
                <w:szCs w:val="20"/>
              </w:rPr>
              <w:t>FSE</w:t>
            </w:r>
          </w:p>
        </w:tc>
        <w:tc>
          <w:tcPr>
            <w:tcW w:w="1003" w:type="dxa"/>
            <w:tcBorders>
              <w:left w:val="nil"/>
              <w:right w:val="nil"/>
            </w:tcBorders>
            <w:shd w:val="clear" w:color="auto" w:fill="auto"/>
            <w:vAlign w:val="center"/>
          </w:tcPr>
          <w:p w14:paraId="004C9266" w14:textId="04A211BF"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bCs/>
                <w:color w:val="000000"/>
                <w:sz w:val="18"/>
                <w:szCs w:val="18"/>
              </w:rPr>
              <w:t>255</w:t>
            </w:r>
          </w:p>
        </w:tc>
        <w:tc>
          <w:tcPr>
            <w:tcW w:w="1025" w:type="dxa"/>
            <w:tcBorders>
              <w:left w:val="nil"/>
              <w:right w:val="nil"/>
            </w:tcBorders>
            <w:shd w:val="clear" w:color="auto" w:fill="auto"/>
            <w:vAlign w:val="center"/>
          </w:tcPr>
          <w:p w14:paraId="14990316" w14:textId="588F8542"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bCs/>
                <w:color w:val="000000"/>
                <w:sz w:val="18"/>
                <w:szCs w:val="18"/>
              </w:rPr>
              <w:t>119</w:t>
            </w:r>
          </w:p>
        </w:tc>
        <w:tc>
          <w:tcPr>
            <w:tcW w:w="816" w:type="dxa"/>
            <w:tcBorders>
              <w:left w:val="nil"/>
              <w:right w:val="nil"/>
            </w:tcBorders>
            <w:shd w:val="clear" w:color="auto" w:fill="F2F2F2" w:themeFill="background1" w:themeFillShade="F2"/>
            <w:vAlign w:val="center"/>
          </w:tcPr>
          <w:p w14:paraId="34AB9B87" w14:textId="1517D9CD"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bCs/>
                <w:color w:val="2F5496" w:themeColor="accent1" w:themeShade="BF"/>
                <w:sz w:val="18"/>
                <w:szCs w:val="18"/>
              </w:rPr>
              <w:t>46,67</w:t>
            </w:r>
          </w:p>
        </w:tc>
        <w:tc>
          <w:tcPr>
            <w:tcW w:w="997" w:type="dxa"/>
            <w:tcBorders>
              <w:left w:val="nil"/>
              <w:right w:val="nil"/>
            </w:tcBorders>
            <w:vAlign w:val="center"/>
            <w:hideMark/>
          </w:tcPr>
          <w:p w14:paraId="2C861C9D" w14:textId="1FB9C44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276</w:t>
            </w:r>
          </w:p>
        </w:tc>
        <w:tc>
          <w:tcPr>
            <w:tcW w:w="809" w:type="dxa"/>
            <w:tcBorders>
              <w:left w:val="nil"/>
              <w:right w:val="nil"/>
            </w:tcBorders>
            <w:vAlign w:val="center"/>
            <w:hideMark/>
          </w:tcPr>
          <w:p w14:paraId="30046E61"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165</w:t>
            </w:r>
          </w:p>
        </w:tc>
        <w:tc>
          <w:tcPr>
            <w:tcW w:w="905" w:type="dxa"/>
            <w:tcBorders>
              <w:left w:val="nil"/>
              <w:right w:val="nil"/>
            </w:tcBorders>
            <w:shd w:val="clear" w:color="auto" w:fill="F2F2F2" w:themeFill="background1" w:themeFillShade="F2"/>
            <w:vAlign w:val="center"/>
            <w:hideMark/>
          </w:tcPr>
          <w:p w14:paraId="350B53AF" w14:textId="1CB61522"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2F5496"/>
                <w:sz w:val="18"/>
                <w:szCs w:val="18"/>
              </w:rPr>
            </w:pPr>
            <w:r w:rsidRPr="00A43FEA">
              <w:rPr>
                <w:b w:val="0"/>
                <w:color w:val="2F5496"/>
                <w:sz w:val="18"/>
                <w:szCs w:val="18"/>
              </w:rPr>
              <w:t>59,78</w:t>
            </w:r>
          </w:p>
        </w:tc>
        <w:tc>
          <w:tcPr>
            <w:tcW w:w="997" w:type="dxa"/>
            <w:tcBorders>
              <w:left w:val="nil"/>
              <w:right w:val="nil"/>
            </w:tcBorders>
            <w:vAlign w:val="center"/>
            <w:hideMark/>
          </w:tcPr>
          <w:p w14:paraId="0E962F41"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272</w:t>
            </w:r>
          </w:p>
        </w:tc>
        <w:tc>
          <w:tcPr>
            <w:tcW w:w="810" w:type="dxa"/>
            <w:tcBorders>
              <w:left w:val="nil"/>
              <w:right w:val="nil"/>
            </w:tcBorders>
            <w:vAlign w:val="center"/>
            <w:hideMark/>
          </w:tcPr>
          <w:p w14:paraId="329F7973"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120</w:t>
            </w:r>
          </w:p>
        </w:tc>
        <w:tc>
          <w:tcPr>
            <w:tcW w:w="905" w:type="dxa"/>
            <w:tcBorders>
              <w:left w:val="nil"/>
              <w:right w:val="nil"/>
            </w:tcBorders>
            <w:shd w:val="clear" w:color="auto" w:fill="F2F2F2" w:themeFill="background1" w:themeFillShade="F2"/>
            <w:vAlign w:val="center"/>
            <w:hideMark/>
          </w:tcPr>
          <w:p w14:paraId="2B030A65" w14:textId="3C9B0061"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2F5496"/>
                <w:sz w:val="18"/>
                <w:szCs w:val="18"/>
              </w:rPr>
            </w:pPr>
            <w:r w:rsidRPr="00A43FEA">
              <w:rPr>
                <w:b w:val="0"/>
                <w:color w:val="2F5496"/>
                <w:sz w:val="18"/>
                <w:szCs w:val="18"/>
              </w:rPr>
              <w:t>44,12</w:t>
            </w:r>
          </w:p>
        </w:tc>
        <w:tc>
          <w:tcPr>
            <w:tcW w:w="997" w:type="dxa"/>
            <w:tcBorders>
              <w:left w:val="nil"/>
              <w:right w:val="nil"/>
            </w:tcBorders>
            <w:vAlign w:val="center"/>
            <w:hideMark/>
          </w:tcPr>
          <w:p w14:paraId="2EB28176"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295</w:t>
            </w:r>
          </w:p>
        </w:tc>
        <w:tc>
          <w:tcPr>
            <w:tcW w:w="810" w:type="dxa"/>
            <w:tcBorders>
              <w:left w:val="nil"/>
              <w:right w:val="nil"/>
            </w:tcBorders>
            <w:vAlign w:val="center"/>
            <w:hideMark/>
          </w:tcPr>
          <w:p w14:paraId="111D4B42"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129</w:t>
            </w:r>
          </w:p>
        </w:tc>
        <w:tc>
          <w:tcPr>
            <w:tcW w:w="905" w:type="dxa"/>
            <w:tcBorders>
              <w:left w:val="nil"/>
              <w:right w:val="nil"/>
            </w:tcBorders>
            <w:shd w:val="clear" w:color="auto" w:fill="F2F2F2" w:themeFill="background1" w:themeFillShade="F2"/>
            <w:vAlign w:val="center"/>
            <w:hideMark/>
          </w:tcPr>
          <w:p w14:paraId="2BDCF014" w14:textId="0A8FDA9F"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2F5496"/>
                <w:sz w:val="18"/>
                <w:szCs w:val="18"/>
              </w:rPr>
            </w:pPr>
            <w:r w:rsidRPr="00A43FEA">
              <w:rPr>
                <w:b w:val="0"/>
                <w:color w:val="2F5496"/>
                <w:sz w:val="18"/>
                <w:szCs w:val="18"/>
              </w:rPr>
              <w:t>43,73</w:t>
            </w:r>
          </w:p>
        </w:tc>
        <w:tc>
          <w:tcPr>
            <w:tcW w:w="1007" w:type="dxa"/>
            <w:tcBorders>
              <w:left w:val="nil"/>
              <w:right w:val="nil"/>
            </w:tcBorders>
            <w:vAlign w:val="center"/>
            <w:hideMark/>
          </w:tcPr>
          <w:p w14:paraId="55F30595"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A43FEA">
              <w:rPr>
                <w:b w:val="0"/>
                <w:sz w:val="18"/>
                <w:szCs w:val="18"/>
              </w:rPr>
              <w:t>265</w:t>
            </w:r>
          </w:p>
        </w:tc>
        <w:tc>
          <w:tcPr>
            <w:tcW w:w="810" w:type="dxa"/>
            <w:tcBorders>
              <w:left w:val="nil"/>
              <w:right w:val="nil"/>
            </w:tcBorders>
            <w:vAlign w:val="center"/>
            <w:hideMark/>
          </w:tcPr>
          <w:p w14:paraId="672A088F"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A43FEA">
              <w:rPr>
                <w:b w:val="0"/>
                <w:sz w:val="18"/>
                <w:szCs w:val="18"/>
              </w:rPr>
              <w:t>119</w:t>
            </w:r>
          </w:p>
        </w:tc>
        <w:tc>
          <w:tcPr>
            <w:tcW w:w="905" w:type="dxa"/>
            <w:tcBorders>
              <w:left w:val="nil"/>
              <w:right w:val="nil"/>
            </w:tcBorders>
            <w:shd w:val="clear" w:color="auto" w:fill="F2F2F2" w:themeFill="background1" w:themeFillShade="F2"/>
            <w:vAlign w:val="center"/>
            <w:hideMark/>
          </w:tcPr>
          <w:p w14:paraId="52973136" w14:textId="07D90FE1"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2F5496"/>
                <w:sz w:val="18"/>
                <w:szCs w:val="18"/>
              </w:rPr>
            </w:pPr>
            <w:r w:rsidRPr="00A43FEA">
              <w:rPr>
                <w:b w:val="0"/>
                <w:color w:val="2F5496"/>
                <w:sz w:val="18"/>
                <w:szCs w:val="18"/>
              </w:rPr>
              <w:t>44,91</w:t>
            </w:r>
          </w:p>
        </w:tc>
      </w:tr>
      <w:tr w:rsidR="00903792" w:rsidRPr="00A43FEA" w14:paraId="32175030" w14:textId="77777777" w:rsidTr="00C77281">
        <w:trPr>
          <w:trHeight w:val="300"/>
          <w:jc w:val="center"/>
        </w:trPr>
        <w:tc>
          <w:tcPr>
            <w:cnfStyle w:val="001000000000" w:firstRow="0" w:lastRow="0" w:firstColumn="1" w:lastColumn="0" w:oddVBand="0" w:evenVBand="0" w:oddHBand="0" w:evenHBand="0" w:firstRowFirstColumn="0" w:firstRowLastColumn="0" w:lastRowFirstColumn="0" w:lastRowLastColumn="0"/>
            <w:tcW w:w="1152" w:type="dxa"/>
            <w:tcBorders>
              <w:left w:val="nil"/>
              <w:right w:val="nil"/>
            </w:tcBorders>
            <w:hideMark/>
          </w:tcPr>
          <w:p w14:paraId="15C11067" w14:textId="77777777" w:rsidR="00903792" w:rsidRPr="00A43FEA" w:rsidRDefault="00903792" w:rsidP="00903792">
            <w:pPr>
              <w:jc w:val="left"/>
              <w:rPr>
                <w:color w:val="000000"/>
                <w:sz w:val="20"/>
                <w:szCs w:val="20"/>
              </w:rPr>
            </w:pPr>
            <w:r w:rsidRPr="00A43FEA">
              <w:rPr>
                <w:color w:val="000000"/>
                <w:sz w:val="20"/>
                <w:szCs w:val="20"/>
              </w:rPr>
              <w:t>FDSA</w:t>
            </w:r>
          </w:p>
        </w:tc>
        <w:tc>
          <w:tcPr>
            <w:tcW w:w="1003" w:type="dxa"/>
            <w:tcBorders>
              <w:left w:val="nil"/>
              <w:right w:val="nil"/>
            </w:tcBorders>
            <w:shd w:val="clear" w:color="auto" w:fill="auto"/>
            <w:vAlign w:val="center"/>
          </w:tcPr>
          <w:p w14:paraId="392C5066" w14:textId="0A96E286"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bCs/>
                <w:color w:val="000000"/>
                <w:sz w:val="18"/>
                <w:szCs w:val="18"/>
              </w:rPr>
              <w:t>116</w:t>
            </w:r>
          </w:p>
        </w:tc>
        <w:tc>
          <w:tcPr>
            <w:tcW w:w="1025" w:type="dxa"/>
            <w:tcBorders>
              <w:left w:val="nil"/>
              <w:right w:val="nil"/>
            </w:tcBorders>
            <w:shd w:val="clear" w:color="auto" w:fill="auto"/>
            <w:vAlign w:val="center"/>
          </w:tcPr>
          <w:p w14:paraId="74153E48" w14:textId="597CF184"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bCs/>
                <w:color w:val="000000"/>
                <w:sz w:val="18"/>
                <w:szCs w:val="18"/>
              </w:rPr>
              <w:t>56</w:t>
            </w:r>
          </w:p>
        </w:tc>
        <w:tc>
          <w:tcPr>
            <w:tcW w:w="816" w:type="dxa"/>
            <w:tcBorders>
              <w:left w:val="nil"/>
              <w:right w:val="nil"/>
            </w:tcBorders>
            <w:shd w:val="clear" w:color="auto" w:fill="F2F2F2" w:themeFill="background1" w:themeFillShade="F2"/>
            <w:vAlign w:val="center"/>
          </w:tcPr>
          <w:p w14:paraId="46E0541A" w14:textId="4F0B5CF9"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bCs/>
                <w:color w:val="2F5496" w:themeColor="accent1" w:themeShade="BF"/>
                <w:sz w:val="18"/>
                <w:szCs w:val="18"/>
              </w:rPr>
              <w:t>48,28</w:t>
            </w:r>
          </w:p>
        </w:tc>
        <w:tc>
          <w:tcPr>
            <w:tcW w:w="997" w:type="dxa"/>
            <w:tcBorders>
              <w:left w:val="nil"/>
              <w:right w:val="nil"/>
            </w:tcBorders>
            <w:vAlign w:val="center"/>
            <w:hideMark/>
          </w:tcPr>
          <w:p w14:paraId="2A9EEE66" w14:textId="33E3D7F3"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112</w:t>
            </w:r>
          </w:p>
        </w:tc>
        <w:tc>
          <w:tcPr>
            <w:tcW w:w="809" w:type="dxa"/>
            <w:tcBorders>
              <w:left w:val="nil"/>
              <w:right w:val="nil"/>
            </w:tcBorders>
            <w:vAlign w:val="center"/>
            <w:hideMark/>
          </w:tcPr>
          <w:p w14:paraId="2E2C94A0"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68</w:t>
            </w:r>
          </w:p>
        </w:tc>
        <w:tc>
          <w:tcPr>
            <w:tcW w:w="905" w:type="dxa"/>
            <w:tcBorders>
              <w:left w:val="nil"/>
              <w:right w:val="nil"/>
            </w:tcBorders>
            <w:shd w:val="clear" w:color="auto" w:fill="F2F2F2" w:themeFill="background1" w:themeFillShade="F2"/>
            <w:vAlign w:val="center"/>
            <w:hideMark/>
          </w:tcPr>
          <w:p w14:paraId="7F4E823B" w14:textId="7A5949E1"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2F5496"/>
                <w:sz w:val="18"/>
                <w:szCs w:val="18"/>
              </w:rPr>
            </w:pPr>
            <w:r w:rsidRPr="00A43FEA">
              <w:rPr>
                <w:b w:val="0"/>
                <w:color w:val="2F5496"/>
                <w:sz w:val="18"/>
                <w:szCs w:val="18"/>
              </w:rPr>
              <w:t>60,71</w:t>
            </w:r>
          </w:p>
        </w:tc>
        <w:tc>
          <w:tcPr>
            <w:tcW w:w="997" w:type="dxa"/>
            <w:tcBorders>
              <w:left w:val="nil"/>
              <w:right w:val="nil"/>
            </w:tcBorders>
            <w:vAlign w:val="center"/>
            <w:hideMark/>
          </w:tcPr>
          <w:p w14:paraId="01E715E9"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156</w:t>
            </w:r>
          </w:p>
        </w:tc>
        <w:tc>
          <w:tcPr>
            <w:tcW w:w="810" w:type="dxa"/>
            <w:tcBorders>
              <w:left w:val="nil"/>
              <w:right w:val="nil"/>
            </w:tcBorders>
            <w:vAlign w:val="center"/>
            <w:hideMark/>
          </w:tcPr>
          <w:p w14:paraId="19404485"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77</w:t>
            </w:r>
          </w:p>
        </w:tc>
        <w:tc>
          <w:tcPr>
            <w:tcW w:w="905" w:type="dxa"/>
            <w:tcBorders>
              <w:left w:val="nil"/>
              <w:right w:val="nil"/>
            </w:tcBorders>
            <w:shd w:val="clear" w:color="auto" w:fill="F2F2F2" w:themeFill="background1" w:themeFillShade="F2"/>
            <w:vAlign w:val="center"/>
            <w:hideMark/>
          </w:tcPr>
          <w:p w14:paraId="519150A0" w14:textId="5D8C0D20"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2F5496"/>
                <w:sz w:val="18"/>
                <w:szCs w:val="18"/>
              </w:rPr>
            </w:pPr>
            <w:r w:rsidRPr="00A43FEA">
              <w:rPr>
                <w:b w:val="0"/>
                <w:color w:val="2F5496"/>
                <w:sz w:val="18"/>
                <w:szCs w:val="18"/>
              </w:rPr>
              <w:t>49,36</w:t>
            </w:r>
          </w:p>
        </w:tc>
        <w:tc>
          <w:tcPr>
            <w:tcW w:w="997" w:type="dxa"/>
            <w:tcBorders>
              <w:left w:val="nil"/>
              <w:right w:val="nil"/>
            </w:tcBorders>
            <w:vAlign w:val="center"/>
            <w:hideMark/>
          </w:tcPr>
          <w:p w14:paraId="4ECEDE58"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140</w:t>
            </w:r>
          </w:p>
        </w:tc>
        <w:tc>
          <w:tcPr>
            <w:tcW w:w="810" w:type="dxa"/>
            <w:tcBorders>
              <w:left w:val="nil"/>
              <w:right w:val="nil"/>
            </w:tcBorders>
            <w:vAlign w:val="center"/>
            <w:hideMark/>
          </w:tcPr>
          <w:p w14:paraId="7134B619"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66</w:t>
            </w:r>
          </w:p>
        </w:tc>
        <w:tc>
          <w:tcPr>
            <w:tcW w:w="905" w:type="dxa"/>
            <w:tcBorders>
              <w:left w:val="nil"/>
              <w:right w:val="nil"/>
            </w:tcBorders>
            <w:shd w:val="clear" w:color="auto" w:fill="F2F2F2" w:themeFill="background1" w:themeFillShade="F2"/>
            <w:vAlign w:val="center"/>
            <w:hideMark/>
          </w:tcPr>
          <w:p w14:paraId="0E3ADF03" w14:textId="1C2FDA69"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2F5496"/>
                <w:sz w:val="18"/>
                <w:szCs w:val="18"/>
              </w:rPr>
            </w:pPr>
            <w:r w:rsidRPr="00A43FEA">
              <w:rPr>
                <w:b w:val="0"/>
                <w:color w:val="2F5496"/>
                <w:sz w:val="18"/>
                <w:szCs w:val="18"/>
              </w:rPr>
              <w:t>47,14</w:t>
            </w:r>
          </w:p>
        </w:tc>
        <w:tc>
          <w:tcPr>
            <w:tcW w:w="1007" w:type="dxa"/>
            <w:tcBorders>
              <w:left w:val="nil"/>
              <w:right w:val="nil"/>
            </w:tcBorders>
            <w:vAlign w:val="center"/>
            <w:hideMark/>
          </w:tcPr>
          <w:p w14:paraId="038A285F"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A43FEA">
              <w:rPr>
                <w:b w:val="0"/>
                <w:sz w:val="18"/>
                <w:szCs w:val="18"/>
              </w:rPr>
              <w:t>152</w:t>
            </w:r>
          </w:p>
        </w:tc>
        <w:tc>
          <w:tcPr>
            <w:tcW w:w="810" w:type="dxa"/>
            <w:tcBorders>
              <w:left w:val="nil"/>
              <w:right w:val="nil"/>
            </w:tcBorders>
            <w:vAlign w:val="center"/>
            <w:hideMark/>
          </w:tcPr>
          <w:p w14:paraId="663B736A"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A43FEA">
              <w:rPr>
                <w:b w:val="0"/>
                <w:sz w:val="18"/>
                <w:szCs w:val="18"/>
              </w:rPr>
              <w:t>68</w:t>
            </w:r>
          </w:p>
        </w:tc>
        <w:tc>
          <w:tcPr>
            <w:tcW w:w="905" w:type="dxa"/>
            <w:tcBorders>
              <w:left w:val="nil"/>
              <w:right w:val="nil"/>
            </w:tcBorders>
            <w:shd w:val="clear" w:color="auto" w:fill="F2F2F2" w:themeFill="background1" w:themeFillShade="F2"/>
            <w:vAlign w:val="center"/>
            <w:hideMark/>
          </w:tcPr>
          <w:p w14:paraId="11C79E79" w14:textId="4C11D8EB"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2F5496"/>
                <w:sz w:val="18"/>
                <w:szCs w:val="18"/>
              </w:rPr>
            </w:pPr>
            <w:r w:rsidRPr="00A43FEA">
              <w:rPr>
                <w:b w:val="0"/>
                <w:color w:val="2F5496"/>
                <w:sz w:val="18"/>
                <w:szCs w:val="18"/>
              </w:rPr>
              <w:t>44,74</w:t>
            </w:r>
          </w:p>
        </w:tc>
      </w:tr>
      <w:tr w:rsidR="00903792" w:rsidRPr="00A43FEA" w14:paraId="2581B225" w14:textId="77777777" w:rsidTr="00C7728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52" w:type="dxa"/>
            <w:tcBorders>
              <w:left w:val="nil"/>
              <w:right w:val="nil"/>
            </w:tcBorders>
            <w:hideMark/>
          </w:tcPr>
          <w:p w14:paraId="436C1F2C" w14:textId="77777777" w:rsidR="00903792" w:rsidRPr="00A43FEA" w:rsidRDefault="00903792" w:rsidP="00903792">
            <w:pPr>
              <w:jc w:val="left"/>
              <w:rPr>
                <w:color w:val="000000"/>
                <w:sz w:val="20"/>
                <w:szCs w:val="20"/>
              </w:rPr>
            </w:pPr>
            <w:r w:rsidRPr="00A43FEA">
              <w:rPr>
                <w:color w:val="000000"/>
                <w:sz w:val="20"/>
                <w:szCs w:val="20"/>
              </w:rPr>
              <w:t>FSU</w:t>
            </w:r>
          </w:p>
        </w:tc>
        <w:tc>
          <w:tcPr>
            <w:tcW w:w="1003" w:type="dxa"/>
            <w:tcBorders>
              <w:left w:val="nil"/>
              <w:right w:val="nil"/>
            </w:tcBorders>
            <w:shd w:val="clear" w:color="auto" w:fill="auto"/>
            <w:vAlign w:val="center"/>
          </w:tcPr>
          <w:p w14:paraId="6D386272" w14:textId="1E1471DE"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bCs/>
                <w:color w:val="000000"/>
                <w:sz w:val="18"/>
                <w:szCs w:val="18"/>
              </w:rPr>
              <w:t>137</w:t>
            </w:r>
          </w:p>
        </w:tc>
        <w:tc>
          <w:tcPr>
            <w:tcW w:w="1025" w:type="dxa"/>
            <w:tcBorders>
              <w:left w:val="nil"/>
              <w:right w:val="nil"/>
            </w:tcBorders>
            <w:shd w:val="clear" w:color="auto" w:fill="auto"/>
            <w:vAlign w:val="center"/>
          </w:tcPr>
          <w:p w14:paraId="2725A534" w14:textId="11611FF4"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bCs/>
                <w:color w:val="000000"/>
                <w:sz w:val="18"/>
                <w:szCs w:val="18"/>
              </w:rPr>
              <w:t>70</w:t>
            </w:r>
          </w:p>
        </w:tc>
        <w:tc>
          <w:tcPr>
            <w:tcW w:w="816" w:type="dxa"/>
            <w:tcBorders>
              <w:left w:val="nil"/>
              <w:right w:val="nil"/>
            </w:tcBorders>
            <w:shd w:val="clear" w:color="auto" w:fill="F2F2F2" w:themeFill="background1" w:themeFillShade="F2"/>
            <w:vAlign w:val="center"/>
          </w:tcPr>
          <w:p w14:paraId="5BEE2282" w14:textId="01FA8B96"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bCs/>
                <w:color w:val="2F5496" w:themeColor="accent1" w:themeShade="BF"/>
                <w:sz w:val="18"/>
                <w:szCs w:val="18"/>
              </w:rPr>
              <w:t>51,09</w:t>
            </w:r>
          </w:p>
        </w:tc>
        <w:tc>
          <w:tcPr>
            <w:tcW w:w="997" w:type="dxa"/>
            <w:tcBorders>
              <w:left w:val="nil"/>
              <w:right w:val="nil"/>
            </w:tcBorders>
            <w:vAlign w:val="center"/>
            <w:hideMark/>
          </w:tcPr>
          <w:p w14:paraId="25F4BDBE" w14:textId="71E7928D"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142</w:t>
            </w:r>
          </w:p>
        </w:tc>
        <w:tc>
          <w:tcPr>
            <w:tcW w:w="809" w:type="dxa"/>
            <w:tcBorders>
              <w:left w:val="nil"/>
              <w:right w:val="nil"/>
            </w:tcBorders>
            <w:vAlign w:val="center"/>
            <w:hideMark/>
          </w:tcPr>
          <w:p w14:paraId="391FE4EF"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71</w:t>
            </w:r>
          </w:p>
        </w:tc>
        <w:tc>
          <w:tcPr>
            <w:tcW w:w="905" w:type="dxa"/>
            <w:tcBorders>
              <w:left w:val="nil"/>
              <w:right w:val="nil"/>
            </w:tcBorders>
            <w:shd w:val="clear" w:color="auto" w:fill="F2F2F2" w:themeFill="background1" w:themeFillShade="F2"/>
            <w:vAlign w:val="center"/>
            <w:hideMark/>
          </w:tcPr>
          <w:p w14:paraId="179E8689" w14:textId="68D6C8F9"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2F5496"/>
                <w:sz w:val="18"/>
                <w:szCs w:val="18"/>
              </w:rPr>
            </w:pPr>
            <w:r w:rsidRPr="00A43FEA">
              <w:rPr>
                <w:b w:val="0"/>
                <w:color w:val="2F5496"/>
                <w:sz w:val="18"/>
                <w:szCs w:val="18"/>
              </w:rPr>
              <w:t>50</w:t>
            </w:r>
          </w:p>
        </w:tc>
        <w:tc>
          <w:tcPr>
            <w:tcW w:w="997" w:type="dxa"/>
            <w:tcBorders>
              <w:left w:val="nil"/>
              <w:right w:val="nil"/>
            </w:tcBorders>
            <w:vAlign w:val="center"/>
            <w:hideMark/>
          </w:tcPr>
          <w:p w14:paraId="379BE3DA"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155</w:t>
            </w:r>
          </w:p>
        </w:tc>
        <w:tc>
          <w:tcPr>
            <w:tcW w:w="810" w:type="dxa"/>
            <w:tcBorders>
              <w:left w:val="nil"/>
              <w:right w:val="nil"/>
            </w:tcBorders>
            <w:vAlign w:val="center"/>
            <w:hideMark/>
          </w:tcPr>
          <w:p w14:paraId="7280F0DE"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45</w:t>
            </w:r>
          </w:p>
        </w:tc>
        <w:tc>
          <w:tcPr>
            <w:tcW w:w="905" w:type="dxa"/>
            <w:tcBorders>
              <w:left w:val="nil"/>
              <w:right w:val="nil"/>
            </w:tcBorders>
            <w:shd w:val="clear" w:color="auto" w:fill="F2F2F2" w:themeFill="background1" w:themeFillShade="F2"/>
            <w:vAlign w:val="center"/>
            <w:hideMark/>
          </w:tcPr>
          <w:p w14:paraId="57A56A36" w14:textId="450C8E60"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2F5496"/>
                <w:sz w:val="18"/>
                <w:szCs w:val="18"/>
              </w:rPr>
            </w:pPr>
            <w:r w:rsidRPr="00A43FEA">
              <w:rPr>
                <w:b w:val="0"/>
                <w:color w:val="2F5496"/>
                <w:sz w:val="18"/>
                <w:szCs w:val="18"/>
              </w:rPr>
              <w:t>29,03</w:t>
            </w:r>
          </w:p>
        </w:tc>
        <w:tc>
          <w:tcPr>
            <w:tcW w:w="997" w:type="dxa"/>
            <w:tcBorders>
              <w:left w:val="nil"/>
              <w:right w:val="nil"/>
            </w:tcBorders>
            <w:vAlign w:val="center"/>
            <w:hideMark/>
          </w:tcPr>
          <w:p w14:paraId="7FE8734E"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145</w:t>
            </w:r>
          </w:p>
        </w:tc>
        <w:tc>
          <w:tcPr>
            <w:tcW w:w="810" w:type="dxa"/>
            <w:tcBorders>
              <w:left w:val="nil"/>
              <w:right w:val="nil"/>
            </w:tcBorders>
            <w:vAlign w:val="center"/>
            <w:hideMark/>
          </w:tcPr>
          <w:p w14:paraId="139C6170"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51</w:t>
            </w:r>
          </w:p>
        </w:tc>
        <w:tc>
          <w:tcPr>
            <w:tcW w:w="905" w:type="dxa"/>
            <w:tcBorders>
              <w:left w:val="nil"/>
              <w:right w:val="nil"/>
            </w:tcBorders>
            <w:shd w:val="clear" w:color="auto" w:fill="F2F2F2" w:themeFill="background1" w:themeFillShade="F2"/>
            <w:vAlign w:val="center"/>
            <w:hideMark/>
          </w:tcPr>
          <w:p w14:paraId="7152C0F4" w14:textId="6B4D97AB"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2F5496"/>
                <w:sz w:val="18"/>
                <w:szCs w:val="18"/>
              </w:rPr>
            </w:pPr>
            <w:r w:rsidRPr="00A43FEA">
              <w:rPr>
                <w:b w:val="0"/>
                <w:color w:val="2F5496"/>
                <w:sz w:val="18"/>
                <w:szCs w:val="18"/>
              </w:rPr>
              <w:t>35,17</w:t>
            </w:r>
          </w:p>
        </w:tc>
        <w:tc>
          <w:tcPr>
            <w:tcW w:w="1007" w:type="dxa"/>
            <w:tcBorders>
              <w:left w:val="nil"/>
              <w:right w:val="nil"/>
            </w:tcBorders>
            <w:vAlign w:val="center"/>
            <w:hideMark/>
          </w:tcPr>
          <w:p w14:paraId="0EC1447C"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A43FEA">
              <w:rPr>
                <w:b w:val="0"/>
                <w:sz w:val="18"/>
                <w:szCs w:val="18"/>
              </w:rPr>
              <w:t>146</w:t>
            </w:r>
          </w:p>
        </w:tc>
        <w:tc>
          <w:tcPr>
            <w:tcW w:w="810" w:type="dxa"/>
            <w:tcBorders>
              <w:left w:val="nil"/>
              <w:right w:val="nil"/>
            </w:tcBorders>
            <w:vAlign w:val="center"/>
            <w:hideMark/>
          </w:tcPr>
          <w:p w14:paraId="276CF5A2"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A43FEA">
              <w:rPr>
                <w:b w:val="0"/>
                <w:sz w:val="18"/>
                <w:szCs w:val="18"/>
              </w:rPr>
              <w:t>36</w:t>
            </w:r>
          </w:p>
        </w:tc>
        <w:tc>
          <w:tcPr>
            <w:tcW w:w="905" w:type="dxa"/>
            <w:tcBorders>
              <w:left w:val="nil"/>
              <w:right w:val="nil"/>
            </w:tcBorders>
            <w:shd w:val="clear" w:color="auto" w:fill="F2F2F2" w:themeFill="background1" w:themeFillShade="F2"/>
            <w:vAlign w:val="center"/>
            <w:hideMark/>
          </w:tcPr>
          <w:p w14:paraId="1A17FE41" w14:textId="6495B8EA"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2F5496"/>
                <w:sz w:val="18"/>
                <w:szCs w:val="18"/>
              </w:rPr>
            </w:pPr>
            <w:r w:rsidRPr="00A43FEA">
              <w:rPr>
                <w:b w:val="0"/>
                <w:color w:val="2F5496"/>
                <w:sz w:val="18"/>
                <w:szCs w:val="18"/>
              </w:rPr>
              <w:t>24,66</w:t>
            </w:r>
          </w:p>
        </w:tc>
      </w:tr>
      <w:tr w:rsidR="00903792" w:rsidRPr="00A43FEA" w14:paraId="01F7D23E" w14:textId="77777777" w:rsidTr="00C77281">
        <w:trPr>
          <w:trHeight w:val="300"/>
          <w:jc w:val="center"/>
        </w:trPr>
        <w:tc>
          <w:tcPr>
            <w:cnfStyle w:val="001000000000" w:firstRow="0" w:lastRow="0" w:firstColumn="1" w:lastColumn="0" w:oddVBand="0" w:evenVBand="0" w:oddHBand="0" w:evenHBand="0" w:firstRowFirstColumn="0" w:firstRowLastColumn="0" w:lastRowFirstColumn="0" w:lastRowLastColumn="0"/>
            <w:tcW w:w="1152" w:type="dxa"/>
            <w:tcBorders>
              <w:left w:val="nil"/>
              <w:right w:val="nil"/>
            </w:tcBorders>
            <w:hideMark/>
          </w:tcPr>
          <w:p w14:paraId="7B9C078F" w14:textId="77777777" w:rsidR="00903792" w:rsidRPr="00A43FEA" w:rsidRDefault="00903792" w:rsidP="00903792">
            <w:pPr>
              <w:jc w:val="left"/>
              <w:rPr>
                <w:color w:val="000000"/>
                <w:sz w:val="20"/>
                <w:szCs w:val="20"/>
              </w:rPr>
            </w:pPr>
            <w:r w:rsidRPr="00A43FEA">
              <w:rPr>
                <w:color w:val="000000"/>
                <w:sz w:val="20"/>
                <w:szCs w:val="20"/>
              </w:rPr>
              <w:t>FTOSE</w:t>
            </w:r>
          </w:p>
        </w:tc>
        <w:tc>
          <w:tcPr>
            <w:tcW w:w="1003" w:type="dxa"/>
            <w:tcBorders>
              <w:left w:val="nil"/>
              <w:right w:val="nil"/>
            </w:tcBorders>
            <w:shd w:val="clear" w:color="auto" w:fill="auto"/>
            <w:vAlign w:val="center"/>
          </w:tcPr>
          <w:p w14:paraId="2CC6B669" w14:textId="452247DB"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bCs/>
                <w:color w:val="000000"/>
                <w:sz w:val="18"/>
                <w:szCs w:val="18"/>
              </w:rPr>
              <w:t>181</w:t>
            </w:r>
          </w:p>
        </w:tc>
        <w:tc>
          <w:tcPr>
            <w:tcW w:w="1025" w:type="dxa"/>
            <w:tcBorders>
              <w:left w:val="nil"/>
              <w:right w:val="nil"/>
            </w:tcBorders>
            <w:shd w:val="clear" w:color="auto" w:fill="auto"/>
            <w:vAlign w:val="center"/>
          </w:tcPr>
          <w:p w14:paraId="5E50B328" w14:textId="4F2B7DD1"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bCs/>
                <w:color w:val="000000"/>
                <w:sz w:val="18"/>
                <w:szCs w:val="18"/>
              </w:rPr>
              <w:t>131</w:t>
            </w:r>
          </w:p>
        </w:tc>
        <w:tc>
          <w:tcPr>
            <w:tcW w:w="816" w:type="dxa"/>
            <w:tcBorders>
              <w:left w:val="nil"/>
              <w:right w:val="nil"/>
            </w:tcBorders>
            <w:shd w:val="clear" w:color="auto" w:fill="F2F2F2" w:themeFill="background1" w:themeFillShade="F2"/>
            <w:vAlign w:val="center"/>
          </w:tcPr>
          <w:p w14:paraId="489A80C7" w14:textId="03C9A5C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bCs/>
                <w:color w:val="2F5496" w:themeColor="accent1" w:themeShade="BF"/>
                <w:sz w:val="18"/>
                <w:szCs w:val="18"/>
              </w:rPr>
              <w:t>72,38</w:t>
            </w:r>
          </w:p>
        </w:tc>
        <w:tc>
          <w:tcPr>
            <w:tcW w:w="997" w:type="dxa"/>
            <w:tcBorders>
              <w:left w:val="nil"/>
              <w:right w:val="nil"/>
            </w:tcBorders>
            <w:vAlign w:val="center"/>
            <w:hideMark/>
          </w:tcPr>
          <w:p w14:paraId="2BDAFC26" w14:textId="121EF49A"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160</w:t>
            </w:r>
          </w:p>
        </w:tc>
        <w:tc>
          <w:tcPr>
            <w:tcW w:w="809" w:type="dxa"/>
            <w:tcBorders>
              <w:left w:val="nil"/>
              <w:right w:val="nil"/>
            </w:tcBorders>
            <w:vAlign w:val="center"/>
            <w:hideMark/>
          </w:tcPr>
          <w:p w14:paraId="0B0819BF"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119</w:t>
            </w:r>
          </w:p>
        </w:tc>
        <w:tc>
          <w:tcPr>
            <w:tcW w:w="905" w:type="dxa"/>
            <w:tcBorders>
              <w:left w:val="nil"/>
              <w:right w:val="nil"/>
            </w:tcBorders>
            <w:shd w:val="clear" w:color="auto" w:fill="F2F2F2" w:themeFill="background1" w:themeFillShade="F2"/>
            <w:vAlign w:val="center"/>
            <w:hideMark/>
          </w:tcPr>
          <w:p w14:paraId="50D062FE" w14:textId="677C798A"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2F5496"/>
                <w:sz w:val="18"/>
                <w:szCs w:val="18"/>
              </w:rPr>
            </w:pPr>
            <w:r w:rsidRPr="00A43FEA">
              <w:rPr>
                <w:b w:val="0"/>
                <w:color w:val="2F5496"/>
                <w:sz w:val="18"/>
                <w:szCs w:val="18"/>
              </w:rPr>
              <w:t>74,38</w:t>
            </w:r>
          </w:p>
        </w:tc>
        <w:tc>
          <w:tcPr>
            <w:tcW w:w="997" w:type="dxa"/>
            <w:tcBorders>
              <w:left w:val="nil"/>
              <w:right w:val="nil"/>
            </w:tcBorders>
            <w:vAlign w:val="center"/>
            <w:hideMark/>
          </w:tcPr>
          <w:p w14:paraId="6572835C"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169</w:t>
            </w:r>
          </w:p>
        </w:tc>
        <w:tc>
          <w:tcPr>
            <w:tcW w:w="810" w:type="dxa"/>
            <w:tcBorders>
              <w:left w:val="nil"/>
              <w:right w:val="nil"/>
            </w:tcBorders>
            <w:vAlign w:val="center"/>
            <w:hideMark/>
          </w:tcPr>
          <w:p w14:paraId="75265F7F"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125</w:t>
            </w:r>
          </w:p>
        </w:tc>
        <w:tc>
          <w:tcPr>
            <w:tcW w:w="905" w:type="dxa"/>
            <w:tcBorders>
              <w:left w:val="nil"/>
              <w:right w:val="nil"/>
            </w:tcBorders>
            <w:shd w:val="clear" w:color="auto" w:fill="F2F2F2" w:themeFill="background1" w:themeFillShade="F2"/>
            <w:vAlign w:val="center"/>
            <w:hideMark/>
          </w:tcPr>
          <w:p w14:paraId="5C2A8DBC" w14:textId="5F65B803"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2F5496"/>
                <w:sz w:val="18"/>
                <w:szCs w:val="18"/>
              </w:rPr>
            </w:pPr>
            <w:r w:rsidRPr="00A43FEA">
              <w:rPr>
                <w:b w:val="0"/>
                <w:color w:val="2F5496"/>
                <w:sz w:val="18"/>
                <w:szCs w:val="18"/>
              </w:rPr>
              <w:t>73,96</w:t>
            </w:r>
          </w:p>
        </w:tc>
        <w:tc>
          <w:tcPr>
            <w:tcW w:w="997" w:type="dxa"/>
            <w:tcBorders>
              <w:left w:val="nil"/>
              <w:right w:val="nil"/>
            </w:tcBorders>
            <w:vAlign w:val="center"/>
            <w:hideMark/>
          </w:tcPr>
          <w:p w14:paraId="678C5636"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152</w:t>
            </w:r>
          </w:p>
        </w:tc>
        <w:tc>
          <w:tcPr>
            <w:tcW w:w="810" w:type="dxa"/>
            <w:tcBorders>
              <w:left w:val="nil"/>
              <w:right w:val="nil"/>
            </w:tcBorders>
            <w:vAlign w:val="center"/>
            <w:hideMark/>
          </w:tcPr>
          <w:p w14:paraId="0DD44B8F"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110</w:t>
            </w:r>
          </w:p>
        </w:tc>
        <w:tc>
          <w:tcPr>
            <w:tcW w:w="905" w:type="dxa"/>
            <w:tcBorders>
              <w:left w:val="nil"/>
              <w:right w:val="nil"/>
            </w:tcBorders>
            <w:shd w:val="clear" w:color="auto" w:fill="F2F2F2" w:themeFill="background1" w:themeFillShade="F2"/>
            <w:vAlign w:val="center"/>
            <w:hideMark/>
          </w:tcPr>
          <w:p w14:paraId="24635CAE" w14:textId="3391C723"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2F5496"/>
                <w:sz w:val="18"/>
                <w:szCs w:val="18"/>
              </w:rPr>
            </w:pPr>
            <w:r w:rsidRPr="00A43FEA">
              <w:rPr>
                <w:b w:val="0"/>
                <w:color w:val="2F5496"/>
                <w:sz w:val="18"/>
                <w:szCs w:val="18"/>
              </w:rPr>
              <w:t>72,37</w:t>
            </w:r>
          </w:p>
        </w:tc>
        <w:tc>
          <w:tcPr>
            <w:tcW w:w="1007" w:type="dxa"/>
            <w:tcBorders>
              <w:left w:val="nil"/>
              <w:right w:val="nil"/>
            </w:tcBorders>
            <w:vAlign w:val="center"/>
            <w:hideMark/>
          </w:tcPr>
          <w:p w14:paraId="12E74DBD"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A43FEA">
              <w:rPr>
                <w:b w:val="0"/>
                <w:sz w:val="18"/>
                <w:szCs w:val="18"/>
              </w:rPr>
              <w:t>164</w:t>
            </w:r>
          </w:p>
        </w:tc>
        <w:tc>
          <w:tcPr>
            <w:tcW w:w="810" w:type="dxa"/>
            <w:tcBorders>
              <w:left w:val="nil"/>
              <w:right w:val="nil"/>
            </w:tcBorders>
            <w:vAlign w:val="center"/>
            <w:hideMark/>
          </w:tcPr>
          <w:p w14:paraId="4E9E0CEC"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A43FEA">
              <w:rPr>
                <w:b w:val="0"/>
                <w:sz w:val="18"/>
                <w:szCs w:val="18"/>
              </w:rPr>
              <w:t>110</w:t>
            </w:r>
          </w:p>
        </w:tc>
        <w:tc>
          <w:tcPr>
            <w:tcW w:w="905" w:type="dxa"/>
            <w:tcBorders>
              <w:left w:val="nil"/>
              <w:right w:val="nil"/>
            </w:tcBorders>
            <w:shd w:val="clear" w:color="auto" w:fill="F2F2F2" w:themeFill="background1" w:themeFillShade="F2"/>
            <w:vAlign w:val="center"/>
            <w:hideMark/>
          </w:tcPr>
          <w:p w14:paraId="20629B98" w14:textId="3646348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2F5496"/>
                <w:sz w:val="18"/>
                <w:szCs w:val="18"/>
              </w:rPr>
            </w:pPr>
            <w:r w:rsidRPr="00A43FEA">
              <w:rPr>
                <w:b w:val="0"/>
                <w:color w:val="2F5496"/>
                <w:sz w:val="18"/>
                <w:szCs w:val="18"/>
              </w:rPr>
              <w:t>67,07</w:t>
            </w:r>
          </w:p>
        </w:tc>
      </w:tr>
      <w:tr w:rsidR="00903792" w:rsidRPr="00A43FEA" w14:paraId="2E3ADDE4" w14:textId="77777777" w:rsidTr="00C7728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52" w:type="dxa"/>
            <w:tcBorders>
              <w:left w:val="nil"/>
              <w:right w:val="nil"/>
            </w:tcBorders>
            <w:hideMark/>
          </w:tcPr>
          <w:p w14:paraId="1B493498" w14:textId="77777777" w:rsidR="00903792" w:rsidRPr="00A43FEA" w:rsidRDefault="00903792" w:rsidP="00903792">
            <w:pPr>
              <w:jc w:val="left"/>
              <w:rPr>
                <w:color w:val="000000"/>
                <w:sz w:val="20"/>
                <w:szCs w:val="20"/>
              </w:rPr>
            </w:pPr>
            <w:r w:rsidRPr="00A43FEA">
              <w:rPr>
                <w:color w:val="000000"/>
                <w:sz w:val="20"/>
                <w:szCs w:val="20"/>
              </w:rPr>
              <w:t>FSA</w:t>
            </w:r>
          </w:p>
        </w:tc>
        <w:tc>
          <w:tcPr>
            <w:tcW w:w="1003" w:type="dxa"/>
            <w:tcBorders>
              <w:left w:val="nil"/>
              <w:right w:val="nil"/>
            </w:tcBorders>
            <w:shd w:val="clear" w:color="auto" w:fill="auto"/>
            <w:vAlign w:val="center"/>
          </w:tcPr>
          <w:p w14:paraId="4CCA23D8" w14:textId="0EB2C424"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bCs/>
                <w:color w:val="000000"/>
                <w:sz w:val="18"/>
                <w:szCs w:val="18"/>
              </w:rPr>
              <w:t>75</w:t>
            </w:r>
          </w:p>
        </w:tc>
        <w:tc>
          <w:tcPr>
            <w:tcW w:w="1025" w:type="dxa"/>
            <w:tcBorders>
              <w:left w:val="nil"/>
              <w:right w:val="nil"/>
            </w:tcBorders>
            <w:shd w:val="clear" w:color="auto" w:fill="auto"/>
            <w:vAlign w:val="center"/>
          </w:tcPr>
          <w:p w14:paraId="01CDEBA4" w14:textId="7B1B3FAA"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bCs/>
                <w:color w:val="000000"/>
                <w:sz w:val="18"/>
                <w:szCs w:val="18"/>
              </w:rPr>
              <w:t>48</w:t>
            </w:r>
          </w:p>
        </w:tc>
        <w:tc>
          <w:tcPr>
            <w:tcW w:w="816" w:type="dxa"/>
            <w:tcBorders>
              <w:left w:val="nil"/>
              <w:right w:val="nil"/>
            </w:tcBorders>
            <w:shd w:val="clear" w:color="auto" w:fill="F2F2F2" w:themeFill="background1" w:themeFillShade="F2"/>
            <w:vAlign w:val="center"/>
          </w:tcPr>
          <w:p w14:paraId="2C2E3A09" w14:textId="3688E206"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bCs/>
                <w:color w:val="2F5496" w:themeColor="accent1" w:themeShade="BF"/>
                <w:sz w:val="18"/>
                <w:szCs w:val="18"/>
              </w:rPr>
              <w:t>64</w:t>
            </w:r>
          </w:p>
        </w:tc>
        <w:tc>
          <w:tcPr>
            <w:tcW w:w="997" w:type="dxa"/>
            <w:tcBorders>
              <w:left w:val="nil"/>
              <w:right w:val="nil"/>
            </w:tcBorders>
            <w:vAlign w:val="center"/>
            <w:hideMark/>
          </w:tcPr>
          <w:p w14:paraId="62737B2B" w14:textId="2B16FE80"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92</w:t>
            </w:r>
          </w:p>
        </w:tc>
        <w:tc>
          <w:tcPr>
            <w:tcW w:w="809" w:type="dxa"/>
            <w:tcBorders>
              <w:left w:val="nil"/>
              <w:right w:val="nil"/>
            </w:tcBorders>
            <w:vAlign w:val="center"/>
            <w:hideMark/>
          </w:tcPr>
          <w:p w14:paraId="03490A33"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58</w:t>
            </w:r>
          </w:p>
        </w:tc>
        <w:tc>
          <w:tcPr>
            <w:tcW w:w="905" w:type="dxa"/>
            <w:tcBorders>
              <w:left w:val="nil"/>
              <w:right w:val="nil"/>
            </w:tcBorders>
            <w:shd w:val="clear" w:color="auto" w:fill="F2F2F2" w:themeFill="background1" w:themeFillShade="F2"/>
            <w:vAlign w:val="center"/>
            <w:hideMark/>
          </w:tcPr>
          <w:p w14:paraId="2418F762" w14:textId="1A01A68E"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2F5496"/>
                <w:sz w:val="18"/>
                <w:szCs w:val="18"/>
              </w:rPr>
            </w:pPr>
            <w:r w:rsidRPr="00A43FEA">
              <w:rPr>
                <w:b w:val="0"/>
                <w:color w:val="2F5496"/>
                <w:sz w:val="18"/>
                <w:szCs w:val="18"/>
              </w:rPr>
              <w:t>63,04</w:t>
            </w:r>
          </w:p>
        </w:tc>
        <w:tc>
          <w:tcPr>
            <w:tcW w:w="997" w:type="dxa"/>
            <w:tcBorders>
              <w:left w:val="nil"/>
              <w:right w:val="nil"/>
            </w:tcBorders>
            <w:vAlign w:val="center"/>
            <w:hideMark/>
          </w:tcPr>
          <w:p w14:paraId="6CD72E90"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73</w:t>
            </w:r>
          </w:p>
        </w:tc>
        <w:tc>
          <w:tcPr>
            <w:tcW w:w="810" w:type="dxa"/>
            <w:tcBorders>
              <w:left w:val="nil"/>
              <w:right w:val="nil"/>
            </w:tcBorders>
            <w:vAlign w:val="center"/>
            <w:hideMark/>
          </w:tcPr>
          <w:p w14:paraId="1622317E"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43</w:t>
            </w:r>
          </w:p>
        </w:tc>
        <w:tc>
          <w:tcPr>
            <w:tcW w:w="905" w:type="dxa"/>
            <w:tcBorders>
              <w:left w:val="nil"/>
              <w:right w:val="nil"/>
            </w:tcBorders>
            <w:shd w:val="clear" w:color="auto" w:fill="F2F2F2" w:themeFill="background1" w:themeFillShade="F2"/>
            <w:vAlign w:val="center"/>
            <w:hideMark/>
          </w:tcPr>
          <w:p w14:paraId="38D166E5" w14:textId="01B317C3"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2F5496"/>
                <w:sz w:val="18"/>
                <w:szCs w:val="18"/>
              </w:rPr>
            </w:pPr>
            <w:r w:rsidRPr="00A43FEA">
              <w:rPr>
                <w:b w:val="0"/>
                <w:color w:val="2F5496"/>
                <w:sz w:val="18"/>
                <w:szCs w:val="18"/>
              </w:rPr>
              <w:t>58,90</w:t>
            </w:r>
          </w:p>
        </w:tc>
        <w:tc>
          <w:tcPr>
            <w:tcW w:w="997" w:type="dxa"/>
            <w:tcBorders>
              <w:left w:val="nil"/>
              <w:right w:val="nil"/>
            </w:tcBorders>
            <w:vAlign w:val="center"/>
            <w:hideMark/>
          </w:tcPr>
          <w:p w14:paraId="54653AE7"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88</w:t>
            </w:r>
          </w:p>
        </w:tc>
        <w:tc>
          <w:tcPr>
            <w:tcW w:w="810" w:type="dxa"/>
            <w:tcBorders>
              <w:left w:val="nil"/>
              <w:right w:val="nil"/>
            </w:tcBorders>
            <w:vAlign w:val="center"/>
            <w:hideMark/>
          </w:tcPr>
          <w:p w14:paraId="4A919658"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58</w:t>
            </w:r>
          </w:p>
        </w:tc>
        <w:tc>
          <w:tcPr>
            <w:tcW w:w="905" w:type="dxa"/>
            <w:tcBorders>
              <w:left w:val="nil"/>
              <w:right w:val="nil"/>
            </w:tcBorders>
            <w:shd w:val="clear" w:color="auto" w:fill="F2F2F2" w:themeFill="background1" w:themeFillShade="F2"/>
            <w:vAlign w:val="center"/>
            <w:hideMark/>
          </w:tcPr>
          <w:p w14:paraId="4E41936C" w14:textId="65F72280"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2F5496"/>
                <w:sz w:val="18"/>
                <w:szCs w:val="18"/>
              </w:rPr>
            </w:pPr>
            <w:r w:rsidRPr="00A43FEA">
              <w:rPr>
                <w:b w:val="0"/>
                <w:color w:val="2F5496"/>
                <w:sz w:val="18"/>
                <w:szCs w:val="18"/>
              </w:rPr>
              <w:t>65,91</w:t>
            </w:r>
          </w:p>
        </w:tc>
        <w:tc>
          <w:tcPr>
            <w:tcW w:w="1007" w:type="dxa"/>
            <w:tcBorders>
              <w:left w:val="nil"/>
              <w:right w:val="nil"/>
            </w:tcBorders>
            <w:vAlign w:val="center"/>
            <w:hideMark/>
          </w:tcPr>
          <w:p w14:paraId="44C16DD3"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A43FEA">
              <w:rPr>
                <w:b w:val="0"/>
                <w:sz w:val="18"/>
                <w:szCs w:val="18"/>
              </w:rPr>
              <w:t>45</w:t>
            </w:r>
          </w:p>
        </w:tc>
        <w:tc>
          <w:tcPr>
            <w:tcW w:w="810" w:type="dxa"/>
            <w:tcBorders>
              <w:left w:val="nil"/>
              <w:right w:val="nil"/>
            </w:tcBorders>
            <w:vAlign w:val="center"/>
            <w:hideMark/>
          </w:tcPr>
          <w:p w14:paraId="4B9F1E74"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A43FEA">
              <w:rPr>
                <w:b w:val="0"/>
                <w:sz w:val="18"/>
                <w:szCs w:val="18"/>
              </w:rPr>
              <w:t>19</w:t>
            </w:r>
          </w:p>
        </w:tc>
        <w:tc>
          <w:tcPr>
            <w:tcW w:w="905" w:type="dxa"/>
            <w:tcBorders>
              <w:left w:val="nil"/>
              <w:right w:val="nil"/>
            </w:tcBorders>
            <w:shd w:val="clear" w:color="auto" w:fill="F2F2F2" w:themeFill="background1" w:themeFillShade="F2"/>
            <w:vAlign w:val="center"/>
            <w:hideMark/>
          </w:tcPr>
          <w:p w14:paraId="32602A13" w14:textId="18FF0A8C"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2F5496"/>
                <w:sz w:val="18"/>
                <w:szCs w:val="18"/>
              </w:rPr>
            </w:pPr>
            <w:r w:rsidRPr="00A43FEA">
              <w:rPr>
                <w:b w:val="0"/>
                <w:color w:val="2F5496"/>
                <w:sz w:val="18"/>
                <w:szCs w:val="18"/>
              </w:rPr>
              <w:t>42,22</w:t>
            </w:r>
          </w:p>
        </w:tc>
      </w:tr>
      <w:tr w:rsidR="00903792" w:rsidRPr="00A43FEA" w14:paraId="7132268D" w14:textId="77777777" w:rsidTr="00C77281">
        <w:trPr>
          <w:trHeight w:val="300"/>
          <w:jc w:val="center"/>
        </w:trPr>
        <w:tc>
          <w:tcPr>
            <w:cnfStyle w:val="001000000000" w:firstRow="0" w:lastRow="0" w:firstColumn="1" w:lastColumn="0" w:oddVBand="0" w:evenVBand="0" w:oddHBand="0" w:evenHBand="0" w:firstRowFirstColumn="0" w:firstRowLastColumn="0" w:lastRowFirstColumn="0" w:lastRowLastColumn="0"/>
            <w:tcW w:w="1152" w:type="dxa"/>
            <w:tcBorders>
              <w:left w:val="nil"/>
              <w:right w:val="nil"/>
            </w:tcBorders>
            <w:hideMark/>
          </w:tcPr>
          <w:p w14:paraId="235F3624" w14:textId="77777777" w:rsidR="00903792" w:rsidRPr="00A43FEA" w:rsidRDefault="00903792" w:rsidP="00903792">
            <w:pPr>
              <w:jc w:val="left"/>
              <w:rPr>
                <w:color w:val="000000"/>
                <w:sz w:val="20"/>
                <w:szCs w:val="20"/>
              </w:rPr>
            </w:pPr>
            <w:r w:rsidRPr="00A43FEA">
              <w:rPr>
                <w:color w:val="000000"/>
                <w:sz w:val="20"/>
                <w:szCs w:val="20"/>
              </w:rPr>
              <w:t>FIMSA</w:t>
            </w:r>
          </w:p>
        </w:tc>
        <w:tc>
          <w:tcPr>
            <w:tcW w:w="1003" w:type="dxa"/>
            <w:tcBorders>
              <w:left w:val="nil"/>
              <w:right w:val="nil"/>
            </w:tcBorders>
            <w:shd w:val="clear" w:color="auto" w:fill="auto"/>
            <w:vAlign w:val="center"/>
          </w:tcPr>
          <w:p w14:paraId="51C52893" w14:textId="726B5952"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bCs/>
                <w:color w:val="000000"/>
                <w:sz w:val="18"/>
                <w:szCs w:val="18"/>
              </w:rPr>
              <w:t>110</w:t>
            </w:r>
          </w:p>
        </w:tc>
        <w:tc>
          <w:tcPr>
            <w:tcW w:w="1025" w:type="dxa"/>
            <w:tcBorders>
              <w:left w:val="nil"/>
              <w:right w:val="nil"/>
            </w:tcBorders>
            <w:shd w:val="clear" w:color="auto" w:fill="auto"/>
            <w:vAlign w:val="center"/>
          </w:tcPr>
          <w:p w14:paraId="13B262A7" w14:textId="1B4E873E"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bCs/>
                <w:color w:val="000000"/>
                <w:sz w:val="18"/>
                <w:szCs w:val="18"/>
              </w:rPr>
              <w:t>50</w:t>
            </w:r>
          </w:p>
        </w:tc>
        <w:tc>
          <w:tcPr>
            <w:tcW w:w="816" w:type="dxa"/>
            <w:tcBorders>
              <w:left w:val="nil"/>
              <w:right w:val="nil"/>
            </w:tcBorders>
            <w:shd w:val="clear" w:color="auto" w:fill="F2F2F2" w:themeFill="background1" w:themeFillShade="F2"/>
            <w:vAlign w:val="center"/>
          </w:tcPr>
          <w:p w14:paraId="6DC347BA" w14:textId="3E80D515"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bCs/>
                <w:color w:val="2F5496" w:themeColor="accent1" w:themeShade="BF"/>
                <w:sz w:val="18"/>
                <w:szCs w:val="18"/>
              </w:rPr>
              <w:t>45,45</w:t>
            </w:r>
          </w:p>
        </w:tc>
        <w:tc>
          <w:tcPr>
            <w:tcW w:w="997" w:type="dxa"/>
            <w:tcBorders>
              <w:left w:val="nil"/>
              <w:right w:val="nil"/>
            </w:tcBorders>
            <w:vAlign w:val="center"/>
            <w:hideMark/>
          </w:tcPr>
          <w:p w14:paraId="16ACD367" w14:textId="0834D45A"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112</w:t>
            </w:r>
          </w:p>
        </w:tc>
        <w:tc>
          <w:tcPr>
            <w:tcW w:w="809" w:type="dxa"/>
            <w:tcBorders>
              <w:left w:val="nil"/>
              <w:right w:val="nil"/>
            </w:tcBorders>
            <w:vAlign w:val="center"/>
            <w:hideMark/>
          </w:tcPr>
          <w:p w14:paraId="7F36E577"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61</w:t>
            </w:r>
          </w:p>
        </w:tc>
        <w:tc>
          <w:tcPr>
            <w:tcW w:w="905" w:type="dxa"/>
            <w:tcBorders>
              <w:left w:val="nil"/>
              <w:right w:val="nil"/>
            </w:tcBorders>
            <w:shd w:val="clear" w:color="auto" w:fill="F2F2F2" w:themeFill="background1" w:themeFillShade="F2"/>
            <w:vAlign w:val="center"/>
            <w:hideMark/>
          </w:tcPr>
          <w:p w14:paraId="780DF845" w14:textId="57352021"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2F5496"/>
                <w:sz w:val="18"/>
                <w:szCs w:val="18"/>
              </w:rPr>
            </w:pPr>
            <w:r w:rsidRPr="00A43FEA">
              <w:rPr>
                <w:b w:val="0"/>
                <w:color w:val="2F5496"/>
                <w:sz w:val="18"/>
                <w:szCs w:val="18"/>
              </w:rPr>
              <w:t>54,46</w:t>
            </w:r>
          </w:p>
        </w:tc>
        <w:tc>
          <w:tcPr>
            <w:tcW w:w="997" w:type="dxa"/>
            <w:tcBorders>
              <w:left w:val="nil"/>
              <w:right w:val="nil"/>
            </w:tcBorders>
            <w:vAlign w:val="center"/>
            <w:hideMark/>
          </w:tcPr>
          <w:p w14:paraId="4AFA5A97"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115</w:t>
            </w:r>
          </w:p>
        </w:tc>
        <w:tc>
          <w:tcPr>
            <w:tcW w:w="810" w:type="dxa"/>
            <w:tcBorders>
              <w:left w:val="nil"/>
              <w:right w:val="nil"/>
            </w:tcBorders>
            <w:vAlign w:val="center"/>
            <w:hideMark/>
          </w:tcPr>
          <w:p w14:paraId="01721F83"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42</w:t>
            </w:r>
          </w:p>
        </w:tc>
        <w:tc>
          <w:tcPr>
            <w:tcW w:w="905" w:type="dxa"/>
            <w:tcBorders>
              <w:left w:val="nil"/>
              <w:right w:val="nil"/>
            </w:tcBorders>
            <w:shd w:val="clear" w:color="auto" w:fill="F2F2F2" w:themeFill="background1" w:themeFillShade="F2"/>
            <w:vAlign w:val="center"/>
            <w:hideMark/>
          </w:tcPr>
          <w:p w14:paraId="122F911A" w14:textId="262F94C9"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2F5496"/>
                <w:sz w:val="18"/>
                <w:szCs w:val="18"/>
              </w:rPr>
            </w:pPr>
            <w:r w:rsidRPr="00A43FEA">
              <w:rPr>
                <w:b w:val="0"/>
                <w:color w:val="2F5496"/>
                <w:sz w:val="18"/>
                <w:szCs w:val="18"/>
              </w:rPr>
              <w:t>36,52</w:t>
            </w:r>
          </w:p>
        </w:tc>
        <w:tc>
          <w:tcPr>
            <w:tcW w:w="997" w:type="dxa"/>
            <w:tcBorders>
              <w:left w:val="nil"/>
              <w:right w:val="nil"/>
            </w:tcBorders>
            <w:vAlign w:val="center"/>
            <w:hideMark/>
          </w:tcPr>
          <w:p w14:paraId="45DE41E0"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106</w:t>
            </w:r>
          </w:p>
        </w:tc>
        <w:tc>
          <w:tcPr>
            <w:tcW w:w="810" w:type="dxa"/>
            <w:tcBorders>
              <w:left w:val="nil"/>
              <w:right w:val="nil"/>
            </w:tcBorders>
            <w:vAlign w:val="center"/>
            <w:hideMark/>
          </w:tcPr>
          <w:p w14:paraId="7A9212E3"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48</w:t>
            </w:r>
          </w:p>
        </w:tc>
        <w:tc>
          <w:tcPr>
            <w:tcW w:w="905" w:type="dxa"/>
            <w:tcBorders>
              <w:left w:val="nil"/>
              <w:right w:val="nil"/>
            </w:tcBorders>
            <w:shd w:val="clear" w:color="auto" w:fill="F2F2F2" w:themeFill="background1" w:themeFillShade="F2"/>
            <w:vAlign w:val="center"/>
            <w:hideMark/>
          </w:tcPr>
          <w:p w14:paraId="50EB952F" w14:textId="5DD52829"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2F5496"/>
                <w:sz w:val="18"/>
                <w:szCs w:val="18"/>
              </w:rPr>
            </w:pPr>
            <w:r w:rsidRPr="00A43FEA">
              <w:rPr>
                <w:b w:val="0"/>
                <w:color w:val="2F5496"/>
                <w:sz w:val="18"/>
                <w:szCs w:val="18"/>
              </w:rPr>
              <w:t>45,28</w:t>
            </w:r>
          </w:p>
        </w:tc>
        <w:tc>
          <w:tcPr>
            <w:tcW w:w="1007" w:type="dxa"/>
            <w:tcBorders>
              <w:left w:val="nil"/>
              <w:right w:val="nil"/>
            </w:tcBorders>
            <w:vAlign w:val="center"/>
            <w:hideMark/>
          </w:tcPr>
          <w:p w14:paraId="78C71CB0"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A43FEA">
              <w:rPr>
                <w:b w:val="0"/>
                <w:sz w:val="18"/>
                <w:szCs w:val="18"/>
              </w:rPr>
              <w:t>91</w:t>
            </w:r>
          </w:p>
        </w:tc>
        <w:tc>
          <w:tcPr>
            <w:tcW w:w="810" w:type="dxa"/>
            <w:tcBorders>
              <w:left w:val="nil"/>
              <w:right w:val="nil"/>
            </w:tcBorders>
            <w:vAlign w:val="center"/>
            <w:hideMark/>
          </w:tcPr>
          <w:p w14:paraId="09A48C5E"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A43FEA">
              <w:rPr>
                <w:b w:val="0"/>
                <w:sz w:val="18"/>
                <w:szCs w:val="18"/>
              </w:rPr>
              <w:t>40</w:t>
            </w:r>
          </w:p>
        </w:tc>
        <w:tc>
          <w:tcPr>
            <w:tcW w:w="905" w:type="dxa"/>
            <w:tcBorders>
              <w:left w:val="nil"/>
              <w:right w:val="nil"/>
            </w:tcBorders>
            <w:shd w:val="clear" w:color="auto" w:fill="F2F2F2" w:themeFill="background1" w:themeFillShade="F2"/>
            <w:vAlign w:val="center"/>
            <w:hideMark/>
          </w:tcPr>
          <w:p w14:paraId="08A9B284" w14:textId="25994C9E"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2F5496"/>
                <w:sz w:val="18"/>
                <w:szCs w:val="18"/>
              </w:rPr>
            </w:pPr>
            <w:r w:rsidRPr="00A43FEA">
              <w:rPr>
                <w:b w:val="0"/>
                <w:color w:val="2F5496"/>
                <w:sz w:val="18"/>
                <w:szCs w:val="18"/>
              </w:rPr>
              <w:t>43,96</w:t>
            </w:r>
          </w:p>
        </w:tc>
      </w:tr>
      <w:tr w:rsidR="00903792" w:rsidRPr="00A43FEA" w14:paraId="25CFEC48" w14:textId="77777777" w:rsidTr="00C7728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52" w:type="dxa"/>
            <w:tcBorders>
              <w:left w:val="nil"/>
              <w:right w:val="nil"/>
            </w:tcBorders>
            <w:hideMark/>
          </w:tcPr>
          <w:p w14:paraId="2BFDDCB2" w14:textId="77777777" w:rsidR="00903792" w:rsidRPr="00A43FEA" w:rsidRDefault="00903792" w:rsidP="00903792">
            <w:pPr>
              <w:jc w:val="left"/>
              <w:rPr>
                <w:color w:val="000000"/>
                <w:sz w:val="20"/>
                <w:szCs w:val="20"/>
              </w:rPr>
            </w:pPr>
            <w:r w:rsidRPr="00A43FEA">
              <w:rPr>
                <w:color w:val="000000"/>
                <w:sz w:val="20"/>
                <w:szCs w:val="20"/>
              </w:rPr>
              <w:t>FIEETI</w:t>
            </w:r>
          </w:p>
        </w:tc>
        <w:tc>
          <w:tcPr>
            <w:tcW w:w="1003" w:type="dxa"/>
            <w:tcBorders>
              <w:left w:val="nil"/>
              <w:right w:val="nil"/>
            </w:tcBorders>
            <w:shd w:val="clear" w:color="auto" w:fill="auto"/>
            <w:vAlign w:val="center"/>
          </w:tcPr>
          <w:p w14:paraId="21093BF0" w14:textId="5A4788B4"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bCs/>
                <w:color w:val="000000"/>
                <w:sz w:val="18"/>
                <w:szCs w:val="18"/>
              </w:rPr>
              <w:t>143</w:t>
            </w:r>
          </w:p>
        </w:tc>
        <w:tc>
          <w:tcPr>
            <w:tcW w:w="1025" w:type="dxa"/>
            <w:tcBorders>
              <w:left w:val="nil"/>
              <w:right w:val="nil"/>
            </w:tcBorders>
            <w:shd w:val="clear" w:color="auto" w:fill="auto"/>
            <w:vAlign w:val="center"/>
          </w:tcPr>
          <w:p w14:paraId="7A4D365C" w14:textId="05544A12"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bCs/>
                <w:color w:val="000000"/>
                <w:sz w:val="18"/>
                <w:szCs w:val="18"/>
              </w:rPr>
              <w:t>104</w:t>
            </w:r>
          </w:p>
        </w:tc>
        <w:tc>
          <w:tcPr>
            <w:tcW w:w="816" w:type="dxa"/>
            <w:tcBorders>
              <w:left w:val="nil"/>
              <w:right w:val="nil"/>
            </w:tcBorders>
            <w:shd w:val="clear" w:color="auto" w:fill="F2F2F2" w:themeFill="background1" w:themeFillShade="F2"/>
            <w:vAlign w:val="center"/>
          </w:tcPr>
          <w:p w14:paraId="327477B1" w14:textId="6F7B6543"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bCs/>
                <w:color w:val="2F5496" w:themeColor="accent1" w:themeShade="BF"/>
                <w:sz w:val="18"/>
                <w:szCs w:val="18"/>
              </w:rPr>
              <w:t>72,73</w:t>
            </w:r>
          </w:p>
        </w:tc>
        <w:tc>
          <w:tcPr>
            <w:tcW w:w="997" w:type="dxa"/>
            <w:tcBorders>
              <w:left w:val="nil"/>
              <w:right w:val="nil"/>
            </w:tcBorders>
            <w:vAlign w:val="center"/>
            <w:hideMark/>
          </w:tcPr>
          <w:p w14:paraId="45085AAD" w14:textId="68D44553"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164</w:t>
            </w:r>
          </w:p>
        </w:tc>
        <w:tc>
          <w:tcPr>
            <w:tcW w:w="809" w:type="dxa"/>
            <w:tcBorders>
              <w:left w:val="nil"/>
              <w:right w:val="nil"/>
            </w:tcBorders>
            <w:vAlign w:val="center"/>
            <w:hideMark/>
          </w:tcPr>
          <w:p w14:paraId="6C8B79A9"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138</w:t>
            </w:r>
          </w:p>
        </w:tc>
        <w:tc>
          <w:tcPr>
            <w:tcW w:w="905" w:type="dxa"/>
            <w:tcBorders>
              <w:left w:val="nil"/>
              <w:right w:val="nil"/>
            </w:tcBorders>
            <w:shd w:val="clear" w:color="auto" w:fill="F2F2F2" w:themeFill="background1" w:themeFillShade="F2"/>
            <w:vAlign w:val="center"/>
            <w:hideMark/>
          </w:tcPr>
          <w:p w14:paraId="3DC727EE" w14:textId="47232C42"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2F5496"/>
                <w:sz w:val="18"/>
                <w:szCs w:val="18"/>
              </w:rPr>
            </w:pPr>
            <w:r w:rsidRPr="00A43FEA">
              <w:rPr>
                <w:b w:val="0"/>
                <w:color w:val="2F5496"/>
                <w:sz w:val="18"/>
                <w:szCs w:val="18"/>
              </w:rPr>
              <w:t>84,15</w:t>
            </w:r>
          </w:p>
        </w:tc>
        <w:tc>
          <w:tcPr>
            <w:tcW w:w="997" w:type="dxa"/>
            <w:tcBorders>
              <w:left w:val="nil"/>
              <w:right w:val="nil"/>
            </w:tcBorders>
            <w:vAlign w:val="center"/>
            <w:hideMark/>
          </w:tcPr>
          <w:p w14:paraId="1C539FB8"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158</w:t>
            </w:r>
          </w:p>
        </w:tc>
        <w:tc>
          <w:tcPr>
            <w:tcW w:w="810" w:type="dxa"/>
            <w:tcBorders>
              <w:left w:val="nil"/>
              <w:right w:val="nil"/>
            </w:tcBorders>
            <w:vAlign w:val="center"/>
            <w:hideMark/>
          </w:tcPr>
          <w:p w14:paraId="4F23098B"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112</w:t>
            </w:r>
          </w:p>
        </w:tc>
        <w:tc>
          <w:tcPr>
            <w:tcW w:w="905" w:type="dxa"/>
            <w:tcBorders>
              <w:left w:val="nil"/>
              <w:right w:val="nil"/>
            </w:tcBorders>
            <w:shd w:val="clear" w:color="auto" w:fill="F2F2F2" w:themeFill="background1" w:themeFillShade="F2"/>
            <w:vAlign w:val="center"/>
            <w:hideMark/>
          </w:tcPr>
          <w:p w14:paraId="0E320014" w14:textId="791D7284"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2F5496"/>
                <w:sz w:val="18"/>
                <w:szCs w:val="18"/>
              </w:rPr>
            </w:pPr>
            <w:r w:rsidRPr="00A43FEA">
              <w:rPr>
                <w:b w:val="0"/>
                <w:color w:val="2F5496"/>
                <w:sz w:val="18"/>
                <w:szCs w:val="18"/>
              </w:rPr>
              <w:t>70,89</w:t>
            </w:r>
          </w:p>
        </w:tc>
        <w:tc>
          <w:tcPr>
            <w:tcW w:w="997" w:type="dxa"/>
            <w:tcBorders>
              <w:left w:val="nil"/>
              <w:right w:val="nil"/>
            </w:tcBorders>
            <w:vAlign w:val="center"/>
            <w:hideMark/>
          </w:tcPr>
          <w:p w14:paraId="2F39A5EE"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142</w:t>
            </w:r>
          </w:p>
        </w:tc>
        <w:tc>
          <w:tcPr>
            <w:tcW w:w="810" w:type="dxa"/>
            <w:tcBorders>
              <w:left w:val="nil"/>
              <w:right w:val="nil"/>
            </w:tcBorders>
            <w:vAlign w:val="center"/>
            <w:hideMark/>
          </w:tcPr>
          <w:p w14:paraId="519F6ACF"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101</w:t>
            </w:r>
          </w:p>
        </w:tc>
        <w:tc>
          <w:tcPr>
            <w:tcW w:w="905" w:type="dxa"/>
            <w:tcBorders>
              <w:left w:val="nil"/>
              <w:right w:val="nil"/>
            </w:tcBorders>
            <w:shd w:val="clear" w:color="auto" w:fill="F2F2F2" w:themeFill="background1" w:themeFillShade="F2"/>
            <w:vAlign w:val="center"/>
            <w:hideMark/>
          </w:tcPr>
          <w:p w14:paraId="6BD16EBF" w14:textId="369ADE3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2F5496"/>
                <w:sz w:val="18"/>
                <w:szCs w:val="18"/>
              </w:rPr>
            </w:pPr>
            <w:r w:rsidRPr="00A43FEA">
              <w:rPr>
                <w:b w:val="0"/>
                <w:color w:val="2F5496"/>
                <w:sz w:val="18"/>
                <w:szCs w:val="18"/>
              </w:rPr>
              <w:t>71,13</w:t>
            </w:r>
          </w:p>
        </w:tc>
        <w:tc>
          <w:tcPr>
            <w:tcW w:w="1007" w:type="dxa"/>
            <w:tcBorders>
              <w:left w:val="nil"/>
              <w:right w:val="nil"/>
            </w:tcBorders>
            <w:vAlign w:val="center"/>
            <w:hideMark/>
          </w:tcPr>
          <w:p w14:paraId="5C9296A3"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A43FEA">
              <w:rPr>
                <w:b w:val="0"/>
                <w:sz w:val="18"/>
                <w:szCs w:val="18"/>
              </w:rPr>
              <w:t>131</w:t>
            </w:r>
          </w:p>
        </w:tc>
        <w:tc>
          <w:tcPr>
            <w:tcW w:w="810" w:type="dxa"/>
            <w:tcBorders>
              <w:left w:val="nil"/>
              <w:right w:val="nil"/>
            </w:tcBorders>
            <w:vAlign w:val="center"/>
            <w:hideMark/>
          </w:tcPr>
          <w:p w14:paraId="7EA9D1CA"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A43FEA">
              <w:rPr>
                <w:b w:val="0"/>
                <w:sz w:val="18"/>
                <w:szCs w:val="18"/>
              </w:rPr>
              <w:t>83</w:t>
            </w:r>
          </w:p>
        </w:tc>
        <w:tc>
          <w:tcPr>
            <w:tcW w:w="905" w:type="dxa"/>
            <w:tcBorders>
              <w:left w:val="nil"/>
              <w:right w:val="nil"/>
            </w:tcBorders>
            <w:shd w:val="clear" w:color="auto" w:fill="F2F2F2" w:themeFill="background1" w:themeFillShade="F2"/>
            <w:vAlign w:val="center"/>
            <w:hideMark/>
          </w:tcPr>
          <w:p w14:paraId="53E225C6" w14:textId="66D59FF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2F5496"/>
                <w:sz w:val="18"/>
                <w:szCs w:val="18"/>
              </w:rPr>
            </w:pPr>
            <w:r w:rsidRPr="00A43FEA">
              <w:rPr>
                <w:b w:val="0"/>
                <w:color w:val="2F5496"/>
                <w:sz w:val="18"/>
                <w:szCs w:val="18"/>
              </w:rPr>
              <w:t>63,36</w:t>
            </w:r>
          </w:p>
        </w:tc>
      </w:tr>
      <w:tr w:rsidR="00903792" w:rsidRPr="00A43FEA" w14:paraId="77A6D5D5" w14:textId="77777777" w:rsidTr="00C77281">
        <w:trPr>
          <w:trHeight w:val="300"/>
          <w:jc w:val="center"/>
        </w:trPr>
        <w:tc>
          <w:tcPr>
            <w:cnfStyle w:val="001000000000" w:firstRow="0" w:lastRow="0" w:firstColumn="1" w:lastColumn="0" w:oddVBand="0" w:evenVBand="0" w:oddHBand="0" w:evenHBand="0" w:firstRowFirstColumn="0" w:firstRowLastColumn="0" w:lastRowFirstColumn="0" w:lastRowLastColumn="0"/>
            <w:tcW w:w="1152" w:type="dxa"/>
            <w:tcBorders>
              <w:left w:val="nil"/>
              <w:right w:val="nil"/>
            </w:tcBorders>
            <w:hideMark/>
          </w:tcPr>
          <w:p w14:paraId="34A84758" w14:textId="77777777" w:rsidR="00903792" w:rsidRPr="00A43FEA" w:rsidRDefault="00903792" w:rsidP="00903792">
            <w:pPr>
              <w:jc w:val="left"/>
              <w:rPr>
                <w:color w:val="000000"/>
                <w:sz w:val="20"/>
                <w:szCs w:val="20"/>
              </w:rPr>
            </w:pPr>
            <w:r w:rsidRPr="00A43FEA">
              <w:rPr>
                <w:color w:val="000000"/>
                <w:sz w:val="20"/>
                <w:szCs w:val="20"/>
              </w:rPr>
              <w:t>FIMM</w:t>
            </w:r>
          </w:p>
        </w:tc>
        <w:tc>
          <w:tcPr>
            <w:tcW w:w="1003" w:type="dxa"/>
            <w:tcBorders>
              <w:left w:val="nil"/>
              <w:right w:val="nil"/>
            </w:tcBorders>
            <w:shd w:val="clear" w:color="auto" w:fill="auto"/>
            <w:vAlign w:val="center"/>
          </w:tcPr>
          <w:p w14:paraId="63006DE7" w14:textId="572C838C"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bCs/>
                <w:color w:val="000000"/>
                <w:sz w:val="18"/>
                <w:szCs w:val="18"/>
              </w:rPr>
              <w:t>70</w:t>
            </w:r>
          </w:p>
        </w:tc>
        <w:tc>
          <w:tcPr>
            <w:tcW w:w="1025" w:type="dxa"/>
            <w:tcBorders>
              <w:left w:val="nil"/>
              <w:right w:val="nil"/>
            </w:tcBorders>
            <w:shd w:val="clear" w:color="auto" w:fill="auto"/>
            <w:vAlign w:val="center"/>
          </w:tcPr>
          <w:p w14:paraId="2285128F" w14:textId="61BF83E6"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bCs/>
                <w:color w:val="000000"/>
                <w:sz w:val="18"/>
                <w:szCs w:val="18"/>
              </w:rPr>
              <w:t>47</w:t>
            </w:r>
          </w:p>
        </w:tc>
        <w:tc>
          <w:tcPr>
            <w:tcW w:w="816" w:type="dxa"/>
            <w:tcBorders>
              <w:left w:val="nil"/>
              <w:right w:val="nil"/>
            </w:tcBorders>
            <w:shd w:val="clear" w:color="auto" w:fill="F2F2F2" w:themeFill="background1" w:themeFillShade="F2"/>
            <w:vAlign w:val="center"/>
          </w:tcPr>
          <w:p w14:paraId="3B510064" w14:textId="6BE8A4FD"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bCs/>
                <w:color w:val="2F5496" w:themeColor="accent1" w:themeShade="BF"/>
                <w:sz w:val="18"/>
                <w:szCs w:val="18"/>
              </w:rPr>
              <w:t>67,14</w:t>
            </w:r>
          </w:p>
        </w:tc>
        <w:tc>
          <w:tcPr>
            <w:tcW w:w="997" w:type="dxa"/>
            <w:tcBorders>
              <w:left w:val="nil"/>
              <w:right w:val="nil"/>
            </w:tcBorders>
            <w:vAlign w:val="center"/>
            <w:hideMark/>
          </w:tcPr>
          <w:p w14:paraId="36C5D5DC" w14:textId="100F7039"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87</w:t>
            </w:r>
          </w:p>
        </w:tc>
        <w:tc>
          <w:tcPr>
            <w:tcW w:w="809" w:type="dxa"/>
            <w:tcBorders>
              <w:left w:val="nil"/>
              <w:right w:val="nil"/>
            </w:tcBorders>
            <w:vAlign w:val="center"/>
            <w:hideMark/>
          </w:tcPr>
          <w:p w14:paraId="5EAA190F"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55</w:t>
            </w:r>
          </w:p>
        </w:tc>
        <w:tc>
          <w:tcPr>
            <w:tcW w:w="905" w:type="dxa"/>
            <w:tcBorders>
              <w:left w:val="nil"/>
              <w:right w:val="nil"/>
            </w:tcBorders>
            <w:shd w:val="clear" w:color="auto" w:fill="F2F2F2" w:themeFill="background1" w:themeFillShade="F2"/>
            <w:vAlign w:val="center"/>
            <w:hideMark/>
          </w:tcPr>
          <w:p w14:paraId="3E9040DF" w14:textId="7A52B9E1"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2F5496"/>
                <w:sz w:val="18"/>
                <w:szCs w:val="18"/>
              </w:rPr>
            </w:pPr>
            <w:r w:rsidRPr="00A43FEA">
              <w:rPr>
                <w:b w:val="0"/>
                <w:color w:val="2F5496"/>
                <w:sz w:val="18"/>
                <w:szCs w:val="18"/>
              </w:rPr>
              <w:t>63,22</w:t>
            </w:r>
          </w:p>
        </w:tc>
        <w:tc>
          <w:tcPr>
            <w:tcW w:w="997" w:type="dxa"/>
            <w:tcBorders>
              <w:left w:val="nil"/>
              <w:right w:val="nil"/>
            </w:tcBorders>
            <w:vAlign w:val="center"/>
            <w:hideMark/>
          </w:tcPr>
          <w:p w14:paraId="3F157E7B"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70</w:t>
            </w:r>
          </w:p>
        </w:tc>
        <w:tc>
          <w:tcPr>
            <w:tcW w:w="810" w:type="dxa"/>
            <w:tcBorders>
              <w:left w:val="nil"/>
              <w:right w:val="nil"/>
            </w:tcBorders>
            <w:vAlign w:val="center"/>
            <w:hideMark/>
          </w:tcPr>
          <w:p w14:paraId="36A21BDC"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49</w:t>
            </w:r>
          </w:p>
        </w:tc>
        <w:tc>
          <w:tcPr>
            <w:tcW w:w="905" w:type="dxa"/>
            <w:tcBorders>
              <w:left w:val="nil"/>
              <w:right w:val="nil"/>
            </w:tcBorders>
            <w:shd w:val="clear" w:color="auto" w:fill="F2F2F2" w:themeFill="background1" w:themeFillShade="F2"/>
            <w:vAlign w:val="center"/>
            <w:hideMark/>
          </w:tcPr>
          <w:p w14:paraId="0413A556" w14:textId="0B329576"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2F5496"/>
                <w:sz w:val="18"/>
                <w:szCs w:val="18"/>
              </w:rPr>
            </w:pPr>
            <w:r w:rsidRPr="00A43FEA">
              <w:rPr>
                <w:b w:val="0"/>
                <w:color w:val="2F5496"/>
                <w:sz w:val="18"/>
                <w:szCs w:val="18"/>
              </w:rPr>
              <w:t>70,00</w:t>
            </w:r>
          </w:p>
        </w:tc>
        <w:tc>
          <w:tcPr>
            <w:tcW w:w="997" w:type="dxa"/>
            <w:tcBorders>
              <w:left w:val="nil"/>
              <w:right w:val="nil"/>
            </w:tcBorders>
            <w:vAlign w:val="center"/>
            <w:hideMark/>
          </w:tcPr>
          <w:p w14:paraId="00BA82A1"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76</w:t>
            </w:r>
          </w:p>
        </w:tc>
        <w:tc>
          <w:tcPr>
            <w:tcW w:w="810" w:type="dxa"/>
            <w:tcBorders>
              <w:left w:val="nil"/>
              <w:right w:val="nil"/>
            </w:tcBorders>
            <w:vAlign w:val="center"/>
            <w:hideMark/>
          </w:tcPr>
          <w:p w14:paraId="0E31F850"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39</w:t>
            </w:r>
          </w:p>
        </w:tc>
        <w:tc>
          <w:tcPr>
            <w:tcW w:w="905" w:type="dxa"/>
            <w:tcBorders>
              <w:left w:val="nil"/>
              <w:right w:val="nil"/>
            </w:tcBorders>
            <w:shd w:val="clear" w:color="auto" w:fill="F2F2F2" w:themeFill="background1" w:themeFillShade="F2"/>
            <w:vAlign w:val="center"/>
            <w:hideMark/>
          </w:tcPr>
          <w:p w14:paraId="2E0FD3C8" w14:textId="467E6C19"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2F5496"/>
                <w:sz w:val="18"/>
                <w:szCs w:val="18"/>
              </w:rPr>
            </w:pPr>
            <w:r w:rsidRPr="00A43FEA">
              <w:rPr>
                <w:b w:val="0"/>
                <w:color w:val="2F5496"/>
                <w:sz w:val="18"/>
                <w:szCs w:val="18"/>
              </w:rPr>
              <w:t>51,32</w:t>
            </w:r>
          </w:p>
        </w:tc>
        <w:tc>
          <w:tcPr>
            <w:tcW w:w="1007" w:type="dxa"/>
            <w:tcBorders>
              <w:left w:val="nil"/>
              <w:right w:val="nil"/>
            </w:tcBorders>
            <w:vAlign w:val="center"/>
            <w:hideMark/>
          </w:tcPr>
          <w:p w14:paraId="303C5FE9"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A43FEA">
              <w:rPr>
                <w:b w:val="0"/>
                <w:sz w:val="18"/>
                <w:szCs w:val="18"/>
              </w:rPr>
              <w:t>98</w:t>
            </w:r>
          </w:p>
        </w:tc>
        <w:tc>
          <w:tcPr>
            <w:tcW w:w="810" w:type="dxa"/>
            <w:tcBorders>
              <w:left w:val="nil"/>
              <w:right w:val="nil"/>
            </w:tcBorders>
            <w:vAlign w:val="center"/>
            <w:hideMark/>
          </w:tcPr>
          <w:p w14:paraId="17382AFA"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A43FEA">
              <w:rPr>
                <w:b w:val="0"/>
                <w:sz w:val="18"/>
                <w:szCs w:val="18"/>
              </w:rPr>
              <w:t>48</w:t>
            </w:r>
          </w:p>
        </w:tc>
        <w:tc>
          <w:tcPr>
            <w:tcW w:w="905" w:type="dxa"/>
            <w:tcBorders>
              <w:left w:val="nil"/>
              <w:right w:val="nil"/>
            </w:tcBorders>
            <w:shd w:val="clear" w:color="auto" w:fill="F2F2F2" w:themeFill="background1" w:themeFillShade="F2"/>
            <w:vAlign w:val="center"/>
            <w:hideMark/>
          </w:tcPr>
          <w:p w14:paraId="60D572ED" w14:textId="274AEFFD"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2F5496"/>
                <w:sz w:val="18"/>
                <w:szCs w:val="18"/>
              </w:rPr>
            </w:pPr>
            <w:r w:rsidRPr="00A43FEA">
              <w:rPr>
                <w:b w:val="0"/>
                <w:color w:val="2F5496"/>
                <w:sz w:val="18"/>
                <w:szCs w:val="18"/>
              </w:rPr>
              <w:t>48,98</w:t>
            </w:r>
          </w:p>
        </w:tc>
      </w:tr>
      <w:tr w:rsidR="00903792" w:rsidRPr="00A43FEA" w14:paraId="404FD2D4" w14:textId="77777777" w:rsidTr="00C7728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52" w:type="dxa"/>
            <w:tcBorders>
              <w:left w:val="nil"/>
              <w:right w:val="nil"/>
            </w:tcBorders>
            <w:hideMark/>
          </w:tcPr>
          <w:p w14:paraId="56664BE8" w14:textId="77777777" w:rsidR="00903792" w:rsidRPr="00A43FEA" w:rsidRDefault="00903792" w:rsidP="00903792">
            <w:pPr>
              <w:jc w:val="left"/>
              <w:rPr>
                <w:color w:val="000000"/>
                <w:sz w:val="20"/>
                <w:szCs w:val="20"/>
              </w:rPr>
            </w:pPr>
            <w:r w:rsidRPr="00A43FEA">
              <w:rPr>
                <w:color w:val="000000"/>
                <w:sz w:val="20"/>
                <w:szCs w:val="20"/>
              </w:rPr>
              <w:t>FSPLC</w:t>
            </w:r>
          </w:p>
        </w:tc>
        <w:tc>
          <w:tcPr>
            <w:tcW w:w="1003" w:type="dxa"/>
            <w:tcBorders>
              <w:left w:val="nil"/>
              <w:right w:val="nil"/>
            </w:tcBorders>
            <w:shd w:val="clear" w:color="auto" w:fill="auto"/>
            <w:vAlign w:val="center"/>
          </w:tcPr>
          <w:p w14:paraId="023F8CD4" w14:textId="6407DE19"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bCs/>
                <w:color w:val="000000"/>
                <w:sz w:val="18"/>
                <w:szCs w:val="18"/>
              </w:rPr>
              <w:t>90</w:t>
            </w:r>
          </w:p>
        </w:tc>
        <w:tc>
          <w:tcPr>
            <w:tcW w:w="1025" w:type="dxa"/>
            <w:tcBorders>
              <w:left w:val="nil"/>
              <w:right w:val="nil"/>
            </w:tcBorders>
            <w:shd w:val="clear" w:color="auto" w:fill="auto"/>
            <w:vAlign w:val="center"/>
          </w:tcPr>
          <w:p w14:paraId="5B0A55B0" w14:textId="1CE05F98"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bCs/>
                <w:color w:val="000000"/>
                <w:sz w:val="18"/>
                <w:szCs w:val="18"/>
              </w:rPr>
              <w:t>50</w:t>
            </w:r>
          </w:p>
        </w:tc>
        <w:tc>
          <w:tcPr>
            <w:tcW w:w="816" w:type="dxa"/>
            <w:tcBorders>
              <w:left w:val="nil"/>
              <w:right w:val="nil"/>
            </w:tcBorders>
            <w:shd w:val="clear" w:color="auto" w:fill="F2F2F2" w:themeFill="background1" w:themeFillShade="F2"/>
            <w:vAlign w:val="center"/>
          </w:tcPr>
          <w:p w14:paraId="2D481AD0" w14:textId="570E5C3E"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bCs/>
                <w:color w:val="2F5496" w:themeColor="accent1" w:themeShade="BF"/>
                <w:sz w:val="18"/>
                <w:szCs w:val="18"/>
              </w:rPr>
              <w:t>55,56</w:t>
            </w:r>
          </w:p>
        </w:tc>
        <w:tc>
          <w:tcPr>
            <w:tcW w:w="997" w:type="dxa"/>
            <w:tcBorders>
              <w:left w:val="nil"/>
              <w:right w:val="nil"/>
            </w:tcBorders>
            <w:vAlign w:val="center"/>
            <w:hideMark/>
          </w:tcPr>
          <w:p w14:paraId="2D7AE31E" w14:textId="5F03BBCA"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98</w:t>
            </w:r>
          </w:p>
        </w:tc>
        <w:tc>
          <w:tcPr>
            <w:tcW w:w="809" w:type="dxa"/>
            <w:tcBorders>
              <w:left w:val="nil"/>
              <w:right w:val="nil"/>
            </w:tcBorders>
            <w:vAlign w:val="center"/>
            <w:hideMark/>
          </w:tcPr>
          <w:p w14:paraId="5E67B596"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48</w:t>
            </w:r>
          </w:p>
        </w:tc>
        <w:tc>
          <w:tcPr>
            <w:tcW w:w="905" w:type="dxa"/>
            <w:tcBorders>
              <w:left w:val="nil"/>
              <w:right w:val="nil"/>
            </w:tcBorders>
            <w:shd w:val="clear" w:color="auto" w:fill="F2F2F2" w:themeFill="background1" w:themeFillShade="F2"/>
            <w:vAlign w:val="center"/>
            <w:hideMark/>
          </w:tcPr>
          <w:p w14:paraId="4BAE2477" w14:textId="01486746"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2F5496"/>
                <w:sz w:val="18"/>
                <w:szCs w:val="18"/>
              </w:rPr>
            </w:pPr>
            <w:r w:rsidRPr="00A43FEA">
              <w:rPr>
                <w:b w:val="0"/>
                <w:color w:val="2F5496"/>
                <w:sz w:val="18"/>
                <w:szCs w:val="18"/>
              </w:rPr>
              <w:t>48,98</w:t>
            </w:r>
          </w:p>
        </w:tc>
        <w:tc>
          <w:tcPr>
            <w:tcW w:w="997" w:type="dxa"/>
            <w:tcBorders>
              <w:left w:val="nil"/>
              <w:right w:val="nil"/>
            </w:tcBorders>
            <w:vAlign w:val="center"/>
            <w:hideMark/>
          </w:tcPr>
          <w:p w14:paraId="72B9D56D"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79</w:t>
            </w:r>
          </w:p>
        </w:tc>
        <w:tc>
          <w:tcPr>
            <w:tcW w:w="810" w:type="dxa"/>
            <w:tcBorders>
              <w:left w:val="nil"/>
              <w:right w:val="nil"/>
            </w:tcBorders>
            <w:vAlign w:val="center"/>
            <w:hideMark/>
          </w:tcPr>
          <w:p w14:paraId="5E3D9B86"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29</w:t>
            </w:r>
          </w:p>
        </w:tc>
        <w:tc>
          <w:tcPr>
            <w:tcW w:w="905" w:type="dxa"/>
            <w:tcBorders>
              <w:left w:val="nil"/>
              <w:right w:val="nil"/>
            </w:tcBorders>
            <w:shd w:val="clear" w:color="auto" w:fill="F2F2F2" w:themeFill="background1" w:themeFillShade="F2"/>
            <w:vAlign w:val="center"/>
            <w:hideMark/>
          </w:tcPr>
          <w:p w14:paraId="7C84574A" w14:textId="318BFCDE"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2F5496"/>
                <w:sz w:val="18"/>
                <w:szCs w:val="18"/>
              </w:rPr>
            </w:pPr>
            <w:r w:rsidRPr="00A43FEA">
              <w:rPr>
                <w:b w:val="0"/>
                <w:color w:val="2F5496"/>
                <w:sz w:val="18"/>
                <w:szCs w:val="18"/>
              </w:rPr>
              <w:t>36,71</w:t>
            </w:r>
          </w:p>
        </w:tc>
        <w:tc>
          <w:tcPr>
            <w:tcW w:w="997" w:type="dxa"/>
            <w:tcBorders>
              <w:left w:val="nil"/>
              <w:right w:val="nil"/>
            </w:tcBorders>
            <w:vAlign w:val="center"/>
            <w:hideMark/>
          </w:tcPr>
          <w:p w14:paraId="7C15BC7F"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81</w:t>
            </w:r>
          </w:p>
        </w:tc>
        <w:tc>
          <w:tcPr>
            <w:tcW w:w="810" w:type="dxa"/>
            <w:tcBorders>
              <w:left w:val="nil"/>
              <w:right w:val="nil"/>
            </w:tcBorders>
            <w:vAlign w:val="center"/>
            <w:hideMark/>
          </w:tcPr>
          <w:p w14:paraId="68ED55D6"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000000"/>
                <w:sz w:val="18"/>
                <w:szCs w:val="18"/>
              </w:rPr>
            </w:pPr>
            <w:r w:rsidRPr="00A43FEA">
              <w:rPr>
                <w:b w:val="0"/>
                <w:color w:val="000000"/>
                <w:sz w:val="18"/>
                <w:szCs w:val="18"/>
              </w:rPr>
              <w:t>33</w:t>
            </w:r>
          </w:p>
        </w:tc>
        <w:tc>
          <w:tcPr>
            <w:tcW w:w="905" w:type="dxa"/>
            <w:tcBorders>
              <w:left w:val="nil"/>
              <w:right w:val="nil"/>
            </w:tcBorders>
            <w:shd w:val="clear" w:color="auto" w:fill="F2F2F2" w:themeFill="background1" w:themeFillShade="F2"/>
            <w:vAlign w:val="center"/>
            <w:hideMark/>
          </w:tcPr>
          <w:p w14:paraId="7402DCC3" w14:textId="17C4E986"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2F5496"/>
                <w:sz w:val="18"/>
                <w:szCs w:val="18"/>
              </w:rPr>
            </w:pPr>
            <w:r w:rsidRPr="00A43FEA">
              <w:rPr>
                <w:b w:val="0"/>
                <w:color w:val="2F5496"/>
                <w:sz w:val="18"/>
                <w:szCs w:val="18"/>
              </w:rPr>
              <w:t>40,74</w:t>
            </w:r>
          </w:p>
        </w:tc>
        <w:tc>
          <w:tcPr>
            <w:tcW w:w="1007" w:type="dxa"/>
            <w:tcBorders>
              <w:left w:val="nil"/>
              <w:right w:val="nil"/>
            </w:tcBorders>
            <w:vAlign w:val="center"/>
            <w:hideMark/>
          </w:tcPr>
          <w:p w14:paraId="2CDC25DE"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A43FEA">
              <w:rPr>
                <w:b w:val="0"/>
                <w:sz w:val="18"/>
                <w:szCs w:val="18"/>
              </w:rPr>
              <w:t>57</w:t>
            </w:r>
          </w:p>
        </w:tc>
        <w:tc>
          <w:tcPr>
            <w:tcW w:w="810" w:type="dxa"/>
            <w:tcBorders>
              <w:left w:val="nil"/>
              <w:right w:val="nil"/>
            </w:tcBorders>
            <w:vAlign w:val="center"/>
            <w:hideMark/>
          </w:tcPr>
          <w:p w14:paraId="14A58766" w14:textId="77777777"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sz w:val="18"/>
                <w:szCs w:val="18"/>
              </w:rPr>
            </w:pPr>
            <w:r w:rsidRPr="00A43FEA">
              <w:rPr>
                <w:b w:val="0"/>
                <w:sz w:val="18"/>
                <w:szCs w:val="18"/>
              </w:rPr>
              <w:t>20</w:t>
            </w:r>
          </w:p>
        </w:tc>
        <w:tc>
          <w:tcPr>
            <w:tcW w:w="905" w:type="dxa"/>
            <w:tcBorders>
              <w:left w:val="nil"/>
              <w:right w:val="nil"/>
            </w:tcBorders>
            <w:shd w:val="clear" w:color="auto" w:fill="F2F2F2" w:themeFill="background1" w:themeFillShade="F2"/>
            <w:vAlign w:val="center"/>
            <w:hideMark/>
          </w:tcPr>
          <w:p w14:paraId="2D480E0D" w14:textId="366AB0C3" w:rsidR="00903792" w:rsidRPr="00A43FEA" w:rsidRDefault="00903792" w:rsidP="00903792">
            <w:pPr>
              <w:jc w:val="center"/>
              <w:cnfStyle w:val="000000100000" w:firstRow="0" w:lastRow="0" w:firstColumn="0" w:lastColumn="0" w:oddVBand="0" w:evenVBand="0" w:oddHBand="1" w:evenHBand="0" w:firstRowFirstColumn="0" w:firstRowLastColumn="0" w:lastRowFirstColumn="0" w:lastRowLastColumn="0"/>
              <w:rPr>
                <w:b w:val="0"/>
                <w:color w:val="2F5496"/>
                <w:sz w:val="18"/>
                <w:szCs w:val="18"/>
              </w:rPr>
            </w:pPr>
            <w:r w:rsidRPr="00A43FEA">
              <w:rPr>
                <w:b w:val="0"/>
                <w:color w:val="2F5496"/>
                <w:sz w:val="18"/>
                <w:szCs w:val="18"/>
              </w:rPr>
              <w:t>35,09</w:t>
            </w:r>
          </w:p>
        </w:tc>
      </w:tr>
      <w:tr w:rsidR="00903792" w:rsidRPr="00A43FEA" w14:paraId="41E0A965" w14:textId="77777777" w:rsidTr="00C77281">
        <w:trPr>
          <w:trHeight w:val="300"/>
          <w:jc w:val="center"/>
        </w:trPr>
        <w:tc>
          <w:tcPr>
            <w:cnfStyle w:val="001000000000" w:firstRow="0" w:lastRow="0" w:firstColumn="1" w:lastColumn="0" w:oddVBand="0" w:evenVBand="0" w:oddHBand="0" w:evenHBand="0" w:firstRowFirstColumn="0" w:firstRowLastColumn="0" w:lastRowFirstColumn="0" w:lastRowLastColumn="0"/>
            <w:tcW w:w="1152" w:type="dxa"/>
            <w:tcBorders>
              <w:left w:val="nil"/>
              <w:right w:val="nil"/>
            </w:tcBorders>
            <w:hideMark/>
          </w:tcPr>
          <w:p w14:paraId="5157DB24" w14:textId="77777777" w:rsidR="00903792" w:rsidRPr="00A43FEA" w:rsidRDefault="00903792" w:rsidP="00903792">
            <w:pPr>
              <w:jc w:val="left"/>
              <w:rPr>
                <w:color w:val="000000"/>
                <w:sz w:val="20"/>
                <w:szCs w:val="20"/>
              </w:rPr>
            </w:pPr>
            <w:r w:rsidRPr="00A43FEA">
              <w:rPr>
                <w:color w:val="000000"/>
                <w:sz w:val="20"/>
                <w:szCs w:val="20"/>
              </w:rPr>
              <w:t>FSIA</w:t>
            </w:r>
          </w:p>
        </w:tc>
        <w:tc>
          <w:tcPr>
            <w:tcW w:w="1003" w:type="dxa"/>
            <w:tcBorders>
              <w:left w:val="nil"/>
              <w:right w:val="nil"/>
            </w:tcBorders>
            <w:shd w:val="clear" w:color="auto" w:fill="auto"/>
            <w:vAlign w:val="center"/>
          </w:tcPr>
          <w:p w14:paraId="252386B7" w14:textId="6E5A887F"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bCs/>
                <w:color w:val="000000"/>
                <w:sz w:val="18"/>
                <w:szCs w:val="18"/>
              </w:rPr>
              <w:t>79</w:t>
            </w:r>
          </w:p>
        </w:tc>
        <w:tc>
          <w:tcPr>
            <w:tcW w:w="1025" w:type="dxa"/>
            <w:tcBorders>
              <w:left w:val="nil"/>
              <w:right w:val="nil"/>
            </w:tcBorders>
            <w:shd w:val="clear" w:color="auto" w:fill="auto"/>
            <w:vAlign w:val="center"/>
          </w:tcPr>
          <w:p w14:paraId="5EF3CE2E" w14:textId="22336E9E"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bCs/>
                <w:color w:val="000000"/>
                <w:sz w:val="18"/>
                <w:szCs w:val="18"/>
              </w:rPr>
              <w:t>23</w:t>
            </w:r>
          </w:p>
        </w:tc>
        <w:tc>
          <w:tcPr>
            <w:tcW w:w="816" w:type="dxa"/>
            <w:tcBorders>
              <w:left w:val="nil"/>
              <w:right w:val="nil"/>
            </w:tcBorders>
            <w:shd w:val="clear" w:color="auto" w:fill="F2F2F2" w:themeFill="background1" w:themeFillShade="F2"/>
            <w:vAlign w:val="center"/>
          </w:tcPr>
          <w:p w14:paraId="2B0E303A" w14:textId="5CF5AABC"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bCs/>
                <w:color w:val="2F5496" w:themeColor="accent1" w:themeShade="BF"/>
                <w:sz w:val="18"/>
                <w:szCs w:val="18"/>
              </w:rPr>
              <w:t>29,11</w:t>
            </w:r>
          </w:p>
        </w:tc>
        <w:tc>
          <w:tcPr>
            <w:tcW w:w="997" w:type="dxa"/>
            <w:tcBorders>
              <w:left w:val="nil"/>
              <w:right w:val="nil"/>
            </w:tcBorders>
            <w:vAlign w:val="center"/>
            <w:hideMark/>
          </w:tcPr>
          <w:p w14:paraId="327EE2E6" w14:textId="12C1ACC8"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95</w:t>
            </w:r>
          </w:p>
        </w:tc>
        <w:tc>
          <w:tcPr>
            <w:tcW w:w="809" w:type="dxa"/>
            <w:tcBorders>
              <w:left w:val="nil"/>
              <w:right w:val="nil"/>
            </w:tcBorders>
            <w:vAlign w:val="center"/>
            <w:hideMark/>
          </w:tcPr>
          <w:p w14:paraId="48D35DD5"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37</w:t>
            </w:r>
          </w:p>
        </w:tc>
        <w:tc>
          <w:tcPr>
            <w:tcW w:w="905" w:type="dxa"/>
            <w:tcBorders>
              <w:left w:val="nil"/>
              <w:right w:val="nil"/>
            </w:tcBorders>
            <w:shd w:val="clear" w:color="auto" w:fill="F2F2F2" w:themeFill="background1" w:themeFillShade="F2"/>
            <w:vAlign w:val="center"/>
            <w:hideMark/>
          </w:tcPr>
          <w:p w14:paraId="6FC38AC5" w14:textId="0403B394"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2F5496"/>
                <w:sz w:val="18"/>
                <w:szCs w:val="18"/>
              </w:rPr>
            </w:pPr>
            <w:r w:rsidRPr="00A43FEA">
              <w:rPr>
                <w:b w:val="0"/>
                <w:color w:val="2F5496"/>
                <w:sz w:val="18"/>
                <w:szCs w:val="18"/>
              </w:rPr>
              <w:t>38,95</w:t>
            </w:r>
          </w:p>
        </w:tc>
        <w:tc>
          <w:tcPr>
            <w:tcW w:w="997" w:type="dxa"/>
            <w:tcBorders>
              <w:left w:val="nil"/>
              <w:right w:val="nil"/>
            </w:tcBorders>
            <w:vAlign w:val="center"/>
            <w:hideMark/>
          </w:tcPr>
          <w:p w14:paraId="3BAF91F7"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122</w:t>
            </w:r>
          </w:p>
        </w:tc>
        <w:tc>
          <w:tcPr>
            <w:tcW w:w="810" w:type="dxa"/>
            <w:tcBorders>
              <w:left w:val="nil"/>
              <w:right w:val="nil"/>
            </w:tcBorders>
            <w:vAlign w:val="center"/>
            <w:hideMark/>
          </w:tcPr>
          <w:p w14:paraId="597F87DF"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49</w:t>
            </w:r>
          </w:p>
        </w:tc>
        <w:tc>
          <w:tcPr>
            <w:tcW w:w="905" w:type="dxa"/>
            <w:tcBorders>
              <w:left w:val="nil"/>
              <w:right w:val="nil"/>
            </w:tcBorders>
            <w:shd w:val="clear" w:color="auto" w:fill="F2F2F2" w:themeFill="background1" w:themeFillShade="F2"/>
            <w:vAlign w:val="center"/>
            <w:hideMark/>
          </w:tcPr>
          <w:p w14:paraId="0C8C595F" w14:textId="1439188F"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2F5496"/>
                <w:sz w:val="18"/>
                <w:szCs w:val="18"/>
              </w:rPr>
            </w:pPr>
            <w:r w:rsidRPr="00A43FEA">
              <w:rPr>
                <w:b w:val="0"/>
                <w:color w:val="2F5496"/>
                <w:sz w:val="18"/>
                <w:szCs w:val="18"/>
              </w:rPr>
              <w:t>40,16</w:t>
            </w:r>
          </w:p>
        </w:tc>
        <w:tc>
          <w:tcPr>
            <w:tcW w:w="997" w:type="dxa"/>
            <w:tcBorders>
              <w:left w:val="nil"/>
              <w:right w:val="nil"/>
            </w:tcBorders>
            <w:vAlign w:val="center"/>
            <w:hideMark/>
          </w:tcPr>
          <w:p w14:paraId="7F4D3F70"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134</w:t>
            </w:r>
          </w:p>
        </w:tc>
        <w:tc>
          <w:tcPr>
            <w:tcW w:w="810" w:type="dxa"/>
            <w:tcBorders>
              <w:left w:val="nil"/>
              <w:right w:val="nil"/>
            </w:tcBorders>
            <w:vAlign w:val="center"/>
            <w:hideMark/>
          </w:tcPr>
          <w:p w14:paraId="5187B927"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000000"/>
                <w:sz w:val="18"/>
                <w:szCs w:val="18"/>
              </w:rPr>
            </w:pPr>
            <w:r w:rsidRPr="00A43FEA">
              <w:rPr>
                <w:b w:val="0"/>
                <w:color w:val="000000"/>
                <w:sz w:val="18"/>
                <w:szCs w:val="18"/>
              </w:rPr>
              <w:t>51</w:t>
            </w:r>
          </w:p>
        </w:tc>
        <w:tc>
          <w:tcPr>
            <w:tcW w:w="905" w:type="dxa"/>
            <w:tcBorders>
              <w:left w:val="nil"/>
              <w:right w:val="nil"/>
            </w:tcBorders>
            <w:shd w:val="clear" w:color="auto" w:fill="F2F2F2" w:themeFill="background1" w:themeFillShade="F2"/>
            <w:vAlign w:val="center"/>
            <w:hideMark/>
          </w:tcPr>
          <w:p w14:paraId="5ED6E49C" w14:textId="78CC670F"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2F5496"/>
                <w:sz w:val="18"/>
                <w:szCs w:val="18"/>
              </w:rPr>
            </w:pPr>
            <w:r w:rsidRPr="00A43FEA">
              <w:rPr>
                <w:b w:val="0"/>
                <w:color w:val="2F5496"/>
                <w:sz w:val="18"/>
                <w:szCs w:val="18"/>
              </w:rPr>
              <w:t>38,06</w:t>
            </w:r>
          </w:p>
        </w:tc>
        <w:tc>
          <w:tcPr>
            <w:tcW w:w="1007" w:type="dxa"/>
            <w:tcBorders>
              <w:left w:val="nil"/>
              <w:right w:val="nil"/>
            </w:tcBorders>
            <w:vAlign w:val="center"/>
            <w:hideMark/>
          </w:tcPr>
          <w:p w14:paraId="750D0D89"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A43FEA">
              <w:rPr>
                <w:b w:val="0"/>
                <w:sz w:val="18"/>
                <w:szCs w:val="18"/>
              </w:rPr>
              <w:t>129</w:t>
            </w:r>
          </w:p>
        </w:tc>
        <w:tc>
          <w:tcPr>
            <w:tcW w:w="810" w:type="dxa"/>
            <w:tcBorders>
              <w:left w:val="nil"/>
              <w:right w:val="nil"/>
            </w:tcBorders>
            <w:vAlign w:val="center"/>
            <w:hideMark/>
          </w:tcPr>
          <w:p w14:paraId="10CD2AF2" w14:textId="77777777"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sz w:val="18"/>
                <w:szCs w:val="18"/>
              </w:rPr>
            </w:pPr>
            <w:r w:rsidRPr="00A43FEA">
              <w:rPr>
                <w:b w:val="0"/>
                <w:sz w:val="18"/>
                <w:szCs w:val="18"/>
              </w:rPr>
              <w:t>57</w:t>
            </w:r>
          </w:p>
        </w:tc>
        <w:tc>
          <w:tcPr>
            <w:tcW w:w="905" w:type="dxa"/>
            <w:tcBorders>
              <w:left w:val="nil"/>
              <w:right w:val="nil"/>
            </w:tcBorders>
            <w:shd w:val="clear" w:color="auto" w:fill="F2F2F2" w:themeFill="background1" w:themeFillShade="F2"/>
            <w:vAlign w:val="center"/>
            <w:hideMark/>
          </w:tcPr>
          <w:p w14:paraId="29F5483A" w14:textId="48F9C3CC" w:rsidR="00903792" w:rsidRPr="00A43FEA" w:rsidRDefault="00903792" w:rsidP="00903792">
            <w:pPr>
              <w:jc w:val="center"/>
              <w:cnfStyle w:val="000000000000" w:firstRow="0" w:lastRow="0" w:firstColumn="0" w:lastColumn="0" w:oddVBand="0" w:evenVBand="0" w:oddHBand="0" w:evenHBand="0" w:firstRowFirstColumn="0" w:firstRowLastColumn="0" w:lastRowFirstColumn="0" w:lastRowLastColumn="0"/>
              <w:rPr>
                <w:b w:val="0"/>
                <w:color w:val="2F5496"/>
                <w:sz w:val="18"/>
                <w:szCs w:val="18"/>
              </w:rPr>
            </w:pPr>
            <w:r w:rsidRPr="00A43FEA">
              <w:rPr>
                <w:b w:val="0"/>
                <w:color w:val="2F5496"/>
                <w:sz w:val="18"/>
                <w:szCs w:val="18"/>
              </w:rPr>
              <w:t>44,19</w:t>
            </w:r>
          </w:p>
        </w:tc>
      </w:tr>
    </w:tbl>
    <w:p w14:paraId="2DD2B68B" w14:textId="77777777" w:rsidR="0007702C" w:rsidRPr="00A43FEA" w:rsidRDefault="0007702C" w:rsidP="0007702C">
      <w:pPr>
        <w:rPr>
          <w:b w:val="0"/>
          <w:bCs/>
          <w:i/>
          <w:iCs/>
          <w:sz w:val="20"/>
          <w:szCs w:val="20"/>
        </w:rPr>
      </w:pPr>
    </w:p>
    <w:p w14:paraId="3E4E5C7F" w14:textId="109446E2" w:rsidR="00405EFC" w:rsidRPr="00A43FEA" w:rsidRDefault="00405EFC" w:rsidP="00405EFC">
      <w:pPr>
        <w:framePr w:hSpace="180" w:wrap="around" w:vAnchor="text" w:hAnchor="margin" w:xAlign="center" w:y="-84"/>
        <w:rPr>
          <w:b w:val="0"/>
          <w:bCs/>
          <w:i/>
          <w:iCs/>
          <w:color w:val="000000" w:themeColor="text1"/>
          <w:sz w:val="18"/>
          <w:szCs w:val="18"/>
        </w:rPr>
      </w:pPr>
      <w:r w:rsidRPr="00A43FEA">
        <w:rPr>
          <w:b w:val="0"/>
          <w:bCs/>
          <w:i/>
          <w:iCs/>
          <w:color w:val="000000" w:themeColor="text1"/>
          <w:sz w:val="18"/>
          <w:szCs w:val="18"/>
        </w:rPr>
        <w:t xml:space="preserve">           *date actualizate</w:t>
      </w:r>
    </w:p>
    <w:p w14:paraId="743D8C71" w14:textId="3D17F664" w:rsidR="00405EFC" w:rsidRPr="00A43FEA" w:rsidRDefault="00405EFC" w:rsidP="00405EFC">
      <w:pPr>
        <w:framePr w:hSpace="180" w:wrap="around" w:vAnchor="text" w:hAnchor="margin" w:xAlign="center" w:y="-84"/>
        <w:rPr>
          <w:b w:val="0"/>
          <w:bCs/>
          <w:i/>
          <w:iCs/>
          <w:sz w:val="20"/>
          <w:szCs w:val="20"/>
        </w:rPr>
      </w:pPr>
      <w:r w:rsidRPr="00A43FEA">
        <w:rPr>
          <w:i/>
          <w:iCs/>
          <w:color w:val="000000" w:themeColor="text1"/>
          <w:sz w:val="18"/>
          <w:szCs w:val="18"/>
        </w:rPr>
        <w:t xml:space="preserve">           </w:t>
      </w:r>
      <w:r w:rsidRPr="00A43FEA">
        <w:rPr>
          <w:b w:val="0"/>
          <w:bCs/>
          <w:i/>
          <w:iCs/>
          <w:sz w:val="18"/>
          <w:szCs w:val="18"/>
        </w:rPr>
        <w:t>Sursa datelor: Compartimentul de Consiliere, Orientare în Carieră și Legătura cu Mediul Economic</w:t>
      </w:r>
    </w:p>
    <w:p w14:paraId="672672C4" w14:textId="7841CCE6" w:rsidR="003B6FB7" w:rsidRPr="00A43FEA" w:rsidRDefault="003B6FB7" w:rsidP="00405EFC">
      <w:pPr>
        <w:framePr w:hSpace="180" w:wrap="around" w:vAnchor="text" w:hAnchor="margin" w:xAlign="center" w:y="-84"/>
        <w:rPr>
          <w:b w:val="0"/>
          <w:bCs/>
          <w:i/>
          <w:iCs/>
          <w:sz w:val="22"/>
          <w:szCs w:val="22"/>
        </w:rPr>
      </w:pPr>
    </w:p>
    <w:p w14:paraId="305EF32E" w14:textId="77777777" w:rsidR="0007702C" w:rsidRPr="00A43FEA" w:rsidRDefault="0007702C" w:rsidP="00D4788A">
      <w:pPr>
        <w:rPr>
          <w:b w:val="0"/>
          <w:bCs/>
          <w:i/>
          <w:iCs/>
          <w:sz w:val="22"/>
          <w:szCs w:val="22"/>
        </w:rPr>
      </w:pPr>
    </w:p>
    <w:p w14:paraId="3E032017" w14:textId="77777777" w:rsidR="0007702C" w:rsidRPr="00A43FEA" w:rsidRDefault="0007702C" w:rsidP="00D4788A">
      <w:pPr>
        <w:rPr>
          <w:b w:val="0"/>
          <w:bCs/>
          <w:i/>
          <w:iCs/>
          <w:sz w:val="22"/>
          <w:szCs w:val="22"/>
        </w:rPr>
      </w:pPr>
    </w:p>
    <w:p w14:paraId="36F23327" w14:textId="77777777" w:rsidR="0007702C" w:rsidRPr="00A43FEA" w:rsidRDefault="0007702C" w:rsidP="00D4788A">
      <w:pPr>
        <w:rPr>
          <w:b w:val="0"/>
          <w:bCs/>
          <w:i/>
          <w:iCs/>
          <w:sz w:val="22"/>
          <w:szCs w:val="22"/>
        </w:rPr>
      </w:pPr>
    </w:p>
    <w:p w14:paraId="3859BA2F" w14:textId="77777777" w:rsidR="00E76FCC" w:rsidRPr="00A43FEA" w:rsidRDefault="00E76FCC" w:rsidP="00D4788A">
      <w:pPr>
        <w:rPr>
          <w:b w:val="0"/>
          <w:bCs/>
          <w:i/>
          <w:iCs/>
          <w:sz w:val="22"/>
          <w:szCs w:val="22"/>
        </w:rPr>
      </w:pPr>
    </w:p>
    <w:p w14:paraId="0AF5A3F3" w14:textId="77777777" w:rsidR="00756AF0" w:rsidRPr="00A43FEA" w:rsidRDefault="00756AF0" w:rsidP="00D4788A">
      <w:pPr>
        <w:rPr>
          <w:b w:val="0"/>
          <w:bCs/>
          <w:i/>
          <w:iCs/>
          <w:sz w:val="22"/>
          <w:szCs w:val="22"/>
        </w:rPr>
      </w:pPr>
    </w:p>
    <w:p w14:paraId="7DF0BC7A" w14:textId="08BADA89" w:rsidR="0007702C" w:rsidRPr="00E2613C" w:rsidRDefault="0064603D" w:rsidP="00E2613C">
      <w:pPr>
        <w:jc w:val="center"/>
        <w:rPr>
          <w:b w:val="0"/>
          <w:bCs/>
          <w:i/>
          <w:iCs/>
          <w:sz w:val="24"/>
          <w:szCs w:val="24"/>
        </w:rPr>
        <w:sectPr w:rsidR="0007702C" w:rsidRPr="00E2613C" w:rsidSect="003C54B0">
          <w:pgSz w:w="16838" w:h="11906" w:orient="landscape" w:code="9"/>
          <w:pgMar w:top="1440" w:right="1170" w:bottom="1440" w:left="1080" w:header="720" w:footer="720" w:gutter="0"/>
          <w:cols w:space="720"/>
          <w:docGrid w:linePitch="382"/>
        </w:sectPr>
      </w:pPr>
      <w:r w:rsidRPr="00A43FEA">
        <w:rPr>
          <w:rFonts w:asciiTheme="minorHAnsi" w:hAnsiTheme="minorHAnsi" w:cstheme="minorHAnsi"/>
          <w14:ligatures w14:val="standardContextual"/>
        </w:rPr>
        <w:lastRenderedPageBreak/>
        <w:drawing>
          <wp:anchor distT="0" distB="0" distL="114300" distR="114300" simplePos="0" relativeHeight="251660289" behindDoc="0" locked="0" layoutInCell="1" allowOverlap="1" wp14:anchorId="107374D6" wp14:editId="7147B054">
            <wp:simplePos x="0" y="0"/>
            <wp:positionH relativeFrom="column">
              <wp:posOffset>228023</wp:posOffset>
            </wp:positionH>
            <wp:positionV relativeFrom="paragraph">
              <wp:posOffset>237605</wp:posOffset>
            </wp:positionV>
            <wp:extent cx="8942070" cy="4682490"/>
            <wp:effectExtent l="0" t="0" r="11430" b="3810"/>
            <wp:wrapSquare wrapText="bothSides"/>
            <wp:docPr id="1984721115" name="Chart 1">
              <a:extLst xmlns:a="http://schemas.openxmlformats.org/drawingml/2006/main">
                <a:ext uri="{FF2B5EF4-FFF2-40B4-BE49-F238E27FC236}">
                  <a16:creationId xmlns:a16="http://schemas.microsoft.com/office/drawing/2014/main" id="{E0990D0E-D423-71AD-C9F2-6A0FC6BB86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anchor>
        </w:drawing>
      </w:r>
      <w:r w:rsidR="00756AF0" w:rsidRPr="00A43FEA">
        <w:rPr>
          <w:b w:val="0"/>
          <w:bCs/>
          <w:i/>
          <w:iCs/>
          <w:color w:val="000000" w:themeColor="text1"/>
          <w:sz w:val="24"/>
          <w:szCs w:val="24"/>
        </w:rPr>
        <w:t>Inserția pe piața muncii a absolvenților (licență</w:t>
      </w:r>
      <w:r w:rsidR="006F0475" w:rsidRPr="00A43FEA">
        <w:rPr>
          <w:b w:val="0"/>
          <w:bCs/>
          <w:i/>
          <w:iCs/>
          <w:color w:val="000000" w:themeColor="text1"/>
          <w:sz w:val="24"/>
          <w:szCs w:val="24"/>
        </w:rPr>
        <w:t xml:space="preserve"> +</w:t>
      </w:r>
      <w:r w:rsidR="00756AF0" w:rsidRPr="00A43FEA">
        <w:rPr>
          <w:b w:val="0"/>
          <w:bCs/>
          <w:i/>
          <w:iCs/>
          <w:color w:val="000000" w:themeColor="text1"/>
          <w:sz w:val="24"/>
          <w:szCs w:val="24"/>
        </w:rPr>
        <w:t xml:space="preserve"> master)</w:t>
      </w:r>
      <w:r w:rsidR="00756AF0" w:rsidRPr="00A43FEA">
        <w:rPr>
          <w:b w:val="0"/>
          <w:bCs/>
          <w:i/>
          <w:iCs/>
          <w:sz w:val="24"/>
          <w:szCs w:val="24"/>
        </w:rPr>
        <w:t xml:space="preserve"> </w:t>
      </w:r>
      <w:r w:rsidR="0037100A" w:rsidRPr="00A43FEA">
        <w:rPr>
          <w:b w:val="0"/>
          <w:bCs/>
          <w:i/>
          <w:iCs/>
          <w:sz w:val="24"/>
          <w:szCs w:val="24"/>
        </w:rPr>
        <w:t>la nivel de facultat</w:t>
      </w:r>
    </w:p>
    <w:p w14:paraId="1E46F9F7" w14:textId="77777777" w:rsidR="00013062" w:rsidRPr="00A43FEA" w:rsidRDefault="00013062" w:rsidP="00D4788A">
      <w:pPr>
        <w:rPr>
          <w:b w:val="0"/>
          <w:bCs/>
          <w:i/>
          <w:iCs/>
          <w:sz w:val="22"/>
          <w:szCs w:val="22"/>
        </w:rPr>
        <w:sectPr w:rsidR="00013062" w:rsidRPr="00A43FEA" w:rsidSect="00332ED8">
          <w:pgSz w:w="16838" w:h="11906" w:orient="landscape" w:code="9"/>
          <w:pgMar w:top="1296" w:right="1170" w:bottom="1440" w:left="1080" w:header="720" w:footer="720" w:gutter="0"/>
          <w:cols w:space="720"/>
          <w:docGrid w:linePitch="382"/>
        </w:sectPr>
      </w:pPr>
    </w:p>
    <w:p w14:paraId="583A3B3D" w14:textId="70CB7DC2" w:rsidR="004D3933" w:rsidRPr="00A43FEA" w:rsidRDefault="004D3933" w:rsidP="004A7AEA">
      <w:pPr>
        <w:jc w:val="right"/>
        <w:rPr>
          <w:color w:val="2F5496" w:themeColor="accent1" w:themeShade="BF"/>
        </w:rPr>
      </w:pPr>
      <w:bookmarkStart w:id="603" w:name="Anexa_11"/>
      <w:r w:rsidRPr="00A43FEA">
        <w:rPr>
          <w:color w:val="2F5496" w:themeColor="accent1" w:themeShade="BF"/>
        </w:rPr>
        <w:t xml:space="preserve">Anexa </w:t>
      </w:r>
      <w:r w:rsidR="00CB3D14" w:rsidRPr="00A43FEA">
        <w:rPr>
          <w:color w:val="2F5496" w:themeColor="accent1" w:themeShade="BF"/>
        </w:rPr>
        <w:t>1</w:t>
      </w:r>
      <w:r w:rsidR="00541F37" w:rsidRPr="00A43FEA">
        <w:rPr>
          <w:color w:val="2F5496" w:themeColor="accent1" w:themeShade="BF"/>
        </w:rPr>
        <w:t>1</w:t>
      </w:r>
    </w:p>
    <w:bookmarkEnd w:id="603"/>
    <w:p w14:paraId="00B18BE5" w14:textId="6AF0E8CD" w:rsidR="004D3933" w:rsidRPr="005B5E74" w:rsidRDefault="00EE6472" w:rsidP="008043F1">
      <w:pPr>
        <w:jc w:val="center"/>
        <w:rPr>
          <w:b w:val="0"/>
          <w:bCs/>
          <w:color w:val="000000" w:themeColor="text1"/>
          <w:sz w:val="24"/>
          <w:szCs w:val="24"/>
        </w:rPr>
      </w:pPr>
      <w:r w:rsidRPr="005B5E74">
        <w:rPr>
          <w:bCs/>
          <w:color w:val="000000" w:themeColor="text1"/>
          <w:sz w:val="24"/>
          <w:szCs w:val="24"/>
        </w:rPr>
        <w:t xml:space="preserve">SITUAȚIE PRIVIND ABSOLVENȚII DE STUDII UNIVERSITARE DE LICENȚĂ </w:t>
      </w:r>
    </w:p>
    <w:p w14:paraId="36FB89CC" w14:textId="0E394AEB" w:rsidR="004C02FB" w:rsidRPr="005B5E74" w:rsidRDefault="00EE6472" w:rsidP="00E2613C">
      <w:pPr>
        <w:jc w:val="center"/>
        <w:rPr>
          <w:bCs/>
          <w:color w:val="000000" w:themeColor="text1"/>
          <w:sz w:val="24"/>
          <w:szCs w:val="24"/>
        </w:rPr>
      </w:pPr>
      <w:r w:rsidRPr="005B5E74">
        <w:rPr>
          <w:bCs/>
          <w:color w:val="000000" w:themeColor="text1"/>
          <w:sz w:val="24"/>
          <w:szCs w:val="24"/>
        </w:rPr>
        <w:t>ADMIȘI LA STUDII UNIVERSITARE DE MASTERA</w:t>
      </w:r>
      <w:r w:rsidR="00E74971" w:rsidRPr="005B5E74">
        <w:rPr>
          <w:bCs/>
          <w:color w:val="000000" w:themeColor="text1"/>
          <w:sz w:val="24"/>
          <w:szCs w:val="24"/>
        </w:rPr>
        <w:t>T</w:t>
      </w:r>
    </w:p>
    <w:tbl>
      <w:tblPr>
        <w:tblStyle w:val="PlainTable21"/>
        <w:tblW w:w="15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9"/>
        <w:gridCol w:w="501"/>
        <w:gridCol w:w="500"/>
        <w:gridCol w:w="500"/>
        <w:gridCol w:w="503"/>
        <w:gridCol w:w="504"/>
        <w:gridCol w:w="504"/>
        <w:gridCol w:w="586"/>
        <w:gridCol w:w="506"/>
        <w:gridCol w:w="586"/>
        <w:gridCol w:w="427"/>
        <w:gridCol w:w="586"/>
        <w:gridCol w:w="427"/>
        <w:gridCol w:w="586"/>
        <w:gridCol w:w="524"/>
        <w:gridCol w:w="570"/>
        <w:gridCol w:w="427"/>
        <w:gridCol w:w="584"/>
        <w:gridCol w:w="421"/>
        <w:gridCol w:w="546"/>
        <w:gridCol w:w="454"/>
        <w:gridCol w:w="637"/>
        <w:gridCol w:w="545"/>
        <w:gridCol w:w="637"/>
        <w:gridCol w:w="636"/>
        <w:gridCol w:w="669"/>
      </w:tblGrid>
      <w:tr w:rsidR="00111E9B" w:rsidRPr="00A43FEA" w14:paraId="18655F41" w14:textId="7C9ED9B7" w:rsidTr="004A7AEA">
        <w:trPr>
          <w:cnfStyle w:val="100000000000" w:firstRow="1" w:lastRow="0"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1839" w:type="dxa"/>
            <w:vMerge w:val="restart"/>
            <w:shd w:val="clear" w:color="auto" w:fill="F2F2F2" w:themeFill="background1" w:themeFillShade="F2"/>
            <w:vAlign w:val="center"/>
          </w:tcPr>
          <w:p w14:paraId="791D191F" w14:textId="77777777" w:rsidR="00111E9B" w:rsidRPr="00A43FEA" w:rsidRDefault="00111E9B" w:rsidP="00B776E4">
            <w:pPr>
              <w:jc w:val="center"/>
              <w:rPr>
                <w:b/>
                <w:bCs w:val="0"/>
                <w:sz w:val="13"/>
                <w:szCs w:val="13"/>
              </w:rPr>
            </w:pPr>
            <w:r w:rsidRPr="00A43FEA">
              <w:rPr>
                <w:b/>
                <w:bCs w:val="0"/>
                <w:sz w:val="13"/>
                <w:szCs w:val="13"/>
              </w:rPr>
              <w:t>Domeniul de studii universitare de licență</w:t>
            </w:r>
          </w:p>
        </w:tc>
        <w:tc>
          <w:tcPr>
            <w:tcW w:w="2508" w:type="dxa"/>
            <w:gridSpan w:val="5"/>
            <w:shd w:val="clear" w:color="auto" w:fill="F2F2F2" w:themeFill="background1" w:themeFillShade="F2"/>
            <w:vAlign w:val="center"/>
          </w:tcPr>
          <w:p w14:paraId="6C59B990" w14:textId="0D056FED" w:rsidR="00111E9B" w:rsidRPr="00A43FEA" w:rsidRDefault="00111E9B" w:rsidP="00B776E4">
            <w:pPr>
              <w:jc w:val="center"/>
              <w:cnfStyle w:val="100000000000" w:firstRow="1" w:lastRow="0" w:firstColumn="0" w:lastColumn="0" w:oddVBand="0" w:evenVBand="0" w:oddHBand="0" w:evenHBand="0" w:firstRowFirstColumn="0" w:firstRowLastColumn="0" w:lastRowFirstColumn="0" w:lastRowLastColumn="0"/>
              <w:rPr>
                <w:b/>
                <w:bCs w:val="0"/>
                <w:sz w:val="13"/>
                <w:szCs w:val="13"/>
              </w:rPr>
            </w:pPr>
            <w:r w:rsidRPr="00A43FEA">
              <w:rPr>
                <w:b/>
                <w:bCs w:val="0"/>
                <w:sz w:val="13"/>
                <w:szCs w:val="13"/>
              </w:rPr>
              <w:t>Numărul de absolvenți*</w:t>
            </w:r>
          </w:p>
        </w:tc>
        <w:tc>
          <w:tcPr>
            <w:tcW w:w="5302" w:type="dxa"/>
            <w:gridSpan w:val="10"/>
            <w:shd w:val="clear" w:color="auto" w:fill="F2F2F2" w:themeFill="background1" w:themeFillShade="F2"/>
            <w:vAlign w:val="center"/>
          </w:tcPr>
          <w:p w14:paraId="4930BA87" w14:textId="10847A92" w:rsidR="00111E9B" w:rsidRPr="00A43FEA" w:rsidRDefault="00111E9B" w:rsidP="00B776E4">
            <w:pPr>
              <w:jc w:val="center"/>
              <w:cnfStyle w:val="100000000000" w:firstRow="1" w:lastRow="0" w:firstColumn="0" w:lastColumn="0" w:oddVBand="0" w:evenVBand="0" w:oddHBand="0" w:evenHBand="0" w:firstRowFirstColumn="0" w:firstRowLastColumn="0" w:lastRowFirstColumn="0" w:lastRowLastColumn="0"/>
              <w:rPr>
                <w:b/>
                <w:bCs w:val="0"/>
                <w:sz w:val="13"/>
                <w:szCs w:val="13"/>
              </w:rPr>
            </w:pPr>
            <w:r w:rsidRPr="00A43FEA">
              <w:rPr>
                <w:b/>
                <w:bCs w:val="0"/>
                <w:sz w:val="13"/>
                <w:szCs w:val="13"/>
              </w:rPr>
              <w:t xml:space="preserve">Absolvenți studii universitare de licență care continuă studiile la master </w:t>
            </w:r>
            <w:r w:rsidRPr="00A43FEA">
              <w:rPr>
                <w:b/>
                <w:bCs w:val="0"/>
                <w:i/>
                <w:iCs/>
                <w:sz w:val="13"/>
                <w:szCs w:val="13"/>
              </w:rPr>
              <w:t>indiferent de domeniu</w:t>
            </w:r>
          </w:p>
        </w:tc>
        <w:tc>
          <w:tcPr>
            <w:tcW w:w="5556" w:type="dxa"/>
            <w:gridSpan w:val="10"/>
            <w:shd w:val="clear" w:color="auto" w:fill="F2F2F2" w:themeFill="background1" w:themeFillShade="F2"/>
            <w:vAlign w:val="center"/>
          </w:tcPr>
          <w:p w14:paraId="75134BCC" w14:textId="7B6E1549" w:rsidR="00111E9B" w:rsidRPr="00A43FEA" w:rsidRDefault="00111E9B" w:rsidP="00B76FA1">
            <w:pPr>
              <w:jc w:val="center"/>
              <w:cnfStyle w:val="100000000000" w:firstRow="1" w:lastRow="0" w:firstColumn="0" w:lastColumn="0" w:oddVBand="0" w:evenVBand="0" w:oddHBand="0" w:evenHBand="0" w:firstRowFirstColumn="0" w:firstRowLastColumn="0" w:lastRowFirstColumn="0" w:lastRowLastColumn="0"/>
              <w:rPr>
                <w:b/>
                <w:bCs w:val="0"/>
                <w:i/>
                <w:iCs/>
                <w:sz w:val="13"/>
                <w:szCs w:val="13"/>
              </w:rPr>
            </w:pPr>
            <w:r w:rsidRPr="00A43FEA">
              <w:rPr>
                <w:b/>
                <w:bCs w:val="0"/>
                <w:sz w:val="13"/>
                <w:szCs w:val="13"/>
              </w:rPr>
              <w:t>Absolvenți studii universitare de licență care continuă studiile la master</w:t>
            </w:r>
            <w:r w:rsidR="00545494" w:rsidRPr="00A43FEA">
              <w:rPr>
                <w:b/>
                <w:bCs w:val="0"/>
                <w:sz w:val="13"/>
                <w:szCs w:val="13"/>
              </w:rPr>
              <w:t xml:space="preserve"> </w:t>
            </w:r>
            <w:r w:rsidRPr="00A43FEA">
              <w:rPr>
                <w:b/>
                <w:bCs w:val="0"/>
                <w:i/>
                <w:iCs/>
                <w:sz w:val="13"/>
                <w:szCs w:val="13"/>
              </w:rPr>
              <w:t>în domeniu</w:t>
            </w:r>
          </w:p>
        </w:tc>
      </w:tr>
      <w:tr w:rsidR="009C042A" w:rsidRPr="00A43FEA" w14:paraId="060E7D6D" w14:textId="1BE93B0C" w:rsidTr="004A7AEA">
        <w:trPr>
          <w:cnfStyle w:val="000000100000" w:firstRow="0" w:lastRow="0" w:firstColumn="0" w:lastColumn="0" w:oddVBand="0" w:evenVBand="0" w:oddHBand="1"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1839" w:type="dxa"/>
            <w:vMerge/>
            <w:shd w:val="clear" w:color="auto" w:fill="F2F2F2" w:themeFill="background1" w:themeFillShade="F2"/>
            <w:vAlign w:val="center"/>
          </w:tcPr>
          <w:p w14:paraId="2A66BD9C" w14:textId="77777777" w:rsidR="008C1802" w:rsidRPr="00A43FEA" w:rsidRDefault="008C1802" w:rsidP="001D0713">
            <w:pPr>
              <w:jc w:val="center"/>
              <w:rPr>
                <w:sz w:val="13"/>
                <w:szCs w:val="13"/>
              </w:rPr>
            </w:pPr>
          </w:p>
        </w:tc>
        <w:tc>
          <w:tcPr>
            <w:tcW w:w="501" w:type="dxa"/>
            <w:vMerge w:val="restart"/>
            <w:shd w:val="clear" w:color="auto" w:fill="F2F2F2" w:themeFill="background1" w:themeFillShade="F2"/>
            <w:vAlign w:val="center"/>
          </w:tcPr>
          <w:p w14:paraId="4284DA12" w14:textId="069A2683" w:rsidR="008C1802" w:rsidRPr="00A43FEA" w:rsidRDefault="008C1802" w:rsidP="008C1802">
            <w:pPr>
              <w:jc w:val="center"/>
              <w:cnfStyle w:val="000000100000" w:firstRow="0" w:lastRow="0" w:firstColumn="0" w:lastColumn="0" w:oddVBand="0" w:evenVBand="0" w:oddHBand="1" w:evenHBand="0" w:firstRowFirstColumn="0" w:firstRowLastColumn="0" w:lastRowFirstColumn="0" w:lastRowLastColumn="0"/>
              <w:rPr>
                <w:sz w:val="13"/>
                <w:szCs w:val="13"/>
              </w:rPr>
            </w:pPr>
            <w:r w:rsidRPr="00A43FEA">
              <w:rPr>
                <w:sz w:val="13"/>
                <w:szCs w:val="13"/>
              </w:rPr>
              <w:t>2019</w:t>
            </w:r>
          </w:p>
        </w:tc>
        <w:tc>
          <w:tcPr>
            <w:tcW w:w="500" w:type="dxa"/>
            <w:vMerge w:val="restart"/>
            <w:shd w:val="clear" w:color="auto" w:fill="F2F2F2" w:themeFill="background1" w:themeFillShade="F2"/>
            <w:vAlign w:val="center"/>
          </w:tcPr>
          <w:p w14:paraId="7DAEBA8E" w14:textId="62C42EFA" w:rsidR="008C1802" w:rsidRPr="00A43FEA" w:rsidRDefault="008C1802" w:rsidP="008C1802">
            <w:pPr>
              <w:jc w:val="center"/>
              <w:cnfStyle w:val="000000100000" w:firstRow="0" w:lastRow="0" w:firstColumn="0" w:lastColumn="0" w:oddVBand="0" w:evenVBand="0" w:oddHBand="1" w:evenHBand="0" w:firstRowFirstColumn="0" w:firstRowLastColumn="0" w:lastRowFirstColumn="0" w:lastRowLastColumn="0"/>
              <w:rPr>
                <w:sz w:val="13"/>
                <w:szCs w:val="13"/>
              </w:rPr>
            </w:pPr>
            <w:r w:rsidRPr="00A43FEA">
              <w:rPr>
                <w:sz w:val="13"/>
                <w:szCs w:val="13"/>
              </w:rPr>
              <w:t>2020</w:t>
            </w:r>
          </w:p>
        </w:tc>
        <w:tc>
          <w:tcPr>
            <w:tcW w:w="500" w:type="dxa"/>
            <w:vMerge w:val="restart"/>
            <w:shd w:val="clear" w:color="auto" w:fill="F2F2F2" w:themeFill="background1" w:themeFillShade="F2"/>
            <w:vAlign w:val="center"/>
          </w:tcPr>
          <w:p w14:paraId="3337C782" w14:textId="1B4B204A" w:rsidR="008C1802" w:rsidRPr="00A43FEA" w:rsidRDefault="008C1802" w:rsidP="008C1802">
            <w:pPr>
              <w:jc w:val="center"/>
              <w:cnfStyle w:val="000000100000" w:firstRow="0" w:lastRow="0" w:firstColumn="0" w:lastColumn="0" w:oddVBand="0" w:evenVBand="0" w:oddHBand="1" w:evenHBand="0" w:firstRowFirstColumn="0" w:firstRowLastColumn="0" w:lastRowFirstColumn="0" w:lastRowLastColumn="0"/>
              <w:rPr>
                <w:sz w:val="13"/>
                <w:szCs w:val="13"/>
              </w:rPr>
            </w:pPr>
            <w:r w:rsidRPr="00A43FEA">
              <w:rPr>
                <w:sz w:val="13"/>
                <w:szCs w:val="13"/>
              </w:rPr>
              <w:t>2021</w:t>
            </w:r>
          </w:p>
        </w:tc>
        <w:tc>
          <w:tcPr>
            <w:tcW w:w="503" w:type="dxa"/>
            <w:vMerge w:val="restart"/>
            <w:shd w:val="clear" w:color="auto" w:fill="F2F2F2" w:themeFill="background1" w:themeFillShade="F2"/>
            <w:vAlign w:val="center"/>
          </w:tcPr>
          <w:p w14:paraId="7DED8BAE" w14:textId="2C2266D7" w:rsidR="008C1802" w:rsidRPr="00A43FEA" w:rsidRDefault="008C1802" w:rsidP="008C1802">
            <w:pPr>
              <w:jc w:val="center"/>
              <w:cnfStyle w:val="000000100000" w:firstRow="0" w:lastRow="0" w:firstColumn="0" w:lastColumn="0" w:oddVBand="0" w:evenVBand="0" w:oddHBand="1" w:evenHBand="0" w:firstRowFirstColumn="0" w:firstRowLastColumn="0" w:lastRowFirstColumn="0" w:lastRowLastColumn="0"/>
              <w:rPr>
                <w:sz w:val="13"/>
                <w:szCs w:val="13"/>
              </w:rPr>
            </w:pPr>
            <w:r w:rsidRPr="00A43FEA">
              <w:rPr>
                <w:sz w:val="13"/>
                <w:szCs w:val="13"/>
              </w:rPr>
              <w:t>2022</w:t>
            </w:r>
          </w:p>
        </w:tc>
        <w:tc>
          <w:tcPr>
            <w:tcW w:w="504" w:type="dxa"/>
            <w:vMerge w:val="restart"/>
            <w:shd w:val="clear" w:color="auto" w:fill="F2F2F2" w:themeFill="background1" w:themeFillShade="F2"/>
            <w:vAlign w:val="center"/>
          </w:tcPr>
          <w:p w14:paraId="1D14A107" w14:textId="2D25F297" w:rsidR="008C1802" w:rsidRPr="00A43FEA" w:rsidRDefault="008C1802" w:rsidP="008C1802">
            <w:pPr>
              <w:jc w:val="center"/>
              <w:cnfStyle w:val="000000100000" w:firstRow="0" w:lastRow="0" w:firstColumn="0" w:lastColumn="0" w:oddVBand="0" w:evenVBand="0" w:oddHBand="1" w:evenHBand="0" w:firstRowFirstColumn="0" w:firstRowLastColumn="0" w:lastRowFirstColumn="0" w:lastRowLastColumn="0"/>
              <w:rPr>
                <w:sz w:val="13"/>
                <w:szCs w:val="13"/>
              </w:rPr>
            </w:pPr>
            <w:r w:rsidRPr="00A43FEA">
              <w:rPr>
                <w:sz w:val="13"/>
                <w:szCs w:val="13"/>
              </w:rPr>
              <w:t>2023</w:t>
            </w:r>
          </w:p>
        </w:tc>
        <w:tc>
          <w:tcPr>
            <w:tcW w:w="1090" w:type="dxa"/>
            <w:gridSpan w:val="2"/>
            <w:shd w:val="clear" w:color="auto" w:fill="F2F2F2" w:themeFill="background1" w:themeFillShade="F2"/>
            <w:vAlign w:val="center"/>
          </w:tcPr>
          <w:p w14:paraId="3B72451D" w14:textId="2FA649D2" w:rsidR="008C1802" w:rsidRPr="00A43FEA" w:rsidRDefault="008C1802" w:rsidP="008C1802">
            <w:pPr>
              <w:jc w:val="center"/>
              <w:cnfStyle w:val="000000100000" w:firstRow="0" w:lastRow="0" w:firstColumn="0" w:lastColumn="0" w:oddVBand="0" w:evenVBand="0" w:oddHBand="1" w:evenHBand="0" w:firstRowFirstColumn="0" w:firstRowLastColumn="0" w:lastRowFirstColumn="0" w:lastRowLastColumn="0"/>
              <w:rPr>
                <w:sz w:val="13"/>
                <w:szCs w:val="13"/>
              </w:rPr>
            </w:pPr>
            <w:r w:rsidRPr="00A43FEA">
              <w:rPr>
                <w:sz w:val="13"/>
                <w:szCs w:val="13"/>
              </w:rPr>
              <w:t>2019</w:t>
            </w:r>
          </w:p>
        </w:tc>
        <w:tc>
          <w:tcPr>
            <w:tcW w:w="1092" w:type="dxa"/>
            <w:gridSpan w:val="2"/>
            <w:shd w:val="clear" w:color="auto" w:fill="F2F2F2" w:themeFill="background1" w:themeFillShade="F2"/>
            <w:vAlign w:val="center"/>
          </w:tcPr>
          <w:p w14:paraId="5C679674" w14:textId="196AC23A" w:rsidR="008C1802" w:rsidRPr="00A43FEA" w:rsidRDefault="008C1802" w:rsidP="008C1802">
            <w:pPr>
              <w:jc w:val="center"/>
              <w:cnfStyle w:val="000000100000" w:firstRow="0" w:lastRow="0" w:firstColumn="0" w:lastColumn="0" w:oddVBand="0" w:evenVBand="0" w:oddHBand="1" w:evenHBand="0" w:firstRowFirstColumn="0" w:firstRowLastColumn="0" w:lastRowFirstColumn="0" w:lastRowLastColumn="0"/>
              <w:rPr>
                <w:sz w:val="13"/>
                <w:szCs w:val="13"/>
              </w:rPr>
            </w:pPr>
            <w:r w:rsidRPr="00A43FEA">
              <w:rPr>
                <w:sz w:val="13"/>
                <w:szCs w:val="13"/>
              </w:rPr>
              <w:t>2020</w:t>
            </w:r>
          </w:p>
        </w:tc>
        <w:tc>
          <w:tcPr>
            <w:tcW w:w="1013" w:type="dxa"/>
            <w:gridSpan w:val="2"/>
            <w:shd w:val="clear" w:color="auto" w:fill="F2F2F2" w:themeFill="background1" w:themeFillShade="F2"/>
            <w:vAlign w:val="center"/>
          </w:tcPr>
          <w:p w14:paraId="1C0259B4" w14:textId="2FA9E2BE" w:rsidR="008C1802" w:rsidRPr="00A43FEA" w:rsidRDefault="008C1802" w:rsidP="008C1802">
            <w:pPr>
              <w:jc w:val="center"/>
              <w:cnfStyle w:val="000000100000" w:firstRow="0" w:lastRow="0" w:firstColumn="0" w:lastColumn="0" w:oddVBand="0" w:evenVBand="0" w:oddHBand="1" w:evenHBand="0" w:firstRowFirstColumn="0" w:firstRowLastColumn="0" w:lastRowFirstColumn="0" w:lastRowLastColumn="0"/>
              <w:rPr>
                <w:sz w:val="13"/>
                <w:szCs w:val="13"/>
              </w:rPr>
            </w:pPr>
            <w:r w:rsidRPr="00A43FEA">
              <w:rPr>
                <w:sz w:val="13"/>
                <w:szCs w:val="13"/>
              </w:rPr>
              <w:t>2021</w:t>
            </w:r>
          </w:p>
        </w:tc>
        <w:tc>
          <w:tcPr>
            <w:tcW w:w="1013" w:type="dxa"/>
            <w:gridSpan w:val="2"/>
            <w:shd w:val="clear" w:color="auto" w:fill="F2F2F2" w:themeFill="background1" w:themeFillShade="F2"/>
            <w:vAlign w:val="center"/>
          </w:tcPr>
          <w:p w14:paraId="0177DC1A" w14:textId="236C6B4B" w:rsidR="008C1802" w:rsidRPr="00A43FEA" w:rsidRDefault="008C1802" w:rsidP="008C1802">
            <w:pPr>
              <w:jc w:val="center"/>
              <w:cnfStyle w:val="000000100000" w:firstRow="0" w:lastRow="0" w:firstColumn="0" w:lastColumn="0" w:oddVBand="0" w:evenVBand="0" w:oddHBand="1" w:evenHBand="0" w:firstRowFirstColumn="0" w:firstRowLastColumn="0" w:lastRowFirstColumn="0" w:lastRowLastColumn="0"/>
              <w:rPr>
                <w:sz w:val="13"/>
                <w:szCs w:val="13"/>
              </w:rPr>
            </w:pPr>
            <w:r w:rsidRPr="00A43FEA">
              <w:rPr>
                <w:sz w:val="13"/>
                <w:szCs w:val="13"/>
              </w:rPr>
              <w:t>2022</w:t>
            </w:r>
          </w:p>
        </w:tc>
        <w:tc>
          <w:tcPr>
            <w:tcW w:w="1094" w:type="dxa"/>
            <w:gridSpan w:val="2"/>
            <w:shd w:val="clear" w:color="auto" w:fill="F2F2F2" w:themeFill="background1" w:themeFillShade="F2"/>
            <w:vAlign w:val="center"/>
          </w:tcPr>
          <w:p w14:paraId="061FFEA3" w14:textId="0ECE04E0" w:rsidR="008C1802" w:rsidRPr="00A43FEA" w:rsidRDefault="008C1802" w:rsidP="008C1802">
            <w:pPr>
              <w:jc w:val="center"/>
              <w:cnfStyle w:val="000000100000" w:firstRow="0" w:lastRow="0" w:firstColumn="0" w:lastColumn="0" w:oddVBand="0" w:evenVBand="0" w:oddHBand="1" w:evenHBand="0" w:firstRowFirstColumn="0" w:firstRowLastColumn="0" w:lastRowFirstColumn="0" w:lastRowLastColumn="0"/>
              <w:rPr>
                <w:sz w:val="13"/>
                <w:szCs w:val="13"/>
              </w:rPr>
            </w:pPr>
            <w:r w:rsidRPr="00A43FEA">
              <w:rPr>
                <w:sz w:val="13"/>
                <w:szCs w:val="13"/>
              </w:rPr>
              <w:t>2023</w:t>
            </w:r>
          </w:p>
        </w:tc>
        <w:tc>
          <w:tcPr>
            <w:tcW w:w="1011" w:type="dxa"/>
            <w:gridSpan w:val="2"/>
            <w:shd w:val="clear" w:color="auto" w:fill="F2F2F2" w:themeFill="background1" w:themeFillShade="F2"/>
            <w:vAlign w:val="center"/>
          </w:tcPr>
          <w:p w14:paraId="28F812D9" w14:textId="7357C570" w:rsidR="008C1802" w:rsidRPr="00A43FEA" w:rsidRDefault="008C1802" w:rsidP="008C1802">
            <w:pPr>
              <w:jc w:val="center"/>
              <w:cnfStyle w:val="000000100000" w:firstRow="0" w:lastRow="0" w:firstColumn="0" w:lastColumn="0" w:oddVBand="0" w:evenVBand="0" w:oddHBand="1" w:evenHBand="0" w:firstRowFirstColumn="0" w:firstRowLastColumn="0" w:lastRowFirstColumn="0" w:lastRowLastColumn="0"/>
              <w:rPr>
                <w:sz w:val="13"/>
                <w:szCs w:val="13"/>
              </w:rPr>
            </w:pPr>
            <w:r w:rsidRPr="00A43FEA">
              <w:rPr>
                <w:sz w:val="13"/>
                <w:szCs w:val="13"/>
              </w:rPr>
              <w:t>2019</w:t>
            </w:r>
          </w:p>
        </w:tc>
        <w:tc>
          <w:tcPr>
            <w:tcW w:w="967" w:type="dxa"/>
            <w:gridSpan w:val="2"/>
            <w:shd w:val="clear" w:color="auto" w:fill="F2F2F2" w:themeFill="background1" w:themeFillShade="F2"/>
            <w:vAlign w:val="center"/>
          </w:tcPr>
          <w:p w14:paraId="0D783309" w14:textId="093E4E81" w:rsidR="008C1802" w:rsidRPr="00A43FEA" w:rsidRDefault="008C1802" w:rsidP="008C1802">
            <w:pPr>
              <w:jc w:val="center"/>
              <w:cnfStyle w:val="000000100000" w:firstRow="0" w:lastRow="0" w:firstColumn="0" w:lastColumn="0" w:oddVBand="0" w:evenVBand="0" w:oddHBand="1" w:evenHBand="0" w:firstRowFirstColumn="0" w:firstRowLastColumn="0" w:lastRowFirstColumn="0" w:lastRowLastColumn="0"/>
              <w:rPr>
                <w:sz w:val="13"/>
                <w:szCs w:val="13"/>
              </w:rPr>
            </w:pPr>
            <w:r w:rsidRPr="00A43FEA">
              <w:rPr>
                <w:sz w:val="13"/>
                <w:szCs w:val="13"/>
              </w:rPr>
              <w:t>2020</w:t>
            </w:r>
          </w:p>
        </w:tc>
        <w:tc>
          <w:tcPr>
            <w:tcW w:w="1091" w:type="dxa"/>
            <w:gridSpan w:val="2"/>
            <w:shd w:val="clear" w:color="auto" w:fill="F2F2F2" w:themeFill="background1" w:themeFillShade="F2"/>
            <w:vAlign w:val="center"/>
          </w:tcPr>
          <w:p w14:paraId="6657526C" w14:textId="3656653C" w:rsidR="008C1802" w:rsidRPr="00A43FEA" w:rsidRDefault="008C1802" w:rsidP="008C1802">
            <w:pPr>
              <w:jc w:val="center"/>
              <w:cnfStyle w:val="000000100000" w:firstRow="0" w:lastRow="0" w:firstColumn="0" w:lastColumn="0" w:oddVBand="0" w:evenVBand="0" w:oddHBand="1" w:evenHBand="0" w:firstRowFirstColumn="0" w:firstRowLastColumn="0" w:lastRowFirstColumn="0" w:lastRowLastColumn="0"/>
              <w:rPr>
                <w:sz w:val="13"/>
                <w:szCs w:val="13"/>
              </w:rPr>
            </w:pPr>
            <w:r w:rsidRPr="00A43FEA">
              <w:rPr>
                <w:sz w:val="13"/>
                <w:szCs w:val="13"/>
              </w:rPr>
              <w:t>2021</w:t>
            </w:r>
          </w:p>
        </w:tc>
        <w:tc>
          <w:tcPr>
            <w:tcW w:w="1182" w:type="dxa"/>
            <w:gridSpan w:val="2"/>
            <w:shd w:val="clear" w:color="auto" w:fill="F2F2F2" w:themeFill="background1" w:themeFillShade="F2"/>
            <w:vAlign w:val="center"/>
          </w:tcPr>
          <w:p w14:paraId="29D25B8A" w14:textId="2B767562" w:rsidR="008C1802" w:rsidRPr="00A43FEA" w:rsidRDefault="008C1802" w:rsidP="008C1802">
            <w:pPr>
              <w:jc w:val="center"/>
              <w:cnfStyle w:val="000000100000" w:firstRow="0" w:lastRow="0" w:firstColumn="0" w:lastColumn="0" w:oddVBand="0" w:evenVBand="0" w:oddHBand="1" w:evenHBand="0" w:firstRowFirstColumn="0" w:firstRowLastColumn="0" w:lastRowFirstColumn="0" w:lastRowLastColumn="0"/>
              <w:rPr>
                <w:sz w:val="13"/>
                <w:szCs w:val="13"/>
              </w:rPr>
            </w:pPr>
            <w:r w:rsidRPr="00A43FEA">
              <w:rPr>
                <w:sz w:val="13"/>
                <w:szCs w:val="13"/>
              </w:rPr>
              <w:t>2022</w:t>
            </w:r>
          </w:p>
        </w:tc>
        <w:tc>
          <w:tcPr>
            <w:tcW w:w="1305" w:type="dxa"/>
            <w:gridSpan w:val="2"/>
            <w:shd w:val="clear" w:color="auto" w:fill="F2F2F2" w:themeFill="background1" w:themeFillShade="F2"/>
            <w:vAlign w:val="center"/>
          </w:tcPr>
          <w:p w14:paraId="5D8B030E" w14:textId="24085183" w:rsidR="008C1802" w:rsidRPr="00A43FEA" w:rsidRDefault="008C1802" w:rsidP="008C1802">
            <w:pPr>
              <w:jc w:val="center"/>
              <w:cnfStyle w:val="000000100000" w:firstRow="0" w:lastRow="0" w:firstColumn="0" w:lastColumn="0" w:oddVBand="0" w:evenVBand="0" w:oddHBand="1" w:evenHBand="0" w:firstRowFirstColumn="0" w:firstRowLastColumn="0" w:lastRowFirstColumn="0" w:lastRowLastColumn="0"/>
              <w:rPr>
                <w:sz w:val="13"/>
                <w:szCs w:val="13"/>
              </w:rPr>
            </w:pPr>
            <w:r w:rsidRPr="00A43FEA">
              <w:rPr>
                <w:sz w:val="13"/>
                <w:szCs w:val="13"/>
              </w:rPr>
              <w:t>2023</w:t>
            </w:r>
          </w:p>
        </w:tc>
      </w:tr>
      <w:tr w:rsidR="00AA20B2" w:rsidRPr="00A43FEA" w14:paraId="413FA4ED" w14:textId="4EBA5FAC" w:rsidTr="004A7AEA">
        <w:trPr>
          <w:trHeight w:val="206"/>
        </w:trPr>
        <w:tc>
          <w:tcPr>
            <w:cnfStyle w:val="001000000000" w:firstRow="0" w:lastRow="0" w:firstColumn="1" w:lastColumn="0" w:oddVBand="0" w:evenVBand="0" w:oddHBand="0" w:evenHBand="0" w:firstRowFirstColumn="0" w:firstRowLastColumn="0" w:lastRowFirstColumn="0" w:lastRowLastColumn="0"/>
            <w:tcW w:w="1839" w:type="dxa"/>
            <w:vMerge/>
            <w:shd w:val="clear" w:color="auto" w:fill="F2F2F2" w:themeFill="background1" w:themeFillShade="F2"/>
            <w:vAlign w:val="center"/>
          </w:tcPr>
          <w:p w14:paraId="30B74707" w14:textId="77777777" w:rsidR="00111E9B" w:rsidRPr="00A43FEA" w:rsidRDefault="00111E9B" w:rsidP="001D0713">
            <w:pPr>
              <w:jc w:val="center"/>
              <w:rPr>
                <w:sz w:val="13"/>
                <w:szCs w:val="13"/>
              </w:rPr>
            </w:pPr>
          </w:p>
        </w:tc>
        <w:tc>
          <w:tcPr>
            <w:tcW w:w="501" w:type="dxa"/>
            <w:vMerge/>
            <w:shd w:val="clear" w:color="auto" w:fill="F2F2F2" w:themeFill="background1" w:themeFillShade="F2"/>
            <w:vAlign w:val="center"/>
          </w:tcPr>
          <w:p w14:paraId="022C9477" w14:textId="77777777" w:rsidR="00111E9B" w:rsidRPr="00A43FEA" w:rsidRDefault="00111E9B" w:rsidP="008C1802">
            <w:pPr>
              <w:jc w:val="center"/>
              <w:cnfStyle w:val="000000000000" w:firstRow="0" w:lastRow="0" w:firstColumn="0" w:lastColumn="0" w:oddVBand="0" w:evenVBand="0" w:oddHBand="0" w:evenHBand="0" w:firstRowFirstColumn="0" w:firstRowLastColumn="0" w:lastRowFirstColumn="0" w:lastRowLastColumn="0"/>
              <w:rPr>
                <w:sz w:val="13"/>
                <w:szCs w:val="13"/>
              </w:rPr>
            </w:pPr>
          </w:p>
        </w:tc>
        <w:tc>
          <w:tcPr>
            <w:tcW w:w="500" w:type="dxa"/>
            <w:vMerge/>
            <w:shd w:val="clear" w:color="auto" w:fill="F2F2F2" w:themeFill="background1" w:themeFillShade="F2"/>
            <w:vAlign w:val="center"/>
          </w:tcPr>
          <w:p w14:paraId="03484032" w14:textId="77777777" w:rsidR="00111E9B" w:rsidRPr="00A43FEA" w:rsidRDefault="00111E9B" w:rsidP="008C1802">
            <w:pPr>
              <w:jc w:val="center"/>
              <w:cnfStyle w:val="000000000000" w:firstRow="0" w:lastRow="0" w:firstColumn="0" w:lastColumn="0" w:oddVBand="0" w:evenVBand="0" w:oddHBand="0" w:evenHBand="0" w:firstRowFirstColumn="0" w:firstRowLastColumn="0" w:lastRowFirstColumn="0" w:lastRowLastColumn="0"/>
              <w:rPr>
                <w:sz w:val="13"/>
                <w:szCs w:val="13"/>
              </w:rPr>
            </w:pPr>
          </w:p>
        </w:tc>
        <w:tc>
          <w:tcPr>
            <w:tcW w:w="500" w:type="dxa"/>
            <w:vMerge/>
            <w:shd w:val="clear" w:color="auto" w:fill="F2F2F2" w:themeFill="background1" w:themeFillShade="F2"/>
            <w:vAlign w:val="center"/>
          </w:tcPr>
          <w:p w14:paraId="05D38308" w14:textId="77777777" w:rsidR="00111E9B" w:rsidRPr="00A43FEA" w:rsidRDefault="00111E9B" w:rsidP="008C1802">
            <w:pPr>
              <w:jc w:val="center"/>
              <w:cnfStyle w:val="000000000000" w:firstRow="0" w:lastRow="0" w:firstColumn="0" w:lastColumn="0" w:oddVBand="0" w:evenVBand="0" w:oddHBand="0" w:evenHBand="0" w:firstRowFirstColumn="0" w:firstRowLastColumn="0" w:lastRowFirstColumn="0" w:lastRowLastColumn="0"/>
              <w:rPr>
                <w:sz w:val="13"/>
                <w:szCs w:val="13"/>
              </w:rPr>
            </w:pPr>
          </w:p>
        </w:tc>
        <w:tc>
          <w:tcPr>
            <w:tcW w:w="503" w:type="dxa"/>
            <w:vMerge/>
            <w:shd w:val="clear" w:color="auto" w:fill="F2F2F2" w:themeFill="background1" w:themeFillShade="F2"/>
            <w:vAlign w:val="center"/>
          </w:tcPr>
          <w:p w14:paraId="1E566B3F" w14:textId="77777777" w:rsidR="00111E9B" w:rsidRPr="00A43FEA" w:rsidRDefault="00111E9B" w:rsidP="008C1802">
            <w:pPr>
              <w:jc w:val="center"/>
              <w:cnfStyle w:val="000000000000" w:firstRow="0" w:lastRow="0" w:firstColumn="0" w:lastColumn="0" w:oddVBand="0" w:evenVBand="0" w:oddHBand="0" w:evenHBand="0" w:firstRowFirstColumn="0" w:firstRowLastColumn="0" w:lastRowFirstColumn="0" w:lastRowLastColumn="0"/>
              <w:rPr>
                <w:sz w:val="13"/>
                <w:szCs w:val="13"/>
              </w:rPr>
            </w:pPr>
          </w:p>
        </w:tc>
        <w:tc>
          <w:tcPr>
            <w:tcW w:w="504" w:type="dxa"/>
            <w:vMerge/>
            <w:shd w:val="clear" w:color="auto" w:fill="F2F2F2" w:themeFill="background1" w:themeFillShade="F2"/>
            <w:vAlign w:val="center"/>
          </w:tcPr>
          <w:p w14:paraId="745D1B93" w14:textId="77777777" w:rsidR="00111E9B" w:rsidRPr="00A43FEA" w:rsidRDefault="00111E9B" w:rsidP="008C1802">
            <w:pPr>
              <w:jc w:val="center"/>
              <w:cnfStyle w:val="000000000000" w:firstRow="0" w:lastRow="0" w:firstColumn="0" w:lastColumn="0" w:oddVBand="0" w:evenVBand="0" w:oddHBand="0" w:evenHBand="0" w:firstRowFirstColumn="0" w:firstRowLastColumn="0" w:lastRowFirstColumn="0" w:lastRowLastColumn="0"/>
              <w:rPr>
                <w:sz w:val="13"/>
                <w:szCs w:val="13"/>
              </w:rPr>
            </w:pPr>
          </w:p>
        </w:tc>
        <w:tc>
          <w:tcPr>
            <w:tcW w:w="504" w:type="dxa"/>
            <w:shd w:val="clear" w:color="auto" w:fill="F2F2F2" w:themeFill="background1" w:themeFillShade="F2"/>
            <w:vAlign w:val="center"/>
          </w:tcPr>
          <w:p w14:paraId="2BC2ABB1" w14:textId="115CCEAD" w:rsidR="00111E9B" w:rsidRPr="00A43FEA" w:rsidRDefault="00111E9B" w:rsidP="008C1802">
            <w:pPr>
              <w:jc w:val="center"/>
              <w:cnfStyle w:val="000000000000" w:firstRow="0" w:lastRow="0" w:firstColumn="0" w:lastColumn="0" w:oddVBand="0" w:evenVBand="0" w:oddHBand="0" w:evenHBand="0" w:firstRowFirstColumn="0" w:firstRowLastColumn="0" w:lastRowFirstColumn="0" w:lastRowLastColumn="0"/>
              <w:rPr>
                <w:sz w:val="13"/>
                <w:szCs w:val="13"/>
              </w:rPr>
            </w:pPr>
            <w:r w:rsidRPr="00A43FEA">
              <w:rPr>
                <w:sz w:val="13"/>
                <w:szCs w:val="13"/>
              </w:rPr>
              <w:t>Nr.</w:t>
            </w:r>
          </w:p>
        </w:tc>
        <w:tc>
          <w:tcPr>
            <w:tcW w:w="586" w:type="dxa"/>
            <w:shd w:val="clear" w:color="auto" w:fill="F2F2F2" w:themeFill="background1" w:themeFillShade="F2"/>
            <w:vAlign w:val="center"/>
          </w:tcPr>
          <w:p w14:paraId="32F7D8AB" w14:textId="2E63B265" w:rsidR="00111E9B" w:rsidRPr="00A43FEA" w:rsidRDefault="00111E9B" w:rsidP="008C1802">
            <w:pPr>
              <w:jc w:val="center"/>
              <w:cnfStyle w:val="000000000000" w:firstRow="0" w:lastRow="0" w:firstColumn="0" w:lastColumn="0" w:oddVBand="0" w:evenVBand="0" w:oddHBand="0" w:evenHBand="0" w:firstRowFirstColumn="0" w:firstRowLastColumn="0" w:lastRowFirstColumn="0" w:lastRowLastColumn="0"/>
              <w:rPr>
                <w:sz w:val="13"/>
                <w:szCs w:val="13"/>
              </w:rPr>
            </w:pPr>
            <w:r w:rsidRPr="00A43FEA">
              <w:rPr>
                <w:sz w:val="13"/>
                <w:szCs w:val="13"/>
              </w:rPr>
              <w:t>%</w:t>
            </w:r>
          </w:p>
        </w:tc>
        <w:tc>
          <w:tcPr>
            <w:tcW w:w="506" w:type="dxa"/>
            <w:shd w:val="clear" w:color="auto" w:fill="F2F2F2" w:themeFill="background1" w:themeFillShade="F2"/>
            <w:vAlign w:val="center"/>
          </w:tcPr>
          <w:p w14:paraId="551864DC" w14:textId="30717FB1" w:rsidR="00111E9B" w:rsidRPr="00A43FEA" w:rsidRDefault="00111E9B" w:rsidP="008C1802">
            <w:pPr>
              <w:jc w:val="center"/>
              <w:cnfStyle w:val="000000000000" w:firstRow="0" w:lastRow="0" w:firstColumn="0" w:lastColumn="0" w:oddVBand="0" w:evenVBand="0" w:oddHBand="0" w:evenHBand="0" w:firstRowFirstColumn="0" w:firstRowLastColumn="0" w:lastRowFirstColumn="0" w:lastRowLastColumn="0"/>
              <w:rPr>
                <w:sz w:val="13"/>
                <w:szCs w:val="13"/>
              </w:rPr>
            </w:pPr>
            <w:r w:rsidRPr="00A43FEA">
              <w:rPr>
                <w:sz w:val="13"/>
                <w:szCs w:val="13"/>
              </w:rPr>
              <w:t>Nr.</w:t>
            </w:r>
          </w:p>
        </w:tc>
        <w:tc>
          <w:tcPr>
            <w:tcW w:w="586" w:type="dxa"/>
            <w:shd w:val="clear" w:color="auto" w:fill="F2F2F2" w:themeFill="background1" w:themeFillShade="F2"/>
            <w:vAlign w:val="center"/>
          </w:tcPr>
          <w:p w14:paraId="23E23FD7" w14:textId="41BF9B71" w:rsidR="00111E9B" w:rsidRPr="00A43FEA" w:rsidRDefault="00111E9B" w:rsidP="008C1802">
            <w:pPr>
              <w:jc w:val="center"/>
              <w:cnfStyle w:val="000000000000" w:firstRow="0" w:lastRow="0" w:firstColumn="0" w:lastColumn="0" w:oddVBand="0" w:evenVBand="0" w:oddHBand="0" w:evenHBand="0" w:firstRowFirstColumn="0" w:firstRowLastColumn="0" w:lastRowFirstColumn="0" w:lastRowLastColumn="0"/>
              <w:rPr>
                <w:sz w:val="13"/>
                <w:szCs w:val="13"/>
              </w:rPr>
            </w:pPr>
            <w:r w:rsidRPr="00A43FEA">
              <w:rPr>
                <w:sz w:val="13"/>
                <w:szCs w:val="13"/>
              </w:rPr>
              <w:t>%</w:t>
            </w:r>
          </w:p>
        </w:tc>
        <w:tc>
          <w:tcPr>
            <w:tcW w:w="427" w:type="dxa"/>
            <w:shd w:val="clear" w:color="auto" w:fill="F2F2F2" w:themeFill="background1" w:themeFillShade="F2"/>
            <w:vAlign w:val="center"/>
          </w:tcPr>
          <w:p w14:paraId="39B7CE82" w14:textId="0D3C6FA9" w:rsidR="00111E9B" w:rsidRPr="00A43FEA" w:rsidRDefault="00111E9B" w:rsidP="008C1802">
            <w:pPr>
              <w:jc w:val="center"/>
              <w:cnfStyle w:val="000000000000" w:firstRow="0" w:lastRow="0" w:firstColumn="0" w:lastColumn="0" w:oddVBand="0" w:evenVBand="0" w:oddHBand="0" w:evenHBand="0" w:firstRowFirstColumn="0" w:firstRowLastColumn="0" w:lastRowFirstColumn="0" w:lastRowLastColumn="0"/>
              <w:rPr>
                <w:sz w:val="13"/>
                <w:szCs w:val="13"/>
              </w:rPr>
            </w:pPr>
            <w:r w:rsidRPr="00A43FEA">
              <w:rPr>
                <w:sz w:val="13"/>
                <w:szCs w:val="13"/>
              </w:rPr>
              <w:t>Nr.</w:t>
            </w:r>
          </w:p>
        </w:tc>
        <w:tc>
          <w:tcPr>
            <w:tcW w:w="586" w:type="dxa"/>
            <w:shd w:val="clear" w:color="auto" w:fill="F2F2F2" w:themeFill="background1" w:themeFillShade="F2"/>
            <w:vAlign w:val="center"/>
          </w:tcPr>
          <w:p w14:paraId="5B7A1BEE" w14:textId="6EBB1437" w:rsidR="00111E9B" w:rsidRPr="00A43FEA" w:rsidRDefault="00111E9B" w:rsidP="008C1802">
            <w:pPr>
              <w:jc w:val="center"/>
              <w:cnfStyle w:val="000000000000" w:firstRow="0" w:lastRow="0" w:firstColumn="0" w:lastColumn="0" w:oddVBand="0" w:evenVBand="0" w:oddHBand="0" w:evenHBand="0" w:firstRowFirstColumn="0" w:firstRowLastColumn="0" w:lastRowFirstColumn="0" w:lastRowLastColumn="0"/>
              <w:rPr>
                <w:sz w:val="13"/>
                <w:szCs w:val="13"/>
              </w:rPr>
            </w:pPr>
            <w:r w:rsidRPr="00A43FEA">
              <w:rPr>
                <w:sz w:val="13"/>
                <w:szCs w:val="13"/>
              </w:rPr>
              <w:t>%</w:t>
            </w:r>
          </w:p>
        </w:tc>
        <w:tc>
          <w:tcPr>
            <w:tcW w:w="427" w:type="dxa"/>
            <w:shd w:val="clear" w:color="auto" w:fill="F2F2F2" w:themeFill="background1" w:themeFillShade="F2"/>
            <w:vAlign w:val="center"/>
          </w:tcPr>
          <w:p w14:paraId="768E56F8" w14:textId="62946F5F" w:rsidR="00111E9B" w:rsidRPr="00A43FEA" w:rsidRDefault="00111E9B" w:rsidP="008C1802">
            <w:pPr>
              <w:jc w:val="center"/>
              <w:cnfStyle w:val="000000000000" w:firstRow="0" w:lastRow="0" w:firstColumn="0" w:lastColumn="0" w:oddVBand="0" w:evenVBand="0" w:oddHBand="0" w:evenHBand="0" w:firstRowFirstColumn="0" w:firstRowLastColumn="0" w:lastRowFirstColumn="0" w:lastRowLastColumn="0"/>
              <w:rPr>
                <w:sz w:val="13"/>
                <w:szCs w:val="13"/>
              </w:rPr>
            </w:pPr>
            <w:r w:rsidRPr="00A43FEA">
              <w:rPr>
                <w:sz w:val="13"/>
                <w:szCs w:val="13"/>
              </w:rPr>
              <w:t>Nr.</w:t>
            </w:r>
          </w:p>
        </w:tc>
        <w:tc>
          <w:tcPr>
            <w:tcW w:w="586" w:type="dxa"/>
            <w:shd w:val="clear" w:color="auto" w:fill="F2F2F2" w:themeFill="background1" w:themeFillShade="F2"/>
            <w:vAlign w:val="center"/>
          </w:tcPr>
          <w:p w14:paraId="4DAB5C4F" w14:textId="1A037DD7" w:rsidR="00111E9B" w:rsidRPr="00A43FEA" w:rsidRDefault="00111E9B" w:rsidP="008C1802">
            <w:pPr>
              <w:jc w:val="center"/>
              <w:cnfStyle w:val="000000000000" w:firstRow="0" w:lastRow="0" w:firstColumn="0" w:lastColumn="0" w:oddVBand="0" w:evenVBand="0" w:oddHBand="0" w:evenHBand="0" w:firstRowFirstColumn="0" w:firstRowLastColumn="0" w:lastRowFirstColumn="0" w:lastRowLastColumn="0"/>
              <w:rPr>
                <w:sz w:val="13"/>
                <w:szCs w:val="13"/>
              </w:rPr>
            </w:pPr>
            <w:r w:rsidRPr="00A43FEA">
              <w:rPr>
                <w:sz w:val="13"/>
                <w:szCs w:val="13"/>
              </w:rPr>
              <w:t>%</w:t>
            </w:r>
          </w:p>
        </w:tc>
        <w:tc>
          <w:tcPr>
            <w:tcW w:w="524" w:type="dxa"/>
            <w:shd w:val="clear" w:color="auto" w:fill="F2F2F2" w:themeFill="background1" w:themeFillShade="F2"/>
            <w:vAlign w:val="center"/>
          </w:tcPr>
          <w:p w14:paraId="4201120C" w14:textId="296DEEE1" w:rsidR="00111E9B" w:rsidRPr="00A43FEA" w:rsidRDefault="00111E9B" w:rsidP="008C1802">
            <w:pPr>
              <w:jc w:val="center"/>
              <w:cnfStyle w:val="000000000000" w:firstRow="0" w:lastRow="0" w:firstColumn="0" w:lastColumn="0" w:oddVBand="0" w:evenVBand="0" w:oddHBand="0" w:evenHBand="0" w:firstRowFirstColumn="0" w:firstRowLastColumn="0" w:lastRowFirstColumn="0" w:lastRowLastColumn="0"/>
              <w:rPr>
                <w:sz w:val="13"/>
                <w:szCs w:val="13"/>
              </w:rPr>
            </w:pPr>
            <w:r w:rsidRPr="00A43FEA">
              <w:rPr>
                <w:sz w:val="13"/>
                <w:szCs w:val="13"/>
              </w:rPr>
              <w:t>Nr.</w:t>
            </w:r>
          </w:p>
        </w:tc>
        <w:tc>
          <w:tcPr>
            <w:tcW w:w="570" w:type="dxa"/>
            <w:shd w:val="clear" w:color="auto" w:fill="F2F2F2" w:themeFill="background1" w:themeFillShade="F2"/>
            <w:vAlign w:val="center"/>
          </w:tcPr>
          <w:p w14:paraId="4870B6BB" w14:textId="7971E8A1" w:rsidR="00111E9B" w:rsidRPr="00A43FEA" w:rsidRDefault="00111E9B" w:rsidP="008C1802">
            <w:pPr>
              <w:jc w:val="center"/>
              <w:cnfStyle w:val="000000000000" w:firstRow="0" w:lastRow="0" w:firstColumn="0" w:lastColumn="0" w:oddVBand="0" w:evenVBand="0" w:oddHBand="0" w:evenHBand="0" w:firstRowFirstColumn="0" w:firstRowLastColumn="0" w:lastRowFirstColumn="0" w:lastRowLastColumn="0"/>
              <w:rPr>
                <w:sz w:val="13"/>
                <w:szCs w:val="13"/>
              </w:rPr>
            </w:pPr>
            <w:r w:rsidRPr="00A43FEA">
              <w:rPr>
                <w:sz w:val="13"/>
                <w:szCs w:val="13"/>
              </w:rPr>
              <w:t>%</w:t>
            </w:r>
          </w:p>
        </w:tc>
        <w:tc>
          <w:tcPr>
            <w:tcW w:w="427" w:type="dxa"/>
            <w:shd w:val="clear" w:color="auto" w:fill="F2F2F2" w:themeFill="background1" w:themeFillShade="F2"/>
            <w:vAlign w:val="center"/>
          </w:tcPr>
          <w:p w14:paraId="2C15ED10" w14:textId="1975FAC4" w:rsidR="00111E9B" w:rsidRPr="00A43FEA" w:rsidRDefault="00111E9B" w:rsidP="008C1802">
            <w:pPr>
              <w:jc w:val="center"/>
              <w:cnfStyle w:val="000000000000" w:firstRow="0" w:lastRow="0" w:firstColumn="0" w:lastColumn="0" w:oddVBand="0" w:evenVBand="0" w:oddHBand="0" w:evenHBand="0" w:firstRowFirstColumn="0" w:firstRowLastColumn="0" w:lastRowFirstColumn="0" w:lastRowLastColumn="0"/>
              <w:rPr>
                <w:sz w:val="13"/>
                <w:szCs w:val="13"/>
              </w:rPr>
            </w:pPr>
            <w:r w:rsidRPr="00A43FEA">
              <w:rPr>
                <w:sz w:val="13"/>
                <w:szCs w:val="13"/>
              </w:rPr>
              <w:t>Nr</w:t>
            </w:r>
          </w:p>
        </w:tc>
        <w:tc>
          <w:tcPr>
            <w:tcW w:w="584" w:type="dxa"/>
            <w:shd w:val="clear" w:color="auto" w:fill="F2F2F2" w:themeFill="background1" w:themeFillShade="F2"/>
            <w:vAlign w:val="center"/>
          </w:tcPr>
          <w:p w14:paraId="603453C8" w14:textId="348393BB" w:rsidR="00111E9B" w:rsidRPr="00A43FEA" w:rsidRDefault="008C1802" w:rsidP="008C1802">
            <w:pPr>
              <w:jc w:val="center"/>
              <w:cnfStyle w:val="000000000000" w:firstRow="0" w:lastRow="0" w:firstColumn="0" w:lastColumn="0" w:oddVBand="0" w:evenVBand="0" w:oddHBand="0" w:evenHBand="0" w:firstRowFirstColumn="0" w:firstRowLastColumn="0" w:lastRowFirstColumn="0" w:lastRowLastColumn="0"/>
              <w:rPr>
                <w:sz w:val="13"/>
                <w:szCs w:val="13"/>
              </w:rPr>
            </w:pPr>
            <w:r w:rsidRPr="00A43FEA">
              <w:rPr>
                <w:sz w:val="13"/>
                <w:szCs w:val="13"/>
              </w:rPr>
              <w:t>%</w:t>
            </w:r>
          </w:p>
        </w:tc>
        <w:tc>
          <w:tcPr>
            <w:tcW w:w="421" w:type="dxa"/>
            <w:shd w:val="clear" w:color="auto" w:fill="F2F2F2" w:themeFill="background1" w:themeFillShade="F2"/>
            <w:vAlign w:val="center"/>
          </w:tcPr>
          <w:p w14:paraId="527EF8BF" w14:textId="5E21FD41" w:rsidR="00111E9B" w:rsidRPr="00A43FEA" w:rsidRDefault="00111E9B" w:rsidP="008C1802">
            <w:pPr>
              <w:jc w:val="center"/>
              <w:cnfStyle w:val="000000000000" w:firstRow="0" w:lastRow="0" w:firstColumn="0" w:lastColumn="0" w:oddVBand="0" w:evenVBand="0" w:oddHBand="0" w:evenHBand="0" w:firstRowFirstColumn="0" w:firstRowLastColumn="0" w:lastRowFirstColumn="0" w:lastRowLastColumn="0"/>
              <w:rPr>
                <w:sz w:val="13"/>
                <w:szCs w:val="13"/>
              </w:rPr>
            </w:pPr>
            <w:r w:rsidRPr="00A43FEA">
              <w:rPr>
                <w:sz w:val="13"/>
                <w:szCs w:val="13"/>
              </w:rPr>
              <w:t>Nr</w:t>
            </w:r>
          </w:p>
        </w:tc>
        <w:tc>
          <w:tcPr>
            <w:tcW w:w="546" w:type="dxa"/>
            <w:shd w:val="clear" w:color="auto" w:fill="F2F2F2" w:themeFill="background1" w:themeFillShade="F2"/>
            <w:vAlign w:val="center"/>
          </w:tcPr>
          <w:p w14:paraId="6C199019" w14:textId="36C746C6" w:rsidR="00111E9B" w:rsidRPr="00A43FEA" w:rsidRDefault="008C1802" w:rsidP="008C1802">
            <w:pPr>
              <w:jc w:val="center"/>
              <w:cnfStyle w:val="000000000000" w:firstRow="0" w:lastRow="0" w:firstColumn="0" w:lastColumn="0" w:oddVBand="0" w:evenVBand="0" w:oddHBand="0" w:evenHBand="0" w:firstRowFirstColumn="0" w:firstRowLastColumn="0" w:lastRowFirstColumn="0" w:lastRowLastColumn="0"/>
              <w:rPr>
                <w:sz w:val="13"/>
                <w:szCs w:val="13"/>
              </w:rPr>
            </w:pPr>
            <w:r w:rsidRPr="00A43FEA">
              <w:rPr>
                <w:sz w:val="13"/>
                <w:szCs w:val="13"/>
              </w:rPr>
              <w:t>%</w:t>
            </w:r>
          </w:p>
        </w:tc>
        <w:tc>
          <w:tcPr>
            <w:tcW w:w="454" w:type="dxa"/>
            <w:shd w:val="clear" w:color="auto" w:fill="F2F2F2" w:themeFill="background1" w:themeFillShade="F2"/>
            <w:vAlign w:val="center"/>
          </w:tcPr>
          <w:p w14:paraId="2BBA11AF" w14:textId="58FD8E76" w:rsidR="00111E9B" w:rsidRPr="00A43FEA" w:rsidRDefault="00111E9B" w:rsidP="008C1802">
            <w:pPr>
              <w:jc w:val="center"/>
              <w:cnfStyle w:val="000000000000" w:firstRow="0" w:lastRow="0" w:firstColumn="0" w:lastColumn="0" w:oddVBand="0" w:evenVBand="0" w:oddHBand="0" w:evenHBand="0" w:firstRowFirstColumn="0" w:firstRowLastColumn="0" w:lastRowFirstColumn="0" w:lastRowLastColumn="0"/>
              <w:rPr>
                <w:sz w:val="13"/>
                <w:szCs w:val="13"/>
              </w:rPr>
            </w:pPr>
            <w:r w:rsidRPr="00A43FEA">
              <w:rPr>
                <w:sz w:val="13"/>
                <w:szCs w:val="13"/>
              </w:rPr>
              <w:t>Nr</w:t>
            </w:r>
          </w:p>
        </w:tc>
        <w:tc>
          <w:tcPr>
            <w:tcW w:w="637" w:type="dxa"/>
            <w:shd w:val="clear" w:color="auto" w:fill="F2F2F2" w:themeFill="background1" w:themeFillShade="F2"/>
            <w:vAlign w:val="center"/>
          </w:tcPr>
          <w:p w14:paraId="1C453121" w14:textId="15F2EB9B" w:rsidR="00111E9B" w:rsidRPr="00A43FEA" w:rsidRDefault="008C1802" w:rsidP="008C1802">
            <w:pPr>
              <w:jc w:val="center"/>
              <w:cnfStyle w:val="000000000000" w:firstRow="0" w:lastRow="0" w:firstColumn="0" w:lastColumn="0" w:oddVBand="0" w:evenVBand="0" w:oddHBand="0" w:evenHBand="0" w:firstRowFirstColumn="0" w:firstRowLastColumn="0" w:lastRowFirstColumn="0" w:lastRowLastColumn="0"/>
              <w:rPr>
                <w:sz w:val="13"/>
                <w:szCs w:val="13"/>
              </w:rPr>
            </w:pPr>
            <w:r w:rsidRPr="00A43FEA">
              <w:rPr>
                <w:sz w:val="13"/>
                <w:szCs w:val="13"/>
              </w:rPr>
              <w:t>%</w:t>
            </w:r>
          </w:p>
        </w:tc>
        <w:tc>
          <w:tcPr>
            <w:tcW w:w="545" w:type="dxa"/>
            <w:shd w:val="clear" w:color="auto" w:fill="F2F2F2" w:themeFill="background1" w:themeFillShade="F2"/>
            <w:vAlign w:val="center"/>
          </w:tcPr>
          <w:p w14:paraId="257A8E90" w14:textId="124F3BA2" w:rsidR="00111E9B" w:rsidRPr="00A43FEA" w:rsidRDefault="00111E9B" w:rsidP="008C1802">
            <w:pPr>
              <w:jc w:val="center"/>
              <w:cnfStyle w:val="000000000000" w:firstRow="0" w:lastRow="0" w:firstColumn="0" w:lastColumn="0" w:oddVBand="0" w:evenVBand="0" w:oddHBand="0" w:evenHBand="0" w:firstRowFirstColumn="0" w:firstRowLastColumn="0" w:lastRowFirstColumn="0" w:lastRowLastColumn="0"/>
              <w:rPr>
                <w:sz w:val="13"/>
                <w:szCs w:val="13"/>
              </w:rPr>
            </w:pPr>
            <w:r w:rsidRPr="00A43FEA">
              <w:rPr>
                <w:sz w:val="13"/>
                <w:szCs w:val="13"/>
              </w:rPr>
              <w:t>Nr</w:t>
            </w:r>
          </w:p>
        </w:tc>
        <w:tc>
          <w:tcPr>
            <w:tcW w:w="637" w:type="dxa"/>
            <w:shd w:val="clear" w:color="auto" w:fill="F2F2F2" w:themeFill="background1" w:themeFillShade="F2"/>
            <w:vAlign w:val="center"/>
          </w:tcPr>
          <w:p w14:paraId="106657B6" w14:textId="23454C56" w:rsidR="00111E9B" w:rsidRPr="00A43FEA" w:rsidRDefault="008C1802" w:rsidP="008C1802">
            <w:pPr>
              <w:jc w:val="center"/>
              <w:cnfStyle w:val="000000000000" w:firstRow="0" w:lastRow="0" w:firstColumn="0" w:lastColumn="0" w:oddVBand="0" w:evenVBand="0" w:oddHBand="0" w:evenHBand="0" w:firstRowFirstColumn="0" w:firstRowLastColumn="0" w:lastRowFirstColumn="0" w:lastRowLastColumn="0"/>
              <w:rPr>
                <w:sz w:val="13"/>
                <w:szCs w:val="13"/>
              </w:rPr>
            </w:pPr>
            <w:r w:rsidRPr="00A43FEA">
              <w:rPr>
                <w:sz w:val="13"/>
                <w:szCs w:val="13"/>
              </w:rPr>
              <w:t>%</w:t>
            </w:r>
          </w:p>
        </w:tc>
        <w:tc>
          <w:tcPr>
            <w:tcW w:w="636" w:type="dxa"/>
            <w:shd w:val="clear" w:color="auto" w:fill="F2F2F2" w:themeFill="background1" w:themeFillShade="F2"/>
            <w:vAlign w:val="center"/>
          </w:tcPr>
          <w:p w14:paraId="74D3CCC2" w14:textId="7473736D" w:rsidR="00111E9B" w:rsidRPr="00A43FEA" w:rsidRDefault="008C1802" w:rsidP="008C1802">
            <w:pPr>
              <w:jc w:val="center"/>
              <w:cnfStyle w:val="000000000000" w:firstRow="0" w:lastRow="0" w:firstColumn="0" w:lastColumn="0" w:oddVBand="0" w:evenVBand="0" w:oddHBand="0" w:evenHBand="0" w:firstRowFirstColumn="0" w:firstRowLastColumn="0" w:lastRowFirstColumn="0" w:lastRowLastColumn="0"/>
              <w:rPr>
                <w:sz w:val="13"/>
                <w:szCs w:val="13"/>
              </w:rPr>
            </w:pPr>
            <w:r w:rsidRPr="00A43FEA">
              <w:rPr>
                <w:sz w:val="13"/>
                <w:szCs w:val="13"/>
              </w:rPr>
              <w:t>Nr.</w:t>
            </w:r>
          </w:p>
        </w:tc>
        <w:tc>
          <w:tcPr>
            <w:tcW w:w="669" w:type="dxa"/>
            <w:shd w:val="clear" w:color="auto" w:fill="F2F2F2" w:themeFill="background1" w:themeFillShade="F2"/>
            <w:vAlign w:val="center"/>
          </w:tcPr>
          <w:p w14:paraId="5EF52F29" w14:textId="0C2023EC" w:rsidR="00111E9B" w:rsidRPr="00A43FEA" w:rsidRDefault="008C1802" w:rsidP="008C1802">
            <w:pPr>
              <w:jc w:val="center"/>
              <w:cnfStyle w:val="000000000000" w:firstRow="0" w:lastRow="0" w:firstColumn="0" w:lastColumn="0" w:oddVBand="0" w:evenVBand="0" w:oddHBand="0" w:evenHBand="0" w:firstRowFirstColumn="0" w:firstRowLastColumn="0" w:lastRowFirstColumn="0" w:lastRowLastColumn="0"/>
              <w:rPr>
                <w:sz w:val="13"/>
                <w:szCs w:val="13"/>
              </w:rPr>
            </w:pPr>
            <w:r w:rsidRPr="00A43FEA">
              <w:rPr>
                <w:sz w:val="13"/>
                <w:szCs w:val="13"/>
              </w:rPr>
              <w:t>%</w:t>
            </w:r>
          </w:p>
        </w:tc>
      </w:tr>
      <w:tr w:rsidR="00AA20B2" w:rsidRPr="00A43FEA" w14:paraId="06ABF848" w14:textId="3F124455" w:rsidTr="004A7AEA">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79BADEA9" w14:textId="3FBED0A0" w:rsidR="00607394" w:rsidRPr="00A43FEA" w:rsidRDefault="00607394" w:rsidP="00607394">
            <w:pPr>
              <w:jc w:val="left"/>
              <w:rPr>
                <w:b/>
                <w:bCs w:val="0"/>
                <w:sz w:val="14"/>
                <w:szCs w:val="14"/>
              </w:rPr>
            </w:pPr>
            <w:r w:rsidRPr="00A43FEA">
              <w:rPr>
                <w:sz w:val="14"/>
                <w:szCs w:val="14"/>
              </w:rPr>
              <w:t>Management</w:t>
            </w:r>
          </w:p>
        </w:tc>
        <w:tc>
          <w:tcPr>
            <w:tcW w:w="501" w:type="dxa"/>
            <w:vAlign w:val="center"/>
          </w:tcPr>
          <w:p w14:paraId="10FCE153" w14:textId="092C4497"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26</w:t>
            </w:r>
          </w:p>
        </w:tc>
        <w:tc>
          <w:tcPr>
            <w:tcW w:w="500" w:type="dxa"/>
            <w:vAlign w:val="center"/>
          </w:tcPr>
          <w:p w14:paraId="505CDE3B" w14:textId="53CC9182"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49</w:t>
            </w:r>
          </w:p>
        </w:tc>
        <w:tc>
          <w:tcPr>
            <w:tcW w:w="500" w:type="dxa"/>
            <w:vAlign w:val="center"/>
          </w:tcPr>
          <w:p w14:paraId="15C6564D" w14:textId="42EF1C2C"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24</w:t>
            </w:r>
          </w:p>
        </w:tc>
        <w:tc>
          <w:tcPr>
            <w:tcW w:w="503" w:type="dxa"/>
            <w:vAlign w:val="center"/>
          </w:tcPr>
          <w:p w14:paraId="74E98BC8" w14:textId="4C5D457B"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53</w:t>
            </w:r>
          </w:p>
        </w:tc>
        <w:tc>
          <w:tcPr>
            <w:tcW w:w="504" w:type="dxa"/>
            <w:vAlign w:val="center"/>
          </w:tcPr>
          <w:p w14:paraId="3EA46042" w14:textId="66D8B5A9"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58</w:t>
            </w:r>
          </w:p>
        </w:tc>
        <w:tc>
          <w:tcPr>
            <w:tcW w:w="504" w:type="dxa"/>
            <w:vAlign w:val="center"/>
          </w:tcPr>
          <w:p w14:paraId="67382A51" w14:textId="6CEA7423"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13</w:t>
            </w:r>
          </w:p>
        </w:tc>
        <w:tc>
          <w:tcPr>
            <w:tcW w:w="586" w:type="dxa"/>
            <w:shd w:val="clear" w:color="auto" w:fill="F2F2F2" w:themeFill="background1" w:themeFillShade="F2"/>
            <w:vAlign w:val="center"/>
          </w:tcPr>
          <w:p w14:paraId="430D8D55" w14:textId="1F2E5549"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50</w:t>
            </w:r>
          </w:p>
        </w:tc>
        <w:tc>
          <w:tcPr>
            <w:tcW w:w="506" w:type="dxa"/>
            <w:vAlign w:val="center"/>
          </w:tcPr>
          <w:p w14:paraId="33C91A00" w14:textId="4B67BE04" w:rsidR="00607394" w:rsidRPr="00705BE9"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705BE9">
              <w:rPr>
                <w:rFonts w:asciiTheme="majorHAnsi" w:hAnsiTheme="majorHAnsi" w:cstheme="majorHAnsi"/>
                <w:b w:val="0"/>
                <w:bCs/>
                <w:sz w:val="12"/>
                <w:szCs w:val="12"/>
              </w:rPr>
              <w:t>13</w:t>
            </w:r>
          </w:p>
        </w:tc>
        <w:tc>
          <w:tcPr>
            <w:tcW w:w="586" w:type="dxa"/>
            <w:shd w:val="clear" w:color="auto" w:fill="F2F2F2" w:themeFill="background1" w:themeFillShade="F2"/>
            <w:vAlign w:val="center"/>
          </w:tcPr>
          <w:p w14:paraId="79F3C90C" w14:textId="40B4E2B0"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53</w:t>
            </w:r>
          </w:p>
        </w:tc>
        <w:tc>
          <w:tcPr>
            <w:tcW w:w="427" w:type="dxa"/>
            <w:vAlign w:val="center"/>
          </w:tcPr>
          <w:p w14:paraId="65367ECB" w14:textId="7EBDE1C6"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10</w:t>
            </w:r>
          </w:p>
        </w:tc>
        <w:tc>
          <w:tcPr>
            <w:tcW w:w="586" w:type="dxa"/>
            <w:shd w:val="clear" w:color="auto" w:fill="F2F2F2" w:themeFill="background1" w:themeFillShade="F2"/>
            <w:vAlign w:val="center"/>
          </w:tcPr>
          <w:p w14:paraId="1874C307" w14:textId="3F47676B"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41</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67</w:t>
            </w:r>
          </w:p>
        </w:tc>
        <w:tc>
          <w:tcPr>
            <w:tcW w:w="427" w:type="dxa"/>
            <w:vAlign w:val="center"/>
          </w:tcPr>
          <w:p w14:paraId="0EE4B136" w14:textId="5E2AE7AB"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12</w:t>
            </w:r>
          </w:p>
        </w:tc>
        <w:tc>
          <w:tcPr>
            <w:tcW w:w="586" w:type="dxa"/>
            <w:shd w:val="clear" w:color="auto" w:fill="F2F2F2" w:themeFill="background1" w:themeFillShade="F2"/>
            <w:vAlign w:val="center"/>
          </w:tcPr>
          <w:p w14:paraId="526AAC26" w14:textId="7B25299E"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22</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64</w:t>
            </w:r>
          </w:p>
        </w:tc>
        <w:tc>
          <w:tcPr>
            <w:tcW w:w="524" w:type="dxa"/>
            <w:vAlign w:val="center"/>
          </w:tcPr>
          <w:p w14:paraId="47166D6E" w14:textId="26B1BCA2"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18</w:t>
            </w:r>
          </w:p>
        </w:tc>
        <w:tc>
          <w:tcPr>
            <w:tcW w:w="570" w:type="dxa"/>
            <w:shd w:val="clear" w:color="auto" w:fill="F2F2F2" w:themeFill="background1" w:themeFillShade="F2"/>
            <w:vAlign w:val="center"/>
          </w:tcPr>
          <w:p w14:paraId="615B0804" w14:textId="1D5DC94D"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31</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03</w:t>
            </w:r>
          </w:p>
        </w:tc>
        <w:tc>
          <w:tcPr>
            <w:tcW w:w="427" w:type="dxa"/>
            <w:vAlign w:val="center"/>
          </w:tcPr>
          <w:p w14:paraId="2E37D7C2" w14:textId="527870A0"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9</w:t>
            </w:r>
          </w:p>
        </w:tc>
        <w:tc>
          <w:tcPr>
            <w:tcW w:w="584" w:type="dxa"/>
            <w:shd w:val="clear" w:color="auto" w:fill="F2F2F2" w:themeFill="background1" w:themeFillShade="F2"/>
            <w:vAlign w:val="center"/>
          </w:tcPr>
          <w:p w14:paraId="2F5D0645" w14:textId="5188CA5A"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34</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62</w:t>
            </w:r>
          </w:p>
        </w:tc>
        <w:tc>
          <w:tcPr>
            <w:tcW w:w="421" w:type="dxa"/>
            <w:vAlign w:val="center"/>
          </w:tcPr>
          <w:p w14:paraId="1EC641E9" w14:textId="2C43B3F6"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10</w:t>
            </w:r>
          </w:p>
        </w:tc>
        <w:tc>
          <w:tcPr>
            <w:tcW w:w="546" w:type="dxa"/>
            <w:shd w:val="clear" w:color="auto" w:fill="F2F2F2" w:themeFill="background1" w:themeFillShade="F2"/>
            <w:vAlign w:val="center"/>
          </w:tcPr>
          <w:p w14:paraId="36DB4E01" w14:textId="12F3DD79"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20</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41</w:t>
            </w:r>
          </w:p>
        </w:tc>
        <w:tc>
          <w:tcPr>
            <w:tcW w:w="454" w:type="dxa"/>
            <w:vAlign w:val="center"/>
          </w:tcPr>
          <w:p w14:paraId="164C4559" w14:textId="24D0DD9F"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8</w:t>
            </w:r>
          </w:p>
        </w:tc>
        <w:tc>
          <w:tcPr>
            <w:tcW w:w="637" w:type="dxa"/>
            <w:shd w:val="clear" w:color="auto" w:fill="F2F2F2" w:themeFill="background1" w:themeFillShade="F2"/>
            <w:vAlign w:val="center"/>
          </w:tcPr>
          <w:p w14:paraId="070D17AA" w14:textId="5770BB6B"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33</w:t>
            </w:r>
          </w:p>
        </w:tc>
        <w:tc>
          <w:tcPr>
            <w:tcW w:w="545" w:type="dxa"/>
            <w:vAlign w:val="center"/>
          </w:tcPr>
          <w:p w14:paraId="1C518E4E" w14:textId="628E3A31"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8</w:t>
            </w:r>
          </w:p>
        </w:tc>
        <w:tc>
          <w:tcPr>
            <w:tcW w:w="637" w:type="dxa"/>
            <w:shd w:val="clear" w:color="auto" w:fill="F2F2F2" w:themeFill="background1" w:themeFillShade="F2"/>
            <w:vAlign w:val="center"/>
          </w:tcPr>
          <w:p w14:paraId="35F15739" w14:textId="25BE198A"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15</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09</w:t>
            </w:r>
          </w:p>
        </w:tc>
        <w:tc>
          <w:tcPr>
            <w:tcW w:w="636" w:type="dxa"/>
            <w:shd w:val="clear" w:color="auto" w:fill="auto"/>
          </w:tcPr>
          <w:p w14:paraId="4873B942" w14:textId="1B16270B"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color w:val="2F5496" w:themeColor="accent1" w:themeShade="BF"/>
                <w:sz w:val="12"/>
                <w:szCs w:val="12"/>
              </w:rPr>
              <w:t>16</w:t>
            </w:r>
          </w:p>
        </w:tc>
        <w:tc>
          <w:tcPr>
            <w:tcW w:w="669" w:type="dxa"/>
            <w:shd w:val="clear" w:color="auto" w:fill="F2F2F2" w:themeFill="background1" w:themeFillShade="F2"/>
            <w:vAlign w:val="center"/>
          </w:tcPr>
          <w:p w14:paraId="3AD456A2" w14:textId="1012C5CC"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27</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59</w:t>
            </w:r>
          </w:p>
        </w:tc>
      </w:tr>
      <w:tr w:rsidR="00AA20B2" w:rsidRPr="00A43FEA" w14:paraId="550D32A0" w14:textId="18C04170" w:rsidTr="005B5E74">
        <w:trPr>
          <w:trHeight w:val="197"/>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2B506E67" w14:textId="4ADD0F0E" w:rsidR="00607394" w:rsidRPr="00A43FEA" w:rsidRDefault="00607394" w:rsidP="00607394">
            <w:pPr>
              <w:jc w:val="left"/>
              <w:rPr>
                <w:b/>
                <w:bCs w:val="0"/>
                <w:sz w:val="14"/>
                <w:szCs w:val="14"/>
              </w:rPr>
            </w:pPr>
            <w:r w:rsidRPr="00A43FEA">
              <w:rPr>
                <w:sz w:val="14"/>
                <w:szCs w:val="14"/>
              </w:rPr>
              <w:t>Administrarea afacerilor</w:t>
            </w:r>
          </w:p>
        </w:tc>
        <w:tc>
          <w:tcPr>
            <w:tcW w:w="501" w:type="dxa"/>
            <w:vAlign w:val="center"/>
          </w:tcPr>
          <w:p w14:paraId="47A835AB" w14:textId="66F4A6B4"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58</w:t>
            </w:r>
          </w:p>
        </w:tc>
        <w:tc>
          <w:tcPr>
            <w:tcW w:w="500" w:type="dxa"/>
            <w:vAlign w:val="center"/>
          </w:tcPr>
          <w:p w14:paraId="1B1FA934" w14:textId="64193C59"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61</w:t>
            </w:r>
          </w:p>
        </w:tc>
        <w:tc>
          <w:tcPr>
            <w:tcW w:w="500" w:type="dxa"/>
            <w:vAlign w:val="center"/>
          </w:tcPr>
          <w:p w14:paraId="28AAFFB1" w14:textId="58D6C9B2"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79</w:t>
            </w:r>
          </w:p>
        </w:tc>
        <w:tc>
          <w:tcPr>
            <w:tcW w:w="503" w:type="dxa"/>
            <w:vAlign w:val="center"/>
          </w:tcPr>
          <w:p w14:paraId="431FEDEF" w14:textId="04BC057C"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91</w:t>
            </w:r>
          </w:p>
        </w:tc>
        <w:tc>
          <w:tcPr>
            <w:tcW w:w="504" w:type="dxa"/>
            <w:vAlign w:val="center"/>
          </w:tcPr>
          <w:p w14:paraId="3AF7D25A" w14:textId="5616C0D6"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83</w:t>
            </w:r>
          </w:p>
        </w:tc>
        <w:tc>
          <w:tcPr>
            <w:tcW w:w="504" w:type="dxa"/>
            <w:vAlign w:val="center"/>
          </w:tcPr>
          <w:p w14:paraId="11E463F5" w14:textId="0ABFA6B2"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13</w:t>
            </w:r>
          </w:p>
        </w:tc>
        <w:tc>
          <w:tcPr>
            <w:tcW w:w="586" w:type="dxa"/>
            <w:shd w:val="clear" w:color="auto" w:fill="F2F2F2" w:themeFill="background1" w:themeFillShade="F2"/>
            <w:vAlign w:val="center"/>
          </w:tcPr>
          <w:p w14:paraId="504D8915" w14:textId="5EFE7F5B"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22</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41</w:t>
            </w:r>
          </w:p>
        </w:tc>
        <w:tc>
          <w:tcPr>
            <w:tcW w:w="506" w:type="dxa"/>
            <w:vAlign w:val="center"/>
          </w:tcPr>
          <w:p w14:paraId="47F98F23" w14:textId="1AF7921D" w:rsidR="00607394" w:rsidRPr="00705BE9"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705BE9">
              <w:rPr>
                <w:rFonts w:asciiTheme="majorHAnsi" w:hAnsiTheme="majorHAnsi" w:cstheme="majorHAnsi"/>
                <w:b w:val="0"/>
                <w:bCs/>
                <w:sz w:val="12"/>
                <w:szCs w:val="12"/>
              </w:rPr>
              <w:t>9</w:t>
            </w:r>
          </w:p>
        </w:tc>
        <w:tc>
          <w:tcPr>
            <w:tcW w:w="586" w:type="dxa"/>
            <w:shd w:val="clear" w:color="auto" w:fill="F2F2F2" w:themeFill="background1" w:themeFillShade="F2"/>
            <w:vAlign w:val="center"/>
          </w:tcPr>
          <w:p w14:paraId="4990C1EC" w14:textId="1F464FA6"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14</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75</w:t>
            </w:r>
          </w:p>
        </w:tc>
        <w:tc>
          <w:tcPr>
            <w:tcW w:w="427" w:type="dxa"/>
            <w:vAlign w:val="center"/>
          </w:tcPr>
          <w:p w14:paraId="64C0F2A9" w14:textId="58634C12"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23</w:t>
            </w:r>
          </w:p>
        </w:tc>
        <w:tc>
          <w:tcPr>
            <w:tcW w:w="586" w:type="dxa"/>
            <w:shd w:val="clear" w:color="auto" w:fill="F2F2F2" w:themeFill="background1" w:themeFillShade="F2"/>
            <w:vAlign w:val="center"/>
          </w:tcPr>
          <w:p w14:paraId="516C45A9" w14:textId="749747E7"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29</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11</w:t>
            </w:r>
          </w:p>
        </w:tc>
        <w:tc>
          <w:tcPr>
            <w:tcW w:w="427" w:type="dxa"/>
            <w:vAlign w:val="center"/>
          </w:tcPr>
          <w:p w14:paraId="1FE367EB" w14:textId="2BC37310"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21</w:t>
            </w:r>
          </w:p>
        </w:tc>
        <w:tc>
          <w:tcPr>
            <w:tcW w:w="586" w:type="dxa"/>
            <w:shd w:val="clear" w:color="auto" w:fill="F2F2F2" w:themeFill="background1" w:themeFillShade="F2"/>
            <w:vAlign w:val="center"/>
          </w:tcPr>
          <w:p w14:paraId="41B956CF" w14:textId="53E9C564"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08</w:t>
            </w:r>
          </w:p>
        </w:tc>
        <w:tc>
          <w:tcPr>
            <w:tcW w:w="524" w:type="dxa"/>
            <w:vAlign w:val="center"/>
          </w:tcPr>
          <w:p w14:paraId="1647E039" w14:textId="3359094F"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19</w:t>
            </w:r>
          </w:p>
        </w:tc>
        <w:tc>
          <w:tcPr>
            <w:tcW w:w="570" w:type="dxa"/>
            <w:shd w:val="clear" w:color="auto" w:fill="F2F2F2" w:themeFill="background1" w:themeFillShade="F2"/>
            <w:vAlign w:val="center"/>
          </w:tcPr>
          <w:p w14:paraId="7E442B0C" w14:textId="0D380889"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22</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89</w:t>
            </w:r>
          </w:p>
        </w:tc>
        <w:tc>
          <w:tcPr>
            <w:tcW w:w="427" w:type="dxa"/>
            <w:vAlign w:val="center"/>
          </w:tcPr>
          <w:p w14:paraId="58814405" w14:textId="50054630"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w:t>
            </w:r>
          </w:p>
        </w:tc>
        <w:tc>
          <w:tcPr>
            <w:tcW w:w="584" w:type="dxa"/>
            <w:shd w:val="clear" w:color="auto" w:fill="F2F2F2" w:themeFill="background1" w:themeFillShade="F2"/>
            <w:vAlign w:val="center"/>
          </w:tcPr>
          <w:p w14:paraId="721B669B" w14:textId="19A352A7"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1</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72</w:t>
            </w:r>
          </w:p>
        </w:tc>
        <w:tc>
          <w:tcPr>
            <w:tcW w:w="421" w:type="dxa"/>
            <w:vAlign w:val="center"/>
          </w:tcPr>
          <w:p w14:paraId="203C2CA4" w14:textId="5F4359E9"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w:t>
            </w:r>
          </w:p>
        </w:tc>
        <w:tc>
          <w:tcPr>
            <w:tcW w:w="546" w:type="dxa"/>
            <w:shd w:val="clear" w:color="auto" w:fill="F2F2F2" w:themeFill="background1" w:themeFillShade="F2"/>
            <w:vAlign w:val="center"/>
          </w:tcPr>
          <w:p w14:paraId="3F894B72" w14:textId="732B5C7E"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1</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64</w:t>
            </w:r>
          </w:p>
        </w:tc>
        <w:tc>
          <w:tcPr>
            <w:tcW w:w="454" w:type="dxa"/>
            <w:vAlign w:val="center"/>
          </w:tcPr>
          <w:p w14:paraId="11203347" w14:textId="7F8BEBAE"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w:t>
            </w:r>
          </w:p>
        </w:tc>
        <w:tc>
          <w:tcPr>
            <w:tcW w:w="637" w:type="dxa"/>
            <w:shd w:val="clear" w:color="auto" w:fill="F2F2F2" w:themeFill="background1" w:themeFillShade="F2"/>
            <w:vAlign w:val="center"/>
          </w:tcPr>
          <w:p w14:paraId="1B5BDC9F" w14:textId="41EE268E"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1</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27</w:t>
            </w:r>
          </w:p>
        </w:tc>
        <w:tc>
          <w:tcPr>
            <w:tcW w:w="545" w:type="dxa"/>
            <w:vAlign w:val="center"/>
          </w:tcPr>
          <w:p w14:paraId="2E2B9196" w14:textId="0992743E"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w:t>
            </w:r>
          </w:p>
        </w:tc>
        <w:tc>
          <w:tcPr>
            <w:tcW w:w="637" w:type="dxa"/>
            <w:shd w:val="clear" w:color="auto" w:fill="F2F2F2" w:themeFill="background1" w:themeFillShade="F2"/>
            <w:vAlign w:val="center"/>
          </w:tcPr>
          <w:p w14:paraId="74895EF7" w14:textId="76D4E161"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1</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10</w:t>
            </w:r>
          </w:p>
        </w:tc>
        <w:tc>
          <w:tcPr>
            <w:tcW w:w="636" w:type="dxa"/>
            <w:shd w:val="clear" w:color="auto" w:fill="auto"/>
          </w:tcPr>
          <w:p w14:paraId="7E397DA9" w14:textId="0D682929" w:rsidR="00E61EA0" w:rsidRPr="00A43FEA" w:rsidRDefault="00607394" w:rsidP="005B5E7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color w:val="2F5496" w:themeColor="accent1" w:themeShade="BF"/>
                <w:sz w:val="12"/>
                <w:szCs w:val="12"/>
              </w:rPr>
              <w:t>14</w:t>
            </w:r>
          </w:p>
        </w:tc>
        <w:tc>
          <w:tcPr>
            <w:tcW w:w="669" w:type="dxa"/>
            <w:shd w:val="clear" w:color="auto" w:fill="F2F2F2" w:themeFill="background1" w:themeFillShade="F2"/>
            <w:vAlign w:val="center"/>
          </w:tcPr>
          <w:p w14:paraId="229B1A97" w14:textId="601DD5BA"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16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87</w:t>
            </w:r>
          </w:p>
        </w:tc>
      </w:tr>
      <w:tr w:rsidR="00AA20B2" w:rsidRPr="00A43FEA" w14:paraId="63E1B387" w14:textId="23257D46" w:rsidTr="004A7AEA">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415BC7B7" w14:textId="7C292268" w:rsidR="00607394" w:rsidRPr="00A43FEA" w:rsidRDefault="00607394" w:rsidP="00607394">
            <w:pPr>
              <w:jc w:val="left"/>
              <w:rPr>
                <w:b/>
                <w:bCs w:val="0"/>
                <w:sz w:val="14"/>
                <w:szCs w:val="14"/>
              </w:rPr>
            </w:pPr>
            <w:r w:rsidRPr="00A43FEA">
              <w:rPr>
                <w:sz w:val="14"/>
                <w:szCs w:val="14"/>
              </w:rPr>
              <w:t>Finante</w:t>
            </w:r>
          </w:p>
        </w:tc>
        <w:tc>
          <w:tcPr>
            <w:tcW w:w="501" w:type="dxa"/>
            <w:vAlign w:val="center"/>
          </w:tcPr>
          <w:p w14:paraId="790986D4" w14:textId="6D153153"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25</w:t>
            </w:r>
          </w:p>
        </w:tc>
        <w:tc>
          <w:tcPr>
            <w:tcW w:w="500" w:type="dxa"/>
            <w:vAlign w:val="center"/>
          </w:tcPr>
          <w:p w14:paraId="7D865A90" w14:textId="13A33F91"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27</w:t>
            </w:r>
          </w:p>
        </w:tc>
        <w:tc>
          <w:tcPr>
            <w:tcW w:w="500" w:type="dxa"/>
            <w:vAlign w:val="center"/>
          </w:tcPr>
          <w:p w14:paraId="264D47B7" w14:textId="03254787"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26</w:t>
            </w:r>
          </w:p>
        </w:tc>
        <w:tc>
          <w:tcPr>
            <w:tcW w:w="503" w:type="dxa"/>
            <w:vAlign w:val="center"/>
          </w:tcPr>
          <w:p w14:paraId="7DC505A1" w14:textId="4F3ABF14"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22</w:t>
            </w:r>
          </w:p>
        </w:tc>
        <w:tc>
          <w:tcPr>
            <w:tcW w:w="504" w:type="dxa"/>
            <w:vAlign w:val="center"/>
          </w:tcPr>
          <w:p w14:paraId="0A75DCA4" w14:textId="5EFACBAD"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12</w:t>
            </w:r>
          </w:p>
        </w:tc>
        <w:tc>
          <w:tcPr>
            <w:tcW w:w="504" w:type="dxa"/>
            <w:vAlign w:val="center"/>
          </w:tcPr>
          <w:p w14:paraId="1D831948" w14:textId="6E182CAE"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21</w:t>
            </w:r>
          </w:p>
        </w:tc>
        <w:tc>
          <w:tcPr>
            <w:tcW w:w="586" w:type="dxa"/>
            <w:shd w:val="clear" w:color="auto" w:fill="F2F2F2" w:themeFill="background1" w:themeFillShade="F2"/>
            <w:vAlign w:val="center"/>
          </w:tcPr>
          <w:p w14:paraId="669E2976" w14:textId="4F8AA43D"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84</w:t>
            </w:r>
          </w:p>
        </w:tc>
        <w:tc>
          <w:tcPr>
            <w:tcW w:w="506" w:type="dxa"/>
            <w:vAlign w:val="center"/>
          </w:tcPr>
          <w:p w14:paraId="7C1A367F" w14:textId="5DF3FCBD" w:rsidR="00607394" w:rsidRPr="00705BE9"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705BE9">
              <w:rPr>
                <w:rFonts w:asciiTheme="majorHAnsi" w:hAnsiTheme="majorHAnsi" w:cstheme="majorHAnsi"/>
                <w:b w:val="0"/>
                <w:bCs/>
                <w:sz w:val="12"/>
                <w:szCs w:val="12"/>
              </w:rPr>
              <w:t>14</w:t>
            </w:r>
          </w:p>
        </w:tc>
        <w:tc>
          <w:tcPr>
            <w:tcW w:w="586" w:type="dxa"/>
            <w:shd w:val="clear" w:color="auto" w:fill="F2F2F2" w:themeFill="background1" w:themeFillShade="F2"/>
            <w:vAlign w:val="center"/>
          </w:tcPr>
          <w:p w14:paraId="5CA9824F" w14:textId="6D4D1CD7"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51</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85</w:t>
            </w:r>
          </w:p>
        </w:tc>
        <w:tc>
          <w:tcPr>
            <w:tcW w:w="427" w:type="dxa"/>
            <w:vAlign w:val="center"/>
          </w:tcPr>
          <w:p w14:paraId="1C3968B0" w14:textId="0358C8B7"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13</w:t>
            </w:r>
          </w:p>
        </w:tc>
        <w:tc>
          <w:tcPr>
            <w:tcW w:w="586" w:type="dxa"/>
            <w:shd w:val="clear" w:color="auto" w:fill="F2F2F2" w:themeFill="background1" w:themeFillShade="F2"/>
            <w:vAlign w:val="center"/>
          </w:tcPr>
          <w:p w14:paraId="6DF906DC" w14:textId="14CBA662"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50</w:t>
            </w:r>
          </w:p>
        </w:tc>
        <w:tc>
          <w:tcPr>
            <w:tcW w:w="427" w:type="dxa"/>
            <w:vAlign w:val="center"/>
          </w:tcPr>
          <w:p w14:paraId="6029FFD1" w14:textId="4F3DB063"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13</w:t>
            </w:r>
          </w:p>
        </w:tc>
        <w:tc>
          <w:tcPr>
            <w:tcW w:w="586" w:type="dxa"/>
            <w:shd w:val="clear" w:color="auto" w:fill="F2F2F2" w:themeFill="background1" w:themeFillShade="F2"/>
            <w:vAlign w:val="center"/>
          </w:tcPr>
          <w:p w14:paraId="058910EC" w14:textId="5149DC42"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59</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09</w:t>
            </w:r>
          </w:p>
        </w:tc>
        <w:tc>
          <w:tcPr>
            <w:tcW w:w="524" w:type="dxa"/>
            <w:vAlign w:val="center"/>
          </w:tcPr>
          <w:p w14:paraId="1A21C6C9" w14:textId="21A20C03"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8</w:t>
            </w:r>
          </w:p>
        </w:tc>
        <w:tc>
          <w:tcPr>
            <w:tcW w:w="570" w:type="dxa"/>
            <w:shd w:val="clear" w:color="auto" w:fill="F2F2F2" w:themeFill="background1" w:themeFillShade="F2"/>
            <w:vAlign w:val="center"/>
          </w:tcPr>
          <w:p w14:paraId="765AEFE5" w14:textId="54534127"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67</w:t>
            </w:r>
          </w:p>
        </w:tc>
        <w:tc>
          <w:tcPr>
            <w:tcW w:w="427" w:type="dxa"/>
            <w:vAlign w:val="center"/>
          </w:tcPr>
          <w:p w14:paraId="7ED3B956" w14:textId="620C41B1"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14</w:t>
            </w:r>
          </w:p>
        </w:tc>
        <w:tc>
          <w:tcPr>
            <w:tcW w:w="584" w:type="dxa"/>
            <w:shd w:val="clear" w:color="auto" w:fill="F2F2F2" w:themeFill="background1" w:themeFillShade="F2"/>
            <w:vAlign w:val="center"/>
          </w:tcPr>
          <w:p w14:paraId="1B7A1F57" w14:textId="63BAB87E"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56</w:t>
            </w:r>
          </w:p>
        </w:tc>
        <w:tc>
          <w:tcPr>
            <w:tcW w:w="421" w:type="dxa"/>
            <w:vAlign w:val="center"/>
          </w:tcPr>
          <w:p w14:paraId="37111344" w14:textId="57EE57BB"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13</w:t>
            </w:r>
          </w:p>
        </w:tc>
        <w:tc>
          <w:tcPr>
            <w:tcW w:w="546" w:type="dxa"/>
            <w:shd w:val="clear" w:color="auto" w:fill="F2F2F2" w:themeFill="background1" w:themeFillShade="F2"/>
            <w:vAlign w:val="center"/>
          </w:tcPr>
          <w:p w14:paraId="251CD632" w14:textId="63E96286"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48</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15</w:t>
            </w:r>
          </w:p>
        </w:tc>
        <w:tc>
          <w:tcPr>
            <w:tcW w:w="454" w:type="dxa"/>
            <w:vAlign w:val="center"/>
          </w:tcPr>
          <w:p w14:paraId="5E52025F" w14:textId="755DB9DF"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8</w:t>
            </w:r>
          </w:p>
        </w:tc>
        <w:tc>
          <w:tcPr>
            <w:tcW w:w="637" w:type="dxa"/>
            <w:shd w:val="clear" w:color="auto" w:fill="F2F2F2" w:themeFill="background1" w:themeFillShade="F2"/>
            <w:vAlign w:val="center"/>
          </w:tcPr>
          <w:p w14:paraId="0B31D7EC" w14:textId="3AA95DF5"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30</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77</w:t>
            </w:r>
          </w:p>
        </w:tc>
        <w:tc>
          <w:tcPr>
            <w:tcW w:w="545" w:type="dxa"/>
            <w:vAlign w:val="center"/>
          </w:tcPr>
          <w:p w14:paraId="1235314F" w14:textId="3DAEB359"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4</w:t>
            </w:r>
          </w:p>
        </w:tc>
        <w:tc>
          <w:tcPr>
            <w:tcW w:w="637" w:type="dxa"/>
            <w:shd w:val="clear" w:color="auto" w:fill="F2F2F2" w:themeFill="background1" w:themeFillShade="F2"/>
            <w:vAlign w:val="center"/>
          </w:tcPr>
          <w:p w14:paraId="6A79F610" w14:textId="53A1A019"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18</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18</w:t>
            </w:r>
          </w:p>
        </w:tc>
        <w:tc>
          <w:tcPr>
            <w:tcW w:w="636" w:type="dxa"/>
            <w:shd w:val="clear" w:color="auto" w:fill="auto"/>
          </w:tcPr>
          <w:p w14:paraId="637D18C6" w14:textId="4D0DF8E3"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color w:val="2F5496" w:themeColor="accent1" w:themeShade="BF"/>
                <w:sz w:val="12"/>
                <w:szCs w:val="12"/>
              </w:rPr>
              <w:t>8</w:t>
            </w:r>
          </w:p>
        </w:tc>
        <w:tc>
          <w:tcPr>
            <w:tcW w:w="669" w:type="dxa"/>
            <w:shd w:val="clear" w:color="auto" w:fill="F2F2F2" w:themeFill="background1" w:themeFillShade="F2"/>
            <w:vAlign w:val="center"/>
          </w:tcPr>
          <w:p w14:paraId="7043BBFF" w14:textId="42A5F4BA"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67</w:t>
            </w:r>
          </w:p>
        </w:tc>
      </w:tr>
      <w:tr w:rsidR="00AA20B2" w:rsidRPr="00A43FEA" w14:paraId="2040D6AB" w14:textId="6E99E955" w:rsidTr="004A7AEA">
        <w:trPr>
          <w:trHeight w:val="173"/>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7E476811" w14:textId="495F11C8" w:rsidR="00607394" w:rsidRPr="00A43FEA" w:rsidRDefault="00607394" w:rsidP="00607394">
            <w:pPr>
              <w:jc w:val="left"/>
              <w:rPr>
                <w:b/>
                <w:bCs w:val="0"/>
                <w:sz w:val="14"/>
                <w:szCs w:val="14"/>
              </w:rPr>
            </w:pPr>
            <w:r w:rsidRPr="00A43FEA">
              <w:rPr>
                <w:sz w:val="14"/>
                <w:szCs w:val="14"/>
              </w:rPr>
              <w:t>Contabilitate</w:t>
            </w:r>
          </w:p>
        </w:tc>
        <w:tc>
          <w:tcPr>
            <w:tcW w:w="501" w:type="dxa"/>
            <w:vAlign w:val="center"/>
          </w:tcPr>
          <w:p w14:paraId="14704313" w14:textId="5008716D"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33</w:t>
            </w:r>
          </w:p>
        </w:tc>
        <w:tc>
          <w:tcPr>
            <w:tcW w:w="500" w:type="dxa"/>
            <w:vAlign w:val="center"/>
          </w:tcPr>
          <w:p w14:paraId="31C9DCC9" w14:textId="2DD302ED"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28</w:t>
            </w:r>
          </w:p>
        </w:tc>
        <w:tc>
          <w:tcPr>
            <w:tcW w:w="500" w:type="dxa"/>
            <w:vAlign w:val="center"/>
          </w:tcPr>
          <w:p w14:paraId="2827DD4B" w14:textId="6827C158"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30</w:t>
            </w:r>
          </w:p>
        </w:tc>
        <w:tc>
          <w:tcPr>
            <w:tcW w:w="503" w:type="dxa"/>
            <w:vAlign w:val="center"/>
          </w:tcPr>
          <w:p w14:paraId="1C614AA8" w14:textId="736DC50E"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13</w:t>
            </w:r>
          </w:p>
        </w:tc>
        <w:tc>
          <w:tcPr>
            <w:tcW w:w="504" w:type="dxa"/>
            <w:vAlign w:val="center"/>
          </w:tcPr>
          <w:p w14:paraId="5B79E2A6" w14:textId="5166C799"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21</w:t>
            </w:r>
          </w:p>
        </w:tc>
        <w:tc>
          <w:tcPr>
            <w:tcW w:w="504" w:type="dxa"/>
            <w:vAlign w:val="center"/>
          </w:tcPr>
          <w:p w14:paraId="67932E70" w14:textId="0B999B85"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12</w:t>
            </w:r>
          </w:p>
        </w:tc>
        <w:tc>
          <w:tcPr>
            <w:tcW w:w="586" w:type="dxa"/>
            <w:shd w:val="clear" w:color="auto" w:fill="F2F2F2" w:themeFill="background1" w:themeFillShade="F2"/>
            <w:vAlign w:val="center"/>
          </w:tcPr>
          <w:p w14:paraId="6DF8EF6A" w14:textId="6A1ED331"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36</w:t>
            </w:r>
          </w:p>
        </w:tc>
        <w:tc>
          <w:tcPr>
            <w:tcW w:w="506" w:type="dxa"/>
            <w:vAlign w:val="center"/>
          </w:tcPr>
          <w:p w14:paraId="7A703666" w14:textId="77261FB5" w:rsidR="00607394" w:rsidRPr="00705BE9"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705BE9">
              <w:rPr>
                <w:rFonts w:asciiTheme="majorHAnsi" w:hAnsiTheme="majorHAnsi" w:cstheme="majorHAnsi"/>
                <w:b w:val="0"/>
                <w:bCs/>
                <w:sz w:val="12"/>
                <w:szCs w:val="12"/>
              </w:rPr>
              <w:t>16</w:t>
            </w:r>
          </w:p>
        </w:tc>
        <w:tc>
          <w:tcPr>
            <w:tcW w:w="586" w:type="dxa"/>
            <w:shd w:val="clear" w:color="auto" w:fill="F2F2F2" w:themeFill="background1" w:themeFillShade="F2"/>
            <w:vAlign w:val="center"/>
          </w:tcPr>
          <w:p w14:paraId="0205B20B" w14:textId="77649C11"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57</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14</w:t>
            </w:r>
          </w:p>
        </w:tc>
        <w:tc>
          <w:tcPr>
            <w:tcW w:w="427" w:type="dxa"/>
            <w:vAlign w:val="center"/>
          </w:tcPr>
          <w:p w14:paraId="25875A84" w14:textId="3DE5BD22"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15</w:t>
            </w:r>
          </w:p>
        </w:tc>
        <w:tc>
          <w:tcPr>
            <w:tcW w:w="586" w:type="dxa"/>
            <w:shd w:val="clear" w:color="auto" w:fill="F2F2F2" w:themeFill="background1" w:themeFillShade="F2"/>
            <w:vAlign w:val="center"/>
          </w:tcPr>
          <w:p w14:paraId="2F8BFF47" w14:textId="0D44B123"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50</w:t>
            </w:r>
          </w:p>
        </w:tc>
        <w:tc>
          <w:tcPr>
            <w:tcW w:w="427" w:type="dxa"/>
            <w:vAlign w:val="center"/>
          </w:tcPr>
          <w:p w14:paraId="78273490" w14:textId="53EB12E9"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8</w:t>
            </w:r>
          </w:p>
        </w:tc>
        <w:tc>
          <w:tcPr>
            <w:tcW w:w="586" w:type="dxa"/>
            <w:shd w:val="clear" w:color="auto" w:fill="F2F2F2" w:themeFill="background1" w:themeFillShade="F2"/>
            <w:vAlign w:val="center"/>
          </w:tcPr>
          <w:p w14:paraId="28CD11E0" w14:textId="26D37D13"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61</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54</w:t>
            </w:r>
          </w:p>
        </w:tc>
        <w:tc>
          <w:tcPr>
            <w:tcW w:w="524" w:type="dxa"/>
            <w:vAlign w:val="center"/>
          </w:tcPr>
          <w:p w14:paraId="52251952" w14:textId="728C0446"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11</w:t>
            </w:r>
          </w:p>
        </w:tc>
        <w:tc>
          <w:tcPr>
            <w:tcW w:w="570" w:type="dxa"/>
            <w:shd w:val="clear" w:color="auto" w:fill="F2F2F2" w:themeFill="background1" w:themeFillShade="F2"/>
            <w:vAlign w:val="center"/>
          </w:tcPr>
          <w:p w14:paraId="5E338901" w14:textId="24071792"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52</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38</w:t>
            </w:r>
          </w:p>
        </w:tc>
        <w:tc>
          <w:tcPr>
            <w:tcW w:w="427" w:type="dxa"/>
            <w:vAlign w:val="center"/>
          </w:tcPr>
          <w:p w14:paraId="2DD35B0E" w14:textId="3852BA4B"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10</w:t>
            </w:r>
          </w:p>
        </w:tc>
        <w:tc>
          <w:tcPr>
            <w:tcW w:w="584" w:type="dxa"/>
            <w:shd w:val="clear" w:color="auto" w:fill="F2F2F2" w:themeFill="background1" w:themeFillShade="F2"/>
            <w:vAlign w:val="center"/>
          </w:tcPr>
          <w:p w14:paraId="20590347" w14:textId="4BD1D779"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30</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30</w:t>
            </w:r>
          </w:p>
        </w:tc>
        <w:tc>
          <w:tcPr>
            <w:tcW w:w="421" w:type="dxa"/>
            <w:vAlign w:val="center"/>
          </w:tcPr>
          <w:p w14:paraId="11DF7072" w14:textId="14CED8AE"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11</w:t>
            </w:r>
          </w:p>
        </w:tc>
        <w:tc>
          <w:tcPr>
            <w:tcW w:w="546" w:type="dxa"/>
            <w:shd w:val="clear" w:color="auto" w:fill="F2F2F2" w:themeFill="background1" w:themeFillShade="F2"/>
            <w:vAlign w:val="center"/>
          </w:tcPr>
          <w:p w14:paraId="43E97AFD" w14:textId="6A3CCC83"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39</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29</w:t>
            </w:r>
          </w:p>
        </w:tc>
        <w:tc>
          <w:tcPr>
            <w:tcW w:w="454" w:type="dxa"/>
            <w:vAlign w:val="center"/>
          </w:tcPr>
          <w:p w14:paraId="6F2010E0" w14:textId="6E32EF97"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14</w:t>
            </w:r>
          </w:p>
        </w:tc>
        <w:tc>
          <w:tcPr>
            <w:tcW w:w="637" w:type="dxa"/>
            <w:shd w:val="clear" w:color="auto" w:fill="F2F2F2" w:themeFill="background1" w:themeFillShade="F2"/>
            <w:vAlign w:val="center"/>
          </w:tcPr>
          <w:p w14:paraId="3C3460D4" w14:textId="4DB70CC1"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67</w:t>
            </w:r>
          </w:p>
        </w:tc>
        <w:tc>
          <w:tcPr>
            <w:tcW w:w="545" w:type="dxa"/>
            <w:vAlign w:val="center"/>
          </w:tcPr>
          <w:p w14:paraId="40737DCE" w14:textId="2E7A61AF"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7</w:t>
            </w:r>
          </w:p>
        </w:tc>
        <w:tc>
          <w:tcPr>
            <w:tcW w:w="637" w:type="dxa"/>
            <w:shd w:val="clear" w:color="auto" w:fill="F2F2F2" w:themeFill="background1" w:themeFillShade="F2"/>
            <w:vAlign w:val="center"/>
          </w:tcPr>
          <w:p w14:paraId="56C009B2" w14:textId="4AA32EA1"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85</w:t>
            </w:r>
          </w:p>
        </w:tc>
        <w:tc>
          <w:tcPr>
            <w:tcW w:w="636" w:type="dxa"/>
            <w:shd w:val="clear" w:color="auto" w:fill="auto"/>
          </w:tcPr>
          <w:p w14:paraId="144EDEFA" w14:textId="7C88DC07"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color w:val="2F5496" w:themeColor="accent1" w:themeShade="BF"/>
                <w:sz w:val="12"/>
                <w:szCs w:val="12"/>
              </w:rPr>
              <w:t>11</w:t>
            </w:r>
          </w:p>
        </w:tc>
        <w:tc>
          <w:tcPr>
            <w:tcW w:w="669" w:type="dxa"/>
            <w:shd w:val="clear" w:color="auto" w:fill="F2F2F2" w:themeFill="background1" w:themeFillShade="F2"/>
            <w:vAlign w:val="center"/>
          </w:tcPr>
          <w:p w14:paraId="21995FC3" w14:textId="5A7A0686"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52</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38</w:t>
            </w:r>
          </w:p>
        </w:tc>
      </w:tr>
      <w:tr w:rsidR="00AA20B2" w:rsidRPr="00A43FEA" w14:paraId="3F063515" w14:textId="3FDDD7BA" w:rsidTr="004A7AEA">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082D33DF" w14:textId="7C315A71" w:rsidR="00607394" w:rsidRPr="00A43FEA" w:rsidRDefault="00607394" w:rsidP="00607394">
            <w:pPr>
              <w:jc w:val="left"/>
              <w:rPr>
                <w:b/>
                <w:bCs w:val="0"/>
                <w:sz w:val="14"/>
                <w:szCs w:val="14"/>
              </w:rPr>
            </w:pPr>
            <w:r w:rsidRPr="00A43FEA">
              <w:rPr>
                <w:sz w:val="14"/>
                <w:szCs w:val="14"/>
              </w:rPr>
              <w:t>Marketing</w:t>
            </w:r>
          </w:p>
        </w:tc>
        <w:tc>
          <w:tcPr>
            <w:tcW w:w="501" w:type="dxa"/>
            <w:vAlign w:val="center"/>
          </w:tcPr>
          <w:p w14:paraId="492BAB7B" w14:textId="7DC4B664"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15</w:t>
            </w:r>
          </w:p>
        </w:tc>
        <w:tc>
          <w:tcPr>
            <w:tcW w:w="500" w:type="dxa"/>
            <w:vAlign w:val="center"/>
          </w:tcPr>
          <w:p w14:paraId="2B5E73BD" w14:textId="5D59DE30"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22</w:t>
            </w:r>
          </w:p>
        </w:tc>
        <w:tc>
          <w:tcPr>
            <w:tcW w:w="500" w:type="dxa"/>
            <w:vAlign w:val="center"/>
          </w:tcPr>
          <w:p w14:paraId="618ADC45" w14:textId="31F53CC7"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16</w:t>
            </w:r>
          </w:p>
        </w:tc>
        <w:tc>
          <w:tcPr>
            <w:tcW w:w="503" w:type="dxa"/>
            <w:vAlign w:val="center"/>
          </w:tcPr>
          <w:p w14:paraId="27312F44" w14:textId="55B3F2E8"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25</w:t>
            </w:r>
          </w:p>
        </w:tc>
        <w:tc>
          <w:tcPr>
            <w:tcW w:w="504" w:type="dxa"/>
            <w:vAlign w:val="center"/>
          </w:tcPr>
          <w:p w14:paraId="24EF0245" w14:textId="422EB79E"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12</w:t>
            </w:r>
          </w:p>
        </w:tc>
        <w:tc>
          <w:tcPr>
            <w:tcW w:w="504" w:type="dxa"/>
            <w:vAlign w:val="center"/>
          </w:tcPr>
          <w:p w14:paraId="1A4BBBB7" w14:textId="621C1996"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10</w:t>
            </w:r>
          </w:p>
        </w:tc>
        <w:tc>
          <w:tcPr>
            <w:tcW w:w="586" w:type="dxa"/>
            <w:shd w:val="clear" w:color="auto" w:fill="F2F2F2" w:themeFill="background1" w:themeFillShade="F2"/>
            <w:vAlign w:val="center"/>
          </w:tcPr>
          <w:p w14:paraId="0036DE3F" w14:textId="76D84742"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67</w:t>
            </w:r>
          </w:p>
        </w:tc>
        <w:tc>
          <w:tcPr>
            <w:tcW w:w="506" w:type="dxa"/>
            <w:vAlign w:val="center"/>
          </w:tcPr>
          <w:p w14:paraId="6CBB614D" w14:textId="25DCD1AB" w:rsidR="00607394" w:rsidRPr="00705BE9"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705BE9">
              <w:rPr>
                <w:rFonts w:asciiTheme="majorHAnsi" w:hAnsiTheme="majorHAnsi" w:cstheme="majorHAnsi"/>
                <w:b w:val="0"/>
                <w:bCs/>
                <w:sz w:val="12"/>
                <w:szCs w:val="12"/>
              </w:rPr>
              <w:t>15</w:t>
            </w:r>
          </w:p>
        </w:tc>
        <w:tc>
          <w:tcPr>
            <w:tcW w:w="586" w:type="dxa"/>
            <w:shd w:val="clear" w:color="auto" w:fill="F2F2F2" w:themeFill="background1" w:themeFillShade="F2"/>
            <w:vAlign w:val="center"/>
          </w:tcPr>
          <w:p w14:paraId="53F8CDCF" w14:textId="4A7AABDC"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68</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18</w:t>
            </w:r>
          </w:p>
        </w:tc>
        <w:tc>
          <w:tcPr>
            <w:tcW w:w="427" w:type="dxa"/>
            <w:vAlign w:val="center"/>
          </w:tcPr>
          <w:p w14:paraId="466896EB" w14:textId="5CE8C762"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4</w:t>
            </w:r>
          </w:p>
        </w:tc>
        <w:tc>
          <w:tcPr>
            <w:tcW w:w="586" w:type="dxa"/>
            <w:shd w:val="clear" w:color="auto" w:fill="F2F2F2" w:themeFill="background1" w:themeFillShade="F2"/>
            <w:vAlign w:val="center"/>
          </w:tcPr>
          <w:p w14:paraId="0AFC5D83" w14:textId="1F4C4CC1"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25</w:t>
            </w:r>
          </w:p>
        </w:tc>
        <w:tc>
          <w:tcPr>
            <w:tcW w:w="427" w:type="dxa"/>
            <w:vAlign w:val="center"/>
          </w:tcPr>
          <w:p w14:paraId="706130CD" w14:textId="547C5E2F"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11</w:t>
            </w:r>
          </w:p>
        </w:tc>
        <w:tc>
          <w:tcPr>
            <w:tcW w:w="586" w:type="dxa"/>
            <w:shd w:val="clear" w:color="auto" w:fill="F2F2F2" w:themeFill="background1" w:themeFillShade="F2"/>
            <w:vAlign w:val="center"/>
          </w:tcPr>
          <w:p w14:paraId="0E9C2E41" w14:textId="2158E27E"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44</w:t>
            </w:r>
          </w:p>
        </w:tc>
        <w:tc>
          <w:tcPr>
            <w:tcW w:w="524" w:type="dxa"/>
            <w:vAlign w:val="center"/>
          </w:tcPr>
          <w:p w14:paraId="67DA15B1" w14:textId="2E2B063C"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5</w:t>
            </w:r>
          </w:p>
        </w:tc>
        <w:tc>
          <w:tcPr>
            <w:tcW w:w="570" w:type="dxa"/>
            <w:shd w:val="clear" w:color="auto" w:fill="F2F2F2" w:themeFill="background1" w:themeFillShade="F2"/>
            <w:vAlign w:val="center"/>
          </w:tcPr>
          <w:p w14:paraId="18A727EA" w14:textId="65EBAB74"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41</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67</w:t>
            </w:r>
          </w:p>
        </w:tc>
        <w:tc>
          <w:tcPr>
            <w:tcW w:w="427" w:type="dxa"/>
            <w:vAlign w:val="center"/>
          </w:tcPr>
          <w:p w14:paraId="02456A35" w14:textId="290C7FBD"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10</w:t>
            </w:r>
          </w:p>
        </w:tc>
        <w:tc>
          <w:tcPr>
            <w:tcW w:w="584" w:type="dxa"/>
            <w:shd w:val="clear" w:color="auto" w:fill="F2F2F2" w:themeFill="background1" w:themeFillShade="F2"/>
            <w:vAlign w:val="center"/>
          </w:tcPr>
          <w:p w14:paraId="3C0831F8" w14:textId="0A913CDA"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67</w:t>
            </w:r>
          </w:p>
        </w:tc>
        <w:tc>
          <w:tcPr>
            <w:tcW w:w="421" w:type="dxa"/>
            <w:vAlign w:val="center"/>
          </w:tcPr>
          <w:p w14:paraId="2171D236" w14:textId="49A8C4C3"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9</w:t>
            </w:r>
          </w:p>
        </w:tc>
        <w:tc>
          <w:tcPr>
            <w:tcW w:w="546" w:type="dxa"/>
            <w:shd w:val="clear" w:color="auto" w:fill="F2F2F2" w:themeFill="background1" w:themeFillShade="F2"/>
            <w:vAlign w:val="center"/>
          </w:tcPr>
          <w:p w14:paraId="269A274D" w14:textId="7DF2D0C9"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40</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91</w:t>
            </w:r>
          </w:p>
        </w:tc>
        <w:tc>
          <w:tcPr>
            <w:tcW w:w="454" w:type="dxa"/>
            <w:vAlign w:val="center"/>
          </w:tcPr>
          <w:p w14:paraId="02E28BF8" w14:textId="60012D86"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3</w:t>
            </w:r>
          </w:p>
        </w:tc>
        <w:tc>
          <w:tcPr>
            <w:tcW w:w="637" w:type="dxa"/>
            <w:shd w:val="clear" w:color="auto" w:fill="F2F2F2" w:themeFill="background1" w:themeFillShade="F2"/>
            <w:vAlign w:val="center"/>
          </w:tcPr>
          <w:p w14:paraId="48205826" w14:textId="3655A904"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18</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75</w:t>
            </w:r>
          </w:p>
        </w:tc>
        <w:tc>
          <w:tcPr>
            <w:tcW w:w="545" w:type="dxa"/>
            <w:vAlign w:val="center"/>
          </w:tcPr>
          <w:p w14:paraId="1BE28659" w14:textId="2C3D033B"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6</w:t>
            </w:r>
          </w:p>
        </w:tc>
        <w:tc>
          <w:tcPr>
            <w:tcW w:w="637" w:type="dxa"/>
            <w:shd w:val="clear" w:color="auto" w:fill="F2F2F2" w:themeFill="background1" w:themeFillShade="F2"/>
            <w:vAlign w:val="center"/>
          </w:tcPr>
          <w:p w14:paraId="75D9C923" w14:textId="69F5BF6E"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24</w:t>
            </w:r>
          </w:p>
        </w:tc>
        <w:tc>
          <w:tcPr>
            <w:tcW w:w="636" w:type="dxa"/>
            <w:shd w:val="clear" w:color="auto" w:fill="auto"/>
          </w:tcPr>
          <w:p w14:paraId="0D345D65" w14:textId="2BBC555E"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color w:val="2F5496" w:themeColor="accent1" w:themeShade="BF"/>
                <w:sz w:val="12"/>
                <w:szCs w:val="12"/>
              </w:rPr>
              <w:t>5</w:t>
            </w:r>
          </w:p>
        </w:tc>
        <w:tc>
          <w:tcPr>
            <w:tcW w:w="669" w:type="dxa"/>
            <w:shd w:val="clear" w:color="auto" w:fill="F2F2F2" w:themeFill="background1" w:themeFillShade="F2"/>
            <w:vAlign w:val="center"/>
          </w:tcPr>
          <w:p w14:paraId="3CA9C067" w14:textId="6A2DBCC6"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41</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67</w:t>
            </w:r>
          </w:p>
        </w:tc>
      </w:tr>
      <w:tr w:rsidR="00AA20B2" w:rsidRPr="00A43FEA" w14:paraId="2CF2555E" w14:textId="4163C383" w:rsidTr="004A7AEA">
        <w:trPr>
          <w:trHeight w:val="163"/>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6AC658E7" w14:textId="5FF81284" w:rsidR="00607394" w:rsidRPr="00A43FEA" w:rsidRDefault="00607394" w:rsidP="00607394">
            <w:pPr>
              <w:jc w:val="left"/>
              <w:rPr>
                <w:b/>
                <w:bCs w:val="0"/>
                <w:sz w:val="14"/>
                <w:szCs w:val="14"/>
              </w:rPr>
            </w:pPr>
            <w:r w:rsidRPr="00A43FEA">
              <w:rPr>
                <w:sz w:val="14"/>
                <w:szCs w:val="14"/>
              </w:rPr>
              <w:t>Geografie</w:t>
            </w:r>
          </w:p>
        </w:tc>
        <w:tc>
          <w:tcPr>
            <w:tcW w:w="501" w:type="dxa"/>
            <w:vAlign w:val="center"/>
          </w:tcPr>
          <w:p w14:paraId="564D88EF" w14:textId="3C7D0B17"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28</w:t>
            </w:r>
          </w:p>
        </w:tc>
        <w:tc>
          <w:tcPr>
            <w:tcW w:w="500" w:type="dxa"/>
            <w:vAlign w:val="center"/>
          </w:tcPr>
          <w:p w14:paraId="778B0BC4" w14:textId="5D3EA9BC"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25</w:t>
            </w:r>
          </w:p>
        </w:tc>
        <w:tc>
          <w:tcPr>
            <w:tcW w:w="500" w:type="dxa"/>
            <w:vAlign w:val="center"/>
          </w:tcPr>
          <w:p w14:paraId="2C4F6154" w14:textId="21BD9967"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26</w:t>
            </w:r>
          </w:p>
        </w:tc>
        <w:tc>
          <w:tcPr>
            <w:tcW w:w="503" w:type="dxa"/>
            <w:vAlign w:val="center"/>
          </w:tcPr>
          <w:p w14:paraId="7C55A88E" w14:textId="4472EDC1"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21</w:t>
            </w:r>
          </w:p>
        </w:tc>
        <w:tc>
          <w:tcPr>
            <w:tcW w:w="504" w:type="dxa"/>
            <w:vAlign w:val="center"/>
          </w:tcPr>
          <w:p w14:paraId="7D305601" w14:textId="16F95D82"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24</w:t>
            </w:r>
          </w:p>
        </w:tc>
        <w:tc>
          <w:tcPr>
            <w:tcW w:w="504" w:type="dxa"/>
            <w:vAlign w:val="center"/>
          </w:tcPr>
          <w:p w14:paraId="47B88C7E" w14:textId="448C95A3"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15</w:t>
            </w:r>
          </w:p>
        </w:tc>
        <w:tc>
          <w:tcPr>
            <w:tcW w:w="586" w:type="dxa"/>
            <w:shd w:val="clear" w:color="auto" w:fill="F2F2F2" w:themeFill="background1" w:themeFillShade="F2"/>
            <w:vAlign w:val="center"/>
          </w:tcPr>
          <w:p w14:paraId="42605F78" w14:textId="2FE11ACC"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57</w:t>
            </w:r>
          </w:p>
        </w:tc>
        <w:tc>
          <w:tcPr>
            <w:tcW w:w="506" w:type="dxa"/>
            <w:vAlign w:val="center"/>
          </w:tcPr>
          <w:p w14:paraId="17696677" w14:textId="49855BBD" w:rsidR="00607394" w:rsidRPr="00705BE9"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705BE9">
              <w:rPr>
                <w:rFonts w:asciiTheme="majorHAnsi" w:hAnsiTheme="majorHAnsi" w:cstheme="majorHAnsi"/>
                <w:b w:val="0"/>
                <w:bCs/>
                <w:sz w:val="12"/>
                <w:szCs w:val="12"/>
              </w:rPr>
              <w:t>13</w:t>
            </w:r>
          </w:p>
        </w:tc>
        <w:tc>
          <w:tcPr>
            <w:tcW w:w="586" w:type="dxa"/>
            <w:shd w:val="clear" w:color="auto" w:fill="F2F2F2" w:themeFill="background1" w:themeFillShade="F2"/>
            <w:vAlign w:val="center"/>
          </w:tcPr>
          <w:p w14:paraId="063B6938" w14:textId="13BDDFFE"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52</w:t>
            </w:r>
          </w:p>
        </w:tc>
        <w:tc>
          <w:tcPr>
            <w:tcW w:w="427" w:type="dxa"/>
            <w:vAlign w:val="center"/>
          </w:tcPr>
          <w:p w14:paraId="75C666DE" w14:textId="27BCF7F8"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14</w:t>
            </w:r>
          </w:p>
        </w:tc>
        <w:tc>
          <w:tcPr>
            <w:tcW w:w="586" w:type="dxa"/>
            <w:shd w:val="clear" w:color="auto" w:fill="F2F2F2" w:themeFill="background1" w:themeFillShade="F2"/>
            <w:vAlign w:val="center"/>
          </w:tcPr>
          <w:p w14:paraId="30404F07" w14:textId="1AA2FB1F"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85</w:t>
            </w:r>
          </w:p>
        </w:tc>
        <w:tc>
          <w:tcPr>
            <w:tcW w:w="427" w:type="dxa"/>
            <w:vAlign w:val="center"/>
          </w:tcPr>
          <w:p w14:paraId="03F6A44F" w14:textId="6376174F"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16</w:t>
            </w:r>
          </w:p>
        </w:tc>
        <w:tc>
          <w:tcPr>
            <w:tcW w:w="586" w:type="dxa"/>
            <w:shd w:val="clear" w:color="auto" w:fill="F2F2F2" w:themeFill="background1" w:themeFillShade="F2"/>
            <w:vAlign w:val="center"/>
          </w:tcPr>
          <w:p w14:paraId="2E249689" w14:textId="0A8938C3"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76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19</w:t>
            </w:r>
          </w:p>
        </w:tc>
        <w:tc>
          <w:tcPr>
            <w:tcW w:w="524" w:type="dxa"/>
            <w:vAlign w:val="center"/>
          </w:tcPr>
          <w:p w14:paraId="2FFED96C" w14:textId="11F444DF"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21</w:t>
            </w:r>
          </w:p>
        </w:tc>
        <w:tc>
          <w:tcPr>
            <w:tcW w:w="570" w:type="dxa"/>
            <w:shd w:val="clear" w:color="auto" w:fill="F2F2F2" w:themeFill="background1" w:themeFillShade="F2"/>
            <w:vAlign w:val="center"/>
          </w:tcPr>
          <w:p w14:paraId="4CAFDB30" w14:textId="0C76BFDD"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87</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50</w:t>
            </w:r>
          </w:p>
        </w:tc>
        <w:tc>
          <w:tcPr>
            <w:tcW w:w="427" w:type="dxa"/>
            <w:vAlign w:val="center"/>
          </w:tcPr>
          <w:p w14:paraId="71C01AD4" w14:textId="7D88A022"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15</w:t>
            </w:r>
          </w:p>
        </w:tc>
        <w:tc>
          <w:tcPr>
            <w:tcW w:w="584" w:type="dxa"/>
            <w:shd w:val="clear" w:color="auto" w:fill="F2F2F2" w:themeFill="background1" w:themeFillShade="F2"/>
            <w:vAlign w:val="center"/>
          </w:tcPr>
          <w:p w14:paraId="71D23A36" w14:textId="3C78B57F"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57</w:t>
            </w:r>
          </w:p>
        </w:tc>
        <w:tc>
          <w:tcPr>
            <w:tcW w:w="421" w:type="dxa"/>
            <w:vAlign w:val="center"/>
          </w:tcPr>
          <w:p w14:paraId="29102BEB" w14:textId="6BD611EC"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13</w:t>
            </w:r>
          </w:p>
        </w:tc>
        <w:tc>
          <w:tcPr>
            <w:tcW w:w="546" w:type="dxa"/>
            <w:shd w:val="clear" w:color="auto" w:fill="F2F2F2" w:themeFill="background1" w:themeFillShade="F2"/>
            <w:vAlign w:val="center"/>
          </w:tcPr>
          <w:p w14:paraId="6C71AB6A" w14:textId="564AA70B"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52</w:t>
            </w:r>
          </w:p>
        </w:tc>
        <w:tc>
          <w:tcPr>
            <w:tcW w:w="454" w:type="dxa"/>
            <w:vAlign w:val="center"/>
          </w:tcPr>
          <w:p w14:paraId="5FC9E190" w14:textId="09D59D1E"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14</w:t>
            </w:r>
          </w:p>
        </w:tc>
        <w:tc>
          <w:tcPr>
            <w:tcW w:w="637" w:type="dxa"/>
            <w:shd w:val="clear" w:color="auto" w:fill="F2F2F2" w:themeFill="background1" w:themeFillShade="F2"/>
            <w:vAlign w:val="center"/>
          </w:tcPr>
          <w:p w14:paraId="5EDF4C6B" w14:textId="535DB075"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85</w:t>
            </w:r>
          </w:p>
        </w:tc>
        <w:tc>
          <w:tcPr>
            <w:tcW w:w="545" w:type="dxa"/>
            <w:vAlign w:val="center"/>
          </w:tcPr>
          <w:p w14:paraId="37838F6C" w14:textId="0D8A4D82"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13</w:t>
            </w:r>
          </w:p>
        </w:tc>
        <w:tc>
          <w:tcPr>
            <w:tcW w:w="637" w:type="dxa"/>
            <w:shd w:val="clear" w:color="auto" w:fill="F2F2F2" w:themeFill="background1" w:themeFillShade="F2"/>
            <w:vAlign w:val="center"/>
          </w:tcPr>
          <w:p w14:paraId="6CDB1CF2" w14:textId="6A98A453"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61</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90</w:t>
            </w:r>
          </w:p>
        </w:tc>
        <w:tc>
          <w:tcPr>
            <w:tcW w:w="636" w:type="dxa"/>
            <w:shd w:val="clear" w:color="auto" w:fill="auto"/>
          </w:tcPr>
          <w:p w14:paraId="3A33A9CD" w14:textId="6D9A44DC"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color w:val="2F5496" w:themeColor="accent1" w:themeShade="BF"/>
                <w:sz w:val="12"/>
                <w:szCs w:val="12"/>
              </w:rPr>
              <w:t>21</w:t>
            </w:r>
          </w:p>
        </w:tc>
        <w:tc>
          <w:tcPr>
            <w:tcW w:w="669" w:type="dxa"/>
            <w:shd w:val="clear" w:color="auto" w:fill="F2F2F2" w:themeFill="background1" w:themeFillShade="F2"/>
            <w:vAlign w:val="center"/>
          </w:tcPr>
          <w:p w14:paraId="2B5057E6" w14:textId="750DD4F5"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87</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50</w:t>
            </w:r>
          </w:p>
        </w:tc>
      </w:tr>
      <w:tr w:rsidR="00AA20B2" w:rsidRPr="00A43FEA" w14:paraId="3E9F48AF" w14:textId="7891A68C" w:rsidTr="004A7AEA">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112ACF35" w14:textId="7A304D3B" w:rsidR="00607394" w:rsidRPr="00A43FEA" w:rsidRDefault="00607394" w:rsidP="00607394">
            <w:pPr>
              <w:jc w:val="left"/>
              <w:rPr>
                <w:b/>
                <w:bCs w:val="0"/>
                <w:sz w:val="14"/>
                <w:szCs w:val="14"/>
              </w:rPr>
            </w:pPr>
            <w:r w:rsidRPr="00A43FEA">
              <w:rPr>
                <w:sz w:val="14"/>
                <w:szCs w:val="14"/>
              </w:rPr>
              <w:t>Istorie</w:t>
            </w:r>
          </w:p>
        </w:tc>
        <w:tc>
          <w:tcPr>
            <w:tcW w:w="501" w:type="dxa"/>
            <w:vAlign w:val="center"/>
          </w:tcPr>
          <w:p w14:paraId="325BD795" w14:textId="3A8A7D22"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17</w:t>
            </w:r>
          </w:p>
        </w:tc>
        <w:tc>
          <w:tcPr>
            <w:tcW w:w="500" w:type="dxa"/>
            <w:vAlign w:val="center"/>
          </w:tcPr>
          <w:p w14:paraId="086A32DE" w14:textId="12E35477"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17</w:t>
            </w:r>
          </w:p>
        </w:tc>
        <w:tc>
          <w:tcPr>
            <w:tcW w:w="500" w:type="dxa"/>
            <w:vAlign w:val="center"/>
          </w:tcPr>
          <w:p w14:paraId="6D2E29EA" w14:textId="56BBE1B6"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14</w:t>
            </w:r>
          </w:p>
        </w:tc>
        <w:tc>
          <w:tcPr>
            <w:tcW w:w="503" w:type="dxa"/>
            <w:vAlign w:val="center"/>
          </w:tcPr>
          <w:p w14:paraId="1F0AE9D9" w14:textId="1EE7C7AC"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17</w:t>
            </w:r>
          </w:p>
        </w:tc>
        <w:tc>
          <w:tcPr>
            <w:tcW w:w="504" w:type="dxa"/>
            <w:vAlign w:val="center"/>
          </w:tcPr>
          <w:p w14:paraId="00B9FCC8" w14:textId="0C830674"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16</w:t>
            </w:r>
          </w:p>
        </w:tc>
        <w:tc>
          <w:tcPr>
            <w:tcW w:w="504" w:type="dxa"/>
            <w:vAlign w:val="center"/>
          </w:tcPr>
          <w:p w14:paraId="67A8D54D" w14:textId="74E2718A"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12</w:t>
            </w:r>
          </w:p>
        </w:tc>
        <w:tc>
          <w:tcPr>
            <w:tcW w:w="586" w:type="dxa"/>
            <w:shd w:val="clear" w:color="auto" w:fill="F2F2F2" w:themeFill="background1" w:themeFillShade="F2"/>
            <w:vAlign w:val="center"/>
          </w:tcPr>
          <w:p w14:paraId="7A233B0D" w14:textId="251B441C"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70</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59</w:t>
            </w:r>
          </w:p>
        </w:tc>
        <w:tc>
          <w:tcPr>
            <w:tcW w:w="506" w:type="dxa"/>
            <w:vAlign w:val="center"/>
          </w:tcPr>
          <w:p w14:paraId="58D355AC" w14:textId="39B1F4C9" w:rsidR="00607394" w:rsidRPr="00705BE9"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705BE9">
              <w:rPr>
                <w:rFonts w:asciiTheme="majorHAnsi" w:hAnsiTheme="majorHAnsi" w:cstheme="majorHAnsi"/>
                <w:b w:val="0"/>
                <w:bCs/>
                <w:sz w:val="12"/>
                <w:szCs w:val="12"/>
              </w:rPr>
              <w:t>8</w:t>
            </w:r>
          </w:p>
        </w:tc>
        <w:tc>
          <w:tcPr>
            <w:tcW w:w="586" w:type="dxa"/>
            <w:shd w:val="clear" w:color="auto" w:fill="F2F2F2" w:themeFill="background1" w:themeFillShade="F2"/>
            <w:vAlign w:val="center"/>
          </w:tcPr>
          <w:p w14:paraId="349D5CFB" w14:textId="7316D923"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47</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06</w:t>
            </w:r>
          </w:p>
        </w:tc>
        <w:tc>
          <w:tcPr>
            <w:tcW w:w="427" w:type="dxa"/>
            <w:vAlign w:val="center"/>
          </w:tcPr>
          <w:p w14:paraId="2B464DB0" w14:textId="1120BC02"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12</w:t>
            </w:r>
          </w:p>
        </w:tc>
        <w:tc>
          <w:tcPr>
            <w:tcW w:w="586" w:type="dxa"/>
            <w:shd w:val="clear" w:color="auto" w:fill="F2F2F2" w:themeFill="background1" w:themeFillShade="F2"/>
            <w:vAlign w:val="center"/>
          </w:tcPr>
          <w:p w14:paraId="1404E6EC" w14:textId="4541718A"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85</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71</w:t>
            </w:r>
          </w:p>
        </w:tc>
        <w:tc>
          <w:tcPr>
            <w:tcW w:w="427" w:type="dxa"/>
            <w:vAlign w:val="center"/>
          </w:tcPr>
          <w:p w14:paraId="6B8CE90A" w14:textId="3DB1FF8C"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10</w:t>
            </w:r>
          </w:p>
        </w:tc>
        <w:tc>
          <w:tcPr>
            <w:tcW w:w="586" w:type="dxa"/>
            <w:shd w:val="clear" w:color="auto" w:fill="F2F2F2" w:themeFill="background1" w:themeFillShade="F2"/>
            <w:vAlign w:val="center"/>
          </w:tcPr>
          <w:p w14:paraId="1B1BA821" w14:textId="6F2212AC"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58</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82</w:t>
            </w:r>
          </w:p>
        </w:tc>
        <w:tc>
          <w:tcPr>
            <w:tcW w:w="524" w:type="dxa"/>
            <w:vAlign w:val="center"/>
          </w:tcPr>
          <w:p w14:paraId="0DBE13F7" w14:textId="15B76DAB"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12</w:t>
            </w:r>
          </w:p>
        </w:tc>
        <w:tc>
          <w:tcPr>
            <w:tcW w:w="570" w:type="dxa"/>
            <w:shd w:val="clear" w:color="auto" w:fill="F2F2F2" w:themeFill="background1" w:themeFillShade="F2"/>
            <w:vAlign w:val="center"/>
          </w:tcPr>
          <w:p w14:paraId="0F0DBCE7" w14:textId="08F746DD"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75</w:t>
            </w:r>
          </w:p>
        </w:tc>
        <w:tc>
          <w:tcPr>
            <w:tcW w:w="427" w:type="dxa"/>
            <w:vAlign w:val="center"/>
          </w:tcPr>
          <w:p w14:paraId="48E9918B" w14:textId="774953F0"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12</w:t>
            </w:r>
          </w:p>
        </w:tc>
        <w:tc>
          <w:tcPr>
            <w:tcW w:w="584" w:type="dxa"/>
            <w:shd w:val="clear" w:color="auto" w:fill="F2F2F2" w:themeFill="background1" w:themeFillShade="F2"/>
            <w:vAlign w:val="center"/>
          </w:tcPr>
          <w:p w14:paraId="438159FD" w14:textId="0D4728BE"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70</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59</w:t>
            </w:r>
          </w:p>
        </w:tc>
        <w:tc>
          <w:tcPr>
            <w:tcW w:w="421" w:type="dxa"/>
            <w:vAlign w:val="center"/>
          </w:tcPr>
          <w:p w14:paraId="5466063E" w14:textId="7491A04D"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8</w:t>
            </w:r>
          </w:p>
        </w:tc>
        <w:tc>
          <w:tcPr>
            <w:tcW w:w="546" w:type="dxa"/>
            <w:shd w:val="clear" w:color="auto" w:fill="F2F2F2" w:themeFill="background1" w:themeFillShade="F2"/>
            <w:vAlign w:val="center"/>
          </w:tcPr>
          <w:p w14:paraId="690A4F5D" w14:textId="66871BB1"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47</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06</w:t>
            </w:r>
          </w:p>
        </w:tc>
        <w:tc>
          <w:tcPr>
            <w:tcW w:w="454" w:type="dxa"/>
            <w:vAlign w:val="center"/>
          </w:tcPr>
          <w:p w14:paraId="4B9390A1" w14:textId="0069381A"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12</w:t>
            </w:r>
          </w:p>
        </w:tc>
        <w:tc>
          <w:tcPr>
            <w:tcW w:w="637" w:type="dxa"/>
            <w:shd w:val="clear" w:color="auto" w:fill="F2F2F2" w:themeFill="background1" w:themeFillShade="F2"/>
            <w:vAlign w:val="center"/>
          </w:tcPr>
          <w:p w14:paraId="77205544" w14:textId="36BFB170"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85</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71</w:t>
            </w:r>
          </w:p>
        </w:tc>
        <w:tc>
          <w:tcPr>
            <w:tcW w:w="545" w:type="dxa"/>
            <w:vAlign w:val="center"/>
          </w:tcPr>
          <w:p w14:paraId="2E73F74F" w14:textId="2FF2FCF4"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7</w:t>
            </w:r>
          </w:p>
        </w:tc>
        <w:tc>
          <w:tcPr>
            <w:tcW w:w="637" w:type="dxa"/>
            <w:shd w:val="clear" w:color="auto" w:fill="F2F2F2" w:themeFill="background1" w:themeFillShade="F2"/>
            <w:vAlign w:val="center"/>
          </w:tcPr>
          <w:p w14:paraId="3894C6E6" w14:textId="6AEF2D6C"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41</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18</w:t>
            </w:r>
          </w:p>
        </w:tc>
        <w:tc>
          <w:tcPr>
            <w:tcW w:w="636" w:type="dxa"/>
            <w:shd w:val="clear" w:color="auto" w:fill="auto"/>
          </w:tcPr>
          <w:p w14:paraId="74C5C48C" w14:textId="5BBD2B3B"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color w:val="2F5496" w:themeColor="accent1" w:themeShade="BF"/>
                <w:sz w:val="12"/>
                <w:szCs w:val="12"/>
              </w:rPr>
              <w:t>12</w:t>
            </w:r>
          </w:p>
        </w:tc>
        <w:tc>
          <w:tcPr>
            <w:tcW w:w="669" w:type="dxa"/>
            <w:shd w:val="clear" w:color="auto" w:fill="F2F2F2" w:themeFill="background1" w:themeFillShade="F2"/>
            <w:vAlign w:val="center"/>
          </w:tcPr>
          <w:p w14:paraId="06AF4671" w14:textId="1166350D"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75</w:t>
            </w:r>
          </w:p>
        </w:tc>
      </w:tr>
      <w:tr w:rsidR="00AA20B2" w:rsidRPr="00A43FEA" w14:paraId="17C772B1" w14:textId="6D6F31D0" w:rsidTr="004A7AEA">
        <w:trPr>
          <w:trHeight w:val="163"/>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42212E9E" w14:textId="71086DA4" w:rsidR="00607394" w:rsidRPr="00A43FEA" w:rsidRDefault="00607394" w:rsidP="00607394">
            <w:pPr>
              <w:jc w:val="left"/>
              <w:rPr>
                <w:b/>
                <w:bCs w:val="0"/>
                <w:sz w:val="14"/>
                <w:szCs w:val="14"/>
              </w:rPr>
            </w:pPr>
            <w:r w:rsidRPr="00A43FEA">
              <w:rPr>
                <w:sz w:val="14"/>
                <w:szCs w:val="14"/>
              </w:rPr>
              <w:t>Educaţie fizică şi sport</w:t>
            </w:r>
          </w:p>
        </w:tc>
        <w:tc>
          <w:tcPr>
            <w:tcW w:w="501" w:type="dxa"/>
            <w:vAlign w:val="center"/>
          </w:tcPr>
          <w:p w14:paraId="0E0639CB" w14:textId="53C5DF6B"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25</w:t>
            </w:r>
          </w:p>
        </w:tc>
        <w:tc>
          <w:tcPr>
            <w:tcW w:w="500" w:type="dxa"/>
            <w:vAlign w:val="center"/>
          </w:tcPr>
          <w:p w14:paraId="1FE3E4C9" w14:textId="7C453C5F"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28</w:t>
            </w:r>
          </w:p>
        </w:tc>
        <w:tc>
          <w:tcPr>
            <w:tcW w:w="500" w:type="dxa"/>
            <w:vAlign w:val="center"/>
          </w:tcPr>
          <w:p w14:paraId="04CCA3CD" w14:textId="70BFFBB1"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27</w:t>
            </w:r>
          </w:p>
        </w:tc>
        <w:tc>
          <w:tcPr>
            <w:tcW w:w="503" w:type="dxa"/>
            <w:vAlign w:val="center"/>
          </w:tcPr>
          <w:p w14:paraId="39B4AC77" w14:textId="5E6DC767"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38</w:t>
            </w:r>
          </w:p>
        </w:tc>
        <w:tc>
          <w:tcPr>
            <w:tcW w:w="504" w:type="dxa"/>
            <w:vAlign w:val="center"/>
          </w:tcPr>
          <w:p w14:paraId="63492586" w14:textId="555FDF52"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30</w:t>
            </w:r>
          </w:p>
        </w:tc>
        <w:tc>
          <w:tcPr>
            <w:tcW w:w="504" w:type="dxa"/>
            <w:vAlign w:val="center"/>
          </w:tcPr>
          <w:p w14:paraId="78CC18DC" w14:textId="627DFC56"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13</w:t>
            </w:r>
          </w:p>
        </w:tc>
        <w:tc>
          <w:tcPr>
            <w:tcW w:w="586" w:type="dxa"/>
            <w:shd w:val="clear" w:color="auto" w:fill="F2F2F2" w:themeFill="background1" w:themeFillShade="F2"/>
            <w:vAlign w:val="center"/>
          </w:tcPr>
          <w:p w14:paraId="08316CC9" w14:textId="190DE002"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52</w:t>
            </w:r>
          </w:p>
        </w:tc>
        <w:tc>
          <w:tcPr>
            <w:tcW w:w="506" w:type="dxa"/>
            <w:vAlign w:val="center"/>
          </w:tcPr>
          <w:p w14:paraId="550C411F" w14:textId="22C48CEA" w:rsidR="00607394" w:rsidRPr="00705BE9"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705BE9">
              <w:rPr>
                <w:rFonts w:asciiTheme="majorHAnsi" w:hAnsiTheme="majorHAnsi" w:cstheme="majorHAnsi"/>
                <w:b w:val="0"/>
                <w:bCs/>
                <w:sz w:val="12"/>
                <w:szCs w:val="12"/>
              </w:rPr>
              <w:t>9</w:t>
            </w:r>
          </w:p>
        </w:tc>
        <w:tc>
          <w:tcPr>
            <w:tcW w:w="586" w:type="dxa"/>
            <w:shd w:val="clear" w:color="auto" w:fill="F2F2F2" w:themeFill="background1" w:themeFillShade="F2"/>
            <w:vAlign w:val="center"/>
          </w:tcPr>
          <w:p w14:paraId="6B270C18" w14:textId="631D2BD1"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32</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14</w:t>
            </w:r>
          </w:p>
        </w:tc>
        <w:tc>
          <w:tcPr>
            <w:tcW w:w="427" w:type="dxa"/>
            <w:vAlign w:val="center"/>
          </w:tcPr>
          <w:p w14:paraId="009AA03F" w14:textId="6F6D5923"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10</w:t>
            </w:r>
          </w:p>
        </w:tc>
        <w:tc>
          <w:tcPr>
            <w:tcW w:w="586" w:type="dxa"/>
            <w:shd w:val="clear" w:color="auto" w:fill="F2F2F2" w:themeFill="background1" w:themeFillShade="F2"/>
            <w:vAlign w:val="center"/>
          </w:tcPr>
          <w:p w14:paraId="5407F3F2" w14:textId="7B626EA9"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37</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04</w:t>
            </w:r>
          </w:p>
        </w:tc>
        <w:tc>
          <w:tcPr>
            <w:tcW w:w="427" w:type="dxa"/>
            <w:vAlign w:val="center"/>
          </w:tcPr>
          <w:p w14:paraId="6829C354" w14:textId="42E82376"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15</w:t>
            </w:r>
          </w:p>
        </w:tc>
        <w:tc>
          <w:tcPr>
            <w:tcW w:w="586" w:type="dxa"/>
            <w:shd w:val="clear" w:color="auto" w:fill="F2F2F2" w:themeFill="background1" w:themeFillShade="F2"/>
            <w:vAlign w:val="center"/>
          </w:tcPr>
          <w:p w14:paraId="5026753D" w14:textId="4561CA05"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39</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47</w:t>
            </w:r>
          </w:p>
        </w:tc>
        <w:tc>
          <w:tcPr>
            <w:tcW w:w="524" w:type="dxa"/>
            <w:vAlign w:val="center"/>
          </w:tcPr>
          <w:p w14:paraId="594C9DB5" w14:textId="0697DCC3"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11</w:t>
            </w:r>
          </w:p>
        </w:tc>
        <w:tc>
          <w:tcPr>
            <w:tcW w:w="570" w:type="dxa"/>
            <w:shd w:val="clear" w:color="auto" w:fill="F2F2F2" w:themeFill="background1" w:themeFillShade="F2"/>
            <w:vAlign w:val="center"/>
          </w:tcPr>
          <w:p w14:paraId="6E6C7555" w14:textId="551DD48E"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67</w:t>
            </w:r>
          </w:p>
        </w:tc>
        <w:tc>
          <w:tcPr>
            <w:tcW w:w="427" w:type="dxa"/>
            <w:vAlign w:val="center"/>
          </w:tcPr>
          <w:p w14:paraId="13DF9CB2" w14:textId="22E9373E"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13</w:t>
            </w:r>
          </w:p>
        </w:tc>
        <w:tc>
          <w:tcPr>
            <w:tcW w:w="584" w:type="dxa"/>
            <w:shd w:val="clear" w:color="auto" w:fill="F2F2F2" w:themeFill="background1" w:themeFillShade="F2"/>
            <w:vAlign w:val="center"/>
          </w:tcPr>
          <w:p w14:paraId="048B07A6" w14:textId="44576D9D"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52</w:t>
            </w:r>
          </w:p>
        </w:tc>
        <w:tc>
          <w:tcPr>
            <w:tcW w:w="421" w:type="dxa"/>
            <w:vAlign w:val="center"/>
          </w:tcPr>
          <w:p w14:paraId="64B11A82" w14:textId="5A40AF73"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9</w:t>
            </w:r>
          </w:p>
        </w:tc>
        <w:tc>
          <w:tcPr>
            <w:tcW w:w="546" w:type="dxa"/>
            <w:shd w:val="clear" w:color="auto" w:fill="F2F2F2" w:themeFill="background1" w:themeFillShade="F2"/>
            <w:vAlign w:val="center"/>
          </w:tcPr>
          <w:p w14:paraId="7952D7B2" w14:textId="1143CB23"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32</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14</w:t>
            </w:r>
          </w:p>
        </w:tc>
        <w:tc>
          <w:tcPr>
            <w:tcW w:w="454" w:type="dxa"/>
            <w:vAlign w:val="center"/>
          </w:tcPr>
          <w:p w14:paraId="7A29CC22" w14:textId="1BDBDF2F"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10</w:t>
            </w:r>
          </w:p>
        </w:tc>
        <w:tc>
          <w:tcPr>
            <w:tcW w:w="637" w:type="dxa"/>
            <w:shd w:val="clear" w:color="auto" w:fill="F2F2F2" w:themeFill="background1" w:themeFillShade="F2"/>
            <w:vAlign w:val="center"/>
          </w:tcPr>
          <w:p w14:paraId="308939F3" w14:textId="2D7E555E"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37</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04</w:t>
            </w:r>
          </w:p>
        </w:tc>
        <w:tc>
          <w:tcPr>
            <w:tcW w:w="545" w:type="dxa"/>
            <w:vAlign w:val="center"/>
          </w:tcPr>
          <w:p w14:paraId="1B80F406" w14:textId="764AF2EC"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15</w:t>
            </w:r>
          </w:p>
        </w:tc>
        <w:tc>
          <w:tcPr>
            <w:tcW w:w="637" w:type="dxa"/>
            <w:shd w:val="clear" w:color="auto" w:fill="F2F2F2" w:themeFill="background1" w:themeFillShade="F2"/>
            <w:vAlign w:val="center"/>
          </w:tcPr>
          <w:p w14:paraId="1ED62147" w14:textId="587BED35"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39</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47</w:t>
            </w:r>
          </w:p>
        </w:tc>
        <w:tc>
          <w:tcPr>
            <w:tcW w:w="636" w:type="dxa"/>
            <w:shd w:val="clear" w:color="auto" w:fill="auto"/>
          </w:tcPr>
          <w:p w14:paraId="046442FB" w14:textId="6CA558D9"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color w:val="2F5496" w:themeColor="accent1" w:themeShade="BF"/>
                <w:sz w:val="12"/>
                <w:szCs w:val="12"/>
              </w:rPr>
              <w:t>11</w:t>
            </w:r>
          </w:p>
        </w:tc>
        <w:tc>
          <w:tcPr>
            <w:tcW w:w="669" w:type="dxa"/>
            <w:shd w:val="clear" w:color="auto" w:fill="F2F2F2" w:themeFill="background1" w:themeFillShade="F2"/>
            <w:vAlign w:val="center"/>
          </w:tcPr>
          <w:p w14:paraId="5DD6F2D8" w14:textId="518D83D2"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67</w:t>
            </w:r>
          </w:p>
        </w:tc>
      </w:tr>
      <w:tr w:rsidR="00AA20B2" w:rsidRPr="00A43FEA" w14:paraId="3145E056" w14:textId="52B87769" w:rsidTr="004A7AEA">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46B397A9" w14:textId="3FD2A579" w:rsidR="00607394" w:rsidRPr="00A43FEA" w:rsidRDefault="00607394" w:rsidP="00607394">
            <w:pPr>
              <w:jc w:val="left"/>
              <w:rPr>
                <w:b/>
                <w:bCs w:val="0"/>
                <w:sz w:val="14"/>
                <w:szCs w:val="14"/>
              </w:rPr>
            </w:pPr>
            <w:r w:rsidRPr="00A43FEA">
              <w:rPr>
                <w:sz w:val="14"/>
                <w:szCs w:val="14"/>
              </w:rPr>
              <w:t>Kinetoterapie</w:t>
            </w:r>
          </w:p>
        </w:tc>
        <w:tc>
          <w:tcPr>
            <w:tcW w:w="501" w:type="dxa"/>
            <w:vAlign w:val="center"/>
          </w:tcPr>
          <w:p w14:paraId="72CDFB45" w14:textId="4AA3B71E"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39</w:t>
            </w:r>
          </w:p>
        </w:tc>
        <w:tc>
          <w:tcPr>
            <w:tcW w:w="500" w:type="dxa"/>
            <w:vAlign w:val="center"/>
          </w:tcPr>
          <w:p w14:paraId="632D6DD7" w14:textId="03F8392D"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43</w:t>
            </w:r>
          </w:p>
        </w:tc>
        <w:tc>
          <w:tcPr>
            <w:tcW w:w="500" w:type="dxa"/>
            <w:vAlign w:val="center"/>
          </w:tcPr>
          <w:p w14:paraId="60DBC0F9" w14:textId="38028099"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31</w:t>
            </w:r>
          </w:p>
        </w:tc>
        <w:tc>
          <w:tcPr>
            <w:tcW w:w="503" w:type="dxa"/>
            <w:vAlign w:val="center"/>
          </w:tcPr>
          <w:p w14:paraId="6986F190" w14:textId="15FACFFE"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33</w:t>
            </w:r>
          </w:p>
        </w:tc>
        <w:tc>
          <w:tcPr>
            <w:tcW w:w="504" w:type="dxa"/>
            <w:vAlign w:val="center"/>
          </w:tcPr>
          <w:p w14:paraId="78EE0ABC" w14:textId="630F9823"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31</w:t>
            </w:r>
          </w:p>
        </w:tc>
        <w:tc>
          <w:tcPr>
            <w:tcW w:w="504" w:type="dxa"/>
            <w:vAlign w:val="center"/>
          </w:tcPr>
          <w:p w14:paraId="28BE2695" w14:textId="54227917"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4</w:t>
            </w:r>
          </w:p>
        </w:tc>
        <w:tc>
          <w:tcPr>
            <w:tcW w:w="586" w:type="dxa"/>
            <w:shd w:val="clear" w:color="auto" w:fill="F2F2F2" w:themeFill="background1" w:themeFillShade="F2"/>
            <w:vAlign w:val="center"/>
          </w:tcPr>
          <w:p w14:paraId="5F1EBDF0" w14:textId="500A478D"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10</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26</w:t>
            </w:r>
          </w:p>
        </w:tc>
        <w:tc>
          <w:tcPr>
            <w:tcW w:w="506" w:type="dxa"/>
            <w:vAlign w:val="center"/>
          </w:tcPr>
          <w:p w14:paraId="48A1A425" w14:textId="27E6E7B9" w:rsidR="00607394" w:rsidRPr="00705BE9"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705BE9">
              <w:rPr>
                <w:rFonts w:asciiTheme="majorHAnsi" w:hAnsiTheme="majorHAnsi" w:cstheme="majorHAnsi"/>
                <w:b w:val="0"/>
                <w:bCs/>
                <w:sz w:val="12"/>
                <w:szCs w:val="12"/>
              </w:rPr>
              <w:t>7</w:t>
            </w:r>
          </w:p>
        </w:tc>
        <w:tc>
          <w:tcPr>
            <w:tcW w:w="586" w:type="dxa"/>
            <w:shd w:val="clear" w:color="auto" w:fill="F2F2F2" w:themeFill="background1" w:themeFillShade="F2"/>
            <w:vAlign w:val="center"/>
          </w:tcPr>
          <w:p w14:paraId="396992E7" w14:textId="6BF4C527"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16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28</w:t>
            </w:r>
          </w:p>
        </w:tc>
        <w:tc>
          <w:tcPr>
            <w:tcW w:w="427" w:type="dxa"/>
            <w:vAlign w:val="center"/>
          </w:tcPr>
          <w:p w14:paraId="73B391C4" w14:textId="1F9D7BC6"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7</w:t>
            </w:r>
          </w:p>
        </w:tc>
        <w:tc>
          <w:tcPr>
            <w:tcW w:w="586" w:type="dxa"/>
            <w:shd w:val="clear" w:color="auto" w:fill="F2F2F2" w:themeFill="background1" w:themeFillShade="F2"/>
            <w:vAlign w:val="center"/>
          </w:tcPr>
          <w:p w14:paraId="22358548" w14:textId="2BA6ECAE"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22</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58</w:t>
            </w:r>
          </w:p>
        </w:tc>
        <w:tc>
          <w:tcPr>
            <w:tcW w:w="427" w:type="dxa"/>
            <w:vAlign w:val="center"/>
          </w:tcPr>
          <w:p w14:paraId="69FC84B5" w14:textId="20B60A72"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2</w:t>
            </w:r>
          </w:p>
        </w:tc>
        <w:tc>
          <w:tcPr>
            <w:tcW w:w="586" w:type="dxa"/>
            <w:shd w:val="clear" w:color="auto" w:fill="F2F2F2" w:themeFill="background1" w:themeFillShade="F2"/>
            <w:vAlign w:val="center"/>
          </w:tcPr>
          <w:p w14:paraId="7A46DB11" w14:textId="54E5D251"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06</w:t>
            </w:r>
          </w:p>
        </w:tc>
        <w:tc>
          <w:tcPr>
            <w:tcW w:w="524" w:type="dxa"/>
            <w:vAlign w:val="center"/>
          </w:tcPr>
          <w:p w14:paraId="742C648F" w14:textId="6C25B14E"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2</w:t>
            </w:r>
          </w:p>
        </w:tc>
        <w:tc>
          <w:tcPr>
            <w:tcW w:w="570" w:type="dxa"/>
            <w:shd w:val="clear" w:color="auto" w:fill="F2F2F2" w:themeFill="background1" w:themeFillShade="F2"/>
            <w:vAlign w:val="center"/>
          </w:tcPr>
          <w:p w14:paraId="0B4F190F" w14:textId="2D8212DD"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45</w:t>
            </w:r>
          </w:p>
        </w:tc>
        <w:tc>
          <w:tcPr>
            <w:tcW w:w="427" w:type="dxa"/>
            <w:vAlign w:val="center"/>
          </w:tcPr>
          <w:p w14:paraId="52432FC2" w14:textId="69AC7DBC"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w:t>
            </w:r>
          </w:p>
        </w:tc>
        <w:tc>
          <w:tcPr>
            <w:tcW w:w="584" w:type="dxa"/>
            <w:shd w:val="clear" w:color="auto" w:fill="F2F2F2" w:themeFill="background1" w:themeFillShade="F2"/>
            <w:vAlign w:val="center"/>
          </w:tcPr>
          <w:p w14:paraId="768C16D7" w14:textId="7DCDF97E"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13</w:t>
            </w:r>
          </w:p>
        </w:tc>
        <w:tc>
          <w:tcPr>
            <w:tcW w:w="421" w:type="dxa"/>
            <w:vAlign w:val="center"/>
          </w:tcPr>
          <w:p w14:paraId="77552F7C" w14:textId="2987DED8"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w:t>
            </w:r>
          </w:p>
        </w:tc>
        <w:tc>
          <w:tcPr>
            <w:tcW w:w="546" w:type="dxa"/>
            <w:shd w:val="clear" w:color="auto" w:fill="F2F2F2" w:themeFill="background1" w:themeFillShade="F2"/>
            <w:vAlign w:val="center"/>
          </w:tcPr>
          <w:p w14:paraId="1A0BB224" w14:textId="070CC68C"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 </w:t>
            </w:r>
          </w:p>
        </w:tc>
        <w:tc>
          <w:tcPr>
            <w:tcW w:w="454" w:type="dxa"/>
            <w:vAlign w:val="center"/>
          </w:tcPr>
          <w:p w14:paraId="4DBDDFED" w14:textId="3DB9CAC0"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w:t>
            </w:r>
          </w:p>
        </w:tc>
        <w:tc>
          <w:tcPr>
            <w:tcW w:w="637" w:type="dxa"/>
            <w:shd w:val="clear" w:color="auto" w:fill="F2F2F2" w:themeFill="background1" w:themeFillShade="F2"/>
            <w:vAlign w:val="center"/>
          </w:tcPr>
          <w:p w14:paraId="08446091" w14:textId="361F920B"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 </w:t>
            </w:r>
          </w:p>
        </w:tc>
        <w:tc>
          <w:tcPr>
            <w:tcW w:w="545" w:type="dxa"/>
            <w:vAlign w:val="center"/>
          </w:tcPr>
          <w:p w14:paraId="42394982" w14:textId="7DC110D1"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w:t>
            </w:r>
          </w:p>
        </w:tc>
        <w:tc>
          <w:tcPr>
            <w:tcW w:w="637" w:type="dxa"/>
            <w:shd w:val="clear" w:color="auto" w:fill="F2F2F2" w:themeFill="background1" w:themeFillShade="F2"/>
            <w:vAlign w:val="center"/>
          </w:tcPr>
          <w:p w14:paraId="42CC437D" w14:textId="6D43796F"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 </w:t>
            </w:r>
            <w:r w:rsidR="00657F8A" w:rsidRPr="00A43FEA">
              <w:rPr>
                <w:rFonts w:ascii="Calibri Light" w:hAnsi="Calibri Light" w:cs="Calibri Light"/>
                <w:b w:val="0"/>
                <w:bCs/>
                <w:color w:val="2F5496"/>
                <w:sz w:val="12"/>
                <w:szCs w:val="12"/>
              </w:rPr>
              <w:t>-</w:t>
            </w:r>
          </w:p>
        </w:tc>
        <w:tc>
          <w:tcPr>
            <w:tcW w:w="636" w:type="dxa"/>
            <w:shd w:val="clear" w:color="auto" w:fill="auto"/>
          </w:tcPr>
          <w:p w14:paraId="51321140" w14:textId="44191999"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color w:val="2F5496" w:themeColor="accent1" w:themeShade="BF"/>
                <w:sz w:val="12"/>
                <w:szCs w:val="12"/>
              </w:rPr>
              <w:t>-</w:t>
            </w:r>
          </w:p>
        </w:tc>
        <w:tc>
          <w:tcPr>
            <w:tcW w:w="669" w:type="dxa"/>
            <w:shd w:val="clear" w:color="auto" w:fill="F2F2F2" w:themeFill="background1" w:themeFillShade="F2"/>
            <w:vAlign w:val="center"/>
          </w:tcPr>
          <w:p w14:paraId="09C9CC91" w14:textId="50967AFA"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 </w:t>
            </w:r>
            <w:r w:rsidR="00657F8A" w:rsidRPr="00A43FEA">
              <w:rPr>
                <w:rFonts w:ascii="Calibri Light" w:hAnsi="Calibri Light" w:cs="Calibri Light"/>
                <w:b w:val="0"/>
                <w:bCs/>
                <w:color w:val="2F5496"/>
                <w:sz w:val="12"/>
                <w:szCs w:val="12"/>
              </w:rPr>
              <w:t>-</w:t>
            </w:r>
          </w:p>
        </w:tc>
      </w:tr>
      <w:tr w:rsidR="00AA20B2" w:rsidRPr="00A43FEA" w14:paraId="6F5FC36B" w14:textId="7F80B48E" w:rsidTr="004A7AEA">
        <w:trPr>
          <w:trHeight w:val="163"/>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2B2A8683" w14:textId="77777777" w:rsidR="00607394" w:rsidRPr="00A43FEA" w:rsidRDefault="00607394" w:rsidP="00607394">
            <w:pPr>
              <w:jc w:val="left"/>
              <w:rPr>
                <w:b/>
                <w:bCs w:val="0"/>
                <w:sz w:val="14"/>
                <w:szCs w:val="14"/>
              </w:rPr>
            </w:pPr>
            <w:r w:rsidRPr="00A43FEA">
              <w:rPr>
                <w:sz w:val="14"/>
                <w:szCs w:val="14"/>
              </w:rPr>
              <w:t>Drept</w:t>
            </w:r>
          </w:p>
        </w:tc>
        <w:tc>
          <w:tcPr>
            <w:tcW w:w="501" w:type="dxa"/>
            <w:vAlign w:val="center"/>
          </w:tcPr>
          <w:p w14:paraId="1977089D" w14:textId="12D521F0"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56</w:t>
            </w:r>
          </w:p>
        </w:tc>
        <w:tc>
          <w:tcPr>
            <w:tcW w:w="500" w:type="dxa"/>
            <w:vAlign w:val="center"/>
          </w:tcPr>
          <w:p w14:paraId="06922B48" w14:textId="72DABF7F"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65</w:t>
            </w:r>
          </w:p>
        </w:tc>
        <w:tc>
          <w:tcPr>
            <w:tcW w:w="500" w:type="dxa"/>
            <w:vAlign w:val="center"/>
          </w:tcPr>
          <w:p w14:paraId="30931E22" w14:textId="3D7F0DD1"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70</w:t>
            </w:r>
          </w:p>
        </w:tc>
        <w:tc>
          <w:tcPr>
            <w:tcW w:w="503" w:type="dxa"/>
            <w:vAlign w:val="center"/>
          </w:tcPr>
          <w:p w14:paraId="16F7C1F1" w14:textId="1C557F26"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50</w:t>
            </w:r>
          </w:p>
        </w:tc>
        <w:tc>
          <w:tcPr>
            <w:tcW w:w="504" w:type="dxa"/>
            <w:vAlign w:val="center"/>
          </w:tcPr>
          <w:p w14:paraId="39D7E7E2" w14:textId="4BD01682"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69</w:t>
            </w:r>
          </w:p>
        </w:tc>
        <w:tc>
          <w:tcPr>
            <w:tcW w:w="504" w:type="dxa"/>
            <w:vAlign w:val="center"/>
          </w:tcPr>
          <w:p w14:paraId="639812B4" w14:textId="45A5063A"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29</w:t>
            </w:r>
          </w:p>
        </w:tc>
        <w:tc>
          <w:tcPr>
            <w:tcW w:w="586" w:type="dxa"/>
            <w:shd w:val="clear" w:color="auto" w:fill="F2F2F2" w:themeFill="background1" w:themeFillShade="F2"/>
            <w:vAlign w:val="center"/>
          </w:tcPr>
          <w:p w14:paraId="2AE79ED2" w14:textId="4EAC52B9"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51</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79</w:t>
            </w:r>
          </w:p>
        </w:tc>
        <w:tc>
          <w:tcPr>
            <w:tcW w:w="506" w:type="dxa"/>
            <w:vAlign w:val="center"/>
          </w:tcPr>
          <w:p w14:paraId="59245248" w14:textId="1FFD9129" w:rsidR="00607394" w:rsidRPr="00705BE9"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705BE9">
              <w:rPr>
                <w:rFonts w:asciiTheme="majorHAnsi" w:hAnsiTheme="majorHAnsi" w:cstheme="majorHAnsi"/>
                <w:b w:val="0"/>
                <w:bCs/>
                <w:sz w:val="12"/>
                <w:szCs w:val="12"/>
              </w:rPr>
              <w:t>26</w:t>
            </w:r>
          </w:p>
        </w:tc>
        <w:tc>
          <w:tcPr>
            <w:tcW w:w="586" w:type="dxa"/>
            <w:shd w:val="clear" w:color="auto" w:fill="F2F2F2" w:themeFill="background1" w:themeFillShade="F2"/>
            <w:vAlign w:val="center"/>
          </w:tcPr>
          <w:p w14:paraId="12C4B057" w14:textId="69150569"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40</w:t>
            </w:r>
          </w:p>
        </w:tc>
        <w:tc>
          <w:tcPr>
            <w:tcW w:w="427" w:type="dxa"/>
            <w:vAlign w:val="center"/>
          </w:tcPr>
          <w:p w14:paraId="1E301AB1" w14:textId="3DD402EF"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19</w:t>
            </w:r>
          </w:p>
        </w:tc>
        <w:tc>
          <w:tcPr>
            <w:tcW w:w="586" w:type="dxa"/>
            <w:shd w:val="clear" w:color="auto" w:fill="F2F2F2" w:themeFill="background1" w:themeFillShade="F2"/>
            <w:vAlign w:val="center"/>
          </w:tcPr>
          <w:p w14:paraId="1EADA91D" w14:textId="2BFE3551"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27</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14</w:t>
            </w:r>
          </w:p>
        </w:tc>
        <w:tc>
          <w:tcPr>
            <w:tcW w:w="427" w:type="dxa"/>
            <w:vAlign w:val="center"/>
          </w:tcPr>
          <w:p w14:paraId="6625DB3D" w14:textId="4497F893"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22</w:t>
            </w:r>
          </w:p>
        </w:tc>
        <w:tc>
          <w:tcPr>
            <w:tcW w:w="586" w:type="dxa"/>
            <w:shd w:val="clear" w:color="auto" w:fill="F2F2F2" w:themeFill="background1" w:themeFillShade="F2"/>
            <w:vAlign w:val="center"/>
          </w:tcPr>
          <w:p w14:paraId="073D7729" w14:textId="667D8421"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44</w:t>
            </w:r>
          </w:p>
        </w:tc>
        <w:tc>
          <w:tcPr>
            <w:tcW w:w="524" w:type="dxa"/>
            <w:vAlign w:val="center"/>
          </w:tcPr>
          <w:p w14:paraId="5E057A0C" w14:textId="137417D9"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13</w:t>
            </w:r>
          </w:p>
        </w:tc>
        <w:tc>
          <w:tcPr>
            <w:tcW w:w="570" w:type="dxa"/>
            <w:shd w:val="clear" w:color="auto" w:fill="F2F2F2" w:themeFill="background1" w:themeFillShade="F2"/>
            <w:vAlign w:val="center"/>
          </w:tcPr>
          <w:p w14:paraId="5C110728" w14:textId="6741589D"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18</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84</w:t>
            </w:r>
          </w:p>
        </w:tc>
        <w:tc>
          <w:tcPr>
            <w:tcW w:w="427" w:type="dxa"/>
            <w:vAlign w:val="center"/>
          </w:tcPr>
          <w:p w14:paraId="2B9ED3DA" w14:textId="09D3ADA4"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21</w:t>
            </w:r>
          </w:p>
        </w:tc>
        <w:tc>
          <w:tcPr>
            <w:tcW w:w="584" w:type="dxa"/>
            <w:shd w:val="clear" w:color="auto" w:fill="F2F2F2" w:themeFill="background1" w:themeFillShade="F2"/>
            <w:vAlign w:val="center"/>
          </w:tcPr>
          <w:p w14:paraId="07321D5A" w14:textId="563EB74C"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37</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50</w:t>
            </w:r>
          </w:p>
        </w:tc>
        <w:tc>
          <w:tcPr>
            <w:tcW w:w="421" w:type="dxa"/>
            <w:vAlign w:val="center"/>
          </w:tcPr>
          <w:p w14:paraId="289CC04A" w14:textId="4167AC84"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23</w:t>
            </w:r>
          </w:p>
        </w:tc>
        <w:tc>
          <w:tcPr>
            <w:tcW w:w="546" w:type="dxa"/>
            <w:shd w:val="clear" w:color="auto" w:fill="F2F2F2" w:themeFill="background1" w:themeFillShade="F2"/>
            <w:vAlign w:val="center"/>
          </w:tcPr>
          <w:p w14:paraId="2089B25F" w14:textId="18980DDC"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35</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38</w:t>
            </w:r>
          </w:p>
        </w:tc>
        <w:tc>
          <w:tcPr>
            <w:tcW w:w="454" w:type="dxa"/>
            <w:vAlign w:val="center"/>
          </w:tcPr>
          <w:p w14:paraId="5D8CB808" w14:textId="08C06A3B"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10</w:t>
            </w:r>
          </w:p>
        </w:tc>
        <w:tc>
          <w:tcPr>
            <w:tcW w:w="637" w:type="dxa"/>
            <w:shd w:val="clear" w:color="auto" w:fill="F2F2F2" w:themeFill="background1" w:themeFillShade="F2"/>
            <w:vAlign w:val="center"/>
          </w:tcPr>
          <w:p w14:paraId="7A7CFCB8" w14:textId="05E550AC"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14</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29</w:t>
            </w:r>
          </w:p>
        </w:tc>
        <w:tc>
          <w:tcPr>
            <w:tcW w:w="545" w:type="dxa"/>
            <w:vAlign w:val="center"/>
          </w:tcPr>
          <w:p w14:paraId="27F81BAD" w14:textId="130B5A9F"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18</w:t>
            </w:r>
          </w:p>
        </w:tc>
        <w:tc>
          <w:tcPr>
            <w:tcW w:w="637" w:type="dxa"/>
            <w:shd w:val="clear" w:color="auto" w:fill="F2F2F2" w:themeFill="background1" w:themeFillShade="F2"/>
            <w:vAlign w:val="center"/>
          </w:tcPr>
          <w:p w14:paraId="53DA0E34" w14:textId="7842D0E8"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36</w:t>
            </w:r>
          </w:p>
        </w:tc>
        <w:tc>
          <w:tcPr>
            <w:tcW w:w="636" w:type="dxa"/>
            <w:shd w:val="clear" w:color="auto" w:fill="auto"/>
          </w:tcPr>
          <w:p w14:paraId="2761DFF8" w14:textId="1FF62C49"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color w:val="2F5496" w:themeColor="accent1" w:themeShade="BF"/>
                <w:sz w:val="12"/>
                <w:szCs w:val="12"/>
              </w:rPr>
              <w:t>11</w:t>
            </w:r>
          </w:p>
        </w:tc>
        <w:tc>
          <w:tcPr>
            <w:tcW w:w="669" w:type="dxa"/>
            <w:shd w:val="clear" w:color="auto" w:fill="F2F2F2" w:themeFill="background1" w:themeFillShade="F2"/>
            <w:vAlign w:val="center"/>
          </w:tcPr>
          <w:p w14:paraId="079BADBD" w14:textId="48F02E8D"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15</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94</w:t>
            </w:r>
          </w:p>
        </w:tc>
      </w:tr>
      <w:tr w:rsidR="00AA20B2" w:rsidRPr="00A43FEA" w14:paraId="703FC6CE" w14:textId="6DF1F5B5" w:rsidTr="004A7AEA">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6547342A" w14:textId="77777777" w:rsidR="00607394" w:rsidRPr="00A43FEA" w:rsidRDefault="00607394" w:rsidP="00607394">
            <w:pPr>
              <w:jc w:val="left"/>
              <w:rPr>
                <w:b/>
                <w:bCs w:val="0"/>
                <w:sz w:val="14"/>
                <w:szCs w:val="14"/>
              </w:rPr>
            </w:pPr>
            <w:r w:rsidRPr="00A43FEA">
              <w:rPr>
                <w:sz w:val="14"/>
                <w:szCs w:val="14"/>
              </w:rPr>
              <w:t>Administrație publică</w:t>
            </w:r>
          </w:p>
        </w:tc>
        <w:tc>
          <w:tcPr>
            <w:tcW w:w="501" w:type="dxa"/>
            <w:vAlign w:val="center"/>
          </w:tcPr>
          <w:p w14:paraId="77A91083" w14:textId="0B091D5D"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58</w:t>
            </w:r>
          </w:p>
        </w:tc>
        <w:tc>
          <w:tcPr>
            <w:tcW w:w="500" w:type="dxa"/>
            <w:vAlign w:val="center"/>
          </w:tcPr>
          <w:p w14:paraId="2BEB68F4" w14:textId="70EE27D8"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41</w:t>
            </w:r>
          </w:p>
        </w:tc>
        <w:tc>
          <w:tcPr>
            <w:tcW w:w="500" w:type="dxa"/>
            <w:vAlign w:val="center"/>
          </w:tcPr>
          <w:p w14:paraId="012619C2" w14:textId="4AD97A33"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56</w:t>
            </w:r>
          </w:p>
        </w:tc>
        <w:tc>
          <w:tcPr>
            <w:tcW w:w="503" w:type="dxa"/>
            <w:vAlign w:val="center"/>
          </w:tcPr>
          <w:p w14:paraId="2DB6D509" w14:textId="5D032005"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60</w:t>
            </w:r>
          </w:p>
        </w:tc>
        <w:tc>
          <w:tcPr>
            <w:tcW w:w="504" w:type="dxa"/>
            <w:vAlign w:val="center"/>
          </w:tcPr>
          <w:p w14:paraId="5A177E87" w14:textId="4198A697"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65</w:t>
            </w:r>
          </w:p>
        </w:tc>
        <w:tc>
          <w:tcPr>
            <w:tcW w:w="504" w:type="dxa"/>
            <w:vAlign w:val="center"/>
          </w:tcPr>
          <w:p w14:paraId="348791B1" w14:textId="3B439DAB"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8</w:t>
            </w:r>
          </w:p>
        </w:tc>
        <w:tc>
          <w:tcPr>
            <w:tcW w:w="586" w:type="dxa"/>
            <w:shd w:val="clear" w:color="auto" w:fill="F2F2F2" w:themeFill="background1" w:themeFillShade="F2"/>
            <w:vAlign w:val="center"/>
          </w:tcPr>
          <w:p w14:paraId="525DF897" w14:textId="6A41E3D6"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13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79</w:t>
            </w:r>
          </w:p>
        </w:tc>
        <w:tc>
          <w:tcPr>
            <w:tcW w:w="506" w:type="dxa"/>
            <w:vAlign w:val="center"/>
          </w:tcPr>
          <w:p w14:paraId="7D21BCFD" w14:textId="42CAD86E" w:rsidR="00607394" w:rsidRPr="00705BE9"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705BE9">
              <w:rPr>
                <w:rFonts w:asciiTheme="majorHAnsi" w:hAnsiTheme="majorHAnsi" w:cstheme="majorHAnsi"/>
                <w:b w:val="0"/>
                <w:bCs/>
                <w:sz w:val="12"/>
                <w:szCs w:val="12"/>
              </w:rPr>
              <w:t>10</w:t>
            </w:r>
          </w:p>
        </w:tc>
        <w:tc>
          <w:tcPr>
            <w:tcW w:w="586" w:type="dxa"/>
            <w:shd w:val="clear" w:color="auto" w:fill="F2F2F2" w:themeFill="background1" w:themeFillShade="F2"/>
            <w:vAlign w:val="center"/>
          </w:tcPr>
          <w:p w14:paraId="7A169E74" w14:textId="1740C1EE"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24</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39</w:t>
            </w:r>
          </w:p>
        </w:tc>
        <w:tc>
          <w:tcPr>
            <w:tcW w:w="427" w:type="dxa"/>
            <w:vAlign w:val="center"/>
          </w:tcPr>
          <w:p w14:paraId="2BC9EBDB" w14:textId="28DCB247"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12</w:t>
            </w:r>
          </w:p>
        </w:tc>
        <w:tc>
          <w:tcPr>
            <w:tcW w:w="586" w:type="dxa"/>
            <w:shd w:val="clear" w:color="auto" w:fill="F2F2F2" w:themeFill="background1" w:themeFillShade="F2"/>
            <w:vAlign w:val="center"/>
          </w:tcPr>
          <w:p w14:paraId="50C9D408" w14:textId="39E7CF39"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21</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43</w:t>
            </w:r>
          </w:p>
        </w:tc>
        <w:tc>
          <w:tcPr>
            <w:tcW w:w="427" w:type="dxa"/>
            <w:vAlign w:val="center"/>
          </w:tcPr>
          <w:p w14:paraId="5E228246" w14:textId="3F63A0C0"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6</w:t>
            </w:r>
          </w:p>
        </w:tc>
        <w:tc>
          <w:tcPr>
            <w:tcW w:w="586" w:type="dxa"/>
            <w:shd w:val="clear" w:color="auto" w:fill="F2F2F2" w:themeFill="background1" w:themeFillShade="F2"/>
            <w:vAlign w:val="center"/>
          </w:tcPr>
          <w:p w14:paraId="69D8158A" w14:textId="36555C34"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10</w:t>
            </w:r>
          </w:p>
        </w:tc>
        <w:tc>
          <w:tcPr>
            <w:tcW w:w="524" w:type="dxa"/>
            <w:vAlign w:val="center"/>
          </w:tcPr>
          <w:p w14:paraId="1C14F1A4" w14:textId="2B63F261"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15</w:t>
            </w:r>
          </w:p>
        </w:tc>
        <w:tc>
          <w:tcPr>
            <w:tcW w:w="570" w:type="dxa"/>
            <w:shd w:val="clear" w:color="auto" w:fill="F2F2F2" w:themeFill="background1" w:themeFillShade="F2"/>
            <w:vAlign w:val="center"/>
          </w:tcPr>
          <w:p w14:paraId="21BF38C9" w14:textId="26AB548A"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08</w:t>
            </w:r>
          </w:p>
        </w:tc>
        <w:tc>
          <w:tcPr>
            <w:tcW w:w="427" w:type="dxa"/>
            <w:vAlign w:val="center"/>
          </w:tcPr>
          <w:p w14:paraId="06D1EE4F" w14:textId="7E1C5CAF"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6</w:t>
            </w:r>
          </w:p>
        </w:tc>
        <w:tc>
          <w:tcPr>
            <w:tcW w:w="584" w:type="dxa"/>
            <w:shd w:val="clear" w:color="auto" w:fill="F2F2F2" w:themeFill="background1" w:themeFillShade="F2"/>
            <w:vAlign w:val="center"/>
          </w:tcPr>
          <w:p w14:paraId="3EAFF682" w14:textId="72558AC5"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10</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34</w:t>
            </w:r>
          </w:p>
        </w:tc>
        <w:tc>
          <w:tcPr>
            <w:tcW w:w="421" w:type="dxa"/>
            <w:vAlign w:val="center"/>
          </w:tcPr>
          <w:p w14:paraId="7F90C0B3" w14:textId="604A94E8"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8</w:t>
            </w:r>
          </w:p>
        </w:tc>
        <w:tc>
          <w:tcPr>
            <w:tcW w:w="546" w:type="dxa"/>
            <w:shd w:val="clear" w:color="auto" w:fill="F2F2F2" w:themeFill="background1" w:themeFillShade="F2"/>
            <w:vAlign w:val="center"/>
          </w:tcPr>
          <w:p w14:paraId="6F3D8D4F" w14:textId="28F91E40"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19</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51</w:t>
            </w:r>
          </w:p>
        </w:tc>
        <w:tc>
          <w:tcPr>
            <w:tcW w:w="454" w:type="dxa"/>
            <w:vAlign w:val="center"/>
          </w:tcPr>
          <w:p w14:paraId="2762FA53" w14:textId="747789B2"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9</w:t>
            </w:r>
          </w:p>
        </w:tc>
        <w:tc>
          <w:tcPr>
            <w:tcW w:w="637" w:type="dxa"/>
            <w:shd w:val="clear" w:color="auto" w:fill="F2F2F2" w:themeFill="background1" w:themeFillShade="F2"/>
            <w:vAlign w:val="center"/>
          </w:tcPr>
          <w:p w14:paraId="1B2A07EA" w14:textId="3C21288B"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16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07</w:t>
            </w:r>
          </w:p>
        </w:tc>
        <w:tc>
          <w:tcPr>
            <w:tcW w:w="545" w:type="dxa"/>
            <w:vAlign w:val="center"/>
          </w:tcPr>
          <w:p w14:paraId="367E539B" w14:textId="7B2D02AB"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4</w:t>
            </w:r>
          </w:p>
        </w:tc>
        <w:tc>
          <w:tcPr>
            <w:tcW w:w="637" w:type="dxa"/>
            <w:shd w:val="clear" w:color="auto" w:fill="F2F2F2" w:themeFill="background1" w:themeFillShade="F2"/>
            <w:vAlign w:val="center"/>
          </w:tcPr>
          <w:p w14:paraId="3BF2E4C9" w14:textId="7BB235D4"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67</w:t>
            </w:r>
          </w:p>
        </w:tc>
        <w:tc>
          <w:tcPr>
            <w:tcW w:w="636" w:type="dxa"/>
            <w:shd w:val="clear" w:color="auto" w:fill="auto"/>
          </w:tcPr>
          <w:p w14:paraId="46786EDC" w14:textId="6C59DACD"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color w:val="2F5496" w:themeColor="accent1" w:themeShade="BF"/>
                <w:sz w:val="12"/>
                <w:szCs w:val="12"/>
              </w:rPr>
              <w:t>13</w:t>
            </w:r>
          </w:p>
        </w:tc>
        <w:tc>
          <w:tcPr>
            <w:tcW w:w="669" w:type="dxa"/>
            <w:shd w:val="clear" w:color="auto" w:fill="F2F2F2" w:themeFill="background1" w:themeFillShade="F2"/>
            <w:vAlign w:val="center"/>
          </w:tcPr>
          <w:p w14:paraId="766C0468" w14:textId="03BEFD8D"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20</w:t>
            </w:r>
          </w:p>
        </w:tc>
      </w:tr>
      <w:tr w:rsidR="00AA20B2" w:rsidRPr="00A43FEA" w14:paraId="6D8077C8" w14:textId="39F49EC9" w:rsidTr="004A7AEA">
        <w:trPr>
          <w:trHeight w:val="163"/>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6BE066D4" w14:textId="77777777" w:rsidR="00607394" w:rsidRPr="00A43FEA" w:rsidRDefault="00607394" w:rsidP="00607394">
            <w:pPr>
              <w:jc w:val="left"/>
              <w:rPr>
                <w:b/>
                <w:bCs w:val="0"/>
                <w:sz w:val="14"/>
                <w:szCs w:val="14"/>
              </w:rPr>
            </w:pPr>
            <w:r w:rsidRPr="00A43FEA">
              <w:rPr>
                <w:sz w:val="14"/>
                <w:szCs w:val="14"/>
              </w:rPr>
              <w:t>Limbă și literatură</w:t>
            </w:r>
          </w:p>
        </w:tc>
        <w:tc>
          <w:tcPr>
            <w:tcW w:w="501" w:type="dxa"/>
            <w:vAlign w:val="center"/>
          </w:tcPr>
          <w:p w14:paraId="1AD5CBA7" w14:textId="6BF7D59E"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25</w:t>
            </w:r>
          </w:p>
        </w:tc>
        <w:tc>
          <w:tcPr>
            <w:tcW w:w="500" w:type="dxa"/>
            <w:vAlign w:val="center"/>
          </w:tcPr>
          <w:p w14:paraId="16F28A3B" w14:textId="0EC8C0A1"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22</w:t>
            </w:r>
          </w:p>
        </w:tc>
        <w:tc>
          <w:tcPr>
            <w:tcW w:w="500" w:type="dxa"/>
            <w:vAlign w:val="center"/>
          </w:tcPr>
          <w:p w14:paraId="71ADB4A0" w14:textId="00125E9B"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28</w:t>
            </w:r>
          </w:p>
        </w:tc>
        <w:tc>
          <w:tcPr>
            <w:tcW w:w="503" w:type="dxa"/>
            <w:vAlign w:val="center"/>
          </w:tcPr>
          <w:p w14:paraId="2FF74AFF" w14:textId="0B26C3FB"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24</w:t>
            </w:r>
          </w:p>
        </w:tc>
        <w:tc>
          <w:tcPr>
            <w:tcW w:w="504" w:type="dxa"/>
            <w:vAlign w:val="center"/>
          </w:tcPr>
          <w:p w14:paraId="3D04EFA1" w14:textId="13E30B81"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21</w:t>
            </w:r>
          </w:p>
        </w:tc>
        <w:tc>
          <w:tcPr>
            <w:tcW w:w="504" w:type="dxa"/>
            <w:vAlign w:val="center"/>
          </w:tcPr>
          <w:p w14:paraId="48C78420" w14:textId="5ABBC3F0"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13</w:t>
            </w:r>
          </w:p>
        </w:tc>
        <w:tc>
          <w:tcPr>
            <w:tcW w:w="586" w:type="dxa"/>
            <w:shd w:val="clear" w:color="auto" w:fill="F2F2F2" w:themeFill="background1" w:themeFillShade="F2"/>
            <w:vAlign w:val="center"/>
          </w:tcPr>
          <w:p w14:paraId="0169C8E9" w14:textId="5111C8B6"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52</w:t>
            </w:r>
          </w:p>
        </w:tc>
        <w:tc>
          <w:tcPr>
            <w:tcW w:w="506" w:type="dxa"/>
            <w:vAlign w:val="center"/>
          </w:tcPr>
          <w:p w14:paraId="2BBCF0BC" w14:textId="16664CDF" w:rsidR="00607394" w:rsidRPr="00705BE9"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705BE9">
              <w:rPr>
                <w:rFonts w:asciiTheme="majorHAnsi" w:hAnsiTheme="majorHAnsi" w:cstheme="majorHAnsi"/>
                <w:b w:val="0"/>
                <w:bCs/>
                <w:sz w:val="12"/>
                <w:szCs w:val="12"/>
              </w:rPr>
              <w:t>9</w:t>
            </w:r>
          </w:p>
        </w:tc>
        <w:tc>
          <w:tcPr>
            <w:tcW w:w="586" w:type="dxa"/>
            <w:shd w:val="clear" w:color="auto" w:fill="F2F2F2" w:themeFill="background1" w:themeFillShade="F2"/>
            <w:vAlign w:val="center"/>
          </w:tcPr>
          <w:p w14:paraId="524D48D1" w14:textId="5A97E49B"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40</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91</w:t>
            </w:r>
          </w:p>
        </w:tc>
        <w:tc>
          <w:tcPr>
            <w:tcW w:w="427" w:type="dxa"/>
            <w:vAlign w:val="center"/>
          </w:tcPr>
          <w:p w14:paraId="2D3641A2" w14:textId="23662339"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14</w:t>
            </w:r>
          </w:p>
        </w:tc>
        <w:tc>
          <w:tcPr>
            <w:tcW w:w="586" w:type="dxa"/>
            <w:shd w:val="clear" w:color="auto" w:fill="F2F2F2" w:themeFill="background1" w:themeFillShade="F2"/>
            <w:vAlign w:val="center"/>
          </w:tcPr>
          <w:p w14:paraId="79EF6047" w14:textId="324DDAB0"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50</w:t>
            </w:r>
          </w:p>
        </w:tc>
        <w:tc>
          <w:tcPr>
            <w:tcW w:w="427" w:type="dxa"/>
            <w:vAlign w:val="center"/>
          </w:tcPr>
          <w:p w14:paraId="702EC782" w14:textId="6B80414B"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14</w:t>
            </w:r>
          </w:p>
        </w:tc>
        <w:tc>
          <w:tcPr>
            <w:tcW w:w="586" w:type="dxa"/>
            <w:shd w:val="clear" w:color="auto" w:fill="F2F2F2" w:themeFill="background1" w:themeFillShade="F2"/>
            <w:vAlign w:val="center"/>
          </w:tcPr>
          <w:p w14:paraId="6F4D6DBD" w14:textId="363123A5"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58</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33</w:t>
            </w:r>
          </w:p>
        </w:tc>
        <w:tc>
          <w:tcPr>
            <w:tcW w:w="524" w:type="dxa"/>
            <w:vAlign w:val="center"/>
          </w:tcPr>
          <w:p w14:paraId="7DD9B929" w14:textId="25A8674B"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10</w:t>
            </w:r>
          </w:p>
        </w:tc>
        <w:tc>
          <w:tcPr>
            <w:tcW w:w="570" w:type="dxa"/>
            <w:shd w:val="clear" w:color="auto" w:fill="F2F2F2" w:themeFill="background1" w:themeFillShade="F2"/>
            <w:vAlign w:val="center"/>
          </w:tcPr>
          <w:p w14:paraId="0877E5DF" w14:textId="7B7EF2CB"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47</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62</w:t>
            </w:r>
          </w:p>
        </w:tc>
        <w:tc>
          <w:tcPr>
            <w:tcW w:w="427" w:type="dxa"/>
            <w:vAlign w:val="center"/>
          </w:tcPr>
          <w:p w14:paraId="7D7E602E" w14:textId="14E9FE88"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8</w:t>
            </w:r>
          </w:p>
        </w:tc>
        <w:tc>
          <w:tcPr>
            <w:tcW w:w="584" w:type="dxa"/>
            <w:shd w:val="clear" w:color="auto" w:fill="F2F2F2" w:themeFill="background1" w:themeFillShade="F2"/>
            <w:vAlign w:val="center"/>
          </w:tcPr>
          <w:p w14:paraId="743CB57A" w14:textId="6FCB7357"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32</w:t>
            </w:r>
          </w:p>
        </w:tc>
        <w:tc>
          <w:tcPr>
            <w:tcW w:w="421" w:type="dxa"/>
            <w:vAlign w:val="center"/>
          </w:tcPr>
          <w:p w14:paraId="580AFF08" w14:textId="6FD67148"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6</w:t>
            </w:r>
          </w:p>
        </w:tc>
        <w:tc>
          <w:tcPr>
            <w:tcW w:w="546" w:type="dxa"/>
            <w:shd w:val="clear" w:color="auto" w:fill="F2F2F2" w:themeFill="background1" w:themeFillShade="F2"/>
            <w:vAlign w:val="center"/>
          </w:tcPr>
          <w:p w14:paraId="38E6BD88" w14:textId="25804772"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27</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27</w:t>
            </w:r>
          </w:p>
        </w:tc>
        <w:tc>
          <w:tcPr>
            <w:tcW w:w="454" w:type="dxa"/>
            <w:vAlign w:val="center"/>
          </w:tcPr>
          <w:p w14:paraId="0701EC44" w14:textId="10C4DB1C"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9</w:t>
            </w:r>
          </w:p>
        </w:tc>
        <w:tc>
          <w:tcPr>
            <w:tcW w:w="637" w:type="dxa"/>
            <w:shd w:val="clear" w:color="auto" w:fill="F2F2F2" w:themeFill="background1" w:themeFillShade="F2"/>
            <w:vAlign w:val="center"/>
          </w:tcPr>
          <w:p w14:paraId="6FD1A8B8" w14:textId="022668BC"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32</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14</w:t>
            </w:r>
          </w:p>
        </w:tc>
        <w:tc>
          <w:tcPr>
            <w:tcW w:w="545" w:type="dxa"/>
            <w:vAlign w:val="center"/>
          </w:tcPr>
          <w:p w14:paraId="594287A3" w14:textId="6B166FB3"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8</w:t>
            </w:r>
          </w:p>
        </w:tc>
        <w:tc>
          <w:tcPr>
            <w:tcW w:w="637" w:type="dxa"/>
            <w:shd w:val="clear" w:color="auto" w:fill="F2F2F2" w:themeFill="background1" w:themeFillShade="F2"/>
            <w:vAlign w:val="center"/>
          </w:tcPr>
          <w:p w14:paraId="76065F3C" w14:textId="2BA01908"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33</w:t>
            </w:r>
          </w:p>
        </w:tc>
        <w:tc>
          <w:tcPr>
            <w:tcW w:w="636" w:type="dxa"/>
            <w:shd w:val="clear" w:color="auto" w:fill="auto"/>
          </w:tcPr>
          <w:p w14:paraId="65C63247" w14:textId="0EFB4B4D"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color w:val="2F5496" w:themeColor="accent1" w:themeShade="BF"/>
                <w:sz w:val="12"/>
                <w:szCs w:val="12"/>
              </w:rPr>
              <w:t>10</w:t>
            </w:r>
          </w:p>
        </w:tc>
        <w:tc>
          <w:tcPr>
            <w:tcW w:w="669" w:type="dxa"/>
            <w:shd w:val="clear" w:color="auto" w:fill="F2F2F2" w:themeFill="background1" w:themeFillShade="F2"/>
            <w:vAlign w:val="center"/>
          </w:tcPr>
          <w:p w14:paraId="787C4C6C" w14:textId="1AC7E104"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47</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62</w:t>
            </w:r>
          </w:p>
        </w:tc>
      </w:tr>
      <w:tr w:rsidR="00AA20B2" w:rsidRPr="00A43FEA" w14:paraId="12EE3490" w14:textId="2EB5E405" w:rsidTr="004A7AEA">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7221F565" w14:textId="77777777" w:rsidR="00607394" w:rsidRPr="00A43FEA" w:rsidRDefault="00607394" w:rsidP="00607394">
            <w:pPr>
              <w:jc w:val="left"/>
              <w:rPr>
                <w:b/>
                <w:bCs w:val="0"/>
                <w:sz w:val="14"/>
                <w:szCs w:val="14"/>
              </w:rPr>
            </w:pPr>
            <w:r w:rsidRPr="00A43FEA">
              <w:rPr>
                <w:sz w:val="14"/>
                <w:szCs w:val="14"/>
              </w:rPr>
              <w:t>Științe ale comunicării</w:t>
            </w:r>
          </w:p>
        </w:tc>
        <w:tc>
          <w:tcPr>
            <w:tcW w:w="501" w:type="dxa"/>
            <w:vAlign w:val="center"/>
          </w:tcPr>
          <w:p w14:paraId="1BD0179C" w14:textId="2A35306C"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14</w:t>
            </w:r>
          </w:p>
        </w:tc>
        <w:tc>
          <w:tcPr>
            <w:tcW w:w="500" w:type="dxa"/>
            <w:vAlign w:val="center"/>
          </w:tcPr>
          <w:p w14:paraId="19266F26" w14:textId="7B304A90"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12</w:t>
            </w:r>
          </w:p>
        </w:tc>
        <w:tc>
          <w:tcPr>
            <w:tcW w:w="500" w:type="dxa"/>
            <w:vAlign w:val="center"/>
          </w:tcPr>
          <w:p w14:paraId="7282D679" w14:textId="24E33806"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w:t>
            </w:r>
          </w:p>
        </w:tc>
        <w:tc>
          <w:tcPr>
            <w:tcW w:w="503" w:type="dxa"/>
            <w:vAlign w:val="center"/>
          </w:tcPr>
          <w:p w14:paraId="206ADFB6" w14:textId="750C8EDC"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11</w:t>
            </w:r>
          </w:p>
        </w:tc>
        <w:tc>
          <w:tcPr>
            <w:tcW w:w="504" w:type="dxa"/>
            <w:vAlign w:val="center"/>
          </w:tcPr>
          <w:p w14:paraId="3F15176B" w14:textId="6B771119"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13</w:t>
            </w:r>
          </w:p>
        </w:tc>
        <w:tc>
          <w:tcPr>
            <w:tcW w:w="504" w:type="dxa"/>
            <w:vAlign w:val="center"/>
          </w:tcPr>
          <w:p w14:paraId="7E446BC8" w14:textId="1EF5AA34"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8</w:t>
            </w:r>
          </w:p>
        </w:tc>
        <w:tc>
          <w:tcPr>
            <w:tcW w:w="586" w:type="dxa"/>
            <w:shd w:val="clear" w:color="auto" w:fill="F2F2F2" w:themeFill="background1" w:themeFillShade="F2"/>
            <w:vAlign w:val="center"/>
          </w:tcPr>
          <w:p w14:paraId="27303698" w14:textId="6125AC70"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57</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14</w:t>
            </w:r>
          </w:p>
        </w:tc>
        <w:tc>
          <w:tcPr>
            <w:tcW w:w="506" w:type="dxa"/>
            <w:vAlign w:val="center"/>
          </w:tcPr>
          <w:p w14:paraId="5E3DBA19" w14:textId="03345ED4" w:rsidR="00607394" w:rsidRPr="00705BE9"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705BE9">
              <w:rPr>
                <w:rFonts w:asciiTheme="majorHAnsi" w:hAnsiTheme="majorHAnsi" w:cstheme="majorHAnsi"/>
                <w:b w:val="0"/>
                <w:bCs/>
                <w:sz w:val="12"/>
                <w:szCs w:val="12"/>
              </w:rPr>
              <w:t>9</w:t>
            </w:r>
          </w:p>
        </w:tc>
        <w:tc>
          <w:tcPr>
            <w:tcW w:w="586" w:type="dxa"/>
            <w:shd w:val="clear" w:color="auto" w:fill="F2F2F2" w:themeFill="background1" w:themeFillShade="F2"/>
            <w:vAlign w:val="center"/>
          </w:tcPr>
          <w:p w14:paraId="7FAB2D12" w14:textId="6B14D5E7"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75</w:t>
            </w:r>
          </w:p>
        </w:tc>
        <w:tc>
          <w:tcPr>
            <w:tcW w:w="427" w:type="dxa"/>
            <w:vAlign w:val="center"/>
          </w:tcPr>
          <w:p w14:paraId="0F924D17" w14:textId="633C3DB7"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w:t>
            </w:r>
          </w:p>
        </w:tc>
        <w:tc>
          <w:tcPr>
            <w:tcW w:w="586" w:type="dxa"/>
            <w:shd w:val="clear" w:color="auto" w:fill="F2F2F2" w:themeFill="background1" w:themeFillShade="F2"/>
            <w:vAlign w:val="center"/>
          </w:tcPr>
          <w:p w14:paraId="64ED1328" w14:textId="4A1DD160"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 </w:t>
            </w:r>
            <w:r w:rsidR="007340A5" w:rsidRPr="00A43FEA">
              <w:rPr>
                <w:rFonts w:ascii="Calibri Light" w:hAnsi="Calibri Light" w:cs="Calibri Light"/>
                <w:b w:val="0"/>
                <w:bCs/>
                <w:color w:val="2F5496"/>
                <w:sz w:val="12"/>
                <w:szCs w:val="12"/>
              </w:rPr>
              <w:t>-</w:t>
            </w:r>
          </w:p>
        </w:tc>
        <w:tc>
          <w:tcPr>
            <w:tcW w:w="427" w:type="dxa"/>
            <w:vAlign w:val="center"/>
          </w:tcPr>
          <w:p w14:paraId="1117AABC" w14:textId="5A3689A7"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10</w:t>
            </w:r>
          </w:p>
        </w:tc>
        <w:tc>
          <w:tcPr>
            <w:tcW w:w="586" w:type="dxa"/>
            <w:shd w:val="clear" w:color="auto" w:fill="F2F2F2" w:themeFill="background1" w:themeFillShade="F2"/>
            <w:vAlign w:val="center"/>
          </w:tcPr>
          <w:p w14:paraId="7604DD0A" w14:textId="4A1B8928"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90</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91</w:t>
            </w:r>
          </w:p>
        </w:tc>
        <w:tc>
          <w:tcPr>
            <w:tcW w:w="524" w:type="dxa"/>
            <w:vAlign w:val="center"/>
          </w:tcPr>
          <w:p w14:paraId="17CFCDF1" w14:textId="2F39B131"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6</w:t>
            </w:r>
          </w:p>
        </w:tc>
        <w:tc>
          <w:tcPr>
            <w:tcW w:w="570" w:type="dxa"/>
            <w:shd w:val="clear" w:color="auto" w:fill="F2F2F2" w:themeFill="background1" w:themeFillShade="F2"/>
            <w:vAlign w:val="center"/>
          </w:tcPr>
          <w:p w14:paraId="33A0BDF9" w14:textId="7645E883"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15</w:t>
            </w:r>
          </w:p>
        </w:tc>
        <w:tc>
          <w:tcPr>
            <w:tcW w:w="427" w:type="dxa"/>
            <w:vAlign w:val="center"/>
          </w:tcPr>
          <w:p w14:paraId="21D84970" w14:textId="7A866E0D"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5</w:t>
            </w:r>
          </w:p>
        </w:tc>
        <w:tc>
          <w:tcPr>
            <w:tcW w:w="584" w:type="dxa"/>
            <w:shd w:val="clear" w:color="auto" w:fill="F2F2F2" w:themeFill="background1" w:themeFillShade="F2"/>
            <w:vAlign w:val="center"/>
          </w:tcPr>
          <w:p w14:paraId="018624AF" w14:textId="5B8A8B5C"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35</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71</w:t>
            </w:r>
          </w:p>
        </w:tc>
        <w:tc>
          <w:tcPr>
            <w:tcW w:w="421" w:type="dxa"/>
            <w:vAlign w:val="center"/>
          </w:tcPr>
          <w:p w14:paraId="1239FCA2" w14:textId="1238DD64"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5</w:t>
            </w:r>
          </w:p>
        </w:tc>
        <w:tc>
          <w:tcPr>
            <w:tcW w:w="546" w:type="dxa"/>
            <w:shd w:val="clear" w:color="auto" w:fill="F2F2F2" w:themeFill="background1" w:themeFillShade="F2"/>
            <w:vAlign w:val="center"/>
          </w:tcPr>
          <w:p w14:paraId="559D8906" w14:textId="4608AE41"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41</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67</w:t>
            </w:r>
          </w:p>
        </w:tc>
        <w:tc>
          <w:tcPr>
            <w:tcW w:w="454" w:type="dxa"/>
            <w:vAlign w:val="center"/>
          </w:tcPr>
          <w:p w14:paraId="179E9D09" w14:textId="2A91F1C3"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w:t>
            </w:r>
          </w:p>
        </w:tc>
        <w:tc>
          <w:tcPr>
            <w:tcW w:w="637" w:type="dxa"/>
            <w:shd w:val="clear" w:color="auto" w:fill="F2F2F2" w:themeFill="background1" w:themeFillShade="F2"/>
            <w:vAlign w:val="center"/>
          </w:tcPr>
          <w:p w14:paraId="3AFB2901" w14:textId="775FC835"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 </w:t>
            </w:r>
          </w:p>
        </w:tc>
        <w:tc>
          <w:tcPr>
            <w:tcW w:w="545" w:type="dxa"/>
            <w:vAlign w:val="center"/>
          </w:tcPr>
          <w:p w14:paraId="5060D0D2" w14:textId="3BF494AA"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w:t>
            </w:r>
          </w:p>
        </w:tc>
        <w:tc>
          <w:tcPr>
            <w:tcW w:w="637" w:type="dxa"/>
            <w:shd w:val="clear" w:color="auto" w:fill="F2F2F2" w:themeFill="background1" w:themeFillShade="F2"/>
            <w:vAlign w:val="center"/>
          </w:tcPr>
          <w:p w14:paraId="1F7CD46E" w14:textId="2EF691AF"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 </w:t>
            </w:r>
            <w:r w:rsidR="00657F8A" w:rsidRPr="00A43FEA">
              <w:rPr>
                <w:rFonts w:ascii="Calibri Light" w:hAnsi="Calibri Light" w:cs="Calibri Light"/>
                <w:b w:val="0"/>
                <w:bCs/>
                <w:color w:val="2F5496"/>
                <w:sz w:val="12"/>
                <w:szCs w:val="12"/>
              </w:rPr>
              <w:t>-</w:t>
            </w:r>
          </w:p>
        </w:tc>
        <w:tc>
          <w:tcPr>
            <w:tcW w:w="636" w:type="dxa"/>
            <w:shd w:val="clear" w:color="auto" w:fill="auto"/>
          </w:tcPr>
          <w:p w14:paraId="1D343B80" w14:textId="6D7A87CC"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color w:val="2F5496" w:themeColor="accent1" w:themeShade="BF"/>
                <w:sz w:val="12"/>
                <w:szCs w:val="12"/>
              </w:rPr>
              <w:t>3</w:t>
            </w:r>
          </w:p>
        </w:tc>
        <w:tc>
          <w:tcPr>
            <w:tcW w:w="669" w:type="dxa"/>
            <w:shd w:val="clear" w:color="auto" w:fill="F2F2F2" w:themeFill="background1" w:themeFillShade="F2"/>
            <w:vAlign w:val="center"/>
          </w:tcPr>
          <w:p w14:paraId="12F94F8A" w14:textId="0168CAD2"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08</w:t>
            </w:r>
          </w:p>
        </w:tc>
      </w:tr>
      <w:tr w:rsidR="00AA20B2" w:rsidRPr="00A43FEA" w14:paraId="39A801A0" w14:textId="2659AE5F" w:rsidTr="004A7AEA">
        <w:trPr>
          <w:trHeight w:val="173"/>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1584D42D" w14:textId="77777777" w:rsidR="00607394" w:rsidRPr="00A43FEA" w:rsidRDefault="00607394" w:rsidP="00607394">
            <w:pPr>
              <w:jc w:val="left"/>
              <w:rPr>
                <w:b/>
                <w:bCs w:val="0"/>
                <w:sz w:val="14"/>
                <w:szCs w:val="14"/>
              </w:rPr>
            </w:pPr>
            <w:r w:rsidRPr="00A43FEA">
              <w:rPr>
                <w:sz w:val="14"/>
                <w:szCs w:val="14"/>
              </w:rPr>
              <w:t>Științe politice</w:t>
            </w:r>
          </w:p>
        </w:tc>
        <w:tc>
          <w:tcPr>
            <w:tcW w:w="501" w:type="dxa"/>
            <w:vAlign w:val="center"/>
          </w:tcPr>
          <w:p w14:paraId="23CC6FD5" w14:textId="51D7CC37"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9</w:t>
            </w:r>
          </w:p>
        </w:tc>
        <w:tc>
          <w:tcPr>
            <w:tcW w:w="500" w:type="dxa"/>
            <w:vAlign w:val="center"/>
          </w:tcPr>
          <w:p w14:paraId="74EAFBAB" w14:textId="706F8618"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12</w:t>
            </w:r>
          </w:p>
        </w:tc>
        <w:tc>
          <w:tcPr>
            <w:tcW w:w="500" w:type="dxa"/>
            <w:vAlign w:val="center"/>
          </w:tcPr>
          <w:p w14:paraId="75C5BF49" w14:textId="6E2B9234"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10</w:t>
            </w:r>
          </w:p>
        </w:tc>
        <w:tc>
          <w:tcPr>
            <w:tcW w:w="503" w:type="dxa"/>
            <w:vAlign w:val="center"/>
          </w:tcPr>
          <w:p w14:paraId="3E485093" w14:textId="1894C570"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w:t>
            </w:r>
          </w:p>
        </w:tc>
        <w:tc>
          <w:tcPr>
            <w:tcW w:w="504" w:type="dxa"/>
            <w:vAlign w:val="center"/>
          </w:tcPr>
          <w:p w14:paraId="7747F762" w14:textId="1E670692"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8</w:t>
            </w:r>
          </w:p>
        </w:tc>
        <w:tc>
          <w:tcPr>
            <w:tcW w:w="504" w:type="dxa"/>
            <w:vAlign w:val="center"/>
          </w:tcPr>
          <w:p w14:paraId="03AB7BD1" w14:textId="69B6D441"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5</w:t>
            </w:r>
          </w:p>
        </w:tc>
        <w:tc>
          <w:tcPr>
            <w:tcW w:w="586" w:type="dxa"/>
            <w:shd w:val="clear" w:color="auto" w:fill="F2F2F2" w:themeFill="background1" w:themeFillShade="F2"/>
            <w:vAlign w:val="center"/>
          </w:tcPr>
          <w:p w14:paraId="1EEA5E98" w14:textId="367C2FD3"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55</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56</w:t>
            </w:r>
          </w:p>
        </w:tc>
        <w:tc>
          <w:tcPr>
            <w:tcW w:w="506" w:type="dxa"/>
            <w:vAlign w:val="center"/>
          </w:tcPr>
          <w:p w14:paraId="1CE82345" w14:textId="7617E86D" w:rsidR="00607394" w:rsidRPr="00705BE9"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705BE9">
              <w:rPr>
                <w:rFonts w:asciiTheme="majorHAnsi" w:hAnsiTheme="majorHAnsi" w:cstheme="majorHAnsi"/>
                <w:b w:val="0"/>
                <w:bCs/>
                <w:sz w:val="12"/>
                <w:szCs w:val="12"/>
              </w:rPr>
              <w:t>4</w:t>
            </w:r>
          </w:p>
        </w:tc>
        <w:tc>
          <w:tcPr>
            <w:tcW w:w="586" w:type="dxa"/>
            <w:shd w:val="clear" w:color="auto" w:fill="F2F2F2" w:themeFill="background1" w:themeFillShade="F2"/>
            <w:vAlign w:val="center"/>
          </w:tcPr>
          <w:p w14:paraId="203BA797" w14:textId="1C9CF34A"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33</w:t>
            </w:r>
          </w:p>
        </w:tc>
        <w:tc>
          <w:tcPr>
            <w:tcW w:w="427" w:type="dxa"/>
            <w:vAlign w:val="center"/>
          </w:tcPr>
          <w:p w14:paraId="2B8B6269" w14:textId="46EBCE4E"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2</w:t>
            </w:r>
          </w:p>
        </w:tc>
        <w:tc>
          <w:tcPr>
            <w:tcW w:w="586" w:type="dxa"/>
            <w:shd w:val="clear" w:color="auto" w:fill="F2F2F2" w:themeFill="background1" w:themeFillShade="F2"/>
            <w:vAlign w:val="center"/>
          </w:tcPr>
          <w:p w14:paraId="2B991271" w14:textId="195EDE28"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20</w:t>
            </w:r>
          </w:p>
        </w:tc>
        <w:tc>
          <w:tcPr>
            <w:tcW w:w="427" w:type="dxa"/>
            <w:vAlign w:val="center"/>
          </w:tcPr>
          <w:p w14:paraId="4600713F" w14:textId="1035CA34"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w:t>
            </w:r>
          </w:p>
        </w:tc>
        <w:tc>
          <w:tcPr>
            <w:tcW w:w="586" w:type="dxa"/>
            <w:shd w:val="clear" w:color="auto" w:fill="F2F2F2" w:themeFill="background1" w:themeFillShade="F2"/>
            <w:vAlign w:val="center"/>
          </w:tcPr>
          <w:p w14:paraId="2A653093" w14:textId="74A3BC3D"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 </w:t>
            </w:r>
          </w:p>
        </w:tc>
        <w:tc>
          <w:tcPr>
            <w:tcW w:w="524" w:type="dxa"/>
            <w:vAlign w:val="center"/>
          </w:tcPr>
          <w:p w14:paraId="35F76638" w14:textId="2881305E"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6</w:t>
            </w:r>
          </w:p>
        </w:tc>
        <w:tc>
          <w:tcPr>
            <w:tcW w:w="570" w:type="dxa"/>
            <w:shd w:val="clear" w:color="auto" w:fill="F2F2F2" w:themeFill="background1" w:themeFillShade="F2"/>
            <w:vAlign w:val="center"/>
          </w:tcPr>
          <w:p w14:paraId="070541BC" w14:textId="677D52E9"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75</w:t>
            </w:r>
          </w:p>
        </w:tc>
        <w:tc>
          <w:tcPr>
            <w:tcW w:w="427" w:type="dxa"/>
            <w:vAlign w:val="center"/>
          </w:tcPr>
          <w:p w14:paraId="5FD0DE9B" w14:textId="47E37680"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w:t>
            </w:r>
          </w:p>
        </w:tc>
        <w:tc>
          <w:tcPr>
            <w:tcW w:w="584" w:type="dxa"/>
            <w:shd w:val="clear" w:color="auto" w:fill="F2F2F2" w:themeFill="background1" w:themeFillShade="F2"/>
            <w:vAlign w:val="center"/>
          </w:tcPr>
          <w:p w14:paraId="6AF8BD98" w14:textId="20FD69D5"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22</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22</w:t>
            </w:r>
          </w:p>
        </w:tc>
        <w:tc>
          <w:tcPr>
            <w:tcW w:w="421" w:type="dxa"/>
            <w:vAlign w:val="center"/>
          </w:tcPr>
          <w:p w14:paraId="638E4F87" w14:textId="7C45F3F9"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w:t>
            </w:r>
          </w:p>
        </w:tc>
        <w:tc>
          <w:tcPr>
            <w:tcW w:w="546" w:type="dxa"/>
            <w:shd w:val="clear" w:color="auto" w:fill="F2F2F2" w:themeFill="background1" w:themeFillShade="F2"/>
            <w:vAlign w:val="center"/>
          </w:tcPr>
          <w:p w14:paraId="658DC9AE" w14:textId="7338C1D7"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8</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33</w:t>
            </w:r>
          </w:p>
        </w:tc>
        <w:tc>
          <w:tcPr>
            <w:tcW w:w="454" w:type="dxa"/>
            <w:vAlign w:val="center"/>
          </w:tcPr>
          <w:p w14:paraId="0B7EF7AC" w14:textId="22AD91BE"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w:t>
            </w:r>
          </w:p>
        </w:tc>
        <w:tc>
          <w:tcPr>
            <w:tcW w:w="637" w:type="dxa"/>
            <w:shd w:val="clear" w:color="auto" w:fill="F2F2F2" w:themeFill="background1" w:themeFillShade="F2"/>
            <w:vAlign w:val="center"/>
          </w:tcPr>
          <w:p w14:paraId="20F044B3" w14:textId="309097E2"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 </w:t>
            </w:r>
          </w:p>
        </w:tc>
        <w:tc>
          <w:tcPr>
            <w:tcW w:w="545" w:type="dxa"/>
            <w:vAlign w:val="center"/>
          </w:tcPr>
          <w:p w14:paraId="3C8837E2" w14:textId="77BCEA48"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w:t>
            </w:r>
          </w:p>
        </w:tc>
        <w:tc>
          <w:tcPr>
            <w:tcW w:w="637" w:type="dxa"/>
            <w:shd w:val="clear" w:color="auto" w:fill="F2F2F2" w:themeFill="background1" w:themeFillShade="F2"/>
            <w:vAlign w:val="center"/>
          </w:tcPr>
          <w:p w14:paraId="0CF54D6D" w14:textId="443FADAE"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 </w:t>
            </w:r>
            <w:r w:rsidR="00657F8A" w:rsidRPr="00A43FEA">
              <w:rPr>
                <w:rFonts w:ascii="Calibri Light" w:hAnsi="Calibri Light" w:cs="Calibri Light"/>
                <w:b w:val="0"/>
                <w:bCs/>
                <w:color w:val="2F5496"/>
                <w:sz w:val="12"/>
                <w:szCs w:val="12"/>
              </w:rPr>
              <w:t>-</w:t>
            </w:r>
          </w:p>
        </w:tc>
        <w:tc>
          <w:tcPr>
            <w:tcW w:w="636" w:type="dxa"/>
            <w:shd w:val="clear" w:color="auto" w:fill="auto"/>
          </w:tcPr>
          <w:p w14:paraId="12F568EE" w14:textId="10B893CD"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color w:val="2F5496" w:themeColor="accent1" w:themeShade="BF"/>
                <w:sz w:val="12"/>
                <w:szCs w:val="12"/>
              </w:rPr>
              <w:t>-</w:t>
            </w:r>
          </w:p>
        </w:tc>
        <w:tc>
          <w:tcPr>
            <w:tcW w:w="669" w:type="dxa"/>
            <w:shd w:val="clear" w:color="auto" w:fill="F2F2F2" w:themeFill="background1" w:themeFillShade="F2"/>
            <w:vAlign w:val="center"/>
          </w:tcPr>
          <w:p w14:paraId="598345FB" w14:textId="59F6D483"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 </w:t>
            </w:r>
            <w:r w:rsidR="00657F8A" w:rsidRPr="00A43FEA">
              <w:rPr>
                <w:rFonts w:ascii="Calibri Light" w:hAnsi="Calibri Light" w:cs="Calibri Light"/>
                <w:b w:val="0"/>
                <w:bCs/>
                <w:color w:val="2F5496"/>
                <w:sz w:val="12"/>
                <w:szCs w:val="12"/>
              </w:rPr>
              <w:t>-</w:t>
            </w:r>
          </w:p>
        </w:tc>
      </w:tr>
      <w:tr w:rsidR="00AA20B2" w:rsidRPr="00A43FEA" w14:paraId="31E75742" w14:textId="373B6820" w:rsidTr="004A7AEA">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79CCB972" w14:textId="77777777" w:rsidR="00607394" w:rsidRPr="00A43FEA" w:rsidRDefault="00607394" w:rsidP="00607394">
            <w:pPr>
              <w:jc w:val="left"/>
              <w:rPr>
                <w:b/>
                <w:bCs w:val="0"/>
                <w:sz w:val="14"/>
                <w:szCs w:val="14"/>
              </w:rPr>
            </w:pPr>
            <w:r w:rsidRPr="00A43FEA">
              <w:rPr>
                <w:sz w:val="14"/>
                <w:szCs w:val="14"/>
              </w:rPr>
              <w:t>Științe ale educației</w:t>
            </w:r>
          </w:p>
        </w:tc>
        <w:tc>
          <w:tcPr>
            <w:tcW w:w="501" w:type="dxa"/>
            <w:vAlign w:val="center"/>
          </w:tcPr>
          <w:p w14:paraId="3DF33CD4" w14:textId="150A00B7"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61</w:t>
            </w:r>
          </w:p>
        </w:tc>
        <w:tc>
          <w:tcPr>
            <w:tcW w:w="500" w:type="dxa"/>
            <w:vAlign w:val="center"/>
          </w:tcPr>
          <w:p w14:paraId="377178F1" w14:textId="5574FD73"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57</w:t>
            </w:r>
          </w:p>
        </w:tc>
        <w:tc>
          <w:tcPr>
            <w:tcW w:w="500" w:type="dxa"/>
            <w:vAlign w:val="center"/>
          </w:tcPr>
          <w:p w14:paraId="17398CEC" w14:textId="27D0B9B1"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60</w:t>
            </w:r>
          </w:p>
        </w:tc>
        <w:tc>
          <w:tcPr>
            <w:tcW w:w="503" w:type="dxa"/>
            <w:vAlign w:val="center"/>
          </w:tcPr>
          <w:p w14:paraId="15DFE545" w14:textId="306A3688"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54</w:t>
            </w:r>
          </w:p>
        </w:tc>
        <w:tc>
          <w:tcPr>
            <w:tcW w:w="504" w:type="dxa"/>
            <w:vAlign w:val="center"/>
          </w:tcPr>
          <w:p w14:paraId="496B4FFF" w14:textId="199DB50C"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51</w:t>
            </w:r>
          </w:p>
        </w:tc>
        <w:tc>
          <w:tcPr>
            <w:tcW w:w="504" w:type="dxa"/>
            <w:vAlign w:val="center"/>
          </w:tcPr>
          <w:p w14:paraId="44547E16" w14:textId="23815D9B"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24</w:t>
            </w:r>
          </w:p>
        </w:tc>
        <w:tc>
          <w:tcPr>
            <w:tcW w:w="586" w:type="dxa"/>
            <w:shd w:val="clear" w:color="auto" w:fill="F2F2F2" w:themeFill="background1" w:themeFillShade="F2"/>
            <w:vAlign w:val="center"/>
          </w:tcPr>
          <w:p w14:paraId="34E8D1DD" w14:textId="0EC2BF5D"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39</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34</w:t>
            </w:r>
          </w:p>
        </w:tc>
        <w:tc>
          <w:tcPr>
            <w:tcW w:w="506" w:type="dxa"/>
            <w:vAlign w:val="center"/>
          </w:tcPr>
          <w:p w14:paraId="734EC964" w14:textId="1486AD54" w:rsidR="00607394" w:rsidRPr="00705BE9"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705BE9">
              <w:rPr>
                <w:rFonts w:asciiTheme="majorHAnsi" w:hAnsiTheme="majorHAnsi" w:cstheme="majorHAnsi"/>
                <w:b w:val="0"/>
                <w:bCs/>
                <w:sz w:val="12"/>
                <w:szCs w:val="12"/>
              </w:rPr>
              <w:t>12</w:t>
            </w:r>
          </w:p>
        </w:tc>
        <w:tc>
          <w:tcPr>
            <w:tcW w:w="586" w:type="dxa"/>
            <w:shd w:val="clear" w:color="auto" w:fill="F2F2F2" w:themeFill="background1" w:themeFillShade="F2"/>
            <w:vAlign w:val="center"/>
          </w:tcPr>
          <w:p w14:paraId="62C7D829" w14:textId="45AD77D9"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21</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05</w:t>
            </w:r>
          </w:p>
        </w:tc>
        <w:tc>
          <w:tcPr>
            <w:tcW w:w="427" w:type="dxa"/>
            <w:vAlign w:val="center"/>
          </w:tcPr>
          <w:p w14:paraId="5DE5D243" w14:textId="5441A9D7"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16</w:t>
            </w:r>
          </w:p>
        </w:tc>
        <w:tc>
          <w:tcPr>
            <w:tcW w:w="586" w:type="dxa"/>
            <w:shd w:val="clear" w:color="auto" w:fill="F2F2F2" w:themeFill="background1" w:themeFillShade="F2"/>
            <w:vAlign w:val="center"/>
          </w:tcPr>
          <w:p w14:paraId="27BC84AC" w14:textId="48692D36"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67</w:t>
            </w:r>
          </w:p>
        </w:tc>
        <w:tc>
          <w:tcPr>
            <w:tcW w:w="427" w:type="dxa"/>
            <w:vAlign w:val="center"/>
          </w:tcPr>
          <w:p w14:paraId="5EF39C7F" w14:textId="631E36F2"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19</w:t>
            </w:r>
          </w:p>
        </w:tc>
        <w:tc>
          <w:tcPr>
            <w:tcW w:w="586" w:type="dxa"/>
            <w:shd w:val="clear" w:color="auto" w:fill="F2F2F2" w:themeFill="background1" w:themeFillShade="F2"/>
            <w:vAlign w:val="center"/>
          </w:tcPr>
          <w:p w14:paraId="063A83EB" w14:textId="23EAFE0B"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35</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19</w:t>
            </w:r>
          </w:p>
        </w:tc>
        <w:tc>
          <w:tcPr>
            <w:tcW w:w="524" w:type="dxa"/>
            <w:vAlign w:val="center"/>
          </w:tcPr>
          <w:p w14:paraId="6167315C" w14:textId="751434D6"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17</w:t>
            </w:r>
          </w:p>
        </w:tc>
        <w:tc>
          <w:tcPr>
            <w:tcW w:w="570" w:type="dxa"/>
            <w:shd w:val="clear" w:color="auto" w:fill="F2F2F2" w:themeFill="background1" w:themeFillShade="F2"/>
            <w:vAlign w:val="center"/>
          </w:tcPr>
          <w:p w14:paraId="0DE38226" w14:textId="49161721"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33</w:t>
            </w:r>
          </w:p>
        </w:tc>
        <w:tc>
          <w:tcPr>
            <w:tcW w:w="427" w:type="dxa"/>
            <w:vAlign w:val="center"/>
          </w:tcPr>
          <w:p w14:paraId="22D73B0A" w14:textId="216E0802"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24</w:t>
            </w:r>
          </w:p>
        </w:tc>
        <w:tc>
          <w:tcPr>
            <w:tcW w:w="584" w:type="dxa"/>
            <w:shd w:val="clear" w:color="auto" w:fill="F2F2F2" w:themeFill="background1" w:themeFillShade="F2"/>
            <w:vAlign w:val="center"/>
          </w:tcPr>
          <w:p w14:paraId="3600BD02" w14:textId="707FB485"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39</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34</w:t>
            </w:r>
          </w:p>
        </w:tc>
        <w:tc>
          <w:tcPr>
            <w:tcW w:w="421" w:type="dxa"/>
            <w:vAlign w:val="center"/>
          </w:tcPr>
          <w:p w14:paraId="555FCF6A" w14:textId="153601AE"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12</w:t>
            </w:r>
          </w:p>
        </w:tc>
        <w:tc>
          <w:tcPr>
            <w:tcW w:w="546" w:type="dxa"/>
            <w:shd w:val="clear" w:color="auto" w:fill="F2F2F2" w:themeFill="background1" w:themeFillShade="F2"/>
            <w:vAlign w:val="center"/>
          </w:tcPr>
          <w:p w14:paraId="57A4FF9B" w14:textId="3F0FA708"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21</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05</w:t>
            </w:r>
          </w:p>
        </w:tc>
        <w:tc>
          <w:tcPr>
            <w:tcW w:w="454" w:type="dxa"/>
            <w:vAlign w:val="center"/>
          </w:tcPr>
          <w:p w14:paraId="6FEEBEF0" w14:textId="53EB3897"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16</w:t>
            </w:r>
          </w:p>
        </w:tc>
        <w:tc>
          <w:tcPr>
            <w:tcW w:w="637" w:type="dxa"/>
            <w:shd w:val="clear" w:color="auto" w:fill="F2F2F2" w:themeFill="background1" w:themeFillShade="F2"/>
            <w:vAlign w:val="center"/>
          </w:tcPr>
          <w:p w14:paraId="351FF107" w14:textId="30F9DC8A"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67</w:t>
            </w:r>
          </w:p>
        </w:tc>
        <w:tc>
          <w:tcPr>
            <w:tcW w:w="545" w:type="dxa"/>
            <w:vAlign w:val="center"/>
          </w:tcPr>
          <w:p w14:paraId="256E6C7E" w14:textId="01E6E488"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19</w:t>
            </w:r>
          </w:p>
        </w:tc>
        <w:tc>
          <w:tcPr>
            <w:tcW w:w="637" w:type="dxa"/>
            <w:shd w:val="clear" w:color="auto" w:fill="F2F2F2" w:themeFill="background1" w:themeFillShade="F2"/>
            <w:vAlign w:val="center"/>
          </w:tcPr>
          <w:p w14:paraId="36B3FC6B" w14:textId="0093A2AB"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35</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19</w:t>
            </w:r>
          </w:p>
        </w:tc>
        <w:tc>
          <w:tcPr>
            <w:tcW w:w="636" w:type="dxa"/>
            <w:shd w:val="clear" w:color="auto" w:fill="auto"/>
          </w:tcPr>
          <w:p w14:paraId="7A6C701B" w14:textId="76D37B99"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color w:val="2F5496" w:themeColor="accent1" w:themeShade="BF"/>
                <w:sz w:val="12"/>
                <w:szCs w:val="12"/>
              </w:rPr>
              <w:t>16</w:t>
            </w:r>
          </w:p>
        </w:tc>
        <w:tc>
          <w:tcPr>
            <w:tcW w:w="669" w:type="dxa"/>
            <w:shd w:val="clear" w:color="auto" w:fill="F2F2F2" w:themeFill="background1" w:themeFillShade="F2"/>
            <w:vAlign w:val="center"/>
          </w:tcPr>
          <w:p w14:paraId="7D1657CE" w14:textId="76B2B19A"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31</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37</w:t>
            </w:r>
          </w:p>
        </w:tc>
      </w:tr>
      <w:tr w:rsidR="00AA20B2" w:rsidRPr="00A43FEA" w14:paraId="206100BC" w14:textId="6113AC32" w:rsidTr="004A7AEA">
        <w:trPr>
          <w:trHeight w:val="163"/>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34F95FFF" w14:textId="77777777" w:rsidR="00607394" w:rsidRPr="00A43FEA" w:rsidRDefault="00607394" w:rsidP="00607394">
            <w:pPr>
              <w:jc w:val="left"/>
              <w:rPr>
                <w:b/>
                <w:bCs w:val="0"/>
                <w:sz w:val="14"/>
                <w:szCs w:val="14"/>
              </w:rPr>
            </w:pPr>
            <w:r w:rsidRPr="00A43FEA">
              <w:rPr>
                <w:sz w:val="14"/>
                <w:szCs w:val="14"/>
              </w:rPr>
              <w:t>Teologie</w:t>
            </w:r>
          </w:p>
        </w:tc>
        <w:tc>
          <w:tcPr>
            <w:tcW w:w="501" w:type="dxa"/>
            <w:vAlign w:val="center"/>
          </w:tcPr>
          <w:p w14:paraId="5DE485B0" w14:textId="6E19B644"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41</w:t>
            </w:r>
          </w:p>
        </w:tc>
        <w:tc>
          <w:tcPr>
            <w:tcW w:w="500" w:type="dxa"/>
            <w:vAlign w:val="center"/>
          </w:tcPr>
          <w:p w14:paraId="22E998CA" w14:textId="1730BB4F"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33</w:t>
            </w:r>
          </w:p>
        </w:tc>
        <w:tc>
          <w:tcPr>
            <w:tcW w:w="500" w:type="dxa"/>
            <w:vAlign w:val="center"/>
          </w:tcPr>
          <w:p w14:paraId="76974DC7" w14:textId="4F075FC6"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28</w:t>
            </w:r>
          </w:p>
        </w:tc>
        <w:tc>
          <w:tcPr>
            <w:tcW w:w="503" w:type="dxa"/>
            <w:vAlign w:val="center"/>
          </w:tcPr>
          <w:p w14:paraId="258FC7AD" w14:textId="45097442"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22</w:t>
            </w:r>
          </w:p>
        </w:tc>
        <w:tc>
          <w:tcPr>
            <w:tcW w:w="504" w:type="dxa"/>
            <w:vAlign w:val="center"/>
          </w:tcPr>
          <w:p w14:paraId="17EBFF68" w14:textId="3399AE5C"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34</w:t>
            </w:r>
          </w:p>
        </w:tc>
        <w:tc>
          <w:tcPr>
            <w:tcW w:w="504" w:type="dxa"/>
            <w:vAlign w:val="center"/>
          </w:tcPr>
          <w:p w14:paraId="5BC0E2B5" w14:textId="3563790E"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24</w:t>
            </w:r>
          </w:p>
        </w:tc>
        <w:tc>
          <w:tcPr>
            <w:tcW w:w="586" w:type="dxa"/>
            <w:shd w:val="clear" w:color="auto" w:fill="F2F2F2" w:themeFill="background1" w:themeFillShade="F2"/>
            <w:vAlign w:val="center"/>
          </w:tcPr>
          <w:p w14:paraId="53B1FE2A" w14:textId="7C570C35"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58</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54</w:t>
            </w:r>
          </w:p>
        </w:tc>
        <w:tc>
          <w:tcPr>
            <w:tcW w:w="506" w:type="dxa"/>
            <w:vAlign w:val="center"/>
          </w:tcPr>
          <w:p w14:paraId="602092A6" w14:textId="4A15FF7A" w:rsidR="00607394" w:rsidRPr="00705BE9"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705BE9">
              <w:rPr>
                <w:rFonts w:asciiTheme="majorHAnsi" w:hAnsiTheme="majorHAnsi" w:cstheme="majorHAnsi"/>
                <w:b w:val="0"/>
                <w:bCs/>
                <w:sz w:val="12"/>
                <w:szCs w:val="12"/>
              </w:rPr>
              <w:t>21</w:t>
            </w:r>
          </w:p>
        </w:tc>
        <w:tc>
          <w:tcPr>
            <w:tcW w:w="586" w:type="dxa"/>
            <w:shd w:val="clear" w:color="auto" w:fill="F2F2F2" w:themeFill="background1" w:themeFillShade="F2"/>
            <w:vAlign w:val="center"/>
          </w:tcPr>
          <w:p w14:paraId="6E7072BD" w14:textId="632210F0"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64</w:t>
            </w:r>
          </w:p>
        </w:tc>
        <w:tc>
          <w:tcPr>
            <w:tcW w:w="427" w:type="dxa"/>
            <w:vAlign w:val="center"/>
          </w:tcPr>
          <w:p w14:paraId="6718A679" w14:textId="3D780D42"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13</w:t>
            </w:r>
          </w:p>
        </w:tc>
        <w:tc>
          <w:tcPr>
            <w:tcW w:w="586" w:type="dxa"/>
            <w:shd w:val="clear" w:color="auto" w:fill="F2F2F2" w:themeFill="background1" w:themeFillShade="F2"/>
            <w:vAlign w:val="center"/>
          </w:tcPr>
          <w:p w14:paraId="6AEEA28F" w14:textId="2BD63C3C"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43</w:t>
            </w:r>
          </w:p>
        </w:tc>
        <w:tc>
          <w:tcPr>
            <w:tcW w:w="427" w:type="dxa"/>
            <w:vAlign w:val="center"/>
          </w:tcPr>
          <w:p w14:paraId="25042298" w14:textId="68B4547A"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12</w:t>
            </w:r>
          </w:p>
        </w:tc>
        <w:tc>
          <w:tcPr>
            <w:tcW w:w="586" w:type="dxa"/>
            <w:shd w:val="clear" w:color="auto" w:fill="F2F2F2" w:themeFill="background1" w:themeFillShade="F2"/>
            <w:vAlign w:val="center"/>
          </w:tcPr>
          <w:p w14:paraId="5FDF4959" w14:textId="079F6B7D"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54</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55</w:t>
            </w:r>
          </w:p>
        </w:tc>
        <w:tc>
          <w:tcPr>
            <w:tcW w:w="524" w:type="dxa"/>
            <w:vAlign w:val="center"/>
          </w:tcPr>
          <w:p w14:paraId="7A4EB656" w14:textId="4E01F555"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24</w:t>
            </w:r>
          </w:p>
        </w:tc>
        <w:tc>
          <w:tcPr>
            <w:tcW w:w="570" w:type="dxa"/>
            <w:shd w:val="clear" w:color="auto" w:fill="F2F2F2" w:themeFill="background1" w:themeFillShade="F2"/>
            <w:vAlign w:val="center"/>
          </w:tcPr>
          <w:p w14:paraId="140DCFD9" w14:textId="22AD73ED"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70</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59</w:t>
            </w:r>
          </w:p>
        </w:tc>
        <w:tc>
          <w:tcPr>
            <w:tcW w:w="427" w:type="dxa"/>
            <w:vAlign w:val="center"/>
          </w:tcPr>
          <w:p w14:paraId="61976C87" w14:textId="04C4E7BF"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24</w:t>
            </w:r>
          </w:p>
        </w:tc>
        <w:tc>
          <w:tcPr>
            <w:tcW w:w="584" w:type="dxa"/>
            <w:shd w:val="clear" w:color="auto" w:fill="F2F2F2" w:themeFill="background1" w:themeFillShade="F2"/>
            <w:vAlign w:val="center"/>
          </w:tcPr>
          <w:p w14:paraId="092B54EF" w14:textId="38B08188"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58</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54</w:t>
            </w:r>
          </w:p>
        </w:tc>
        <w:tc>
          <w:tcPr>
            <w:tcW w:w="421" w:type="dxa"/>
            <w:vAlign w:val="center"/>
          </w:tcPr>
          <w:p w14:paraId="5E65F8CA" w14:textId="10FB40A3"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21</w:t>
            </w:r>
          </w:p>
        </w:tc>
        <w:tc>
          <w:tcPr>
            <w:tcW w:w="546" w:type="dxa"/>
            <w:shd w:val="clear" w:color="auto" w:fill="F2F2F2" w:themeFill="background1" w:themeFillShade="F2"/>
            <w:vAlign w:val="center"/>
          </w:tcPr>
          <w:p w14:paraId="09063E6B" w14:textId="75EAF87D"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64</w:t>
            </w:r>
          </w:p>
        </w:tc>
        <w:tc>
          <w:tcPr>
            <w:tcW w:w="454" w:type="dxa"/>
            <w:vAlign w:val="center"/>
          </w:tcPr>
          <w:p w14:paraId="4F954AF7" w14:textId="11EB742D"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13</w:t>
            </w:r>
          </w:p>
        </w:tc>
        <w:tc>
          <w:tcPr>
            <w:tcW w:w="637" w:type="dxa"/>
            <w:shd w:val="clear" w:color="auto" w:fill="F2F2F2" w:themeFill="background1" w:themeFillShade="F2"/>
            <w:vAlign w:val="center"/>
          </w:tcPr>
          <w:p w14:paraId="2D69B322" w14:textId="3DCEF026"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43</w:t>
            </w:r>
          </w:p>
        </w:tc>
        <w:tc>
          <w:tcPr>
            <w:tcW w:w="545" w:type="dxa"/>
            <w:vAlign w:val="center"/>
          </w:tcPr>
          <w:p w14:paraId="4B09EB2E" w14:textId="2459C3EB"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12</w:t>
            </w:r>
          </w:p>
        </w:tc>
        <w:tc>
          <w:tcPr>
            <w:tcW w:w="637" w:type="dxa"/>
            <w:shd w:val="clear" w:color="auto" w:fill="F2F2F2" w:themeFill="background1" w:themeFillShade="F2"/>
            <w:vAlign w:val="center"/>
          </w:tcPr>
          <w:p w14:paraId="6B7C7352" w14:textId="122B43BA"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54</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55</w:t>
            </w:r>
          </w:p>
        </w:tc>
        <w:tc>
          <w:tcPr>
            <w:tcW w:w="636" w:type="dxa"/>
            <w:shd w:val="clear" w:color="auto" w:fill="auto"/>
          </w:tcPr>
          <w:p w14:paraId="265C912F" w14:textId="00CD4AEC"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color w:val="2F5496" w:themeColor="accent1" w:themeShade="BF"/>
                <w:sz w:val="12"/>
                <w:szCs w:val="12"/>
              </w:rPr>
              <w:t>24</w:t>
            </w:r>
          </w:p>
        </w:tc>
        <w:tc>
          <w:tcPr>
            <w:tcW w:w="669" w:type="dxa"/>
            <w:shd w:val="clear" w:color="auto" w:fill="F2F2F2" w:themeFill="background1" w:themeFillShade="F2"/>
            <w:vAlign w:val="center"/>
          </w:tcPr>
          <w:p w14:paraId="4AC1D61A" w14:textId="2FE741B7"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70</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59</w:t>
            </w:r>
          </w:p>
        </w:tc>
      </w:tr>
      <w:tr w:rsidR="00AA20B2" w:rsidRPr="00A43FEA" w14:paraId="0CF44E1F" w14:textId="5EC2ED4C" w:rsidTr="004A7AEA">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497CB43A" w14:textId="77777777" w:rsidR="00607394" w:rsidRPr="00A43FEA" w:rsidRDefault="00607394" w:rsidP="00607394">
            <w:pPr>
              <w:jc w:val="left"/>
              <w:rPr>
                <w:b/>
                <w:bCs w:val="0"/>
                <w:sz w:val="14"/>
                <w:szCs w:val="14"/>
              </w:rPr>
            </w:pPr>
            <w:r w:rsidRPr="00A43FEA">
              <w:rPr>
                <w:sz w:val="14"/>
                <w:szCs w:val="14"/>
              </w:rPr>
              <w:t>Fizica</w:t>
            </w:r>
          </w:p>
          <w:p w14:paraId="156E67C6" w14:textId="0C9E4C8A" w:rsidR="00607394" w:rsidRPr="00A43FEA" w:rsidRDefault="00607394" w:rsidP="00607394">
            <w:pPr>
              <w:jc w:val="left"/>
              <w:rPr>
                <w:b/>
                <w:bCs w:val="0"/>
                <w:sz w:val="14"/>
                <w:szCs w:val="14"/>
              </w:rPr>
            </w:pPr>
          </w:p>
        </w:tc>
        <w:tc>
          <w:tcPr>
            <w:tcW w:w="501" w:type="dxa"/>
            <w:vAlign w:val="center"/>
          </w:tcPr>
          <w:p w14:paraId="478FD858" w14:textId="646C42B7"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6</w:t>
            </w:r>
          </w:p>
        </w:tc>
        <w:tc>
          <w:tcPr>
            <w:tcW w:w="500" w:type="dxa"/>
            <w:vAlign w:val="center"/>
          </w:tcPr>
          <w:p w14:paraId="746B7165" w14:textId="777C3416"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w:t>
            </w:r>
          </w:p>
        </w:tc>
        <w:tc>
          <w:tcPr>
            <w:tcW w:w="500" w:type="dxa"/>
            <w:vAlign w:val="center"/>
          </w:tcPr>
          <w:p w14:paraId="58EA3031" w14:textId="296A68E9"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9</w:t>
            </w:r>
          </w:p>
        </w:tc>
        <w:tc>
          <w:tcPr>
            <w:tcW w:w="503" w:type="dxa"/>
            <w:vAlign w:val="center"/>
          </w:tcPr>
          <w:p w14:paraId="2B47B56C" w14:textId="3C8C523D"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w:t>
            </w:r>
          </w:p>
        </w:tc>
        <w:tc>
          <w:tcPr>
            <w:tcW w:w="504" w:type="dxa"/>
            <w:vAlign w:val="center"/>
          </w:tcPr>
          <w:p w14:paraId="7907C01B" w14:textId="05C8016F"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6</w:t>
            </w:r>
          </w:p>
        </w:tc>
        <w:tc>
          <w:tcPr>
            <w:tcW w:w="504" w:type="dxa"/>
            <w:vAlign w:val="center"/>
          </w:tcPr>
          <w:p w14:paraId="3E05CFFA" w14:textId="43BB172D"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5</w:t>
            </w:r>
          </w:p>
        </w:tc>
        <w:tc>
          <w:tcPr>
            <w:tcW w:w="586" w:type="dxa"/>
            <w:shd w:val="clear" w:color="auto" w:fill="F2F2F2" w:themeFill="background1" w:themeFillShade="F2"/>
            <w:vAlign w:val="center"/>
          </w:tcPr>
          <w:p w14:paraId="3961BDC6" w14:textId="46241B33"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83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33</w:t>
            </w:r>
          </w:p>
        </w:tc>
        <w:tc>
          <w:tcPr>
            <w:tcW w:w="506" w:type="dxa"/>
            <w:vAlign w:val="center"/>
          </w:tcPr>
          <w:p w14:paraId="60030DCC" w14:textId="50350F06" w:rsidR="00607394" w:rsidRPr="00705BE9"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705BE9">
              <w:rPr>
                <w:rFonts w:asciiTheme="majorHAnsi" w:hAnsiTheme="majorHAnsi" w:cstheme="majorHAnsi"/>
                <w:b w:val="0"/>
                <w:sz w:val="12"/>
                <w:szCs w:val="12"/>
              </w:rPr>
              <w:t>-</w:t>
            </w:r>
          </w:p>
        </w:tc>
        <w:tc>
          <w:tcPr>
            <w:tcW w:w="586" w:type="dxa"/>
            <w:shd w:val="clear" w:color="auto" w:fill="F2F2F2" w:themeFill="background1" w:themeFillShade="F2"/>
            <w:vAlign w:val="center"/>
          </w:tcPr>
          <w:p w14:paraId="75BA3968" w14:textId="43A2A352"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 </w:t>
            </w:r>
          </w:p>
        </w:tc>
        <w:tc>
          <w:tcPr>
            <w:tcW w:w="427" w:type="dxa"/>
            <w:vAlign w:val="center"/>
          </w:tcPr>
          <w:p w14:paraId="3F98542D" w14:textId="50AF93D5"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2</w:t>
            </w:r>
          </w:p>
        </w:tc>
        <w:tc>
          <w:tcPr>
            <w:tcW w:w="586" w:type="dxa"/>
            <w:shd w:val="clear" w:color="auto" w:fill="F2F2F2" w:themeFill="background1" w:themeFillShade="F2"/>
            <w:vAlign w:val="center"/>
          </w:tcPr>
          <w:p w14:paraId="04393AE1" w14:textId="5A890C54"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22</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22</w:t>
            </w:r>
          </w:p>
        </w:tc>
        <w:tc>
          <w:tcPr>
            <w:tcW w:w="427" w:type="dxa"/>
            <w:vAlign w:val="center"/>
          </w:tcPr>
          <w:p w14:paraId="7347DF0A" w14:textId="46AA69FF"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w:t>
            </w:r>
          </w:p>
        </w:tc>
        <w:tc>
          <w:tcPr>
            <w:tcW w:w="586" w:type="dxa"/>
            <w:shd w:val="clear" w:color="auto" w:fill="F2F2F2" w:themeFill="background1" w:themeFillShade="F2"/>
            <w:vAlign w:val="center"/>
          </w:tcPr>
          <w:p w14:paraId="22947307" w14:textId="7511B6E7"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 </w:t>
            </w:r>
          </w:p>
        </w:tc>
        <w:tc>
          <w:tcPr>
            <w:tcW w:w="524" w:type="dxa"/>
            <w:vAlign w:val="center"/>
          </w:tcPr>
          <w:p w14:paraId="0EE58EB1" w14:textId="35404544"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5</w:t>
            </w:r>
          </w:p>
        </w:tc>
        <w:tc>
          <w:tcPr>
            <w:tcW w:w="570" w:type="dxa"/>
            <w:shd w:val="clear" w:color="auto" w:fill="F2F2F2" w:themeFill="background1" w:themeFillShade="F2"/>
            <w:vAlign w:val="center"/>
          </w:tcPr>
          <w:p w14:paraId="340D8A3E" w14:textId="74992C42"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83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33</w:t>
            </w:r>
          </w:p>
        </w:tc>
        <w:tc>
          <w:tcPr>
            <w:tcW w:w="427" w:type="dxa"/>
            <w:vAlign w:val="center"/>
          </w:tcPr>
          <w:p w14:paraId="380D6B8F" w14:textId="1B0D390D"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w:t>
            </w:r>
          </w:p>
        </w:tc>
        <w:tc>
          <w:tcPr>
            <w:tcW w:w="584" w:type="dxa"/>
            <w:shd w:val="clear" w:color="auto" w:fill="F2F2F2" w:themeFill="background1" w:themeFillShade="F2"/>
            <w:vAlign w:val="center"/>
          </w:tcPr>
          <w:p w14:paraId="75E42343" w14:textId="114B3B0B"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 -</w:t>
            </w:r>
          </w:p>
        </w:tc>
        <w:tc>
          <w:tcPr>
            <w:tcW w:w="421" w:type="dxa"/>
            <w:vAlign w:val="center"/>
          </w:tcPr>
          <w:p w14:paraId="4C29CB22" w14:textId="24B7F73C"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w:t>
            </w:r>
          </w:p>
        </w:tc>
        <w:tc>
          <w:tcPr>
            <w:tcW w:w="546" w:type="dxa"/>
            <w:shd w:val="clear" w:color="auto" w:fill="F2F2F2" w:themeFill="background1" w:themeFillShade="F2"/>
            <w:vAlign w:val="center"/>
          </w:tcPr>
          <w:p w14:paraId="7A62B2B0" w14:textId="3E840A60"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 </w:t>
            </w:r>
          </w:p>
        </w:tc>
        <w:tc>
          <w:tcPr>
            <w:tcW w:w="454" w:type="dxa"/>
            <w:vAlign w:val="center"/>
          </w:tcPr>
          <w:p w14:paraId="376DF3E3" w14:textId="1B43B17F"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w:t>
            </w:r>
          </w:p>
        </w:tc>
        <w:tc>
          <w:tcPr>
            <w:tcW w:w="637" w:type="dxa"/>
            <w:shd w:val="clear" w:color="auto" w:fill="F2F2F2" w:themeFill="background1" w:themeFillShade="F2"/>
            <w:vAlign w:val="center"/>
          </w:tcPr>
          <w:p w14:paraId="10321F50" w14:textId="5A5A5F89"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 -</w:t>
            </w:r>
          </w:p>
        </w:tc>
        <w:tc>
          <w:tcPr>
            <w:tcW w:w="545" w:type="dxa"/>
            <w:vAlign w:val="center"/>
          </w:tcPr>
          <w:p w14:paraId="6DE7FD5A" w14:textId="2062111E"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w:t>
            </w:r>
          </w:p>
        </w:tc>
        <w:tc>
          <w:tcPr>
            <w:tcW w:w="637" w:type="dxa"/>
            <w:shd w:val="clear" w:color="auto" w:fill="F2F2F2" w:themeFill="background1" w:themeFillShade="F2"/>
            <w:vAlign w:val="center"/>
          </w:tcPr>
          <w:p w14:paraId="309CDDC3" w14:textId="37F8B923"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 </w:t>
            </w:r>
            <w:r w:rsidR="00657F8A" w:rsidRPr="00A43FEA">
              <w:rPr>
                <w:rFonts w:ascii="Calibri Light" w:hAnsi="Calibri Light" w:cs="Calibri Light"/>
                <w:b w:val="0"/>
                <w:bCs/>
                <w:color w:val="2F5496"/>
                <w:sz w:val="12"/>
                <w:szCs w:val="12"/>
              </w:rPr>
              <w:t>-</w:t>
            </w:r>
          </w:p>
        </w:tc>
        <w:tc>
          <w:tcPr>
            <w:tcW w:w="636" w:type="dxa"/>
            <w:shd w:val="clear" w:color="auto" w:fill="auto"/>
          </w:tcPr>
          <w:p w14:paraId="364C7E2F" w14:textId="02F3594A"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sz w:val="12"/>
                <w:szCs w:val="12"/>
              </w:rPr>
              <w:t>-</w:t>
            </w:r>
          </w:p>
        </w:tc>
        <w:tc>
          <w:tcPr>
            <w:tcW w:w="669" w:type="dxa"/>
            <w:shd w:val="clear" w:color="auto" w:fill="F2F2F2" w:themeFill="background1" w:themeFillShade="F2"/>
            <w:vAlign w:val="center"/>
          </w:tcPr>
          <w:p w14:paraId="771658D8" w14:textId="5BE35844"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 </w:t>
            </w:r>
            <w:r w:rsidR="00657F8A" w:rsidRPr="00A43FEA">
              <w:rPr>
                <w:rFonts w:ascii="Calibri Light" w:hAnsi="Calibri Light" w:cs="Calibri Light"/>
                <w:b w:val="0"/>
                <w:bCs/>
                <w:color w:val="2F5496"/>
                <w:sz w:val="12"/>
                <w:szCs w:val="12"/>
              </w:rPr>
              <w:t>-</w:t>
            </w:r>
          </w:p>
        </w:tc>
      </w:tr>
      <w:tr w:rsidR="00AA20B2" w:rsidRPr="00A43FEA" w14:paraId="3ACEE950" w14:textId="2B7F8A14" w:rsidTr="004A7AEA">
        <w:trPr>
          <w:trHeight w:val="163"/>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3E692048" w14:textId="5AA667EC" w:rsidR="00607394" w:rsidRPr="00A43FEA" w:rsidRDefault="00607394" w:rsidP="00607394">
            <w:pPr>
              <w:jc w:val="left"/>
              <w:rPr>
                <w:b/>
                <w:bCs w:val="0"/>
                <w:sz w:val="14"/>
                <w:szCs w:val="14"/>
              </w:rPr>
            </w:pPr>
            <w:r w:rsidRPr="00A43FEA">
              <w:rPr>
                <w:sz w:val="14"/>
                <w:szCs w:val="14"/>
              </w:rPr>
              <w:t>Chimie</w:t>
            </w:r>
          </w:p>
        </w:tc>
        <w:tc>
          <w:tcPr>
            <w:tcW w:w="501" w:type="dxa"/>
            <w:vAlign w:val="center"/>
          </w:tcPr>
          <w:p w14:paraId="6208414C" w14:textId="07D5614A"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w:t>
            </w:r>
          </w:p>
        </w:tc>
        <w:tc>
          <w:tcPr>
            <w:tcW w:w="500" w:type="dxa"/>
            <w:vAlign w:val="center"/>
          </w:tcPr>
          <w:p w14:paraId="71BDE3F6" w14:textId="06C1DE8A"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11</w:t>
            </w:r>
          </w:p>
        </w:tc>
        <w:tc>
          <w:tcPr>
            <w:tcW w:w="500" w:type="dxa"/>
            <w:vAlign w:val="center"/>
          </w:tcPr>
          <w:p w14:paraId="1CDF4F07" w14:textId="7D740A12"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w:t>
            </w:r>
          </w:p>
        </w:tc>
        <w:tc>
          <w:tcPr>
            <w:tcW w:w="503" w:type="dxa"/>
            <w:vAlign w:val="center"/>
          </w:tcPr>
          <w:p w14:paraId="3DE7805B" w14:textId="65ACF002"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11</w:t>
            </w:r>
          </w:p>
        </w:tc>
        <w:tc>
          <w:tcPr>
            <w:tcW w:w="504" w:type="dxa"/>
            <w:vAlign w:val="center"/>
          </w:tcPr>
          <w:p w14:paraId="75340177" w14:textId="765A5544"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w:t>
            </w:r>
          </w:p>
        </w:tc>
        <w:tc>
          <w:tcPr>
            <w:tcW w:w="504" w:type="dxa"/>
            <w:vAlign w:val="center"/>
          </w:tcPr>
          <w:p w14:paraId="5EE9DEC3" w14:textId="696A457B"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w:t>
            </w:r>
          </w:p>
        </w:tc>
        <w:tc>
          <w:tcPr>
            <w:tcW w:w="586" w:type="dxa"/>
            <w:shd w:val="clear" w:color="auto" w:fill="F2F2F2" w:themeFill="background1" w:themeFillShade="F2"/>
            <w:vAlign w:val="center"/>
          </w:tcPr>
          <w:p w14:paraId="67292D56" w14:textId="2EA2EA9C"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w:t>
            </w:r>
          </w:p>
        </w:tc>
        <w:tc>
          <w:tcPr>
            <w:tcW w:w="506" w:type="dxa"/>
            <w:vAlign w:val="center"/>
          </w:tcPr>
          <w:p w14:paraId="7D34F268" w14:textId="526945FF" w:rsidR="00607394" w:rsidRPr="00705BE9"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705BE9">
              <w:rPr>
                <w:rFonts w:asciiTheme="majorHAnsi" w:hAnsiTheme="majorHAnsi" w:cstheme="majorHAnsi"/>
                <w:b w:val="0"/>
                <w:sz w:val="12"/>
                <w:szCs w:val="12"/>
              </w:rPr>
              <w:t>6</w:t>
            </w:r>
          </w:p>
        </w:tc>
        <w:tc>
          <w:tcPr>
            <w:tcW w:w="586" w:type="dxa"/>
            <w:shd w:val="clear" w:color="auto" w:fill="F2F2F2" w:themeFill="background1" w:themeFillShade="F2"/>
            <w:vAlign w:val="center"/>
          </w:tcPr>
          <w:p w14:paraId="31BD26DE" w14:textId="4C3BAAA2"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54</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55</w:t>
            </w:r>
          </w:p>
        </w:tc>
        <w:tc>
          <w:tcPr>
            <w:tcW w:w="427" w:type="dxa"/>
            <w:vAlign w:val="center"/>
          </w:tcPr>
          <w:p w14:paraId="40B7428C" w14:textId="781A1D32"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w:t>
            </w:r>
          </w:p>
        </w:tc>
        <w:tc>
          <w:tcPr>
            <w:tcW w:w="586" w:type="dxa"/>
            <w:shd w:val="clear" w:color="auto" w:fill="F2F2F2" w:themeFill="background1" w:themeFillShade="F2"/>
            <w:vAlign w:val="center"/>
          </w:tcPr>
          <w:p w14:paraId="4088D855" w14:textId="21DF7C5F"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 </w:t>
            </w:r>
            <w:r w:rsidR="00657F8A" w:rsidRPr="00A43FEA">
              <w:rPr>
                <w:rFonts w:ascii="Calibri Light" w:hAnsi="Calibri Light" w:cs="Calibri Light"/>
                <w:b w:val="0"/>
                <w:bCs/>
                <w:color w:val="2F5496"/>
                <w:sz w:val="12"/>
                <w:szCs w:val="12"/>
              </w:rPr>
              <w:t>-</w:t>
            </w:r>
          </w:p>
        </w:tc>
        <w:tc>
          <w:tcPr>
            <w:tcW w:w="427" w:type="dxa"/>
            <w:vAlign w:val="center"/>
          </w:tcPr>
          <w:p w14:paraId="55B79348" w14:textId="33FF2953"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6</w:t>
            </w:r>
          </w:p>
        </w:tc>
        <w:tc>
          <w:tcPr>
            <w:tcW w:w="586" w:type="dxa"/>
            <w:shd w:val="clear" w:color="auto" w:fill="F2F2F2" w:themeFill="background1" w:themeFillShade="F2"/>
            <w:vAlign w:val="center"/>
          </w:tcPr>
          <w:p w14:paraId="5CE00BDF" w14:textId="375416C2"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54</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55</w:t>
            </w:r>
          </w:p>
        </w:tc>
        <w:tc>
          <w:tcPr>
            <w:tcW w:w="524" w:type="dxa"/>
            <w:vAlign w:val="center"/>
          </w:tcPr>
          <w:p w14:paraId="547C7DE4" w14:textId="01196956"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w:t>
            </w:r>
          </w:p>
        </w:tc>
        <w:tc>
          <w:tcPr>
            <w:tcW w:w="570" w:type="dxa"/>
            <w:shd w:val="clear" w:color="auto" w:fill="F2F2F2" w:themeFill="background1" w:themeFillShade="F2"/>
            <w:vAlign w:val="center"/>
          </w:tcPr>
          <w:p w14:paraId="1A343F6F" w14:textId="2A114F08"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 </w:t>
            </w:r>
          </w:p>
        </w:tc>
        <w:tc>
          <w:tcPr>
            <w:tcW w:w="427" w:type="dxa"/>
            <w:vAlign w:val="center"/>
          </w:tcPr>
          <w:p w14:paraId="45BC9C10" w14:textId="21731448" w:rsidR="00607394" w:rsidRPr="00A43FEA" w:rsidRDefault="007424FA"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w:t>
            </w:r>
          </w:p>
        </w:tc>
        <w:tc>
          <w:tcPr>
            <w:tcW w:w="584" w:type="dxa"/>
            <w:shd w:val="clear" w:color="auto" w:fill="F2F2F2" w:themeFill="background1" w:themeFillShade="F2"/>
            <w:vAlign w:val="center"/>
          </w:tcPr>
          <w:p w14:paraId="6FBBE462" w14:textId="07D56DBC"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 </w:t>
            </w:r>
            <w:r w:rsidR="00657F8A" w:rsidRPr="00A43FEA">
              <w:rPr>
                <w:rFonts w:ascii="Calibri Light" w:hAnsi="Calibri Light" w:cs="Calibri Light"/>
                <w:b w:val="0"/>
                <w:bCs/>
                <w:color w:val="2F5496"/>
                <w:sz w:val="12"/>
                <w:szCs w:val="12"/>
              </w:rPr>
              <w:t>-</w:t>
            </w:r>
          </w:p>
        </w:tc>
        <w:tc>
          <w:tcPr>
            <w:tcW w:w="421" w:type="dxa"/>
            <w:vAlign w:val="center"/>
          </w:tcPr>
          <w:p w14:paraId="163563E3" w14:textId="77D652CA"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6</w:t>
            </w:r>
          </w:p>
        </w:tc>
        <w:tc>
          <w:tcPr>
            <w:tcW w:w="546" w:type="dxa"/>
            <w:shd w:val="clear" w:color="auto" w:fill="F2F2F2" w:themeFill="background1" w:themeFillShade="F2"/>
            <w:vAlign w:val="center"/>
          </w:tcPr>
          <w:p w14:paraId="1945BEAE" w14:textId="2168598F"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54</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55</w:t>
            </w:r>
          </w:p>
        </w:tc>
        <w:tc>
          <w:tcPr>
            <w:tcW w:w="454" w:type="dxa"/>
            <w:vAlign w:val="center"/>
          </w:tcPr>
          <w:p w14:paraId="23B0CA11" w14:textId="53DD36B7" w:rsidR="00607394" w:rsidRPr="00A43FEA" w:rsidRDefault="00481305"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w:t>
            </w:r>
          </w:p>
        </w:tc>
        <w:tc>
          <w:tcPr>
            <w:tcW w:w="637" w:type="dxa"/>
            <w:shd w:val="clear" w:color="auto" w:fill="F2F2F2" w:themeFill="background1" w:themeFillShade="F2"/>
            <w:vAlign w:val="center"/>
          </w:tcPr>
          <w:p w14:paraId="5044B223" w14:textId="580FF611"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 </w:t>
            </w:r>
          </w:p>
        </w:tc>
        <w:tc>
          <w:tcPr>
            <w:tcW w:w="545" w:type="dxa"/>
            <w:vAlign w:val="center"/>
          </w:tcPr>
          <w:p w14:paraId="7672B8E3" w14:textId="0ECF9EDF"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6</w:t>
            </w:r>
          </w:p>
        </w:tc>
        <w:tc>
          <w:tcPr>
            <w:tcW w:w="637" w:type="dxa"/>
            <w:shd w:val="clear" w:color="auto" w:fill="F2F2F2" w:themeFill="background1" w:themeFillShade="F2"/>
            <w:vAlign w:val="center"/>
          </w:tcPr>
          <w:p w14:paraId="4A305237" w14:textId="33372355"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54</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55</w:t>
            </w:r>
          </w:p>
        </w:tc>
        <w:tc>
          <w:tcPr>
            <w:tcW w:w="636" w:type="dxa"/>
            <w:shd w:val="clear" w:color="auto" w:fill="auto"/>
          </w:tcPr>
          <w:p w14:paraId="02CCE3CD" w14:textId="53E04612" w:rsidR="00607394" w:rsidRPr="00A43FEA" w:rsidRDefault="00481305"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color w:val="2F5496" w:themeColor="accent1" w:themeShade="BF"/>
                <w:sz w:val="12"/>
                <w:szCs w:val="12"/>
              </w:rPr>
              <w:t>-</w:t>
            </w:r>
          </w:p>
        </w:tc>
        <w:tc>
          <w:tcPr>
            <w:tcW w:w="669" w:type="dxa"/>
            <w:shd w:val="clear" w:color="auto" w:fill="F2F2F2" w:themeFill="background1" w:themeFillShade="F2"/>
            <w:vAlign w:val="center"/>
          </w:tcPr>
          <w:p w14:paraId="56E0E72C" w14:textId="3BBE1FC4" w:rsidR="00607394" w:rsidRPr="00A43FEA" w:rsidRDefault="00657F8A"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w:t>
            </w:r>
            <w:r w:rsidR="00607394" w:rsidRPr="00A43FEA">
              <w:rPr>
                <w:rFonts w:ascii="Calibri Light" w:hAnsi="Calibri Light" w:cs="Calibri Light"/>
                <w:b w:val="0"/>
                <w:bCs/>
                <w:color w:val="2F5496"/>
                <w:sz w:val="12"/>
                <w:szCs w:val="12"/>
              </w:rPr>
              <w:t> </w:t>
            </w:r>
          </w:p>
        </w:tc>
      </w:tr>
      <w:tr w:rsidR="00AA20B2" w:rsidRPr="00A43FEA" w14:paraId="36E72881" w14:textId="1AB4E532" w:rsidTr="004A7AEA">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682B41D2" w14:textId="18BE9F51" w:rsidR="00607394" w:rsidRPr="00A43FEA" w:rsidRDefault="00607394" w:rsidP="00607394">
            <w:pPr>
              <w:jc w:val="left"/>
              <w:rPr>
                <w:b/>
                <w:bCs w:val="0"/>
                <w:sz w:val="14"/>
                <w:szCs w:val="14"/>
              </w:rPr>
            </w:pPr>
            <w:r w:rsidRPr="00A43FEA">
              <w:rPr>
                <w:sz w:val="14"/>
                <w:szCs w:val="14"/>
              </w:rPr>
              <w:t>Matematică</w:t>
            </w:r>
          </w:p>
        </w:tc>
        <w:tc>
          <w:tcPr>
            <w:tcW w:w="501" w:type="dxa"/>
            <w:vAlign w:val="center"/>
          </w:tcPr>
          <w:p w14:paraId="5E8908FA" w14:textId="6E71344B"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15</w:t>
            </w:r>
          </w:p>
        </w:tc>
        <w:tc>
          <w:tcPr>
            <w:tcW w:w="500" w:type="dxa"/>
            <w:vAlign w:val="center"/>
          </w:tcPr>
          <w:p w14:paraId="4A2A4A0B" w14:textId="1F1B2EBD"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15</w:t>
            </w:r>
          </w:p>
        </w:tc>
        <w:tc>
          <w:tcPr>
            <w:tcW w:w="500" w:type="dxa"/>
            <w:vAlign w:val="center"/>
          </w:tcPr>
          <w:p w14:paraId="53675F10" w14:textId="60976BF6"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7</w:t>
            </w:r>
          </w:p>
        </w:tc>
        <w:tc>
          <w:tcPr>
            <w:tcW w:w="503" w:type="dxa"/>
            <w:vAlign w:val="center"/>
          </w:tcPr>
          <w:p w14:paraId="3FB6C533" w14:textId="552FE9E8"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9</w:t>
            </w:r>
          </w:p>
        </w:tc>
        <w:tc>
          <w:tcPr>
            <w:tcW w:w="504" w:type="dxa"/>
            <w:vAlign w:val="center"/>
          </w:tcPr>
          <w:p w14:paraId="61B80DF1" w14:textId="24B156BB"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16</w:t>
            </w:r>
          </w:p>
        </w:tc>
        <w:tc>
          <w:tcPr>
            <w:tcW w:w="504" w:type="dxa"/>
            <w:vAlign w:val="center"/>
          </w:tcPr>
          <w:p w14:paraId="0F51A7F6" w14:textId="6BC7756A"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8</w:t>
            </w:r>
          </w:p>
        </w:tc>
        <w:tc>
          <w:tcPr>
            <w:tcW w:w="586" w:type="dxa"/>
            <w:shd w:val="clear" w:color="auto" w:fill="F2F2F2" w:themeFill="background1" w:themeFillShade="F2"/>
            <w:vAlign w:val="center"/>
          </w:tcPr>
          <w:p w14:paraId="6CFBBD46" w14:textId="444466C5"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33</w:t>
            </w:r>
          </w:p>
        </w:tc>
        <w:tc>
          <w:tcPr>
            <w:tcW w:w="506" w:type="dxa"/>
            <w:vAlign w:val="center"/>
          </w:tcPr>
          <w:p w14:paraId="197D56DF" w14:textId="69761723" w:rsidR="00607394" w:rsidRPr="00705BE9"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705BE9">
              <w:rPr>
                <w:rFonts w:asciiTheme="majorHAnsi" w:hAnsiTheme="majorHAnsi" w:cstheme="majorHAnsi"/>
                <w:b w:val="0"/>
                <w:sz w:val="12"/>
                <w:szCs w:val="12"/>
              </w:rPr>
              <w:t>5</w:t>
            </w:r>
          </w:p>
        </w:tc>
        <w:tc>
          <w:tcPr>
            <w:tcW w:w="586" w:type="dxa"/>
            <w:shd w:val="clear" w:color="auto" w:fill="F2F2F2" w:themeFill="background1" w:themeFillShade="F2"/>
            <w:vAlign w:val="center"/>
          </w:tcPr>
          <w:p w14:paraId="109927C2" w14:textId="78158F82"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33</w:t>
            </w:r>
          </w:p>
        </w:tc>
        <w:tc>
          <w:tcPr>
            <w:tcW w:w="427" w:type="dxa"/>
            <w:vAlign w:val="center"/>
          </w:tcPr>
          <w:p w14:paraId="610731EE" w14:textId="4BF9BB11"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1</w:t>
            </w:r>
          </w:p>
        </w:tc>
        <w:tc>
          <w:tcPr>
            <w:tcW w:w="586" w:type="dxa"/>
            <w:shd w:val="clear" w:color="auto" w:fill="F2F2F2" w:themeFill="background1" w:themeFillShade="F2"/>
            <w:vAlign w:val="center"/>
          </w:tcPr>
          <w:p w14:paraId="5E9704BB" w14:textId="2C30A932"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14</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29</w:t>
            </w:r>
          </w:p>
        </w:tc>
        <w:tc>
          <w:tcPr>
            <w:tcW w:w="427" w:type="dxa"/>
            <w:vAlign w:val="center"/>
          </w:tcPr>
          <w:p w14:paraId="30339B7A" w14:textId="46E8E9B9"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6</w:t>
            </w:r>
          </w:p>
        </w:tc>
        <w:tc>
          <w:tcPr>
            <w:tcW w:w="586" w:type="dxa"/>
            <w:shd w:val="clear" w:color="auto" w:fill="F2F2F2" w:themeFill="background1" w:themeFillShade="F2"/>
            <w:vAlign w:val="center"/>
          </w:tcPr>
          <w:p w14:paraId="629D702B" w14:textId="2A3BBAE7"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67</w:t>
            </w:r>
          </w:p>
        </w:tc>
        <w:tc>
          <w:tcPr>
            <w:tcW w:w="524" w:type="dxa"/>
            <w:vAlign w:val="center"/>
          </w:tcPr>
          <w:p w14:paraId="42956275" w14:textId="78E35A9C"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9</w:t>
            </w:r>
          </w:p>
        </w:tc>
        <w:tc>
          <w:tcPr>
            <w:tcW w:w="570" w:type="dxa"/>
            <w:shd w:val="clear" w:color="auto" w:fill="F2F2F2" w:themeFill="background1" w:themeFillShade="F2"/>
            <w:vAlign w:val="center"/>
          </w:tcPr>
          <w:p w14:paraId="4CE51396" w14:textId="0B410C12"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25</w:t>
            </w:r>
          </w:p>
        </w:tc>
        <w:tc>
          <w:tcPr>
            <w:tcW w:w="427" w:type="dxa"/>
            <w:vAlign w:val="center"/>
          </w:tcPr>
          <w:p w14:paraId="76D3B474" w14:textId="48DADEA3"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8</w:t>
            </w:r>
          </w:p>
        </w:tc>
        <w:tc>
          <w:tcPr>
            <w:tcW w:w="584" w:type="dxa"/>
            <w:shd w:val="clear" w:color="auto" w:fill="F2F2F2" w:themeFill="background1" w:themeFillShade="F2"/>
            <w:vAlign w:val="center"/>
          </w:tcPr>
          <w:p w14:paraId="32BEB5EF" w14:textId="08AC65A5"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33</w:t>
            </w:r>
          </w:p>
        </w:tc>
        <w:tc>
          <w:tcPr>
            <w:tcW w:w="421" w:type="dxa"/>
            <w:vAlign w:val="center"/>
          </w:tcPr>
          <w:p w14:paraId="59566BF6" w14:textId="6CAE1A93"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5</w:t>
            </w:r>
          </w:p>
        </w:tc>
        <w:tc>
          <w:tcPr>
            <w:tcW w:w="546" w:type="dxa"/>
            <w:shd w:val="clear" w:color="auto" w:fill="F2F2F2" w:themeFill="background1" w:themeFillShade="F2"/>
            <w:vAlign w:val="center"/>
          </w:tcPr>
          <w:p w14:paraId="6378A9E9" w14:textId="7936E4DD"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33</w:t>
            </w:r>
          </w:p>
        </w:tc>
        <w:tc>
          <w:tcPr>
            <w:tcW w:w="454" w:type="dxa"/>
            <w:vAlign w:val="center"/>
          </w:tcPr>
          <w:p w14:paraId="271B3EEA" w14:textId="6A200B45"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w:t>
            </w:r>
          </w:p>
        </w:tc>
        <w:tc>
          <w:tcPr>
            <w:tcW w:w="637" w:type="dxa"/>
            <w:shd w:val="clear" w:color="auto" w:fill="F2F2F2" w:themeFill="background1" w:themeFillShade="F2"/>
            <w:vAlign w:val="center"/>
          </w:tcPr>
          <w:p w14:paraId="5B4966BB" w14:textId="21C17729"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14</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29</w:t>
            </w:r>
          </w:p>
        </w:tc>
        <w:tc>
          <w:tcPr>
            <w:tcW w:w="545" w:type="dxa"/>
            <w:vAlign w:val="center"/>
          </w:tcPr>
          <w:p w14:paraId="29F6F7F7" w14:textId="14B02132"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6</w:t>
            </w:r>
          </w:p>
        </w:tc>
        <w:tc>
          <w:tcPr>
            <w:tcW w:w="637" w:type="dxa"/>
            <w:shd w:val="clear" w:color="auto" w:fill="F2F2F2" w:themeFill="background1" w:themeFillShade="F2"/>
            <w:vAlign w:val="center"/>
          </w:tcPr>
          <w:p w14:paraId="26D7911F" w14:textId="5CBF09EE"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67</w:t>
            </w:r>
          </w:p>
        </w:tc>
        <w:tc>
          <w:tcPr>
            <w:tcW w:w="636" w:type="dxa"/>
            <w:shd w:val="clear" w:color="auto" w:fill="auto"/>
          </w:tcPr>
          <w:p w14:paraId="74151A84" w14:textId="5987374C"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sz w:val="12"/>
                <w:szCs w:val="12"/>
              </w:rPr>
              <w:t>9</w:t>
            </w:r>
          </w:p>
        </w:tc>
        <w:tc>
          <w:tcPr>
            <w:tcW w:w="669" w:type="dxa"/>
            <w:shd w:val="clear" w:color="auto" w:fill="F2F2F2" w:themeFill="background1" w:themeFillShade="F2"/>
            <w:vAlign w:val="center"/>
          </w:tcPr>
          <w:p w14:paraId="28C964BD" w14:textId="45A51619"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25</w:t>
            </w:r>
          </w:p>
        </w:tc>
      </w:tr>
      <w:tr w:rsidR="00AA20B2" w:rsidRPr="00A43FEA" w14:paraId="0FE5A254" w14:textId="50B10E7B" w:rsidTr="004A7AEA">
        <w:trPr>
          <w:trHeight w:val="163"/>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59178489" w14:textId="34775D2C" w:rsidR="00607394" w:rsidRPr="00A43FEA" w:rsidRDefault="00607394" w:rsidP="00607394">
            <w:pPr>
              <w:jc w:val="left"/>
              <w:rPr>
                <w:b/>
                <w:bCs w:val="0"/>
                <w:sz w:val="14"/>
                <w:szCs w:val="14"/>
              </w:rPr>
            </w:pPr>
            <w:r w:rsidRPr="00A43FEA">
              <w:rPr>
                <w:sz w:val="14"/>
                <w:szCs w:val="14"/>
              </w:rPr>
              <w:t>Muzica</w:t>
            </w:r>
          </w:p>
        </w:tc>
        <w:tc>
          <w:tcPr>
            <w:tcW w:w="501" w:type="dxa"/>
            <w:vAlign w:val="center"/>
          </w:tcPr>
          <w:p w14:paraId="76445E5F" w14:textId="090A3AD4"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13</w:t>
            </w:r>
          </w:p>
        </w:tc>
        <w:tc>
          <w:tcPr>
            <w:tcW w:w="500" w:type="dxa"/>
            <w:vAlign w:val="center"/>
          </w:tcPr>
          <w:p w14:paraId="37E56437" w14:textId="7E8C657A"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18</w:t>
            </w:r>
          </w:p>
        </w:tc>
        <w:tc>
          <w:tcPr>
            <w:tcW w:w="500" w:type="dxa"/>
            <w:vAlign w:val="center"/>
          </w:tcPr>
          <w:p w14:paraId="764255A3" w14:textId="79C086FD"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11</w:t>
            </w:r>
          </w:p>
        </w:tc>
        <w:tc>
          <w:tcPr>
            <w:tcW w:w="503" w:type="dxa"/>
            <w:vAlign w:val="center"/>
          </w:tcPr>
          <w:p w14:paraId="69DC4F3D" w14:textId="41889517"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24</w:t>
            </w:r>
          </w:p>
        </w:tc>
        <w:tc>
          <w:tcPr>
            <w:tcW w:w="504" w:type="dxa"/>
            <w:vAlign w:val="center"/>
          </w:tcPr>
          <w:p w14:paraId="43D8CF45" w14:textId="51BF3ABD"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11</w:t>
            </w:r>
          </w:p>
        </w:tc>
        <w:tc>
          <w:tcPr>
            <w:tcW w:w="504" w:type="dxa"/>
            <w:vAlign w:val="center"/>
          </w:tcPr>
          <w:p w14:paraId="1F555054" w14:textId="3A2E93AE"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8</w:t>
            </w:r>
          </w:p>
        </w:tc>
        <w:tc>
          <w:tcPr>
            <w:tcW w:w="586" w:type="dxa"/>
            <w:shd w:val="clear" w:color="auto" w:fill="F2F2F2" w:themeFill="background1" w:themeFillShade="F2"/>
            <w:vAlign w:val="center"/>
          </w:tcPr>
          <w:p w14:paraId="6F946A6C" w14:textId="5E9B64D0"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61</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54</w:t>
            </w:r>
          </w:p>
        </w:tc>
        <w:tc>
          <w:tcPr>
            <w:tcW w:w="506" w:type="dxa"/>
            <w:vAlign w:val="center"/>
          </w:tcPr>
          <w:p w14:paraId="78EDFF96" w14:textId="7B544118" w:rsidR="00607394" w:rsidRPr="00705BE9"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705BE9">
              <w:rPr>
                <w:rFonts w:asciiTheme="majorHAnsi" w:hAnsiTheme="majorHAnsi" w:cstheme="majorHAnsi"/>
                <w:b w:val="0"/>
                <w:sz w:val="12"/>
                <w:szCs w:val="12"/>
              </w:rPr>
              <w:t>10</w:t>
            </w:r>
          </w:p>
        </w:tc>
        <w:tc>
          <w:tcPr>
            <w:tcW w:w="586" w:type="dxa"/>
            <w:shd w:val="clear" w:color="auto" w:fill="F2F2F2" w:themeFill="background1" w:themeFillShade="F2"/>
            <w:vAlign w:val="center"/>
          </w:tcPr>
          <w:p w14:paraId="2BC3A1B4" w14:textId="2228D983"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55</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56</w:t>
            </w:r>
          </w:p>
        </w:tc>
        <w:tc>
          <w:tcPr>
            <w:tcW w:w="427" w:type="dxa"/>
            <w:vAlign w:val="center"/>
          </w:tcPr>
          <w:p w14:paraId="09BF2AE0" w14:textId="6C143146"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2</w:t>
            </w:r>
          </w:p>
        </w:tc>
        <w:tc>
          <w:tcPr>
            <w:tcW w:w="586" w:type="dxa"/>
            <w:shd w:val="clear" w:color="auto" w:fill="F2F2F2" w:themeFill="background1" w:themeFillShade="F2"/>
            <w:vAlign w:val="center"/>
          </w:tcPr>
          <w:p w14:paraId="0B1F4299" w14:textId="2520AF6D"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18</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18</w:t>
            </w:r>
          </w:p>
        </w:tc>
        <w:tc>
          <w:tcPr>
            <w:tcW w:w="427" w:type="dxa"/>
            <w:vAlign w:val="center"/>
          </w:tcPr>
          <w:p w14:paraId="18DC241E" w14:textId="3F8E39D7"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14</w:t>
            </w:r>
          </w:p>
        </w:tc>
        <w:tc>
          <w:tcPr>
            <w:tcW w:w="586" w:type="dxa"/>
            <w:shd w:val="clear" w:color="auto" w:fill="F2F2F2" w:themeFill="background1" w:themeFillShade="F2"/>
            <w:vAlign w:val="center"/>
          </w:tcPr>
          <w:p w14:paraId="494A90A4" w14:textId="1ECB1FB0"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58</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33</w:t>
            </w:r>
          </w:p>
        </w:tc>
        <w:tc>
          <w:tcPr>
            <w:tcW w:w="524" w:type="dxa"/>
            <w:vAlign w:val="center"/>
          </w:tcPr>
          <w:p w14:paraId="42B4892C" w14:textId="1A3793AE"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5</w:t>
            </w:r>
          </w:p>
        </w:tc>
        <w:tc>
          <w:tcPr>
            <w:tcW w:w="570" w:type="dxa"/>
            <w:shd w:val="clear" w:color="auto" w:fill="F2F2F2" w:themeFill="background1" w:themeFillShade="F2"/>
            <w:vAlign w:val="center"/>
          </w:tcPr>
          <w:p w14:paraId="4C9BD219" w14:textId="095C73BC"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45</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45</w:t>
            </w:r>
          </w:p>
        </w:tc>
        <w:tc>
          <w:tcPr>
            <w:tcW w:w="427" w:type="dxa"/>
            <w:vAlign w:val="center"/>
          </w:tcPr>
          <w:p w14:paraId="23CAF292" w14:textId="083FB745"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8</w:t>
            </w:r>
          </w:p>
        </w:tc>
        <w:tc>
          <w:tcPr>
            <w:tcW w:w="584" w:type="dxa"/>
            <w:shd w:val="clear" w:color="auto" w:fill="F2F2F2" w:themeFill="background1" w:themeFillShade="F2"/>
            <w:vAlign w:val="center"/>
          </w:tcPr>
          <w:p w14:paraId="3BC89166" w14:textId="7338B8FA"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61</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54</w:t>
            </w:r>
          </w:p>
        </w:tc>
        <w:tc>
          <w:tcPr>
            <w:tcW w:w="421" w:type="dxa"/>
            <w:vAlign w:val="center"/>
          </w:tcPr>
          <w:p w14:paraId="187EBF0A" w14:textId="6D150089"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10</w:t>
            </w:r>
          </w:p>
        </w:tc>
        <w:tc>
          <w:tcPr>
            <w:tcW w:w="546" w:type="dxa"/>
            <w:shd w:val="clear" w:color="auto" w:fill="F2F2F2" w:themeFill="background1" w:themeFillShade="F2"/>
            <w:vAlign w:val="center"/>
          </w:tcPr>
          <w:p w14:paraId="517392F6" w14:textId="16AA4ABE"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55</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56</w:t>
            </w:r>
          </w:p>
        </w:tc>
        <w:tc>
          <w:tcPr>
            <w:tcW w:w="454" w:type="dxa"/>
            <w:vAlign w:val="center"/>
          </w:tcPr>
          <w:p w14:paraId="59D9C746" w14:textId="123E42CD"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2</w:t>
            </w:r>
          </w:p>
        </w:tc>
        <w:tc>
          <w:tcPr>
            <w:tcW w:w="637" w:type="dxa"/>
            <w:shd w:val="clear" w:color="auto" w:fill="F2F2F2" w:themeFill="background1" w:themeFillShade="F2"/>
            <w:vAlign w:val="center"/>
          </w:tcPr>
          <w:p w14:paraId="12BEB574" w14:textId="535FCEBA"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18</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18</w:t>
            </w:r>
          </w:p>
        </w:tc>
        <w:tc>
          <w:tcPr>
            <w:tcW w:w="545" w:type="dxa"/>
            <w:vAlign w:val="center"/>
          </w:tcPr>
          <w:p w14:paraId="3943E1A2" w14:textId="76B96750"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13</w:t>
            </w:r>
          </w:p>
        </w:tc>
        <w:tc>
          <w:tcPr>
            <w:tcW w:w="637" w:type="dxa"/>
            <w:shd w:val="clear" w:color="auto" w:fill="F2F2F2" w:themeFill="background1" w:themeFillShade="F2"/>
            <w:vAlign w:val="center"/>
          </w:tcPr>
          <w:p w14:paraId="209F073E" w14:textId="68F711F1"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54</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17</w:t>
            </w:r>
          </w:p>
        </w:tc>
        <w:tc>
          <w:tcPr>
            <w:tcW w:w="636" w:type="dxa"/>
            <w:shd w:val="clear" w:color="auto" w:fill="auto"/>
          </w:tcPr>
          <w:p w14:paraId="0755BC26" w14:textId="18C91C4D"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sz w:val="12"/>
                <w:szCs w:val="12"/>
              </w:rPr>
              <w:t>5</w:t>
            </w:r>
          </w:p>
        </w:tc>
        <w:tc>
          <w:tcPr>
            <w:tcW w:w="669" w:type="dxa"/>
            <w:shd w:val="clear" w:color="auto" w:fill="F2F2F2" w:themeFill="background1" w:themeFillShade="F2"/>
            <w:vAlign w:val="center"/>
          </w:tcPr>
          <w:p w14:paraId="338560EC" w14:textId="44BF17F8"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45</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45</w:t>
            </w:r>
          </w:p>
        </w:tc>
      </w:tr>
      <w:tr w:rsidR="00AA20B2" w:rsidRPr="00A43FEA" w14:paraId="602B59BF" w14:textId="239CCAB5" w:rsidTr="004A7AEA">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1729ECEC" w14:textId="44D347F3" w:rsidR="00607394" w:rsidRPr="00A43FEA" w:rsidRDefault="00607394" w:rsidP="00607394">
            <w:pPr>
              <w:jc w:val="left"/>
              <w:rPr>
                <w:b/>
                <w:bCs w:val="0"/>
                <w:sz w:val="14"/>
                <w:szCs w:val="14"/>
              </w:rPr>
            </w:pPr>
            <w:r w:rsidRPr="00A43FEA">
              <w:rPr>
                <w:sz w:val="14"/>
                <w:szCs w:val="14"/>
              </w:rPr>
              <w:t>Inginerie electronică și telecomunicații</w:t>
            </w:r>
          </w:p>
        </w:tc>
        <w:tc>
          <w:tcPr>
            <w:tcW w:w="501" w:type="dxa"/>
            <w:vAlign w:val="center"/>
          </w:tcPr>
          <w:p w14:paraId="3E72CD36" w14:textId="49544F78"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51</w:t>
            </w:r>
          </w:p>
        </w:tc>
        <w:tc>
          <w:tcPr>
            <w:tcW w:w="500" w:type="dxa"/>
            <w:vAlign w:val="center"/>
          </w:tcPr>
          <w:p w14:paraId="5537624A" w14:textId="4ABBE446"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28</w:t>
            </w:r>
          </w:p>
        </w:tc>
        <w:tc>
          <w:tcPr>
            <w:tcW w:w="500" w:type="dxa"/>
            <w:vAlign w:val="center"/>
          </w:tcPr>
          <w:p w14:paraId="48C28A46" w14:textId="698C90CA"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40</w:t>
            </w:r>
          </w:p>
        </w:tc>
        <w:tc>
          <w:tcPr>
            <w:tcW w:w="503" w:type="dxa"/>
            <w:vAlign w:val="center"/>
          </w:tcPr>
          <w:p w14:paraId="6A3F6DA7" w14:textId="78F20DC0"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40</w:t>
            </w:r>
          </w:p>
        </w:tc>
        <w:tc>
          <w:tcPr>
            <w:tcW w:w="504" w:type="dxa"/>
            <w:vAlign w:val="center"/>
          </w:tcPr>
          <w:p w14:paraId="1E5E91C9" w14:textId="09976483"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30</w:t>
            </w:r>
          </w:p>
        </w:tc>
        <w:tc>
          <w:tcPr>
            <w:tcW w:w="504" w:type="dxa"/>
            <w:vAlign w:val="center"/>
          </w:tcPr>
          <w:p w14:paraId="6807B097" w14:textId="2AD30636"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705BE9">
              <w:rPr>
                <w:rFonts w:asciiTheme="majorHAnsi" w:hAnsiTheme="majorHAnsi" w:cstheme="majorHAnsi"/>
                <w:b w:val="0"/>
                <w:sz w:val="12"/>
                <w:szCs w:val="12"/>
              </w:rPr>
              <w:t>24</w:t>
            </w:r>
          </w:p>
        </w:tc>
        <w:tc>
          <w:tcPr>
            <w:tcW w:w="586" w:type="dxa"/>
            <w:shd w:val="clear" w:color="auto" w:fill="F2F2F2" w:themeFill="background1" w:themeFillShade="F2"/>
            <w:vAlign w:val="center"/>
          </w:tcPr>
          <w:p w14:paraId="2D0B9800" w14:textId="2041E374"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47</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06</w:t>
            </w:r>
          </w:p>
        </w:tc>
        <w:tc>
          <w:tcPr>
            <w:tcW w:w="506" w:type="dxa"/>
            <w:vAlign w:val="center"/>
          </w:tcPr>
          <w:p w14:paraId="0CA84164" w14:textId="715BABA8" w:rsidR="00607394" w:rsidRPr="00705BE9"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705BE9">
              <w:rPr>
                <w:rFonts w:asciiTheme="majorHAnsi" w:hAnsiTheme="majorHAnsi" w:cstheme="majorHAnsi"/>
                <w:b w:val="0"/>
                <w:sz w:val="12"/>
                <w:szCs w:val="12"/>
              </w:rPr>
              <w:t>25</w:t>
            </w:r>
          </w:p>
        </w:tc>
        <w:tc>
          <w:tcPr>
            <w:tcW w:w="586" w:type="dxa"/>
            <w:shd w:val="clear" w:color="auto" w:fill="F2F2F2" w:themeFill="background1" w:themeFillShade="F2"/>
            <w:vAlign w:val="center"/>
          </w:tcPr>
          <w:p w14:paraId="30D2F285" w14:textId="461CE60C"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89</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29</w:t>
            </w:r>
          </w:p>
        </w:tc>
        <w:tc>
          <w:tcPr>
            <w:tcW w:w="427" w:type="dxa"/>
            <w:vAlign w:val="center"/>
          </w:tcPr>
          <w:p w14:paraId="17A077F5" w14:textId="65FCE9FD"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24</w:t>
            </w:r>
          </w:p>
        </w:tc>
        <w:tc>
          <w:tcPr>
            <w:tcW w:w="586" w:type="dxa"/>
            <w:shd w:val="clear" w:color="auto" w:fill="F2F2F2" w:themeFill="background1" w:themeFillShade="F2"/>
            <w:vAlign w:val="center"/>
          </w:tcPr>
          <w:p w14:paraId="27AEACD6" w14:textId="4DE29F31"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60</w:t>
            </w:r>
          </w:p>
        </w:tc>
        <w:tc>
          <w:tcPr>
            <w:tcW w:w="427" w:type="dxa"/>
            <w:vAlign w:val="center"/>
          </w:tcPr>
          <w:p w14:paraId="5FA21620" w14:textId="2D34C519"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21</w:t>
            </w:r>
          </w:p>
        </w:tc>
        <w:tc>
          <w:tcPr>
            <w:tcW w:w="586" w:type="dxa"/>
            <w:shd w:val="clear" w:color="auto" w:fill="F2F2F2" w:themeFill="background1" w:themeFillShade="F2"/>
            <w:vAlign w:val="center"/>
          </w:tcPr>
          <w:p w14:paraId="73296362" w14:textId="1838DDD3"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52</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50</w:t>
            </w:r>
          </w:p>
        </w:tc>
        <w:tc>
          <w:tcPr>
            <w:tcW w:w="524" w:type="dxa"/>
            <w:vAlign w:val="center"/>
          </w:tcPr>
          <w:p w14:paraId="54840F6E" w14:textId="530392CC"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18</w:t>
            </w:r>
          </w:p>
        </w:tc>
        <w:tc>
          <w:tcPr>
            <w:tcW w:w="570" w:type="dxa"/>
            <w:shd w:val="clear" w:color="auto" w:fill="F2F2F2" w:themeFill="background1" w:themeFillShade="F2"/>
            <w:vAlign w:val="center"/>
          </w:tcPr>
          <w:p w14:paraId="15D6980C" w14:textId="0A01FFE2"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60</w:t>
            </w:r>
          </w:p>
        </w:tc>
        <w:tc>
          <w:tcPr>
            <w:tcW w:w="427" w:type="dxa"/>
            <w:vAlign w:val="center"/>
          </w:tcPr>
          <w:p w14:paraId="67B09346" w14:textId="2BC6CD90"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22</w:t>
            </w:r>
          </w:p>
        </w:tc>
        <w:tc>
          <w:tcPr>
            <w:tcW w:w="584" w:type="dxa"/>
            <w:shd w:val="clear" w:color="auto" w:fill="F2F2F2" w:themeFill="background1" w:themeFillShade="F2"/>
            <w:vAlign w:val="center"/>
          </w:tcPr>
          <w:p w14:paraId="7C0ECC21" w14:textId="68E06CC5"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14</w:t>
            </w:r>
          </w:p>
        </w:tc>
        <w:tc>
          <w:tcPr>
            <w:tcW w:w="421" w:type="dxa"/>
            <w:vAlign w:val="center"/>
          </w:tcPr>
          <w:p w14:paraId="5EB9F6D0" w14:textId="25C6A97A"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19</w:t>
            </w:r>
          </w:p>
        </w:tc>
        <w:tc>
          <w:tcPr>
            <w:tcW w:w="546" w:type="dxa"/>
            <w:shd w:val="clear" w:color="auto" w:fill="F2F2F2" w:themeFill="background1" w:themeFillShade="F2"/>
            <w:vAlign w:val="center"/>
          </w:tcPr>
          <w:p w14:paraId="1F3E67E6" w14:textId="6517B690"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67</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86</w:t>
            </w:r>
          </w:p>
        </w:tc>
        <w:tc>
          <w:tcPr>
            <w:tcW w:w="454" w:type="dxa"/>
            <w:vAlign w:val="center"/>
          </w:tcPr>
          <w:p w14:paraId="3824B055" w14:textId="7D81B4D5"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20</w:t>
            </w:r>
          </w:p>
        </w:tc>
        <w:tc>
          <w:tcPr>
            <w:tcW w:w="637" w:type="dxa"/>
            <w:shd w:val="clear" w:color="auto" w:fill="F2F2F2" w:themeFill="background1" w:themeFillShade="F2"/>
            <w:vAlign w:val="center"/>
          </w:tcPr>
          <w:p w14:paraId="728D752F" w14:textId="09C235DB"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50</w:t>
            </w:r>
          </w:p>
        </w:tc>
        <w:tc>
          <w:tcPr>
            <w:tcW w:w="545" w:type="dxa"/>
            <w:vAlign w:val="center"/>
          </w:tcPr>
          <w:p w14:paraId="37D570C7" w14:textId="3E083930"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20</w:t>
            </w:r>
          </w:p>
        </w:tc>
        <w:tc>
          <w:tcPr>
            <w:tcW w:w="637" w:type="dxa"/>
            <w:shd w:val="clear" w:color="auto" w:fill="F2F2F2" w:themeFill="background1" w:themeFillShade="F2"/>
            <w:vAlign w:val="center"/>
          </w:tcPr>
          <w:p w14:paraId="3C27DBE3" w14:textId="7A98C13C"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50</w:t>
            </w:r>
          </w:p>
        </w:tc>
        <w:tc>
          <w:tcPr>
            <w:tcW w:w="636" w:type="dxa"/>
            <w:shd w:val="clear" w:color="auto" w:fill="auto"/>
            <w:vAlign w:val="center"/>
          </w:tcPr>
          <w:p w14:paraId="3DB21D40" w14:textId="3A5720C6"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color w:val="2F5496" w:themeColor="accent1" w:themeShade="BF"/>
                <w:sz w:val="12"/>
                <w:szCs w:val="12"/>
              </w:rPr>
              <w:t>17</w:t>
            </w:r>
          </w:p>
        </w:tc>
        <w:tc>
          <w:tcPr>
            <w:tcW w:w="669" w:type="dxa"/>
            <w:shd w:val="clear" w:color="auto" w:fill="F2F2F2" w:themeFill="background1" w:themeFillShade="F2"/>
            <w:vAlign w:val="center"/>
          </w:tcPr>
          <w:p w14:paraId="51194FE7" w14:textId="433148CC"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67</w:t>
            </w:r>
          </w:p>
        </w:tc>
      </w:tr>
      <w:tr w:rsidR="00AA20B2" w:rsidRPr="00A43FEA" w14:paraId="0E8A56A5" w14:textId="5701E5F0" w:rsidTr="004A7AEA">
        <w:trPr>
          <w:trHeight w:val="173"/>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0D07FFA8" w14:textId="493D956E" w:rsidR="00607394" w:rsidRPr="00A43FEA" w:rsidRDefault="00607394" w:rsidP="00607394">
            <w:pPr>
              <w:jc w:val="left"/>
              <w:rPr>
                <w:b/>
                <w:bCs w:val="0"/>
                <w:sz w:val="14"/>
                <w:szCs w:val="14"/>
              </w:rPr>
            </w:pPr>
            <w:r w:rsidRPr="00A43FEA">
              <w:rPr>
                <w:sz w:val="14"/>
                <w:szCs w:val="14"/>
              </w:rPr>
              <w:t>Inginerie electrică</w:t>
            </w:r>
          </w:p>
        </w:tc>
        <w:tc>
          <w:tcPr>
            <w:tcW w:w="501" w:type="dxa"/>
            <w:vAlign w:val="center"/>
          </w:tcPr>
          <w:p w14:paraId="06E78935" w14:textId="727BEBC3"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7</w:t>
            </w:r>
          </w:p>
        </w:tc>
        <w:tc>
          <w:tcPr>
            <w:tcW w:w="500" w:type="dxa"/>
            <w:vAlign w:val="center"/>
          </w:tcPr>
          <w:p w14:paraId="7B875A11" w14:textId="729FF000"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13</w:t>
            </w:r>
          </w:p>
        </w:tc>
        <w:tc>
          <w:tcPr>
            <w:tcW w:w="500" w:type="dxa"/>
            <w:vAlign w:val="center"/>
          </w:tcPr>
          <w:p w14:paraId="129737A3" w14:textId="7D07954C"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15</w:t>
            </w:r>
          </w:p>
        </w:tc>
        <w:tc>
          <w:tcPr>
            <w:tcW w:w="503" w:type="dxa"/>
            <w:vAlign w:val="center"/>
          </w:tcPr>
          <w:p w14:paraId="4E3E2CA0" w14:textId="7FB1FCB0"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15</w:t>
            </w:r>
          </w:p>
        </w:tc>
        <w:tc>
          <w:tcPr>
            <w:tcW w:w="504" w:type="dxa"/>
            <w:vAlign w:val="center"/>
          </w:tcPr>
          <w:p w14:paraId="4242C9BF" w14:textId="7C402BDB"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13</w:t>
            </w:r>
          </w:p>
        </w:tc>
        <w:tc>
          <w:tcPr>
            <w:tcW w:w="504" w:type="dxa"/>
            <w:vAlign w:val="center"/>
          </w:tcPr>
          <w:p w14:paraId="6EF23B7B" w14:textId="4B71551A"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6</w:t>
            </w:r>
          </w:p>
        </w:tc>
        <w:tc>
          <w:tcPr>
            <w:tcW w:w="586" w:type="dxa"/>
            <w:shd w:val="clear" w:color="auto" w:fill="F2F2F2" w:themeFill="background1" w:themeFillShade="F2"/>
            <w:vAlign w:val="center"/>
          </w:tcPr>
          <w:p w14:paraId="17427324" w14:textId="49565011"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85</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71</w:t>
            </w:r>
          </w:p>
        </w:tc>
        <w:tc>
          <w:tcPr>
            <w:tcW w:w="506" w:type="dxa"/>
            <w:vAlign w:val="center"/>
          </w:tcPr>
          <w:p w14:paraId="3F82F1A4" w14:textId="3DBA13E9" w:rsidR="00607394" w:rsidRPr="00705BE9"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705BE9">
              <w:rPr>
                <w:rFonts w:asciiTheme="majorHAnsi" w:hAnsiTheme="majorHAnsi" w:cstheme="majorHAnsi"/>
                <w:b w:val="0"/>
                <w:sz w:val="12"/>
                <w:szCs w:val="12"/>
              </w:rPr>
              <w:t>11</w:t>
            </w:r>
          </w:p>
        </w:tc>
        <w:tc>
          <w:tcPr>
            <w:tcW w:w="586" w:type="dxa"/>
            <w:shd w:val="clear" w:color="auto" w:fill="F2F2F2" w:themeFill="background1" w:themeFillShade="F2"/>
            <w:vAlign w:val="center"/>
          </w:tcPr>
          <w:p w14:paraId="6B47DBE1" w14:textId="385EB4F3"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84</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62</w:t>
            </w:r>
          </w:p>
        </w:tc>
        <w:tc>
          <w:tcPr>
            <w:tcW w:w="427" w:type="dxa"/>
            <w:vAlign w:val="center"/>
          </w:tcPr>
          <w:p w14:paraId="404E5115" w14:textId="14FF7940"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12</w:t>
            </w:r>
          </w:p>
        </w:tc>
        <w:tc>
          <w:tcPr>
            <w:tcW w:w="586" w:type="dxa"/>
            <w:shd w:val="clear" w:color="auto" w:fill="F2F2F2" w:themeFill="background1" w:themeFillShade="F2"/>
            <w:vAlign w:val="center"/>
          </w:tcPr>
          <w:p w14:paraId="3ECB4298" w14:textId="513A2138"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80</w:t>
            </w:r>
          </w:p>
        </w:tc>
        <w:tc>
          <w:tcPr>
            <w:tcW w:w="427" w:type="dxa"/>
            <w:vAlign w:val="center"/>
          </w:tcPr>
          <w:p w14:paraId="341F5511" w14:textId="225C2668"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9</w:t>
            </w:r>
          </w:p>
        </w:tc>
        <w:tc>
          <w:tcPr>
            <w:tcW w:w="586" w:type="dxa"/>
            <w:shd w:val="clear" w:color="auto" w:fill="F2F2F2" w:themeFill="background1" w:themeFillShade="F2"/>
            <w:vAlign w:val="center"/>
          </w:tcPr>
          <w:p w14:paraId="16C6A4CD" w14:textId="3E193617"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60</w:t>
            </w:r>
          </w:p>
        </w:tc>
        <w:tc>
          <w:tcPr>
            <w:tcW w:w="524" w:type="dxa"/>
            <w:vAlign w:val="center"/>
          </w:tcPr>
          <w:p w14:paraId="642774C0" w14:textId="06724FEF"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10</w:t>
            </w:r>
          </w:p>
        </w:tc>
        <w:tc>
          <w:tcPr>
            <w:tcW w:w="570" w:type="dxa"/>
            <w:shd w:val="clear" w:color="auto" w:fill="F2F2F2" w:themeFill="background1" w:themeFillShade="F2"/>
            <w:vAlign w:val="center"/>
          </w:tcPr>
          <w:p w14:paraId="5DAD0F4F" w14:textId="46A1894F"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76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92</w:t>
            </w:r>
          </w:p>
        </w:tc>
        <w:tc>
          <w:tcPr>
            <w:tcW w:w="427" w:type="dxa"/>
            <w:vAlign w:val="center"/>
          </w:tcPr>
          <w:p w14:paraId="50E38F54" w14:textId="134C8331"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6</w:t>
            </w:r>
          </w:p>
        </w:tc>
        <w:tc>
          <w:tcPr>
            <w:tcW w:w="584" w:type="dxa"/>
            <w:shd w:val="clear" w:color="auto" w:fill="F2F2F2" w:themeFill="background1" w:themeFillShade="F2"/>
            <w:vAlign w:val="center"/>
          </w:tcPr>
          <w:p w14:paraId="44FE7C15" w14:textId="0CFEEC1E"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85</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71</w:t>
            </w:r>
          </w:p>
        </w:tc>
        <w:tc>
          <w:tcPr>
            <w:tcW w:w="421" w:type="dxa"/>
            <w:vAlign w:val="center"/>
          </w:tcPr>
          <w:p w14:paraId="71EB010D" w14:textId="4E24146F"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9</w:t>
            </w:r>
          </w:p>
        </w:tc>
        <w:tc>
          <w:tcPr>
            <w:tcW w:w="546" w:type="dxa"/>
            <w:shd w:val="clear" w:color="auto" w:fill="F2F2F2" w:themeFill="background1" w:themeFillShade="F2"/>
            <w:vAlign w:val="center"/>
          </w:tcPr>
          <w:p w14:paraId="5F943E3E" w14:textId="790477BC"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69</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23</w:t>
            </w:r>
          </w:p>
        </w:tc>
        <w:tc>
          <w:tcPr>
            <w:tcW w:w="454" w:type="dxa"/>
            <w:vAlign w:val="center"/>
          </w:tcPr>
          <w:p w14:paraId="5524A75D" w14:textId="4162393C"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12</w:t>
            </w:r>
          </w:p>
        </w:tc>
        <w:tc>
          <w:tcPr>
            <w:tcW w:w="637" w:type="dxa"/>
            <w:shd w:val="clear" w:color="auto" w:fill="F2F2F2" w:themeFill="background1" w:themeFillShade="F2"/>
            <w:vAlign w:val="center"/>
          </w:tcPr>
          <w:p w14:paraId="7A3588A0" w14:textId="683CD48A"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80</w:t>
            </w:r>
          </w:p>
        </w:tc>
        <w:tc>
          <w:tcPr>
            <w:tcW w:w="545" w:type="dxa"/>
            <w:vAlign w:val="center"/>
          </w:tcPr>
          <w:p w14:paraId="72C76D44" w14:textId="13264463"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9</w:t>
            </w:r>
          </w:p>
        </w:tc>
        <w:tc>
          <w:tcPr>
            <w:tcW w:w="637" w:type="dxa"/>
            <w:shd w:val="clear" w:color="auto" w:fill="F2F2F2" w:themeFill="background1" w:themeFillShade="F2"/>
            <w:vAlign w:val="center"/>
          </w:tcPr>
          <w:p w14:paraId="4688F0CA" w14:textId="00B29737"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60</w:t>
            </w:r>
          </w:p>
        </w:tc>
        <w:tc>
          <w:tcPr>
            <w:tcW w:w="636" w:type="dxa"/>
            <w:shd w:val="clear" w:color="auto" w:fill="auto"/>
          </w:tcPr>
          <w:p w14:paraId="7833A760" w14:textId="1168D611"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color w:val="2F5496" w:themeColor="accent1" w:themeShade="BF"/>
                <w:sz w:val="12"/>
                <w:szCs w:val="12"/>
              </w:rPr>
              <w:t>10</w:t>
            </w:r>
          </w:p>
        </w:tc>
        <w:tc>
          <w:tcPr>
            <w:tcW w:w="669" w:type="dxa"/>
            <w:shd w:val="clear" w:color="auto" w:fill="F2F2F2" w:themeFill="background1" w:themeFillShade="F2"/>
            <w:vAlign w:val="center"/>
          </w:tcPr>
          <w:p w14:paraId="7EDF003A" w14:textId="2EA8EEDF"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76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92</w:t>
            </w:r>
          </w:p>
        </w:tc>
      </w:tr>
      <w:tr w:rsidR="00AA20B2" w:rsidRPr="00A43FEA" w14:paraId="7B2A8279" w14:textId="3AC0F89D" w:rsidTr="004A7AEA">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3AABC8CE" w14:textId="722355A0" w:rsidR="00607394" w:rsidRPr="00A43FEA" w:rsidRDefault="00607394" w:rsidP="00607394">
            <w:pPr>
              <w:jc w:val="left"/>
              <w:rPr>
                <w:b/>
                <w:bCs w:val="0"/>
                <w:sz w:val="14"/>
                <w:szCs w:val="14"/>
              </w:rPr>
            </w:pPr>
            <w:r w:rsidRPr="00A43FEA">
              <w:rPr>
                <w:sz w:val="14"/>
                <w:szCs w:val="14"/>
              </w:rPr>
              <w:t>Inginerie energetică</w:t>
            </w:r>
          </w:p>
        </w:tc>
        <w:tc>
          <w:tcPr>
            <w:tcW w:w="501" w:type="dxa"/>
            <w:vAlign w:val="center"/>
          </w:tcPr>
          <w:p w14:paraId="6B4353C9" w14:textId="114B8C7A"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14</w:t>
            </w:r>
          </w:p>
        </w:tc>
        <w:tc>
          <w:tcPr>
            <w:tcW w:w="500" w:type="dxa"/>
            <w:vAlign w:val="center"/>
          </w:tcPr>
          <w:p w14:paraId="10F234C4" w14:textId="5C222CE0"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20</w:t>
            </w:r>
          </w:p>
        </w:tc>
        <w:tc>
          <w:tcPr>
            <w:tcW w:w="500" w:type="dxa"/>
            <w:vAlign w:val="center"/>
          </w:tcPr>
          <w:p w14:paraId="36DF08AA" w14:textId="4826AC7C"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10</w:t>
            </w:r>
          </w:p>
        </w:tc>
        <w:tc>
          <w:tcPr>
            <w:tcW w:w="503" w:type="dxa"/>
            <w:vAlign w:val="center"/>
          </w:tcPr>
          <w:p w14:paraId="255C23D9" w14:textId="25331010"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12</w:t>
            </w:r>
          </w:p>
        </w:tc>
        <w:tc>
          <w:tcPr>
            <w:tcW w:w="504" w:type="dxa"/>
            <w:vAlign w:val="center"/>
          </w:tcPr>
          <w:p w14:paraId="5AD7F740" w14:textId="0A253487"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13</w:t>
            </w:r>
          </w:p>
        </w:tc>
        <w:tc>
          <w:tcPr>
            <w:tcW w:w="504" w:type="dxa"/>
            <w:vAlign w:val="center"/>
          </w:tcPr>
          <w:p w14:paraId="1B4831B7" w14:textId="11CEC378"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9</w:t>
            </w:r>
          </w:p>
        </w:tc>
        <w:tc>
          <w:tcPr>
            <w:tcW w:w="586" w:type="dxa"/>
            <w:shd w:val="clear" w:color="auto" w:fill="F2F2F2" w:themeFill="background1" w:themeFillShade="F2"/>
            <w:vAlign w:val="center"/>
          </w:tcPr>
          <w:p w14:paraId="2A352DAA" w14:textId="40B2E550"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64</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29</w:t>
            </w:r>
          </w:p>
        </w:tc>
        <w:tc>
          <w:tcPr>
            <w:tcW w:w="506" w:type="dxa"/>
            <w:vAlign w:val="center"/>
          </w:tcPr>
          <w:p w14:paraId="5CF46D85" w14:textId="225A8841" w:rsidR="00607394" w:rsidRPr="00705BE9"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705BE9">
              <w:rPr>
                <w:rFonts w:asciiTheme="majorHAnsi" w:hAnsiTheme="majorHAnsi" w:cstheme="majorHAnsi"/>
                <w:b w:val="0"/>
                <w:sz w:val="12"/>
                <w:szCs w:val="12"/>
              </w:rPr>
              <w:t>9</w:t>
            </w:r>
          </w:p>
        </w:tc>
        <w:tc>
          <w:tcPr>
            <w:tcW w:w="586" w:type="dxa"/>
            <w:shd w:val="clear" w:color="auto" w:fill="F2F2F2" w:themeFill="background1" w:themeFillShade="F2"/>
            <w:vAlign w:val="center"/>
          </w:tcPr>
          <w:p w14:paraId="55259D4F" w14:textId="5E5FCDBA"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45</w:t>
            </w:r>
          </w:p>
        </w:tc>
        <w:tc>
          <w:tcPr>
            <w:tcW w:w="427" w:type="dxa"/>
            <w:vAlign w:val="center"/>
          </w:tcPr>
          <w:p w14:paraId="45EA1F10" w14:textId="12990991"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7</w:t>
            </w:r>
          </w:p>
        </w:tc>
        <w:tc>
          <w:tcPr>
            <w:tcW w:w="586" w:type="dxa"/>
            <w:shd w:val="clear" w:color="auto" w:fill="F2F2F2" w:themeFill="background1" w:themeFillShade="F2"/>
            <w:vAlign w:val="center"/>
          </w:tcPr>
          <w:p w14:paraId="1F10D5A4" w14:textId="1C6453FB"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70</w:t>
            </w:r>
          </w:p>
        </w:tc>
        <w:tc>
          <w:tcPr>
            <w:tcW w:w="427" w:type="dxa"/>
            <w:vAlign w:val="center"/>
          </w:tcPr>
          <w:p w14:paraId="1C725D1D" w14:textId="62F46B76"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11</w:t>
            </w:r>
          </w:p>
        </w:tc>
        <w:tc>
          <w:tcPr>
            <w:tcW w:w="586" w:type="dxa"/>
            <w:shd w:val="clear" w:color="auto" w:fill="F2F2F2" w:themeFill="background1" w:themeFillShade="F2"/>
            <w:vAlign w:val="center"/>
          </w:tcPr>
          <w:p w14:paraId="63E0A44E" w14:textId="5EB94C7E"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91</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67</w:t>
            </w:r>
          </w:p>
        </w:tc>
        <w:tc>
          <w:tcPr>
            <w:tcW w:w="524" w:type="dxa"/>
            <w:vAlign w:val="center"/>
          </w:tcPr>
          <w:p w14:paraId="6DAABFAF" w14:textId="7CC2BDF5"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9</w:t>
            </w:r>
          </w:p>
        </w:tc>
        <w:tc>
          <w:tcPr>
            <w:tcW w:w="570" w:type="dxa"/>
            <w:shd w:val="clear" w:color="auto" w:fill="F2F2F2" w:themeFill="background1" w:themeFillShade="F2"/>
            <w:vAlign w:val="center"/>
          </w:tcPr>
          <w:p w14:paraId="3C0C393A" w14:textId="0DA10137"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69</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23</w:t>
            </w:r>
          </w:p>
        </w:tc>
        <w:tc>
          <w:tcPr>
            <w:tcW w:w="427" w:type="dxa"/>
            <w:vAlign w:val="center"/>
          </w:tcPr>
          <w:p w14:paraId="413C99EB" w14:textId="1B55FC13"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9</w:t>
            </w:r>
          </w:p>
        </w:tc>
        <w:tc>
          <w:tcPr>
            <w:tcW w:w="584" w:type="dxa"/>
            <w:shd w:val="clear" w:color="auto" w:fill="F2F2F2" w:themeFill="background1" w:themeFillShade="F2"/>
            <w:vAlign w:val="center"/>
          </w:tcPr>
          <w:p w14:paraId="4CE99188" w14:textId="614166A9"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64</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29</w:t>
            </w:r>
          </w:p>
        </w:tc>
        <w:tc>
          <w:tcPr>
            <w:tcW w:w="421" w:type="dxa"/>
            <w:vAlign w:val="center"/>
          </w:tcPr>
          <w:p w14:paraId="3780DAFC" w14:textId="35CA1F62"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9</w:t>
            </w:r>
          </w:p>
        </w:tc>
        <w:tc>
          <w:tcPr>
            <w:tcW w:w="546" w:type="dxa"/>
            <w:shd w:val="clear" w:color="auto" w:fill="F2F2F2" w:themeFill="background1" w:themeFillShade="F2"/>
            <w:vAlign w:val="center"/>
          </w:tcPr>
          <w:p w14:paraId="655DC173" w14:textId="4FF68957"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45</w:t>
            </w:r>
          </w:p>
        </w:tc>
        <w:tc>
          <w:tcPr>
            <w:tcW w:w="454" w:type="dxa"/>
            <w:vAlign w:val="center"/>
          </w:tcPr>
          <w:p w14:paraId="58D332B1" w14:textId="1EB3CC1D"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7</w:t>
            </w:r>
          </w:p>
        </w:tc>
        <w:tc>
          <w:tcPr>
            <w:tcW w:w="637" w:type="dxa"/>
            <w:shd w:val="clear" w:color="auto" w:fill="F2F2F2" w:themeFill="background1" w:themeFillShade="F2"/>
            <w:vAlign w:val="center"/>
          </w:tcPr>
          <w:p w14:paraId="394C88F1" w14:textId="3FFFC18C"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70</w:t>
            </w:r>
          </w:p>
        </w:tc>
        <w:tc>
          <w:tcPr>
            <w:tcW w:w="545" w:type="dxa"/>
            <w:vAlign w:val="center"/>
          </w:tcPr>
          <w:p w14:paraId="482E5AD2" w14:textId="093D39AF"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11</w:t>
            </w:r>
          </w:p>
        </w:tc>
        <w:tc>
          <w:tcPr>
            <w:tcW w:w="637" w:type="dxa"/>
            <w:shd w:val="clear" w:color="auto" w:fill="F2F2F2" w:themeFill="background1" w:themeFillShade="F2"/>
            <w:vAlign w:val="center"/>
          </w:tcPr>
          <w:p w14:paraId="628749E3" w14:textId="64349CD8"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91</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67</w:t>
            </w:r>
          </w:p>
        </w:tc>
        <w:tc>
          <w:tcPr>
            <w:tcW w:w="636" w:type="dxa"/>
            <w:shd w:val="clear" w:color="auto" w:fill="auto"/>
          </w:tcPr>
          <w:p w14:paraId="7C73CB45" w14:textId="37FDFB9F"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color w:val="2F5496" w:themeColor="accent1" w:themeShade="BF"/>
                <w:sz w:val="12"/>
                <w:szCs w:val="12"/>
              </w:rPr>
              <w:t>9</w:t>
            </w:r>
          </w:p>
        </w:tc>
        <w:tc>
          <w:tcPr>
            <w:tcW w:w="669" w:type="dxa"/>
            <w:shd w:val="clear" w:color="auto" w:fill="F2F2F2" w:themeFill="background1" w:themeFillShade="F2"/>
            <w:vAlign w:val="center"/>
          </w:tcPr>
          <w:p w14:paraId="180E6A57" w14:textId="19A6B87E"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69</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23</w:t>
            </w:r>
          </w:p>
        </w:tc>
      </w:tr>
      <w:tr w:rsidR="00AA20B2" w:rsidRPr="00A43FEA" w14:paraId="02EB0FFE" w14:textId="3DAFD0B7" w:rsidTr="004A7AEA">
        <w:trPr>
          <w:trHeight w:val="163"/>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250B2DC9" w14:textId="2864C008" w:rsidR="00607394" w:rsidRPr="00A43FEA" w:rsidRDefault="00607394" w:rsidP="00607394">
            <w:pPr>
              <w:jc w:val="left"/>
              <w:rPr>
                <w:b/>
                <w:bCs w:val="0"/>
                <w:sz w:val="14"/>
                <w:szCs w:val="14"/>
              </w:rPr>
            </w:pPr>
            <w:r w:rsidRPr="00A43FEA">
              <w:rPr>
                <w:sz w:val="14"/>
                <w:szCs w:val="14"/>
              </w:rPr>
              <w:t>Ingineria sistemelor</w:t>
            </w:r>
          </w:p>
        </w:tc>
        <w:tc>
          <w:tcPr>
            <w:tcW w:w="501" w:type="dxa"/>
            <w:vAlign w:val="center"/>
          </w:tcPr>
          <w:p w14:paraId="38E83037" w14:textId="5A54762F"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26</w:t>
            </w:r>
          </w:p>
        </w:tc>
        <w:tc>
          <w:tcPr>
            <w:tcW w:w="500" w:type="dxa"/>
            <w:vAlign w:val="center"/>
          </w:tcPr>
          <w:p w14:paraId="3E8E90A9" w14:textId="378AD2DA"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29</w:t>
            </w:r>
          </w:p>
        </w:tc>
        <w:tc>
          <w:tcPr>
            <w:tcW w:w="500" w:type="dxa"/>
            <w:vAlign w:val="center"/>
          </w:tcPr>
          <w:p w14:paraId="7E5085B2" w14:textId="3CEAA310"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36</w:t>
            </w:r>
          </w:p>
        </w:tc>
        <w:tc>
          <w:tcPr>
            <w:tcW w:w="503" w:type="dxa"/>
            <w:vAlign w:val="center"/>
          </w:tcPr>
          <w:p w14:paraId="722609DA" w14:textId="014EE1F8"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29</w:t>
            </w:r>
          </w:p>
        </w:tc>
        <w:tc>
          <w:tcPr>
            <w:tcW w:w="504" w:type="dxa"/>
            <w:vAlign w:val="center"/>
          </w:tcPr>
          <w:p w14:paraId="3854EAB4" w14:textId="4152CFA5"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21</w:t>
            </w:r>
          </w:p>
        </w:tc>
        <w:tc>
          <w:tcPr>
            <w:tcW w:w="504" w:type="dxa"/>
            <w:vAlign w:val="center"/>
          </w:tcPr>
          <w:p w14:paraId="1DFAD376" w14:textId="04D199D4"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20</w:t>
            </w:r>
          </w:p>
        </w:tc>
        <w:tc>
          <w:tcPr>
            <w:tcW w:w="586" w:type="dxa"/>
            <w:shd w:val="clear" w:color="auto" w:fill="F2F2F2" w:themeFill="background1" w:themeFillShade="F2"/>
            <w:vAlign w:val="center"/>
          </w:tcPr>
          <w:p w14:paraId="2CBCD4A2" w14:textId="2BD2CF3A"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76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92</w:t>
            </w:r>
          </w:p>
        </w:tc>
        <w:tc>
          <w:tcPr>
            <w:tcW w:w="506" w:type="dxa"/>
            <w:vAlign w:val="center"/>
          </w:tcPr>
          <w:p w14:paraId="7FA51760" w14:textId="408978DC" w:rsidR="00607394" w:rsidRPr="00705BE9"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705BE9">
              <w:rPr>
                <w:rFonts w:asciiTheme="majorHAnsi" w:hAnsiTheme="majorHAnsi" w:cstheme="majorHAnsi"/>
                <w:b w:val="0"/>
                <w:sz w:val="12"/>
                <w:szCs w:val="12"/>
              </w:rPr>
              <w:t>20</w:t>
            </w:r>
          </w:p>
        </w:tc>
        <w:tc>
          <w:tcPr>
            <w:tcW w:w="586" w:type="dxa"/>
            <w:shd w:val="clear" w:color="auto" w:fill="F2F2F2" w:themeFill="background1" w:themeFillShade="F2"/>
            <w:vAlign w:val="center"/>
          </w:tcPr>
          <w:p w14:paraId="63360B23" w14:textId="20242D56"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68</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97</w:t>
            </w:r>
          </w:p>
        </w:tc>
        <w:tc>
          <w:tcPr>
            <w:tcW w:w="427" w:type="dxa"/>
            <w:vAlign w:val="center"/>
          </w:tcPr>
          <w:p w14:paraId="37B78653" w14:textId="7B1C9B55"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12</w:t>
            </w:r>
          </w:p>
        </w:tc>
        <w:tc>
          <w:tcPr>
            <w:tcW w:w="586" w:type="dxa"/>
            <w:shd w:val="clear" w:color="auto" w:fill="F2F2F2" w:themeFill="background1" w:themeFillShade="F2"/>
            <w:vAlign w:val="center"/>
          </w:tcPr>
          <w:p w14:paraId="2B563813" w14:textId="48128C94"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33</w:t>
            </w:r>
          </w:p>
        </w:tc>
        <w:tc>
          <w:tcPr>
            <w:tcW w:w="427" w:type="dxa"/>
            <w:vAlign w:val="center"/>
          </w:tcPr>
          <w:p w14:paraId="7C9B0E7A" w14:textId="33B543DC"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11</w:t>
            </w:r>
          </w:p>
        </w:tc>
        <w:tc>
          <w:tcPr>
            <w:tcW w:w="586" w:type="dxa"/>
            <w:shd w:val="clear" w:color="auto" w:fill="F2F2F2" w:themeFill="background1" w:themeFillShade="F2"/>
            <w:vAlign w:val="center"/>
          </w:tcPr>
          <w:p w14:paraId="25B1FC22" w14:textId="67B0AD83"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37</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93</w:t>
            </w:r>
          </w:p>
        </w:tc>
        <w:tc>
          <w:tcPr>
            <w:tcW w:w="524" w:type="dxa"/>
            <w:vAlign w:val="center"/>
          </w:tcPr>
          <w:p w14:paraId="33928FDC" w14:textId="186EBE17"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14</w:t>
            </w:r>
          </w:p>
        </w:tc>
        <w:tc>
          <w:tcPr>
            <w:tcW w:w="570" w:type="dxa"/>
            <w:shd w:val="clear" w:color="auto" w:fill="F2F2F2" w:themeFill="background1" w:themeFillShade="F2"/>
            <w:vAlign w:val="center"/>
          </w:tcPr>
          <w:p w14:paraId="382265EA" w14:textId="3582C74A"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67</w:t>
            </w:r>
          </w:p>
        </w:tc>
        <w:tc>
          <w:tcPr>
            <w:tcW w:w="427" w:type="dxa"/>
            <w:vAlign w:val="center"/>
          </w:tcPr>
          <w:p w14:paraId="56CDBE0A" w14:textId="759CC496"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19</w:t>
            </w:r>
          </w:p>
        </w:tc>
        <w:tc>
          <w:tcPr>
            <w:tcW w:w="584" w:type="dxa"/>
            <w:shd w:val="clear" w:color="auto" w:fill="F2F2F2" w:themeFill="background1" w:themeFillShade="F2"/>
            <w:vAlign w:val="center"/>
          </w:tcPr>
          <w:p w14:paraId="2E00659E" w14:textId="069EA1B7"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73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08</w:t>
            </w:r>
          </w:p>
        </w:tc>
        <w:tc>
          <w:tcPr>
            <w:tcW w:w="421" w:type="dxa"/>
            <w:vAlign w:val="center"/>
          </w:tcPr>
          <w:p w14:paraId="60472C06" w14:textId="09197535"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18</w:t>
            </w:r>
          </w:p>
        </w:tc>
        <w:tc>
          <w:tcPr>
            <w:tcW w:w="546" w:type="dxa"/>
            <w:shd w:val="clear" w:color="auto" w:fill="F2F2F2" w:themeFill="background1" w:themeFillShade="F2"/>
            <w:vAlign w:val="center"/>
          </w:tcPr>
          <w:p w14:paraId="2570C2EA" w14:textId="5C3B2F80"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62</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07</w:t>
            </w:r>
          </w:p>
        </w:tc>
        <w:tc>
          <w:tcPr>
            <w:tcW w:w="454" w:type="dxa"/>
            <w:vAlign w:val="center"/>
          </w:tcPr>
          <w:p w14:paraId="71F25196" w14:textId="4069458F"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11</w:t>
            </w:r>
          </w:p>
        </w:tc>
        <w:tc>
          <w:tcPr>
            <w:tcW w:w="637" w:type="dxa"/>
            <w:shd w:val="clear" w:color="auto" w:fill="F2F2F2" w:themeFill="background1" w:themeFillShade="F2"/>
            <w:vAlign w:val="center"/>
          </w:tcPr>
          <w:p w14:paraId="7830EBBD" w14:textId="68113C7E"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30</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56</w:t>
            </w:r>
          </w:p>
        </w:tc>
        <w:tc>
          <w:tcPr>
            <w:tcW w:w="545" w:type="dxa"/>
            <w:vAlign w:val="center"/>
          </w:tcPr>
          <w:p w14:paraId="07D0A26E" w14:textId="520BF734"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14</w:t>
            </w:r>
          </w:p>
        </w:tc>
        <w:tc>
          <w:tcPr>
            <w:tcW w:w="637" w:type="dxa"/>
            <w:shd w:val="clear" w:color="auto" w:fill="F2F2F2" w:themeFill="background1" w:themeFillShade="F2"/>
            <w:vAlign w:val="center"/>
          </w:tcPr>
          <w:p w14:paraId="3ED816AF" w14:textId="63C7A414"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48</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28</w:t>
            </w:r>
          </w:p>
        </w:tc>
        <w:tc>
          <w:tcPr>
            <w:tcW w:w="636" w:type="dxa"/>
            <w:shd w:val="clear" w:color="auto" w:fill="auto"/>
          </w:tcPr>
          <w:p w14:paraId="756F2BF3" w14:textId="705E13B9"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color w:val="2F5496" w:themeColor="accent1" w:themeShade="BF"/>
                <w:sz w:val="12"/>
                <w:szCs w:val="12"/>
              </w:rPr>
              <w:t>14</w:t>
            </w:r>
          </w:p>
        </w:tc>
        <w:tc>
          <w:tcPr>
            <w:tcW w:w="669" w:type="dxa"/>
            <w:shd w:val="clear" w:color="auto" w:fill="F2F2F2" w:themeFill="background1" w:themeFillShade="F2"/>
            <w:vAlign w:val="center"/>
          </w:tcPr>
          <w:p w14:paraId="1CE6C7DC" w14:textId="62AB6D2B"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67</w:t>
            </w:r>
          </w:p>
        </w:tc>
      </w:tr>
      <w:tr w:rsidR="00AA20B2" w:rsidRPr="00A43FEA" w14:paraId="282AA369" w14:textId="3F2D0411" w:rsidTr="004A7AEA">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0D1C9F2F" w14:textId="0BC6CB2F" w:rsidR="00607394" w:rsidRPr="00A43FEA" w:rsidRDefault="00607394" w:rsidP="00607394">
            <w:pPr>
              <w:jc w:val="left"/>
              <w:rPr>
                <w:b/>
                <w:bCs w:val="0"/>
                <w:sz w:val="14"/>
                <w:szCs w:val="14"/>
              </w:rPr>
            </w:pPr>
            <w:r w:rsidRPr="00A43FEA">
              <w:rPr>
                <w:sz w:val="14"/>
                <w:szCs w:val="14"/>
              </w:rPr>
              <w:t>Ingineria Mediului</w:t>
            </w:r>
          </w:p>
        </w:tc>
        <w:tc>
          <w:tcPr>
            <w:tcW w:w="501" w:type="dxa"/>
            <w:vAlign w:val="center"/>
          </w:tcPr>
          <w:p w14:paraId="1E1385D3" w14:textId="595C260A"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17</w:t>
            </w:r>
          </w:p>
        </w:tc>
        <w:tc>
          <w:tcPr>
            <w:tcW w:w="500" w:type="dxa"/>
            <w:vAlign w:val="center"/>
          </w:tcPr>
          <w:p w14:paraId="6E01A885" w14:textId="1AFEC9A0"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29</w:t>
            </w:r>
          </w:p>
        </w:tc>
        <w:tc>
          <w:tcPr>
            <w:tcW w:w="500" w:type="dxa"/>
            <w:vAlign w:val="center"/>
          </w:tcPr>
          <w:p w14:paraId="50AAF159" w14:textId="2D44E7BB"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25</w:t>
            </w:r>
          </w:p>
        </w:tc>
        <w:tc>
          <w:tcPr>
            <w:tcW w:w="503" w:type="dxa"/>
            <w:vAlign w:val="center"/>
          </w:tcPr>
          <w:p w14:paraId="48F9C710" w14:textId="498324FA"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19</w:t>
            </w:r>
          </w:p>
        </w:tc>
        <w:tc>
          <w:tcPr>
            <w:tcW w:w="504" w:type="dxa"/>
            <w:vAlign w:val="center"/>
          </w:tcPr>
          <w:p w14:paraId="31568196" w14:textId="5A0956DE"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19</w:t>
            </w:r>
          </w:p>
        </w:tc>
        <w:tc>
          <w:tcPr>
            <w:tcW w:w="504" w:type="dxa"/>
            <w:vAlign w:val="center"/>
          </w:tcPr>
          <w:p w14:paraId="225EC8D1" w14:textId="14158E5A"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12</w:t>
            </w:r>
          </w:p>
        </w:tc>
        <w:tc>
          <w:tcPr>
            <w:tcW w:w="586" w:type="dxa"/>
            <w:shd w:val="clear" w:color="auto" w:fill="F2F2F2" w:themeFill="background1" w:themeFillShade="F2"/>
            <w:vAlign w:val="center"/>
          </w:tcPr>
          <w:p w14:paraId="5EB629FD" w14:textId="2ACFC378"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70</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59</w:t>
            </w:r>
          </w:p>
        </w:tc>
        <w:tc>
          <w:tcPr>
            <w:tcW w:w="506" w:type="dxa"/>
            <w:vAlign w:val="center"/>
          </w:tcPr>
          <w:p w14:paraId="1C69AFFD" w14:textId="7551EF5F" w:rsidR="00607394" w:rsidRPr="00705BE9"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705BE9">
              <w:rPr>
                <w:rFonts w:asciiTheme="majorHAnsi" w:hAnsiTheme="majorHAnsi" w:cstheme="majorHAnsi"/>
                <w:b w:val="0"/>
                <w:sz w:val="12"/>
                <w:szCs w:val="12"/>
              </w:rPr>
              <w:t>11</w:t>
            </w:r>
          </w:p>
        </w:tc>
        <w:tc>
          <w:tcPr>
            <w:tcW w:w="586" w:type="dxa"/>
            <w:shd w:val="clear" w:color="auto" w:fill="F2F2F2" w:themeFill="background1" w:themeFillShade="F2"/>
            <w:vAlign w:val="center"/>
          </w:tcPr>
          <w:p w14:paraId="0D75A83A" w14:textId="04EC3CAD"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37</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93</w:t>
            </w:r>
          </w:p>
        </w:tc>
        <w:tc>
          <w:tcPr>
            <w:tcW w:w="427" w:type="dxa"/>
            <w:vAlign w:val="center"/>
          </w:tcPr>
          <w:p w14:paraId="43F9CDEB" w14:textId="2CB51AEE"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12</w:t>
            </w:r>
          </w:p>
        </w:tc>
        <w:tc>
          <w:tcPr>
            <w:tcW w:w="586" w:type="dxa"/>
            <w:shd w:val="clear" w:color="auto" w:fill="F2F2F2" w:themeFill="background1" w:themeFillShade="F2"/>
            <w:vAlign w:val="center"/>
          </w:tcPr>
          <w:p w14:paraId="75C38053" w14:textId="51B0E3C3"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48</w:t>
            </w:r>
          </w:p>
        </w:tc>
        <w:tc>
          <w:tcPr>
            <w:tcW w:w="427" w:type="dxa"/>
            <w:vAlign w:val="center"/>
          </w:tcPr>
          <w:p w14:paraId="59942ADA" w14:textId="53B1ED94"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13</w:t>
            </w:r>
          </w:p>
        </w:tc>
        <w:tc>
          <w:tcPr>
            <w:tcW w:w="586" w:type="dxa"/>
            <w:shd w:val="clear" w:color="auto" w:fill="F2F2F2" w:themeFill="background1" w:themeFillShade="F2"/>
            <w:vAlign w:val="center"/>
          </w:tcPr>
          <w:p w14:paraId="681EE663" w14:textId="3ADF9DE6"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68</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42</w:t>
            </w:r>
          </w:p>
        </w:tc>
        <w:tc>
          <w:tcPr>
            <w:tcW w:w="524" w:type="dxa"/>
            <w:vAlign w:val="center"/>
          </w:tcPr>
          <w:p w14:paraId="4012C739" w14:textId="1567FADC"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10</w:t>
            </w:r>
          </w:p>
        </w:tc>
        <w:tc>
          <w:tcPr>
            <w:tcW w:w="570" w:type="dxa"/>
            <w:shd w:val="clear" w:color="auto" w:fill="F2F2F2" w:themeFill="background1" w:themeFillShade="F2"/>
            <w:vAlign w:val="center"/>
          </w:tcPr>
          <w:p w14:paraId="04795616" w14:textId="72B13EAC"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52</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63</w:t>
            </w:r>
          </w:p>
        </w:tc>
        <w:tc>
          <w:tcPr>
            <w:tcW w:w="427" w:type="dxa"/>
            <w:vAlign w:val="center"/>
          </w:tcPr>
          <w:p w14:paraId="299AF249" w14:textId="34B2DCC2"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11</w:t>
            </w:r>
          </w:p>
        </w:tc>
        <w:tc>
          <w:tcPr>
            <w:tcW w:w="584" w:type="dxa"/>
            <w:shd w:val="clear" w:color="auto" w:fill="F2F2F2" w:themeFill="background1" w:themeFillShade="F2"/>
            <w:vAlign w:val="center"/>
          </w:tcPr>
          <w:p w14:paraId="384D96FD" w14:textId="649F0187"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64</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71</w:t>
            </w:r>
          </w:p>
        </w:tc>
        <w:tc>
          <w:tcPr>
            <w:tcW w:w="421" w:type="dxa"/>
            <w:vAlign w:val="center"/>
          </w:tcPr>
          <w:p w14:paraId="13A631CB" w14:textId="0682D469"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11</w:t>
            </w:r>
          </w:p>
        </w:tc>
        <w:tc>
          <w:tcPr>
            <w:tcW w:w="546" w:type="dxa"/>
            <w:shd w:val="clear" w:color="auto" w:fill="F2F2F2" w:themeFill="background1" w:themeFillShade="F2"/>
            <w:vAlign w:val="center"/>
          </w:tcPr>
          <w:p w14:paraId="69D0EFF7" w14:textId="032A17FE"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37</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93</w:t>
            </w:r>
          </w:p>
        </w:tc>
        <w:tc>
          <w:tcPr>
            <w:tcW w:w="454" w:type="dxa"/>
            <w:vAlign w:val="center"/>
          </w:tcPr>
          <w:p w14:paraId="0F92D1EA" w14:textId="790A9158"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12</w:t>
            </w:r>
          </w:p>
        </w:tc>
        <w:tc>
          <w:tcPr>
            <w:tcW w:w="637" w:type="dxa"/>
            <w:shd w:val="clear" w:color="auto" w:fill="F2F2F2" w:themeFill="background1" w:themeFillShade="F2"/>
            <w:vAlign w:val="center"/>
          </w:tcPr>
          <w:p w14:paraId="0E8BC92A" w14:textId="0A1E89C2"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48</w:t>
            </w:r>
          </w:p>
        </w:tc>
        <w:tc>
          <w:tcPr>
            <w:tcW w:w="545" w:type="dxa"/>
            <w:vAlign w:val="center"/>
          </w:tcPr>
          <w:p w14:paraId="23B10ADB" w14:textId="37A44374"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13</w:t>
            </w:r>
          </w:p>
        </w:tc>
        <w:tc>
          <w:tcPr>
            <w:tcW w:w="637" w:type="dxa"/>
            <w:shd w:val="clear" w:color="auto" w:fill="F2F2F2" w:themeFill="background1" w:themeFillShade="F2"/>
            <w:vAlign w:val="center"/>
          </w:tcPr>
          <w:p w14:paraId="7C6E2266" w14:textId="3DA79C85"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68</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42</w:t>
            </w:r>
          </w:p>
        </w:tc>
        <w:tc>
          <w:tcPr>
            <w:tcW w:w="636" w:type="dxa"/>
            <w:shd w:val="clear" w:color="auto" w:fill="auto"/>
          </w:tcPr>
          <w:p w14:paraId="2079D313" w14:textId="6AE01DB3"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color w:val="2F5496" w:themeColor="accent1" w:themeShade="BF"/>
                <w:sz w:val="12"/>
                <w:szCs w:val="12"/>
              </w:rPr>
              <w:t>10</w:t>
            </w:r>
          </w:p>
        </w:tc>
        <w:tc>
          <w:tcPr>
            <w:tcW w:w="669" w:type="dxa"/>
            <w:shd w:val="clear" w:color="auto" w:fill="F2F2F2" w:themeFill="background1" w:themeFillShade="F2"/>
            <w:vAlign w:val="center"/>
          </w:tcPr>
          <w:p w14:paraId="3D01E76D" w14:textId="5D7F4598"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52</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63</w:t>
            </w:r>
          </w:p>
        </w:tc>
      </w:tr>
      <w:tr w:rsidR="00AA20B2" w:rsidRPr="00A43FEA" w14:paraId="2A37E760" w14:textId="1BC8CA65" w:rsidTr="004A7AEA">
        <w:trPr>
          <w:trHeight w:val="163"/>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4EA42958" w14:textId="73A6E6E2" w:rsidR="00607394" w:rsidRPr="00A43FEA" w:rsidRDefault="00607394" w:rsidP="00607394">
            <w:pPr>
              <w:jc w:val="left"/>
              <w:rPr>
                <w:b/>
                <w:bCs w:val="0"/>
                <w:sz w:val="14"/>
                <w:szCs w:val="14"/>
              </w:rPr>
            </w:pPr>
            <w:r w:rsidRPr="00A43FEA">
              <w:rPr>
                <w:sz w:val="14"/>
                <w:szCs w:val="14"/>
              </w:rPr>
              <w:t>Agronomie</w:t>
            </w:r>
          </w:p>
        </w:tc>
        <w:tc>
          <w:tcPr>
            <w:tcW w:w="501" w:type="dxa"/>
            <w:vAlign w:val="center"/>
          </w:tcPr>
          <w:p w14:paraId="0AD30630" w14:textId="13533B7C"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34</w:t>
            </w:r>
          </w:p>
        </w:tc>
        <w:tc>
          <w:tcPr>
            <w:tcW w:w="500" w:type="dxa"/>
            <w:vAlign w:val="center"/>
          </w:tcPr>
          <w:p w14:paraId="5CA12485" w14:textId="7F2E5B8E"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33</w:t>
            </w:r>
          </w:p>
        </w:tc>
        <w:tc>
          <w:tcPr>
            <w:tcW w:w="500" w:type="dxa"/>
            <w:vAlign w:val="center"/>
          </w:tcPr>
          <w:p w14:paraId="2D02EE4A" w14:textId="114A8B22"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38</w:t>
            </w:r>
          </w:p>
        </w:tc>
        <w:tc>
          <w:tcPr>
            <w:tcW w:w="503" w:type="dxa"/>
            <w:vAlign w:val="center"/>
          </w:tcPr>
          <w:p w14:paraId="647C5CE8" w14:textId="0E2ECEA7"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40</w:t>
            </w:r>
          </w:p>
        </w:tc>
        <w:tc>
          <w:tcPr>
            <w:tcW w:w="504" w:type="dxa"/>
            <w:vAlign w:val="center"/>
          </w:tcPr>
          <w:p w14:paraId="120509D3" w14:textId="35FA0A92"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47</w:t>
            </w:r>
          </w:p>
        </w:tc>
        <w:tc>
          <w:tcPr>
            <w:tcW w:w="504" w:type="dxa"/>
            <w:vAlign w:val="center"/>
          </w:tcPr>
          <w:p w14:paraId="4B1933FD" w14:textId="1797E5CE"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7</w:t>
            </w:r>
          </w:p>
        </w:tc>
        <w:tc>
          <w:tcPr>
            <w:tcW w:w="586" w:type="dxa"/>
            <w:shd w:val="clear" w:color="auto" w:fill="F2F2F2" w:themeFill="background1" w:themeFillShade="F2"/>
            <w:vAlign w:val="center"/>
          </w:tcPr>
          <w:p w14:paraId="66569973" w14:textId="1EC12D36"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20</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59</w:t>
            </w:r>
          </w:p>
        </w:tc>
        <w:tc>
          <w:tcPr>
            <w:tcW w:w="506" w:type="dxa"/>
            <w:vAlign w:val="center"/>
          </w:tcPr>
          <w:p w14:paraId="6E0C8A1D" w14:textId="235BF253" w:rsidR="00607394" w:rsidRPr="00705BE9"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705BE9">
              <w:rPr>
                <w:rFonts w:asciiTheme="majorHAnsi" w:hAnsiTheme="majorHAnsi" w:cstheme="majorHAnsi"/>
                <w:b w:val="0"/>
                <w:sz w:val="12"/>
                <w:szCs w:val="12"/>
              </w:rPr>
              <w:t>7</w:t>
            </w:r>
          </w:p>
        </w:tc>
        <w:tc>
          <w:tcPr>
            <w:tcW w:w="586" w:type="dxa"/>
            <w:shd w:val="clear" w:color="auto" w:fill="F2F2F2" w:themeFill="background1" w:themeFillShade="F2"/>
            <w:vAlign w:val="center"/>
          </w:tcPr>
          <w:p w14:paraId="2349BAA7" w14:textId="639085BE"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21</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21</w:t>
            </w:r>
          </w:p>
        </w:tc>
        <w:tc>
          <w:tcPr>
            <w:tcW w:w="427" w:type="dxa"/>
            <w:vAlign w:val="center"/>
          </w:tcPr>
          <w:p w14:paraId="1935FA36" w14:textId="45214A94"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10</w:t>
            </w:r>
          </w:p>
        </w:tc>
        <w:tc>
          <w:tcPr>
            <w:tcW w:w="586" w:type="dxa"/>
            <w:shd w:val="clear" w:color="auto" w:fill="F2F2F2" w:themeFill="background1" w:themeFillShade="F2"/>
            <w:vAlign w:val="center"/>
          </w:tcPr>
          <w:p w14:paraId="5E8A6565" w14:textId="3A69E8E2"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32</w:t>
            </w:r>
          </w:p>
        </w:tc>
        <w:tc>
          <w:tcPr>
            <w:tcW w:w="427" w:type="dxa"/>
            <w:vAlign w:val="center"/>
          </w:tcPr>
          <w:p w14:paraId="65366D7F" w14:textId="4C50A2D1"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8</w:t>
            </w:r>
          </w:p>
        </w:tc>
        <w:tc>
          <w:tcPr>
            <w:tcW w:w="586" w:type="dxa"/>
            <w:shd w:val="clear" w:color="auto" w:fill="F2F2F2" w:themeFill="background1" w:themeFillShade="F2"/>
            <w:vAlign w:val="center"/>
          </w:tcPr>
          <w:p w14:paraId="7E60AD87" w14:textId="509789C1"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20</w:t>
            </w:r>
          </w:p>
        </w:tc>
        <w:tc>
          <w:tcPr>
            <w:tcW w:w="524" w:type="dxa"/>
            <w:vAlign w:val="center"/>
          </w:tcPr>
          <w:p w14:paraId="3767659D" w14:textId="5E511BD7"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11</w:t>
            </w:r>
          </w:p>
        </w:tc>
        <w:tc>
          <w:tcPr>
            <w:tcW w:w="570" w:type="dxa"/>
            <w:shd w:val="clear" w:color="auto" w:fill="F2F2F2" w:themeFill="background1" w:themeFillShade="F2"/>
            <w:vAlign w:val="center"/>
          </w:tcPr>
          <w:p w14:paraId="5DEE0C14" w14:textId="0C75783F"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40</w:t>
            </w:r>
          </w:p>
        </w:tc>
        <w:tc>
          <w:tcPr>
            <w:tcW w:w="427" w:type="dxa"/>
            <w:vAlign w:val="center"/>
          </w:tcPr>
          <w:p w14:paraId="0EFF8E51" w14:textId="7477BB32"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w:t>
            </w:r>
          </w:p>
        </w:tc>
        <w:tc>
          <w:tcPr>
            <w:tcW w:w="584" w:type="dxa"/>
            <w:shd w:val="clear" w:color="auto" w:fill="F2F2F2" w:themeFill="background1" w:themeFillShade="F2"/>
            <w:vAlign w:val="center"/>
          </w:tcPr>
          <w:p w14:paraId="7D0385A0" w14:textId="489867B2"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94</w:t>
            </w:r>
          </w:p>
        </w:tc>
        <w:tc>
          <w:tcPr>
            <w:tcW w:w="421" w:type="dxa"/>
            <w:vAlign w:val="center"/>
          </w:tcPr>
          <w:p w14:paraId="0B2A40EA" w14:textId="0D3B7924"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w:t>
            </w:r>
          </w:p>
        </w:tc>
        <w:tc>
          <w:tcPr>
            <w:tcW w:w="546" w:type="dxa"/>
            <w:shd w:val="clear" w:color="auto" w:fill="F2F2F2" w:themeFill="background1" w:themeFillShade="F2"/>
            <w:vAlign w:val="center"/>
          </w:tcPr>
          <w:p w14:paraId="6F091929" w14:textId="30E60CA0"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03</w:t>
            </w:r>
          </w:p>
        </w:tc>
        <w:tc>
          <w:tcPr>
            <w:tcW w:w="454" w:type="dxa"/>
            <w:vAlign w:val="center"/>
          </w:tcPr>
          <w:p w14:paraId="4B173706" w14:textId="42ACB736"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1</w:t>
            </w:r>
          </w:p>
        </w:tc>
        <w:tc>
          <w:tcPr>
            <w:tcW w:w="637" w:type="dxa"/>
            <w:shd w:val="clear" w:color="auto" w:fill="F2F2F2" w:themeFill="background1" w:themeFillShade="F2"/>
            <w:vAlign w:val="center"/>
          </w:tcPr>
          <w:p w14:paraId="54A6C835" w14:textId="1D62F3C9"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2</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63</w:t>
            </w:r>
          </w:p>
        </w:tc>
        <w:tc>
          <w:tcPr>
            <w:tcW w:w="545" w:type="dxa"/>
            <w:vAlign w:val="center"/>
          </w:tcPr>
          <w:p w14:paraId="1D5B69BB" w14:textId="65809856"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w:t>
            </w:r>
          </w:p>
        </w:tc>
        <w:tc>
          <w:tcPr>
            <w:tcW w:w="637" w:type="dxa"/>
            <w:shd w:val="clear" w:color="auto" w:fill="F2F2F2" w:themeFill="background1" w:themeFillShade="F2"/>
            <w:vAlign w:val="center"/>
          </w:tcPr>
          <w:p w14:paraId="252C2944" w14:textId="62584F59"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 </w:t>
            </w:r>
          </w:p>
        </w:tc>
        <w:tc>
          <w:tcPr>
            <w:tcW w:w="636" w:type="dxa"/>
            <w:shd w:val="clear" w:color="auto" w:fill="auto"/>
          </w:tcPr>
          <w:p w14:paraId="3EB5C4D4" w14:textId="55C0320A"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color w:val="2F5496" w:themeColor="accent1" w:themeShade="BF"/>
                <w:sz w:val="12"/>
                <w:szCs w:val="12"/>
              </w:rPr>
              <w:t>2</w:t>
            </w:r>
          </w:p>
        </w:tc>
        <w:tc>
          <w:tcPr>
            <w:tcW w:w="669" w:type="dxa"/>
            <w:shd w:val="clear" w:color="auto" w:fill="F2F2F2" w:themeFill="background1" w:themeFillShade="F2"/>
            <w:vAlign w:val="center"/>
          </w:tcPr>
          <w:p w14:paraId="01094270" w14:textId="447B9195"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26</w:t>
            </w:r>
          </w:p>
        </w:tc>
      </w:tr>
      <w:tr w:rsidR="00AA20B2" w:rsidRPr="00A43FEA" w14:paraId="38504CE5" w14:textId="2284E3AF" w:rsidTr="004A7AEA">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435329EE" w14:textId="113F914A" w:rsidR="00607394" w:rsidRPr="00A43FEA" w:rsidRDefault="00607394" w:rsidP="00607394">
            <w:pPr>
              <w:jc w:val="left"/>
              <w:rPr>
                <w:b/>
                <w:bCs w:val="0"/>
                <w:sz w:val="14"/>
                <w:szCs w:val="14"/>
              </w:rPr>
            </w:pPr>
            <w:r w:rsidRPr="00A43FEA">
              <w:rPr>
                <w:sz w:val="14"/>
                <w:szCs w:val="14"/>
              </w:rPr>
              <w:t>Ingineria Produselor Alimentare</w:t>
            </w:r>
          </w:p>
        </w:tc>
        <w:tc>
          <w:tcPr>
            <w:tcW w:w="501" w:type="dxa"/>
            <w:vAlign w:val="center"/>
          </w:tcPr>
          <w:p w14:paraId="687C5B36" w14:textId="2506BB32"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18</w:t>
            </w:r>
          </w:p>
        </w:tc>
        <w:tc>
          <w:tcPr>
            <w:tcW w:w="500" w:type="dxa"/>
            <w:vAlign w:val="center"/>
          </w:tcPr>
          <w:p w14:paraId="05C418F6" w14:textId="03CD9A94"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20</w:t>
            </w:r>
          </w:p>
        </w:tc>
        <w:tc>
          <w:tcPr>
            <w:tcW w:w="500" w:type="dxa"/>
            <w:vAlign w:val="center"/>
          </w:tcPr>
          <w:p w14:paraId="4EFE4FE3" w14:textId="4EA161B7"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12</w:t>
            </w:r>
          </w:p>
        </w:tc>
        <w:tc>
          <w:tcPr>
            <w:tcW w:w="503" w:type="dxa"/>
            <w:vAlign w:val="center"/>
          </w:tcPr>
          <w:p w14:paraId="0D4B8BFD" w14:textId="3564F2F6"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15</w:t>
            </w:r>
          </w:p>
        </w:tc>
        <w:tc>
          <w:tcPr>
            <w:tcW w:w="504" w:type="dxa"/>
            <w:vAlign w:val="center"/>
          </w:tcPr>
          <w:p w14:paraId="26461831" w14:textId="5E935BEA"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5</w:t>
            </w:r>
          </w:p>
        </w:tc>
        <w:tc>
          <w:tcPr>
            <w:tcW w:w="504" w:type="dxa"/>
            <w:vAlign w:val="center"/>
          </w:tcPr>
          <w:p w14:paraId="163AB751" w14:textId="0CFE5FCC"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13</w:t>
            </w:r>
          </w:p>
        </w:tc>
        <w:tc>
          <w:tcPr>
            <w:tcW w:w="586" w:type="dxa"/>
            <w:shd w:val="clear" w:color="auto" w:fill="F2F2F2" w:themeFill="background1" w:themeFillShade="F2"/>
            <w:vAlign w:val="center"/>
          </w:tcPr>
          <w:p w14:paraId="6A1ADAE0" w14:textId="5C0FC0E8"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72</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22</w:t>
            </w:r>
          </w:p>
        </w:tc>
        <w:tc>
          <w:tcPr>
            <w:tcW w:w="506" w:type="dxa"/>
            <w:vAlign w:val="center"/>
          </w:tcPr>
          <w:p w14:paraId="0CB68633" w14:textId="192BF295" w:rsidR="00607394" w:rsidRPr="00705BE9"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705BE9">
              <w:rPr>
                <w:rFonts w:asciiTheme="majorHAnsi" w:hAnsiTheme="majorHAnsi" w:cstheme="majorHAnsi"/>
                <w:b w:val="0"/>
                <w:sz w:val="12"/>
                <w:szCs w:val="12"/>
              </w:rPr>
              <w:t>18</w:t>
            </w:r>
          </w:p>
        </w:tc>
        <w:tc>
          <w:tcPr>
            <w:tcW w:w="586" w:type="dxa"/>
            <w:shd w:val="clear" w:color="auto" w:fill="F2F2F2" w:themeFill="background1" w:themeFillShade="F2"/>
            <w:vAlign w:val="center"/>
          </w:tcPr>
          <w:p w14:paraId="234BC3BB" w14:textId="608C8661"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90</w:t>
            </w:r>
          </w:p>
        </w:tc>
        <w:tc>
          <w:tcPr>
            <w:tcW w:w="427" w:type="dxa"/>
            <w:vAlign w:val="center"/>
          </w:tcPr>
          <w:p w14:paraId="212BB569" w14:textId="18FDF338"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7</w:t>
            </w:r>
          </w:p>
        </w:tc>
        <w:tc>
          <w:tcPr>
            <w:tcW w:w="586" w:type="dxa"/>
            <w:shd w:val="clear" w:color="auto" w:fill="F2F2F2" w:themeFill="background1" w:themeFillShade="F2"/>
            <w:vAlign w:val="center"/>
          </w:tcPr>
          <w:p w14:paraId="2CA0962E" w14:textId="3548E46F"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58</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33</w:t>
            </w:r>
          </w:p>
        </w:tc>
        <w:tc>
          <w:tcPr>
            <w:tcW w:w="427" w:type="dxa"/>
            <w:vAlign w:val="center"/>
          </w:tcPr>
          <w:p w14:paraId="708BBCD2" w14:textId="58C417B2"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9</w:t>
            </w:r>
          </w:p>
        </w:tc>
        <w:tc>
          <w:tcPr>
            <w:tcW w:w="586" w:type="dxa"/>
            <w:shd w:val="clear" w:color="auto" w:fill="F2F2F2" w:themeFill="background1" w:themeFillShade="F2"/>
            <w:vAlign w:val="center"/>
          </w:tcPr>
          <w:p w14:paraId="27AE33DC" w14:textId="0A0C2C34"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60</w:t>
            </w:r>
          </w:p>
        </w:tc>
        <w:tc>
          <w:tcPr>
            <w:tcW w:w="524" w:type="dxa"/>
            <w:vAlign w:val="center"/>
          </w:tcPr>
          <w:p w14:paraId="31B0B4E6" w14:textId="68606AB3"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4</w:t>
            </w:r>
          </w:p>
        </w:tc>
        <w:tc>
          <w:tcPr>
            <w:tcW w:w="570" w:type="dxa"/>
            <w:shd w:val="clear" w:color="auto" w:fill="F2F2F2" w:themeFill="background1" w:themeFillShade="F2"/>
            <w:vAlign w:val="center"/>
          </w:tcPr>
          <w:p w14:paraId="61084DE5" w14:textId="10088F20"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80</w:t>
            </w:r>
          </w:p>
        </w:tc>
        <w:tc>
          <w:tcPr>
            <w:tcW w:w="427" w:type="dxa"/>
            <w:vAlign w:val="center"/>
          </w:tcPr>
          <w:p w14:paraId="50A8885A" w14:textId="1DC0D8B2"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13</w:t>
            </w:r>
          </w:p>
        </w:tc>
        <w:tc>
          <w:tcPr>
            <w:tcW w:w="584" w:type="dxa"/>
            <w:shd w:val="clear" w:color="auto" w:fill="F2F2F2" w:themeFill="background1" w:themeFillShade="F2"/>
            <w:vAlign w:val="center"/>
          </w:tcPr>
          <w:p w14:paraId="6C83C859" w14:textId="19021E73"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72</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22</w:t>
            </w:r>
          </w:p>
        </w:tc>
        <w:tc>
          <w:tcPr>
            <w:tcW w:w="421" w:type="dxa"/>
            <w:vAlign w:val="center"/>
          </w:tcPr>
          <w:p w14:paraId="16A9EE81" w14:textId="27145F99"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18</w:t>
            </w:r>
          </w:p>
        </w:tc>
        <w:tc>
          <w:tcPr>
            <w:tcW w:w="546" w:type="dxa"/>
            <w:shd w:val="clear" w:color="auto" w:fill="F2F2F2" w:themeFill="background1" w:themeFillShade="F2"/>
            <w:vAlign w:val="center"/>
          </w:tcPr>
          <w:p w14:paraId="102F7B32" w14:textId="33677600"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90</w:t>
            </w:r>
          </w:p>
        </w:tc>
        <w:tc>
          <w:tcPr>
            <w:tcW w:w="454" w:type="dxa"/>
            <w:vAlign w:val="center"/>
          </w:tcPr>
          <w:p w14:paraId="0895E6B6" w14:textId="3AC786E1"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C977A2">
              <w:rPr>
                <w:rFonts w:asciiTheme="majorHAnsi" w:hAnsiTheme="majorHAnsi" w:cstheme="majorHAnsi"/>
                <w:b w:val="0"/>
                <w:sz w:val="12"/>
                <w:szCs w:val="12"/>
              </w:rPr>
              <w:t>6</w:t>
            </w:r>
          </w:p>
        </w:tc>
        <w:tc>
          <w:tcPr>
            <w:tcW w:w="637" w:type="dxa"/>
            <w:shd w:val="clear" w:color="auto" w:fill="F2F2F2" w:themeFill="background1" w:themeFillShade="F2"/>
            <w:vAlign w:val="center"/>
          </w:tcPr>
          <w:p w14:paraId="79C09AC5" w14:textId="23269A65"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50</w:t>
            </w:r>
          </w:p>
        </w:tc>
        <w:tc>
          <w:tcPr>
            <w:tcW w:w="545" w:type="dxa"/>
            <w:vAlign w:val="center"/>
          </w:tcPr>
          <w:p w14:paraId="6CFE82C8" w14:textId="63E4031D"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sz w:val="12"/>
                <w:szCs w:val="12"/>
              </w:rPr>
            </w:pPr>
            <w:r w:rsidRPr="00A43FEA">
              <w:rPr>
                <w:rFonts w:asciiTheme="majorHAnsi" w:hAnsiTheme="majorHAnsi" w:cstheme="majorHAnsi"/>
                <w:b w:val="0"/>
                <w:sz w:val="12"/>
                <w:szCs w:val="12"/>
              </w:rPr>
              <w:t>7</w:t>
            </w:r>
          </w:p>
        </w:tc>
        <w:tc>
          <w:tcPr>
            <w:tcW w:w="637" w:type="dxa"/>
            <w:shd w:val="clear" w:color="auto" w:fill="F2F2F2" w:themeFill="background1" w:themeFillShade="F2"/>
            <w:vAlign w:val="center"/>
          </w:tcPr>
          <w:p w14:paraId="28E3701A" w14:textId="7B00B321"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46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67</w:t>
            </w:r>
          </w:p>
        </w:tc>
        <w:tc>
          <w:tcPr>
            <w:tcW w:w="636" w:type="dxa"/>
            <w:shd w:val="clear" w:color="auto" w:fill="auto"/>
            <w:vAlign w:val="center"/>
          </w:tcPr>
          <w:p w14:paraId="05B706E5" w14:textId="75DBA771"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color w:val="2F5496" w:themeColor="accent1" w:themeShade="BF"/>
                <w:sz w:val="12"/>
                <w:szCs w:val="12"/>
              </w:rPr>
              <w:t>4</w:t>
            </w:r>
          </w:p>
        </w:tc>
        <w:tc>
          <w:tcPr>
            <w:tcW w:w="669" w:type="dxa"/>
            <w:shd w:val="clear" w:color="auto" w:fill="F2F2F2" w:themeFill="background1" w:themeFillShade="F2"/>
            <w:vAlign w:val="center"/>
          </w:tcPr>
          <w:p w14:paraId="5F1F8491" w14:textId="1AFDD79B"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80</w:t>
            </w:r>
          </w:p>
        </w:tc>
      </w:tr>
      <w:tr w:rsidR="00AA20B2" w:rsidRPr="00A43FEA" w14:paraId="41AB6258" w14:textId="620B4FDA" w:rsidTr="004A7AEA">
        <w:trPr>
          <w:trHeight w:val="163"/>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2B5BF661" w14:textId="7D3ABCE1" w:rsidR="00607394" w:rsidRPr="00A43FEA" w:rsidRDefault="00607394" w:rsidP="00607394">
            <w:pPr>
              <w:jc w:val="left"/>
              <w:rPr>
                <w:b/>
                <w:bCs w:val="0"/>
                <w:sz w:val="14"/>
                <w:szCs w:val="14"/>
              </w:rPr>
            </w:pPr>
            <w:r w:rsidRPr="00A43FEA">
              <w:rPr>
                <w:sz w:val="14"/>
                <w:szCs w:val="14"/>
              </w:rPr>
              <w:t>Inginerie Chimică</w:t>
            </w:r>
          </w:p>
        </w:tc>
        <w:tc>
          <w:tcPr>
            <w:tcW w:w="501" w:type="dxa"/>
            <w:vAlign w:val="center"/>
          </w:tcPr>
          <w:p w14:paraId="0207A31C" w14:textId="5F2E7B6F"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15</w:t>
            </w:r>
          </w:p>
        </w:tc>
        <w:tc>
          <w:tcPr>
            <w:tcW w:w="500" w:type="dxa"/>
            <w:vAlign w:val="center"/>
          </w:tcPr>
          <w:p w14:paraId="7A0921AA" w14:textId="2756523B"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12</w:t>
            </w:r>
          </w:p>
        </w:tc>
        <w:tc>
          <w:tcPr>
            <w:tcW w:w="500" w:type="dxa"/>
            <w:vAlign w:val="center"/>
          </w:tcPr>
          <w:p w14:paraId="4B5D7550" w14:textId="752A62A0"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13</w:t>
            </w:r>
          </w:p>
        </w:tc>
        <w:tc>
          <w:tcPr>
            <w:tcW w:w="503" w:type="dxa"/>
            <w:vAlign w:val="center"/>
          </w:tcPr>
          <w:p w14:paraId="5B6A66E3" w14:textId="59D25D05"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8</w:t>
            </w:r>
          </w:p>
        </w:tc>
        <w:tc>
          <w:tcPr>
            <w:tcW w:w="504" w:type="dxa"/>
            <w:vAlign w:val="center"/>
          </w:tcPr>
          <w:p w14:paraId="1BF9F0BA" w14:textId="2CD70ABD"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9</w:t>
            </w:r>
          </w:p>
        </w:tc>
        <w:tc>
          <w:tcPr>
            <w:tcW w:w="504" w:type="dxa"/>
            <w:vAlign w:val="center"/>
          </w:tcPr>
          <w:p w14:paraId="25519B41" w14:textId="7F54FE85"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8</w:t>
            </w:r>
          </w:p>
        </w:tc>
        <w:tc>
          <w:tcPr>
            <w:tcW w:w="586" w:type="dxa"/>
            <w:shd w:val="clear" w:color="auto" w:fill="F2F2F2" w:themeFill="background1" w:themeFillShade="F2"/>
            <w:vAlign w:val="center"/>
          </w:tcPr>
          <w:p w14:paraId="5E94D660" w14:textId="3B7E5506"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33</w:t>
            </w:r>
          </w:p>
        </w:tc>
        <w:tc>
          <w:tcPr>
            <w:tcW w:w="506" w:type="dxa"/>
            <w:vAlign w:val="center"/>
          </w:tcPr>
          <w:p w14:paraId="3435A2E5" w14:textId="5441CA04" w:rsidR="00607394" w:rsidRPr="00705BE9"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705BE9">
              <w:rPr>
                <w:rFonts w:asciiTheme="majorHAnsi" w:hAnsiTheme="majorHAnsi" w:cstheme="majorHAnsi"/>
                <w:b w:val="0"/>
                <w:bCs/>
                <w:sz w:val="12"/>
                <w:szCs w:val="12"/>
              </w:rPr>
              <w:t>6</w:t>
            </w:r>
          </w:p>
        </w:tc>
        <w:tc>
          <w:tcPr>
            <w:tcW w:w="586" w:type="dxa"/>
            <w:shd w:val="clear" w:color="auto" w:fill="F2F2F2" w:themeFill="background1" w:themeFillShade="F2"/>
            <w:vAlign w:val="center"/>
          </w:tcPr>
          <w:p w14:paraId="0EF113AB" w14:textId="174510A8"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50</w:t>
            </w:r>
          </w:p>
        </w:tc>
        <w:tc>
          <w:tcPr>
            <w:tcW w:w="427" w:type="dxa"/>
            <w:vAlign w:val="center"/>
          </w:tcPr>
          <w:p w14:paraId="19702AD7" w14:textId="358C058C"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10</w:t>
            </w:r>
          </w:p>
        </w:tc>
        <w:tc>
          <w:tcPr>
            <w:tcW w:w="586" w:type="dxa"/>
            <w:shd w:val="clear" w:color="auto" w:fill="F2F2F2" w:themeFill="background1" w:themeFillShade="F2"/>
            <w:vAlign w:val="center"/>
          </w:tcPr>
          <w:p w14:paraId="518C4516" w14:textId="5E617B4A"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76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92</w:t>
            </w:r>
          </w:p>
        </w:tc>
        <w:tc>
          <w:tcPr>
            <w:tcW w:w="427" w:type="dxa"/>
            <w:vAlign w:val="center"/>
          </w:tcPr>
          <w:p w14:paraId="2D15E81F" w14:textId="78D2C0B3"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w:t>
            </w:r>
          </w:p>
        </w:tc>
        <w:tc>
          <w:tcPr>
            <w:tcW w:w="586" w:type="dxa"/>
            <w:shd w:val="clear" w:color="auto" w:fill="F2F2F2" w:themeFill="background1" w:themeFillShade="F2"/>
            <w:vAlign w:val="center"/>
          </w:tcPr>
          <w:p w14:paraId="0D433F27" w14:textId="5B6B247E"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12</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50</w:t>
            </w:r>
          </w:p>
        </w:tc>
        <w:tc>
          <w:tcPr>
            <w:tcW w:w="524" w:type="dxa"/>
            <w:vAlign w:val="center"/>
          </w:tcPr>
          <w:p w14:paraId="40161691" w14:textId="00139080"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8</w:t>
            </w:r>
          </w:p>
        </w:tc>
        <w:tc>
          <w:tcPr>
            <w:tcW w:w="570" w:type="dxa"/>
            <w:shd w:val="clear" w:color="auto" w:fill="F2F2F2" w:themeFill="background1" w:themeFillShade="F2"/>
            <w:vAlign w:val="center"/>
          </w:tcPr>
          <w:p w14:paraId="67DA6CB2" w14:textId="6BA72319"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88</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89</w:t>
            </w:r>
          </w:p>
        </w:tc>
        <w:tc>
          <w:tcPr>
            <w:tcW w:w="427" w:type="dxa"/>
            <w:vAlign w:val="center"/>
          </w:tcPr>
          <w:p w14:paraId="0798216D" w14:textId="7B3CCDF6"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w:t>
            </w:r>
          </w:p>
        </w:tc>
        <w:tc>
          <w:tcPr>
            <w:tcW w:w="584" w:type="dxa"/>
            <w:shd w:val="clear" w:color="auto" w:fill="F2F2F2" w:themeFill="background1" w:themeFillShade="F2"/>
            <w:vAlign w:val="center"/>
          </w:tcPr>
          <w:p w14:paraId="7246F73C" w14:textId="48E1F30F"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 </w:t>
            </w:r>
          </w:p>
        </w:tc>
        <w:tc>
          <w:tcPr>
            <w:tcW w:w="421" w:type="dxa"/>
            <w:vAlign w:val="center"/>
          </w:tcPr>
          <w:p w14:paraId="2787B22F" w14:textId="64BD594F"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w:t>
            </w:r>
          </w:p>
        </w:tc>
        <w:tc>
          <w:tcPr>
            <w:tcW w:w="546" w:type="dxa"/>
            <w:shd w:val="clear" w:color="auto" w:fill="F2F2F2" w:themeFill="background1" w:themeFillShade="F2"/>
            <w:vAlign w:val="center"/>
          </w:tcPr>
          <w:p w14:paraId="1BCB7271" w14:textId="1F3673FF"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 -</w:t>
            </w:r>
          </w:p>
        </w:tc>
        <w:tc>
          <w:tcPr>
            <w:tcW w:w="454" w:type="dxa"/>
            <w:vAlign w:val="center"/>
          </w:tcPr>
          <w:p w14:paraId="66F229D2" w14:textId="46A420AA"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w:t>
            </w:r>
          </w:p>
        </w:tc>
        <w:tc>
          <w:tcPr>
            <w:tcW w:w="637" w:type="dxa"/>
            <w:shd w:val="clear" w:color="auto" w:fill="F2F2F2" w:themeFill="background1" w:themeFillShade="F2"/>
            <w:vAlign w:val="center"/>
          </w:tcPr>
          <w:p w14:paraId="733B5625" w14:textId="74327AC6"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 -</w:t>
            </w:r>
          </w:p>
        </w:tc>
        <w:tc>
          <w:tcPr>
            <w:tcW w:w="545" w:type="dxa"/>
            <w:vAlign w:val="center"/>
          </w:tcPr>
          <w:p w14:paraId="4664C91F" w14:textId="66DD6222"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w:t>
            </w:r>
          </w:p>
        </w:tc>
        <w:tc>
          <w:tcPr>
            <w:tcW w:w="637" w:type="dxa"/>
            <w:shd w:val="clear" w:color="auto" w:fill="F2F2F2" w:themeFill="background1" w:themeFillShade="F2"/>
            <w:vAlign w:val="center"/>
          </w:tcPr>
          <w:p w14:paraId="2A98C431" w14:textId="170DD058" w:rsidR="00607394" w:rsidRPr="00A43FEA" w:rsidRDefault="007340A5"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w:t>
            </w:r>
            <w:r w:rsidR="00607394" w:rsidRPr="00A43FEA">
              <w:rPr>
                <w:rFonts w:ascii="Calibri Light" w:hAnsi="Calibri Light" w:cs="Calibri Light"/>
                <w:b w:val="0"/>
                <w:bCs/>
                <w:color w:val="2F5496"/>
                <w:sz w:val="12"/>
                <w:szCs w:val="12"/>
              </w:rPr>
              <w:t> </w:t>
            </w:r>
          </w:p>
        </w:tc>
        <w:tc>
          <w:tcPr>
            <w:tcW w:w="636" w:type="dxa"/>
            <w:shd w:val="clear" w:color="auto" w:fill="auto"/>
          </w:tcPr>
          <w:p w14:paraId="22D3DAAD" w14:textId="735F8408"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color w:val="2F5496" w:themeColor="accent1" w:themeShade="BF"/>
                <w:sz w:val="12"/>
                <w:szCs w:val="12"/>
              </w:rPr>
              <w:t>-</w:t>
            </w:r>
          </w:p>
        </w:tc>
        <w:tc>
          <w:tcPr>
            <w:tcW w:w="669" w:type="dxa"/>
            <w:shd w:val="clear" w:color="auto" w:fill="F2F2F2" w:themeFill="background1" w:themeFillShade="F2"/>
            <w:vAlign w:val="center"/>
          </w:tcPr>
          <w:p w14:paraId="67035674" w14:textId="07FE8415"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 </w:t>
            </w:r>
            <w:r w:rsidR="007340A5" w:rsidRPr="00A43FEA">
              <w:rPr>
                <w:rFonts w:ascii="Calibri Light" w:hAnsi="Calibri Light" w:cs="Calibri Light"/>
                <w:b w:val="0"/>
                <w:bCs/>
                <w:color w:val="2F5496"/>
                <w:sz w:val="12"/>
                <w:szCs w:val="12"/>
              </w:rPr>
              <w:t>-</w:t>
            </w:r>
          </w:p>
        </w:tc>
      </w:tr>
      <w:tr w:rsidR="00AA20B2" w:rsidRPr="00A43FEA" w14:paraId="14ED18E4" w14:textId="33768E1A" w:rsidTr="004A7AEA">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04B33B74" w14:textId="74F0CB7A" w:rsidR="00607394" w:rsidRPr="00A43FEA" w:rsidRDefault="00607394" w:rsidP="00607394">
            <w:pPr>
              <w:jc w:val="left"/>
              <w:rPr>
                <w:b/>
                <w:bCs w:val="0"/>
                <w:sz w:val="14"/>
                <w:szCs w:val="14"/>
              </w:rPr>
            </w:pPr>
            <w:r w:rsidRPr="00A43FEA">
              <w:rPr>
                <w:sz w:val="14"/>
                <w:szCs w:val="14"/>
              </w:rPr>
              <w:t>Ingineria Materialelor</w:t>
            </w:r>
          </w:p>
        </w:tc>
        <w:tc>
          <w:tcPr>
            <w:tcW w:w="501" w:type="dxa"/>
            <w:vAlign w:val="center"/>
          </w:tcPr>
          <w:p w14:paraId="6AFC8EE1" w14:textId="23539180"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12</w:t>
            </w:r>
          </w:p>
        </w:tc>
        <w:tc>
          <w:tcPr>
            <w:tcW w:w="500" w:type="dxa"/>
            <w:vAlign w:val="center"/>
          </w:tcPr>
          <w:p w14:paraId="7602415A" w14:textId="537FC8D2"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23</w:t>
            </w:r>
          </w:p>
        </w:tc>
        <w:tc>
          <w:tcPr>
            <w:tcW w:w="500" w:type="dxa"/>
            <w:vAlign w:val="center"/>
          </w:tcPr>
          <w:p w14:paraId="4F91FE06" w14:textId="2EAC5AA2"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16</w:t>
            </w:r>
          </w:p>
        </w:tc>
        <w:tc>
          <w:tcPr>
            <w:tcW w:w="503" w:type="dxa"/>
            <w:vAlign w:val="center"/>
          </w:tcPr>
          <w:p w14:paraId="2ECB0E69" w14:textId="017F60A1"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24</w:t>
            </w:r>
          </w:p>
        </w:tc>
        <w:tc>
          <w:tcPr>
            <w:tcW w:w="504" w:type="dxa"/>
            <w:vAlign w:val="center"/>
          </w:tcPr>
          <w:p w14:paraId="3EF4B101" w14:textId="42996101"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24</w:t>
            </w:r>
          </w:p>
        </w:tc>
        <w:tc>
          <w:tcPr>
            <w:tcW w:w="504" w:type="dxa"/>
            <w:vAlign w:val="center"/>
          </w:tcPr>
          <w:p w14:paraId="1ACD9735" w14:textId="410D4A27"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8</w:t>
            </w:r>
          </w:p>
        </w:tc>
        <w:tc>
          <w:tcPr>
            <w:tcW w:w="586" w:type="dxa"/>
            <w:shd w:val="clear" w:color="auto" w:fill="F2F2F2" w:themeFill="background1" w:themeFillShade="F2"/>
            <w:vAlign w:val="center"/>
          </w:tcPr>
          <w:p w14:paraId="4C374B8E" w14:textId="70545168"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67</w:t>
            </w:r>
          </w:p>
        </w:tc>
        <w:tc>
          <w:tcPr>
            <w:tcW w:w="506" w:type="dxa"/>
            <w:vAlign w:val="center"/>
          </w:tcPr>
          <w:p w14:paraId="35C424EF" w14:textId="5082E054" w:rsidR="00607394" w:rsidRPr="00705BE9"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705BE9">
              <w:rPr>
                <w:rFonts w:asciiTheme="majorHAnsi" w:hAnsiTheme="majorHAnsi" w:cstheme="majorHAnsi"/>
                <w:b w:val="0"/>
                <w:bCs/>
                <w:sz w:val="12"/>
                <w:szCs w:val="12"/>
              </w:rPr>
              <w:t>16</w:t>
            </w:r>
          </w:p>
        </w:tc>
        <w:tc>
          <w:tcPr>
            <w:tcW w:w="586" w:type="dxa"/>
            <w:shd w:val="clear" w:color="auto" w:fill="F2F2F2" w:themeFill="background1" w:themeFillShade="F2"/>
            <w:vAlign w:val="center"/>
          </w:tcPr>
          <w:p w14:paraId="005A5869" w14:textId="13A4F005"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69</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57</w:t>
            </w:r>
          </w:p>
        </w:tc>
        <w:tc>
          <w:tcPr>
            <w:tcW w:w="427" w:type="dxa"/>
            <w:vAlign w:val="center"/>
          </w:tcPr>
          <w:p w14:paraId="53165694" w14:textId="31A6B2E2"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14</w:t>
            </w:r>
          </w:p>
        </w:tc>
        <w:tc>
          <w:tcPr>
            <w:tcW w:w="586" w:type="dxa"/>
            <w:shd w:val="clear" w:color="auto" w:fill="F2F2F2" w:themeFill="background1" w:themeFillShade="F2"/>
            <w:vAlign w:val="center"/>
          </w:tcPr>
          <w:p w14:paraId="24FE751C" w14:textId="2F1C4D29"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87</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50</w:t>
            </w:r>
          </w:p>
        </w:tc>
        <w:tc>
          <w:tcPr>
            <w:tcW w:w="427" w:type="dxa"/>
            <w:vAlign w:val="center"/>
          </w:tcPr>
          <w:p w14:paraId="373DA12E" w14:textId="4690A15C"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12</w:t>
            </w:r>
          </w:p>
        </w:tc>
        <w:tc>
          <w:tcPr>
            <w:tcW w:w="586" w:type="dxa"/>
            <w:shd w:val="clear" w:color="auto" w:fill="F2F2F2" w:themeFill="background1" w:themeFillShade="F2"/>
            <w:vAlign w:val="center"/>
          </w:tcPr>
          <w:p w14:paraId="50DF7928" w14:textId="4F9CAB1D"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50</w:t>
            </w:r>
          </w:p>
        </w:tc>
        <w:tc>
          <w:tcPr>
            <w:tcW w:w="524" w:type="dxa"/>
          </w:tcPr>
          <w:p w14:paraId="3C28B0C8" w14:textId="358B1EEA" w:rsidR="00607394" w:rsidRPr="00C977A2"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14</w:t>
            </w:r>
          </w:p>
        </w:tc>
        <w:tc>
          <w:tcPr>
            <w:tcW w:w="570" w:type="dxa"/>
            <w:shd w:val="clear" w:color="auto" w:fill="F2F2F2" w:themeFill="background1" w:themeFillShade="F2"/>
            <w:vAlign w:val="center"/>
          </w:tcPr>
          <w:p w14:paraId="2837CE6C" w14:textId="17DA78B6"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58</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33</w:t>
            </w:r>
          </w:p>
        </w:tc>
        <w:tc>
          <w:tcPr>
            <w:tcW w:w="427" w:type="dxa"/>
            <w:vAlign w:val="center"/>
          </w:tcPr>
          <w:p w14:paraId="0B344DE8" w14:textId="36EBE673"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8</w:t>
            </w:r>
          </w:p>
        </w:tc>
        <w:tc>
          <w:tcPr>
            <w:tcW w:w="584" w:type="dxa"/>
            <w:shd w:val="clear" w:color="auto" w:fill="F2F2F2" w:themeFill="background1" w:themeFillShade="F2"/>
            <w:vAlign w:val="center"/>
          </w:tcPr>
          <w:p w14:paraId="709D7E18" w14:textId="793192AD"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67</w:t>
            </w:r>
          </w:p>
        </w:tc>
        <w:tc>
          <w:tcPr>
            <w:tcW w:w="421" w:type="dxa"/>
            <w:vAlign w:val="center"/>
          </w:tcPr>
          <w:p w14:paraId="64FB541F" w14:textId="4B7575C1"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16</w:t>
            </w:r>
          </w:p>
        </w:tc>
        <w:tc>
          <w:tcPr>
            <w:tcW w:w="546" w:type="dxa"/>
            <w:shd w:val="clear" w:color="auto" w:fill="F2F2F2" w:themeFill="background1" w:themeFillShade="F2"/>
            <w:vAlign w:val="center"/>
          </w:tcPr>
          <w:p w14:paraId="18D70C18" w14:textId="6AEBE3F0"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69</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57</w:t>
            </w:r>
          </w:p>
        </w:tc>
        <w:tc>
          <w:tcPr>
            <w:tcW w:w="454" w:type="dxa"/>
            <w:vAlign w:val="center"/>
          </w:tcPr>
          <w:p w14:paraId="0CF7BE9A" w14:textId="6FF91C01"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13</w:t>
            </w:r>
          </w:p>
        </w:tc>
        <w:tc>
          <w:tcPr>
            <w:tcW w:w="637" w:type="dxa"/>
            <w:shd w:val="clear" w:color="auto" w:fill="F2F2F2" w:themeFill="background1" w:themeFillShade="F2"/>
            <w:vAlign w:val="center"/>
          </w:tcPr>
          <w:p w14:paraId="1757D12C" w14:textId="34482783"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81</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25</w:t>
            </w:r>
          </w:p>
        </w:tc>
        <w:tc>
          <w:tcPr>
            <w:tcW w:w="545" w:type="dxa"/>
            <w:vAlign w:val="center"/>
          </w:tcPr>
          <w:p w14:paraId="1F003371" w14:textId="1B884E26"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12</w:t>
            </w:r>
          </w:p>
        </w:tc>
        <w:tc>
          <w:tcPr>
            <w:tcW w:w="637" w:type="dxa"/>
            <w:shd w:val="clear" w:color="auto" w:fill="F2F2F2" w:themeFill="background1" w:themeFillShade="F2"/>
            <w:vAlign w:val="center"/>
          </w:tcPr>
          <w:p w14:paraId="2D46EC89" w14:textId="485D4636"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50</w:t>
            </w:r>
          </w:p>
        </w:tc>
        <w:tc>
          <w:tcPr>
            <w:tcW w:w="636" w:type="dxa"/>
            <w:shd w:val="clear" w:color="auto" w:fill="auto"/>
          </w:tcPr>
          <w:p w14:paraId="7DD786BD" w14:textId="1F11974D"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sz w:val="12"/>
                <w:szCs w:val="12"/>
              </w:rPr>
              <w:t>14</w:t>
            </w:r>
          </w:p>
        </w:tc>
        <w:tc>
          <w:tcPr>
            <w:tcW w:w="669" w:type="dxa"/>
            <w:shd w:val="clear" w:color="auto" w:fill="F2F2F2" w:themeFill="background1" w:themeFillShade="F2"/>
            <w:vAlign w:val="center"/>
          </w:tcPr>
          <w:p w14:paraId="66363D01" w14:textId="3058F5C2" w:rsidR="00607394" w:rsidRPr="00A43FEA" w:rsidRDefault="00607394" w:rsidP="0060739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58</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33</w:t>
            </w:r>
          </w:p>
        </w:tc>
      </w:tr>
      <w:tr w:rsidR="00AA20B2" w:rsidRPr="00A43FEA" w14:paraId="754EF528" w14:textId="52736C54" w:rsidTr="004A7AEA">
        <w:trPr>
          <w:trHeight w:val="163"/>
        </w:trPr>
        <w:tc>
          <w:tcPr>
            <w:cnfStyle w:val="001000000000" w:firstRow="0" w:lastRow="0" w:firstColumn="1" w:lastColumn="0" w:oddVBand="0" w:evenVBand="0" w:oddHBand="0" w:evenHBand="0" w:firstRowFirstColumn="0" w:firstRowLastColumn="0" w:lastRowFirstColumn="0" w:lastRowLastColumn="0"/>
            <w:tcW w:w="1839" w:type="dxa"/>
            <w:vAlign w:val="center"/>
          </w:tcPr>
          <w:p w14:paraId="52ECE93F" w14:textId="1AAE72A0" w:rsidR="00607394" w:rsidRPr="00A43FEA" w:rsidRDefault="00607394" w:rsidP="00607394">
            <w:pPr>
              <w:jc w:val="left"/>
              <w:rPr>
                <w:b/>
                <w:bCs w:val="0"/>
                <w:sz w:val="14"/>
                <w:szCs w:val="14"/>
              </w:rPr>
            </w:pPr>
            <w:r w:rsidRPr="00A43FEA">
              <w:rPr>
                <w:sz w:val="14"/>
                <w:szCs w:val="14"/>
              </w:rPr>
              <w:t>Inginerie Mecanică</w:t>
            </w:r>
          </w:p>
        </w:tc>
        <w:tc>
          <w:tcPr>
            <w:tcW w:w="501" w:type="dxa"/>
            <w:vAlign w:val="center"/>
          </w:tcPr>
          <w:p w14:paraId="65BCF2DF" w14:textId="38B5B909"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26</w:t>
            </w:r>
          </w:p>
        </w:tc>
        <w:tc>
          <w:tcPr>
            <w:tcW w:w="500" w:type="dxa"/>
            <w:vAlign w:val="center"/>
          </w:tcPr>
          <w:p w14:paraId="1CBE3ED0" w14:textId="41B43FE1"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32</w:t>
            </w:r>
          </w:p>
        </w:tc>
        <w:tc>
          <w:tcPr>
            <w:tcW w:w="500" w:type="dxa"/>
            <w:vAlign w:val="center"/>
          </w:tcPr>
          <w:p w14:paraId="497C7752" w14:textId="103A10D1"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22</w:t>
            </w:r>
          </w:p>
        </w:tc>
        <w:tc>
          <w:tcPr>
            <w:tcW w:w="503" w:type="dxa"/>
            <w:vAlign w:val="center"/>
          </w:tcPr>
          <w:p w14:paraId="46FA62C0" w14:textId="113B3FB1"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24</w:t>
            </w:r>
          </w:p>
        </w:tc>
        <w:tc>
          <w:tcPr>
            <w:tcW w:w="504" w:type="dxa"/>
            <w:vAlign w:val="center"/>
          </w:tcPr>
          <w:p w14:paraId="0EAB310D" w14:textId="1349348D"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35</w:t>
            </w:r>
          </w:p>
        </w:tc>
        <w:tc>
          <w:tcPr>
            <w:tcW w:w="504" w:type="dxa"/>
            <w:vAlign w:val="center"/>
          </w:tcPr>
          <w:p w14:paraId="293EB99E" w14:textId="7903AE78"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14</w:t>
            </w:r>
          </w:p>
        </w:tc>
        <w:tc>
          <w:tcPr>
            <w:tcW w:w="586" w:type="dxa"/>
            <w:shd w:val="clear" w:color="auto" w:fill="F2F2F2" w:themeFill="background1" w:themeFillShade="F2"/>
            <w:vAlign w:val="center"/>
          </w:tcPr>
          <w:p w14:paraId="58857645" w14:textId="1E4922CB"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85</w:t>
            </w:r>
          </w:p>
        </w:tc>
        <w:tc>
          <w:tcPr>
            <w:tcW w:w="506" w:type="dxa"/>
            <w:vAlign w:val="center"/>
          </w:tcPr>
          <w:p w14:paraId="67BD9FBC" w14:textId="1D05257A"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17</w:t>
            </w:r>
          </w:p>
        </w:tc>
        <w:tc>
          <w:tcPr>
            <w:tcW w:w="586" w:type="dxa"/>
            <w:shd w:val="clear" w:color="auto" w:fill="F2F2F2" w:themeFill="background1" w:themeFillShade="F2"/>
            <w:vAlign w:val="center"/>
          </w:tcPr>
          <w:p w14:paraId="131717E6" w14:textId="04E205BE"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13</w:t>
            </w:r>
          </w:p>
        </w:tc>
        <w:tc>
          <w:tcPr>
            <w:tcW w:w="427" w:type="dxa"/>
            <w:vAlign w:val="center"/>
          </w:tcPr>
          <w:p w14:paraId="3FB64A35" w14:textId="43289052"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19</w:t>
            </w:r>
          </w:p>
        </w:tc>
        <w:tc>
          <w:tcPr>
            <w:tcW w:w="586" w:type="dxa"/>
            <w:shd w:val="clear" w:color="auto" w:fill="F2F2F2" w:themeFill="background1" w:themeFillShade="F2"/>
            <w:vAlign w:val="center"/>
          </w:tcPr>
          <w:p w14:paraId="77FC9C6E" w14:textId="059B53F7"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86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36</w:t>
            </w:r>
          </w:p>
        </w:tc>
        <w:tc>
          <w:tcPr>
            <w:tcW w:w="427" w:type="dxa"/>
            <w:vAlign w:val="center"/>
          </w:tcPr>
          <w:p w14:paraId="16D2C0A8" w14:textId="4920B600"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16</w:t>
            </w:r>
          </w:p>
        </w:tc>
        <w:tc>
          <w:tcPr>
            <w:tcW w:w="586" w:type="dxa"/>
            <w:shd w:val="clear" w:color="auto" w:fill="F2F2F2" w:themeFill="background1" w:themeFillShade="F2"/>
            <w:vAlign w:val="center"/>
          </w:tcPr>
          <w:p w14:paraId="310A2BE9" w14:textId="5FB15018"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67</w:t>
            </w:r>
          </w:p>
        </w:tc>
        <w:tc>
          <w:tcPr>
            <w:tcW w:w="524" w:type="dxa"/>
            <w:vAlign w:val="center"/>
          </w:tcPr>
          <w:p w14:paraId="62425AB9" w14:textId="06F2F5AB" w:rsidR="00607394" w:rsidRPr="00C977A2"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C977A2">
              <w:rPr>
                <w:rFonts w:asciiTheme="majorHAnsi" w:hAnsiTheme="majorHAnsi" w:cstheme="majorHAnsi"/>
                <w:b w:val="0"/>
                <w:bCs/>
                <w:sz w:val="12"/>
                <w:szCs w:val="12"/>
              </w:rPr>
              <w:t>21</w:t>
            </w:r>
          </w:p>
        </w:tc>
        <w:tc>
          <w:tcPr>
            <w:tcW w:w="570" w:type="dxa"/>
            <w:shd w:val="clear" w:color="auto" w:fill="F2F2F2" w:themeFill="background1" w:themeFillShade="F2"/>
            <w:vAlign w:val="center"/>
          </w:tcPr>
          <w:p w14:paraId="6E435E89" w14:textId="3D5B54D1"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60</w:t>
            </w:r>
          </w:p>
        </w:tc>
        <w:tc>
          <w:tcPr>
            <w:tcW w:w="427" w:type="dxa"/>
            <w:vAlign w:val="center"/>
          </w:tcPr>
          <w:p w14:paraId="6D73FC71" w14:textId="4A01E0DA"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14</w:t>
            </w:r>
          </w:p>
        </w:tc>
        <w:tc>
          <w:tcPr>
            <w:tcW w:w="584" w:type="dxa"/>
            <w:shd w:val="clear" w:color="auto" w:fill="F2F2F2" w:themeFill="background1" w:themeFillShade="F2"/>
            <w:vAlign w:val="center"/>
          </w:tcPr>
          <w:p w14:paraId="15A879FB" w14:textId="1D662192"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85</w:t>
            </w:r>
          </w:p>
        </w:tc>
        <w:tc>
          <w:tcPr>
            <w:tcW w:w="421" w:type="dxa"/>
            <w:vAlign w:val="center"/>
          </w:tcPr>
          <w:p w14:paraId="7B5C60A1" w14:textId="5C8FC086"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17</w:t>
            </w:r>
          </w:p>
        </w:tc>
        <w:tc>
          <w:tcPr>
            <w:tcW w:w="546" w:type="dxa"/>
            <w:shd w:val="clear" w:color="auto" w:fill="F2F2F2" w:themeFill="background1" w:themeFillShade="F2"/>
            <w:vAlign w:val="center"/>
          </w:tcPr>
          <w:p w14:paraId="21F40783" w14:textId="3340C61C"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53</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13</w:t>
            </w:r>
          </w:p>
        </w:tc>
        <w:tc>
          <w:tcPr>
            <w:tcW w:w="454" w:type="dxa"/>
            <w:vAlign w:val="center"/>
          </w:tcPr>
          <w:p w14:paraId="29D0EC5B" w14:textId="684527C3"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17</w:t>
            </w:r>
          </w:p>
        </w:tc>
        <w:tc>
          <w:tcPr>
            <w:tcW w:w="637" w:type="dxa"/>
            <w:shd w:val="clear" w:color="auto" w:fill="F2F2F2" w:themeFill="background1" w:themeFillShade="F2"/>
            <w:vAlign w:val="center"/>
          </w:tcPr>
          <w:p w14:paraId="4F0828A3" w14:textId="3F8C33BB"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77</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27</w:t>
            </w:r>
          </w:p>
        </w:tc>
        <w:tc>
          <w:tcPr>
            <w:tcW w:w="545" w:type="dxa"/>
            <w:vAlign w:val="center"/>
          </w:tcPr>
          <w:p w14:paraId="070BDD4B" w14:textId="3E2F0281"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sz w:val="12"/>
                <w:szCs w:val="12"/>
              </w:rPr>
            </w:pPr>
            <w:r w:rsidRPr="00A43FEA">
              <w:rPr>
                <w:rFonts w:asciiTheme="majorHAnsi" w:hAnsiTheme="majorHAnsi" w:cstheme="majorHAnsi"/>
                <w:b w:val="0"/>
                <w:bCs/>
                <w:sz w:val="12"/>
                <w:szCs w:val="12"/>
              </w:rPr>
              <w:t>16</w:t>
            </w:r>
          </w:p>
        </w:tc>
        <w:tc>
          <w:tcPr>
            <w:tcW w:w="637" w:type="dxa"/>
            <w:shd w:val="clear" w:color="auto" w:fill="F2F2F2" w:themeFill="background1" w:themeFillShade="F2"/>
            <w:vAlign w:val="center"/>
          </w:tcPr>
          <w:p w14:paraId="5EB8DEFA" w14:textId="7E23483C"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66</w:t>
            </w:r>
            <w:r w:rsidR="000D0341" w:rsidRPr="00A43FEA">
              <w:rPr>
                <w:rFonts w:ascii="Calibri Light" w:hAnsi="Calibri Light" w:cs="Calibri Light"/>
                <w:b w:val="0"/>
                <w:bCs/>
                <w:color w:val="2F5496"/>
                <w:sz w:val="12"/>
                <w:szCs w:val="12"/>
              </w:rPr>
              <w:t>,</w:t>
            </w:r>
            <w:r w:rsidRPr="00A43FEA">
              <w:rPr>
                <w:rFonts w:ascii="Calibri Light" w:hAnsi="Calibri Light" w:cs="Calibri Light"/>
                <w:b w:val="0"/>
                <w:bCs/>
                <w:color w:val="2F5496"/>
                <w:sz w:val="12"/>
                <w:szCs w:val="12"/>
              </w:rPr>
              <w:t>67</w:t>
            </w:r>
          </w:p>
        </w:tc>
        <w:tc>
          <w:tcPr>
            <w:tcW w:w="636" w:type="dxa"/>
            <w:shd w:val="clear" w:color="auto" w:fill="auto"/>
            <w:vAlign w:val="center"/>
          </w:tcPr>
          <w:p w14:paraId="56A1D02F" w14:textId="3F62F1D8"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Theme="majorHAnsi" w:hAnsiTheme="majorHAnsi" w:cstheme="majorHAnsi"/>
                <w:b w:val="0"/>
                <w:bCs/>
                <w:sz w:val="12"/>
                <w:szCs w:val="12"/>
              </w:rPr>
              <w:t>21</w:t>
            </w:r>
          </w:p>
        </w:tc>
        <w:tc>
          <w:tcPr>
            <w:tcW w:w="669" w:type="dxa"/>
            <w:shd w:val="clear" w:color="auto" w:fill="F2F2F2" w:themeFill="background1" w:themeFillShade="F2"/>
            <w:vAlign w:val="center"/>
          </w:tcPr>
          <w:p w14:paraId="310FBABE" w14:textId="73D1AF8A" w:rsidR="00607394" w:rsidRPr="00A43FEA" w:rsidRDefault="00607394" w:rsidP="006073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val="0"/>
                <w:bCs/>
                <w:color w:val="2F5496" w:themeColor="accent1" w:themeShade="BF"/>
                <w:sz w:val="12"/>
                <w:szCs w:val="12"/>
              </w:rPr>
            </w:pPr>
            <w:r w:rsidRPr="00A43FEA">
              <w:rPr>
                <w:rFonts w:ascii="Calibri Light" w:hAnsi="Calibri Light" w:cs="Calibri Light"/>
                <w:b w:val="0"/>
                <w:bCs/>
                <w:color w:val="2F5496"/>
                <w:sz w:val="12"/>
                <w:szCs w:val="12"/>
              </w:rPr>
              <w:t>60</w:t>
            </w:r>
          </w:p>
        </w:tc>
      </w:tr>
      <w:tr w:rsidR="00AA20B2" w:rsidRPr="00A43FEA" w14:paraId="3F431BE0" w14:textId="565FD84F" w:rsidTr="004A7AEA">
        <w:trPr>
          <w:cnfStyle w:val="000000100000" w:firstRow="0" w:lastRow="0" w:firstColumn="0" w:lastColumn="0" w:oddVBand="0" w:evenVBand="0" w:oddHBand="1" w:evenHBand="0" w:firstRowFirstColumn="0" w:firstRowLastColumn="0" w:lastRowFirstColumn="0" w:lastRowLastColumn="0"/>
          <w:trHeight w:val="173"/>
        </w:trPr>
        <w:tc>
          <w:tcPr>
            <w:cnfStyle w:val="001000000000" w:firstRow="0" w:lastRow="0" w:firstColumn="1" w:lastColumn="0" w:oddVBand="0" w:evenVBand="0" w:oddHBand="0" w:evenHBand="0" w:firstRowFirstColumn="0" w:firstRowLastColumn="0" w:lastRowFirstColumn="0" w:lastRowLastColumn="0"/>
            <w:tcW w:w="1839" w:type="dxa"/>
            <w:shd w:val="clear" w:color="auto" w:fill="D9D9D9" w:themeFill="background1" w:themeFillShade="D9"/>
            <w:vAlign w:val="center"/>
          </w:tcPr>
          <w:p w14:paraId="0491B277" w14:textId="7CD34C87" w:rsidR="007C2999" w:rsidRPr="00A43FEA" w:rsidRDefault="007C2999" w:rsidP="00666ABF">
            <w:pPr>
              <w:jc w:val="left"/>
              <w:rPr>
                <w:rFonts w:asciiTheme="majorHAnsi" w:hAnsiTheme="majorHAnsi" w:cstheme="majorHAnsi"/>
                <w:b/>
                <w:bCs w:val="0"/>
                <w:color w:val="2F5496" w:themeColor="accent1" w:themeShade="BF"/>
                <w:sz w:val="14"/>
                <w:szCs w:val="14"/>
              </w:rPr>
            </w:pPr>
            <w:r w:rsidRPr="00A43FEA">
              <w:rPr>
                <w:rFonts w:asciiTheme="majorHAnsi" w:hAnsiTheme="majorHAnsi" w:cstheme="majorHAnsi"/>
                <w:b/>
                <w:bCs w:val="0"/>
                <w:color w:val="2F5496" w:themeColor="accent1" w:themeShade="BF"/>
                <w:sz w:val="14"/>
                <w:szCs w:val="14"/>
              </w:rPr>
              <w:t>TOTAL</w:t>
            </w:r>
          </w:p>
        </w:tc>
        <w:tc>
          <w:tcPr>
            <w:tcW w:w="501" w:type="dxa"/>
            <w:shd w:val="clear" w:color="auto" w:fill="D9D9D9" w:themeFill="background1" w:themeFillShade="D9"/>
            <w:vAlign w:val="center"/>
          </w:tcPr>
          <w:p w14:paraId="64782CDC" w14:textId="1F7C4945" w:rsidR="007C2999" w:rsidRPr="00A43FEA" w:rsidRDefault="007C2999" w:rsidP="00666AB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F5496" w:themeColor="accent1" w:themeShade="BF"/>
                <w:sz w:val="12"/>
                <w:szCs w:val="12"/>
              </w:rPr>
            </w:pPr>
            <w:r w:rsidRPr="00A43FEA">
              <w:rPr>
                <w:rFonts w:ascii="Calibri Light" w:hAnsi="Calibri Light" w:cs="Calibri Light"/>
                <w:color w:val="2F5496"/>
                <w:sz w:val="12"/>
                <w:szCs w:val="12"/>
              </w:rPr>
              <w:t>784</w:t>
            </w:r>
          </w:p>
        </w:tc>
        <w:tc>
          <w:tcPr>
            <w:tcW w:w="500" w:type="dxa"/>
            <w:shd w:val="clear" w:color="auto" w:fill="D9D9D9" w:themeFill="background1" w:themeFillShade="D9"/>
            <w:vAlign w:val="center"/>
          </w:tcPr>
          <w:p w14:paraId="715DE583" w14:textId="7E1399F4" w:rsidR="007C2999" w:rsidRPr="00A43FEA" w:rsidRDefault="007C2999" w:rsidP="00666AB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F5496" w:themeColor="accent1" w:themeShade="BF"/>
                <w:sz w:val="12"/>
                <w:szCs w:val="12"/>
              </w:rPr>
            </w:pPr>
            <w:r w:rsidRPr="00A43FEA">
              <w:rPr>
                <w:rFonts w:ascii="Calibri Light" w:hAnsi="Calibri Light" w:cs="Calibri Light"/>
                <w:color w:val="2F5496"/>
                <w:sz w:val="12"/>
                <w:szCs w:val="12"/>
              </w:rPr>
              <w:t>825</w:t>
            </w:r>
          </w:p>
        </w:tc>
        <w:tc>
          <w:tcPr>
            <w:tcW w:w="500" w:type="dxa"/>
            <w:shd w:val="clear" w:color="auto" w:fill="D9D9D9" w:themeFill="background1" w:themeFillShade="D9"/>
            <w:vAlign w:val="center"/>
          </w:tcPr>
          <w:p w14:paraId="3A3ABA84" w14:textId="51062731" w:rsidR="007C2999" w:rsidRPr="00A43FEA" w:rsidRDefault="007C2999" w:rsidP="00666AB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F5496" w:themeColor="accent1" w:themeShade="BF"/>
                <w:sz w:val="12"/>
                <w:szCs w:val="12"/>
              </w:rPr>
            </w:pPr>
            <w:r w:rsidRPr="00A43FEA">
              <w:rPr>
                <w:rFonts w:ascii="Calibri Light" w:hAnsi="Calibri Light" w:cs="Calibri Light"/>
                <w:color w:val="2F5496"/>
                <w:sz w:val="12"/>
                <w:szCs w:val="12"/>
              </w:rPr>
              <w:t>779</w:t>
            </w:r>
          </w:p>
        </w:tc>
        <w:tc>
          <w:tcPr>
            <w:tcW w:w="503" w:type="dxa"/>
            <w:shd w:val="clear" w:color="auto" w:fill="D9D9D9" w:themeFill="background1" w:themeFillShade="D9"/>
            <w:vAlign w:val="center"/>
          </w:tcPr>
          <w:p w14:paraId="7A123164" w14:textId="741A5EE3" w:rsidR="007C2999" w:rsidRPr="00A43FEA" w:rsidRDefault="007C2999" w:rsidP="00666AB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F5496" w:themeColor="accent1" w:themeShade="BF"/>
                <w:sz w:val="12"/>
                <w:szCs w:val="12"/>
              </w:rPr>
            </w:pPr>
            <w:r w:rsidRPr="00A43FEA">
              <w:rPr>
                <w:rFonts w:ascii="Calibri Light" w:hAnsi="Calibri Light" w:cs="Calibri Light"/>
                <w:color w:val="2F5496"/>
                <w:sz w:val="12"/>
                <w:szCs w:val="12"/>
              </w:rPr>
              <w:t>804</w:t>
            </w:r>
          </w:p>
        </w:tc>
        <w:tc>
          <w:tcPr>
            <w:tcW w:w="504" w:type="dxa"/>
            <w:shd w:val="clear" w:color="auto" w:fill="D9D9D9" w:themeFill="background1" w:themeFillShade="D9"/>
            <w:vAlign w:val="center"/>
          </w:tcPr>
          <w:p w14:paraId="26FDC88F" w14:textId="32B70D5F" w:rsidR="007C2999" w:rsidRPr="00A43FEA" w:rsidRDefault="007C2999" w:rsidP="00666AB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F5496" w:themeColor="accent1" w:themeShade="BF"/>
                <w:sz w:val="12"/>
                <w:szCs w:val="12"/>
              </w:rPr>
            </w:pPr>
            <w:r w:rsidRPr="00A43FEA">
              <w:rPr>
                <w:rFonts w:ascii="Calibri Light" w:hAnsi="Calibri Light" w:cs="Calibri Light"/>
                <w:color w:val="2F5496"/>
                <w:sz w:val="12"/>
                <w:szCs w:val="12"/>
              </w:rPr>
              <w:t>797</w:t>
            </w:r>
          </w:p>
        </w:tc>
        <w:tc>
          <w:tcPr>
            <w:tcW w:w="504" w:type="dxa"/>
            <w:shd w:val="clear" w:color="auto" w:fill="D9D9D9" w:themeFill="background1" w:themeFillShade="D9"/>
            <w:vAlign w:val="center"/>
          </w:tcPr>
          <w:p w14:paraId="7103D9E8" w14:textId="3388C65C" w:rsidR="007C2999" w:rsidRPr="00A43FEA" w:rsidRDefault="007C2999" w:rsidP="00666AB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F5496" w:themeColor="accent1" w:themeShade="BF"/>
                <w:sz w:val="12"/>
                <w:szCs w:val="12"/>
              </w:rPr>
            </w:pPr>
            <w:r w:rsidRPr="00A43FEA">
              <w:rPr>
                <w:rFonts w:ascii="Calibri Light" w:hAnsi="Calibri Light" w:cs="Calibri Light"/>
                <w:color w:val="2F5496"/>
                <w:sz w:val="12"/>
                <w:szCs w:val="12"/>
              </w:rPr>
              <w:t>366</w:t>
            </w:r>
          </w:p>
        </w:tc>
        <w:tc>
          <w:tcPr>
            <w:tcW w:w="586" w:type="dxa"/>
            <w:shd w:val="clear" w:color="auto" w:fill="D9D9D9" w:themeFill="background1" w:themeFillShade="D9"/>
            <w:vAlign w:val="center"/>
          </w:tcPr>
          <w:p w14:paraId="3BCB8FD2" w14:textId="04B91E5B" w:rsidR="007C2999" w:rsidRPr="00A43FEA" w:rsidRDefault="007C2999" w:rsidP="00666AB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F5496" w:themeColor="accent1" w:themeShade="BF"/>
                <w:sz w:val="12"/>
                <w:szCs w:val="12"/>
              </w:rPr>
            </w:pPr>
            <w:r w:rsidRPr="00A43FEA">
              <w:rPr>
                <w:rFonts w:ascii="Calibri Light" w:hAnsi="Calibri Light" w:cs="Calibri Light"/>
                <w:color w:val="2F5496"/>
                <w:sz w:val="12"/>
                <w:szCs w:val="12"/>
              </w:rPr>
              <w:t>46</w:t>
            </w:r>
            <w:r w:rsidR="000D0341" w:rsidRPr="00A43FEA">
              <w:rPr>
                <w:rFonts w:ascii="Calibri Light" w:hAnsi="Calibri Light" w:cs="Calibri Light"/>
                <w:color w:val="2F5496"/>
                <w:sz w:val="12"/>
                <w:szCs w:val="12"/>
              </w:rPr>
              <w:t>,</w:t>
            </w:r>
            <w:r w:rsidRPr="00A43FEA">
              <w:rPr>
                <w:rFonts w:ascii="Calibri Light" w:hAnsi="Calibri Light" w:cs="Calibri Light"/>
                <w:color w:val="2F5496"/>
                <w:sz w:val="12"/>
                <w:szCs w:val="12"/>
              </w:rPr>
              <w:t>68</w:t>
            </w:r>
          </w:p>
        </w:tc>
        <w:tc>
          <w:tcPr>
            <w:tcW w:w="506" w:type="dxa"/>
            <w:shd w:val="clear" w:color="auto" w:fill="D9D9D9" w:themeFill="background1" w:themeFillShade="D9"/>
            <w:vAlign w:val="center"/>
          </w:tcPr>
          <w:p w14:paraId="0B592C8E" w14:textId="5BBA2F58" w:rsidR="007C2999" w:rsidRPr="00A43FEA" w:rsidRDefault="00E903B0" w:rsidP="00666AB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F5496" w:themeColor="accent1" w:themeShade="BF"/>
                <w:sz w:val="12"/>
                <w:szCs w:val="12"/>
              </w:rPr>
            </w:pPr>
            <w:r w:rsidRPr="00A43FEA">
              <w:rPr>
                <w:rFonts w:asciiTheme="majorHAnsi" w:hAnsiTheme="majorHAnsi" w:cstheme="majorHAnsi"/>
                <w:color w:val="2F5496" w:themeColor="accent1" w:themeShade="BF"/>
                <w:sz w:val="12"/>
                <w:szCs w:val="12"/>
              </w:rPr>
              <w:t>356</w:t>
            </w:r>
          </w:p>
        </w:tc>
        <w:tc>
          <w:tcPr>
            <w:tcW w:w="586" w:type="dxa"/>
            <w:shd w:val="clear" w:color="auto" w:fill="D9D9D9" w:themeFill="background1" w:themeFillShade="D9"/>
            <w:vAlign w:val="center"/>
          </w:tcPr>
          <w:p w14:paraId="770EFF13" w14:textId="21426AEF" w:rsidR="007C2999" w:rsidRPr="00A43FEA" w:rsidRDefault="007C2999" w:rsidP="00666AB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F5496" w:themeColor="accent1" w:themeShade="BF"/>
                <w:sz w:val="12"/>
                <w:szCs w:val="12"/>
              </w:rPr>
            </w:pPr>
            <w:r w:rsidRPr="00A43FEA">
              <w:rPr>
                <w:rFonts w:ascii="Calibri Light" w:hAnsi="Calibri Light" w:cs="Calibri Light"/>
                <w:color w:val="2F5496"/>
                <w:sz w:val="12"/>
                <w:szCs w:val="12"/>
              </w:rPr>
              <w:t>43</w:t>
            </w:r>
            <w:r w:rsidR="000D0341" w:rsidRPr="00A43FEA">
              <w:rPr>
                <w:rFonts w:ascii="Calibri Light" w:hAnsi="Calibri Light" w:cs="Calibri Light"/>
                <w:color w:val="2F5496"/>
                <w:sz w:val="12"/>
                <w:szCs w:val="12"/>
              </w:rPr>
              <w:t>,</w:t>
            </w:r>
            <w:r w:rsidRPr="00A43FEA">
              <w:rPr>
                <w:rFonts w:ascii="Calibri Light" w:hAnsi="Calibri Light" w:cs="Calibri Light"/>
                <w:color w:val="2F5496"/>
                <w:sz w:val="12"/>
                <w:szCs w:val="12"/>
              </w:rPr>
              <w:t>15</w:t>
            </w:r>
          </w:p>
        </w:tc>
        <w:tc>
          <w:tcPr>
            <w:tcW w:w="427" w:type="dxa"/>
            <w:shd w:val="clear" w:color="auto" w:fill="D9D9D9" w:themeFill="background1" w:themeFillShade="D9"/>
            <w:vAlign w:val="center"/>
          </w:tcPr>
          <w:p w14:paraId="155C84A6" w14:textId="6032842C" w:rsidR="007C2999" w:rsidRPr="00A43FEA" w:rsidRDefault="00E903B0" w:rsidP="00666AB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F5496" w:themeColor="accent1" w:themeShade="BF"/>
                <w:sz w:val="12"/>
                <w:szCs w:val="12"/>
              </w:rPr>
            </w:pPr>
            <w:r w:rsidRPr="00A43FEA">
              <w:rPr>
                <w:rFonts w:asciiTheme="majorHAnsi" w:hAnsiTheme="majorHAnsi" w:cstheme="majorHAnsi"/>
                <w:color w:val="2F5496" w:themeColor="accent1" w:themeShade="BF"/>
                <w:sz w:val="12"/>
                <w:szCs w:val="12"/>
              </w:rPr>
              <w:t>316</w:t>
            </w:r>
          </w:p>
        </w:tc>
        <w:tc>
          <w:tcPr>
            <w:tcW w:w="586" w:type="dxa"/>
            <w:shd w:val="clear" w:color="auto" w:fill="D9D9D9" w:themeFill="background1" w:themeFillShade="D9"/>
            <w:vAlign w:val="center"/>
          </w:tcPr>
          <w:p w14:paraId="19599AD1" w14:textId="6A86ABD7" w:rsidR="007C2999" w:rsidRPr="00A43FEA" w:rsidRDefault="007C2999" w:rsidP="00666AB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F5496" w:themeColor="accent1" w:themeShade="BF"/>
                <w:sz w:val="12"/>
                <w:szCs w:val="12"/>
              </w:rPr>
            </w:pPr>
            <w:r w:rsidRPr="00A43FEA">
              <w:rPr>
                <w:rFonts w:ascii="Calibri Light" w:hAnsi="Calibri Light" w:cs="Calibri Light"/>
                <w:color w:val="2F5496"/>
                <w:sz w:val="12"/>
                <w:szCs w:val="12"/>
              </w:rPr>
              <w:t>40</w:t>
            </w:r>
            <w:r w:rsidR="000D0341" w:rsidRPr="00A43FEA">
              <w:rPr>
                <w:rFonts w:ascii="Calibri Light" w:hAnsi="Calibri Light" w:cs="Calibri Light"/>
                <w:color w:val="2F5496"/>
                <w:sz w:val="12"/>
                <w:szCs w:val="12"/>
              </w:rPr>
              <w:t>,</w:t>
            </w:r>
            <w:r w:rsidRPr="00A43FEA">
              <w:rPr>
                <w:rFonts w:ascii="Calibri Light" w:hAnsi="Calibri Light" w:cs="Calibri Light"/>
                <w:color w:val="2F5496"/>
                <w:sz w:val="12"/>
                <w:szCs w:val="12"/>
              </w:rPr>
              <w:t>56</w:t>
            </w:r>
          </w:p>
        </w:tc>
        <w:tc>
          <w:tcPr>
            <w:tcW w:w="427" w:type="dxa"/>
            <w:shd w:val="clear" w:color="auto" w:fill="D9D9D9" w:themeFill="background1" w:themeFillShade="D9"/>
            <w:vAlign w:val="center"/>
          </w:tcPr>
          <w:p w14:paraId="1D94F47B" w14:textId="45A1FE55" w:rsidR="007C2999" w:rsidRPr="00A43FEA" w:rsidRDefault="00E903B0" w:rsidP="00666AB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F5496" w:themeColor="accent1" w:themeShade="BF"/>
                <w:sz w:val="12"/>
                <w:szCs w:val="12"/>
              </w:rPr>
            </w:pPr>
            <w:r w:rsidRPr="00A43FEA">
              <w:rPr>
                <w:rFonts w:asciiTheme="majorHAnsi" w:hAnsiTheme="majorHAnsi" w:cstheme="majorHAnsi"/>
                <w:color w:val="2F5496" w:themeColor="accent1" w:themeShade="BF"/>
                <w:sz w:val="12"/>
                <w:szCs w:val="12"/>
              </w:rPr>
              <w:t>328</w:t>
            </w:r>
          </w:p>
        </w:tc>
        <w:tc>
          <w:tcPr>
            <w:tcW w:w="586" w:type="dxa"/>
            <w:shd w:val="clear" w:color="auto" w:fill="D9D9D9" w:themeFill="background1" w:themeFillShade="D9"/>
            <w:vAlign w:val="center"/>
          </w:tcPr>
          <w:p w14:paraId="7673E121" w14:textId="54C02FA8" w:rsidR="007C2999" w:rsidRPr="00A43FEA" w:rsidRDefault="007C2999" w:rsidP="00666AB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F5496" w:themeColor="accent1" w:themeShade="BF"/>
                <w:sz w:val="12"/>
                <w:szCs w:val="12"/>
              </w:rPr>
            </w:pPr>
            <w:r w:rsidRPr="00A43FEA">
              <w:rPr>
                <w:rFonts w:ascii="Calibri Light" w:hAnsi="Calibri Light" w:cs="Calibri Light"/>
                <w:color w:val="2F5496"/>
                <w:sz w:val="12"/>
                <w:szCs w:val="12"/>
              </w:rPr>
              <w:t>40</w:t>
            </w:r>
            <w:r w:rsidR="000D0341" w:rsidRPr="00A43FEA">
              <w:rPr>
                <w:rFonts w:ascii="Calibri Light" w:hAnsi="Calibri Light" w:cs="Calibri Light"/>
                <w:color w:val="2F5496"/>
                <w:sz w:val="12"/>
                <w:szCs w:val="12"/>
              </w:rPr>
              <w:t>,</w:t>
            </w:r>
            <w:r w:rsidRPr="00A43FEA">
              <w:rPr>
                <w:rFonts w:ascii="Calibri Light" w:hAnsi="Calibri Light" w:cs="Calibri Light"/>
                <w:color w:val="2F5496"/>
                <w:sz w:val="12"/>
                <w:szCs w:val="12"/>
              </w:rPr>
              <w:t>80</w:t>
            </w:r>
          </w:p>
        </w:tc>
        <w:tc>
          <w:tcPr>
            <w:tcW w:w="524" w:type="dxa"/>
            <w:shd w:val="clear" w:color="auto" w:fill="D9D9D9" w:themeFill="background1" w:themeFillShade="D9"/>
            <w:vAlign w:val="center"/>
          </w:tcPr>
          <w:p w14:paraId="5690B602" w14:textId="219B9B49" w:rsidR="007C2999" w:rsidRPr="00A43FEA" w:rsidRDefault="00E903B0" w:rsidP="00666AB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F5496" w:themeColor="accent1" w:themeShade="BF"/>
                <w:sz w:val="12"/>
                <w:szCs w:val="12"/>
              </w:rPr>
            </w:pPr>
            <w:r w:rsidRPr="00A43FEA">
              <w:rPr>
                <w:rFonts w:asciiTheme="majorHAnsi" w:hAnsiTheme="majorHAnsi" w:cstheme="majorHAnsi"/>
                <w:color w:val="2F5496" w:themeColor="accent1" w:themeShade="BF"/>
                <w:sz w:val="12"/>
                <w:szCs w:val="12"/>
              </w:rPr>
              <w:t>336</w:t>
            </w:r>
          </w:p>
        </w:tc>
        <w:tc>
          <w:tcPr>
            <w:tcW w:w="570" w:type="dxa"/>
            <w:shd w:val="clear" w:color="auto" w:fill="D9D9D9" w:themeFill="background1" w:themeFillShade="D9"/>
            <w:vAlign w:val="center"/>
          </w:tcPr>
          <w:p w14:paraId="08A350DC" w14:textId="1C96E4E2" w:rsidR="007C2999" w:rsidRPr="00A43FEA" w:rsidRDefault="007C2999" w:rsidP="00666AB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F5496" w:themeColor="accent1" w:themeShade="BF"/>
                <w:sz w:val="12"/>
                <w:szCs w:val="12"/>
              </w:rPr>
            </w:pPr>
            <w:r w:rsidRPr="00A43FEA">
              <w:rPr>
                <w:rFonts w:ascii="Calibri Light" w:hAnsi="Calibri Light" w:cs="Calibri Light"/>
                <w:color w:val="2F5496"/>
                <w:sz w:val="12"/>
                <w:szCs w:val="12"/>
              </w:rPr>
              <w:t>42</w:t>
            </w:r>
            <w:r w:rsidR="000D0341" w:rsidRPr="00A43FEA">
              <w:rPr>
                <w:rFonts w:ascii="Calibri Light" w:hAnsi="Calibri Light" w:cs="Calibri Light"/>
                <w:color w:val="2F5496"/>
                <w:sz w:val="12"/>
                <w:szCs w:val="12"/>
              </w:rPr>
              <w:t>,</w:t>
            </w:r>
            <w:r w:rsidRPr="00A43FEA">
              <w:rPr>
                <w:rFonts w:ascii="Calibri Light" w:hAnsi="Calibri Light" w:cs="Calibri Light"/>
                <w:color w:val="2F5496"/>
                <w:sz w:val="12"/>
                <w:szCs w:val="12"/>
              </w:rPr>
              <w:t>16</w:t>
            </w:r>
          </w:p>
        </w:tc>
        <w:tc>
          <w:tcPr>
            <w:tcW w:w="427" w:type="dxa"/>
            <w:shd w:val="clear" w:color="auto" w:fill="D9D9D9" w:themeFill="background1" w:themeFillShade="D9"/>
            <w:vAlign w:val="center"/>
          </w:tcPr>
          <w:p w14:paraId="7B553BC2" w14:textId="370B3991" w:rsidR="007C2999" w:rsidRPr="00A43FEA" w:rsidRDefault="007424FA" w:rsidP="00666AB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F5496" w:themeColor="accent1" w:themeShade="BF"/>
                <w:sz w:val="12"/>
                <w:szCs w:val="12"/>
              </w:rPr>
            </w:pPr>
            <w:r w:rsidRPr="00A43FEA">
              <w:rPr>
                <w:rFonts w:asciiTheme="majorHAnsi" w:hAnsiTheme="majorHAnsi" w:cstheme="majorHAnsi"/>
                <w:color w:val="2F5496" w:themeColor="accent1" w:themeShade="BF"/>
                <w:sz w:val="12"/>
                <w:szCs w:val="12"/>
              </w:rPr>
              <w:t>295</w:t>
            </w:r>
          </w:p>
        </w:tc>
        <w:tc>
          <w:tcPr>
            <w:tcW w:w="584" w:type="dxa"/>
            <w:shd w:val="clear" w:color="auto" w:fill="D9D9D9" w:themeFill="background1" w:themeFillShade="D9"/>
            <w:vAlign w:val="center"/>
          </w:tcPr>
          <w:p w14:paraId="0FE27877" w14:textId="0D4D259B" w:rsidR="007C2999" w:rsidRPr="00A43FEA" w:rsidRDefault="00807F8E" w:rsidP="00666AB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F5496" w:themeColor="accent1" w:themeShade="BF"/>
                <w:sz w:val="12"/>
                <w:szCs w:val="12"/>
              </w:rPr>
            </w:pPr>
            <w:r w:rsidRPr="00A43FEA">
              <w:rPr>
                <w:rFonts w:ascii="Calibri Light" w:hAnsi="Calibri Light" w:cs="Calibri Light"/>
                <w:color w:val="2F5496"/>
                <w:sz w:val="12"/>
                <w:szCs w:val="12"/>
              </w:rPr>
              <w:t>37,6</w:t>
            </w:r>
            <w:r w:rsidR="00442E76" w:rsidRPr="00A43FEA">
              <w:rPr>
                <w:rFonts w:ascii="Calibri Light" w:hAnsi="Calibri Light" w:cs="Calibri Light"/>
                <w:color w:val="2F5496"/>
                <w:sz w:val="12"/>
                <w:szCs w:val="12"/>
              </w:rPr>
              <w:t>3</w:t>
            </w:r>
          </w:p>
        </w:tc>
        <w:tc>
          <w:tcPr>
            <w:tcW w:w="421" w:type="dxa"/>
            <w:shd w:val="clear" w:color="auto" w:fill="D9D9D9" w:themeFill="background1" w:themeFillShade="D9"/>
            <w:vAlign w:val="center"/>
          </w:tcPr>
          <w:p w14:paraId="7E3431C9" w14:textId="265AD226" w:rsidR="007C2999" w:rsidRPr="00A43FEA" w:rsidRDefault="00C43F8E" w:rsidP="00666AB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F5496" w:themeColor="accent1" w:themeShade="BF"/>
                <w:sz w:val="12"/>
                <w:szCs w:val="12"/>
              </w:rPr>
            </w:pPr>
            <w:r w:rsidRPr="00A43FEA">
              <w:rPr>
                <w:rFonts w:asciiTheme="majorHAnsi" w:hAnsiTheme="majorHAnsi" w:cstheme="majorHAnsi"/>
                <w:color w:val="2F5496" w:themeColor="accent1" w:themeShade="BF"/>
                <w:sz w:val="12"/>
                <w:szCs w:val="12"/>
              </w:rPr>
              <w:t>2</w:t>
            </w:r>
            <w:r w:rsidR="00932281" w:rsidRPr="00A43FEA">
              <w:rPr>
                <w:rFonts w:asciiTheme="majorHAnsi" w:hAnsiTheme="majorHAnsi" w:cstheme="majorHAnsi"/>
                <w:color w:val="2F5496" w:themeColor="accent1" w:themeShade="BF"/>
                <w:sz w:val="12"/>
                <w:szCs w:val="12"/>
              </w:rPr>
              <w:t>89</w:t>
            </w:r>
          </w:p>
        </w:tc>
        <w:tc>
          <w:tcPr>
            <w:tcW w:w="546" w:type="dxa"/>
            <w:shd w:val="clear" w:color="auto" w:fill="D9D9D9" w:themeFill="background1" w:themeFillShade="D9"/>
            <w:vAlign w:val="center"/>
          </w:tcPr>
          <w:p w14:paraId="3366F3F1" w14:textId="11FADC66" w:rsidR="007C2999" w:rsidRPr="00A43FEA" w:rsidRDefault="007C2999" w:rsidP="00666AB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F5496" w:themeColor="accent1" w:themeShade="BF"/>
                <w:sz w:val="12"/>
                <w:szCs w:val="12"/>
              </w:rPr>
            </w:pPr>
            <w:r w:rsidRPr="00A43FEA">
              <w:rPr>
                <w:rFonts w:ascii="Calibri Light" w:hAnsi="Calibri Light" w:cs="Calibri Light"/>
                <w:color w:val="2F5496"/>
                <w:sz w:val="12"/>
                <w:szCs w:val="12"/>
              </w:rPr>
              <w:t>35</w:t>
            </w:r>
            <w:r w:rsidR="000D0341" w:rsidRPr="00A43FEA">
              <w:rPr>
                <w:rFonts w:ascii="Calibri Light" w:hAnsi="Calibri Light" w:cs="Calibri Light"/>
                <w:color w:val="2F5496"/>
                <w:sz w:val="12"/>
                <w:szCs w:val="12"/>
              </w:rPr>
              <w:t>,</w:t>
            </w:r>
            <w:r w:rsidRPr="00A43FEA">
              <w:rPr>
                <w:rFonts w:ascii="Calibri Light" w:hAnsi="Calibri Light" w:cs="Calibri Light"/>
                <w:color w:val="2F5496"/>
                <w:sz w:val="12"/>
                <w:szCs w:val="12"/>
              </w:rPr>
              <w:t>03</w:t>
            </w:r>
          </w:p>
        </w:tc>
        <w:tc>
          <w:tcPr>
            <w:tcW w:w="454" w:type="dxa"/>
            <w:shd w:val="clear" w:color="auto" w:fill="D9D9D9" w:themeFill="background1" w:themeFillShade="D9"/>
            <w:vAlign w:val="center"/>
          </w:tcPr>
          <w:p w14:paraId="0FA92B36" w14:textId="0300064A" w:rsidR="007C2999" w:rsidRPr="00A43FEA" w:rsidRDefault="00481305" w:rsidP="00666AB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F5496" w:themeColor="accent1" w:themeShade="BF"/>
                <w:sz w:val="12"/>
                <w:szCs w:val="12"/>
              </w:rPr>
            </w:pPr>
            <w:r w:rsidRPr="00A43FEA">
              <w:rPr>
                <w:rFonts w:asciiTheme="majorHAnsi" w:hAnsiTheme="majorHAnsi" w:cstheme="majorHAnsi"/>
                <w:color w:val="2F5496" w:themeColor="accent1" w:themeShade="BF"/>
                <w:sz w:val="12"/>
                <w:szCs w:val="12"/>
              </w:rPr>
              <w:t>229</w:t>
            </w:r>
          </w:p>
        </w:tc>
        <w:tc>
          <w:tcPr>
            <w:tcW w:w="637" w:type="dxa"/>
            <w:shd w:val="clear" w:color="auto" w:fill="D9D9D9" w:themeFill="background1" w:themeFillShade="D9"/>
            <w:vAlign w:val="center"/>
          </w:tcPr>
          <w:p w14:paraId="67EB751B" w14:textId="195434F1" w:rsidR="007C2999" w:rsidRPr="00A43FEA" w:rsidRDefault="007C2999" w:rsidP="00666AB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F5496" w:themeColor="accent1" w:themeShade="BF"/>
                <w:sz w:val="12"/>
                <w:szCs w:val="12"/>
              </w:rPr>
            </w:pPr>
            <w:r w:rsidRPr="00A43FEA">
              <w:rPr>
                <w:rFonts w:ascii="Calibri Light" w:hAnsi="Calibri Light" w:cs="Calibri Light"/>
                <w:color w:val="2F5496"/>
                <w:sz w:val="12"/>
                <w:szCs w:val="12"/>
              </w:rPr>
              <w:t>29</w:t>
            </w:r>
            <w:r w:rsidR="000D0341" w:rsidRPr="00A43FEA">
              <w:rPr>
                <w:rFonts w:ascii="Calibri Light" w:hAnsi="Calibri Light" w:cs="Calibri Light"/>
                <w:color w:val="2F5496"/>
                <w:sz w:val="12"/>
                <w:szCs w:val="12"/>
              </w:rPr>
              <w:t>,</w:t>
            </w:r>
            <w:r w:rsidR="00DD46F1" w:rsidRPr="00A43FEA">
              <w:rPr>
                <w:rFonts w:ascii="Calibri Light" w:hAnsi="Calibri Light" w:cs="Calibri Light"/>
                <w:color w:val="2F5496"/>
                <w:sz w:val="12"/>
                <w:szCs w:val="12"/>
              </w:rPr>
              <w:t>40</w:t>
            </w:r>
          </w:p>
        </w:tc>
        <w:tc>
          <w:tcPr>
            <w:tcW w:w="545" w:type="dxa"/>
            <w:shd w:val="clear" w:color="auto" w:fill="D9D9D9" w:themeFill="background1" w:themeFillShade="D9"/>
            <w:vAlign w:val="center"/>
          </w:tcPr>
          <w:p w14:paraId="4EF87961" w14:textId="47D194EB" w:rsidR="007C2999" w:rsidRPr="00A43FEA" w:rsidRDefault="00932281" w:rsidP="00666AB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F5496" w:themeColor="accent1" w:themeShade="BF"/>
                <w:sz w:val="12"/>
                <w:szCs w:val="12"/>
              </w:rPr>
            </w:pPr>
            <w:r w:rsidRPr="00A43FEA">
              <w:rPr>
                <w:rFonts w:asciiTheme="majorHAnsi" w:hAnsiTheme="majorHAnsi" w:cstheme="majorHAnsi"/>
                <w:color w:val="2F5496" w:themeColor="accent1" w:themeShade="BF"/>
                <w:sz w:val="12"/>
                <w:szCs w:val="12"/>
              </w:rPr>
              <w:t>249</w:t>
            </w:r>
          </w:p>
        </w:tc>
        <w:tc>
          <w:tcPr>
            <w:tcW w:w="637" w:type="dxa"/>
            <w:shd w:val="clear" w:color="auto" w:fill="D9D9D9" w:themeFill="background1" w:themeFillShade="D9"/>
            <w:vAlign w:val="center"/>
          </w:tcPr>
          <w:p w14:paraId="2D555FA6" w14:textId="5E191E8D" w:rsidR="007C2999" w:rsidRPr="00A43FEA" w:rsidRDefault="007C2999" w:rsidP="00666AB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F5496" w:themeColor="accent1" w:themeShade="BF"/>
                <w:sz w:val="12"/>
                <w:szCs w:val="12"/>
              </w:rPr>
            </w:pPr>
            <w:r w:rsidRPr="00A43FEA">
              <w:rPr>
                <w:rFonts w:ascii="Calibri Light" w:hAnsi="Calibri Light" w:cs="Calibri Light"/>
                <w:color w:val="2F5496"/>
                <w:sz w:val="12"/>
                <w:szCs w:val="12"/>
              </w:rPr>
              <w:t>30</w:t>
            </w:r>
            <w:r w:rsidR="000D0341" w:rsidRPr="00A43FEA">
              <w:rPr>
                <w:rFonts w:ascii="Calibri Light" w:hAnsi="Calibri Light" w:cs="Calibri Light"/>
                <w:color w:val="2F5496"/>
                <w:sz w:val="12"/>
                <w:szCs w:val="12"/>
              </w:rPr>
              <w:t>,</w:t>
            </w:r>
            <w:r w:rsidRPr="00A43FEA">
              <w:rPr>
                <w:rFonts w:ascii="Calibri Light" w:hAnsi="Calibri Light" w:cs="Calibri Light"/>
                <w:color w:val="2F5496"/>
                <w:sz w:val="12"/>
                <w:szCs w:val="12"/>
              </w:rPr>
              <w:t>97</w:t>
            </w:r>
          </w:p>
        </w:tc>
        <w:tc>
          <w:tcPr>
            <w:tcW w:w="636" w:type="dxa"/>
            <w:shd w:val="clear" w:color="auto" w:fill="D9D9D9" w:themeFill="background1" w:themeFillShade="D9"/>
            <w:vAlign w:val="center"/>
          </w:tcPr>
          <w:p w14:paraId="61B7AD7B" w14:textId="60662B65" w:rsidR="007C2999" w:rsidRPr="00A43FEA" w:rsidRDefault="00481305" w:rsidP="00666AB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F5496" w:themeColor="accent1" w:themeShade="BF"/>
                <w:sz w:val="12"/>
                <w:szCs w:val="12"/>
              </w:rPr>
            </w:pPr>
            <w:r w:rsidRPr="00A43FEA">
              <w:rPr>
                <w:rFonts w:asciiTheme="majorHAnsi" w:hAnsiTheme="majorHAnsi" w:cstheme="majorHAnsi"/>
                <w:color w:val="2F5496" w:themeColor="accent1" w:themeShade="BF"/>
                <w:sz w:val="12"/>
                <w:szCs w:val="12"/>
              </w:rPr>
              <w:t>290</w:t>
            </w:r>
          </w:p>
        </w:tc>
        <w:tc>
          <w:tcPr>
            <w:tcW w:w="669" w:type="dxa"/>
            <w:shd w:val="clear" w:color="auto" w:fill="D9D9D9" w:themeFill="background1" w:themeFillShade="D9"/>
            <w:vAlign w:val="center"/>
          </w:tcPr>
          <w:p w14:paraId="35FA28D7" w14:textId="052EF645" w:rsidR="007C2999" w:rsidRPr="00A43FEA" w:rsidRDefault="00FE72F9" w:rsidP="00666AB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F5496" w:themeColor="accent1" w:themeShade="BF"/>
                <w:sz w:val="12"/>
                <w:szCs w:val="12"/>
              </w:rPr>
            </w:pPr>
            <w:r w:rsidRPr="00A43FEA">
              <w:rPr>
                <w:rFonts w:ascii="Calibri Light" w:hAnsi="Calibri Light" w:cs="Calibri Light"/>
                <w:color w:val="2F5496"/>
                <w:sz w:val="12"/>
                <w:szCs w:val="12"/>
              </w:rPr>
              <w:t>36,3</w:t>
            </w:r>
            <w:r w:rsidR="009669C3" w:rsidRPr="00A43FEA">
              <w:rPr>
                <w:rFonts w:ascii="Calibri Light" w:hAnsi="Calibri Light" w:cs="Calibri Light"/>
                <w:color w:val="2F5496"/>
                <w:sz w:val="12"/>
                <w:szCs w:val="12"/>
              </w:rPr>
              <w:t>9</w:t>
            </w:r>
          </w:p>
        </w:tc>
      </w:tr>
    </w:tbl>
    <w:p w14:paraId="6FFFB979" w14:textId="77777777" w:rsidR="005B5E74" w:rsidRPr="00A43FEA" w:rsidRDefault="005B5E74" w:rsidP="005B5E74">
      <w:pPr>
        <w:rPr>
          <w:b w:val="0"/>
          <w:bCs/>
          <w:i/>
          <w:iCs/>
          <w:color w:val="FF0000"/>
          <w:sz w:val="16"/>
          <w:szCs w:val="16"/>
        </w:rPr>
      </w:pPr>
      <w:r w:rsidRPr="00A43FEA">
        <w:rPr>
          <w:b w:val="0"/>
          <w:bCs/>
          <w:i/>
          <w:iCs/>
          <w:sz w:val="16"/>
          <w:szCs w:val="16"/>
        </w:rPr>
        <w:t>*absolvent (cu diplomă de licență)</w:t>
      </w:r>
      <w:r w:rsidRPr="00A43FEA">
        <w:rPr>
          <w:b w:val="0"/>
          <w:bCs/>
          <w:i/>
          <w:iCs/>
          <w:color w:val="FF0000"/>
          <w:sz w:val="16"/>
          <w:szCs w:val="16"/>
        </w:rPr>
        <w:t xml:space="preserve"> </w:t>
      </w:r>
    </w:p>
    <w:p w14:paraId="30D21AEA" w14:textId="77777777" w:rsidR="00D51F54" w:rsidRPr="00A43FEA" w:rsidRDefault="00D51F54" w:rsidP="0093114B">
      <w:pPr>
        <w:rPr>
          <w:b w:val="0"/>
          <w:bCs/>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46"/>
        <w:gridCol w:w="7534"/>
      </w:tblGrid>
      <w:tr w:rsidR="00C338D3" w:rsidRPr="00A43FEA" w14:paraId="385E46CE" w14:textId="77777777" w:rsidTr="005125DD">
        <w:tc>
          <w:tcPr>
            <w:tcW w:w="7846" w:type="dxa"/>
          </w:tcPr>
          <w:p w14:paraId="21480A1B" w14:textId="57D44303" w:rsidR="00C338D3" w:rsidRPr="00A43FEA" w:rsidRDefault="00446B7E" w:rsidP="00CF5206">
            <w:pPr>
              <w:spacing w:after="160" w:line="259" w:lineRule="auto"/>
              <w:jc w:val="center"/>
              <w:rPr>
                <w:color w:val="2F5496" w:themeColor="accent1" w:themeShade="BF"/>
              </w:rPr>
            </w:pPr>
            <w:r w:rsidRPr="00A43FEA">
              <w:drawing>
                <wp:inline distT="0" distB="0" distL="0" distR="0" wp14:anchorId="051BA4AF" wp14:editId="4870ECE3">
                  <wp:extent cx="4572000" cy="2493818"/>
                  <wp:effectExtent l="0" t="0" r="0" b="1905"/>
                  <wp:docPr id="1521060834" name="Chart 1">
                    <a:extLst xmlns:a="http://schemas.openxmlformats.org/drawingml/2006/main">
                      <a:ext uri="{FF2B5EF4-FFF2-40B4-BE49-F238E27FC236}">
                        <a16:creationId xmlns:a16="http://schemas.microsoft.com/office/drawing/2014/main" id="{B3E52A00-A03E-C545-D4F9-83C614ADD8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tc>
        <w:tc>
          <w:tcPr>
            <w:tcW w:w="7534" w:type="dxa"/>
          </w:tcPr>
          <w:p w14:paraId="63B881F4" w14:textId="4DBF14E9" w:rsidR="00C338D3" w:rsidRPr="00A43FEA" w:rsidRDefault="00471C99">
            <w:pPr>
              <w:spacing w:after="160" w:line="259" w:lineRule="auto"/>
              <w:jc w:val="left"/>
              <w:rPr>
                <w:color w:val="2F5496" w:themeColor="accent1" w:themeShade="BF"/>
              </w:rPr>
            </w:pPr>
            <w:r w:rsidRPr="00A43FEA">
              <w:drawing>
                <wp:inline distT="0" distB="0" distL="0" distR="0" wp14:anchorId="36920C4E" wp14:editId="67AFDE5B">
                  <wp:extent cx="4632960" cy="2597727"/>
                  <wp:effectExtent l="0" t="0" r="0" b="0"/>
                  <wp:docPr id="1909162231" name="Chart 1">
                    <a:extLst xmlns:a="http://schemas.openxmlformats.org/drawingml/2006/main">
                      <a:ext uri="{FF2B5EF4-FFF2-40B4-BE49-F238E27FC236}">
                        <a16:creationId xmlns:a16="http://schemas.microsoft.com/office/drawing/2014/main" id="{CA812CBB-D4A9-AAD7-F426-BD36A0D2E0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tc>
      </w:tr>
      <w:tr w:rsidR="00C338D3" w:rsidRPr="00A43FEA" w14:paraId="288EE72E" w14:textId="77777777" w:rsidTr="005125DD">
        <w:tc>
          <w:tcPr>
            <w:tcW w:w="7846" w:type="dxa"/>
          </w:tcPr>
          <w:p w14:paraId="13CF2C86" w14:textId="25429889" w:rsidR="00C338D3" w:rsidRPr="00A43FEA" w:rsidRDefault="008927A4" w:rsidP="008927A4">
            <w:pPr>
              <w:spacing w:after="160" w:line="259" w:lineRule="auto"/>
              <w:jc w:val="center"/>
              <w:rPr>
                <w:color w:val="2F5496" w:themeColor="accent1" w:themeShade="BF"/>
              </w:rPr>
            </w:pPr>
            <w:r w:rsidRPr="00A43FEA">
              <w:drawing>
                <wp:inline distT="0" distB="0" distL="0" distR="0" wp14:anchorId="06E27619" wp14:editId="10EDB0C4">
                  <wp:extent cx="4572000" cy="1690255"/>
                  <wp:effectExtent l="0" t="0" r="0" b="5715"/>
                  <wp:docPr id="953756025" name="Chart 1">
                    <a:extLst xmlns:a="http://schemas.openxmlformats.org/drawingml/2006/main">
                      <a:ext uri="{FF2B5EF4-FFF2-40B4-BE49-F238E27FC236}">
                        <a16:creationId xmlns:a16="http://schemas.microsoft.com/office/drawing/2014/main" id="{C48C4DCE-C3BD-D7FA-F6D5-EB43B61A91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tc>
        <w:tc>
          <w:tcPr>
            <w:tcW w:w="7534" w:type="dxa"/>
          </w:tcPr>
          <w:p w14:paraId="0DEBC26F" w14:textId="61AA9F37" w:rsidR="00C338D3" w:rsidRPr="00A43FEA" w:rsidRDefault="00540368" w:rsidP="00540368">
            <w:pPr>
              <w:spacing w:after="160" w:line="259" w:lineRule="auto"/>
              <w:jc w:val="center"/>
              <w:rPr>
                <w:color w:val="2F5496" w:themeColor="accent1" w:themeShade="BF"/>
              </w:rPr>
            </w:pPr>
            <w:r w:rsidRPr="00A43FEA">
              <w:drawing>
                <wp:inline distT="0" distB="0" distL="0" distR="0" wp14:anchorId="69AAF26B" wp14:editId="07B6B574">
                  <wp:extent cx="4572000" cy="1773382"/>
                  <wp:effectExtent l="0" t="0" r="0" b="0"/>
                  <wp:docPr id="1436556539" name="Chart 1">
                    <a:extLst xmlns:a="http://schemas.openxmlformats.org/drawingml/2006/main">
                      <a:ext uri="{FF2B5EF4-FFF2-40B4-BE49-F238E27FC236}">
                        <a16:creationId xmlns:a16="http://schemas.microsoft.com/office/drawing/2014/main" id="{6F9450F2-D69A-A529-AD22-250972A950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tc>
      </w:tr>
    </w:tbl>
    <w:p w14:paraId="43CAC558" w14:textId="785A9145" w:rsidR="00CD08EA" w:rsidRPr="00A43FEA" w:rsidRDefault="00CD08EA" w:rsidP="00CD08EA">
      <w:pPr>
        <w:rPr>
          <w:b w:val="0"/>
          <w:bCs/>
          <w:i/>
          <w:iCs/>
          <w:sz w:val="18"/>
          <w:szCs w:val="18"/>
        </w:rPr>
      </w:pPr>
      <w:bookmarkStart w:id="604" w:name="Anexa_12"/>
      <w:r w:rsidRPr="00A43FEA">
        <w:rPr>
          <w:b w:val="0"/>
          <w:bCs/>
          <w:i/>
          <w:iCs/>
          <w:sz w:val="18"/>
          <w:szCs w:val="18"/>
        </w:rPr>
        <w:t xml:space="preserve">               Sursa datelor: Secretariatele facultăților din cadrul UVT.</w:t>
      </w:r>
    </w:p>
    <w:p w14:paraId="11C96F8B" w14:textId="77777777" w:rsidR="00055F5F" w:rsidRPr="00A43FEA" w:rsidRDefault="00055F5F" w:rsidP="005A63DB">
      <w:pPr>
        <w:spacing w:after="160" w:line="259" w:lineRule="auto"/>
        <w:jc w:val="right"/>
        <w:rPr>
          <w:color w:val="2F5496" w:themeColor="accent1" w:themeShade="BF"/>
          <w:highlight w:val="cyan"/>
        </w:rPr>
        <w:sectPr w:rsidR="00055F5F" w:rsidRPr="00A43FEA" w:rsidSect="005B5E74">
          <w:type w:val="continuous"/>
          <w:pgSz w:w="16838" w:h="11906" w:orient="landscape" w:code="9"/>
          <w:pgMar w:top="1440" w:right="818" w:bottom="1170" w:left="630" w:header="720" w:footer="850" w:gutter="0"/>
          <w:cols w:space="720"/>
          <w:docGrid w:linePitch="382"/>
        </w:sectPr>
      </w:pPr>
    </w:p>
    <w:p w14:paraId="067FCD18" w14:textId="43FBED0C" w:rsidR="00DE457E" w:rsidRPr="00A43FEA" w:rsidRDefault="00DE457E" w:rsidP="005A63DB">
      <w:pPr>
        <w:spacing w:after="160" w:line="259" w:lineRule="auto"/>
        <w:jc w:val="right"/>
        <w:rPr>
          <w:color w:val="2F5496" w:themeColor="accent1" w:themeShade="BF"/>
        </w:rPr>
      </w:pPr>
      <w:r w:rsidRPr="00A43FEA">
        <w:rPr>
          <w:color w:val="2F5496" w:themeColor="accent1" w:themeShade="BF"/>
        </w:rPr>
        <w:lastRenderedPageBreak/>
        <w:t>Anexa 1</w:t>
      </w:r>
      <w:r w:rsidR="00541F37" w:rsidRPr="00A43FEA">
        <w:rPr>
          <w:color w:val="2F5496" w:themeColor="accent1" w:themeShade="BF"/>
        </w:rPr>
        <w:t>2</w:t>
      </w:r>
    </w:p>
    <w:bookmarkEnd w:id="604"/>
    <w:p w14:paraId="16DCA356" w14:textId="4EC1B28E" w:rsidR="00DE457E" w:rsidRPr="00A43FEA" w:rsidRDefault="00DE457E" w:rsidP="0068314A">
      <w:pPr>
        <w:jc w:val="center"/>
        <w:rPr>
          <w:color w:val="000000"/>
          <w:sz w:val="24"/>
          <w:szCs w:val="24"/>
        </w:rPr>
      </w:pPr>
      <w:r w:rsidRPr="00A43FEA">
        <w:rPr>
          <w:color w:val="000000"/>
          <w:sz w:val="24"/>
          <w:szCs w:val="24"/>
        </w:rPr>
        <w:t xml:space="preserve">ABSOLVENŢI AI  </w:t>
      </w:r>
      <w:r w:rsidR="0068314A" w:rsidRPr="00A43FEA">
        <w:rPr>
          <w:color w:val="000000"/>
          <w:sz w:val="24"/>
          <w:szCs w:val="24"/>
        </w:rPr>
        <w:t>UVT</w:t>
      </w:r>
      <w:r w:rsidRPr="00A43FEA">
        <w:rPr>
          <w:color w:val="000000"/>
          <w:sz w:val="24"/>
          <w:szCs w:val="24"/>
        </w:rPr>
        <w:t>, DOCTORANZI ÎN CADRUL ŞCOLI</w:t>
      </w:r>
      <w:r w:rsidR="0068314A" w:rsidRPr="00A43FEA">
        <w:rPr>
          <w:color w:val="000000"/>
          <w:sz w:val="24"/>
          <w:szCs w:val="24"/>
        </w:rPr>
        <w:t>LOR</w:t>
      </w:r>
      <w:r w:rsidRPr="00A43FEA">
        <w:rPr>
          <w:color w:val="000000"/>
          <w:sz w:val="24"/>
          <w:szCs w:val="24"/>
        </w:rPr>
        <w:t xml:space="preserve"> DOCTORALE </w:t>
      </w:r>
      <w:r w:rsidR="0068314A" w:rsidRPr="00A43FEA">
        <w:rPr>
          <w:color w:val="000000"/>
          <w:sz w:val="24"/>
          <w:szCs w:val="24"/>
        </w:rPr>
        <w:t>DIN UVT</w:t>
      </w:r>
    </w:p>
    <w:p w14:paraId="2178F1FF" w14:textId="77777777" w:rsidR="00AD3A5C" w:rsidRPr="00A43FEA" w:rsidRDefault="00AD3A5C" w:rsidP="0068314A">
      <w:pPr>
        <w:jc w:val="center"/>
        <w:rPr>
          <w:color w:val="000000"/>
          <w:sz w:val="24"/>
          <w:szCs w:val="24"/>
        </w:rPr>
      </w:pPr>
    </w:p>
    <w:tbl>
      <w:tblPr>
        <w:tblW w:w="14252" w:type="dxa"/>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2114"/>
        <w:gridCol w:w="696"/>
        <w:gridCol w:w="797"/>
        <w:gridCol w:w="736"/>
        <w:gridCol w:w="919"/>
        <w:gridCol w:w="736"/>
        <w:gridCol w:w="797"/>
        <w:gridCol w:w="858"/>
        <w:gridCol w:w="797"/>
        <w:gridCol w:w="797"/>
        <w:gridCol w:w="758"/>
        <w:gridCol w:w="825"/>
        <w:gridCol w:w="763"/>
        <w:gridCol w:w="825"/>
        <w:gridCol w:w="990"/>
        <w:gridCol w:w="844"/>
      </w:tblGrid>
      <w:tr w:rsidR="00AD3A5C" w:rsidRPr="00A43FEA" w14:paraId="4FCA9269" w14:textId="77777777" w:rsidTr="004451B0">
        <w:trPr>
          <w:jc w:val="center"/>
        </w:trPr>
        <w:tc>
          <w:tcPr>
            <w:tcW w:w="2114" w:type="dxa"/>
            <w:vMerge w:val="restart"/>
            <w:shd w:val="clear" w:color="auto" w:fill="F2F2F2"/>
            <w:vAlign w:val="center"/>
          </w:tcPr>
          <w:p w14:paraId="5E082254" w14:textId="77777777" w:rsidR="00AD3A5C" w:rsidRPr="00A43FEA" w:rsidRDefault="00AD3A5C" w:rsidP="000A11F9">
            <w:pPr>
              <w:jc w:val="center"/>
              <w:rPr>
                <w:sz w:val="18"/>
                <w:szCs w:val="18"/>
              </w:rPr>
            </w:pPr>
            <w:bookmarkStart w:id="605" w:name="_Hlk97584067"/>
            <w:r w:rsidRPr="00A43FEA">
              <w:rPr>
                <w:sz w:val="18"/>
                <w:szCs w:val="18"/>
              </w:rPr>
              <w:t>Domeniul de studii universitare de doctorat</w:t>
            </w:r>
          </w:p>
        </w:tc>
        <w:tc>
          <w:tcPr>
            <w:tcW w:w="3884" w:type="dxa"/>
            <w:gridSpan w:val="5"/>
            <w:shd w:val="clear" w:color="auto" w:fill="F2F2F2"/>
          </w:tcPr>
          <w:p w14:paraId="7919C675" w14:textId="37E88D84" w:rsidR="00AD3A5C" w:rsidRPr="00A43FEA" w:rsidRDefault="00AD3A5C" w:rsidP="004451B0">
            <w:pPr>
              <w:spacing w:line="256" w:lineRule="auto"/>
              <w:jc w:val="center"/>
              <w:rPr>
                <w:color w:val="000000"/>
                <w:sz w:val="18"/>
                <w:szCs w:val="18"/>
              </w:rPr>
            </w:pPr>
            <w:r w:rsidRPr="00A43FEA">
              <w:rPr>
                <w:color w:val="000000"/>
                <w:sz w:val="18"/>
                <w:szCs w:val="18"/>
              </w:rPr>
              <w:t>Nr. doctoranzi*</w:t>
            </w:r>
          </w:p>
        </w:tc>
        <w:tc>
          <w:tcPr>
            <w:tcW w:w="4007" w:type="dxa"/>
            <w:gridSpan w:val="5"/>
            <w:shd w:val="clear" w:color="auto" w:fill="F2F2F2"/>
          </w:tcPr>
          <w:p w14:paraId="50111B28" w14:textId="0E749DE1" w:rsidR="00AD3A5C" w:rsidRPr="00A43FEA" w:rsidRDefault="00AD3A5C" w:rsidP="004451B0">
            <w:pPr>
              <w:spacing w:line="256" w:lineRule="auto"/>
              <w:jc w:val="center"/>
              <w:rPr>
                <w:color w:val="000000"/>
                <w:sz w:val="18"/>
                <w:szCs w:val="18"/>
              </w:rPr>
            </w:pPr>
            <w:r w:rsidRPr="00A43FEA">
              <w:rPr>
                <w:color w:val="000000"/>
                <w:sz w:val="18"/>
                <w:szCs w:val="18"/>
              </w:rPr>
              <w:t>Nr. absolvenţi UVT</w:t>
            </w:r>
            <w:r w:rsidR="004451B0" w:rsidRPr="00A43FEA">
              <w:rPr>
                <w:color w:val="000000"/>
                <w:sz w:val="18"/>
                <w:szCs w:val="18"/>
              </w:rPr>
              <w:t xml:space="preserve"> </w:t>
            </w:r>
            <w:r w:rsidRPr="00A43FEA">
              <w:rPr>
                <w:color w:val="000000"/>
                <w:sz w:val="18"/>
                <w:szCs w:val="18"/>
              </w:rPr>
              <w:t>(din nr. d</w:t>
            </w:r>
            <w:r w:rsidR="008C0489" w:rsidRPr="00A43FEA">
              <w:rPr>
                <w:color w:val="000000"/>
                <w:sz w:val="18"/>
                <w:szCs w:val="18"/>
              </w:rPr>
              <w:t>octoranzi</w:t>
            </w:r>
            <w:r w:rsidRPr="00A43FEA">
              <w:rPr>
                <w:color w:val="000000"/>
                <w:sz w:val="18"/>
                <w:szCs w:val="18"/>
              </w:rPr>
              <w:t>)</w:t>
            </w:r>
          </w:p>
        </w:tc>
        <w:tc>
          <w:tcPr>
            <w:tcW w:w="4247" w:type="dxa"/>
            <w:gridSpan w:val="5"/>
            <w:shd w:val="clear" w:color="auto" w:fill="F2F2F2"/>
          </w:tcPr>
          <w:p w14:paraId="21BA68AF" w14:textId="41812D86" w:rsidR="00AD3A5C" w:rsidRPr="00A43FEA" w:rsidRDefault="00286606" w:rsidP="004451B0">
            <w:pPr>
              <w:spacing w:line="256" w:lineRule="auto"/>
              <w:jc w:val="center"/>
              <w:rPr>
                <w:color w:val="000000"/>
                <w:sz w:val="18"/>
                <w:szCs w:val="18"/>
              </w:rPr>
            </w:pPr>
            <w:r w:rsidRPr="00A43FEA">
              <w:rPr>
                <w:color w:val="000000"/>
                <w:sz w:val="18"/>
                <w:szCs w:val="18"/>
              </w:rPr>
              <w:t>Procent</w:t>
            </w:r>
            <w:r w:rsidR="004E301D" w:rsidRPr="00A43FEA">
              <w:rPr>
                <w:color w:val="000000"/>
                <w:sz w:val="18"/>
                <w:szCs w:val="18"/>
              </w:rPr>
              <w:t xml:space="preserve"> </w:t>
            </w:r>
            <w:r w:rsidR="00AD3A5C" w:rsidRPr="00A43FEA">
              <w:rPr>
                <w:color w:val="000000"/>
                <w:sz w:val="18"/>
                <w:szCs w:val="18"/>
              </w:rPr>
              <w:t>absolvenţi UVT</w:t>
            </w:r>
            <w:r w:rsidR="004451B0" w:rsidRPr="00A43FEA">
              <w:rPr>
                <w:color w:val="000000"/>
                <w:sz w:val="18"/>
                <w:szCs w:val="18"/>
              </w:rPr>
              <w:t xml:space="preserve"> </w:t>
            </w:r>
            <w:r w:rsidR="00AD3A5C" w:rsidRPr="00A43FEA">
              <w:rPr>
                <w:color w:val="000000"/>
                <w:sz w:val="18"/>
                <w:szCs w:val="18"/>
              </w:rPr>
              <w:t>(din nr. d</w:t>
            </w:r>
            <w:r w:rsidR="00994F89" w:rsidRPr="00A43FEA">
              <w:rPr>
                <w:color w:val="000000"/>
                <w:sz w:val="18"/>
                <w:szCs w:val="18"/>
              </w:rPr>
              <w:t>octoranzi</w:t>
            </w:r>
            <w:r w:rsidR="00AD3A5C" w:rsidRPr="00A43FEA">
              <w:rPr>
                <w:color w:val="000000"/>
                <w:sz w:val="18"/>
                <w:szCs w:val="18"/>
              </w:rPr>
              <w:t>)</w:t>
            </w:r>
          </w:p>
          <w:p w14:paraId="63911474" w14:textId="587D6CA9" w:rsidR="004451B0" w:rsidRPr="00A43FEA" w:rsidRDefault="004451B0" w:rsidP="004451B0">
            <w:pPr>
              <w:spacing w:line="256" w:lineRule="auto"/>
              <w:jc w:val="center"/>
              <w:rPr>
                <w:color w:val="000000"/>
                <w:sz w:val="18"/>
                <w:szCs w:val="18"/>
              </w:rPr>
            </w:pPr>
            <w:r w:rsidRPr="00A43FEA">
              <w:rPr>
                <w:color w:val="000000"/>
                <w:sz w:val="18"/>
                <w:szCs w:val="18"/>
              </w:rPr>
              <w:t>(%)</w:t>
            </w:r>
          </w:p>
        </w:tc>
      </w:tr>
      <w:tr w:rsidR="00AD3A5C" w:rsidRPr="00A43FEA" w14:paraId="72E9AF19" w14:textId="77777777" w:rsidTr="000A11F9">
        <w:trPr>
          <w:trHeight w:val="389"/>
          <w:jc w:val="center"/>
        </w:trPr>
        <w:tc>
          <w:tcPr>
            <w:tcW w:w="2114" w:type="dxa"/>
            <w:vMerge/>
            <w:shd w:val="clear" w:color="auto" w:fill="F2F2F2"/>
            <w:vAlign w:val="center"/>
          </w:tcPr>
          <w:p w14:paraId="295FB20B" w14:textId="77777777" w:rsidR="00AD3A5C" w:rsidRPr="00A43FEA" w:rsidRDefault="00AD3A5C" w:rsidP="000A11F9">
            <w:pPr>
              <w:jc w:val="center"/>
              <w:rPr>
                <w:b w:val="0"/>
                <w:bCs/>
                <w:sz w:val="18"/>
                <w:szCs w:val="18"/>
              </w:rPr>
            </w:pPr>
          </w:p>
        </w:tc>
        <w:tc>
          <w:tcPr>
            <w:tcW w:w="696" w:type="dxa"/>
            <w:shd w:val="clear" w:color="auto" w:fill="F2F2F2"/>
            <w:vAlign w:val="center"/>
          </w:tcPr>
          <w:p w14:paraId="573E190D" w14:textId="77777777" w:rsidR="00AD3A5C" w:rsidRPr="00A43FEA" w:rsidRDefault="00AD3A5C" w:rsidP="000A11F9">
            <w:pPr>
              <w:jc w:val="center"/>
              <w:rPr>
                <w:sz w:val="18"/>
                <w:szCs w:val="18"/>
              </w:rPr>
            </w:pPr>
            <w:r w:rsidRPr="00A43FEA">
              <w:rPr>
                <w:sz w:val="18"/>
                <w:szCs w:val="18"/>
              </w:rPr>
              <w:t>2019/</w:t>
            </w:r>
          </w:p>
          <w:p w14:paraId="0453E563" w14:textId="77777777" w:rsidR="00AD3A5C" w:rsidRPr="00A43FEA" w:rsidRDefault="00AD3A5C" w:rsidP="000A11F9">
            <w:pPr>
              <w:jc w:val="center"/>
              <w:rPr>
                <w:sz w:val="18"/>
                <w:szCs w:val="18"/>
              </w:rPr>
            </w:pPr>
            <w:r w:rsidRPr="00A43FEA">
              <w:rPr>
                <w:sz w:val="18"/>
                <w:szCs w:val="18"/>
              </w:rPr>
              <w:t>2020</w:t>
            </w:r>
          </w:p>
        </w:tc>
        <w:tc>
          <w:tcPr>
            <w:tcW w:w="797" w:type="dxa"/>
            <w:shd w:val="clear" w:color="auto" w:fill="F2F2F2"/>
            <w:vAlign w:val="center"/>
          </w:tcPr>
          <w:p w14:paraId="2193BC64" w14:textId="77777777" w:rsidR="00AD3A5C" w:rsidRPr="00A43FEA" w:rsidRDefault="00AD3A5C" w:rsidP="000A11F9">
            <w:pPr>
              <w:jc w:val="center"/>
              <w:rPr>
                <w:sz w:val="18"/>
                <w:szCs w:val="18"/>
              </w:rPr>
            </w:pPr>
            <w:r w:rsidRPr="00A43FEA">
              <w:rPr>
                <w:sz w:val="18"/>
                <w:szCs w:val="18"/>
              </w:rPr>
              <w:t>2020/</w:t>
            </w:r>
          </w:p>
          <w:p w14:paraId="3BAF0F5C" w14:textId="77777777" w:rsidR="00AD3A5C" w:rsidRPr="00A43FEA" w:rsidRDefault="00AD3A5C" w:rsidP="000A11F9">
            <w:pPr>
              <w:jc w:val="center"/>
              <w:rPr>
                <w:sz w:val="18"/>
                <w:szCs w:val="18"/>
              </w:rPr>
            </w:pPr>
            <w:r w:rsidRPr="00A43FEA">
              <w:rPr>
                <w:sz w:val="18"/>
                <w:szCs w:val="18"/>
              </w:rPr>
              <w:t>2021</w:t>
            </w:r>
          </w:p>
        </w:tc>
        <w:tc>
          <w:tcPr>
            <w:tcW w:w="736" w:type="dxa"/>
            <w:shd w:val="clear" w:color="auto" w:fill="F2F2F2"/>
            <w:vAlign w:val="center"/>
          </w:tcPr>
          <w:p w14:paraId="45ED1DC1" w14:textId="77777777" w:rsidR="00AD3A5C" w:rsidRPr="00A43FEA" w:rsidRDefault="00AD3A5C" w:rsidP="000A11F9">
            <w:pPr>
              <w:jc w:val="center"/>
              <w:rPr>
                <w:sz w:val="18"/>
                <w:szCs w:val="18"/>
              </w:rPr>
            </w:pPr>
            <w:r w:rsidRPr="00A43FEA">
              <w:rPr>
                <w:sz w:val="18"/>
                <w:szCs w:val="18"/>
              </w:rPr>
              <w:t>2021/</w:t>
            </w:r>
          </w:p>
          <w:p w14:paraId="349B4D15" w14:textId="77777777" w:rsidR="00AD3A5C" w:rsidRPr="00A43FEA" w:rsidRDefault="00AD3A5C" w:rsidP="000A11F9">
            <w:pPr>
              <w:jc w:val="center"/>
              <w:rPr>
                <w:sz w:val="18"/>
                <w:szCs w:val="18"/>
              </w:rPr>
            </w:pPr>
            <w:r w:rsidRPr="00A43FEA">
              <w:rPr>
                <w:sz w:val="18"/>
                <w:szCs w:val="18"/>
              </w:rPr>
              <w:t>2022</w:t>
            </w:r>
          </w:p>
        </w:tc>
        <w:tc>
          <w:tcPr>
            <w:tcW w:w="919" w:type="dxa"/>
            <w:shd w:val="clear" w:color="auto" w:fill="F2F2F2"/>
            <w:vAlign w:val="center"/>
          </w:tcPr>
          <w:p w14:paraId="44E8DB8C" w14:textId="77777777" w:rsidR="00AD3A5C" w:rsidRPr="00A43FEA" w:rsidRDefault="00AD3A5C" w:rsidP="000A11F9">
            <w:pPr>
              <w:jc w:val="center"/>
              <w:rPr>
                <w:sz w:val="18"/>
                <w:szCs w:val="18"/>
              </w:rPr>
            </w:pPr>
            <w:r w:rsidRPr="00A43FEA">
              <w:rPr>
                <w:sz w:val="18"/>
                <w:szCs w:val="18"/>
              </w:rPr>
              <w:t>2022/</w:t>
            </w:r>
          </w:p>
          <w:p w14:paraId="343B5730" w14:textId="77777777" w:rsidR="00AD3A5C" w:rsidRPr="00A43FEA" w:rsidRDefault="00AD3A5C" w:rsidP="000A11F9">
            <w:pPr>
              <w:jc w:val="center"/>
              <w:rPr>
                <w:sz w:val="18"/>
                <w:szCs w:val="18"/>
              </w:rPr>
            </w:pPr>
            <w:r w:rsidRPr="00A43FEA">
              <w:rPr>
                <w:sz w:val="18"/>
                <w:szCs w:val="18"/>
              </w:rPr>
              <w:t>2023</w:t>
            </w:r>
          </w:p>
        </w:tc>
        <w:tc>
          <w:tcPr>
            <w:tcW w:w="736" w:type="dxa"/>
            <w:shd w:val="clear" w:color="auto" w:fill="F2F2F2"/>
            <w:vAlign w:val="center"/>
          </w:tcPr>
          <w:p w14:paraId="638C914B" w14:textId="77777777" w:rsidR="00AD3A5C" w:rsidRPr="00A43FEA" w:rsidRDefault="00AD3A5C" w:rsidP="000A11F9">
            <w:pPr>
              <w:jc w:val="center"/>
              <w:rPr>
                <w:sz w:val="18"/>
                <w:szCs w:val="18"/>
              </w:rPr>
            </w:pPr>
            <w:r w:rsidRPr="00A43FEA">
              <w:rPr>
                <w:sz w:val="18"/>
                <w:szCs w:val="18"/>
              </w:rPr>
              <w:t>2023/</w:t>
            </w:r>
          </w:p>
          <w:p w14:paraId="22AEE7AE" w14:textId="77777777" w:rsidR="00AD3A5C" w:rsidRPr="00A43FEA" w:rsidRDefault="00AD3A5C" w:rsidP="000A11F9">
            <w:pPr>
              <w:jc w:val="center"/>
              <w:rPr>
                <w:sz w:val="18"/>
                <w:szCs w:val="18"/>
              </w:rPr>
            </w:pPr>
            <w:r w:rsidRPr="00A43FEA">
              <w:rPr>
                <w:sz w:val="18"/>
                <w:szCs w:val="18"/>
              </w:rPr>
              <w:t>2024</w:t>
            </w:r>
          </w:p>
        </w:tc>
        <w:tc>
          <w:tcPr>
            <w:tcW w:w="797" w:type="dxa"/>
            <w:shd w:val="clear" w:color="auto" w:fill="F2F2F2"/>
            <w:vAlign w:val="center"/>
          </w:tcPr>
          <w:p w14:paraId="2AFAB43C" w14:textId="77777777" w:rsidR="00AD3A5C" w:rsidRPr="00A43FEA" w:rsidRDefault="00AD3A5C" w:rsidP="000A11F9">
            <w:pPr>
              <w:jc w:val="center"/>
              <w:rPr>
                <w:sz w:val="18"/>
                <w:szCs w:val="18"/>
              </w:rPr>
            </w:pPr>
            <w:r w:rsidRPr="00A43FEA">
              <w:rPr>
                <w:sz w:val="18"/>
                <w:szCs w:val="18"/>
              </w:rPr>
              <w:t>2019/</w:t>
            </w:r>
          </w:p>
          <w:p w14:paraId="6EE13A36" w14:textId="77777777" w:rsidR="00AD3A5C" w:rsidRPr="00A43FEA" w:rsidRDefault="00AD3A5C" w:rsidP="000A11F9">
            <w:pPr>
              <w:jc w:val="center"/>
              <w:rPr>
                <w:sz w:val="18"/>
                <w:szCs w:val="18"/>
              </w:rPr>
            </w:pPr>
            <w:r w:rsidRPr="00A43FEA">
              <w:rPr>
                <w:sz w:val="18"/>
                <w:szCs w:val="18"/>
              </w:rPr>
              <w:t>2020</w:t>
            </w:r>
          </w:p>
        </w:tc>
        <w:tc>
          <w:tcPr>
            <w:tcW w:w="858" w:type="dxa"/>
            <w:shd w:val="clear" w:color="auto" w:fill="F2F2F2"/>
            <w:vAlign w:val="center"/>
          </w:tcPr>
          <w:p w14:paraId="51831058" w14:textId="77777777" w:rsidR="00AD3A5C" w:rsidRPr="00A43FEA" w:rsidRDefault="00AD3A5C" w:rsidP="000A11F9">
            <w:pPr>
              <w:jc w:val="center"/>
              <w:rPr>
                <w:sz w:val="18"/>
                <w:szCs w:val="18"/>
              </w:rPr>
            </w:pPr>
            <w:r w:rsidRPr="00A43FEA">
              <w:rPr>
                <w:sz w:val="18"/>
                <w:szCs w:val="18"/>
              </w:rPr>
              <w:t>2020/</w:t>
            </w:r>
          </w:p>
          <w:p w14:paraId="2C16DB02" w14:textId="77777777" w:rsidR="00AD3A5C" w:rsidRPr="00A43FEA" w:rsidRDefault="00AD3A5C" w:rsidP="000A11F9">
            <w:pPr>
              <w:jc w:val="center"/>
              <w:rPr>
                <w:sz w:val="18"/>
                <w:szCs w:val="18"/>
              </w:rPr>
            </w:pPr>
            <w:r w:rsidRPr="00A43FEA">
              <w:rPr>
                <w:sz w:val="18"/>
                <w:szCs w:val="18"/>
              </w:rPr>
              <w:t>2021</w:t>
            </w:r>
          </w:p>
        </w:tc>
        <w:tc>
          <w:tcPr>
            <w:tcW w:w="797" w:type="dxa"/>
            <w:shd w:val="clear" w:color="auto" w:fill="F2F2F2"/>
            <w:vAlign w:val="center"/>
          </w:tcPr>
          <w:p w14:paraId="03DCA9CE" w14:textId="77777777" w:rsidR="00AD3A5C" w:rsidRPr="00A43FEA" w:rsidRDefault="00AD3A5C" w:rsidP="000A11F9">
            <w:pPr>
              <w:jc w:val="center"/>
              <w:rPr>
                <w:sz w:val="18"/>
                <w:szCs w:val="18"/>
              </w:rPr>
            </w:pPr>
            <w:r w:rsidRPr="00A43FEA">
              <w:rPr>
                <w:sz w:val="18"/>
                <w:szCs w:val="18"/>
              </w:rPr>
              <w:t>2021/</w:t>
            </w:r>
          </w:p>
          <w:p w14:paraId="436B01A7" w14:textId="77777777" w:rsidR="00AD3A5C" w:rsidRPr="00A43FEA" w:rsidRDefault="00AD3A5C" w:rsidP="000A11F9">
            <w:pPr>
              <w:jc w:val="center"/>
              <w:rPr>
                <w:sz w:val="18"/>
                <w:szCs w:val="18"/>
              </w:rPr>
            </w:pPr>
            <w:r w:rsidRPr="00A43FEA">
              <w:rPr>
                <w:sz w:val="18"/>
                <w:szCs w:val="18"/>
              </w:rPr>
              <w:t>2022</w:t>
            </w:r>
          </w:p>
        </w:tc>
        <w:tc>
          <w:tcPr>
            <w:tcW w:w="797" w:type="dxa"/>
            <w:shd w:val="clear" w:color="auto" w:fill="F2F2F2"/>
            <w:vAlign w:val="center"/>
          </w:tcPr>
          <w:p w14:paraId="7B2B37E2" w14:textId="77777777" w:rsidR="00AD3A5C" w:rsidRPr="00A43FEA" w:rsidRDefault="00AD3A5C" w:rsidP="000A11F9">
            <w:pPr>
              <w:jc w:val="center"/>
              <w:rPr>
                <w:sz w:val="18"/>
                <w:szCs w:val="18"/>
              </w:rPr>
            </w:pPr>
            <w:r w:rsidRPr="00A43FEA">
              <w:rPr>
                <w:sz w:val="18"/>
                <w:szCs w:val="18"/>
              </w:rPr>
              <w:t>2022/</w:t>
            </w:r>
          </w:p>
          <w:p w14:paraId="440BDF99" w14:textId="77777777" w:rsidR="00AD3A5C" w:rsidRPr="00A43FEA" w:rsidRDefault="00AD3A5C" w:rsidP="000A11F9">
            <w:pPr>
              <w:jc w:val="center"/>
              <w:rPr>
                <w:sz w:val="18"/>
                <w:szCs w:val="18"/>
              </w:rPr>
            </w:pPr>
            <w:r w:rsidRPr="00A43FEA">
              <w:rPr>
                <w:sz w:val="18"/>
                <w:szCs w:val="18"/>
              </w:rPr>
              <w:t>2023</w:t>
            </w:r>
          </w:p>
        </w:tc>
        <w:tc>
          <w:tcPr>
            <w:tcW w:w="758" w:type="dxa"/>
            <w:shd w:val="clear" w:color="auto" w:fill="F2F2F2"/>
            <w:vAlign w:val="center"/>
          </w:tcPr>
          <w:p w14:paraId="168DCC39" w14:textId="77777777" w:rsidR="00AD3A5C" w:rsidRPr="00A43FEA" w:rsidRDefault="00AD3A5C" w:rsidP="000A11F9">
            <w:pPr>
              <w:jc w:val="center"/>
              <w:rPr>
                <w:sz w:val="18"/>
                <w:szCs w:val="18"/>
              </w:rPr>
            </w:pPr>
            <w:r w:rsidRPr="00A43FEA">
              <w:rPr>
                <w:sz w:val="18"/>
                <w:szCs w:val="18"/>
              </w:rPr>
              <w:t>2023/</w:t>
            </w:r>
          </w:p>
          <w:p w14:paraId="58E05FCD" w14:textId="77777777" w:rsidR="00AD3A5C" w:rsidRPr="00A43FEA" w:rsidRDefault="00AD3A5C" w:rsidP="000A11F9">
            <w:pPr>
              <w:jc w:val="center"/>
              <w:rPr>
                <w:sz w:val="18"/>
                <w:szCs w:val="18"/>
              </w:rPr>
            </w:pPr>
            <w:r w:rsidRPr="00A43FEA">
              <w:rPr>
                <w:sz w:val="18"/>
                <w:szCs w:val="18"/>
              </w:rPr>
              <w:t>2024</w:t>
            </w:r>
          </w:p>
        </w:tc>
        <w:tc>
          <w:tcPr>
            <w:tcW w:w="825" w:type="dxa"/>
            <w:shd w:val="clear" w:color="auto" w:fill="F2F2F2"/>
            <w:vAlign w:val="center"/>
          </w:tcPr>
          <w:p w14:paraId="32C8250C" w14:textId="77777777" w:rsidR="00AD3A5C" w:rsidRPr="00A43FEA" w:rsidRDefault="00AD3A5C" w:rsidP="000A11F9">
            <w:pPr>
              <w:jc w:val="center"/>
              <w:rPr>
                <w:sz w:val="18"/>
                <w:szCs w:val="18"/>
              </w:rPr>
            </w:pPr>
            <w:r w:rsidRPr="00A43FEA">
              <w:rPr>
                <w:sz w:val="18"/>
                <w:szCs w:val="18"/>
              </w:rPr>
              <w:t>2019/</w:t>
            </w:r>
          </w:p>
          <w:p w14:paraId="43421493" w14:textId="77777777" w:rsidR="00AD3A5C" w:rsidRPr="00A43FEA" w:rsidRDefault="00AD3A5C" w:rsidP="000A11F9">
            <w:pPr>
              <w:jc w:val="center"/>
              <w:rPr>
                <w:sz w:val="18"/>
                <w:szCs w:val="18"/>
              </w:rPr>
            </w:pPr>
            <w:r w:rsidRPr="00A43FEA">
              <w:rPr>
                <w:sz w:val="18"/>
                <w:szCs w:val="18"/>
              </w:rPr>
              <w:t>2020</w:t>
            </w:r>
          </w:p>
        </w:tc>
        <w:tc>
          <w:tcPr>
            <w:tcW w:w="763" w:type="dxa"/>
            <w:shd w:val="clear" w:color="auto" w:fill="F2F2F2"/>
            <w:vAlign w:val="center"/>
          </w:tcPr>
          <w:p w14:paraId="591C35B9" w14:textId="77777777" w:rsidR="00AD3A5C" w:rsidRPr="00A43FEA" w:rsidRDefault="00AD3A5C" w:rsidP="000A11F9">
            <w:pPr>
              <w:jc w:val="center"/>
              <w:rPr>
                <w:sz w:val="18"/>
                <w:szCs w:val="18"/>
              </w:rPr>
            </w:pPr>
            <w:r w:rsidRPr="00A43FEA">
              <w:rPr>
                <w:sz w:val="18"/>
                <w:szCs w:val="18"/>
              </w:rPr>
              <w:t>2020/</w:t>
            </w:r>
          </w:p>
          <w:p w14:paraId="2A45F0BF" w14:textId="77777777" w:rsidR="00AD3A5C" w:rsidRPr="00A43FEA" w:rsidRDefault="00AD3A5C" w:rsidP="000A11F9">
            <w:pPr>
              <w:jc w:val="center"/>
              <w:rPr>
                <w:sz w:val="18"/>
                <w:szCs w:val="18"/>
              </w:rPr>
            </w:pPr>
            <w:r w:rsidRPr="00A43FEA">
              <w:rPr>
                <w:sz w:val="18"/>
                <w:szCs w:val="18"/>
              </w:rPr>
              <w:t>2021</w:t>
            </w:r>
          </w:p>
        </w:tc>
        <w:tc>
          <w:tcPr>
            <w:tcW w:w="825" w:type="dxa"/>
            <w:shd w:val="clear" w:color="auto" w:fill="F2F2F2"/>
            <w:vAlign w:val="center"/>
          </w:tcPr>
          <w:p w14:paraId="58319080" w14:textId="77777777" w:rsidR="00AD3A5C" w:rsidRPr="00A43FEA" w:rsidRDefault="00AD3A5C" w:rsidP="000A11F9">
            <w:pPr>
              <w:jc w:val="center"/>
              <w:rPr>
                <w:sz w:val="18"/>
                <w:szCs w:val="18"/>
              </w:rPr>
            </w:pPr>
            <w:r w:rsidRPr="00A43FEA">
              <w:rPr>
                <w:sz w:val="18"/>
                <w:szCs w:val="18"/>
              </w:rPr>
              <w:t>2021/</w:t>
            </w:r>
          </w:p>
          <w:p w14:paraId="0081526D" w14:textId="77777777" w:rsidR="00AD3A5C" w:rsidRPr="00A43FEA" w:rsidRDefault="00AD3A5C" w:rsidP="000A11F9">
            <w:pPr>
              <w:jc w:val="center"/>
              <w:rPr>
                <w:sz w:val="18"/>
                <w:szCs w:val="18"/>
              </w:rPr>
            </w:pPr>
            <w:r w:rsidRPr="00A43FEA">
              <w:rPr>
                <w:sz w:val="18"/>
                <w:szCs w:val="18"/>
              </w:rPr>
              <w:t>2022</w:t>
            </w:r>
          </w:p>
        </w:tc>
        <w:tc>
          <w:tcPr>
            <w:tcW w:w="990" w:type="dxa"/>
            <w:shd w:val="clear" w:color="auto" w:fill="F2F2F2"/>
            <w:vAlign w:val="center"/>
          </w:tcPr>
          <w:p w14:paraId="7C43BD7E" w14:textId="77777777" w:rsidR="00AD3A5C" w:rsidRPr="00A43FEA" w:rsidRDefault="00AD3A5C" w:rsidP="000A11F9">
            <w:pPr>
              <w:jc w:val="center"/>
              <w:rPr>
                <w:sz w:val="18"/>
                <w:szCs w:val="18"/>
              </w:rPr>
            </w:pPr>
            <w:r w:rsidRPr="00A43FEA">
              <w:rPr>
                <w:sz w:val="18"/>
                <w:szCs w:val="18"/>
              </w:rPr>
              <w:t>2022/</w:t>
            </w:r>
          </w:p>
          <w:p w14:paraId="4DC976D2" w14:textId="77777777" w:rsidR="00AD3A5C" w:rsidRPr="00A43FEA" w:rsidRDefault="00AD3A5C" w:rsidP="000A11F9">
            <w:pPr>
              <w:jc w:val="center"/>
              <w:rPr>
                <w:sz w:val="18"/>
                <w:szCs w:val="18"/>
              </w:rPr>
            </w:pPr>
            <w:r w:rsidRPr="00A43FEA">
              <w:rPr>
                <w:sz w:val="18"/>
                <w:szCs w:val="18"/>
              </w:rPr>
              <w:t>2023</w:t>
            </w:r>
          </w:p>
        </w:tc>
        <w:tc>
          <w:tcPr>
            <w:tcW w:w="844" w:type="dxa"/>
            <w:shd w:val="clear" w:color="auto" w:fill="F2F2F2"/>
            <w:vAlign w:val="center"/>
          </w:tcPr>
          <w:p w14:paraId="44E038D2" w14:textId="77777777" w:rsidR="00AD3A5C" w:rsidRPr="00A43FEA" w:rsidRDefault="00AD3A5C" w:rsidP="000A11F9">
            <w:pPr>
              <w:jc w:val="center"/>
              <w:rPr>
                <w:sz w:val="18"/>
                <w:szCs w:val="18"/>
              </w:rPr>
            </w:pPr>
            <w:r w:rsidRPr="00A43FEA">
              <w:rPr>
                <w:sz w:val="18"/>
                <w:szCs w:val="18"/>
              </w:rPr>
              <w:t>2023/</w:t>
            </w:r>
          </w:p>
          <w:p w14:paraId="68F0A4A8" w14:textId="77777777" w:rsidR="00AD3A5C" w:rsidRPr="00A43FEA" w:rsidRDefault="00AD3A5C" w:rsidP="000A11F9">
            <w:pPr>
              <w:jc w:val="center"/>
              <w:rPr>
                <w:sz w:val="18"/>
                <w:szCs w:val="18"/>
              </w:rPr>
            </w:pPr>
            <w:r w:rsidRPr="00A43FEA">
              <w:rPr>
                <w:sz w:val="18"/>
                <w:szCs w:val="18"/>
              </w:rPr>
              <w:t>2024</w:t>
            </w:r>
          </w:p>
        </w:tc>
      </w:tr>
      <w:tr w:rsidR="00AD3A5C" w:rsidRPr="00A43FEA" w14:paraId="0F45D3EC" w14:textId="77777777" w:rsidTr="00677B90">
        <w:trPr>
          <w:jc w:val="center"/>
        </w:trPr>
        <w:tc>
          <w:tcPr>
            <w:tcW w:w="2114" w:type="dxa"/>
          </w:tcPr>
          <w:p w14:paraId="09EF4BC5" w14:textId="77777777" w:rsidR="00AD3A5C" w:rsidRPr="00A43FEA" w:rsidRDefault="00AD3A5C" w:rsidP="005E66F5">
            <w:pPr>
              <w:jc w:val="left"/>
              <w:rPr>
                <w:b w:val="0"/>
                <w:bCs/>
                <w:color w:val="000000"/>
                <w:sz w:val="18"/>
                <w:szCs w:val="18"/>
              </w:rPr>
            </w:pPr>
            <w:r w:rsidRPr="00A43FEA">
              <w:rPr>
                <w:b w:val="0"/>
                <w:bCs/>
                <w:color w:val="000000"/>
                <w:sz w:val="18"/>
                <w:szCs w:val="18"/>
              </w:rPr>
              <w:t>Contabilitate</w:t>
            </w:r>
          </w:p>
        </w:tc>
        <w:tc>
          <w:tcPr>
            <w:tcW w:w="696" w:type="dxa"/>
            <w:vAlign w:val="center"/>
          </w:tcPr>
          <w:p w14:paraId="3C3A7771"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80</w:t>
            </w:r>
          </w:p>
        </w:tc>
        <w:tc>
          <w:tcPr>
            <w:tcW w:w="797" w:type="dxa"/>
            <w:vAlign w:val="center"/>
          </w:tcPr>
          <w:p w14:paraId="2A0510B4"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74</w:t>
            </w:r>
          </w:p>
        </w:tc>
        <w:tc>
          <w:tcPr>
            <w:tcW w:w="736" w:type="dxa"/>
            <w:vAlign w:val="center"/>
          </w:tcPr>
          <w:p w14:paraId="1F5E9D63"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60</w:t>
            </w:r>
          </w:p>
        </w:tc>
        <w:tc>
          <w:tcPr>
            <w:tcW w:w="919" w:type="dxa"/>
            <w:vAlign w:val="center"/>
          </w:tcPr>
          <w:p w14:paraId="0BC8AA32"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48</w:t>
            </w:r>
          </w:p>
        </w:tc>
        <w:tc>
          <w:tcPr>
            <w:tcW w:w="736" w:type="dxa"/>
            <w:vAlign w:val="center"/>
          </w:tcPr>
          <w:p w14:paraId="2C3601BA" w14:textId="77777777" w:rsidR="00AD3A5C" w:rsidRPr="00A43FEA" w:rsidRDefault="00AD3A5C" w:rsidP="005E66F5">
            <w:pPr>
              <w:jc w:val="center"/>
              <w:rPr>
                <w:b w:val="0"/>
                <w:color w:val="000000"/>
                <w:sz w:val="18"/>
                <w:szCs w:val="18"/>
                <w:lang w:eastAsia="ro-RO"/>
              </w:rPr>
            </w:pPr>
            <w:r w:rsidRPr="00A43FEA">
              <w:rPr>
                <w:b w:val="0"/>
                <w:color w:val="000000"/>
                <w:sz w:val="18"/>
                <w:szCs w:val="18"/>
                <w:lang w:eastAsia="ro-RO"/>
              </w:rPr>
              <w:t>50</w:t>
            </w:r>
          </w:p>
        </w:tc>
        <w:tc>
          <w:tcPr>
            <w:tcW w:w="797" w:type="dxa"/>
            <w:vAlign w:val="center"/>
          </w:tcPr>
          <w:p w14:paraId="2EED13F0"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21</w:t>
            </w:r>
          </w:p>
        </w:tc>
        <w:tc>
          <w:tcPr>
            <w:tcW w:w="858" w:type="dxa"/>
            <w:vAlign w:val="center"/>
          </w:tcPr>
          <w:p w14:paraId="5822B015"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18</w:t>
            </w:r>
          </w:p>
        </w:tc>
        <w:tc>
          <w:tcPr>
            <w:tcW w:w="797" w:type="dxa"/>
            <w:vAlign w:val="center"/>
          </w:tcPr>
          <w:p w14:paraId="45CA03EC"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13</w:t>
            </w:r>
          </w:p>
        </w:tc>
        <w:tc>
          <w:tcPr>
            <w:tcW w:w="797" w:type="dxa"/>
            <w:vAlign w:val="center"/>
          </w:tcPr>
          <w:p w14:paraId="72055CF5"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10</w:t>
            </w:r>
          </w:p>
        </w:tc>
        <w:tc>
          <w:tcPr>
            <w:tcW w:w="758" w:type="dxa"/>
            <w:vAlign w:val="center"/>
          </w:tcPr>
          <w:p w14:paraId="52CC163E" w14:textId="77777777" w:rsidR="00AD3A5C" w:rsidRPr="00A43FEA" w:rsidRDefault="00AD3A5C" w:rsidP="005E66F5">
            <w:pPr>
              <w:jc w:val="center"/>
              <w:rPr>
                <w:b w:val="0"/>
                <w:color w:val="000000"/>
                <w:sz w:val="18"/>
                <w:szCs w:val="18"/>
                <w:lang w:eastAsia="ro-RO"/>
              </w:rPr>
            </w:pPr>
            <w:r w:rsidRPr="00A43FEA">
              <w:rPr>
                <w:b w:val="0"/>
                <w:color w:val="000000"/>
                <w:sz w:val="18"/>
                <w:szCs w:val="18"/>
                <w:lang w:eastAsia="ro-RO"/>
              </w:rPr>
              <w:t>12</w:t>
            </w:r>
          </w:p>
        </w:tc>
        <w:tc>
          <w:tcPr>
            <w:tcW w:w="825" w:type="dxa"/>
            <w:vAlign w:val="center"/>
          </w:tcPr>
          <w:p w14:paraId="7A7E3072"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26,25</w:t>
            </w:r>
          </w:p>
        </w:tc>
        <w:tc>
          <w:tcPr>
            <w:tcW w:w="763" w:type="dxa"/>
            <w:vAlign w:val="center"/>
          </w:tcPr>
          <w:p w14:paraId="56158325"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24,32</w:t>
            </w:r>
          </w:p>
        </w:tc>
        <w:tc>
          <w:tcPr>
            <w:tcW w:w="825" w:type="dxa"/>
            <w:vAlign w:val="center"/>
          </w:tcPr>
          <w:p w14:paraId="1254F47E"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21,66</w:t>
            </w:r>
          </w:p>
        </w:tc>
        <w:tc>
          <w:tcPr>
            <w:tcW w:w="990" w:type="dxa"/>
            <w:vAlign w:val="center"/>
          </w:tcPr>
          <w:p w14:paraId="60343547"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20,83</w:t>
            </w:r>
          </w:p>
        </w:tc>
        <w:tc>
          <w:tcPr>
            <w:tcW w:w="844" w:type="dxa"/>
            <w:vAlign w:val="center"/>
          </w:tcPr>
          <w:p w14:paraId="4DECC4C7" w14:textId="77777777" w:rsidR="00AD3A5C" w:rsidRPr="00A43FEA" w:rsidRDefault="00AD3A5C" w:rsidP="005E66F5">
            <w:pPr>
              <w:jc w:val="center"/>
              <w:rPr>
                <w:b w:val="0"/>
                <w:iCs/>
                <w:color w:val="000000"/>
                <w:sz w:val="18"/>
                <w:szCs w:val="18"/>
                <w:lang w:eastAsia="ro-RO"/>
              </w:rPr>
            </w:pPr>
            <w:r w:rsidRPr="00A43FEA">
              <w:rPr>
                <w:b w:val="0"/>
                <w:iCs/>
                <w:color w:val="000000"/>
                <w:sz w:val="18"/>
                <w:szCs w:val="18"/>
                <w:lang w:eastAsia="ro-RO"/>
              </w:rPr>
              <w:t>24</w:t>
            </w:r>
          </w:p>
        </w:tc>
      </w:tr>
      <w:tr w:rsidR="00AD3A5C" w:rsidRPr="00A43FEA" w14:paraId="34DB7674" w14:textId="77777777" w:rsidTr="00677B90">
        <w:trPr>
          <w:jc w:val="center"/>
        </w:trPr>
        <w:tc>
          <w:tcPr>
            <w:tcW w:w="2114" w:type="dxa"/>
          </w:tcPr>
          <w:p w14:paraId="04DFBF1C" w14:textId="77777777" w:rsidR="00AD3A5C" w:rsidRPr="00A43FEA" w:rsidRDefault="00AD3A5C" w:rsidP="005E66F5">
            <w:pPr>
              <w:jc w:val="left"/>
              <w:rPr>
                <w:b w:val="0"/>
                <w:bCs/>
                <w:color w:val="000000"/>
                <w:sz w:val="18"/>
                <w:szCs w:val="18"/>
              </w:rPr>
            </w:pPr>
            <w:r w:rsidRPr="00A43FEA">
              <w:rPr>
                <w:b w:val="0"/>
                <w:bCs/>
                <w:color w:val="000000"/>
                <w:sz w:val="18"/>
                <w:szCs w:val="18"/>
              </w:rPr>
              <w:t>Istorie</w:t>
            </w:r>
          </w:p>
        </w:tc>
        <w:tc>
          <w:tcPr>
            <w:tcW w:w="696" w:type="dxa"/>
            <w:vAlign w:val="center"/>
          </w:tcPr>
          <w:p w14:paraId="16B33565"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92</w:t>
            </w:r>
          </w:p>
        </w:tc>
        <w:tc>
          <w:tcPr>
            <w:tcW w:w="797" w:type="dxa"/>
            <w:vAlign w:val="center"/>
          </w:tcPr>
          <w:p w14:paraId="74141B36"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96</w:t>
            </w:r>
          </w:p>
        </w:tc>
        <w:tc>
          <w:tcPr>
            <w:tcW w:w="736" w:type="dxa"/>
            <w:vAlign w:val="center"/>
          </w:tcPr>
          <w:p w14:paraId="4264D74F"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81</w:t>
            </w:r>
          </w:p>
        </w:tc>
        <w:tc>
          <w:tcPr>
            <w:tcW w:w="919" w:type="dxa"/>
            <w:vAlign w:val="center"/>
          </w:tcPr>
          <w:p w14:paraId="31A4D2BC"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69</w:t>
            </w:r>
          </w:p>
        </w:tc>
        <w:tc>
          <w:tcPr>
            <w:tcW w:w="736" w:type="dxa"/>
            <w:vAlign w:val="center"/>
          </w:tcPr>
          <w:p w14:paraId="1B353264" w14:textId="77777777" w:rsidR="00AD3A5C" w:rsidRPr="00A43FEA" w:rsidRDefault="00AD3A5C" w:rsidP="005E66F5">
            <w:pPr>
              <w:jc w:val="center"/>
              <w:rPr>
                <w:b w:val="0"/>
                <w:color w:val="000000"/>
                <w:sz w:val="18"/>
                <w:szCs w:val="18"/>
                <w:lang w:eastAsia="ro-RO"/>
              </w:rPr>
            </w:pPr>
            <w:r w:rsidRPr="00A43FEA">
              <w:rPr>
                <w:b w:val="0"/>
                <w:color w:val="000000"/>
                <w:sz w:val="18"/>
                <w:szCs w:val="18"/>
                <w:lang w:eastAsia="ro-RO"/>
              </w:rPr>
              <w:t>56</w:t>
            </w:r>
          </w:p>
        </w:tc>
        <w:tc>
          <w:tcPr>
            <w:tcW w:w="797" w:type="dxa"/>
            <w:vAlign w:val="center"/>
          </w:tcPr>
          <w:p w14:paraId="62DAF3BA"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26</w:t>
            </w:r>
          </w:p>
        </w:tc>
        <w:tc>
          <w:tcPr>
            <w:tcW w:w="858" w:type="dxa"/>
            <w:vAlign w:val="center"/>
          </w:tcPr>
          <w:p w14:paraId="04C518C4"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30</w:t>
            </w:r>
          </w:p>
        </w:tc>
        <w:tc>
          <w:tcPr>
            <w:tcW w:w="797" w:type="dxa"/>
            <w:vAlign w:val="center"/>
          </w:tcPr>
          <w:p w14:paraId="1853C3CA"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25</w:t>
            </w:r>
          </w:p>
        </w:tc>
        <w:tc>
          <w:tcPr>
            <w:tcW w:w="797" w:type="dxa"/>
            <w:vAlign w:val="center"/>
          </w:tcPr>
          <w:p w14:paraId="608AD2C7"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25</w:t>
            </w:r>
          </w:p>
        </w:tc>
        <w:tc>
          <w:tcPr>
            <w:tcW w:w="758" w:type="dxa"/>
            <w:vAlign w:val="center"/>
          </w:tcPr>
          <w:p w14:paraId="48C5178D" w14:textId="77777777" w:rsidR="00AD3A5C" w:rsidRPr="00A43FEA" w:rsidRDefault="00AD3A5C" w:rsidP="005E66F5">
            <w:pPr>
              <w:jc w:val="center"/>
              <w:rPr>
                <w:b w:val="0"/>
                <w:color w:val="000000"/>
                <w:sz w:val="18"/>
                <w:szCs w:val="18"/>
                <w:lang w:eastAsia="ro-RO"/>
              </w:rPr>
            </w:pPr>
            <w:r w:rsidRPr="00A43FEA">
              <w:rPr>
                <w:b w:val="0"/>
                <w:color w:val="000000"/>
                <w:sz w:val="18"/>
                <w:szCs w:val="18"/>
                <w:lang w:eastAsia="ro-RO"/>
              </w:rPr>
              <w:t>21</w:t>
            </w:r>
          </w:p>
        </w:tc>
        <w:tc>
          <w:tcPr>
            <w:tcW w:w="825" w:type="dxa"/>
            <w:vAlign w:val="center"/>
          </w:tcPr>
          <w:p w14:paraId="4C254E58"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28,26</w:t>
            </w:r>
          </w:p>
        </w:tc>
        <w:tc>
          <w:tcPr>
            <w:tcW w:w="763" w:type="dxa"/>
            <w:vAlign w:val="center"/>
          </w:tcPr>
          <w:p w14:paraId="4E3B62CE"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31,25</w:t>
            </w:r>
          </w:p>
        </w:tc>
        <w:tc>
          <w:tcPr>
            <w:tcW w:w="825" w:type="dxa"/>
            <w:vAlign w:val="center"/>
          </w:tcPr>
          <w:p w14:paraId="574A54B2"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30,86</w:t>
            </w:r>
          </w:p>
        </w:tc>
        <w:tc>
          <w:tcPr>
            <w:tcW w:w="990" w:type="dxa"/>
            <w:vAlign w:val="center"/>
          </w:tcPr>
          <w:p w14:paraId="59A02507"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26,23</w:t>
            </w:r>
          </w:p>
        </w:tc>
        <w:tc>
          <w:tcPr>
            <w:tcW w:w="844" w:type="dxa"/>
            <w:vAlign w:val="center"/>
          </w:tcPr>
          <w:p w14:paraId="6FB95AC0" w14:textId="77777777" w:rsidR="00AD3A5C" w:rsidRPr="00A43FEA" w:rsidRDefault="00AD3A5C" w:rsidP="005E66F5">
            <w:pPr>
              <w:jc w:val="center"/>
              <w:rPr>
                <w:b w:val="0"/>
                <w:iCs/>
                <w:color w:val="000000"/>
                <w:sz w:val="18"/>
                <w:szCs w:val="18"/>
                <w:lang w:eastAsia="ro-RO"/>
              </w:rPr>
            </w:pPr>
            <w:r w:rsidRPr="00A43FEA">
              <w:rPr>
                <w:b w:val="0"/>
                <w:iCs/>
                <w:color w:val="000000"/>
                <w:sz w:val="18"/>
                <w:szCs w:val="18"/>
                <w:lang w:eastAsia="ro-RO"/>
              </w:rPr>
              <w:t>37,5</w:t>
            </w:r>
          </w:p>
        </w:tc>
      </w:tr>
      <w:tr w:rsidR="00AD3A5C" w:rsidRPr="00A43FEA" w14:paraId="0C5DA6A6" w14:textId="77777777" w:rsidTr="00677B90">
        <w:trPr>
          <w:jc w:val="center"/>
        </w:trPr>
        <w:tc>
          <w:tcPr>
            <w:tcW w:w="2114" w:type="dxa"/>
          </w:tcPr>
          <w:p w14:paraId="625C1FF9" w14:textId="77777777" w:rsidR="00AD3A5C" w:rsidRPr="00A43FEA" w:rsidRDefault="00AD3A5C" w:rsidP="005E66F5">
            <w:pPr>
              <w:jc w:val="left"/>
              <w:rPr>
                <w:b w:val="0"/>
                <w:bCs/>
                <w:color w:val="000000"/>
                <w:sz w:val="18"/>
                <w:szCs w:val="18"/>
              </w:rPr>
            </w:pPr>
            <w:r w:rsidRPr="00A43FEA">
              <w:rPr>
                <w:b w:val="0"/>
                <w:bCs/>
                <w:color w:val="000000"/>
                <w:sz w:val="18"/>
                <w:szCs w:val="18"/>
              </w:rPr>
              <w:t>Management</w:t>
            </w:r>
          </w:p>
        </w:tc>
        <w:tc>
          <w:tcPr>
            <w:tcW w:w="696" w:type="dxa"/>
            <w:vAlign w:val="center"/>
          </w:tcPr>
          <w:p w14:paraId="03437983"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218</w:t>
            </w:r>
          </w:p>
        </w:tc>
        <w:tc>
          <w:tcPr>
            <w:tcW w:w="797" w:type="dxa"/>
            <w:vAlign w:val="center"/>
          </w:tcPr>
          <w:p w14:paraId="4E995933"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194</w:t>
            </w:r>
          </w:p>
        </w:tc>
        <w:tc>
          <w:tcPr>
            <w:tcW w:w="736" w:type="dxa"/>
            <w:vAlign w:val="center"/>
          </w:tcPr>
          <w:p w14:paraId="6BFFE5B9"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173</w:t>
            </w:r>
          </w:p>
        </w:tc>
        <w:tc>
          <w:tcPr>
            <w:tcW w:w="919" w:type="dxa"/>
            <w:vAlign w:val="center"/>
          </w:tcPr>
          <w:p w14:paraId="531CE623"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122</w:t>
            </w:r>
          </w:p>
        </w:tc>
        <w:tc>
          <w:tcPr>
            <w:tcW w:w="736" w:type="dxa"/>
            <w:vAlign w:val="center"/>
          </w:tcPr>
          <w:p w14:paraId="16B5B757" w14:textId="77777777" w:rsidR="00AD3A5C" w:rsidRPr="00A43FEA" w:rsidRDefault="00AD3A5C" w:rsidP="005E66F5">
            <w:pPr>
              <w:jc w:val="center"/>
              <w:rPr>
                <w:b w:val="0"/>
                <w:color w:val="000000"/>
                <w:sz w:val="18"/>
                <w:szCs w:val="18"/>
                <w:lang w:eastAsia="ro-RO"/>
              </w:rPr>
            </w:pPr>
            <w:r w:rsidRPr="00A43FEA">
              <w:rPr>
                <w:b w:val="0"/>
                <w:color w:val="000000"/>
                <w:sz w:val="18"/>
                <w:szCs w:val="18"/>
                <w:lang w:eastAsia="ro-RO"/>
              </w:rPr>
              <w:t>93</w:t>
            </w:r>
          </w:p>
        </w:tc>
        <w:tc>
          <w:tcPr>
            <w:tcW w:w="797" w:type="dxa"/>
            <w:vAlign w:val="center"/>
          </w:tcPr>
          <w:p w14:paraId="54474A4A"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53</w:t>
            </w:r>
          </w:p>
        </w:tc>
        <w:tc>
          <w:tcPr>
            <w:tcW w:w="858" w:type="dxa"/>
            <w:vAlign w:val="center"/>
          </w:tcPr>
          <w:p w14:paraId="4DF9CFE0"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46</w:t>
            </w:r>
          </w:p>
        </w:tc>
        <w:tc>
          <w:tcPr>
            <w:tcW w:w="797" w:type="dxa"/>
            <w:vAlign w:val="center"/>
          </w:tcPr>
          <w:p w14:paraId="03A899CC"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38</w:t>
            </w:r>
          </w:p>
        </w:tc>
        <w:tc>
          <w:tcPr>
            <w:tcW w:w="797" w:type="dxa"/>
            <w:vAlign w:val="center"/>
          </w:tcPr>
          <w:p w14:paraId="7620DD48"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26</w:t>
            </w:r>
          </w:p>
        </w:tc>
        <w:tc>
          <w:tcPr>
            <w:tcW w:w="758" w:type="dxa"/>
            <w:vAlign w:val="center"/>
          </w:tcPr>
          <w:p w14:paraId="65D5F982" w14:textId="77777777" w:rsidR="00AD3A5C" w:rsidRPr="00A43FEA" w:rsidRDefault="00AD3A5C" w:rsidP="005E66F5">
            <w:pPr>
              <w:jc w:val="center"/>
              <w:rPr>
                <w:b w:val="0"/>
                <w:color w:val="000000"/>
                <w:sz w:val="18"/>
                <w:szCs w:val="18"/>
                <w:lang w:eastAsia="ro-RO"/>
              </w:rPr>
            </w:pPr>
            <w:r w:rsidRPr="00A43FEA">
              <w:rPr>
                <w:b w:val="0"/>
                <w:color w:val="000000"/>
                <w:sz w:val="18"/>
                <w:szCs w:val="18"/>
                <w:lang w:eastAsia="ro-RO"/>
              </w:rPr>
              <w:t>20</w:t>
            </w:r>
          </w:p>
        </w:tc>
        <w:tc>
          <w:tcPr>
            <w:tcW w:w="825" w:type="dxa"/>
            <w:vAlign w:val="center"/>
          </w:tcPr>
          <w:p w14:paraId="5CD1CEDC"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24,31</w:t>
            </w:r>
          </w:p>
        </w:tc>
        <w:tc>
          <w:tcPr>
            <w:tcW w:w="763" w:type="dxa"/>
            <w:vAlign w:val="center"/>
          </w:tcPr>
          <w:p w14:paraId="77F9B791"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23,71</w:t>
            </w:r>
          </w:p>
        </w:tc>
        <w:tc>
          <w:tcPr>
            <w:tcW w:w="825" w:type="dxa"/>
            <w:vAlign w:val="center"/>
          </w:tcPr>
          <w:p w14:paraId="42043A39"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21,96</w:t>
            </w:r>
          </w:p>
        </w:tc>
        <w:tc>
          <w:tcPr>
            <w:tcW w:w="990" w:type="dxa"/>
            <w:vAlign w:val="center"/>
          </w:tcPr>
          <w:p w14:paraId="373A82FC"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21,31</w:t>
            </w:r>
          </w:p>
        </w:tc>
        <w:tc>
          <w:tcPr>
            <w:tcW w:w="844" w:type="dxa"/>
            <w:vAlign w:val="center"/>
          </w:tcPr>
          <w:p w14:paraId="5ABFD510" w14:textId="77777777" w:rsidR="00AD3A5C" w:rsidRPr="00A43FEA" w:rsidRDefault="00AD3A5C" w:rsidP="005E66F5">
            <w:pPr>
              <w:jc w:val="center"/>
              <w:rPr>
                <w:b w:val="0"/>
                <w:iCs/>
                <w:color w:val="000000"/>
                <w:sz w:val="18"/>
                <w:szCs w:val="18"/>
                <w:lang w:eastAsia="ro-RO"/>
              </w:rPr>
            </w:pPr>
            <w:r w:rsidRPr="00A43FEA">
              <w:rPr>
                <w:b w:val="0"/>
                <w:iCs/>
                <w:color w:val="000000"/>
                <w:sz w:val="18"/>
                <w:szCs w:val="18"/>
                <w:lang w:eastAsia="ro-RO"/>
              </w:rPr>
              <w:t>21,5</w:t>
            </w:r>
          </w:p>
        </w:tc>
      </w:tr>
      <w:tr w:rsidR="00AD3A5C" w:rsidRPr="00A43FEA" w14:paraId="657263D8" w14:textId="77777777" w:rsidTr="00677B90">
        <w:trPr>
          <w:jc w:val="center"/>
        </w:trPr>
        <w:tc>
          <w:tcPr>
            <w:tcW w:w="2114" w:type="dxa"/>
          </w:tcPr>
          <w:p w14:paraId="7FCEEDFD" w14:textId="77777777" w:rsidR="00AD3A5C" w:rsidRPr="00A43FEA" w:rsidRDefault="00AD3A5C" w:rsidP="005E66F5">
            <w:pPr>
              <w:jc w:val="left"/>
              <w:rPr>
                <w:b w:val="0"/>
                <w:bCs/>
                <w:color w:val="000000"/>
                <w:sz w:val="18"/>
                <w:szCs w:val="18"/>
              </w:rPr>
            </w:pPr>
            <w:r w:rsidRPr="00A43FEA">
              <w:rPr>
                <w:b w:val="0"/>
                <w:bCs/>
                <w:color w:val="000000"/>
                <w:sz w:val="18"/>
                <w:szCs w:val="18"/>
              </w:rPr>
              <w:t>Ingineria materialelor</w:t>
            </w:r>
          </w:p>
        </w:tc>
        <w:tc>
          <w:tcPr>
            <w:tcW w:w="696" w:type="dxa"/>
            <w:vAlign w:val="center"/>
          </w:tcPr>
          <w:p w14:paraId="408D1240"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16</w:t>
            </w:r>
          </w:p>
        </w:tc>
        <w:tc>
          <w:tcPr>
            <w:tcW w:w="797" w:type="dxa"/>
            <w:vAlign w:val="center"/>
          </w:tcPr>
          <w:p w14:paraId="7F01E728"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14</w:t>
            </w:r>
          </w:p>
        </w:tc>
        <w:tc>
          <w:tcPr>
            <w:tcW w:w="736" w:type="dxa"/>
            <w:vAlign w:val="center"/>
          </w:tcPr>
          <w:p w14:paraId="070DD56F"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17</w:t>
            </w:r>
          </w:p>
        </w:tc>
        <w:tc>
          <w:tcPr>
            <w:tcW w:w="919" w:type="dxa"/>
            <w:vAlign w:val="center"/>
          </w:tcPr>
          <w:p w14:paraId="38C1A604"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13</w:t>
            </w:r>
          </w:p>
        </w:tc>
        <w:tc>
          <w:tcPr>
            <w:tcW w:w="736" w:type="dxa"/>
            <w:vAlign w:val="center"/>
          </w:tcPr>
          <w:p w14:paraId="780AC51C" w14:textId="77777777" w:rsidR="00AD3A5C" w:rsidRPr="00A43FEA" w:rsidRDefault="00AD3A5C" w:rsidP="005E66F5">
            <w:pPr>
              <w:jc w:val="center"/>
              <w:rPr>
                <w:b w:val="0"/>
                <w:color w:val="000000"/>
                <w:sz w:val="18"/>
                <w:szCs w:val="18"/>
                <w:lang w:eastAsia="ro-RO"/>
              </w:rPr>
            </w:pPr>
            <w:r w:rsidRPr="00A43FEA">
              <w:rPr>
                <w:b w:val="0"/>
                <w:color w:val="000000"/>
                <w:sz w:val="18"/>
                <w:szCs w:val="18"/>
                <w:lang w:eastAsia="ro-RO"/>
              </w:rPr>
              <w:t>13</w:t>
            </w:r>
          </w:p>
        </w:tc>
        <w:tc>
          <w:tcPr>
            <w:tcW w:w="797" w:type="dxa"/>
            <w:vAlign w:val="center"/>
          </w:tcPr>
          <w:p w14:paraId="5038C552"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6</w:t>
            </w:r>
          </w:p>
        </w:tc>
        <w:tc>
          <w:tcPr>
            <w:tcW w:w="858" w:type="dxa"/>
            <w:vAlign w:val="center"/>
          </w:tcPr>
          <w:p w14:paraId="2CF6C843"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4</w:t>
            </w:r>
          </w:p>
        </w:tc>
        <w:tc>
          <w:tcPr>
            <w:tcW w:w="797" w:type="dxa"/>
            <w:vAlign w:val="center"/>
          </w:tcPr>
          <w:p w14:paraId="126D7448"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6</w:t>
            </w:r>
          </w:p>
        </w:tc>
        <w:tc>
          <w:tcPr>
            <w:tcW w:w="797" w:type="dxa"/>
            <w:vAlign w:val="center"/>
          </w:tcPr>
          <w:p w14:paraId="0C129BA4"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4</w:t>
            </w:r>
          </w:p>
        </w:tc>
        <w:tc>
          <w:tcPr>
            <w:tcW w:w="758" w:type="dxa"/>
            <w:vAlign w:val="center"/>
          </w:tcPr>
          <w:p w14:paraId="40E99FDF" w14:textId="77777777" w:rsidR="00AD3A5C" w:rsidRPr="00A43FEA" w:rsidRDefault="00AD3A5C" w:rsidP="005E66F5">
            <w:pPr>
              <w:jc w:val="center"/>
              <w:rPr>
                <w:b w:val="0"/>
                <w:color w:val="000000"/>
                <w:sz w:val="18"/>
                <w:szCs w:val="18"/>
                <w:lang w:eastAsia="ro-RO"/>
              </w:rPr>
            </w:pPr>
            <w:r w:rsidRPr="00A43FEA">
              <w:rPr>
                <w:b w:val="0"/>
                <w:color w:val="000000"/>
                <w:sz w:val="18"/>
                <w:szCs w:val="18"/>
                <w:lang w:eastAsia="ro-RO"/>
              </w:rPr>
              <w:t>5</w:t>
            </w:r>
          </w:p>
        </w:tc>
        <w:tc>
          <w:tcPr>
            <w:tcW w:w="825" w:type="dxa"/>
            <w:vAlign w:val="center"/>
          </w:tcPr>
          <w:p w14:paraId="5DA6F7D1"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37,5</w:t>
            </w:r>
          </w:p>
        </w:tc>
        <w:tc>
          <w:tcPr>
            <w:tcW w:w="763" w:type="dxa"/>
            <w:vAlign w:val="center"/>
          </w:tcPr>
          <w:p w14:paraId="697DE38A"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28,57</w:t>
            </w:r>
          </w:p>
        </w:tc>
        <w:tc>
          <w:tcPr>
            <w:tcW w:w="825" w:type="dxa"/>
            <w:vAlign w:val="center"/>
          </w:tcPr>
          <w:p w14:paraId="1D8F2470"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35,29</w:t>
            </w:r>
          </w:p>
        </w:tc>
        <w:tc>
          <w:tcPr>
            <w:tcW w:w="990" w:type="dxa"/>
            <w:vAlign w:val="center"/>
          </w:tcPr>
          <w:p w14:paraId="1775A778"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30,76</w:t>
            </w:r>
          </w:p>
        </w:tc>
        <w:tc>
          <w:tcPr>
            <w:tcW w:w="844" w:type="dxa"/>
            <w:vAlign w:val="center"/>
          </w:tcPr>
          <w:p w14:paraId="17A664B6" w14:textId="77777777" w:rsidR="00AD3A5C" w:rsidRPr="00A43FEA" w:rsidRDefault="00AD3A5C" w:rsidP="005E66F5">
            <w:pPr>
              <w:jc w:val="center"/>
              <w:rPr>
                <w:b w:val="0"/>
                <w:iCs/>
                <w:color w:val="000000"/>
                <w:sz w:val="18"/>
                <w:szCs w:val="18"/>
                <w:lang w:eastAsia="ro-RO"/>
              </w:rPr>
            </w:pPr>
            <w:r w:rsidRPr="00A43FEA">
              <w:rPr>
                <w:b w:val="0"/>
                <w:iCs/>
                <w:color w:val="000000"/>
                <w:sz w:val="18"/>
                <w:szCs w:val="18"/>
                <w:lang w:eastAsia="ro-RO"/>
              </w:rPr>
              <w:t>38,46</w:t>
            </w:r>
          </w:p>
        </w:tc>
      </w:tr>
      <w:tr w:rsidR="00AD3A5C" w:rsidRPr="00A43FEA" w14:paraId="73AEFA58" w14:textId="77777777" w:rsidTr="00677B90">
        <w:trPr>
          <w:jc w:val="center"/>
        </w:trPr>
        <w:tc>
          <w:tcPr>
            <w:tcW w:w="2114" w:type="dxa"/>
          </w:tcPr>
          <w:p w14:paraId="706D4B7A" w14:textId="77777777" w:rsidR="00AD3A5C" w:rsidRPr="00A43FEA" w:rsidRDefault="00AD3A5C" w:rsidP="005E66F5">
            <w:pPr>
              <w:jc w:val="left"/>
              <w:rPr>
                <w:b w:val="0"/>
                <w:bCs/>
                <w:color w:val="000000"/>
                <w:sz w:val="18"/>
                <w:szCs w:val="18"/>
              </w:rPr>
            </w:pPr>
            <w:r w:rsidRPr="00A43FEA">
              <w:rPr>
                <w:b w:val="0"/>
                <w:bCs/>
                <w:color w:val="000000"/>
                <w:sz w:val="18"/>
                <w:szCs w:val="18"/>
              </w:rPr>
              <w:t>Inginerie mecanică</w:t>
            </w:r>
          </w:p>
        </w:tc>
        <w:tc>
          <w:tcPr>
            <w:tcW w:w="696" w:type="dxa"/>
            <w:vAlign w:val="center"/>
          </w:tcPr>
          <w:p w14:paraId="2BF58ABF"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16</w:t>
            </w:r>
          </w:p>
        </w:tc>
        <w:tc>
          <w:tcPr>
            <w:tcW w:w="797" w:type="dxa"/>
            <w:vAlign w:val="center"/>
          </w:tcPr>
          <w:p w14:paraId="05D88BF2"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10</w:t>
            </w:r>
          </w:p>
        </w:tc>
        <w:tc>
          <w:tcPr>
            <w:tcW w:w="736" w:type="dxa"/>
            <w:vAlign w:val="center"/>
          </w:tcPr>
          <w:p w14:paraId="5F7D6C1F"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11</w:t>
            </w:r>
          </w:p>
        </w:tc>
        <w:tc>
          <w:tcPr>
            <w:tcW w:w="919" w:type="dxa"/>
            <w:vAlign w:val="center"/>
          </w:tcPr>
          <w:p w14:paraId="69A9DDB7"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11</w:t>
            </w:r>
          </w:p>
        </w:tc>
        <w:tc>
          <w:tcPr>
            <w:tcW w:w="736" w:type="dxa"/>
            <w:vAlign w:val="center"/>
          </w:tcPr>
          <w:p w14:paraId="34ABAA5F" w14:textId="77777777" w:rsidR="00AD3A5C" w:rsidRPr="00A43FEA" w:rsidRDefault="00AD3A5C" w:rsidP="005E66F5">
            <w:pPr>
              <w:jc w:val="center"/>
              <w:rPr>
                <w:b w:val="0"/>
                <w:color w:val="000000"/>
                <w:sz w:val="18"/>
                <w:szCs w:val="18"/>
                <w:lang w:eastAsia="ro-RO"/>
              </w:rPr>
            </w:pPr>
            <w:r w:rsidRPr="00A43FEA">
              <w:rPr>
                <w:b w:val="0"/>
                <w:color w:val="000000"/>
                <w:sz w:val="18"/>
                <w:szCs w:val="18"/>
                <w:lang w:eastAsia="ro-RO"/>
              </w:rPr>
              <w:t>8</w:t>
            </w:r>
          </w:p>
        </w:tc>
        <w:tc>
          <w:tcPr>
            <w:tcW w:w="797" w:type="dxa"/>
            <w:vAlign w:val="center"/>
          </w:tcPr>
          <w:p w14:paraId="38B3BFC6"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4</w:t>
            </w:r>
          </w:p>
        </w:tc>
        <w:tc>
          <w:tcPr>
            <w:tcW w:w="858" w:type="dxa"/>
            <w:vAlign w:val="center"/>
          </w:tcPr>
          <w:p w14:paraId="62D0F0C9"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3</w:t>
            </w:r>
          </w:p>
        </w:tc>
        <w:tc>
          <w:tcPr>
            <w:tcW w:w="797" w:type="dxa"/>
            <w:vAlign w:val="center"/>
          </w:tcPr>
          <w:p w14:paraId="04B23168"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4</w:t>
            </w:r>
          </w:p>
        </w:tc>
        <w:tc>
          <w:tcPr>
            <w:tcW w:w="797" w:type="dxa"/>
            <w:vAlign w:val="center"/>
          </w:tcPr>
          <w:p w14:paraId="431E02DA"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4</w:t>
            </w:r>
          </w:p>
        </w:tc>
        <w:tc>
          <w:tcPr>
            <w:tcW w:w="758" w:type="dxa"/>
            <w:vAlign w:val="center"/>
          </w:tcPr>
          <w:p w14:paraId="71603524" w14:textId="77777777" w:rsidR="00AD3A5C" w:rsidRPr="00A43FEA" w:rsidRDefault="00AD3A5C" w:rsidP="005E66F5">
            <w:pPr>
              <w:jc w:val="center"/>
              <w:rPr>
                <w:b w:val="0"/>
                <w:color w:val="000000"/>
                <w:sz w:val="18"/>
                <w:szCs w:val="18"/>
                <w:lang w:eastAsia="ro-RO"/>
              </w:rPr>
            </w:pPr>
            <w:r w:rsidRPr="00A43FEA">
              <w:rPr>
                <w:b w:val="0"/>
                <w:color w:val="000000"/>
                <w:sz w:val="18"/>
                <w:szCs w:val="18"/>
                <w:lang w:eastAsia="ro-RO"/>
              </w:rPr>
              <w:t>3</w:t>
            </w:r>
          </w:p>
        </w:tc>
        <w:tc>
          <w:tcPr>
            <w:tcW w:w="825" w:type="dxa"/>
            <w:vAlign w:val="center"/>
          </w:tcPr>
          <w:p w14:paraId="12E39F04"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25,00</w:t>
            </w:r>
          </w:p>
        </w:tc>
        <w:tc>
          <w:tcPr>
            <w:tcW w:w="763" w:type="dxa"/>
            <w:vAlign w:val="center"/>
          </w:tcPr>
          <w:p w14:paraId="41581686"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30,00</w:t>
            </w:r>
          </w:p>
        </w:tc>
        <w:tc>
          <w:tcPr>
            <w:tcW w:w="825" w:type="dxa"/>
            <w:vAlign w:val="center"/>
          </w:tcPr>
          <w:p w14:paraId="6B64E3C0"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36,36</w:t>
            </w:r>
          </w:p>
        </w:tc>
        <w:tc>
          <w:tcPr>
            <w:tcW w:w="990" w:type="dxa"/>
            <w:vAlign w:val="center"/>
          </w:tcPr>
          <w:p w14:paraId="18822B1F"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36,36</w:t>
            </w:r>
          </w:p>
        </w:tc>
        <w:tc>
          <w:tcPr>
            <w:tcW w:w="844" w:type="dxa"/>
            <w:vAlign w:val="center"/>
          </w:tcPr>
          <w:p w14:paraId="54BD0D2A" w14:textId="77777777" w:rsidR="00AD3A5C" w:rsidRPr="00A43FEA" w:rsidRDefault="00AD3A5C" w:rsidP="005E66F5">
            <w:pPr>
              <w:jc w:val="center"/>
              <w:rPr>
                <w:b w:val="0"/>
                <w:iCs/>
                <w:color w:val="000000"/>
                <w:sz w:val="18"/>
                <w:szCs w:val="18"/>
                <w:lang w:eastAsia="ro-RO"/>
              </w:rPr>
            </w:pPr>
            <w:r w:rsidRPr="00A43FEA">
              <w:rPr>
                <w:b w:val="0"/>
                <w:iCs/>
                <w:color w:val="000000"/>
                <w:sz w:val="18"/>
                <w:szCs w:val="18"/>
                <w:lang w:eastAsia="ro-RO"/>
              </w:rPr>
              <w:t>37,5</w:t>
            </w:r>
          </w:p>
        </w:tc>
      </w:tr>
      <w:tr w:rsidR="00AD3A5C" w:rsidRPr="00A43FEA" w14:paraId="49C73C79" w14:textId="77777777" w:rsidTr="00677B90">
        <w:trPr>
          <w:jc w:val="center"/>
        </w:trPr>
        <w:tc>
          <w:tcPr>
            <w:tcW w:w="2114" w:type="dxa"/>
          </w:tcPr>
          <w:p w14:paraId="1AC6E600" w14:textId="77777777" w:rsidR="00AD3A5C" w:rsidRPr="00A43FEA" w:rsidRDefault="00AD3A5C" w:rsidP="005E66F5">
            <w:pPr>
              <w:jc w:val="left"/>
              <w:rPr>
                <w:b w:val="0"/>
                <w:bCs/>
                <w:color w:val="000000"/>
                <w:sz w:val="18"/>
                <w:szCs w:val="18"/>
              </w:rPr>
            </w:pPr>
            <w:r w:rsidRPr="00A43FEA">
              <w:rPr>
                <w:b w:val="0"/>
                <w:bCs/>
                <w:color w:val="000000"/>
                <w:sz w:val="18"/>
                <w:szCs w:val="18"/>
              </w:rPr>
              <w:t>Inginerie electrică</w:t>
            </w:r>
          </w:p>
        </w:tc>
        <w:tc>
          <w:tcPr>
            <w:tcW w:w="696" w:type="dxa"/>
            <w:vAlign w:val="center"/>
          </w:tcPr>
          <w:p w14:paraId="5B72545B"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21</w:t>
            </w:r>
          </w:p>
        </w:tc>
        <w:tc>
          <w:tcPr>
            <w:tcW w:w="797" w:type="dxa"/>
            <w:vAlign w:val="center"/>
          </w:tcPr>
          <w:p w14:paraId="4C1B1667"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17</w:t>
            </w:r>
          </w:p>
        </w:tc>
        <w:tc>
          <w:tcPr>
            <w:tcW w:w="736" w:type="dxa"/>
            <w:vAlign w:val="center"/>
          </w:tcPr>
          <w:p w14:paraId="4637441C"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17</w:t>
            </w:r>
          </w:p>
        </w:tc>
        <w:tc>
          <w:tcPr>
            <w:tcW w:w="919" w:type="dxa"/>
            <w:vAlign w:val="center"/>
          </w:tcPr>
          <w:p w14:paraId="513CC614"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12</w:t>
            </w:r>
          </w:p>
        </w:tc>
        <w:tc>
          <w:tcPr>
            <w:tcW w:w="736" w:type="dxa"/>
            <w:vAlign w:val="center"/>
          </w:tcPr>
          <w:p w14:paraId="2387DA4A" w14:textId="77777777" w:rsidR="00AD3A5C" w:rsidRPr="00A43FEA" w:rsidRDefault="00AD3A5C" w:rsidP="005E66F5">
            <w:pPr>
              <w:jc w:val="center"/>
              <w:rPr>
                <w:b w:val="0"/>
                <w:color w:val="000000"/>
                <w:sz w:val="18"/>
                <w:szCs w:val="18"/>
                <w:lang w:eastAsia="ro-RO"/>
              </w:rPr>
            </w:pPr>
            <w:r w:rsidRPr="00A43FEA">
              <w:rPr>
                <w:b w:val="0"/>
                <w:color w:val="000000"/>
                <w:sz w:val="18"/>
                <w:szCs w:val="18"/>
                <w:lang w:eastAsia="ro-RO"/>
              </w:rPr>
              <w:t>10</w:t>
            </w:r>
          </w:p>
        </w:tc>
        <w:tc>
          <w:tcPr>
            <w:tcW w:w="797" w:type="dxa"/>
            <w:vAlign w:val="center"/>
          </w:tcPr>
          <w:p w14:paraId="2DCE0760"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16</w:t>
            </w:r>
          </w:p>
        </w:tc>
        <w:tc>
          <w:tcPr>
            <w:tcW w:w="858" w:type="dxa"/>
            <w:vAlign w:val="center"/>
          </w:tcPr>
          <w:p w14:paraId="53FDB415"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14</w:t>
            </w:r>
          </w:p>
        </w:tc>
        <w:tc>
          <w:tcPr>
            <w:tcW w:w="797" w:type="dxa"/>
            <w:vAlign w:val="center"/>
          </w:tcPr>
          <w:p w14:paraId="46F26B09"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14</w:t>
            </w:r>
          </w:p>
        </w:tc>
        <w:tc>
          <w:tcPr>
            <w:tcW w:w="797" w:type="dxa"/>
            <w:vAlign w:val="center"/>
          </w:tcPr>
          <w:p w14:paraId="5D011734"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9</w:t>
            </w:r>
          </w:p>
        </w:tc>
        <w:tc>
          <w:tcPr>
            <w:tcW w:w="758" w:type="dxa"/>
            <w:vAlign w:val="center"/>
          </w:tcPr>
          <w:p w14:paraId="0DE4050E" w14:textId="77777777" w:rsidR="00AD3A5C" w:rsidRPr="00A43FEA" w:rsidRDefault="00AD3A5C" w:rsidP="005E66F5">
            <w:pPr>
              <w:jc w:val="center"/>
              <w:rPr>
                <w:b w:val="0"/>
                <w:color w:val="000000"/>
                <w:sz w:val="18"/>
                <w:szCs w:val="18"/>
                <w:lang w:eastAsia="ro-RO"/>
              </w:rPr>
            </w:pPr>
            <w:r w:rsidRPr="00A43FEA">
              <w:rPr>
                <w:b w:val="0"/>
                <w:color w:val="000000"/>
                <w:sz w:val="18"/>
                <w:szCs w:val="18"/>
                <w:lang w:eastAsia="ro-RO"/>
              </w:rPr>
              <w:t>6</w:t>
            </w:r>
          </w:p>
        </w:tc>
        <w:tc>
          <w:tcPr>
            <w:tcW w:w="825" w:type="dxa"/>
            <w:vAlign w:val="center"/>
          </w:tcPr>
          <w:p w14:paraId="7FA2916B" w14:textId="77777777" w:rsidR="00AD3A5C" w:rsidRPr="00A43FEA" w:rsidRDefault="00AD3A5C" w:rsidP="005E66F5">
            <w:pPr>
              <w:jc w:val="center"/>
              <w:rPr>
                <w:b w:val="0"/>
                <w:bCs/>
                <w:color w:val="000000"/>
                <w:sz w:val="18"/>
                <w:szCs w:val="18"/>
              </w:rPr>
            </w:pPr>
            <w:r w:rsidRPr="00A43FEA">
              <w:rPr>
                <w:b w:val="0"/>
                <w:color w:val="000000"/>
                <w:sz w:val="18"/>
                <w:szCs w:val="18"/>
                <w:lang w:eastAsia="ro-RO"/>
              </w:rPr>
              <w:t>76,19</w:t>
            </w:r>
          </w:p>
        </w:tc>
        <w:tc>
          <w:tcPr>
            <w:tcW w:w="763" w:type="dxa"/>
            <w:vAlign w:val="center"/>
          </w:tcPr>
          <w:p w14:paraId="1AB1C3F0"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82,35</w:t>
            </w:r>
          </w:p>
        </w:tc>
        <w:tc>
          <w:tcPr>
            <w:tcW w:w="825" w:type="dxa"/>
            <w:vAlign w:val="center"/>
          </w:tcPr>
          <w:p w14:paraId="30B690A6"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82,35</w:t>
            </w:r>
          </w:p>
        </w:tc>
        <w:tc>
          <w:tcPr>
            <w:tcW w:w="990" w:type="dxa"/>
            <w:vAlign w:val="center"/>
          </w:tcPr>
          <w:p w14:paraId="66D80E90" w14:textId="77777777" w:rsidR="00AD3A5C" w:rsidRPr="00A43FEA" w:rsidRDefault="00AD3A5C" w:rsidP="005E66F5">
            <w:pPr>
              <w:jc w:val="center"/>
              <w:rPr>
                <w:b w:val="0"/>
                <w:bCs/>
                <w:color w:val="000000"/>
                <w:sz w:val="18"/>
                <w:szCs w:val="18"/>
              </w:rPr>
            </w:pPr>
            <w:r w:rsidRPr="00A43FEA">
              <w:rPr>
                <w:b w:val="0"/>
                <w:iCs/>
                <w:color w:val="000000"/>
                <w:sz w:val="18"/>
                <w:szCs w:val="18"/>
                <w:lang w:eastAsia="ro-RO"/>
              </w:rPr>
              <w:t>75,00</w:t>
            </w:r>
          </w:p>
        </w:tc>
        <w:tc>
          <w:tcPr>
            <w:tcW w:w="844" w:type="dxa"/>
            <w:vAlign w:val="center"/>
          </w:tcPr>
          <w:p w14:paraId="09B3977D" w14:textId="77777777" w:rsidR="00AD3A5C" w:rsidRPr="00A43FEA" w:rsidRDefault="00AD3A5C" w:rsidP="005E66F5">
            <w:pPr>
              <w:jc w:val="center"/>
              <w:rPr>
                <w:b w:val="0"/>
                <w:iCs/>
                <w:color w:val="000000"/>
                <w:sz w:val="18"/>
                <w:szCs w:val="18"/>
                <w:lang w:eastAsia="ro-RO"/>
              </w:rPr>
            </w:pPr>
            <w:r w:rsidRPr="00A43FEA">
              <w:rPr>
                <w:b w:val="0"/>
                <w:iCs/>
                <w:color w:val="000000"/>
                <w:sz w:val="18"/>
                <w:szCs w:val="18"/>
                <w:lang w:eastAsia="ro-RO"/>
              </w:rPr>
              <w:t>60</w:t>
            </w:r>
          </w:p>
        </w:tc>
      </w:tr>
      <w:tr w:rsidR="00AD3A5C" w:rsidRPr="00A43FEA" w14:paraId="258452DE" w14:textId="77777777" w:rsidTr="00677B90">
        <w:trPr>
          <w:jc w:val="center"/>
        </w:trPr>
        <w:tc>
          <w:tcPr>
            <w:tcW w:w="2114" w:type="dxa"/>
            <w:shd w:val="clear" w:color="auto" w:fill="F2F2F2"/>
          </w:tcPr>
          <w:p w14:paraId="7B67D248" w14:textId="77777777" w:rsidR="00AD3A5C" w:rsidRPr="00A43FEA" w:rsidRDefault="00AD3A5C" w:rsidP="005E66F5">
            <w:pPr>
              <w:jc w:val="left"/>
              <w:rPr>
                <w:color w:val="000000"/>
                <w:sz w:val="18"/>
                <w:szCs w:val="18"/>
              </w:rPr>
            </w:pPr>
            <w:r w:rsidRPr="00A43FEA">
              <w:rPr>
                <w:iCs/>
                <w:color w:val="2F5496"/>
                <w:sz w:val="18"/>
                <w:szCs w:val="18"/>
              </w:rPr>
              <w:t>TOTAL</w:t>
            </w:r>
          </w:p>
        </w:tc>
        <w:tc>
          <w:tcPr>
            <w:tcW w:w="696" w:type="dxa"/>
            <w:shd w:val="clear" w:color="auto" w:fill="F2F2F2"/>
            <w:vAlign w:val="center"/>
          </w:tcPr>
          <w:p w14:paraId="58FB1CAD" w14:textId="77777777" w:rsidR="00AD3A5C" w:rsidRPr="00A43FEA" w:rsidRDefault="00AD3A5C" w:rsidP="005E66F5">
            <w:pPr>
              <w:jc w:val="center"/>
              <w:rPr>
                <w:b w:val="0"/>
                <w:bCs/>
                <w:color w:val="000000"/>
                <w:sz w:val="18"/>
                <w:szCs w:val="18"/>
              </w:rPr>
            </w:pPr>
            <w:r w:rsidRPr="00A43FEA">
              <w:rPr>
                <w:bCs/>
                <w:iCs/>
                <w:color w:val="2F5496"/>
                <w:sz w:val="18"/>
                <w:szCs w:val="18"/>
                <w:lang w:eastAsia="ro-RO"/>
              </w:rPr>
              <w:t>443</w:t>
            </w:r>
          </w:p>
        </w:tc>
        <w:tc>
          <w:tcPr>
            <w:tcW w:w="797" w:type="dxa"/>
            <w:shd w:val="clear" w:color="auto" w:fill="F2F2F2"/>
            <w:vAlign w:val="center"/>
          </w:tcPr>
          <w:p w14:paraId="3487F0E4" w14:textId="77777777" w:rsidR="00AD3A5C" w:rsidRPr="00A43FEA" w:rsidRDefault="00AD3A5C" w:rsidP="005E66F5">
            <w:pPr>
              <w:jc w:val="center"/>
              <w:rPr>
                <w:b w:val="0"/>
                <w:bCs/>
                <w:color w:val="000000"/>
                <w:sz w:val="18"/>
                <w:szCs w:val="18"/>
              </w:rPr>
            </w:pPr>
            <w:r w:rsidRPr="00A43FEA">
              <w:rPr>
                <w:bCs/>
                <w:iCs/>
                <w:color w:val="2F5496"/>
                <w:sz w:val="18"/>
                <w:szCs w:val="18"/>
                <w:lang w:eastAsia="ro-RO"/>
              </w:rPr>
              <w:t>405</w:t>
            </w:r>
          </w:p>
        </w:tc>
        <w:tc>
          <w:tcPr>
            <w:tcW w:w="736" w:type="dxa"/>
            <w:shd w:val="clear" w:color="auto" w:fill="F2F2F2"/>
            <w:vAlign w:val="center"/>
          </w:tcPr>
          <w:p w14:paraId="5E311EB6" w14:textId="77777777" w:rsidR="00AD3A5C" w:rsidRPr="00A43FEA" w:rsidRDefault="00AD3A5C" w:rsidP="005E66F5">
            <w:pPr>
              <w:jc w:val="center"/>
              <w:rPr>
                <w:b w:val="0"/>
                <w:bCs/>
                <w:color w:val="000000"/>
                <w:sz w:val="18"/>
                <w:szCs w:val="18"/>
              </w:rPr>
            </w:pPr>
            <w:r w:rsidRPr="00A43FEA">
              <w:rPr>
                <w:bCs/>
                <w:iCs/>
                <w:color w:val="2F5496"/>
                <w:sz w:val="18"/>
                <w:szCs w:val="18"/>
                <w:lang w:eastAsia="ro-RO"/>
              </w:rPr>
              <w:t>359</w:t>
            </w:r>
          </w:p>
        </w:tc>
        <w:tc>
          <w:tcPr>
            <w:tcW w:w="919" w:type="dxa"/>
            <w:shd w:val="clear" w:color="auto" w:fill="F2F2F2"/>
            <w:vAlign w:val="center"/>
          </w:tcPr>
          <w:p w14:paraId="1D741BB0" w14:textId="77777777" w:rsidR="00AD3A5C" w:rsidRPr="00A43FEA" w:rsidRDefault="00AD3A5C" w:rsidP="005E66F5">
            <w:pPr>
              <w:jc w:val="center"/>
              <w:rPr>
                <w:b w:val="0"/>
                <w:bCs/>
                <w:color w:val="000000"/>
                <w:sz w:val="18"/>
                <w:szCs w:val="18"/>
              </w:rPr>
            </w:pPr>
            <w:r w:rsidRPr="00A43FEA">
              <w:rPr>
                <w:bCs/>
                <w:iCs/>
                <w:color w:val="2F5496"/>
                <w:sz w:val="18"/>
                <w:szCs w:val="18"/>
                <w:lang w:eastAsia="ro-RO"/>
              </w:rPr>
              <w:t>275</w:t>
            </w:r>
          </w:p>
        </w:tc>
        <w:tc>
          <w:tcPr>
            <w:tcW w:w="736" w:type="dxa"/>
            <w:shd w:val="clear" w:color="auto" w:fill="F2F2F2"/>
            <w:vAlign w:val="center"/>
          </w:tcPr>
          <w:p w14:paraId="0A56F42D" w14:textId="77777777" w:rsidR="00AD3A5C" w:rsidRPr="00A43FEA" w:rsidRDefault="00AD3A5C" w:rsidP="005E66F5">
            <w:pPr>
              <w:jc w:val="center"/>
              <w:rPr>
                <w:bCs/>
                <w:iCs/>
                <w:color w:val="2F5496"/>
                <w:sz w:val="18"/>
                <w:szCs w:val="18"/>
                <w:lang w:eastAsia="ro-RO"/>
              </w:rPr>
            </w:pPr>
            <w:r w:rsidRPr="00A43FEA">
              <w:rPr>
                <w:bCs/>
                <w:iCs/>
                <w:color w:val="2F5496"/>
                <w:sz w:val="18"/>
                <w:szCs w:val="18"/>
                <w:lang w:eastAsia="ro-RO"/>
              </w:rPr>
              <w:t>230</w:t>
            </w:r>
          </w:p>
        </w:tc>
        <w:tc>
          <w:tcPr>
            <w:tcW w:w="797" w:type="dxa"/>
            <w:shd w:val="clear" w:color="auto" w:fill="F2F2F2"/>
            <w:vAlign w:val="center"/>
          </w:tcPr>
          <w:p w14:paraId="44E20F88" w14:textId="77777777" w:rsidR="00AD3A5C" w:rsidRPr="00A43FEA" w:rsidRDefault="00AD3A5C" w:rsidP="005E66F5">
            <w:pPr>
              <w:jc w:val="center"/>
              <w:rPr>
                <w:b w:val="0"/>
                <w:bCs/>
                <w:color w:val="000000"/>
                <w:sz w:val="18"/>
                <w:szCs w:val="18"/>
              </w:rPr>
            </w:pPr>
            <w:r w:rsidRPr="00A43FEA">
              <w:rPr>
                <w:bCs/>
                <w:iCs/>
                <w:color w:val="2F5496"/>
                <w:sz w:val="18"/>
                <w:szCs w:val="18"/>
                <w:lang w:eastAsia="ro-RO"/>
              </w:rPr>
              <w:t>126</w:t>
            </w:r>
          </w:p>
        </w:tc>
        <w:tc>
          <w:tcPr>
            <w:tcW w:w="858" w:type="dxa"/>
            <w:shd w:val="clear" w:color="auto" w:fill="F2F2F2"/>
            <w:vAlign w:val="center"/>
          </w:tcPr>
          <w:p w14:paraId="2F7A9C30" w14:textId="77777777" w:rsidR="00AD3A5C" w:rsidRPr="00A43FEA" w:rsidRDefault="00AD3A5C" w:rsidP="005E66F5">
            <w:pPr>
              <w:jc w:val="center"/>
              <w:rPr>
                <w:b w:val="0"/>
                <w:bCs/>
                <w:color w:val="000000"/>
                <w:sz w:val="18"/>
                <w:szCs w:val="18"/>
              </w:rPr>
            </w:pPr>
            <w:r w:rsidRPr="00A43FEA">
              <w:rPr>
                <w:bCs/>
                <w:iCs/>
                <w:color w:val="2F5496"/>
                <w:sz w:val="18"/>
                <w:szCs w:val="18"/>
                <w:lang w:eastAsia="ro-RO"/>
              </w:rPr>
              <w:t>115</w:t>
            </w:r>
          </w:p>
        </w:tc>
        <w:tc>
          <w:tcPr>
            <w:tcW w:w="797" w:type="dxa"/>
            <w:shd w:val="clear" w:color="auto" w:fill="F2F2F2"/>
            <w:vAlign w:val="center"/>
          </w:tcPr>
          <w:p w14:paraId="0DC6B7BB" w14:textId="77777777" w:rsidR="00AD3A5C" w:rsidRPr="00A43FEA" w:rsidRDefault="00AD3A5C" w:rsidP="005E66F5">
            <w:pPr>
              <w:jc w:val="center"/>
              <w:rPr>
                <w:b w:val="0"/>
                <w:bCs/>
                <w:color w:val="000000"/>
                <w:sz w:val="18"/>
                <w:szCs w:val="18"/>
              </w:rPr>
            </w:pPr>
            <w:r w:rsidRPr="00A43FEA">
              <w:rPr>
                <w:bCs/>
                <w:iCs/>
                <w:color w:val="2F5496"/>
                <w:sz w:val="18"/>
                <w:szCs w:val="18"/>
                <w:lang w:eastAsia="ro-RO"/>
              </w:rPr>
              <w:t>100</w:t>
            </w:r>
          </w:p>
        </w:tc>
        <w:tc>
          <w:tcPr>
            <w:tcW w:w="797" w:type="dxa"/>
            <w:shd w:val="clear" w:color="auto" w:fill="F2F2F2"/>
            <w:vAlign w:val="center"/>
          </w:tcPr>
          <w:p w14:paraId="1B832FB1" w14:textId="77777777" w:rsidR="00AD3A5C" w:rsidRPr="00A43FEA" w:rsidRDefault="00AD3A5C" w:rsidP="005E66F5">
            <w:pPr>
              <w:jc w:val="center"/>
              <w:rPr>
                <w:b w:val="0"/>
                <w:bCs/>
                <w:color w:val="000000"/>
                <w:sz w:val="18"/>
                <w:szCs w:val="18"/>
              </w:rPr>
            </w:pPr>
            <w:r w:rsidRPr="00A43FEA">
              <w:rPr>
                <w:bCs/>
                <w:iCs/>
                <w:color w:val="2F5496"/>
                <w:sz w:val="18"/>
                <w:szCs w:val="18"/>
                <w:lang w:eastAsia="ro-RO"/>
              </w:rPr>
              <w:t>78</w:t>
            </w:r>
          </w:p>
        </w:tc>
        <w:tc>
          <w:tcPr>
            <w:tcW w:w="758" w:type="dxa"/>
            <w:shd w:val="clear" w:color="auto" w:fill="F2F2F2"/>
            <w:vAlign w:val="center"/>
          </w:tcPr>
          <w:p w14:paraId="12C959F8" w14:textId="77777777" w:rsidR="00AD3A5C" w:rsidRPr="00A43FEA" w:rsidRDefault="00AD3A5C" w:rsidP="005E66F5">
            <w:pPr>
              <w:jc w:val="center"/>
              <w:rPr>
                <w:bCs/>
                <w:iCs/>
                <w:color w:val="2F5496"/>
                <w:sz w:val="18"/>
                <w:szCs w:val="18"/>
                <w:lang w:eastAsia="ro-RO"/>
              </w:rPr>
            </w:pPr>
            <w:r w:rsidRPr="00A43FEA">
              <w:rPr>
                <w:bCs/>
                <w:iCs/>
                <w:color w:val="2F5496"/>
                <w:sz w:val="18"/>
                <w:szCs w:val="18"/>
                <w:lang w:eastAsia="ro-RO"/>
              </w:rPr>
              <w:t>67</w:t>
            </w:r>
          </w:p>
        </w:tc>
        <w:tc>
          <w:tcPr>
            <w:tcW w:w="825" w:type="dxa"/>
            <w:shd w:val="clear" w:color="auto" w:fill="F2F2F2"/>
            <w:vAlign w:val="center"/>
          </w:tcPr>
          <w:p w14:paraId="518D2934" w14:textId="77777777" w:rsidR="00AD3A5C" w:rsidRPr="00A43FEA" w:rsidRDefault="00AD3A5C" w:rsidP="005E66F5">
            <w:pPr>
              <w:jc w:val="center"/>
              <w:rPr>
                <w:b w:val="0"/>
                <w:bCs/>
                <w:color w:val="000000"/>
                <w:sz w:val="18"/>
                <w:szCs w:val="18"/>
              </w:rPr>
            </w:pPr>
            <w:r w:rsidRPr="00A43FEA">
              <w:rPr>
                <w:bCs/>
                <w:iCs/>
                <w:color w:val="2F5496"/>
                <w:sz w:val="18"/>
                <w:szCs w:val="18"/>
                <w:lang w:eastAsia="ro-RO"/>
              </w:rPr>
              <w:t>28,44</w:t>
            </w:r>
          </w:p>
        </w:tc>
        <w:tc>
          <w:tcPr>
            <w:tcW w:w="763" w:type="dxa"/>
            <w:shd w:val="clear" w:color="auto" w:fill="F2F2F2"/>
            <w:vAlign w:val="center"/>
          </w:tcPr>
          <w:p w14:paraId="2F728CE1" w14:textId="77777777" w:rsidR="00AD3A5C" w:rsidRPr="00A43FEA" w:rsidRDefault="00AD3A5C" w:rsidP="005E66F5">
            <w:pPr>
              <w:jc w:val="center"/>
              <w:rPr>
                <w:b w:val="0"/>
                <w:bCs/>
                <w:color w:val="000000"/>
                <w:sz w:val="18"/>
                <w:szCs w:val="18"/>
              </w:rPr>
            </w:pPr>
            <w:r w:rsidRPr="00A43FEA">
              <w:rPr>
                <w:bCs/>
                <w:iCs/>
                <w:color w:val="2F5496"/>
                <w:sz w:val="18"/>
                <w:szCs w:val="18"/>
                <w:lang w:eastAsia="ro-RO"/>
              </w:rPr>
              <w:t>28,39</w:t>
            </w:r>
          </w:p>
        </w:tc>
        <w:tc>
          <w:tcPr>
            <w:tcW w:w="825" w:type="dxa"/>
            <w:shd w:val="clear" w:color="auto" w:fill="F2F2F2"/>
            <w:vAlign w:val="center"/>
          </w:tcPr>
          <w:p w14:paraId="5893572C" w14:textId="77777777" w:rsidR="00AD3A5C" w:rsidRPr="00A43FEA" w:rsidRDefault="00AD3A5C" w:rsidP="005E66F5">
            <w:pPr>
              <w:jc w:val="center"/>
              <w:rPr>
                <w:b w:val="0"/>
                <w:bCs/>
                <w:color w:val="000000"/>
                <w:sz w:val="18"/>
                <w:szCs w:val="18"/>
              </w:rPr>
            </w:pPr>
            <w:r w:rsidRPr="00A43FEA">
              <w:rPr>
                <w:bCs/>
                <w:iCs/>
                <w:color w:val="2F5496"/>
                <w:sz w:val="18"/>
                <w:szCs w:val="18"/>
                <w:lang w:eastAsia="ro-RO"/>
              </w:rPr>
              <w:t>27,85</w:t>
            </w:r>
          </w:p>
        </w:tc>
        <w:tc>
          <w:tcPr>
            <w:tcW w:w="990" w:type="dxa"/>
            <w:shd w:val="clear" w:color="auto" w:fill="F2F2F2"/>
            <w:vAlign w:val="center"/>
          </w:tcPr>
          <w:p w14:paraId="27841F1C" w14:textId="77777777" w:rsidR="00AD3A5C" w:rsidRPr="00A43FEA" w:rsidRDefault="00AD3A5C" w:rsidP="005E66F5">
            <w:pPr>
              <w:jc w:val="center"/>
              <w:rPr>
                <w:b w:val="0"/>
                <w:bCs/>
                <w:color w:val="000000"/>
                <w:sz w:val="18"/>
                <w:szCs w:val="18"/>
              </w:rPr>
            </w:pPr>
            <w:r w:rsidRPr="00A43FEA">
              <w:rPr>
                <w:bCs/>
                <w:iCs/>
                <w:color w:val="2F5496"/>
                <w:sz w:val="18"/>
                <w:szCs w:val="18"/>
                <w:lang w:eastAsia="ro-RO"/>
              </w:rPr>
              <w:t>28,36</w:t>
            </w:r>
          </w:p>
        </w:tc>
        <w:tc>
          <w:tcPr>
            <w:tcW w:w="844" w:type="dxa"/>
            <w:shd w:val="clear" w:color="auto" w:fill="F2F2F2"/>
            <w:vAlign w:val="center"/>
          </w:tcPr>
          <w:p w14:paraId="12AA2CC6" w14:textId="77777777" w:rsidR="00AD3A5C" w:rsidRPr="00A43FEA" w:rsidRDefault="00AD3A5C" w:rsidP="005E66F5">
            <w:pPr>
              <w:jc w:val="center"/>
              <w:rPr>
                <w:bCs/>
                <w:iCs/>
                <w:color w:val="2F5496"/>
                <w:sz w:val="18"/>
                <w:szCs w:val="18"/>
                <w:lang w:eastAsia="ro-RO"/>
              </w:rPr>
            </w:pPr>
            <w:r w:rsidRPr="00A43FEA">
              <w:rPr>
                <w:bCs/>
                <w:iCs/>
                <w:color w:val="2F5496"/>
                <w:sz w:val="18"/>
                <w:szCs w:val="18"/>
                <w:lang w:eastAsia="ro-RO"/>
              </w:rPr>
              <w:t>29,13</w:t>
            </w:r>
          </w:p>
        </w:tc>
      </w:tr>
    </w:tbl>
    <w:p w14:paraId="6A36C8BC" w14:textId="1F3F5937" w:rsidR="00367175" w:rsidRPr="00A43FEA" w:rsidRDefault="00F56CFC" w:rsidP="00AD3A5C">
      <w:pPr>
        <w:ind w:left="540"/>
        <w:rPr>
          <w:b w:val="0"/>
          <w:bCs/>
          <w:color w:val="000000" w:themeColor="text1"/>
          <w:sz w:val="16"/>
          <w:szCs w:val="16"/>
        </w:rPr>
      </w:pPr>
      <w:r w:rsidRPr="00A43FEA">
        <w:rPr>
          <w:b w:val="0"/>
          <w:bCs/>
          <w:color w:val="000000" w:themeColor="text1"/>
          <w:sz w:val="20"/>
          <w:szCs w:val="20"/>
        </w:rPr>
        <w:t>*</w:t>
      </w:r>
      <w:r w:rsidRPr="00A43FEA">
        <w:rPr>
          <w:b w:val="0"/>
          <w:bCs/>
          <w:color w:val="000000" w:themeColor="text1"/>
          <w:sz w:val="16"/>
          <w:szCs w:val="16"/>
        </w:rPr>
        <w:t>la începutul anului universitar (1 octombrie)</w:t>
      </w:r>
    </w:p>
    <w:p w14:paraId="38709403" w14:textId="34CBC234" w:rsidR="00FC0EBC" w:rsidRPr="00A43FEA" w:rsidRDefault="007B62B9" w:rsidP="00AD3A5C">
      <w:pPr>
        <w:ind w:left="540"/>
        <w:rPr>
          <w:b w:val="0"/>
          <w:bCs/>
          <w:i/>
          <w:iCs/>
          <w:sz w:val="16"/>
          <w:szCs w:val="16"/>
        </w:rPr>
      </w:pPr>
      <w:r w:rsidRPr="00A43FEA">
        <w:rPr>
          <w:b w:val="0"/>
          <w:bCs/>
          <w:i/>
          <w:iCs/>
          <w:sz w:val="16"/>
          <w:szCs w:val="16"/>
        </w:rPr>
        <w:t xml:space="preserve">   </w:t>
      </w:r>
      <w:r w:rsidR="00FC0EBC" w:rsidRPr="00A43FEA">
        <w:rPr>
          <w:b w:val="0"/>
          <w:bCs/>
          <w:i/>
          <w:iCs/>
          <w:sz w:val="16"/>
          <w:szCs w:val="16"/>
        </w:rPr>
        <w:t>Sursa datelor</w:t>
      </w:r>
      <w:r w:rsidR="004D149D" w:rsidRPr="00A43FEA">
        <w:rPr>
          <w:b w:val="0"/>
          <w:bCs/>
          <w:i/>
          <w:iCs/>
          <w:sz w:val="16"/>
          <w:szCs w:val="16"/>
        </w:rPr>
        <w:t xml:space="preserve">: </w:t>
      </w:r>
      <w:r w:rsidR="00FC0EBC" w:rsidRPr="00A43FEA">
        <w:rPr>
          <w:b w:val="0"/>
          <w:bCs/>
          <w:i/>
          <w:iCs/>
          <w:sz w:val="16"/>
          <w:szCs w:val="16"/>
        </w:rPr>
        <w:t>Secretari</w:t>
      </w:r>
      <w:r w:rsidR="005A63DB" w:rsidRPr="00A43FEA">
        <w:rPr>
          <w:b w:val="0"/>
          <w:bCs/>
          <w:i/>
          <w:iCs/>
          <w:sz w:val="16"/>
          <w:szCs w:val="16"/>
        </w:rPr>
        <w:t xml:space="preserve">at </w:t>
      </w:r>
      <w:r w:rsidR="00FC0EBC" w:rsidRPr="00A43FEA">
        <w:rPr>
          <w:b w:val="0"/>
          <w:bCs/>
          <w:i/>
          <w:iCs/>
          <w:sz w:val="16"/>
          <w:szCs w:val="16"/>
        </w:rPr>
        <w:t xml:space="preserve"> </w:t>
      </w:r>
      <w:r w:rsidR="005A63DB" w:rsidRPr="00A43FEA">
        <w:rPr>
          <w:b w:val="0"/>
          <w:bCs/>
          <w:i/>
          <w:iCs/>
          <w:sz w:val="16"/>
          <w:szCs w:val="16"/>
        </w:rPr>
        <w:t>IOSUD</w:t>
      </w:r>
    </w:p>
    <w:p w14:paraId="535F3D17" w14:textId="7A664890" w:rsidR="00367175" w:rsidRPr="00A43FEA" w:rsidRDefault="00C2323E" w:rsidP="001A4FA3">
      <w:pPr>
        <w:ind w:left="540"/>
        <w:jc w:val="left"/>
        <w:rPr>
          <w:b w:val="0"/>
          <w:bCs/>
          <w:color w:val="000000" w:themeColor="text1"/>
          <w:sz w:val="22"/>
          <w:szCs w:val="22"/>
        </w:rPr>
        <w:sectPr w:rsidR="00367175" w:rsidRPr="00A43FEA" w:rsidSect="003C54B0">
          <w:pgSz w:w="16838" w:h="11906" w:orient="landscape" w:code="9"/>
          <w:pgMar w:top="1440" w:right="818" w:bottom="1440" w:left="630" w:header="720" w:footer="720" w:gutter="0"/>
          <w:cols w:space="720"/>
          <w:docGrid w:linePitch="382"/>
        </w:sectPr>
      </w:pPr>
      <w:r w:rsidRPr="00A43FEA">
        <w:drawing>
          <wp:anchor distT="0" distB="0" distL="114300" distR="114300" simplePos="0" relativeHeight="251658241" behindDoc="0" locked="0" layoutInCell="1" allowOverlap="1" wp14:anchorId="396A86A1" wp14:editId="52A750A8">
            <wp:simplePos x="1242060" y="4137660"/>
            <wp:positionH relativeFrom="column">
              <wp:posOffset>1245870</wp:posOffset>
            </wp:positionH>
            <wp:positionV relativeFrom="paragraph">
              <wp:align>top</wp:align>
            </wp:positionV>
            <wp:extent cx="8427720" cy="2301240"/>
            <wp:effectExtent l="0" t="0" r="0" b="3810"/>
            <wp:wrapSquare wrapText="bothSides"/>
            <wp:docPr id="73834360" name="Chart 1">
              <a:extLst xmlns:a="http://schemas.openxmlformats.org/drawingml/2006/main">
                <a:ext uri="{FF2B5EF4-FFF2-40B4-BE49-F238E27FC236}">
                  <a16:creationId xmlns:a16="http://schemas.microsoft.com/office/drawing/2014/main" id="{BC4160D8-C0CC-ADCF-2222-DC46343A67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anchor>
        </w:drawing>
      </w:r>
      <w:r w:rsidR="00007FBD" w:rsidRPr="00A43FEA">
        <w:rPr>
          <w:b w:val="0"/>
          <w:bCs/>
          <w:i/>
          <w:iCs/>
          <w:sz w:val="18"/>
          <w:szCs w:val="18"/>
        </w:rPr>
        <w:br w:type="textWrapping" w:clear="all"/>
      </w:r>
      <w:r w:rsidR="00367175" w:rsidRPr="00A43FEA">
        <w:rPr>
          <w:b w:val="0"/>
          <w:bCs/>
          <w:color w:val="000000" w:themeColor="text1"/>
          <w:sz w:val="22"/>
          <w:szCs w:val="22"/>
        </w:rPr>
        <w:br w:type="textWrapping" w:clear="all"/>
      </w:r>
    </w:p>
    <w:p w14:paraId="2A68DCAE" w14:textId="13E6D874" w:rsidR="001A4FA3" w:rsidRPr="00A43FEA" w:rsidRDefault="001A4FA3" w:rsidP="00231BDC">
      <w:pPr>
        <w:jc w:val="right"/>
        <w:rPr>
          <w:color w:val="2F5496" w:themeColor="accent1" w:themeShade="BF"/>
          <w:highlight w:val="cyan"/>
        </w:rPr>
      </w:pPr>
      <w:bookmarkStart w:id="606" w:name="Anexa_13"/>
      <w:bookmarkEnd w:id="605"/>
    </w:p>
    <w:p w14:paraId="56FC6957" w14:textId="6EB17F2D" w:rsidR="004D3933" w:rsidRPr="00A43FEA" w:rsidRDefault="004D3933" w:rsidP="00231BDC">
      <w:pPr>
        <w:jc w:val="right"/>
        <w:rPr>
          <w:color w:val="2F5496" w:themeColor="accent1" w:themeShade="BF"/>
        </w:rPr>
      </w:pPr>
      <w:r w:rsidRPr="00A43FEA">
        <w:rPr>
          <w:color w:val="2F5496" w:themeColor="accent1" w:themeShade="BF"/>
        </w:rPr>
        <w:t xml:space="preserve">Anexa </w:t>
      </w:r>
      <w:r w:rsidR="0037791C" w:rsidRPr="00A43FEA">
        <w:rPr>
          <w:color w:val="2F5496" w:themeColor="accent1" w:themeShade="BF"/>
        </w:rPr>
        <w:t>1</w:t>
      </w:r>
      <w:r w:rsidR="00541F37" w:rsidRPr="00A43FEA">
        <w:rPr>
          <w:color w:val="2F5496" w:themeColor="accent1" w:themeShade="BF"/>
        </w:rPr>
        <w:t>3</w:t>
      </w:r>
    </w:p>
    <w:bookmarkEnd w:id="606"/>
    <w:p w14:paraId="2C620141" w14:textId="77777777" w:rsidR="004D3933" w:rsidRPr="00A43FEA" w:rsidRDefault="004D3933" w:rsidP="008043F1">
      <w:pPr>
        <w:outlineLvl w:val="0"/>
        <w:rPr>
          <w:b w:val="0"/>
          <w:i/>
          <w:color w:val="000000"/>
          <w:sz w:val="24"/>
          <w:szCs w:val="24"/>
        </w:rPr>
      </w:pPr>
    </w:p>
    <w:p w14:paraId="46D6DB80" w14:textId="77777777" w:rsidR="004D3933" w:rsidRPr="00A43FEA" w:rsidRDefault="004D3933" w:rsidP="008043F1">
      <w:pPr>
        <w:pStyle w:val="Default"/>
        <w:rPr>
          <w:noProof/>
        </w:rPr>
      </w:pPr>
    </w:p>
    <w:p w14:paraId="284D401B" w14:textId="77777777" w:rsidR="00A03294" w:rsidRPr="00A43FEA" w:rsidRDefault="00A03294" w:rsidP="00A03294">
      <w:pPr>
        <w:pStyle w:val="Default"/>
        <w:jc w:val="center"/>
        <w:rPr>
          <w:noProof/>
        </w:rPr>
      </w:pPr>
      <w:r w:rsidRPr="00A43FEA">
        <w:rPr>
          <w:rStyle w:val="Strong"/>
          <w:noProof/>
          <w:bdr w:val="none" w:sz="0" w:space="0" w:color="auto" w:frame="1"/>
        </w:rPr>
        <w:t>CENTRE DE CERCETARE RECUNOSCUTE LA NIVEL INSTITUTIONAL</w:t>
      </w:r>
    </w:p>
    <w:p w14:paraId="36A1098D" w14:textId="77777777" w:rsidR="00A03294" w:rsidRPr="00A43FEA" w:rsidRDefault="00AA20B2" w:rsidP="00A03294">
      <w:pPr>
        <w:rPr>
          <w:color w:val="000000"/>
          <w:sz w:val="20"/>
          <w:szCs w:val="20"/>
        </w:rPr>
      </w:pPr>
      <w:r>
        <w:rPr>
          <w:color w:val="000000"/>
          <w:sz w:val="20"/>
          <w:szCs w:val="20"/>
        </w:rPr>
        <w:pict w14:anchorId="2B1A3AC4">
          <v:rect id="_x0000_i1025" style="width:0;height:0" o:hralign="center" o:hrstd="t" o:hrnoshade="t" o:hr="t" fillcolor="#666" stroked="f"/>
        </w:pict>
      </w:r>
    </w:p>
    <w:p w14:paraId="69AAB468" w14:textId="77777777" w:rsidR="00552D89" w:rsidRPr="00A43FEA" w:rsidRDefault="00552D89" w:rsidP="00552D89">
      <w:pPr>
        <w:spacing w:line="360" w:lineRule="auto"/>
        <w:rPr>
          <w:sz w:val="24"/>
          <w:szCs w:val="24"/>
        </w:rPr>
      </w:pPr>
    </w:p>
    <w:p w14:paraId="099AE910" w14:textId="5192734C" w:rsidR="00552D89" w:rsidRPr="00A43FEA" w:rsidRDefault="00552D89" w:rsidP="00552D89">
      <w:pPr>
        <w:spacing w:line="360" w:lineRule="auto"/>
        <w:rPr>
          <w:b w:val="0"/>
          <w:i/>
          <w:iCs/>
          <w:sz w:val="24"/>
          <w:szCs w:val="24"/>
        </w:rPr>
      </w:pPr>
      <w:r w:rsidRPr="00A43FEA">
        <w:rPr>
          <w:i/>
          <w:iCs/>
          <w:sz w:val="24"/>
          <w:szCs w:val="24"/>
        </w:rPr>
        <w:t>PANEL TEHNIC</w:t>
      </w:r>
    </w:p>
    <w:p w14:paraId="16EBD12C" w14:textId="77777777" w:rsidR="00552D89" w:rsidRPr="00A43FEA" w:rsidRDefault="00552D89" w:rsidP="00307CEC">
      <w:pPr>
        <w:pStyle w:val="ListParagraph"/>
        <w:numPr>
          <w:ilvl w:val="0"/>
          <w:numId w:val="26"/>
        </w:numPr>
        <w:spacing w:line="276" w:lineRule="auto"/>
        <w:contextualSpacing w:val="0"/>
        <w:rPr>
          <w:b w:val="0"/>
          <w:bCs/>
          <w:sz w:val="24"/>
          <w:szCs w:val="24"/>
        </w:rPr>
      </w:pPr>
      <w:r w:rsidRPr="00A43FEA">
        <w:rPr>
          <w:b w:val="0"/>
          <w:bCs/>
          <w:sz w:val="24"/>
          <w:szCs w:val="24"/>
        </w:rPr>
        <w:t>Centrul de Cercetare în Inginerie Electrică, Electronică și Tehnologia Informației</w:t>
      </w:r>
    </w:p>
    <w:p w14:paraId="6FC44DF6" w14:textId="77777777" w:rsidR="00552D89" w:rsidRPr="00A43FEA" w:rsidRDefault="00552D89" w:rsidP="00307CEC">
      <w:pPr>
        <w:pStyle w:val="ListParagraph"/>
        <w:numPr>
          <w:ilvl w:val="0"/>
          <w:numId w:val="26"/>
        </w:numPr>
        <w:spacing w:line="276" w:lineRule="auto"/>
        <w:contextualSpacing w:val="0"/>
        <w:rPr>
          <w:b w:val="0"/>
          <w:bCs/>
          <w:sz w:val="24"/>
          <w:szCs w:val="24"/>
        </w:rPr>
      </w:pPr>
      <w:r w:rsidRPr="00A43FEA">
        <w:rPr>
          <w:b w:val="0"/>
          <w:bCs/>
          <w:sz w:val="24"/>
          <w:szCs w:val="24"/>
        </w:rPr>
        <w:t xml:space="preserve">Centrul de cercetare „Departamentul de Cercetare Energie-Mediu” </w:t>
      </w:r>
    </w:p>
    <w:p w14:paraId="58EFD36C" w14:textId="77777777" w:rsidR="00552D89" w:rsidRPr="00A43FEA" w:rsidRDefault="00552D89" w:rsidP="00307CEC">
      <w:pPr>
        <w:pStyle w:val="ListParagraph"/>
        <w:numPr>
          <w:ilvl w:val="0"/>
          <w:numId w:val="26"/>
        </w:numPr>
        <w:spacing w:line="276" w:lineRule="auto"/>
        <w:contextualSpacing w:val="0"/>
        <w:rPr>
          <w:b w:val="0"/>
          <w:bCs/>
          <w:sz w:val="24"/>
          <w:szCs w:val="24"/>
        </w:rPr>
      </w:pPr>
      <w:r w:rsidRPr="00A43FEA">
        <w:rPr>
          <w:b w:val="0"/>
          <w:bCs/>
          <w:sz w:val="24"/>
          <w:szCs w:val="24"/>
        </w:rPr>
        <w:t>Centrul de Cercetare „Școala Academică de Știința Materialelor”</w:t>
      </w:r>
    </w:p>
    <w:p w14:paraId="038EB639" w14:textId="77777777" w:rsidR="00552D89" w:rsidRPr="00A43FEA" w:rsidRDefault="00552D89" w:rsidP="00307CEC">
      <w:pPr>
        <w:pStyle w:val="ListParagraph"/>
        <w:numPr>
          <w:ilvl w:val="0"/>
          <w:numId w:val="26"/>
        </w:numPr>
        <w:spacing w:line="276" w:lineRule="auto"/>
        <w:contextualSpacing w:val="0"/>
        <w:rPr>
          <w:b w:val="0"/>
          <w:bCs/>
          <w:sz w:val="24"/>
          <w:szCs w:val="24"/>
        </w:rPr>
      </w:pPr>
      <w:r w:rsidRPr="00A43FEA">
        <w:rPr>
          <w:b w:val="0"/>
          <w:bCs/>
          <w:sz w:val="24"/>
          <w:szCs w:val="24"/>
        </w:rPr>
        <w:t>Centrul de Cercetare „Științe Aplicate și Tehnologii Moderne”</w:t>
      </w:r>
    </w:p>
    <w:p w14:paraId="14F14FF9" w14:textId="77777777" w:rsidR="00552D89" w:rsidRPr="00A43FEA" w:rsidRDefault="00552D89" w:rsidP="00307CEC">
      <w:pPr>
        <w:pStyle w:val="ListParagraph"/>
        <w:numPr>
          <w:ilvl w:val="0"/>
          <w:numId w:val="26"/>
        </w:numPr>
        <w:spacing w:line="276" w:lineRule="auto"/>
        <w:contextualSpacing w:val="0"/>
        <w:rPr>
          <w:b w:val="0"/>
          <w:bCs/>
          <w:sz w:val="24"/>
          <w:szCs w:val="24"/>
        </w:rPr>
      </w:pPr>
      <w:r w:rsidRPr="00A43FEA">
        <w:rPr>
          <w:b w:val="0"/>
          <w:bCs/>
          <w:sz w:val="24"/>
          <w:szCs w:val="24"/>
        </w:rPr>
        <w:t>Centrul de Cercetare „Nanomateriale pentru Sisteme Micromecanice”</w:t>
      </w:r>
    </w:p>
    <w:p w14:paraId="0895BDD4" w14:textId="77777777" w:rsidR="00552D89" w:rsidRPr="00A43FEA" w:rsidRDefault="00552D89" w:rsidP="00307CEC">
      <w:pPr>
        <w:pStyle w:val="ListParagraph"/>
        <w:numPr>
          <w:ilvl w:val="0"/>
          <w:numId w:val="26"/>
        </w:numPr>
        <w:spacing w:line="276" w:lineRule="auto"/>
        <w:contextualSpacing w:val="0"/>
        <w:rPr>
          <w:b w:val="0"/>
          <w:bCs/>
          <w:sz w:val="24"/>
          <w:szCs w:val="24"/>
        </w:rPr>
      </w:pPr>
      <w:r w:rsidRPr="00A43FEA">
        <w:rPr>
          <w:b w:val="0"/>
          <w:bCs/>
          <w:sz w:val="24"/>
          <w:szCs w:val="24"/>
        </w:rPr>
        <w:t>Centrul de Cercetare și Expertizare a Resurselor Naturale și Mediului</w:t>
      </w:r>
    </w:p>
    <w:p w14:paraId="73A03498" w14:textId="77777777" w:rsidR="00552D89" w:rsidRPr="00A43FEA" w:rsidRDefault="00552D89" w:rsidP="00307CEC">
      <w:pPr>
        <w:pStyle w:val="ListParagraph"/>
        <w:numPr>
          <w:ilvl w:val="0"/>
          <w:numId w:val="26"/>
        </w:numPr>
        <w:spacing w:line="276" w:lineRule="auto"/>
        <w:contextualSpacing w:val="0"/>
        <w:rPr>
          <w:b w:val="0"/>
          <w:bCs/>
          <w:sz w:val="24"/>
          <w:szCs w:val="24"/>
        </w:rPr>
      </w:pPr>
      <w:r w:rsidRPr="00A43FEA">
        <w:rPr>
          <w:b w:val="0"/>
          <w:bCs/>
          <w:sz w:val="24"/>
          <w:szCs w:val="24"/>
        </w:rPr>
        <w:t>Centrul de Cercetare „Știința Alimentelor și Tehnologii Emergente în Ingineria Mediului”</w:t>
      </w:r>
    </w:p>
    <w:p w14:paraId="640EAF77" w14:textId="77777777" w:rsidR="00552D89" w:rsidRPr="00A43FEA" w:rsidRDefault="00552D89" w:rsidP="00307CEC">
      <w:pPr>
        <w:pStyle w:val="ListParagraph"/>
        <w:numPr>
          <w:ilvl w:val="0"/>
          <w:numId w:val="26"/>
        </w:numPr>
        <w:spacing w:line="276" w:lineRule="auto"/>
        <w:contextualSpacing w:val="0"/>
        <w:rPr>
          <w:b w:val="0"/>
          <w:bCs/>
          <w:sz w:val="24"/>
          <w:szCs w:val="24"/>
        </w:rPr>
      </w:pPr>
      <w:r w:rsidRPr="00A43FEA">
        <w:rPr>
          <w:b w:val="0"/>
          <w:bCs/>
          <w:sz w:val="24"/>
          <w:szCs w:val="24"/>
        </w:rPr>
        <w:t xml:space="preserve">Centrul de Cercetare </w:t>
      </w:r>
      <w:r w:rsidRPr="00A43FEA">
        <w:rPr>
          <w:rFonts w:eastAsia="Kozuka Gothic Pr6N B"/>
          <w:b w:val="0"/>
          <w:bCs/>
          <w:sz w:val="24"/>
          <w:szCs w:val="24"/>
        </w:rPr>
        <w:t xml:space="preserve">în domeniul </w:t>
      </w:r>
      <w:r w:rsidRPr="00A43FEA">
        <w:rPr>
          <w:b w:val="0"/>
          <w:bCs/>
          <w:sz w:val="24"/>
          <w:szCs w:val="24"/>
        </w:rPr>
        <w:t>Vehiculelor Electrice</w:t>
      </w:r>
    </w:p>
    <w:p w14:paraId="04EAE314" w14:textId="77777777" w:rsidR="00552D89" w:rsidRPr="00A43FEA" w:rsidRDefault="00552D89" w:rsidP="00552D89">
      <w:pPr>
        <w:spacing w:line="360" w:lineRule="auto"/>
        <w:rPr>
          <w:b w:val="0"/>
          <w:sz w:val="24"/>
          <w:szCs w:val="24"/>
        </w:rPr>
      </w:pPr>
    </w:p>
    <w:p w14:paraId="7E5916A2" w14:textId="2BBD9C22" w:rsidR="00552D89" w:rsidRPr="00A43FEA" w:rsidRDefault="00552D89" w:rsidP="00552D89">
      <w:pPr>
        <w:spacing w:line="360" w:lineRule="auto"/>
        <w:rPr>
          <w:b w:val="0"/>
          <w:i/>
          <w:iCs/>
          <w:sz w:val="24"/>
          <w:szCs w:val="24"/>
        </w:rPr>
      </w:pPr>
      <w:r w:rsidRPr="00A43FEA">
        <w:rPr>
          <w:i/>
          <w:iCs/>
          <w:sz w:val="24"/>
          <w:szCs w:val="24"/>
        </w:rPr>
        <w:t>PANEL SOCIO UMANIST, ECONOMIC, TEOLOGIE, ȘTIINȚELE EDUCAȚIEI</w:t>
      </w:r>
    </w:p>
    <w:p w14:paraId="3AC6498D" w14:textId="77777777" w:rsidR="00552D89" w:rsidRPr="00A43FEA" w:rsidRDefault="00552D89" w:rsidP="00307CEC">
      <w:pPr>
        <w:pStyle w:val="ListParagraph"/>
        <w:numPr>
          <w:ilvl w:val="0"/>
          <w:numId w:val="27"/>
        </w:numPr>
        <w:spacing w:line="276" w:lineRule="auto"/>
        <w:contextualSpacing w:val="0"/>
        <w:rPr>
          <w:b w:val="0"/>
          <w:bCs/>
          <w:sz w:val="24"/>
          <w:szCs w:val="24"/>
        </w:rPr>
      </w:pPr>
      <w:r w:rsidRPr="00A43FEA">
        <w:rPr>
          <w:b w:val="0"/>
          <w:bCs/>
          <w:sz w:val="24"/>
          <w:szCs w:val="24"/>
        </w:rPr>
        <w:t>Centrul de Cercetare și Studii în Contabilitate și Finanțe</w:t>
      </w:r>
    </w:p>
    <w:p w14:paraId="64007412" w14:textId="77777777" w:rsidR="00552D89" w:rsidRPr="00A43FEA" w:rsidRDefault="00552D89" w:rsidP="00307CEC">
      <w:pPr>
        <w:pStyle w:val="ListParagraph"/>
        <w:numPr>
          <w:ilvl w:val="0"/>
          <w:numId w:val="27"/>
        </w:numPr>
        <w:spacing w:line="276" w:lineRule="auto"/>
        <w:contextualSpacing w:val="0"/>
        <w:rPr>
          <w:b w:val="0"/>
          <w:bCs/>
          <w:sz w:val="24"/>
          <w:szCs w:val="24"/>
        </w:rPr>
      </w:pPr>
      <w:r w:rsidRPr="00A43FEA">
        <w:rPr>
          <w:b w:val="0"/>
          <w:bCs/>
          <w:sz w:val="24"/>
          <w:szCs w:val="24"/>
        </w:rPr>
        <w:t>Centrul de Cercetare și Studii în Management și Marketing</w:t>
      </w:r>
    </w:p>
    <w:p w14:paraId="0071CC2E" w14:textId="77777777" w:rsidR="00552D89" w:rsidRPr="00A43FEA" w:rsidRDefault="00552D89" w:rsidP="00307CEC">
      <w:pPr>
        <w:pStyle w:val="ListParagraph"/>
        <w:numPr>
          <w:ilvl w:val="0"/>
          <w:numId w:val="27"/>
        </w:numPr>
        <w:spacing w:line="276" w:lineRule="auto"/>
        <w:contextualSpacing w:val="0"/>
        <w:rPr>
          <w:b w:val="0"/>
          <w:bCs/>
          <w:sz w:val="24"/>
          <w:szCs w:val="24"/>
        </w:rPr>
      </w:pPr>
      <w:r w:rsidRPr="00A43FEA">
        <w:rPr>
          <w:b w:val="0"/>
          <w:bCs/>
          <w:sz w:val="24"/>
          <w:szCs w:val="24"/>
        </w:rPr>
        <w:t>Centrul de Cercetare a Istoriei Relațiilor Internaționale și Patrimoniu Cultural „Grigore Gafencu”.</w:t>
      </w:r>
    </w:p>
    <w:p w14:paraId="28B2BAEF" w14:textId="77777777" w:rsidR="00552D89" w:rsidRPr="00A43FEA" w:rsidRDefault="00552D89" w:rsidP="00307CEC">
      <w:pPr>
        <w:pStyle w:val="ListParagraph"/>
        <w:numPr>
          <w:ilvl w:val="0"/>
          <w:numId w:val="27"/>
        </w:numPr>
        <w:spacing w:line="276" w:lineRule="auto"/>
        <w:contextualSpacing w:val="0"/>
        <w:rPr>
          <w:b w:val="0"/>
          <w:bCs/>
          <w:sz w:val="24"/>
          <w:szCs w:val="24"/>
        </w:rPr>
      </w:pPr>
      <w:r w:rsidRPr="00A43FEA">
        <w:rPr>
          <w:b w:val="0"/>
          <w:bCs/>
          <w:sz w:val="24"/>
          <w:szCs w:val="24"/>
        </w:rPr>
        <w:t>Centrul pentru Studiul Mediului, Habitatului, Activităților Motrice și de Timp Liber</w:t>
      </w:r>
    </w:p>
    <w:p w14:paraId="6BBA1B78" w14:textId="77777777" w:rsidR="00552D89" w:rsidRPr="00A43FEA" w:rsidRDefault="00552D89" w:rsidP="00307CEC">
      <w:pPr>
        <w:pStyle w:val="ListParagraph"/>
        <w:numPr>
          <w:ilvl w:val="0"/>
          <w:numId w:val="27"/>
        </w:numPr>
        <w:spacing w:line="276" w:lineRule="auto"/>
        <w:contextualSpacing w:val="0"/>
        <w:rPr>
          <w:b w:val="0"/>
          <w:bCs/>
          <w:sz w:val="24"/>
          <w:szCs w:val="24"/>
        </w:rPr>
      </w:pPr>
      <w:r w:rsidRPr="00A43FEA">
        <w:rPr>
          <w:b w:val="0"/>
          <w:bCs/>
          <w:sz w:val="24"/>
          <w:szCs w:val="24"/>
        </w:rPr>
        <w:t>Centrul de Cercetare Interdisciplinară Credință-Știință- Misiune „Sf. Apostol Pavel"</w:t>
      </w:r>
    </w:p>
    <w:p w14:paraId="5DBCBC39" w14:textId="77777777" w:rsidR="00552D89" w:rsidRPr="00A43FEA" w:rsidRDefault="00552D89" w:rsidP="00307CEC">
      <w:pPr>
        <w:pStyle w:val="ListParagraph"/>
        <w:numPr>
          <w:ilvl w:val="0"/>
          <w:numId w:val="27"/>
        </w:numPr>
        <w:spacing w:line="276" w:lineRule="auto"/>
        <w:contextualSpacing w:val="0"/>
        <w:rPr>
          <w:b w:val="0"/>
          <w:bCs/>
          <w:sz w:val="24"/>
          <w:szCs w:val="24"/>
        </w:rPr>
      </w:pPr>
      <w:r w:rsidRPr="00A43FEA">
        <w:rPr>
          <w:b w:val="0"/>
          <w:bCs/>
          <w:sz w:val="24"/>
          <w:szCs w:val="24"/>
        </w:rPr>
        <w:t>Centrul de Cercetare și Științe Juridice și Administrative</w:t>
      </w:r>
    </w:p>
    <w:p w14:paraId="2C8DAF0D" w14:textId="77777777" w:rsidR="00552D89" w:rsidRPr="00A43FEA" w:rsidRDefault="00552D89" w:rsidP="00307CEC">
      <w:pPr>
        <w:pStyle w:val="ListParagraph"/>
        <w:numPr>
          <w:ilvl w:val="0"/>
          <w:numId w:val="27"/>
        </w:numPr>
        <w:spacing w:line="276" w:lineRule="auto"/>
        <w:contextualSpacing w:val="0"/>
        <w:rPr>
          <w:b w:val="0"/>
          <w:bCs/>
          <w:sz w:val="24"/>
          <w:szCs w:val="24"/>
        </w:rPr>
      </w:pPr>
      <w:r w:rsidRPr="00A43FEA">
        <w:rPr>
          <w:b w:val="0"/>
          <w:bCs/>
          <w:sz w:val="24"/>
          <w:szCs w:val="24"/>
        </w:rPr>
        <w:t>Centrul de Cercetare pentru Științe Politice și Comunicare</w:t>
      </w:r>
    </w:p>
    <w:p w14:paraId="52813F1E" w14:textId="77777777" w:rsidR="00552D89" w:rsidRPr="00A43FEA" w:rsidRDefault="00552D89" w:rsidP="00307CEC">
      <w:pPr>
        <w:pStyle w:val="ListParagraph"/>
        <w:numPr>
          <w:ilvl w:val="0"/>
          <w:numId w:val="27"/>
        </w:numPr>
        <w:spacing w:line="276" w:lineRule="auto"/>
        <w:contextualSpacing w:val="0"/>
        <w:rPr>
          <w:b w:val="0"/>
          <w:bCs/>
          <w:sz w:val="24"/>
          <w:szCs w:val="24"/>
        </w:rPr>
      </w:pPr>
      <w:r w:rsidRPr="00A43FEA">
        <w:rPr>
          <w:b w:val="0"/>
          <w:bCs/>
          <w:sz w:val="24"/>
          <w:szCs w:val="24"/>
        </w:rPr>
        <w:t>Centrul de Cercetare și Inovare în Științe ale Educației „I.T. Radu”</w:t>
      </w:r>
    </w:p>
    <w:p w14:paraId="36B8F509" w14:textId="224E218C" w:rsidR="004D3933" w:rsidRPr="00A43FEA" w:rsidRDefault="004D3933" w:rsidP="008043F1">
      <w:pPr>
        <w:jc w:val="right"/>
      </w:pPr>
    </w:p>
    <w:p w14:paraId="2A69A9EA" w14:textId="32A8365F" w:rsidR="004D3933" w:rsidRPr="00A43FEA" w:rsidRDefault="004D3933" w:rsidP="008043F1">
      <w:pPr>
        <w:jc w:val="right"/>
      </w:pPr>
    </w:p>
    <w:p w14:paraId="7A3AB579" w14:textId="3950D06E" w:rsidR="004D3933" w:rsidRPr="00A43FEA" w:rsidRDefault="004D3933" w:rsidP="008043F1">
      <w:pPr>
        <w:jc w:val="right"/>
      </w:pPr>
    </w:p>
    <w:p w14:paraId="6C58CDF8" w14:textId="25E2A446" w:rsidR="004D3933" w:rsidRPr="00A43FEA" w:rsidRDefault="004D3933" w:rsidP="008043F1">
      <w:pPr>
        <w:jc w:val="right"/>
      </w:pPr>
    </w:p>
    <w:p w14:paraId="02C4CA9B" w14:textId="529D4020" w:rsidR="004D3933" w:rsidRPr="00A43FEA" w:rsidRDefault="004D3933" w:rsidP="008043F1">
      <w:pPr>
        <w:jc w:val="right"/>
      </w:pPr>
    </w:p>
    <w:p w14:paraId="6A8266C7" w14:textId="2F2A2CBE" w:rsidR="00CB2B7B" w:rsidRPr="00A43FEA" w:rsidRDefault="00CB2B7B" w:rsidP="008043F1">
      <w:pPr>
        <w:jc w:val="right"/>
      </w:pPr>
      <w:r w:rsidRPr="00A43FEA">
        <w:br w:type="page"/>
      </w:r>
    </w:p>
    <w:p w14:paraId="1FE0526F" w14:textId="3CDC609C" w:rsidR="004D3933" w:rsidRPr="00A43FEA" w:rsidRDefault="004D3933" w:rsidP="008043F1">
      <w:pPr>
        <w:jc w:val="right"/>
      </w:pPr>
      <w:bookmarkStart w:id="607" w:name="Anexa_14"/>
      <w:r w:rsidRPr="00A43FEA">
        <w:lastRenderedPageBreak/>
        <w:t>Anexa 1</w:t>
      </w:r>
      <w:r w:rsidR="00541F37" w:rsidRPr="00A43FEA">
        <w:t>4</w:t>
      </w:r>
    </w:p>
    <w:bookmarkEnd w:id="607"/>
    <w:p w14:paraId="6F96BEB4" w14:textId="77777777" w:rsidR="007D4B64" w:rsidRPr="00A43FEA" w:rsidRDefault="007D4B64" w:rsidP="007D4B64">
      <w:pPr>
        <w:pStyle w:val="Default"/>
        <w:rPr>
          <w:bCs/>
          <w:noProof/>
          <w:color w:val="auto"/>
        </w:rPr>
      </w:pPr>
    </w:p>
    <w:p w14:paraId="664F26CF" w14:textId="77777777" w:rsidR="002B6FD9" w:rsidRPr="00A43FEA" w:rsidRDefault="002B6FD9" w:rsidP="002B6FD9">
      <w:pPr>
        <w:jc w:val="center"/>
        <w:rPr>
          <w:sz w:val="24"/>
          <w:szCs w:val="24"/>
        </w:rPr>
      </w:pPr>
      <w:r w:rsidRPr="00A43FEA">
        <w:rPr>
          <w:sz w:val="24"/>
          <w:szCs w:val="24"/>
        </w:rPr>
        <w:t>PROIECTE DE CERCETARE CÂSTIGATE PRIN COMPETIŢIE NAŢIONALĂ</w:t>
      </w:r>
    </w:p>
    <w:p w14:paraId="25E5B665" w14:textId="77777777" w:rsidR="008975C0" w:rsidRPr="00A43FEA" w:rsidRDefault="008975C0" w:rsidP="008975C0">
      <w:pPr>
        <w:jc w:val="center"/>
        <w:rPr>
          <w:b w:val="0"/>
          <w:i/>
          <w:sz w:val="24"/>
          <w:szCs w:val="24"/>
        </w:rPr>
      </w:pPr>
    </w:p>
    <w:tbl>
      <w:tblPr>
        <w:tblStyle w:val="PlainTable21"/>
        <w:tblW w:w="8970" w:type="dxa"/>
        <w:tblLook w:val="04A0" w:firstRow="1" w:lastRow="0" w:firstColumn="1" w:lastColumn="0" w:noHBand="0" w:noVBand="1"/>
      </w:tblPr>
      <w:tblGrid>
        <w:gridCol w:w="2754"/>
        <w:gridCol w:w="1461"/>
        <w:gridCol w:w="2425"/>
        <w:gridCol w:w="7"/>
        <w:gridCol w:w="2323"/>
      </w:tblGrid>
      <w:tr w:rsidR="008975C0" w:rsidRPr="00A43FEA" w14:paraId="7EAB5137" w14:textId="77777777" w:rsidTr="003548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shd w:val="clear" w:color="auto" w:fill="D9D9D9" w:themeFill="background1" w:themeFillShade="D9"/>
          </w:tcPr>
          <w:p w14:paraId="789301E0" w14:textId="77777777" w:rsidR="008975C0" w:rsidRPr="00A43FEA" w:rsidRDefault="008975C0" w:rsidP="0047284C">
            <w:pPr>
              <w:jc w:val="center"/>
              <w:rPr>
                <w:b/>
                <w:bCs w:val="0"/>
                <w:i/>
                <w:sz w:val="22"/>
                <w:szCs w:val="22"/>
              </w:rPr>
            </w:pPr>
            <w:r w:rsidRPr="00A43FEA">
              <w:rPr>
                <w:b/>
                <w:bCs w:val="0"/>
                <w:i/>
                <w:sz w:val="22"/>
                <w:szCs w:val="22"/>
              </w:rPr>
              <w:t>Programul</w:t>
            </w:r>
          </w:p>
        </w:tc>
        <w:tc>
          <w:tcPr>
            <w:tcW w:w="1461" w:type="dxa"/>
            <w:shd w:val="clear" w:color="auto" w:fill="D9D9D9" w:themeFill="background1" w:themeFillShade="D9"/>
          </w:tcPr>
          <w:p w14:paraId="3ABBEFA1" w14:textId="77777777" w:rsidR="008975C0" w:rsidRPr="00A43FEA" w:rsidRDefault="008975C0" w:rsidP="00D76C2E">
            <w:pPr>
              <w:jc w:val="center"/>
              <w:cnfStyle w:val="100000000000" w:firstRow="1" w:lastRow="0" w:firstColumn="0" w:lastColumn="0" w:oddVBand="0" w:evenVBand="0" w:oddHBand="0" w:evenHBand="0" w:firstRowFirstColumn="0" w:firstRowLastColumn="0" w:lastRowFirstColumn="0" w:lastRowLastColumn="0"/>
              <w:rPr>
                <w:b/>
                <w:bCs w:val="0"/>
                <w:i/>
                <w:sz w:val="22"/>
                <w:szCs w:val="22"/>
              </w:rPr>
            </w:pPr>
            <w:r w:rsidRPr="00A43FEA">
              <w:rPr>
                <w:b/>
                <w:bCs w:val="0"/>
                <w:i/>
                <w:sz w:val="22"/>
                <w:szCs w:val="22"/>
              </w:rPr>
              <w:t>Anul</w:t>
            </w:r>
          </w:p>
        </w:tc>
        <w:tc>
          <w:tcPr>
            <w:tcW w:w="2432" w:type="dxa"/>
            <w:gridSpan w:val="2"/>
            <w:shd w:val="clear" w:color="auto" w:fill="D9D9D9" w:themeFill="background1" w:themeFillShade="D9"/>
          </w:tcPr>
          <w:p w14:paraId="56E4B3B3" w14:textId="77777777" w:rsidR="008975C0" w:rsidRPr="00A43FEA" w:rsidRDefault="008975C0" w:rsidP="00D76C2E">
            <w:pPr>
              <w:jc w:val="center"/>
              <w:cnfStyle w:val="100000000000" w:firstRow="1" w:lastRow="0" w:firstColumn="0" w:lastColumn="0" w:oddVBand="0" w:evenVBand="0" w:oddHBand="0" w:evenHBand="0" w:firstRowFirstColumn="0" w:firstRowLastColumn="0" w:lastRowFirstColumn="0" w:lastRowLastColumn="0"/>
              <w:rPr>
                <w:b/>
                <w:bCs w:val="0"/>
                <w:i/>
                <w:sz w:val="22"/>
                <w:szCs w:val="22"/>
              </w:rPr>
            </w:pPr>
            <w:r w:rsidRPr="00A43FEA">
              <w:rPr>
                <w:b/>
                <w:bCs w:val="0"/>
                <w:i/>
                <w:sz w:val="22"/>
                <w:szCs w:val="22"/>
              </w:rPr>
              <w:t>Nr. contracte</w:t>
            </w:r>
          </w:p>
        </w:tc>
        <w:tc>
          <w:tcPr>
            <w:tcW w:w="2323" w:type="dxa"/>
            <w:shd w:val="clear" w:color="auto" w:fill="D9D9D9" w:themeFill="background1" w:themeFillShade="D9"/>
          </w:tcPr>
          <w:p w14:paraId="1ECECD6B" w14:textId="77777777" w:rsidR="008975C0" w:rsidRPr="00A43FEA" w:rsidRDefault="008975C0" w:rsidP="00D76C2E">
            <w:pPr>
              <w:jc w:val="center"/>
              <w:cnfStyle w:val="100000000000" w:firstRow="1" w:lastRow="0" w:firstColumn="0" w:lastColumn="0" w:oddVBand="0" w:evenVBand="0" w:oddHBand="0" w:evenHBand="0" w:firstRowFirstColumn="0" w:firstRowLastColumn="0" w:lastRowFirstColumn="0" w:lastRowLastColumn="0"/>
              <w:rPr>
                <w:b/>
                <w:bCs w:val="0"/>
                <w:sz w:val="22"/>
                <w:szCs w:val="22"/>
              </w:rPr>
            </w:pPr>
            <w:r w:rsidRPr="00A43FEA">
              <w:rPr>
                <w:rStyle w:val="Fontdeparagrafimplicit"/>
                <w:b/>
                <w:bCs w:val="0"/>
                <w:i/>
                <w:sz w:val="22"/>
                <w:szCs w:val="22"/>
              </w:rPr>
              <w:t>Valoare (lei)</w:t>
            </w:r>
          </w:p>
        </w:tc>
      </w:tr>
      <w:tr w:rsidR="00696533" w:rsidRPr="00A43FEA" w14:paraId="2CD7AE95" w14:textId="77777777" w:rsidTr="00746441">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2754" w:type="dxa"/>
            <w:vMerge w:val="restart"/>
            <w:vAlign w:val="center"/>
          </w:tcPr>
          <w:p w14:paraId="00781983" w14:textId="77777777" w:rsidR="00696533" w:rsidRPr="00A43FEA" w:rsidRDefault="00696533" w:rsidP="00746441">
            <w:pPr>
              <w:jc w:val="center"/>
              <w:rPr>
                <w:b/>
                <w:sz w:val="22"/>
                <w:szCs w:val="22"/>
              </w:rPr>
            </w:pPr>
            <w:r w:rsidRPr="00A43FEA">
              <w:rPr>
                <w:sz w:val="22"/>
                <w:szCs w:val="22"/>
              </w:rPr>
              <w:t>PNCDI</w:t>
            </w:r>
          </w:p>
        </w:tc>
        <w:tc>
          <w:tcPr>
            <w:tcW w:w="1461" w:type="dxa"/>
          </w:tcPr>
          <w:p w14:paraId="1A77748F" w14:textId="218D3F93" w:rsidR="00696533" w:rsidRPr="00A43FEA" w:rsidRDefault="00696533"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b w:val="0"/>
                <w:bCs/>
                <w:sz w:val="22"/>
                <w:szCs w:val="22"/>
              </w:rPr>
              <w:t>2011</w:t>
            </w:r>
          </w:p>
        </w:tc>
        <w:tc>
          <w:tcPr>
            <w:tcW w:w="2432" w:type="dxa"/>
            <w:gridSpan w:val="2"/>
          </w:tcPr>
          <w:p w14:paraId="73BF4DBE" w14:textId="57278F91" w:rsidR="00696533" w:rsidRPr="00A43FEA" w:rsidRDefault="00696533"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b w:val="0"/>
                <w:bCs/>
                <w:sz w:val="22"/>
                <w:szCs w:val="22"/>
              </w:rPr>
              <w:t>32</w:t>
            </w:r>
          </w:p>
        </w:tc>
        <w:tc>
          <w:tcPr>
            <w:tcW w:w="2323" w:type="dxa"/>
          </w:tcPr>
          <w:p w14:paraId="0D16556B" w14:textId="6A39BCD7" w:rsidR="00696533" w:rsidRPr="00A43FEA" w:rsidRDefault="00696533"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b w:val="0"/>
                <w:bCs/>
                <w:sz w:val="22"/>
                <w:szCs w:val="22"/>
              </w:rPr>
              <w:t>2045379,06</w:t>
            </w:r>
          </w:p>
        </w:tc>
      </w:tr>
      <w:tr w:rsidR="008975C0" w:rsidRPr="00A43FEA" w14:paraId="6DF80A0A" w14:textId="77777777" w:rsidTr="00746441">
        <w:tc>
          <w:tcPr>
            <w:cnfStyle w:val="001000000000" w:firstRow="0" w:lastRow="0" w:firstColumn="1" w:lastColumn="0" w:oddVBand="0" w:evenVBand="0" w:oddHBand="0" w:evenHBand="0" w:firstRowFirstColumn="0" w:firstRowLastColumn="0" w:lastRowFirstColumn="0" w:lastRowLastColumn="0"/>
            <w:tcW w:w="2754" w:type="dxa"/>
            <w:vMerge/>
            <w:vAlign w:val="center"/>
          </w:tcPr>
          <w:p w14:paraId="592B0D1D" w14:textId="77777777" w:rsidR="008975C0" w:rsidRPr="00A43FEA" w:rsidRDefault="008975C0" w:rsidP="00746441">
            <w:pPr>
              <w:jc w:val="center"/>
              <w:rPr>
                <w:b/>
                <w:sz w:val="22"/>
                <w:szCs w:val="22"/>
              </w:rPr>
            </w:pPr>
          </w:p>
        </w:tc>
        <w:tc>
          <w:tcPr>
            <w:tcW w:w="1461" w:type="dxa"/>
          </w:tcPr>
          <w:p w14:paraId="63A2F351" w14:textId="77777777" w:rsidR="008975C0" w:rsidRPr="00A43FEA"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A43FEA">
              <w:rPr>
                <w:b w:val="0"/>
                <w:bCs/>
                <w:sz w:val="22"/>
                <w:szCs w:val="22"/>
              </w:rPr>
              <w:t>2012</w:t>
            </w:r>
          </w:p>
        </w:tc>
        <w:tc>
          <w:tcPr>
            <w:tcW w:w="2432" w:type="dxa"/>
            <w:gridSpan w:val="2"/>
          </w:tcPr>
          <w:p w14:paraId="7D5D45D6" w14:textId="77777777" w:rsidR="008975C0" w:rsidRPr="00A43FEA"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A43FEA">
              <w:rPr>
                <w:b w:val="0"/>
                <w:bCs/>
                <w:sz w:val="22"/>
                <w:szCs w:val="22"/>
              </w:rPr>
              <w:t>22</w:t>
            </w:r>
          </w:p>
        </w:tc>
        <w:tc>
          <w:tcPr>
            <w:tcW w:w="2323" w:type="dxa"/>
          </w:tcPr>
          <w:p w14:paraId="7E4D13A8" w14:textId="77777777" w:rsidR="008975C0" w:rsidRPr="00A43FEA"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A43FEA">
              <w:rPr>
                <w:b w:val="0"/>
                <w:bCs/>
                <w:sz w:val="22"/>
                <w:szCs w:val="22"/>
              </w:rPr>
              <w:t>2554377,62</w:t>
            </w:r>
          </w:p>
        </w:tc>
      </w:tr>
      <w:tr w:rsidR="008975C0" w:rsidRPr="00A43FEA" w14:paraId="6B445CEC" w14:textId="77777777" w:rsidTr="007464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vAlign w:val="center"/>
          </w:tcPr>
          <w:p w14:paraId="5FA62521" w14:textId="77777777" w:rsidR="008975C0" w:rsidRPr="00A43FEA" w:rsidRDefault="008975C0" w:rsidP="00746441">
            <w:pPr>
              <w:jc w:val="center"/>
              <w:rPr>
                <w:b/>
                <w:sz w:val="22"/>
                <w:szCs w:val="22"/>
              </w:rPr>
            </w:pPr>
          </w:p>
        </w:tc>
        <w:tc>
          <w:tcPr>
            <w:tcW w:w="1461" w:type="dxa"/>
          </w:tcPr>
          <w:p w14:paraId="03EB5ACD" w14:textId="77777777" w:rsidR="008975C0" w:rsidRPr="00A43FEA"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b w:val="0"/>
                <w:bCs/>
                <w:sz w:val="22"/>
                <w:szCs w:val="22"/>
              </w:rPr>
              <w:t>2013</w:t>
            </w:r>
          </w:p>
        </w:tc>
        <w:tc>
          <w:tcPr>
            <w:tcW w:w="2432" w:type="dxa"/>
            <w:gridSpan w:val="2"/>
          </w:tcPr>
          <w:p w14:paraId="77072EF4" w14:textId="77777777" w:rsidR="008975C0" w:rsidRPr="00A43FEA"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b w:val="0"/>
                <w:bCs/>
                <w:sz w:val="22"/>
                <w:szCs w:val="22"/>
              </w:rPr>
              <w:t>13</w:t>
            </w:r>
          </w:p>
        </w:tc>
        <w:tc>
          <w:tcPr>
            <w:tcW w:w="2323" w:type="dxa"/>
          </w:tcPr>
          <w:p w14:paraId="69A14797" w14:textId="77777777" w:rsidR="008975C0" w:rsidRPr="00A43FEA"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b w:val="0"/>
                <w:bCs/>
                <w:sz w:val="22"/>
                <w:szCs w:val="22"/>
              </w:rPr>
              <w:t>2188471,62</w:t>
            </w:r>
          </w:p>
        </w:tc>
      </w:tr>
      <w:tr w:rsidR="008975C0" w:rsidRPr="00A43FEA" w14:paraId="0B95F789" w14:textId="77777777" w:rsidTr="00746441">
        <w:tc>
          <w:tcPr>
            <w:cnfStyle w:val="001000000000" w:firstRow="0" w:lastRow="0" w:firstColumn="1" w:lastColumn="0" w:oddVBand="0" w:evenVBand="0" w:oddHBand="0" w:evenHBand="0" w:firstRowFirstColumn="0" w:firstRowLastColumn="0" w:lastRowFirstColumn="0" w:lastRowLastColumn="0"/>
            <w:tcW w:w="2754" w:type="dxa"/>
            <w:vMerge/>
            <w:vAlign w:val="center"/>
          </w:tcPr>
          <w:p w14:paraId="38ADA73F" w14:textId="77777777" w:rsidR="008975C0" w:rsidRPr="00A43FEA" w:rsidRDefault="008975C0" w:rsidP="00746441">
            <w:pPr>
              <w:jc w:val="center"/>
              <w:rPr>
                <w:b/>
                <w:sz w:val="22"/>
                <w:szCs w:val="22"/>
              </w:rPr>
            </w:pPr>
          </w:p>
        </w:tc>
        <w:tc>
          <w:tcPr>
            <w:tcW w:w="1461" w:type="dxa"/>
          </w:tcPr>
          <w:p w14:paraId="78F5E9BC" w14:textId="77777777" w:rsidR="008975C0" w:rsidRPr="00A43FEA"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A43FEA">
              <w:rPr>
                <w:b w:val="0"/>
                <w:bCs/>
                <w:sz w:val="22"/>
                <w:szCs w:val="22"/>
              </w:rPr>
              <w:t>2014</w:t>
            </w:r>
          </w:p>
        </w:tc>
        <w:tc>
          <w:tcPr>
            <w:tcW w:w="2432" w:type="dxa"/>
            <w:gridSpan w:val="2"/>
          </w:tcPr>
          <w:p w14:paraId="0D14C6F0" w14:textId="77777777" w:rsidR="008975C0" w:rsidRPr="00A43FEA"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A43FEA">
              <w:rPr>
                <w:b w:val="0"/>
                <w:bCs/>
                <w:sz w:val="22"/>
                <w:szCs w:val="22"/>
              </w:rPr>
              <w:t>15</w:t>
            </w:r>
          </w:p>
        </w:tc>
        <w:tc>
          <w:tcPr>
            <w:tcW w:w="2323" w:type="dxa"/>
          </w:tcPr>
          <w:p w14:paraId="71209F8E" w14:textId="77777777" w:rsidR="008975C0" w:rsidRPr="00A43FEA"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A43FEA">
              <w:rPr>
                <w:b w:val="0"/>
                <w:bCs/>
                <w:sz w:val="22"/>
                <w:szCs w:val="22"/>
              </w:rPr>
              <w:t>1.936.139,47</w:t>
            </w:r>
          </w:p>
        </w:tc>
      </w:tr>
      <w:tr w:rsidR="008975C0" w:rsidRPr="00A43FEA" w14:paraId="4517ADAA" w14:textId="77777777" w:rsidTr="007464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vAlign w:val="center"/>
          </w:tcPr>
          <w:p w14:paraId="1345FA72" w14:textId="77777777" w:rsidR="008975C0" w:rsidRPr="00A43FEA" w:rsidRDefault="008975C0" w:rsidP="00746441">
            <w:pPr>
              <w:jc w:val="center"/>
              <w:rPr>
                <w:b/>
                <w:sz w:val="22"/>
                <w:szCs w:val="22"/>
              </w:rPr>
            </w:pPr>
          </w:p>
        </w:tc>
        <w:tc>
          <w:tcPr>
            <w:tcW w:w="1461" w:type="dxa"/>
          </w:tcPr>
          <w:p w14:paraId="7EA59950" w14:textId="77777777" w:rsidR="008975C0" w:rsidRPr="00A43FEA"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b w:val="0"/>
                <w:bCs/>
                <w:sz w:val="22"/>
                <w:szCs w:val="22"/>
              </w:rPr>
              <w:t>2015</w:t>
            </w:r>
          </w:p>
        </w:tc>
        <w:tc>
          <w:tcPr>
            <w:tcW w:w="2432" w:type="dxa"/>
            <w:gridSpan w:val="2"/>
          </w:tcPr>
          <w:p w14:paraId="31F79138" w14:textId="77777777" w:rsidR="008975C0" w:rsidRPr="00A43FEA"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rStyle w:val="Fontdeparagrafimplicit"/>
                <w:b w:val="0"/>
                <w:bCs/>
                <w:sz w:val="22"/>
                <w:szCs w:val="22"/>
              </w:rPr>
              <w:t>15</w:t>
            </w:r>
          </w:p>
        </w:tc>
        <w:tc>
          <w:tcPr>
            <w:tcW w:w="2323" w:type="dxa"/>
          </w:tcPr>
          <w:p w14:paraId="018ACE44" w14:textId="77777777" w:rsidR="008975C0" w:rsidRPr="00A43FEA"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rStyle w:val="Fontdeparagrafimplicit"/>
                <w:b w:val="0"/>
                <w:bCs/>
                <w:sz w:val="22"/>
                <w:szCs w:val="22"/>
              </w:rPr>
              <w:t>2.070.258,61</w:t>
            </w:r>
          </w:p>
        </w:tc>
      </w:tr>
      <w:tr w:rsidR="008975C0" w:rsidRPr="00A43FEA" w14:paraId="383D22FB" w14:textId="77777777" w:rsidTr="00746441">
        <w:tc>
          <w:tcPr>
            <w:cnfStyle w:val="001000000000" w:firstRow="0" w:lastRow="0" w:firstColumn="1" w:lastColumn="0" w:oddVBand="0" w:evenVBand="0" w:oddHBand="0" w:evenHBand="0" w:firstRowFirstColumn="0" w:firstRowLastColumn="0" w:lastRowFirstColumn="0" w:lastRowLastColumn="0"/>
            <w:tcW w:w="2754" w:type="dxa"/>
            <w:vMerge/>
            <w:vAlign w:val="center"/>
          </w:tcPr>
          <w:p w14:paraId="386E3DFB" w14:textId="77777777" w:rsidR="008975C0" w:rsidRPr="00A43FEA" w:rsidRDefault="008975C0" w:rsidP="00746441">
            <w:pPr>
              <w:jc w:val="center"/>
              <w:rPr>
                <w:b/>
                <w:sz w:val="22"/>
                <w:szCs w:val="22"/>
              </w:rPr>
            </w:pPr>
          </w:p>
        </w:tc>
        <w:tc>
          <w:tcPr>
            <w:tcW w:w="1461" w:type="dxa"/>
          </w:tcPr>
          <w:p w14:paraId="784CA8B6" w14:textId="77777777" w:rsidR="008975C0" w:rsidRPr="00A43FEA"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A43FEA">
              <w:rPr>
                <w:b w:val="0"/>
                <w:bCs/>
                <w:sz w:val="22"/>
                <w:szCs w:val="22"/>
              </w:rPr>
              <w:t>2016</w:t>
            </w:r>
          </w:p>
        </w:tc>
        <w:tc>
          <w:tcPr>
            <w:tcW w:w="2432" w:type="dxa"/>
            <w:gridSpan w:val="2"/>
          </w:tcPr>
          <w:p w14:paraId="2FF148DA" w14:textId="77777777" w:rsidR="008975C0" w:rsidRPr="00A43FEA"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A43FEA">
              <w:rPr>
                <w:b w:val="0"/>
                <w:bCs/>
                <w:sz w:val="22"/>
                <w:szCs w:val="22"/>
              </w:rPr>
              <w:t>14</w:t>
            </w:r>
          </w:p>
        </w:tc>
        <w:tc>
          <w:tcPr>
            <w:tcW w:w="2323" w:type="dxa"/>
          </w:tcPr>
          <w:p w14:paraId="56849B0D" w14:textId="77777777" w:rsidR="008975C0" w:rsidRPr="00A43FEA"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A43FEA">
              <w:rPr>
                <w:b w:val="0"/>
                <w:bCs/>
                <w:sz w:val="22"/>
                <w:szCs w:val="22"/>
              </w:rPr>
              <w:t>3.099.098,53</w:t>
            </w:r>
          </w:p>
        </w:tc>
      </w:tr>
      <w:tr w:rsidR="008975C0" w:rsidRPr="00A43FEA" w14:paraId="19981935" w14:textId="77777777" w:rsidTr="007464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vAlign w:val="center"/>
          </w:tcPr>
          <w:p w14:paraId="1C73C82F" w14:textId="77777777" w:rsidR="008975C0" w:rsidRPr="00A43FEA" w:rsidRDefault="008975C0" w:rsidP="00746441">
            <w:pPr>
              <w:jc w:val="center"/>
              <w:rPr>
                <w:b/>
                <w:sz w:val="22"/>
                <w:szCs w:val="22"/>
              </w:rPr>
            </w:pPr>
          </w:p>
        </w:tc>
        <w:tc>
          <w:tcPr>
            <w:tcW w:w="1461" w:type="dxa"/>
          </w:tcPr>
          <w:p w14:paraId="20D3741D" w14:textId="77777777" w:rsidR="008975C0" w:rsidRPr="00A43FEA"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b w:val="0"/>
                <w:bCs/>
                <w:sz w:val="22"/>
                <w:szCs w:val="22"/>
              </w:rPr>
              <w:t>2017</w:t>
            </w:r>
          </w:p>
        </w:tc>
        <w:tc>
          <w:tcPr>
            <w:tcW w:w="2432" w:type="dxa"/>
            <w:gridSpan w:val="2"/>
          </w:tcPr>
          <w:p w14:paraId="6B1A497C" w14:textId="77777777" w:rsidR="008975C0" w:rsidRPr="00A43FEA"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b w:val="0"/>
                <w:bCs/>
                <w:sz w:val="22"/>
                <w:szCs w:val="22"/>
              </w:rPr>
              <w:t>14</w:t>
            </w:r>
          </w:p>
        </w:tc>
        <w:tc>
          <w:tcPr>
            <w:tcW w:w="2323" w:type="dxa"/>
          </w:tcPr>
          <w:p w14:paraId="6A8208CA" w14:textId="77777777" w:rsidR="008975C0" w:rsidRPr="00A43FEA"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b w:val="0"/>
                <w:bCs/>
                <w:sz w:val="22"/>
                <w:szCs w:val="22"/>
              </w:rPr>
              <w:t>2.597.106,85</w:t>
            </w:r>
          </w:p>
        </w:tc>
      </w:tr>
      <w:tr w:rsidR="008975C0" w:rsidRPr="00A43FEA" w14:paraId="644BA435" w14:textId="77777777" w:rsidTr="00746441">
        <w:tc>
          <w:tcPr>
            <w:cnfStyle w:val="001000000000" w:firstRow="0" w:lastRow="0" w:firstColumn="1" w:lastColumn="0" w:oddVBand="0" w:evenVBand="0" w:oddHBand="0" w:evenHBand="0" w:firstRowFirstColumn="0" w:firstRowLastColumn="0" w:lastRowFirstColumn="0" w:lastRowLastColumn="0"/>
            <w:tcW w:w="2754" w:type="dxa"/>
            <w:vMerge/>
            <w:vAlign w:val="center"/>
          </w:tcPr>
          <w:p w14:paraId="7B0BC856" w14:textId="77777777" w:rsidR="008975C0" w:rsidRPr="00A43FEA" w:rsidRDefault="008975C0" w:rsidP="00746441">
            <w:pPr>
              <w:jc w:val="center"/>
              <w:rPr>
                <w:b/>
                <w:sz w:val="22"/>
                <w:szCs w:val="22"/>
              </w:rPr>
            </w:pPr>
          </w:p>
        </w:tc>
        <w:tc>
          <w:tcPr>
            <w:tcW w:w="1461" w:type="dxa"/>
          </w:tcPr>
          <w:p w14:paraId="0E119364" w14:textId="77777777" w:rsidR="008975C0" w:rsidRPr="00A43FEA"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A43FEA">
              <w:rPr>
                <w:b w:val="0"/>
                <w:bCs/>
                <w:sz w:val="22"/>
                <w:szCs w:val="22"/>
              </w:rPr>
              <w:t>2018</w:t>
            </w:r>
          </w:p>
        </w:tc>
        <w:tc>
          <w:tcPr>
            <w:tcW w:w="2432" w:type="dxa"/>
            <w:gridSpan w:val="2"/>
          </w:tcPr>
          <w:p w14:paraId="53501874" w14:textId="77777777" w:rsidR="008975C0" w:rsidRPr="00A43FEA"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A43FEA">
              <w:rPr>
                <w:b w:val="0"/>
                <w:bCs/>
                <w:sz w:val="22"/>
                <w:szCs w:val="22"/>
              </w:rPr>
              <w:t>20</w:t>
            </w:r>
          </w:p>
        </w:tc>
        <w:tc>
          <w:tcPr>
            <w:tcW w:w="2323" w:type="dxa"/>
          </w:tcPr>
          <w:p w14:paraId="42C6EBAA" w14:textId="77777777" w:rsidR="008975C0" w:rsidRPr="00A43FEA"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A43FEA">
              <w:rPr>
                <w:b w:val="0"/>
                <w:bCs/>
                <w:sz w:val="22"/>
                <w:szCs w:val="22"/>
              </w:rPr>
              <w:t>2.269.253,81</w:t>
            </w:r>
          </w:p>
        </w:tc>
      </w:tr>
      <w:tr w:rsidR="008975C0" w:rsidRPr="00A43FEA" w14:paraId="3EE48614" w14:textId="77777777" w:rsidTr="007464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vAlign w:val="center"/>
          </w:tcPr>
          <w:p w14:paraId="44E78216" w14:textId="77777777" w:rsidR="008975C0" w:rsidRPr="00A43FEA" w:rsidRDefault="008975C0" w:rsidP="00746441">
            <w:pPr>
              <w:jc w:val="center"/>
              <w:rPr>
                <w:b/>
                <w:sz w:val="22"/>
                <w:szCs w:val="22"/>
              </w:rPr>
            </w:pPr>
          </w:p>
        </w:tc>
        <w:tc>
          <w:tcPr>
            <w:tcW w:w="1461" w:type="dxa"/>
          </w:tcPr>
          <w:p w14:paraId="00765100" w14:textId="77777777" w:rsidR="008975C0" w:rsidRPr="00A43FEA"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b w:val="0"/>
                <w:bCs/>
                <w:sz w:val="22"/>
                <w:szCs w:val="22"/>
              </w:rPr>
              <w:t>2019</w:t>
            </w:r>
          </w:p>
        </w:tc>
        <w:tc>
          <w:tcPr>
            <w:tcW w:w="2432" w:type="dxa"/>
            <w:gridSpan w:val="2"/>
          </w:tcPr>
          <w:p w14:paraId="560E19A8" w14:textId="77777777" w:rsidR="008975C0" w:rsidRPr="00A43FEA"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b w:val="0"/>
                <w:bCs/>
                <w:sz w:val="22"/>
                <w:szCs w:val="22"/>
              </w:rPr>
              <w:t>17</w:t>
            </w:r>
          </w:p>
        </w:tc>
        <w:tc>
          <w:tcPr>
            <w:tcW w:w="2323" w:type="dxa"/>
          </w:tcPr>
          <w:p w14:paraId="75FB25C2" w14:textId="77777777" w:rsidR="008975C0" w:rsidRPr="00A43FEA"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b w:val="0"/>
                <w:bCs/>
                <w:sz w:val="22"/>
                <w:szCs w:val="22"/>
              </w:rPr>
              <w:t>2.150.297,15</w:t>
            </w:r>
          </w:p>
        </w:tc>
      </w:tr>
      <w:tr w:rsidR="008975C0" w:rsidRPr="00A43FEA" w14:paraId="294AD978" w14:textId="77777777" w:rsidTr="00746441">
        <w:tc>
          <w:tcPr>
            <w:cnfStyle w:val="001000000000" w:firstRow="0" w:lastRow="0" w:firstColumn="1" w:lastColumn="0" w:oddVBand="0" w:evenVBand="0" w:oddHBand="0" w:evenHBand="0" w:firstRowFirstColumn="0" w:firstRowLastColumn="0" w:lastRowFirstColumn="0" w:lastRowLastColumn="0"/>
            <w:tcW w:w="2754" w:type="dxa"/>
            <w:vMerge/>
            <w:vAlign w:val="center"/>
          </w:tcPr>
          <w:p w14:paraId="5FF877D1" w14:textId="77777777" w:rsidR="008975C0" w:rsidRPr="00A43FEA" w:rsidRDefault="008975C0" w:rsidP="00746441">
            <w:pPr>
              <w:jc w:val="center"/>
              <w:rPr>
                <w:b/>
                <w:sz w:val="22"/>
                <w:szCs w:val="22"/>
              </w:rPr>
            </w:pPr>
          </w:p>
        </w:tc>
        <w:tc>
          <w:tcPr>
            <w:tcW w:w="1461" w:type="dxa"/>
          </w:tcPr>
          <w:p w14:paraId="5A1982DD" w14:textId="77777777" w:rsidR="008975C0" w:rsidRPr="00A43FEA"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A43FEA">
              <w:rPr>
                <w:b w:val="0"/>
                <w:bCs/>
                <w:sz w:val="22"/>
                <w:szCs w:val="22"/>
              </w:rPr>
              <w:t>2020</w:t>
            </w:r>
          </w:p>
        </w:tc>
        <w:tc>
          <w:tcPr>
            <w:tcW w:w="2432" w:type="dxa"/>
            <w:gridSpan w:val="2"/>
          </w:tcPr>
          <w:p w14:paraId="1FBE2E61" w14:textId="77777777" w:rsidR="008975C0" w:rsidRPr="00A43FEA"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A43FEA">
              <w:rPr>
                <w:b w:val="0"/>
                <w:bCs/>
                <w:sz w:val="22"/>
                <w:szCs w:val="22"/>
              </w:rPr>
              <w:t>11</w:t>
            </w:r>
          </w:p>
        </w:tc>
        <w:tc>
          <w:tcPr>
            <w:tcW w:w="2323" w:type="dxa"/>
          </w:tcPr>
          <w:p w14:paraId="5E060DC3" w14:textId="77777777" w:rsidR="008975C0" w:rsidRPr="00A43FEA"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A43FEA">
              <w:rPr>
                <w:b w:val="0"/>
                <w:bCs/>
                <w:sz w:val="22"/>
                <w:szCs w:val="22"/>
              </w:rPr>
              <w:t>1.720.611,43</w:t>
            </w:r>
          </w:p>
        </w:tc>
      </w:tr>
      <w:tr w:rsidR="008975C0" w:rsidRPr="00A43FEA" w14:paraId="2CF263F4" w14:textId="77777777" w:rsidTr="007464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vAlign w:val="center"/>
          </w:tcPr>
          <w:p w14:paraId="37858C16" w14:textId="77777777" w:rsidR="008975C0" w:rsidRPr="00A43FEA" w:rsidRDefault="008975C0" w:rsidP="00746441">
            <w:pPr>
              <w:jc w:val="center"/>
              <w:rPr>
                <w:b/>
                <w:sz w:val="22"/>
                <w:szCs w:val="22"/>
              </w:rPr>
            </w:pPr>
          </w:p>
        </w:tc>
        <w:tc>
          <w:tcPr>
            <w:tcW w:w="1461" w:type="dxa"/>
          </w:tcPr>
          <w:p w14:paraId="195C0A60" w14:textId="77777777" w:rsidR="008975C0" w:rsidRPr="00A43FEA"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b w:val="0"/>
                <w:bCs/>
                <w:sz w:val="22"/>
                <w:szCs w:val="22"/>
              </w:rPr>
              <w:t>2021</w:t>
            </w:r>
          </w:p>
        </w:tc>
        <w:tc>
          <w:tcPr>
            <w:tcW w:w="2432" w:type="dxa"/>
            <w:gridSpan w:val="2"/>
          </w:tcPr>
          <w:p w14:paraId="7B06CB4E" w14:textId="77777777" w:rsidR="008975C0" w:rsidRPr="00A43FEA"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b w:val="0"/>
                <w:bCs/>
                <w:sz w:val="22"/>
                <w:szCs w:val="22"/>
              </w:rPr>
              <w:t>11</w:t>
            </w:r>
          </w:p>
        </w:tc>
        <w:tc>
          <w:tcPr>
            <w:tcW w:w="2323" w:type="dxa"/>
          </w:tcPr>
          <w:p w14:paraId="4EB265A6" w14:textId="77777777" w:rsidR="008975C0" w:rsidRPr="00A43FEA"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b w:val="0"/>
                <w:bCs/>
                <w:sz w:val="22"/>
                <w:szCs w:val="22"/>
              </w:rPr>
              <w:t>2.155.993,04</w:t>
            </w:r>
          </w:p>
        </w:tc>
      </w:tr>
      <w:tr w:rsidR="008975C0" w:rsidRPr="00A43FEA" w14:paraId="12453B3E" w14:textId="77777777" w:rsidTr="00746441">
        <w:tc>
          <w:tcPr>
            <w:cnfStyle w:val="001000000000" w:firstRow="0" w:lastRow="0" w:firstColumn="1" w:lastColumn="0" w:oddVBand="0" w:evenVBand="0" w:oddHBand="0" w:evenHBand="0" w:firstRowFirstColumn="0" w:firstRowLastColumn="0" w:lastRowFirstColumn="0" w:lastRowLastColumn="0"/>
            <w:tcW w:w="2754" w:type="dxa"/>
            <w:vMerge/>
            <w:vAlign w:val="center"/>
          </w:tcPr>
          <w:p w14:paraId="69F14887" w14:textId="77777777" w:rsidR="008975C0" w:rsidRPr="00A43FEA" w:rsidRDefault="008975C0" w:rsidP="00746441">
            <w:pPr>
              <w:jc w:val="center"/>
              <w:rPr>
                <w:b/>
                <w:sz w:val="22"/>
                <w:szCs w:val="22"/>
              </w:rPr>
            </w:pPr>
          </w:p>
        </w:tc>
        <w:tc>
          <w:tcPr>
            <w:tcW w:w="1461" w:type="dxa"/>
          </w:tcPr>
          <w:p w14:paraId="6878486B" w14:textId="77777777" w:rsidR="008975C0" w:rsidRPr="00C977A2"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2022</w:t>
            </w:r>
          </w:p>
        </w:tc>
        <w:tc>
          <w:tcPr>
            <w:tcW w:w="2432" w:type="dxa"/>
            <w:gridSpan w:val="2"/>
          </w:tcPr>
          <w:p w14:paraId="697F27DB" w14:textId="77777777" w:rsidR="008975C0" w:rsidRPr="00C977A2"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11</w:t>
            </w:r>
          </w:p>
        </w:tc>
        <w:tc>
          <w:tcPr>
            <w:tcW w:w="2323" w:type="dxa"/>
          </w:tcPr>
          <w:p w14:paraId="4E28E77B" w14:textId="77777777" w:rsidR="008975C0" w:rsidRPr="00C977A2"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2.451.144,40</w:t>
            </w:r>
          </w:p>
        </w:tc>
      </w:tr>
      <w:tr w:rsidR="008975C0" w:rsidRPr="00A43FEA" w14:paraId="457BFB6C" w14:textId="77777777" w:rsidTr="007464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vAlign w:val="center"/>
          </w:tcPr>
          <w:p w14:paraId="04FE8009" w14:textId="77777777" w:rsidR="008975C0" w:rsidRPr="00A43FEA" w:rsidRDefault="008975C0" w:rsidP="00746441">
            <w:pPr>
              <w:jc w:val="center"/>
              <w:rPr>
                <w:b/>
                <w:sz w:val="22"/>
                <w:szCs w:val="22"/>
              </w:rPr>
            </w:pPr>
          </w:p>
        </w:tc>
        <w:tc>
          <w:tcPr>
            <w:tcW w:w="1461" w:type="dxa"/>
          </w:tcPr>
          <w:p w14:paraId="328289D3" w14:textId="77777777" w:rsidR="008975C0" w:rsidRPr="00C977A2"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2023</w:t>
            </w:r>
          </w:p>
        </w:tc>
        <w:tc>
          <w:tcPr>
            <w:tcW w:w="2432" w:type="dxa"/>
            <w:gridSpan w:val="2"/>
          </w:tcPr>
          <w:p w14:paraId="54EE321A" w14:textId="77777777" w:rsidR="008975C0" w:rsidRPr="00C977A2"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3</w:t>
            </w:r>
          </w:p>
        </w:tc>
        <w:tc>
          <w:tcPr>
            <w:tcW w:w="2323" w:type="dxa"/>
          </w:tcPr>
          <w:p w14:paraId="5104F01A" w14:textId="77777777" w:rsidR="008975C0" w:rsidRPr="00C977A2"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2.352.855,35</w:t>
            </w:r>
          </w:p>
        </w:tc>
      </w:tr>
      <w:tr w:rsidR="00D76C2E" w:rsidRPr="00A43FEA" w14:paraId="215DC2F0" w14:textId="77777777" w:rsidTr="00746441">
        <w:trPr>
          <w:trHeight w:val="233"/>
        </w:trPr>
        <w:tc>
          <w:tcPr>
            <w:cnfStyle w:val="001000000000" w:firstRow="0" w:lastRow="0" w:firstColumn="1" w:lastColumn="0" w:oddVBand="0" w:evenVBand="0" w:oddHBand="0" w:evenHBand="0" w:firstRowFirstColumn="0" w:firstRowLastColumn="0" w:lastRowFirstColumn="0" w:lastRowLastColumn="0"/>
            <w:tcW w:w="2754" w:type="dxa"/>
            <w:vMerge w:val="restart"/>
            <w:vAlign w:val="center"/>
          </w:tcPr>
          <w:p w14:paraId="3FFFB0E0" w14:textId="77777777" w:rsidR="00D76C2E" w:rsidRPr="00A43FEA" w:rsidRDefault="00D76C2E" w:rsidP="00746441">
            <w:pPr>
              <w:jc w:val="center"/>
              <w:rPr>
                <w:b/>
                <w:i/>
                <w:sz w:val="22"/>
                <w:szCs w:val="22"/>
              </w:rPr>
            </w:pPr>
            <w:r w:rsidRPr="00A43FEA">
              <w:rPr>
                <w:i/>
                <w:sz w:val="22"/>
                <w:szCs w:val="22"/>
              </w:rPr>
              <w:t>Fonduri/Proiecte  ANCS/MCI</w:t>
            </w:r>
          </w:p>
        </w:tc>
        <w:tc>
          <w:tcPr>
            <w:tcW w:w="1461" w:type="dxa"/>
          </w:tcPr>
          <w:p w14:paraId="4F315212" w14:textId="3759E481" w:rsidR="00D76C2E" w:rsidRPr="00C977A2" w:rsidRDefault="00D76C2E"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2010</w:t>
            </w:r>
          </w:p>
        </w:tc>
        <w:tc>
          <w:tcPr>
            <w:tcW w:w="2425" w:type="dxa"/>
          </w:tcPr>
          <w:p w14:paraId="32266E6E" w14:textId="3C68CA4E" w:rsidR="00D76C2E" w:rsidRPr="00C977A2" w:rsidRDefault="00D76C2E"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w:t>
            </w:r>
          </w:p>
        </w:tc>
        <w:tc>
          <w:tcPr>
            <w:tcW w:w="2330" w:type="dxa"/>
            <w:gridSpan w:val="2"/>
          </w:tcPr>
          <w:p w14:paraId="07674F66" w14:textId="1A9F8AF0" w:rsidR="00D76C2E" w:rsidRPr="00C977A2" w:rsidRDefault="00D76C2E"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32729,06</w:t>
            </w:r>
          </w:p>
        </w:tc>
      </w:tr>
      <w:tr w:rsidR="008975C0" w:rsidRPr="00A43FEA" w14:paraId="13672DF4" w14:textId="77777777" w:rsidTr="000641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tcPr>
          <w:p w14:paraId="243E1489" w14:textId="77777777" w:rsidR="008975C0" w:rsidRPr="00A43FEA" w:rsidRDefault="008975C0" w:rsidP="0047284C">
            <w:pPr>
              <w:rPr>
                <w:b/>
                <w:i/>
                <w:sz w:val="22"/>
                <w:szCs w:val="22"/>
              </w:rPr>
            </w:pPr>
          </w:p>
        </w:tc>
        <w:tc>
          <w:tcPr>
            <w:tcW w:w="1461" w:type="dxa"/>
          </w:tcPr>
          <w:p w14:paraId="7CA67EA4" w14:textId="77777777" w:rsidR="008975C0" w:rsidRPr="00C977A2"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2011</w:t>
            </w:r>
          </w:p>
        </w:tc>
        <w:tc>
          <w:tcPr>
            <w:tcW w:w="2425" w:type="dxa"/>
          </w:tcPr>
          <w:p w14:paraId="1A556699" w14:textId="77777777" w:rsidR="008975C0" w:rsidRPr="00C977A2"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5</w:t>
            </w:r>
          </w:p>
        </w:tc>
        <w:tc>
          <w:tcPr>
            <w:tcW w:w="2330" w:type="dxa"/>
            <w:gridSpan w:val="2"/>
          </w:tcPr>
          <w:p w14:paraId="594DA95D" w14:textId="77777777" w:rsidR="008975C0" w:rsidRPr="00C977A2"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63984,32</w:t>
            </w:r>
          </w:p>
        </w:tc>
      </w:tr>
      <w:tr w:rsidR="008975C0" w:rsidRPr="00A43FEA" w14:paraId="5F4744F8" w14:textId="77777777" w:rsidTr="000641EC">
        <w:tc>
          <w:tcPr>
            <w:cnfStyle w:val="001000000000" w:firstRow="0" w:lastRow="0" w:firstColumn="1" w:lastColumn="0" w:oddVBand="0" w:evenVBand="0" w:oddHBand="0" w:evenHBand="0" w:firstRowFirstColumn="0" w:firstRowLastColumn="0" w:lastRowFirstColumn="0" w:lastRowLastColumn="0"/>
            <w:tcW w:w="2754" w:type="dxa"/>
            <w:vMerge/>
          </w:tcPr>
          <w:p w14:paraId="785AA2F5" w14:textId="77777777" w:rsidR="008975C0" w:rsidRPr="00A43FEA" w:rsidRDefault="008975C0" w:rsidP="0047284C">
            <w:pPr>
              <w:rPr>
                <w:b/>
                <w:i/>
                <w:sz w:val="22"/>
                <w:szCs w:val="22"/>
              </w:rPr>
            </w:pPr>
          </w:p>
        </w:tc>
        <w:tc>
          <w:tcPr>
            <w:tcW w:w="1461" w:type="dxa"/>
          </w:tcPr>
          <w:p w14:paraId="482A8F7C" w14:textId="77777777" w:rsidR="008975C0" w:rsidRPr="00C977A2"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2012</w:t>
            </w:r>
          </w:p>
        </w:tc>
        <w:tc>
          <w:tcPr>
            <w:tcW w:w="2425" w:type="dxa"/>
          </w:tcPr>
          <w:p w14:paraId="23CF52E7" w14:textId="77777777" w:rsidR="008975C0" w:rsidRPr="00C977A2"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3</w:t>
            </w:r>
          </w:p>
        </w:tc>
        <w:tc>
          <w:tcPr>
            <w:tcW w:w="2330" w:type="dxa"/>
            <w:gridSpan w:val="2"/>
          </w:tcPr>
          <w:p w14:paraId="63AC2D00" w14:textId="77777777" w:rsidR="008975C0" w:rsidRPr="00C977A2"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52647,50</w:t>
            </w:r>
          </w:p>
        </w:tc>
      </w:tr>
      <w:tr w:rsidR="008975C0" w:rsidRPr="00A43FEA" w14:paraId="7169297A" w14:textId="77777777" w:rsidTr="000641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tcPr>
          <w:p w14:paraId="4C2DD47B" w14:textId="77777777" w:rsidR="008975C0" w:rsidRPr="00A43FEA" w:rsidRDefault="008975C0" w:rsidP="0047284C">
            <w:pPr>
              <w:rPr>
                <w:b/>
                <w:i/>
                <w:sz w:val="22"/>
                <w:szCs w:val="22"/>
              </w:rPr>
            </w:pPr>
          </w:p>
        </w:tc>
        <w:tc>
          <w:tcPr>
            <w:tcW w:w="1461" w:type="dxa"/>
          </w:tcPr>
          <w:p w14:paraId="153D4C3A" w14:textId="77777777" w:rsidR="008975C0" w:rsidRPr="00C977A2"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2013</w:t>
            </w:r>
          </w:p>
        </w:tc>
        <w:tc>
          <w:tcPr>
            <w:tcW w:w="2425" w:type="dxa"/>
          </w:tcPr>
          <w:p w14:paraId="6BA202DE" w14:textId="77777777" w:rsidR="008975C0" w:rsidRPr="00C977A2"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3</w:t>
            </w:r>
          </w:p>
        </w:tc>
        <w:tc>
          <w:tcPr>
            <w:tcW w:w="2330" w:type="dxa"/>
            <w:gridSpan w:val="2"/>
          </w:tcPr>
          <w:p w14:paraId="4154E886" w14:textId="77777777" w:rsidR="008975C0" w:rsidRPr="00C977A2"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19920,30</w:t>
            </w:r>
          </w:p>
        </w:tc>
      </w:tr>
      <w:tr w:rsidR="008975C0" w:rsidRPr="00A43FEA" w14:paraId="3DB1A06A" w14:textId="77777777" w:rsidTr="000641EC">
        <w:tc>
          <w:tcPr>
            <w:cnfStyle w:val="001000000000" w:firstRow="0" w:lastRow="0" w:firstColumn="1" w:lastColumn="0" w:oddVBand="0" w:evenVBand="0" w:oddHBand="0" w:evenHBand="0" w:firstRowFirstColumn="0" w:firstRowLastColumn="0" w:lastRowFirstColumn="0" w:lastRowLastColumn="0"/>
            <w:tcW w:w="2754" w:type="dxa"/>
            <w:vMerge/>
          </w:tcPr>
          <w:p w14:paraId="6A69347D" w14:textId="77777777" w:rsidR="008975C0" w:rsidRPr="00A43FEA" w:rsidRDefault="008975C0" w:rsidP="0047284C">
            <w:pPr>
              <w:rPr>
                <w:b/>
                <w:i/>
                <w:sz w:val="22"/>
                <w:szCs w:val="22"/>
              </w:rPr>
            </w:pPr>
          </w:p>
        </w:tc>
        <w:tc>
          <w:tcPr>
            <w:tcW w:w="1461" w:type="dxa"/>
          </w:tcPr>
          <w:p w14:paraId="610F9353" w14:textId="77777777" w:rsidR="008975C0" w:rsidRPr="00C977A2"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2014</w:t>
            </w:r>
          </w:p>
        </w:tc>
        <w:tc>
          <w:tcPr>
            <w:tcW w:w="2425" w:type="dxa"/>
          </w:tcPr>
          <w:p w14:paraId="2D93B0EB" w14:textId="77777777" w:rsidR="008975C0" w:rsidRPr="00C977A2"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w:t>
            </w:r>
          </w:p>
        </w:tc>
        <w:tc>
          <w:tcPr>
            <w:tcW w:w="2330" w:type="dxa"/>
            <w:gridSpan w:val="2"/>
          </w:tcPr>
          <w:p w14:paraId="15F6F214" w14:textId="77777777" w:rsidR="008975C0" w:rsidRPr="00C977A2"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41615,25</w:t>
            </w:r>
          </w:p>
        </w:tc>
      </w:tr>
      <w:tr w:rsidR="008975C0" w:rsidRPr="00A43FEA" w14:paraId="0C9C6752" w14:textId="77777777" w:rsidTr="000641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tcPr>
          <w:p w14:paraId="6263D05B" w14:textId="77777777" w:rsidR="008975C0" w:rsidRPr="00A43FEA" w:rsidRDefault="008975C0" w:rsidP="0047284C">
            <w:pPr>
              <w:rPr>
                <w:b/>
                <w:i/>
                <w:sz w:val="22"/>
                <w:szCs w:val="22"/>
              </w:rPr>
            </w:pPr>
          </w:p>
        </w:tc>
        <w:tc>
          <w:tcPr>
            <w:tcW w:w="1461" w:type="dxa"/>
          </w:tcPr>
          <w:p w14:paraId="2A3D28B3" w14:textId="77777777" w:rsidR="008975C0" w:rsidRPr="00C977A2"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2015</w:t>
            </w:r>
          </w:p>
        </w:tc>
        <w:tc>
          <w:tcPr>
            <w:tcW w:w="2425" w:type="dxa"/>
          </w:tcPr>
          <w:p w14:paraId="074F1540" w14:textId="77777777" w:rsidR="008975C0" w:rsidRPr="00C977A2"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rStyle w:val="Fontdeparagrafimplicit"/>
                <w:b w:val="0"/>
                <w:bCs/>
                <w:sz w:val="22"/>
                <w:szCs w:val="22"/>
              </w:rPr>
              <w:t>2</w:t>
            </w:r>
          </w:p>
        </w:tc>
        <w:tc>
          <w:tcPr>
            <w:tcW w:w="2330" w:type="dxa"/>
            <w:gridSpan w:val="2"/>
          </w:tcPr>
          <w:p w14:paraId="7FEEF0E4" w14:textId="77777777" w:rsidR="008975C0" w:rsidRPr="00C977A2"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rStyle w:val="Fontdeparagrafimplicit"/>
                <w:b w:val="0"/>
                <w:bCs/>
                <w:sz w:val="22"/>
                <w:szCs w:val="22"/>
              </w:rPr>
              <w:t>22.018,26</w:t>
            </w:r>
          </w:p>
        </w:tc>
      </w:tr>
      <w:tr w:rsidR="008975C0" w:rsidRPr="00A43FEA" w14:paraId="2C89CF70" w14:textId="77777777" w:rsidTr="000641EC">
        <w:tc>
          <w:tcPr>
            <w:cnfStyle w:val="001000000000" w:firstRow="0" w:lastRow="0" w:firstColumn="1" w:lastColumn="0" w:oddVBand="0" w:evenVBand="0" w:oddHBand="0" w:evenHBand="0" w:firstRowFirstColumn="0" w:firstRowLastColumn="0" w:lastRowFirstColumn="0" w:lastRowLastColumn="0"/>
            <w:tcW w:w="2754" w:type="dxa"/>
            <w:vMerge/>
          </w:tcPr>
          <w:p w14:paraId="67347E71" w14:textId="77777777" w:rsidR="008975C0" w:rsidRPr="00A43FEA" w:rsidRDefault="008975C0" w:rsidP="0047284C">
            <w:pPr>
              <w:rPr>
                <w:b/>
                <w:i/>
                <w:sz w:val="22"/>
                <w:szCs w:val="22"/>
              </w:rPr>
            </w:pPr>
          </w:p>
        </w:tc>
        <w:tc>
          <w:tcPr>
            <w:tcW w:w="1461" w:type="dxa"/>
          </w:tcPr>
          <w:p w14:paraId="63E3A418" w14:textId="77777777" w:rsidR="008975C0" w:rsidRPr="00C977A2"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2016</w:t>
            </w:r>
          </w:p>
        </w:tc>
        <w:tc>
          <w:tcPr>
            <w:tcW w:w="2425" w:type="dxa"/>
          </w:tcPr>
          <w:p w14:paraId="2F1B0DE7" w14:textId="77777777" w:rsidR="008975C0" w:rsidRPr="00C977A2"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w:t>
            </w:r>
          </w:p>
        </w:tc>
        <w:tc>
          <w:tcPr>
            <w:tcW w:w="2330" w:type="dxa"/>
            <w:gridSpan w:val="2"/>
          </w:tcPr>
          <w:p w14:paraId="3BF120F3" w14:textId="77777777" w:rsidR="008975C0" w:rsidRPr="00C977A2"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29.717,81</w:t>
            </w:r>
          </w:p>
        </w:tc>
      </w:tr>
      <w:tr w:rsidR="008975C0" w:rsidRPr="00A43FEA" w14:paraId="78AE0A99" w14:textId="77777777" w:rsidTr="000641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tcPr>
          <w:p w14:paraId="3DE7C844" w14:textId="77777777" w:rsidR="008975C0" w:rsidRPr="00A43FEA" w:rsidRDefault="008975C0" w:rsidP="0047284C">
            <w:pPr>
              <w:rPr>
                <w:b/>
                <w:i/>
                <w:sz w:val="22"/>
                <w:szCs w:val="22"/>
              </w:rPr>
            </w:pPr>
          </w:p>
        </w:tc>
        <w:tc>
          <w:tcPr>
            <w:tcW w:w="1461" w:type="dxa"/>
          </w:tcPr>
          <w:p w14:paraId="7FFAA49A" w14:textId="77777777" w:rsidR="008975C0" w:rsidRPr="00C977A2"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2017</w:t>
            </w:r>
          </w:p>
        </w:tc>
        <w:tc>
          <w:tcPr>
            <w:tcW w:w="2425" w:type="dxa"/>
          </w:tcPr>
          <w:p w14:paraId="4D89A839" w14:textId="77777777" w:rsidR="008975C0" w:rsidRPr="00C977A2"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w:t>
            </w:r>
          </w:p>
        </w:tc>
        <w:tc>
          <w:tcPr>
            <w:tcW w:w="2330" w:type="dxa"/>
            <w:gridSpan w:val="2"/>
          </w:tcPr>
          <w:p w14:paraId="35076B59" w14:textId="77777777" w:rsidR="008975C0" w:rsidRPr="00C977A2"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58.957,00</w:t>
            </w:r>
          </w:p>
        </w:tc>
      </w:tr>
      <w:tr w:rsidR="008975C0" w:rsidRPr="00A43FEA" w14:paraId="287AAFBA" w14:textId="77777777" w:rsidTr="000641EC">
        <w:tc>
          <w:tcPr>
            <w:cnfStyle w:val="001000000000" w:firstRow="0" w:lastRow="0" w:firstColumn="1" w:lastColumn="0" w:oddVBand="0" w:evenVBand="0" w:oddHBand="0" w:evenHBand="0" w:firstRowFirstColumn="0" w:firstRowLastColumn="0" w:lastRowFirstColumn="0" w:lastRowLastColumn="0"/>
            <w:tcW w:w="2754" w:type="dxa"/>
            <w:vMerge/>
          </w:tcPr>
          <w:p w14:paraId="47D9848C" w14:textId="77777777" w:rsidR="008975C0" w:rsidRPr="00A43FEA" w:rsidRDefault="008975C0" w:rsidP="0047284C">
            <w:pPr>
              <w:rPr>
                <w:b/>
                <w:i/>
                <w:sz w:val="22"/>
                <w:szCs w:val="22"/>
              </w:rPr>
            </w:pPr>
          </w:p>
        </w:tc>
        <w:tc>
          <w:tcPr>
            <w:tcW w:w="1461" w:type="dxa"/>
          </w:tcPr>
          <w:p w14:paraId="7EBEB729" w14:textId="77777777" w:rsidR="008975C0" w:rsidRPr="00C977A2"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2018</w:t>
            </w:r>
          </w:p>
        </w:tc>
        <w:tc>
          <w:tcPr>
            <w:tcW w:w="2425" w:type="dxa"/>
          </w:tcPr>
          <w:p w14:paraId="7585AAF5" w14:textId="77777777" w:rsidR="008975C0" w:rsidRPr="00C977A2"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w:t>
            </w:r>
          </w:p>
        </w:tc>
        <w:tc>
          <w:tcPr>
            <w:tcW w:w="2330" w:type="dxa"/>
            <w:gridSpan w:val="2"/>
          </w:tcPr>
          <w:p w14:paraId="23FC7E01" w14:textId="77777777" w:rsidR="008975C0" w:rsidRPr="00C977A2"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48.295,85</w:t>
            </w:r>
          </w:p>
        </w:tc>
      </w:tr>
      <w:tr w:rsidR="008975C0" w:rsidRPr="00A43FEA" w14:paraId="14153B4A" w14:textId="77777777" w:rsidTr="000641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tcPr>
          <w:p w14:paraId="05B4315D" w14:textId="77777777" w:rsidR="008975C0" w:rsidRPr="00A43FEA" w:rsidRDefault="008975C0" w:rsidP="0047284C">
            <w:pPr>
              <w:rPr>
                <w:b/>
                <w:i/>
                <w:sz w:val="22"/>
                <w:szCs w:val="22"/>
              </w:rPr>
            </w:pPr>
          </w:p>
        </w:tc>
        <w:tc>
          <w:tcPr>
            <w:tcW w:w="1461" w:type="dxa"/>
          </w:tcPr>
          <w:p w14:paraId="6CD67880" w14:textId="77777777" w:rsidR="008975C0" w:rsidRPr="00C977A2"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2019</w:t>
            </w:r>
          </w:p>
        </w:tc>
        <w:tc>
          <w:tcPr>
            <w:tcW w:w="2425" w:type="dxa"/>
          </w:tcPr>
          <w:p w14:paraId="7AD9BDC8" w14:textId="77777777" w:rsidR="008975C0" w:rsidRPr="00C977A2"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w:t>
            </w:r>
          </w:p>
        </w:tc>
        <w:tc>
          <w:tcPr>
            <w:tcW w:w="2330" w:type="dxa"/>
            <w:gridSpan w:val="2"/>
          </w:tcPr>
          <w:p w14:paraId="0E52A875" w14:textId="77777777" w:rsidR="008975C0" w:rsidRPr="00C977A2"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50.367,99</w:t>
            </w:r>
          </w:p>
        </w:tc>
      </w:tr>
      <w:tr w:rsidR="008975C0" w:rsidRPr="00A43FEA" w14:paraId="343BE73B" w14:textId="77777777" w:rsidTr="000641EC">
        <w:tc>
          <w:tcPr>
            <w:cnfStyle w:val="001000000000" w:firstRow="0" w:lastRow="0" w:firstColumn="1" w:lastColumn="0" w:oddVBand="0" w:evenVBand="0" w:oddHBand="0" w:evenHBand="0" w:firstRowFirstColumn="0" w:firstRowLastColumn="0" w:lastRowFirstColumn="0" w:lastRowLastColumn="0"/>
            <w:tcW w:w="2754" w:type="dxa"/>
            <w:vMerge/>
          </w:tcPr>
          <w:p w14:paraId="0D9054DC" w14:textId="77777777" w:rsidR="008975C0" w:rsidRPr="00A43FEA" w:rsidRDefault="008975C0" w:rsidP="0047284C">
            <w:pPr>
              <w:rPr>
                <w:b/>
                <w:i/>
                <w:sz w:val="22"/>
                <w:szCs w:val="22"/>
              </w:rPr>
            </w:pPr>
          </w:p>
        </w:tc>
        <w:tc>
          <w:tcPr>
            <w:tcW w:w="1461" w:type="dxa"/>
          </w:tcPr>
          <w:p w14:paraId="751440A1" w14:textId="77777777" w:rsidR="008975C0" w:rsidRPr="00C977A2"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2020</w:t>
            </w:r>
          </w:p>
        </w:tc>
        <w:tc>
          <w:tcPr>
            <w:tcW w:w="2425" w:type="dxa"/>
          </w:tcPr>
          <w:p w14:paraId="25004FFC" w14:textId="77777777" w:rsidR="008975C0" w:rsidRPr="00C977A2"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4</w:t>
            </w:r>
          </w:p>
        </w:tc>
        <w:tc>
          <w:tcPr>
            <w:tcW w:w="2330" w:type="dxa"/>
            <w:gridSpan w:val="2"/>
          </w:tcPr>
          <w:p w14:paraId="180934D1" w14:textId="77777777" w:rsidR="008975C0" w:rsidRPr="00C977A2"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112.608,50</w:t>
            </w:r>
          </w:p>
        </w:tc>
      </w:tr>
      <w:tr w:rsidR="008975C0" w:rsidRPr="00A43FEA" w14:paraId="4FA71939" w14:textId="77777777" w:rsidTr="000641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tcPr>
          <w:p w14:paraId="792289D6" w14:textId="77777777" w:rsidR="008975C0" w:rsidRPr="00A43FEA" w:rsidRDefault="008975C0" w:rsidP="0047284C">
            <w:pPr>
              <w:rPr>
                <w:b/>
                <w:i/>
                <w:sz w:val="22"/>
                <w:szCs w:val="22"/>
              </w:rPr>
            </w:pPr>
          </w:p>
        </w:tc>
        <w:tc>
          <w:tcPr>
            <w:tcW w:w="1461" w:type="dxa"/>
          </w:tcPr>
          <w:p w14:paraId="3D0EDAEB" w14:textId="77777777" w:rsidR="008975C0" w:rsidRPr="00C977A2"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2021</w:t>
            </w:r>
          </w:p>
        </w:tc>
        <w:tc>
          <w:tcPr>
            <w:tcW w:w="2425" w:type="dxa"/>
          </w:tcPr>
          <w:p w14:paraId="7DF12CBA" w14:textId="77777777" w:rsidR="008975C0" w:rsidRPr="00C977A2"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5</w:t>
            </w:r>
          </w:p>
        </w:tc>
        <w:tc>
          <w:tcPr>
            <w:tcW w:w="2330" w:type="dxa"/>
            <w:gridSpan w:val="2"/>
          </w:tcPr>
          <w:p w14:paraId="284DE717" w14:textId="77777777" w:rsidR="008975C0" w:rsidRPr="00C977A2"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152.810,57</w:t>
            </w:r>
          </w:p>
        </w:tc>
      </w:tr>
      <w:tr w:rsidR="008975C0" w:rsidRPr="00A43FEA" w14:paraId="7DE63BB7" w14:textId="77777777" w:rsidTr="000641EC">
        <w:tc>
          <w:tcPr>
            <w:cnfStyle w:val="001000000000" w:firstRow="0" w:lastRow="0" w:firstColumn="1" w:lastColumn="0" w:oddVBand="0" w:evenVBand="0" w:oddHBand="0" w:evenHBand="0" w:firstRowFirstColumn="0" w:firstRowLastColumn="0" w:lastRowFirstColumn="0" w:lastRowLastColumn="0"/>
            <w:tcW w:w="2754" w:type="dxa"/>
            <w:vMerge/>
          </w:tcPr>
          <w:p w14:paraId="587F7E91" w14:textId="77777777" w:rsidR="008975C0" w:rsidRPr="00A43FEA" w:rsidRDefault="008975C0" w:rsidP="0047284C">
            <w:pPr>
              <w:rPr>
                <w:b/>
                <w:i/>
                <w:sz w:val="22"/>
                <w:szCs w:val="22"/>
              </w:rPr>
            </w:pPr>
          </w:p>
        </w:tc>
        <w:tc>
          <w:tcPr>
            <w:tcW w:w="1461" w:type="dxa"/>
          </w:tcPr>
          <w:p w14:paraId="2E2758DE" w14:textId="77777777" w:rsidR="008975C0" w:rsidRPr="00C977A2"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2022</w:t>
            </w:r>
          </w:p>
        </w:tc>
        <w:tc>
          <w:tcPr>
            <w:tcW w:w="2425" w:type="dxa"/>
          </w:tcPr>
          <w:p w14:paraId="36890E79" w14:textId="77777777" w:rsidR="008975C0" w:rsidRPr="00C977A2"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3</w:t>
            </w:r>
          </w:p>
        </w:tc>
        <w:tc>
          <w:tcPr>
            <w:tcW w:w="2330" w:type="dxa"/>
            <w:gridSpan w:val="2"/>
          </w:tcPr>
          <w:p w14:paraId="42FCF8EC" w14:textId="77777777" w:rsidR="008975C0" w:rsidRPr="00C977A2" w:rsidRDefault="008975C0" w:rsidP="00D76C2E">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76.958,40</w:t>
            </w:r>
          </w:p>
        </w:tc>
      </w:tr>
      <w:tr w:rsidR="008975C0" w:rsidRPr="00A43FEA" w14:paraId="085EA218" w14:textId="77777777" w:rsidTr="000641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tcPr>
          <w:p w14:paraId="048DCE59" w14:textId="77777777" w:rsidR="008975C0" w:rsidRPr="00A43FEA" w:rsidRDefault="008975C0" w:rsidP="0047284C">
            <w:pPr>
              <w:rPr>
                <w:b/>
                <w:i/>
                <w:sz w:val="22"/>
                <w:szCs w:val="22"/>
              </w:rPr>
            </w:pPr>
          </w:p>
        </w:tc>
        <w:tc>
          <w:tcPr>
            <w:tcW w:w="1461" w:type="dxa"/>
          </w:tcPr>
          <w:p w14:paraId="4F31F157" w14:textId="77777777" w:rsidR="008975C0" w:rsidRPr="00C977A2"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2023</w:t>
            </w:r>
          </w:p>
        </w:tc>
        <w:tc>
          <w:tcPr>
            <w:tcW w:w="2425" w:type="dxa"/>
          </w:tcPr>
          <w:p w14:paraId="4A047B9C" w14:textId="77777777" w:rsidR="008975C0" w:rsidRPr="00C977A2"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w:t>
            </w:r>
          </w:p>
        </w:tc>
        <w:tc>
          <w:tcPr>
            <w:tcW w:w="2330" w:type="dxa"/>
            <w:gridSpan w:val="2"/>
          </w:tcPr>
          <w:p w14:paraId="2906E3D1" w14:textId="77777777" w:rsidR="008975C0" w:rsidRPr="00C977A2" w:rsidRDefault="008975C0" w:rsidP="00D76C2E">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9.999,38</w:t>
            </w:r>
          </w:p>
        </w:tc>
      </w:tr>
    </w:tbl>
    <w:p w14:paraId="317D2C0A" w14:textId="77777777" w:rsidR="008975C0" w:rsidRPr="00A43FEA" w:rsidRDefault="008975C0" w:rsidP="008975C0">
      <w:pPr>
        <w:jc w:val="center"/>
        <w:rPr>
          <w:b w:val="0"/>
          <w:i/>
          <w:sz w:val="22"/>
          <w:szCs w:val="22"/>
        </w:rPr>
      </w:pPr>
    </w:p>
    <w:p w14:paraId="743E81A3" w14:textId="77777777" w:rsidR="00696533" w:rsidRPr="00A43FEA" w:rsidRDefault="008975C0" w:rsidP="008975C0">
      <w:pPr>
        <w:jc w:val="center"/>
        <w:rPr>
          <w:sz w:val="22"/>
          <w:szCs w:val="22"/>
        </w:rPr>
      </w:pPr>
      <w:r w:rsidRPr="00A43FEA">
        <w:rPr>
          <w:sz w:val="22"/>
          <w:szCs w:val="22"/>
        </w:rPr>
        <w:t xml:space="preserve">CONTRACTE DE CERCETARE FINANTATE DIN FONDURI PRIVATE </w:t>
      </w:r>
    </w:p>
    <w:p w14:paraId="2A0F53C0" w14:textId="2B4AEBA2" w:rsidR="008975C0" w:rsidRPr="00A43FEA" w:rsidRDefault="008975C0" w:rsidP="008975C0">
      <w:pPr>
        <w:jc w:val="center"/>
        <w:rPr>
          <w:sz w:val="22"/>
          <w:szCs w:val="22"/>
        </w:rPr>
      </w:pPr>
      <w:r w:rsidRPr="00A43FEA">
        <w:rPr>
          <w:sz w:val="22"/>
          <w:szCs w:val="22"/>
        </w:rPr>
        <w:t>(CONTRACTE CU TERTI)</w:t>
      </w:r>
    </w:p>
    <w:p w14:paraId="290CB79B" w14:textId="77777777" w:rsidR="008975C0" w:rsidRPr="00A43FEA" w:rsidRDefault="008975C0" w:rsidP="008975C0">
      <w:pPr>
        <w:jc w:val="center"/>
        <w:rPr>
          <w:sz w:val="22"/>
          <w:szCs w:val="22"/>
        </w:rPr>
      </w:pPr>
    </w:p>
    <w:tbl>
      <w:tblPr>
        <w:tblStyle w:val="PlainTable21"/>
        <w:tblW w:w="8995" w:type="dxa"/>
        <w:tblLook w:val="04A0" w:firstRow="1" w:lastRow="0" w:firstColumn="1" w:lastColumn="0" w:noHBand="0" w:noVBand="1"/>
      </w:tblPr>
      <w:tblGrid>
        <w:gridCol w:w="2483"/>
        <w:gridCol w:w="3261"/>
        <w:gridCol w:w="3251"/>
      </w:tblGrid>
      <w:tr w:rsidR="008975C0" w:rsidRPr="00A43FEA" w14:paraId="6060EF2D" w14:textId="77777777" w:rsidTr="00C55F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3" w:type="dxa"/>
            <w:shd w:val="clear" w:color="auto" w:fill="D9D9D9" w:themeFill="background1" w:themeFillShade="D9"/>
          </w:tcPr>
          <w:p w14:paraId="67EC7A64" w14:textId="77777777" w:rsidR="008975C0" w:rsidRPr="00A43FEA" w:rsidRDefault="008975C0" w:rsidP="0047284C">
            <w:pPr>
              <w:jc w:val="center"/>
              <w:rPr>
                <w:b/>
                <w:bCs w:val="0"/>
                <w:i/>
                <w:iCs/>
                <w:sz w:val="22"/>
                <w:szCs w:val="22"/>
              </w:rPr>
            </w:pPr>
            <w:r w:rsidRPr="00A43FEA">
              <w:rPr>
                <w:b/>
                <w:bCs w:val="0"/>
                <w:i/>
                <w:iCs/>
                <w:sz w:val="22"/>
                <w:szCs w:val="22"/>
              </w:rPr>
              <w:t>Anul</w:t>
            </w:r>
          </w:p>
        </w:tc>
        <w:tc>
          <w:tcPr>
            <w:tcW w:w="3261" w:type="dxa"/>
            <w:shd w:val="clear" w:color="auto" w:fill="D9D9D9" w:themeFill="background1" w:themeFillShade="D9"/>
          </w:tcPr>
          <w:p w14:paraId="76203A4C" w14:textId="77777777" w:rsidR="008975C0" w:rsidRPr="00A43FEA" w:rsidRDefault="008975C0" w:rsidP="0047284C">
            <w:pPr>
              <w:jc w:val="center"/>
              <w:cnfStyle w:val="100000000000" w:firstRow="1" w:lastRow="0" w:firstColumn="0" w:lastColumn="0" w:oddVBand="0" w:evenVBand="0" w:oddHBand="0" w:evenHBand="0" w:firstRowFirstColumn="0" w:firstRowLastColumn="0" w:lastRowFirstColumn="0" w:lastRowLastColumn="0"/>
              <w:rPr>
                <w:b/>
                <w:bCs w:val="0"/>
                <w:i/>
                <w:iCs/>
                <w:sz w:val="22"/>
                <w:szCs w:val="22"/>
              </w:rPr>
            </w:pPr>
            <w:r w:rsidRPr="00A43FEA">
              <w:rPr>
                <w:b/>
                <w:bCs w:val="0"/>
                <w:i/>
                <w:iCs/>
                <w:sz w:val="22"/>
                <w:szCs w:val="22"/>
              </w:rPr>
              <w:t>Număr</w:t>
            </w:r>
          </w:p>
        </w:tc>
        <w:tc>
          <w:tcPr>
            <w:tcW w:w="3251" w:type="dxa"/>
            <w:shd w:val="clear" w:color="auto" w:fill="D9D9D9" w:themeFill="background1" w:themeFillShade="D9"/>
          </w:tcPr>
          <w:p w14:paraId="4D696BFF" w14:textId="77777777" w:rsidR="008975C0" w:rsidRPr="00A43FEA" w:rsidRDefault="008975C0" w:rsidP="0047284C">
            <w:pPr>
              <w:jc w:val="center"/>
              <w:cnfStyle w:val="100000000000" w:firstRow="1" w:lastRow="0" w:firstColumn="0" w:lastColumn="0" w:oddVBand="0" w:evenVBand="0" w:oddHBand="0" w:evenHBand="0" w:firstRowFirstColumn="0" w:firstRowLastColumn="0" w:lastRowFirstColumn="0" w:lastRowLastColumn="0"/>
              <w:rPr>
                <w:b/>
                <w:bCs w:val="0"/>
                <w:sz w:val="22"/>
                <w:szCs w:val="22"/>
              </w:rPr>
            </w:pPr>
            <w:r w:rsidRPr="00A43FEA">
              <w:rPr>
                <w:rStyle w:val="Fontdeparagrafimplicit"/>
                <w:b/>
                <w:bCs w:val="0"/>
                <w:i/>
                <w:iCs/>
                <w:sz w:val="22"/>
                <w:szCs w:val="22"/>
              </w:rPr>
              <w:t>Valoare(lei)</w:t>
            </w:r>
          </w:p>
        </w:tc>
      </w:tr>
      <w:tr w:rsidR="008975C0" w:rsidRPr="00A43FEA" w14:paraId="518EA0D3" w14:textId="77777777" w:rsidTr="00354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3" w:type="dxa"/>
          </w:tcPr>
          <w:p w14:paraId="01C46D83" w14:textId="77777777" w:rsidR="008975C0" w:rsidRPr="00A43FEA" w:rsidRDefault="008975C0" w:rsidP="0047284C">
            <w:pPr>
              <w:jc w:val="center"/>
              <w:rPr>
                <w:sz w:val="22"/>
                <w:szCs w:val="22"/>
              </w:rPr>
            </w:pPr>
            <w:r w:rsidRPr="00A43FEA">
              <w:rPr>
                <w:rStyle w:val="Fontdeparagrafimplicit"/>
                <w:sz w:val="22"/>
                <w:szCs w:val="22"/>
              </w:rPr>
              <w:t>2011</w:t>
            </w:r>
          </w:p>
        </w:tc>
        <w:tc>
          <w:tcPr>
            <w:tcW w:w="3261" w:type="dxa"/>
          </w:tcPr>
          <w:p w14:paraId="67A9FE19" w14:textId="77777777" w:rsidR="008975C0" w:rsidRPr="00A43FEA" w:rsidRDefault="008975C0" w:rsidP="0047284C">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rStyle w:val="Fontdeparagrafimplicit"/>
                <w:b w:val="0"/>
                <w:bCs/>
                <w:sz w:val="22"/>
                <w:szCs w:val="22"/>
              </w:rPr>
              <w:t>9</w:t>
            </w:r>
          </w:p>
        </w:tc>
        <w:tc>
          <w:tcPr>
            <w:tcW w:w="3251" w:type="dxa"/>
          </w:tcPr>
          <w:p w14:paraId="7F85F82C" w14:textId="77777777" w:rsidR="008975C0" w:rsidRPr="00A43FEA" w:rsidRDefault="008975C0" w:rsidP="0047284C">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rStyle w:val="Fontdeparagrafimplicit"/>
                <w:b w:val="0"/>
                <w:bCs/>
                <w:sz w:val="22"/>
                <w:szCs w:val="22"/>
              </w:rPr>
              <w:t>129873,32</w:t>
            </w:r>
          </w:p>
        </w:tc>
      </w:tr>
      <w:tr w:rsidR="008975C0" w:rsidRPr="00A43FEA" w14:paraId="74819FA5" w14:textId="77777777" w:rsidTr="00354806">
        <w:tc>
          <w:tcPr>
            <w:cnfStyle w:val="001000000000" w:firstRow="0" w:lastRow="0" w:firstColumn="1" w:lastColumn="0" w:oddVBand="0" w:evenVBand="0" w:oddHBand="0" w:evenHBand="0" w:firstRowFirstColumn="0" w:firstRowLastColumn="0" w:lastRowFirstColumn="0" w:lastRowLastColumn="0"/>
            <w:tcW w:w="2483" w:type="dxa"/>
          </w:tcPr>
          <w:p w14:paraId="67BCADC5" w14:textId="77777777" w:rsidR="008975C0" w:rsidRPr="00A43FEA" w:rsidRDefault="008975C0" w:rsidP="0047284C">
            <w:pPr>
              <w:jc w:val="center"/>
              <w:rPr>
                <w:sz w:val="22"/>
                <w:szCs w:val="22"/>
              </w:rPr>
            </w:pPr>
            <w:r w:rsidRPr="00A43FEA">
              <w:rPr>
                <w:rStyle w:val="Fontdeparagrafimplicit"/>
                <w:sz w:val="22"/>
                <w:szCs w:val="22"/>
              </w:rPr>
              <w:t>2012</w:t>
            </w:r>
          </w:p>
        </w:tc>
        <w:tc>
          <w:tcPr>
            <w:tcW w:w="3261" w:type="dxa"/>
          </w:tcPr>
          <w:p w14:paraId="4C6346B7" w14:textId="77777777" w:rsidR="008975C0" w:rsidRPr="00A43FEA" w:rsidRDefault="008975C0" w:rsidP="0047284C">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A43FEA">
              <w:rPr>
                <w:rStyle w:val="Fontdeparagrafimplicit"/>
                <w:b w:val="0"/>
                <w:bCs/>
                <w:sz w:val="22"/>
                <w:szCs w:val="22"/>
              </w:rPr>
              <w:t>4</w:t>
            </w:r>
          </w:p>
        </w:tc>
        <w:tc>
          <w:tcPr>
            <w:tcW w:w="3251" w:type="dxa"/>
          </w:tcPr>
          <w:p w14:paraId="179CC6C1" w14:textId="77777777" w:rsidR="008975C0" w:rsidRPr="00A43FEA" w:rsidRDefault="008975C0" w:rsidP="0047284C">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A43FEA">
              <w:rPr>
                <w:rStyle w:val="Fontdeparagrafimplicit"/>
                <w:b w:val="0"/>
                <w:bCs/>
                <w:sz w:val="22"/>
                <w:szCs w:val="22"/>
              </w:rPr>
              <w:t>58347,95</w:t>
            </w:r>
          </w:p>
        </w:tc>
      </w:tr>
      <w:tr w:rsidR="008975C0" w:rsidRPr="00A43FEA" w14:paraId="3021D1CC" w14:textId="77777777" w:rsidTr="00354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3" w:type="dxa"/>
          </w:tcPr>
          <w:p w14:paraId="2BD66C5D" w14:textId="77777777" w:rsidR="008975C0" w:rsidRPr="00A43FEA" w:rsidRDefault="008975C0" w:rsidP="0047284C">
            <w:pPr>
              <w:jc w:val="center"/>
              <w:rPr>
                <w:sz w:val="22"/>
                <w:szCs w:val="22"/>
              </w:rPr>
            </w:pPr>
            <w:r w:rsidRPr="00A43FEA">
              <w:rPr>
                <w:rStyle w:val="Fontdeparagrafimplicit"/>
                <w:sz w:val="22"/>
                <w:szCs w:val="22"/>
              </w:rPr>
              <w:t>2013</w:t>
            </w:r>
          </w:p>
        </w:tc>
        <w:tc>
          <w:tcPr>
            <w:tcW w:w="3261" w:type="dxa"/>
          </w:tcPr>
          <w:p w14:paraId="5C07E328" w14:textId="77777777" w:rsidR="008975C0" w:rsidRPr="00A43FEA" w:rsidRDefault="008975C0" w:rsidP="0047284C">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rStyle w:val="Fontdeparagrafimplicit"/>
                <w:b w:val="0"/>
                <w:bCs/>
                <w:sz w:val="22"/>
                <w:szCs w:val="22"/>
              </w:rPr>
              <w:t>1</w:t>
            </w:r>
          </w:p>
        </w:tc>
        <w:tc>
          <w:tcPr>
            <w:tcW w:w="3251" w:type="dxa"/>
          </w:tcPr>
          <w:p w14:paraId="35A2584A" w14:textId="77777777" w:rsidR="008975C0" w:rsidRPr="00A43FEA" w:rsidRDefault="008975C0" w:rsidP="0047284C">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rStyle w:val="Fontdeparagrafimplicit"/>
                <w:b w:val="0"/>
                <w:bCs/>
                <w:sz w:val="22"/>
                <w:szCs w:val="22"/>
              </w:rPr>
              <w:t>1095,93</w:t>
            </w:r>
          </w:p>
        </w:tc>
      </w:tr>
      <w:tr w:rsidR="008975C0" w:rsidRPr="00A43FEA" w14:paraId="70044DD1" w14:textId="77777777" w:rsidTr="00354806">
        <w:tc>
          <w:tcPr>
            <w:cnfStyle w:val="001000000000" w:firstRow="0" w:lastRow="0" w:firstColumn="1" w:lastColumn="0" w:oddVBand="0" w:evenVBand="0" w:oddHBand="0" w:evenHBand="0" w:firstRowFirstColumn="0" w:firstRowLastColumn="0" w:lastRowFirstColumn="0" w:lastRowLastColumn="0"/>
            <w:tcW w:w="2483" w:type="dxa"/>
          </w:tcPr>
          <w:p w14:paraId="1C7A3A75" w14:textId="77777777" w:rsidR="008975C0" w:rsidRPr="00A43FEA" w:rsidRDefault="008975C0" w:rsidP="0047284C">
            <w:pPr>
              <w:jc w:val="center"/>
              <w:rPr>
                <w:sz w:val="22"/>
                <w:szCs w:val="22"/>
              </w:rPr>
            </w:pPr>
            <w:r w:rsidRPr="00A43FEA">
              <w:rPr>
                <w:rStyle w:val="Fontdeparagrafimplicit"/>
                <w:sz w:val="22"/>
                <w:szCs w:val="22"/>
              </w:rPr>
              <w:t>2014</w:t>
            </w:r>
          </w:p>
        </w:tc>
        <w:tc>
          <w:tcPr>
            <w:tcW w:w="3261" w:type="dxa"/>
          </w:tcPr>
          <w:p w14:paraId="18214896" w14:textId="77777777" w:rsidR="008975C0" w:rsidRPr="00A43FEA" w:rsidRDefault="008975C0" w:rsidP="0047284C">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A43FEA">
              <w:rPr>
                <w:rStyle w:val="Fontdeparagrafimplicit"/>
                <w:b w:val="0"/>
                <w:bCs/>
                <w:sz w:val="22"/>
                <w:szCs w:val="22"/>
              </w:rPr>
              <w:t>3</w:t>
            </w:r>
          </w:p>
        </w:tc>
        <w:tc>
          <w:tcPr>
            <w:tcW w:w="3251" w:type="dxa"/>
          </w:tcPr>
          <w:p w14:paraId="4FEA712B" w14:textId="77777777" w:rsidR="008975C0" w:rsidRPr="00A43FEA" w:rsidRDefault="008975C0" w:rsidP="0047284C">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A43FEA">
              <w:rPr>
                <w:rStyle w:val="Fontdeparagrafimplicit"/>
                <w:b w:val="0"/>
                <w:bCs/>
                <w:sz w:val="22"/>
                <w:szCs w:val="22"/>
              </w:rPr>
              <w:t>66863,50</w:t>
            </w:r>
          </w:p>
        </w:tc>
      </w:tr>
      <w:tr w:rsidR="008975C0" w:rsidRPr="00A43FEA" w14:paraId="00036A83" w14:textId="77777777" w:rsidTr="00354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3" w:type="dxa"/>
          </w:tcPr>
          <w:p w14:paraId="702A4AE7" w14:textId="77777777" w:rsidR="008975C0" w:rsidRPr="00A43FEA" w:rsidRDefault="008975C0" w:rsidP="0047284C">
            <w:pPr>
              <w:jc w:val="center"/>
              <w:rPr>
                <w:sz w:val="22"/>
                <w:szCs w:val="22"/>
              </w:rPr>
            </w:pPr>
            <w:r w:rsidRPr="00A43FEA">
              <w:rPr>
                <w:rStyle w:val="Fontdeparagrafimplicit"/>
                <w:sz w:val="22"/>
                <w:szCs w:val="22"/>
              </w:rPr>
              <w:t>2015</w:t>
            </w:r>
          </w:p>
        </w:tc>
        <w:tc>
          <w:tcPr>
            <w:tcW w:w="3261" w:type="dxa"/>
          </w:tcPr>
          <w:p w14:paraId="2188630D" w14:textId="77777777" w:rsidR="008975C0" w:rsidRPr="00A43FEA" w:rsidRDefault="008975C0" w:rsidP="0047284C">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rStyle w:val="Fontdeparagrafimplicit"/>
                <w:b w:val="0"/>
                <w:bCs/>
                <w:sz w:val="22"/>
                <w:szCs w:val="22"/>
              </w:rPr>
              <w:t>8</w:t>
            </w:r>
          </w:p>
        </w:tc>
        <w:tc>
          <w:tcPr>
            <w:tcW w:w="3251" w:type="dxa"/>
          </w:tcPr>
          <w:p w14:paraId="084CA931" w14:textId="77777777" w:rsidR="008975C0" w:rsidRPr="00A43FEA" w:rsidRDefault="008975C0" w:rsidP="0047284C">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rStyle w:val="Fontdeparagrafimplicit"/>
                <w:b w:val="0"/>
                <w:bCs/>
                <w:sz w:val="22"/>
                <w:szCs w:val="22"/>
              </w:rPr>
              <w:t>125.335,75</w:t>
            </w:r>
          </w:p>
        </w:tc>
      </w:tr>
      <w:tr w:rsidR="008975C0" w:rsidRPr="00A43FEA" w14:paraId="5D611A5A" w14:textId="77777777" w:rsidTr="00354806">
        <w:tc>
          <w:tcPr>
            <w:cnfStyle w:val="001000000000" w:firstRow="0" w:lastRow="0" w:firstColumn="1" w:lastColumn="0" w:oddVBand="0" w:evenVBand="0" w:oddHBand="0" w:evenHBand="0" w:firstRowFirstColumn="0" w:firstRowLastColumn="0" w:lastRowFirstColumn="0" w:lastRowLastColumn="0"/>
            <w:tcW w:w="2483" w:type="dxa"/>
          </w:tcPr>
          <w:p w14:paraId="1E19CF6D" w14:textId="77777777" w:rsidR="008975C0" w:rsidRPr="00A43FEA" w:rsidRDefault="008975C0" w:rsidP="0047284C">
            <w:pPr>
              <w:jc w:val="center"/>
              <w:rPr>
                <w:sz w:val="22"/>
                <w:szCs w:val="22"/>
              </w:rPr>
            </w:pPr>
            <w:r w:rsidRPr="00A43FEA">
              <w:rPr>
                <w:sz w:val="22"/>
                <w:szCs w:val="22"/>
              </w:rPr>
              <w:t>2016</w:t>
            </w:r>
          </w:p>
        </w:tc>
        <w:tc>
          <w:tcPr>
            <w:tcW w:w="3261" w:type="dxa"/>
          </w:tcPr>
          <w:p w14:paraId="5F37460A" w14:textId="77777777" w:rsidR="008975C0" w:rsidRPr="00A43FEA" w:rsidRDefault="008975C0" w:rsidP="0047284C">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A43FEA">
              <w:rPr>
                <w:b w:val="0"/>
                <w:bCs/>
                <w:sz w:val="22"/>
                <w:szCs w:val="22"/>
              </w:rPr>
              <w:t>14</w:t>
            </w:r>
          </w:p>
        </w:tc>
        <w:tc>
          <w:tcPr>
            <w:tcW w:w="3251" w:type="dxa"/>
          </w:tcPr>
          <w:p w14:paraId="6686D332" w14:textId="77777777" w:rsidR="008975C0" w:rsidRPr="00A43FEA" w:rsidRDefault="008975C0" w:rsidP="0047284C">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A43FEA">
              <w:rPr>
                <w:b w:val="0"/>
                <w:bCs/>
                <w:sz w:val="22"/>
                <w:szCs w:val="22"/>
              </w:rPr>
              <w:t>80.562,00</w:t>
            </w:r>
          </w:p>
        </w:tc>
      </w:tr>
      <w:tr w:rsidR="008975C0" w:rsidRPr="00A43FEA" w14:paraId="4F16B6F0" w14:textId="77777777" w:rsidTr="00354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3" w:type="dxa"/>
          </w:tcPr>
          <w:p w14:paraId="713CCBD4" w14:textId="77777777" w:rsidR="008975C0" w:rsidRPr="00A43FEA" w:rsidRDefault="008975C0" w:rsidP="0047284C">
            <w:pPr>
              <w:jc w:val="center"/>
              <w:rPr>
                <w:sz w:val="22"/>
                <w:szCs w:val="22"/>
              </w:rPr>
            </w:pPr>
            <w:r w:rsidRPr="00A43FEA">
              <w:rPr>
                <w:sz w:val="22"/>
                <w:szCs w:val="22"/>
              </w:rPr>
              <w:t>2017</w:t>
            </w:r>
          </w:p>
        </w:tc>
        <w:tc>
          <w:tcPr>
            <w:tcW w:w="3261" w:type="dxa"/>
          </w:tcPr>
          <w:p w14:paraId="44647BC0" w14:textId="77777777" w:rsidR="008975C0" w:rsidRPr="00A43FEA" w:rsidRDefault="008975C0" w:rsidP="0047284C">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b w:val="0"/>
                <w:bCs/>
                <w:sz w:val="22"/>
                <w:szCs w:val="22"/>
              </w:rPr>
              <w:t>5</w:t>
            </w:r>
          </w:p>
        </w:tc>
        <w:tc>
          <w:tcPr>
            <w:tcW w:w="3251" w:type="dxa"/>
          </w:tcPr>
          <w:p w14:paraId="5DEC58C7" w14:textId="77777777" w:rsidR="008975C0" w:rsidRPr="00A43FEA" w:rsidRDefault="008975C0" w:rsidP="0047284C">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b w:val="0"/>
                <w:bCs/>
                <w:sz w:val="22"/>
                <w:szCs w:val="22"/>
              </w:rPr>
              <w:t>33.303,00</w:t>
            </w:r>
          </w:p>
        </w:tc>
      </w:tr>
      <w:tr w:rsidR="008975C0" w:rsidRPr="00A43FEA" w14:paraId="12CD2614" w14:textId="77777777" w:rsidTr="00354806">
        <w:tc>
          <w:tcPr>
            <w:cnfStyle w:val="001000000000" w:firstRow="0" w:lastRow="0" w:firstColumn="1" w:lastColumn="0" w:oddVBand="0" w:evenVBand="0" w:oddHBand="0" w:evenHBand="0" w:firstRowFirstColumn="0" w:firstRowLastColumn="0" w:lastRowFirstColumn="0" w:lastRowLastColumn="0"/>
            <w:tcW w:w="2483" w:type="dxa"/>
          </w:tcPr>
          <w:p w14:paraId="3574FD90" w14:textId="77777777" w:rsidR="008975C0" w:rsidRPr="00A43FEA" w:rsidRDefault="008975C0" w:rsidP="0047284C">
            <w:pPr>
              <w:jc w:val="center"/>
              <w:rPr>
                <w:sz w:val="22"/>
                <w:szCs w:val="22"/>
              </w:rPr>
            </w:pPr>
            <w:r w:rsidRPr="00A43FEA">
              <w:rPr>
                <w:sz w:val="22"/>
                <w:szCs w:val="22"/>
              </w:rPr>
              <w:t>2018</w:t>
            </w:r>
          </w:p>
        </w:tc>
        <w:tc>
          <w:tcPr>
            <w:tcW w:w="3261" w:type="dxa"/>
          </w:tcPr>
          <w:p w14:paraId="64305820" w14:textId="77777777" w:rsidR="008975C0" w:rsidRPr="00A43FEA" w:rsidRDefault="008975C0" w:rsidP="0047284C">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A43FEA">
              <w:rPr>
                <w:b w:val="0"/>
                <w:bCs/>
                <w:sz w:val="22"/>
                <w:szCs w:val="22"/>
              </w:rPr>
              <w:t>3</w:t>
            </w:r>
          </w:p>
        </w:tc>
        <w:tc>
          <w:tcPr>
            <w:tcW w:w="3251" w:type="dxa"/>
          </w:tcPr>
          <w:p w14:paraId="2DB1A329" w14:textId="77777777" w:rsidR="008975C0" w:rsidRPr="00A43FEA" w:rsidRDefault="008975C0" w:rsidP="0047284C">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A43FEA">
              <w:rPr>
                <w:b w:val="0"/>
                <w:bCs/>
                <w:sz w:val="22"/>
                <w:szCs w:val="22"/>
              </w:rPr>
              <w:t>9.728,00</w:t>
            </w:r>
          </w:p>
        </w:tc>
      </w:tr>
      <w:tr w:rsidR="008975C0" w:rsidRPr="00A43FEA" w14:paraId="56ABFD10" w14:textId="77777777" w:rsidTr="00354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3" w:type="dxa"/>
          </w:tcPr>
          <w:p w14:paraId="633A79FF" w14:textId="77777777" w:rsidR="008975C0" w:rsidRPr="00A43FEA" w:rsidRDefault="008975C0" w:rsidP="0047284C">
            <w:pPr>
              <w:jc w:val="center"/>
              <w:rPr>
                <w:sz w:val="22"/>
                <w:szCs w:val="22"/>
              </w:rPr>
            </w:pPr>
            <w:r w:rsidRPr="00A43FEA">
              <w:rPr>
                <w:sz w:val="22"/>
                <w:szCs w:val="22"/>
              </w:rPr>
              <w:t>2019</w:t>
            </w:r>
          </w:p>
        </w:tc>
        <w:tc>
          <w:tcPr>
            <w:tcW w:w="3261" w:type="dxa"/>
          </w:tcPr>
          <w:p w14:paraId="55671655" w14:textId="77777777" w:rsidR="008975C0" w:rsidRPr="00A43FEA" w:rsidRDefault="008975C0" w:rsidP="0047284C">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b w:val="0"/>
                <w:bCs/>
                <w:sz w:val="22"/>
                <w:szCs w:val="22"/>
              </w:rPr>
              <w:t>6</w:t>
            </w:r>
          </w:p>
        </w:tc>
        <w:tc>
          <w:tcPr>
            <w:tcW w:w="3251" w:type="dxa"/>
          </w:tcPr>
          <w:p w14:paraId="6ED0ADE4" w14:textId="77777777" w:rsidR="008975C0" w:rsidRPr="00A43FEA" w:rsidRDefault="008975C0" w:rsidP="0047284C">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b w:val="0"/>
                <w:bCs/>
                <w:sz w:val="22"/>
                <w:szCs w:val="22"/>
              </w:rPr>
              <w:t>17.556,50</w:t>
            </w:r>
          </w:p>
        </w:tc>
      </w:tr>
      <w:tr w:rsidR="008975C0" w:rsidRPr="00A43FEA" w14:paraId="7B8D3464" w14:textId="77777777" w:rsidTr="00354806">
        <w:tc>
          <w:tcPr>
            <w:cnfStyle w:val="001000000000" w:firstRow="0" w:lastRow="0" w:firstColumn="1" w:lastColumn="0" w:oddVBand="0" w:evenVBand="0" w:oddHBand="0" w:evenHBand="0" w:firstRowFirstColumn="0" w:firstRowLastColumn="0" w:lastRowFirstColumn="0" w:lastRowLastColumn="0"/>
            <w:tcW w:w="2483" w:type="dxa"/>
          </w:tcPr>
          <w:p w14:paraId="1F1824C2" w14:textId="77777777" w:rsidR="008975C0" w:rsidRPr="00A43FEA" w:rsidRDefault="008975C0" w:rsidP="0047284C">
            <w:pPr>
              <w:jc w:val="center"/>
              <w:rPr>
                <w:sz w:val="22"/>
                <w:szCs w:val="22"/>
              </w:rPr>
            </w:pPr>
            <w:r w:rsidRPr="00A43FEA">
              <w:rPr>
                <w:sz w:val="22"/>
                <w:szCs w:val="22"/>
              </w:rPr>
              <w:t>2020</w:t>
            </w:r>
          </w:p>
        </w:tc>
        <w:tc>
          <w:tcPr>
            <w:tcW w:w="3261" w:type="dxa"/>
          </w:tcPr>
          <w:p w14:paraId="7C46E710" w14:textId="77777777" w:rsidR="008975C0" w:rsidRPr="00A43FEA" w:rsidRDefault="008975C0" w:rsidP="0047284C">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A43FEA">
              <w:rPr>
                <w:b w:val="0"/>
                <w:bCs/>
                <w:sz w:val="22"/>
                <w:szCs w:val="22"/>
              </w:rPr>
              <w:t>8</w:t>
            </w:r>
          </w:p>
        </w:tc>
        <w:tc>
          <w:tcPr>
            <w:tcW w:w="3251" w:type="dxa"/>
          </w:tcPr>
          <w:p w14:paraId="471B40AE" w14:textId="77777777" w:rsidR="008975C0" w:rsidRPr="00A43FEA" w:rsidRDefault="008975C0" w:rsidP="0047284C">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A43FEA">
              <w:rPr>
                <w:b w:val="0"/>
                <w:bCs/>
                <w:sz w:val="22"/>
                <w:szCs w:val="22"/>
              </w:rPr>
              <w:t>28.515,50</w:t>
            </w:r>
          </w:p>
        </w:tc>
      </w:tr>
      <w:tr w:rsidR="008975C0" w:rsidRPr="00A43FEA" w14:paraId="356BA358" w14:textId="77777777" w:rsidTr="00354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3" w:type="dxa"/>
          </w:tcPr>
          <w:p w14:paraId="731FD0B8" w14:textId="77777777" w:rsidR="008975C0" w:rsidRPr="00A43FEA" w:rsidRDefault="008975C0" w:rsidP="0047284C">
            <w:pPr>
              <w:jc w:val="center"/>
              <w:rPr>
                <w:sz w:val="22"/>
                <w:szCs w:val="22"/>
              </w:rPr>
            </w:pPr>
            <w:r w:rsidRPr="00A43FEA">
              <w:rPr>
                <w:sz w:val="22"/>
                <w:szCs w:val="22"/>
              </w:rPr>
              <w:t>2021</w:t>
            </w:r>
          </w:p>
        </w:tc>
        <w:tc>
          <w:tcPr>
            <w:tcW w:w="3261" w:type="dxa"/>
          </w:tcPr>
          <w:p w14:paraId="26970E5E" w14:textId="77777777" w:rsidR="008975C0" w:rsidRPr="00A43FEA" w:rsidRDefault="008975C0" w:rsidP="0047284C">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b w:val="0"/>
                <w:bCs/>
                <w:sz w:val="22"/>
                <w:szCs w:val="22"/>
              </w:rPr>
              <w:t>9</w:t>
            </w:r>
          </w:p>
        </w:tc>
        <w:tc>
          <w:tcPr>
            <w:tcW w:w="3251" w:type="dxa"/>
          </w:tcPr>
          <w:p w14:paraId="0C0EF8CE" w14:textId="77777777" w:rsidR="008975C0" w:rsidRPr="00A43FEA" w:rsidRDefault="008975C0" w:rsidP="0047284C">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A43FEA">
              <w:rPr>
                <w:b w:val="0"/>
                <w:bCs/>
                <w:sz w:val="22"/>
                <w:szCs w:val="22"/>
              </w:rPr>
              <w:t>50.806,20</w:t>
            </w:r>
          </w:p>
        </w:tc>
      </w:tr>
      <w:tr w:rsidR="008975C0" w:rsidRPr="00A43FEA" w14:paraId="18524CB2" w14:textId="77777777" w:rsidTr="00354806">
        <w:tc>
          <w:tcPr>
            <w:cnfStyle w:val="001000000000" w:firstRow="0" w:lastRow="0" w:firstColumn="1" w:lastColumn="0" w:oddVBand="0" w:evenVBand="0" w:oddHBand="0" w:evenHBand="0" w:firstRowFirstColumn="0" w:firstRowLastColumn="0" w:lastRowFirstColumn="0" w:lastRowLastColumn="0"/>
            <w:tcW w:w="2483" w:type="dxa"/>
          </w:tcPr>
          <w:p w14:paraId="7D663CC2" w14:textId="77777777" w:rsidR="008975C0" w:rsidRPr="00A43FEA" w:rsidRDefault="008975C0" w:rsidP="0047284C">
            <w:pPr>
              <w:jc w:val="center"/>
              <w:rPr>
                <w:sz w:val="22"/>
                <w:szCs w:val="22"/>
              </w:rPr>
            </w:pPr>
            <w:r w:rsidRPr="00A43FEA">
              <w:rPr>
                <w:sz w:val="22"/>
                <w:szCs w:val="22"/>
              </w:rPr>
              <w:t>2022</w:t>
            </w:r>
          </w:p>
        </w:tc>
        <w:tc>
          <w:tcPr>
            <w:tcW w:w="3261" w:type="dxa"/>
          </w:tcPr>
          <w:p w14:paraId="5635DDDB" w14:textId="77777777" w:rsidR="008975C0" w:rsidRPr="00A43FEA" w:rsidRDefault="008975C0" w:rsidP="0047284C">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A43FEA">
              <w:rPr>
                <w:b w:val="0"/>
                <w:bCs/>
                <w:sz w:val="22"/>
                <w:szCs w:val="22"/>
              </w:rPr>
              <w:t>6</w:t>
            </w:r>
          </w:p>
        </w:tc>
        <w:tc>
          <w:tcPr>
            <w:tcW w:w="3251" w:type="dxa"/>
          </w:tcPr>
          <w:p w14:paraId="6B8CEC4E" w14:textId="77777777" w:rsidR="008975C0" w:rsidRPr="00A43FEA" w:rsidRDefault="008975C0" w:rsidP="0047284C">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A43FEA">
              <w:rPr>
                <w:b w:val="0"/>
                <w:bCs/>
                <w:sz w:val="22"/>
                <w:szCs w:val="22"/>
              </w:rPr>
              <w:t>55.666,60</w:t>
            </w:r>
          </w:p>
        </w:tc>
      </w:tr>
      <w:tr w:rsidR="008975C0" w:rsidRPr="00A43FEA" w14:paraId="711D85F1" w14:textId="77777777" w:rsidTr="00354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3" w:type="dxa"/>
          </w:tcPr>
          <w:p w14:paraId="285512EB" w14:textId="77777777" w:rsidR="008975C0" w:rsidRPr="00C977A2" w:rsidRDefault="008975C0" w:rsidP="0047284C">
            <w:pPr>
              <w:jc w:val="center"/>
              <w:rPr>
                <w:sz w:val="22"/>
                <w:szCs w:val="22"/>
              </w:rPr>
            </w:pPr>
            <w:r w:rsidRPr="00C977A2">
              <w:rPr>
                <w:sz w:val="22"/>
                <w:szCs w:val="22"/>
              </w:rPr>
              <w:t>2023</w:t>
            </w:r>
          </w:p>
        </w:tc>
        <w:tc>
          <w:tcPr>
            <w:tcW w:w="3261" w:type="dxa"/>
          </w:tcPr>
          <w:p w14:paraId="62C39B6F" w14:textId="77777777" w:rsidR="008975C0" w:rsidRPr="00C977A2" w:rsidRDefault="008975C0" w:rsidP="0047284C">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8</w:t>
            </w:r>
          </w:p>
        </w:tc>
        <w:tc>
          <w:tcPr>
            <w:tcW w:w="3251" w:type="dxa"/>
          </w:tcPr>
          <w:p w14:paraId="052ED7E8" w14:textId="77777777" w:rsidR="008975C0" w:rsidRPr="00C977A2" w:rsidRDefault="008975C0" w:rsidP="0047284C">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160.818,00</w:t>
            </w:r>
          </w:p>
        </w:tc>
      </w:tr>
    </w:tbl>
    <w:p w14:paraId="14A86444" w14:textId="77777777" w:rsidR="008975C0" w:rsidRPr="00A43FEA" w:rsidRDefault="008975C0" w:rsidP="008975C0">
      <w:pPr>
        <w:jc w:val="center"/>
        <w:rPr>
          <w:sz w:val="22"/>
          <w:szCs w:val="22"/>
        </w:rPr>
      </w:pPr>
    </w:p>
    <w:p w14:paraId="1B1B45F8" w14:textId="77777777" w:rsidR="008975C0" w:rsidRPr="00A43FEA" w:rsidRDefault="008975C0" w:rsidP="008975C0">
      <w:pPr>
        <w:jc w:val="center"/>
        <w:rPr>
          <w:color w:val="FF0000"/>
          <w:sz w:val="22"/>
          <w:szCs w:val="22"/>
        </w:rPr>
      </w:pPr>
    </w:p>
    <w:p w14:paraId="0057F697" w14:textId="2D75260D" w:rsidR="008975C0" w:rsidRPr="00A43FEA" w:rsidRDefault="009C7A35" w:rsidP="005762B3">
      <w:pPr>
        <w:jc w:val="center"/>
        <w:rPr>
          <w:sz w:val="22"/>
          <w:szCs w:val="22"/>
        </w:rPr>
      </w:pPr>
      <w:r w:rsidRPr="00A43FEA">
        <w:rPr>
          <w:rStyle w:val="Fontdeparagrafimplicit"/>
          <w:sz w:val="22"/>
          <w:szCs w:val="22"/>
        </w:rPr>
        <w:t>PROIECTE CÂȘTIGATE ÎN COMPETIȚII INTERNAȚIONALE</w:t>
      </w:r>
    </w:p>
    <w:p w14:paraId="765CE9CE" w14:textId="77777777" w:rsidR="008975C0" w:rsidRPr="00A43FEA" w:rsidRDefault="008975C0" w:rsidP="00432A88">
      <w:pPr>
        <w:rPr>
          <w:b w:val="0"/>
          <w:i/>
          <w:sz w:val="22"/>
          <w:szCs w:val="22"/>
        </w:rPr>
      </w:pPr>
    </w:p>
    <w:tbl>
      <w:tblPr>
        <w:tblStyle w:val="PlainTable21"/>
        <w:tblW w:w="9016" w:type="dxa"/>
        <w:tblLook w:val="04A0" w:firstRow="1" w:lastRow="0" w:firstColumn="1" w:lastColumn="0" w:noHBand="0" w:noVBand="1"/>
      </w:tblPr>
      <w:tblGrid>
        <w:gridCol w:w="4513"/>
        <w:gridCol w:w="4503"/>
      </w:tblGrid>
      <w:tr w:rsidR="008975C0" w:rsidRPr="00A43FEA" w14:paraId="5BBCBD9E" w14:textId="77777777" w:rsidTr="00C55F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shd w:val="clear" w:color="auto" w:fill="D9D9D9" w:themeFill="background1" w:themeFillShade="D9"/>
          </w:tcPr>
          <w:p w14:paraId="65828888" w14:textId="77777777" w:rsidR="008975C0" w:rsidRPr="00A43FEA" w:rsidRDefault="008975C0" w:rsidP="0047284C">
            <w:pPr>
              <w:jc w:val="center"/>
              <w:rPr>
                <w:b/>
                <w:i/>
                <w:sz w:val="22"/>
                <w:szCs w:val="22"/>
              </w:rPr>
            </w:pPr>
            <w:r w:rsidRPr="00A43FEA">
              <w:rPr>
                <w:b/>
                <w:i/>
                <w:sz w:val="22"/>
                <w:szCs w:val="22"/>
              </w:rPr>
              <w:t>Proiecte câștigate în competiții internaționale în calitate de partener și coordonator</w:t>
            </w:r>
          </w:p>
        </w:tc>
      </w:tr>
      <w:tr w:rsidR="008975C0" w:rsidRPr="00A43FEA" w14:paraId="0A40EB48" w14:textId="77777777" w:rsidTr="005412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3" w:type="dxa"/>
            <w:shd w:val="clear" w:color="auto" w:fill="F2F2F2" w:themeFill="background1" w:themeFillShade="F2"/>
          </w:tcPr>
          <w:p w14:paraId="72C34C08" w14:textId="77777777" w:rsidR="008975C0" w:rsidRPr="00A43FEA" w:rsidRDefault="008975C0" w:rsidP="0047284C">
            <w:pPr>
              <w:jc w:val="center"/>
              <w:rPr>
                <w:b/>
                <w:i/>
                <w:sz w:val="22"/>
                <w:szCs w:val="22"/>
              </w:rPr>
            </w:pPr>
            <w:r w:rsidRPr="00A43FEA">
              <w:rPr>
                <w:b/>
                <w:i/>
                <w:sz w:val="22"/>
                <w:szCs w:val="22"/>
              </w:rPr>
              <w:t>Anul câștigării</w:t>
            </w:r>
          </w:p>
        </w:tc>
        <w:tc>
          <w:tcPr>
            <w:tcW w:w="4503" w:type="dxa"/>
            <w:shd w:val="clear" w:color="auto" w:fill="F2F2F2" w:themeFill="background1" w:themeFillShade="F2"/>
          </w:tcPr>
          <w:p w14:paraId="4948D5DA" w14:textId="77777777" w:rsidR="008975C0" w:rsidRPr="00A43FEA" w:rsidRDefault="008975C0" w:rsidP="0047284C">
            <w:pPr>
              <w:jc w:val="center"/>
              <w:cnfStyle w:val="000000100000" w:firstRow="0" w:lastRow="0" w:firstColumn="0" w:lastColumn="0" w:oddVBand="0" w:evenVBand="0" w:oddHBand="1" w:evenHBand="0" w:firstRowFirstColumn="0" w:firstRowLastColumn="0" w:lastRowFirstColumn="0" w:lastRowLastColumn="0"/>
              <w:rPr>
                <w:bCs/>
                <w:i/>
                <w:sz w:val="22"/>
                <w:szCs w:val="22"/>
              </w:rPr>
            </w:pPr>
            <w:r w:rsidRPr="00A43FEA">
              <w:rPr>
                <w:bCs/>
                <w:i/>
                <w:sz w:val="22"/>
                <w:szCs w:val="22"/>
              </w:rPr>
              <w:t>Număr proiecte</w:t>
            </w:r>
          </w:p>
        </w:tc>
      </w:tr>
      <w:tr w:rsidR="008975C0" w:rsidRPr="00A43FEA" w14:paraId="2971B00C" w14:textId="77777777" w:rsidTr="00354806">
        <w:tc>
          <w:tcPr>
            <w:cnfStyle w:val="001000000000" w:firstRow="0" w:lastRow="0" w:firstColumn="1" w:lastColumn="0" w:oddVBand="0" w:evenVBand="0" w:oddHBand="0" w:evenHBand="0" w:firstRowFirstColumn="0" w:firstRowLastColumn="0" w:lastRowFirstColumn="0" w:lastRowLastColumn="0"/>
            <w:tcW w:w="4513" w:type="dxa"/>
          </w:tcPr>
          <w:p w14:paraId="778EEFE3" w14:textId="77777777" w:rsidR="008975C0" w:rsidRPr="00A43FEA" w:rsidRDefault="008975C0" w:rsidP="0047284C">
            <w:pPr>
              <w:jc w:val="center"/>
              <w:rPr>
                <w:bCs w:val="0"/>
                <w:iCs/>
                <w:sz w:val="22"/>
                <w:szCs w:val="22"/>
              </w:rPr>
            </w:pPr>
            <w:r w:rsidRPr="00A43FEA">
              <w:rPr>
                <w:bCs w:val="0"/>
                <w:iCs/>
                <w:sz w:val="22"/>
                <w:szCs w:val="22"/>
              </w:rPr>
              <w:t>2011</w:t>
            </w:r>
          </w:p>
        </w:tc>
        <w:tc>
          <w:tcPr>
            <w:tcW w:w="4503" w:type="dxa"/>
          </w:tcPr>
          <w:p w14:paraId="4195C349" w14:textId="77777777" w:rsidR="008975C0" w:rsidRPr="00A43FEA" w:rsidRDefault="008975C0" w:rsidP="0047284C">
            <w:pPr>
              <w:jc w:val="center"/>
              <w:cnfStyle w:val="000000000000" w:firstRow="0" w:lastRow="0" w:firstColumn="0" w:lastColumn="0" w:oddVBand="0" w:evenVBand="0" w:oddHBand="0" w:evenHBand="0" w:firstRowFirstColumn="0" w:firstRowLastColumn="0" w:lastRowFirstColumn="0" w:lastRowLastColumn="0"/>
              <w:rPr>
                <w:b w:val="0"/>
                <w:iCs/>
                <w:sz w:val="22"/>
                <w:szCs w:val="22"/>
              </w:rPr>
            </w:pPr>
            <w:r w:rsidRPr="00A43FEA">
              <w:rPr>
                <w:b w:val="0"/>
                <w:iCs/>
                <w:sz w:val="22"/>
                <w:szCs w:val="22"/>
              </w:rPr>
              <w:t>11</w:t>
            </w:r>
          </w:p>
        </w:tc>
      </w:tr>
      <w:tr w:rsidR="008975C0" w:rsidRPr="00A43FEA" w14:paraId="40B6AA24" w14:textId="77777777" w:rsidTr="00354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3" w:type="dxa"/>
          </w:tcPr>
          <w:p w14:paraId="097B7EC0" w14:textId="77777777" w:rsidR="008975C0" w:rsidRPr="00A43FEA" w:rsidRDefault="008975C0" w:rsidP="0047284C">
            <w:pPr>
              <w:jc w:val="center"/>
              <w:rPr>
                <w:bCs w:val="0"/>
                <w:iCs/>
                <w:sz w:val="22"/>
                <w:szCs w:val="22"/>
              </w:rPr>
            </w:pPr>
            <w:r w:rsidRPr="00A43FEA">
              <w:rPr>
                <w:bCs w:val="0"/>
                <w:iCs/>
                <w:sz w:val="22"/>
                <w:szCs w:val="22"/>
              </w:rPr>
              <w:t>2012</w:t>
            </w:r>
          </w:p>
        </w:tc>
        <w:tc>
          <w:tcPr>
            <w:tcW w:w="4503" w:type="dxa"/>
          </w:tcPr>
          <w:p w14:paraId="61BA3CAD" w14:textId="77777777" w:rsidR="008975C0" w:rsidRPr="00A43FEA" w:rsidRDefault="008975C0" w:rsidP="0047284C">
            <w:pPr>
              <w:jc w:val="center"/>
              <w:cnfStyle w:val="000000100000" w:firstRow="0" w:lastRow="0" w:firstColumn="0" w:lastColumn="0" w:oddVBand="0" w:evenVBand="0" w:oddHBand="1" w:evenHBand="0" w:firstRowFirstColumn="0" w:firstRowLastColumn="0" w:lastRowFirstColumn="0" w:lastRowLastColumn="0"/>
              <w:rPr>
                <w:b w:val="0"/>
                <w:iCs/>
                <w:sz w:val="22"/>
                <w:szCs w:val="22"/>
              </w:rPr>
            </w:pPr>
            <w:r w:rsidRPr="00A43FEA">
              <w:rPr>
                <w:b w:val="0"/>
                <w:iCs/>
                <w:sz w:val="22"/>
                <w:szCs w:val="22"/>
              </w:rPr>
              <w:t>9</w:t>
            </w:r>
          </w:p>
        </w:tc>
      </w:tr>
      <w:tr w:rsidR="008975C0" w:rsidRPr="00A43FEA" w14:paraId="6BB5A880" w14:textId="77777777" w:rsidTr="00354806">
        <w:tc>
          <w:tcPr>
            <w:cnfStyle w:val="001000000000" w:firstRow="0" w:lastRow="0" w:firstColumn="1" w:lastColumn="0" w:oddVBand="0" w:evenVBand="0" w:oddHBand="0" w:evenHBand="0" w:firstRowFirstColumn="0" w:firstRowLastColumn="0" w:lastRowFirstColumn="0" w:lastRowLastColumn="0"/>
            <w:tcW w:w="4513" w:type="dxa"/>
          </w:tcPr>
          <w:p w14:paraId="3AA9F322" w14:textId="77777777" w:rsidR="008975C0" w:rsidRPr="00A43FEA" w:rsidRDefault="008975C0" w:rsidP="0047284C">
            <w:pPr>
              <w:jc w:val="center"/>
              <w:rPr>
                <w:bCs w:val="0"/>
                <w:iCs/>
                <w:sz w:val="22"/>
                <w:szCs w:val="22"/>
              </w:rPr>
            </w:pPr>
            <w:r w:rsidRPr="00A43FEA">
              <w:rPr>
                <w:bCs w:val="0"/>
                <w:iCs/>
                <w:sz w:val="22"/>
                <w:szCs w:val="22"/>
              </w:rPr>
              <w:t>2013</w:t>
            </w:r>
          </w:p>
        </w:tc>
        <w:tc>
          <w:tcPr>
            <w:tcW w:w="4503" w:type="dxa"/>
          </w:tcPr>
          <w:p w14:paraId="24E120D7" w14:textId="77777777" w:rsidR="008975C0" w:rsidRPr="00A43FEA" w:rsidRDefault="008975C0" w:rsidP="0047284C">
            <w:pPr>
              <w:jc w:val="center"/>
              <w:cnfStyle w:val="000000000000" w:firstRow="0" w:lastRow="0" w:firstColumn="0" w:lastColumn="0" w:oddVBand="0" w:evenVBand="0" w:oddHBand="0" w:evenHBand="0" w:firstRowFirstColumn="0" w:firstRowLastColumn="0" w:lastRowFirstColumn="0" w:lastRowLastColumn="0"/>
              <w:rPr>
                <w:b w:val="0"/>
                <w:iCs/>
                <w:sz w:val="22"/>
                <w:szCs w:val="22"/>
              </w:rPr>
            </w:pPr>
            <w:r w:rsidRPr="00A43FEA">
              <w:rPr>
                <w:b w:val="0"/>
                <w:iCs/>
                <w:sz w:val="22"/>
                <w:szCs w:val="22"/>
              </w:rPr>
              <w:t>9</w:t>
            </w:r>
          </w:p>
        </w:tc>
      </w:tr>
      <w:tr w:rsidR="008975C0" w:rsidRPr="00A43FEA" w14:paraId="46A54BC7" w14:textId="77777777" w:rsidTr="00354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3" w:type="dxa"/>
          </w:tcPr>
          <w:p w14:paraId="330E32E2" w14:textId="77777777" w:rsidR="008975C0" w:rsidRPr="00A43FEA" w:rsidRDefault="008975C0" w:rsidP="0047284C">
            <w:pPr>
              <w:jc w:val="center"/>
              <w:rPr>
                <w:bCs w:val="0"/>
                <w:iCs/>
                <w:sz w:val="22"/>
                <w:szCs w:val="22"/>
              </w:rPr>
            </w:pPr>
            <w:r w:rsidRPr="00A43FEA">
              <w:rPr>
                <w:bCs w:val="0"/>
                <w:iCs/>
                <w:sz w:val="22"/>
                <w:szCs w:val="22"/>
              </w:rPr>
              <w:t>2014</w:t>
            </w:r>
          </w:p>
        </w:tc>
        <w:tc>
          <w:tcPr>
            <w:tcW w:w="4503" w:type="dxa"/>
          </w:tcPr>
          <w:p w14:paraId="42C2CFA9" w14:textId="77777777" w:rsidR="008975C0" w:rsidRPr="00A43FEA" w:rsidRDefault="008975C0" w:rsidP="0047284C">
            <w:pPr>
              <w:jc w:val="center"/>
              <w:cnfStyle w:val="000000100000" w:firstRow="0" w:lastRow="0" w:firstColumn="0" w:lastColumn="0" w:oddVBand="0" w:evenVBand="0" w:oddHBand="1" w:evenHBand="0" w:firstRowFirstColumn="0" w:firstRowLastColumn="0" w:lastRowFirstColumn="0" w:lastRowLastColumn="0"/>
              <w:rPr>
                <w:b w:val="0"/>
                <w:iCs/>
                <w:sz w:val="22"/>
                <w:szCs w:val="22"/>
              </w:rPr>
            </w:pPr>
            <w:r w:rsidRPr="00A43FEA">
              <w:rPr>
                <w:b w:val="0"/>
                <w:iCs/>
                <w:sz w:val="22"/>
                <w:szCs w:val="22"/>
              </w:rPr>
              <w:t>6</w:t>
            </w:r>
          </w:p>
        </w:tc>
      </w:tr>
      <w:tr w:rsidR="008975C0" w:rsidRPr="00A43FEA" w14:paraId="07A9756C" w14:textId="77777777" w:rsidTr="00354806">
        <w:tc>
          <w:tcPr>
            <w:cnfStyle w:val="001000000000" w:firstRow="0" w:lastRow="0" w:firstColumn="1" w:lastColumn="0" w:oddVBand="0" w:evenVBand="0" w:oddHBand="0" w:evenHBand="0" w:firstRowFirstColumn="0" w:firstRowLastColumn="0" w:lastRowFirstColumn="0" w:lastRowLastColumn="0"/>
            <w:tcW w:w="4513" w:type="dxa"/>
          </w:tcPr>
          <w:p w14:paraId="4E58F2C6" w14:textId="77777777" w:rsidR="008975C0" w:rsidRPr="00A43FEA" w:rsidRDefault="008975C0" w:rsidP="0047284C">
            <w:pPr>
              <w:jc w:val="center"/>
              <w:rPr>
                <w:bCs w:val="0"/>
                <w:iCs/>
                <w:sz w:val="22"/>
                <w:szCs w:val="22"/>
              </w:rPr>
            </w:pPr>
            <w:r w:rsidRPr="00A43FEA">
              <w:rPr>
                <w:bCs w:val="0"/>
                <w:iCs/>
                <w:sz w:val="22"/>
                <w:szCs w:val="22"/>
              </w:rPr>
              <w:t>2015</w:t>
            </w:r>
          </w:p>
        </w:tc>
        <w:tc>
          <w:tcPr>
            <w:tcW w:w="4503" w:type="dxa"/>
          </w:tcPr>
          <w:p w14:paraId="45667BD5" w14:textId="77777777" w:rsidR="008975C0" w:rsidRPr="00A43FEA" w:rsidRDefault="008975C0" w:rsidP="0047284C">
            <w:pPr>
              <w:jc w:val="center"/>
              <w:cnfStyle w:val="000000000000" w:firstRow="0" w:lastRow="0" w:firstColumn="0" w:lastColumn="0" w:oddVBand="0" w:evenVBand="0" w:oddHBand="0" w:evenHBand="0" w:firstRowFirstColumn="0" w:firstRowLastColumn="0" w:lastRowFirstColumn="0" w:lastRowLastColumn="0"/>
              <w:rPr>
                <w:b w:val="0"/>
                <w:iCs/>
                <w:sz w:val="22"/>
                <w:szCs w:val="22"/>
              </w:rPr>
            </w:pPr>
            <w:r w:rsidRPr="00A43FEA">
              <w:rPr>
                <w:b w:val="0"/>
                <w:iCs/>
                <w:sz w:val="22"/>
                <w:szCs w:val="22"/>
              </w:rPr>
              <w:t>9</w:t>
            </w:r>
          </w:p>
        </w:tc>
      </w:tr>
      <w:tr w:rsidR="008975C0" w:rsidRPr="00A43FEA" w14:paraId="7E3543EF" w14:textId="77777777" w:rsidTr="00354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3" w:type="dxa"/>
          </w:tcPr>
          <w:p w14:paraId="0B0A57F3" w14:textId="77777777" w:rsidR="008975C0" w:rsidRPr="00A43FEA" w:rsidRDefault="008975C0" w:rsidP="0047284C">
            <w:pPr>
              <w:jc w:val="center"/>
              <w:rPr>
                <w:bCs w:val="0"/>
                <w:iCs/>
                <w:sz w:val="22"/>
                <w:szCs w:val="22"/>
              </w:rPr>
            </w:pPr>
            <w:r w:rsidRPr="00A43FEA">
              <w:rPr>
                <w:bCs w:val="0"/>
                <w:iCs/>
                <w:sz w:val="22"/>
                <w:szCs w:val="22"/>
              </w:rPr>
              <w:t>2016</w:t>
            </w:r>
          </w:p>
        </w:tc>
        <w:tc>
          <w:tcPr>
            <w:tcW w:w="4503" w:type="dxa"/>
          </w:tcPr>
          <w:p w14:paraId="26DCC318" w14:textId="77777777" w:rsidR="008975C0" w:rsidRPr="00A43FEA" w:rsidRDefault="008975C0" w:rsidP="0047284C">
            <w:pPr>
              <w:jc w:val="center"/>
              <w:cnfStyle w:val="000000100000" w:firstRow="0" w:lastRow="0" w:firstColumn="0" w:lastColumn="0" w:oddVBand="0" w:evenVBand="0" w:oddHBand="1" w:evenHBand="0" w:firstRowFirstColumn="0" w:firstRowLastColumn="0" w:lastRowFirstColumn="0" w:lastRowLastColumn="0"/>
              <w:rPr>
                <w:b w:val="0"/>
                <w:iCs/>
                <w:sz w:val="22"/>
                <w:szCs w:val="22"/>
              </w:rPr>
            </w:pPr>
            <w:r w:rsidRPr="00A43FEA">
              <w:rPr>
                <w:b w:val="0"/>
                <w:iCs/>
                <w:sz w:val="22"/>
                <w:szCs w:val="22"/>
              </w:rPr>
              <w:t>7</w:t>
            </w:r>
          </w:p>
        </w:tc>
      </w:tr>
      <w:tr w:rsidR="008975C0" w:rsidRPr="00A43FEA" w14:paraId="4C33C40E" w14:textId="77777777" w:rsidTr="00354806">
        <w:tc>
          <w:tcPr>
            <w:cnfStyle w:val="001000000000" w:firstRow="0" w:lastRow="0" w:firstColumn="1" w:lastColumn="0" w:oddVBand="0" w:evenVBand="0" w:oddHBand="0" w:evenHBand="0" w:firstRowFirstColumn="0" w:firstRowLastColumn="0" w:lastRowFirstColumn="0" w:lastRowLastColumn="0"/>
            <w:tcW w:w="4513" w:type="dxa"/>
          </w:tcPr>
          <w:p w14:paraId="5C7C2E52" w14:textId="77777777" w:rsidR="008975C0" w:rsidRPr="00A43FEA" w:rsidRDefault="008975C0" w:rsidP="0047284C">
            <w:pPr>
              <w:jc w:val="center"/>
              <w:rPr>
                <w:bCs w:val="0"/>
                <w:iCs/>
                <w:sz w:val="22"/>
                <w:szCs w:val="22"/>
              </w:rPr>
            </w:pPr>
            <w:r w:rsidRPr="00A43FEA">
              <w:rPr>
                <w:bCs w:val="0"/>
                <w:iCs/>
                <w:sz w:val="22"/>
                <w:szCs w:val="22"/>
              </w:rPr>
              <w:t>2017</w:t>
            </w:r>
          </w:p>
        </w:tc>
        <w:tc>
          <w:tcPr>
            <w:tcW w:w="4503" w:type="dxa"/>
          </w:tcPr>
          <w:p w14:paraId="2309DB6E" w14:textId="77777777" w:rsidR="008975C0" w:rsidRPr="00A43FEA" w:rsidRDefault="008975C0" w:rsidP="0047284C">
            <w:pPr>
              <w:jc w:val="center"/>
              <w:cnfStyle w:val="000000000000" w:firstRow="0" w:lastRow="0" w:firstColumn="0" w:lastColumn="0" w:oddVBand="0" w:evenVBand="0" w:oddHBand="0" w:evenHBand="0" w:firstRowFirstColumn="0" w:firstRowLastColumn="0" w:lastRowFirstColumn="0" w:lastRowLastColumn="0"/>
              <w:rPr>
                <w:b w:val="0"/>
                <w:iCs/>
                <w:sz w:val="22"/>
                <w:szCs w:val="22"/>
              </w:rPr>
            </w:pPr>
            <w:r w:rsidRPr="00A43FEA">
              <w:rPr>
                <w:b w:val="0"/>
                <w:iCs/>
                <w:sz w:val="22"/>
                <w:szCs w:val="22"/>
              </w:rPr>
              <w:t>3</w:t>
            </w:r>
          </w:p>
        </w:tc>
      </w:tr>
      <w:tr w:rsidR="008975C0" w:rsidRPr="00A43FEA" w14:paraId="6DA2F2FE" w14:textId="77777777" w:rsidTr="00354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3" w:type="dxa"/>
          </w:tcPr>
          <w:p w14:paraId="78F536A8" w14:textId="77777777" w:rsidR="008975C0" w:rsidRPr="00A43FEA" w:rsidRDefault="008975C0" w:rsidP="0047284C">
            <w:pPr>
              <w:jc w:val="center"/>
              <w:rPr>
                <w:bCs w:val="0"/>
                <w:iCs/>
                <w:sz w:val="22"/>
                <w:szCs w:val="22"/>
              </w:rPr>
            </w:pPr>
            <w:r w:rsidRPr="00A43FEA">
              <w:rPr>
                <w:bCs w:val="0"/>
                <w:iCs/>
                <w:sz w:val="22"/>
                <w:szCs w:val="22"/>
              </w:rPr>
              <w:t>2018</w:t>
            </w:r>
          </w:p>
        </w:tc>
        <w:tc>
          <w:tcPr>
            <w:tcW w:w="4503" w:type="dxa"/>
          </w:tcPr>
          <w:p w14:paraId="723EC89C" w14:textId="77777777" w:rsidR="008975C0" w:rsidRPr="00A43FEA" w:rsidRDefault="008975C0" w:rsidP="0047284C">
            <w:pPr>
              <w:jc w:val="center"/>
              <w:cnfStyle w:val="000000100000" w:firstRow="0" w:lastRow="0" w:firstColumn="0" w:lastColumn="0" w:oddVBand="0" w:evenVBand="0" w:oddHBand="1" w:evenHBand="0" w:firstRowFirstColumn="0" w:firstRowLastColumn="0" w:lastRowFirstColumn="0" w:lastRowLastColumn="0"/>
              <w:rPr>
                <w:b w:val="0"/>
                <w:iCs/>
                <w:sz w:val="22"/>
                <w:szCs w:val="22"/>
              </w:rPr>
            </w:pPr>
            <w:r w:rsidRPr="00A43FEA">
              <w:rPr>
                <w:b w:val="0"/>
                <w:iCs/>
                <w:sz w:val="22"/>
                <w:szCs w:val="22"/>
              </w:rPr>
              <w:t>3</w:t>
            </w:r>
          </w:p>
        </w:tc>
      </w:tr>
      <w:tr w:rsidR="008975C0" w:rsidRPr="00A43FEA" w14:paraId="55293687" w14:textId="77777777" w:rsidTr="00354806">
        <w:tc>
          <w:tcPr>
            <w:cnfStyle w:val="001000000000" w:firstRow="0" w:lastRow="0" w:firstColumn="1" w:lastColumn="0" w:oddVBand="0" w:evenVBand="0" w:oddHBand="0" w:evenHBand="0" w:firstRowFirstColumn="0" w:firstRowLastColumn="0" w:lastRowFirstColumn="0" w:lastRowLastColumn="0"/>
            <w:tcW w:w="4513" w:type="dxa"/>
          </w:tcPr>
          <w:p w14:paraId="1F50F0E3" w14:textId="77777777" w:rsidR="008975C0" w:rsidRPr="00A43FEA" w:rsidRDefault="008975C0" w:rsidP="0047284C">
            <w:pPr>
              <w:jc w:val="center"/>
              <w:rPr>
                <w:bCs w:val="0"/>
                <w:iCs/>
                <w:sz w:val="22"/>
                <w:szCs w:val="22"/>
              </w:rPr>
            </w:pPr>
            <w:r w:rsidRPr="00A43FEA">
              <w:rPr>
                <w:bCs w:val="0"/>
                <w:iCs/>
                <w:sz w:val="22"/>
                <w:szCs w:val="22"/>
              </w:rPr>
              <w:t>2019</w:t>
            </w:r>
          </w:p>
        </w:tc>
        <w:tc>
          <w:tcPr>
            <w:tcW w:w="4503" w:type="dxa"/>
          </w:tcPr>
          <w:p w14:paraId="7F35FC9E" w14:textId="77777777" w:rsidR="008975C0" w:rsidRPr="00A43FEA" w:rsidRDefault="008975C0" w:rsidP="0047284C">
            <w:pPr>
              <w:jc w:val="center"/>
              <w:cnfStyle w:val="000000000000" w:firstRow="0" w:lastRow="0" w:firstColumn="0" w:lastColumn="0" w:oddVBand="0" w:evenVBand="0" w:oddHBand="0" w:evenHBand="0" w:firstRowFirstColumn="0" w:firstRowLastColumn="0" w:lastRowFirstColumn="0" w:lastRowLastColumn="0"/>
              <w:rPr>
                <w:b w:val="0"/>
                <w:iCs/>
                <w:sz w:val="22"/>
                <w:szCs w:val="22"/>
              </w:rPr>
            </w:pPr>
            <w:r w:rsidRPr="00A43FEA">
              <w:rPr>
                <w:b w:val="0"/>
                <w:iCs/>
                <w:sz w:val="22"/>
                <w:szCs w:val="22"/>
              </w:rPr>
              <w:t>1</w:t>
            </w:r>
          </w:p>
        </w:tc>
      </w:tr>
      <w:tr w:rsidR="008975C0" w:rsidRPr="00A43FEA" w14:paraId="3C3DA714" w14:textId="77777777" w:rsidTr="00354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3" w:type="dxa"/>
          </w:tcPr>
          <w:p w14:paraId="291DC012" w14:textId="77777777" w:rsidR="008975C0" w:rsidRPr="00A43FEA" w:rsidRDefault="008975C0" w:rsidP="0047284C">
            <w:pPr>
              <w:jc w:val="center"/>
              <w:rPr>
                <w:bCs w:val="0"/>
                <w:iCs/>
                <w:sz w:val="22"/>
                <w:szCs w:val="22"/>
              </w:rPr>
            </w:pPr>
            <w:r w:rsidRPr="00A43FEA">
              <w:rPr>
                <w:bCs w:val="0"/>
                <w:iCs/>
                <w:sz w:val="22"/>
                <w:szCs w:val="22"/>
              </w:rPr>
              <w:t>2020</w:t>
            </w:r>
          </w:p>
        </w:tc>
        <w:tc>
          <w:tcPr>
            <w:tcW w:w="4503" w:type="dxa"/>
          </w:tcPr>
          <w:p w14:paraId="755E4302" w14:textId="77777777" w:rsidR="008975C0" w:rsidRPr="00A43FEA" w:rsidRDefault="008975C0" w:rsidP="0047284C">
            <w:pPr>
              <w:jc w:val="center"/>
              <w:cnfStyle w:val="000000100000" w:firstRow="0" w:lastRow="0" w:firstColumn="0" w:lastColumn="0" w:oddVBand="0" w:evenVBand="0" w:oddHBand="1" w:evenHBand="0" w:firstRowFirstColumn="0" w:firstRowLastColumn="0" w:lastRowFirstColumn="0" w:lastRowLastColumn="0"/>
              <w:rPr>
                <w:b w:val="0"/>
                <w:iCs/>
                <w:sz w:val="22"/>
                <w:szCs w:val="22"/>
              </w:rPr>
            </w:pPr>
            <w:r w:rsidRPr="00A43FEA">
              <w:rPr>
                <w:b w:val="0"/>
                <w:iCs/>
                <w:sz w:val="22"/>
                <w:szCs w:val="22"/>
              </w:rPr>
              <w:t>1</w:t>
            </w:r>
          </w:p>
        </w:tc>
      </w:tr>
      <w:tr w:rsidR="008975C0" w:rsidRPr="00A43FEA" w14:paraId="6968F1A7" w14:textId="77777777" w:rsidTr="00354806">
        <w:tc>
          <w:tcPr>
            <w:cnfStyle w:val="001000000000" w:firstRow="0" w:lastRow="0" w:firstColumn="1" w:lastColumn="0" w:oddVBand="0" w:evenVBand="0" w:oddHBand="0" w:evenHBand="0" w:firstRowFirstColumn="0" w:firstRowLastColumn="0" w:lastRowFirstColumn="0" w:lastRowLastColumn="0"/>
            <w:tcW w:w="4513" w:type="dxa"/>
          </w:tcPr>
          <w:p w14:paraId="243F6DC7" w14:textId="77777777" w:rsidR="008975C0" w:rsidRPr="00A43FEA" w:rsidRDefault="008975C0" w:rsidP="0047284C">
            <w:pPr>
              <w:jc w:val="center"/>
              <w:rPr>
                <w:bCs w:val="0"/>
                <w:iCs/>
                <w:sz w:val="22"/>
                <w:szCs w:val="22"/>
              </w:rPr>
            </w:pPr>
            <w:r w:rsidRPr="00A43FEA">
              <w:rPr>
                <w:bCs w:val="0"/>
                <w:iCs/>
                <w:sz w:val="22"/>
                <w:szCs w:val="22"/>
              </w:rPr>
              <w:t>2021</w:t>
            </w:r>
          </w:p>
        </w:tc>
        <w:tc>
          <w:tcPr>
            <w:tcW w:w="4503" w:type="dxa"/>
          </w:tcPr>
          <w:p w14:paraId="30633805" w14:textId="77777777" w:rsidR="008975C0" w:rsidRPr="00A43FEA" w:rsidRDefault="008975C0" w:rsidP="0047284C">
            <w:pPr>
              <w:jc w:val="center"/>
              <w:cnfStyle w:val="000000000000" w:firstRow="0" w:lastRow="0" w:firstColumn="0" w:lastColumn="0" w:oddVBand="0" w:evenVBand="0" w:oddHBand="0" w:evenHBand="0" w:firstRowFirstColumn="0" w:firstRowLastColumn="0" w:lastRowFirstColumn="0" w:lastRowLastColumn="0"/>
              <w:rPr>
                <w:b w:val="0"/>
                <w:iCs/>
                <w:sz w:val="22"/>
                <w:szCs w:val="22"/>
              </w:rPr>
            </w:pPr>
            <w:r w:rsidRPr="00A43FEA">
              <w:rPr>
                <w:b w:val="0"/>
                <w:iCs/>
                <w:sz w:val="22"/>
                <w:szCs w:val="22"/>
              </w:rPr>
              <w:t>3</w:t>
            </w:r>
          </w:p>
        </w:tc>
      </w:tr>
      <w:tr w:rsidR="008975C0" w:rsidRPr="00A43FEA" w14:paraId="6F7D33F4" w14:textId="77777777" w:rsidTr="00354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3" w:type="dxa"/>
          </w:tcPr>
          <w:p w14:paraId="7A0B8BB3" w14:textId="77777777" w:rsidR="008975C0" w:rsidRPr="00A43FEA" w:rsidRDefault="008975C0" w:rsidP="0047284C">
            <w:pPr>
              <w:jc w:val="center"/>
              <w:rPr>
                <w:bCs w:val="0"/>
                <w:iCs/>
                <w:sz w:val="22"/>
                <w:szCs w:val="22"/>
              </w:rPr>
            </w:pPr>
            <w:r w:rsidRPr="00A43FEA">
              <w:rPr>
                <w:bCs w:val="0"/>
                <w:iCs/>
                <w:sz w:val="22"/>
                <w:szCs w:val="22"/>
              </w:rPr>
              <w:t>2022</w:t>
            </w:r>
          </w:p>
        </w:tc>
        <w:tc>
          <w:tcPr>
            <w:tcW w:w="4503" w:type="dxa"/>
          </w:tcPr>
          <w:p w14:paraId="27FB51C8" w14:textId="77777777" w:rsidR="008975C0" w:rsidRPr="00A43FEA" w:rsidRDefault="008975C0" w:rsidP="0047284C">
            <w:pPr>
              <w:jc w:val="center"/>
              <w:cnfStyle w:val="000000100000" w:firstRow="0" w:lastRow="0" w:firstColumn="0" w:lastColumn="0" w:oddVBand="0" w:evenVBand="0" w:oddHBand="1" w:evenHBand="0" w:firstRowFirstColumn="0" w:firstRowLastColumn="0" w:lastRowFirstColumn="0" w:lastRowLastColumn="0"/>
              <w:rPr>
                <w:b w:val="0"/>
                <w:iCs/>
                <w:sz w:val="22"/>
                <w:szCs w:val="22"/>
              </w:rPr>
            </w:pPr>
            <w:r w:rsidRPr="00A43FEA">
              <w:rPr>
                <w:b w:val="0"/>
                <w:iCs/>
                <w:sz w:val="22"/>
                <w:szCs w:val="22"/>
              </w:rPr>
              <w:t>1</w:t>
            </w:r>
          </w:p>
        </w:tc>
      </w:tr>
      <w:tr w:rsidR="00C977A2" w:rsidRPr="00C977A2" w14:paraId="2AFF71DB" w14:textId="77777777" w:rsidTr="00354806">
        <w:tc>
          <w:tcPr>
            <w:cnfStyle w:val="001000000000" w:firstRow="0" w:lastRow="0" w:firstColumn="1" w:lastColumn="0" w:oddVBand="0" w:evenVBand="0" w:oddHBand="0" w:evenHBand="0" w:firstRowFirstColumn="0" w:firstRowLastColumn="0" w:lastRowFirstColumn="0" w:lastRowLastColumn="0"/>
            <w:tcW w:w="4513" w:type="dxa"/>
          </w:tcPr>
          <w:p w14:paraId="313F10BA" w14:textId="77777777" w:rsidR="008975C0" w:rsidRPr="00C977A2" w:rsidRDefault="008975C0" w:rsidP="0047284C">
            <w:pPr>
              <w:jc w:val="center"/>
              <w:rPr>
                <w:bCs w:val="0"/>
                <w:iCs/>
                <w:sz w:val="22"/>
                <w:szCs w:val="22"/>
              </w:rPr>
            </w:pPr>
            <w:r w:rsidRPr="00C977A2">
              <w:rPr>
                <w:bCs w:val="0"/>
                <w:iCs/>
                <w:sz w:val="22"/>
                <w:szCs w:val="22"/>
              </w:rPr>
              <w:t>2023</w:t>
            </w:r>
          </w:p>
        </w:tc>
        <w:tc>
          <w:tcPr>
            <w:tcW w:w="4503" w:type="dxa"/>
          </w:tcPr>
          <w:p w14:paraId="5B71776D" w14:textId="77777777" w:rsidR="008975C0" w:rsidRPr="00C977A2" w:rsidRDefault="008975C0" w:rsidP="0047284C">
            <w:pPr>
              <w:jc w:val="center"/>
              <w:cnfStyle w:val="000000000000" w:firstRow="0" w:lastRow="0" w:firstColumn="0" w:lastColumn="0" w:oddVBand="0" w:evenVBand="0" w:oddHBand="0" w:evenHBand="0" w:firstRowFirstColumn="0" w:firstRowLastColumn="0" w:lastRowFirstColumn="0" w:lastRowLastColumn="0"/>
              <w:rPr>
                <w:b w:val="0"/>
                <w:iCs/>
                <w:sz w:val="22"/>
                <w:szCs w:val="22"/>
              </w:rPr>
            </w:pPr>
            <w:r w:rsidRPr="00C977A2">
              <w:rPr>
                <w:b w:val="0"/>
                <w:iCs/>
                <w:sz w:val="22"/>
                <w:szCs w:val="22"/>
              </w:rPr>
              <w:t>5</w:t>
            </w:r>
          </w:p>
        </w:tc>
      </w:tr>
    </w:tbl>
    <w:p w14:paraId="55E6176F" w14:textId="771DD763" w:rsidR="004D3933" w:rsidRPr="00C977A2" w:rsidRDefault="004D3933" w:rsidP="009002E8"/>
    <w:p w14:paraId="4EDCD78B" w14:textId="50B976E5" w:rsidR="004D3933" w:rsidRPr="009002E8" w:rsidRDefault="0080501E" w:rsidP="0080501E">
      <w:pPr>
        <w:jc w:val="left"/>
        <w:rPr>
          <w:color w:val="FF0000"/>
          <w:sz w:val="18"/>
          <w:szCs w:val="18"/>
        </w:rPr>
      </w:pPr>
      <w:r w:rsidRPr="00C977A2">
        <w:rPr>
          <w:b w:val="0"/>
          <w:bCs/>
          <w:i/>
          <w:iCs/>
          <w:sz w:val="18"/>
          <w:szCs w:val="18"/>
        </w:rPr>
        <w:t>Sursa datelor:</w:t>
      </w:r>
      <w:r w:rsidR="009002E8" w:rsidRPr="00C977A2">
        <w:rPr>
          <w:b w:val="0"/>
          <w:bCs/>
          <w:i/>
          <w:iCs/>
          <w:sz w:val="18"/>
          <w:szCs w:val="18"/>
        </w:rPr>
        <w:t xml:space="preserve"> ICSTM și DEGR</w:t>
      </w:r>
    </w:p>
    <w:p w14:paraId="53610FE6" w14:textId="4DABCDFC" w:rsidR="004D3933" w:rsidRPr="00A43FEA" w:rsidRDefault="004D3933" w:rsidP="008043F1">
      <w:pPr>
        <w:jc w:val="right"/>
      </w:pPr>
    </w:p>
    <w:p w14:paraId="530A17CF" w14:textId="4540432E" w:rsidR="004D3933" w:rsidRPr="00A43FEA" w:rsidRDefault="004D3933" w:rsidP="008043F1">
      <w:pPr>
        <w:jc w:val="right"/>
      </w:pPr>
    </w:p>
    <w:p w14:paraId="7F9B7B27" w14:textId="072D7E78" w:rsidR="002E6CD0" w:rsidRPr="00A43FEA" w:rsidRDefault="00CB2B7B" w:rsidP="002E6CD0">
      <w:pPr>
        <w:jc w:val="center"/>
      </w:pPr>
      <w:r w:rsidRPr="00A43FEA">
        <w:br w:type="page"/>
      </w:r>
    </w:p>
    <w:p w14:paraId="3B74A1AA" w14:textId="09B5C157" w:rsidR="002E6CD0" w:rsidRPr="00A43FEA" w:rsidRDefault="004D3933" w:rsidP="0085348A">
      <w:pPr>
        <w:spacing w:after="160" w:line="259" w:lineRule="auto"/>
        <w:jc w:val="right"/>
        <w:rPr>
          <w:color w:val="2F5496" w:themeColor="accent1" w:themeShade="BF"/>
        </w:rPr>
      </w:pPr>
      <w:bookmarkStart w:id="608" w:name="Anexa_15"/>
      <w:r w:rsidRPr="00A43FEA">
        <w:rPr>
          <w:color w:val="2F5496" w:themeColor="accent1" w:themeShade="BF"/>
        </w:rPr>
        <w:lastRenderedPageBreak/>
        <w:t>Anexa 1</w:t>
      </w:r>
      <w:r w:rsidR="00541F37" w:rsidRPr="00A43FEA">
        <w:rPr>
          <w:color w:val="2F5496" w:themeColor="accent1" w:themeShade="BF"/>
        </w:rPr>
        <w:t>5</w:t>
      </w:r>
    </w:p>
    <w:bookmarkEnd w:id="608"/>
    <w:p w14:paraId="4FA05DBE" w14:textId="77777777" w:rsidR="009806D7" w:rsidRPr="00A43FEA" w:rsidRDefault="009806D7" w:rsidP="009002E8">
      <w:pPr>
        <w:rPr>
          <w:color w:val="FF0000"/>
          <w:sz w:val="22"/>
          <w:szCs w:val="22"/>
        </w:rPr>
      </w:pPr>
    </w:p>
    <w:p w14:paraId="46242CE2" w14:textId="0801FF00" w:rsidR="004D3933" w:rsidRPr="00C977A2" w:rsidRDefault="00940474" w:rsidP="00B454A3">
      <w:pPr>
        <w:ind w:firstLine="540"/>
        <w:jc w:val="center"/>
        <w:rPr>
          <w:sz w:val="24"/>
          <w:szCs w:val="24"/>
        </w:rPr>
      </w:pPr>
      <w:r w:rsidRPr="00C977A2">
        <w:rPr>
          <w:sz w:val="24"/>
          <w:szCs w:val="24"/>
        </w:rPr>
        <w:t>REZULTATELE</w:t>
      </w:r>
      <w:r w:rsidR="00164891" w:rsidRPr="00C977A2">
        <w:rPr>
          <w:sz w:val="24"/>
          <w:szCs w:val="24"/>
        </w:rPr>
        <w:t xml:space="preserve"> EVALUĂRILOR</w:t>
      </w:r>
      <w:r w:rsidR="00F1277B" w:rsidRPr="00C977A2">
        <w:rPr>
          <w:sz w:val="24"/>
          <w:szCs w:val="24"/>
        </w:rPr>
        <w:t xml:space="preserve"> EXTERNE</w:t>
      </w:r>
      <w:r w:rsidR="00454730" w:rsidRPr="00C977A2">
        <w:rPr>
          <w:sz w:val="24"/>
          <w:szCs w:val="24"/>
        </w:rPr>
        <w:t xml:space="preserve"> </w:t>
      </w:r>
      <w:r w:rsidR="00164891" w:rsidRPr="00C977A2">
        <w:rPr>
          <w:sz w:val="24"/>
          <w:szCs w:val="24"/>
        </w:rPr>
        <w:t xml:space="preserve">ARACIS </w:t>
      </w:r>
      <w:r w:rsidR="003D206C" w:rsidRPr="00C977A2">
        <w:rPr>
          <w:sz w:val="24"/>
          <w:szCs w:val="24"/>
        </w:rPr>
        <w:t>202</w:t>
      </w:r>
      <w:r w:rsidR="006542DA" w:rsidRPr="00C977A2">
        <w:rPr>
          <w:sz w:val="24"/>
          <w:szCs w:val="24"/>
        </w:rPr>
        <w:t>3</w:t>
      </w:r>
    </w:p>
    <w:p w14:paraId="79E6B252" w14:textId="77777777" w:rsidR="00F1277B" w:rsidRPr="00C977A2" w:rsidRDefault="00F1277B" w:rsidP="00010923">
      <w:pPr>
        <w:widowControl w:val="0"/>
        <w:rPr>
          <w:bCs/>
          <w:i/>
          <w:iCs/>
          <w:sz w:val="24"/>
          <w:szCs w:val="24"/>
        </w:rPr>
      </w:pPr>
    </w:p>
    <w:p w14:paraId="6A44A40E" w14:textId="77777777" w:rsidR="009806D7" w:rsidRPr="00C977A2" w:rsidRDefault="009806D7" w:rsidP="00935E67">
      <w:pPr>
        <w:pStyle w:val="ListParagraph"/>
        <w:widowControl w:val="0"/>
        <w:jc w:val="center"/>
        <w:rPr>
          <w:bCs/>
          <w:i/>
          <w:iCs/>
          <w:sz w:val="24"/>
          <w:szCs w:val="24"/>
        </w:rPr>
      </w:pPr>
    </w:p>
    <w:p w14:paraId="10F70356" w14:textId="56392B72" w:rsidR="00935E67" w:rsidRPr="00C977A2" w:rsidRDefault="00935E67" w:rsidP="00935E67">
      <w:pPr>
        <w:pStyle w:val="ListParagraph"/>
        <w:widowControl w:val="0"/>
        <w:jc w:val="center"/>
        <w:rPr>
          <w:bCs/>
          <w:i/>
          <w:iCs/>
          <w:sz w:val="24"/>
          <w:szCs w:val="24"/>
        </w:rPr>
      </w:pPr>
      <w:r w:rsidRPr="00C977A2">
        <w:rPr>
          <w:bCs/>
          <w:i/>
          <w:iCs/>
          <w:sz w:val="24"/>
          <w:szCs w:val="24"/>
        </w:rPr>
        <w:t>Programe de studii universitare de licență</w:t>
      </w:r>
    </w:p>
    <w:p w14:paraId="6F47AE51" w14:textId="77777777" w:rsidR="00935E67" w:rsidRPr="00C977A2" w:rsidRDefault="00935E67" w:rsidP="00935E67">
      <w:pPr>
        <w:widowControl w:val="0"/>
        <w:ind w:firstLine="562"/>
        <w:rPr>
          <w:b w:val="0"/>
          <w:sz w:val="20"/>
          <w:szCs w:val="20"/>
        </w:rPr>
      </w:pPr>
    </w:p>
    <w:tbl>
      <w:tblPr>
        <w:tblW w:w="9738" w:type="dxa"/>
        <w:tblBorders>
          <w:top w:val="single" w:sz="4" w:space="0" w:color="7F7F7F"/>
          <w:bottom w:val="single" w:sz="4" w:space="0" w:color="7F7F7F"/>
        </w:tblBorders>
        <w:tblLook w:val="04A0" w:firstRow="1" w:lastRow="0" w:firstColumn="1" w:lastColumn="0" w:noHBand="0" w:noVBand="1"/>
      </w:tblPr>
      <w:tblGrid>
        <w:gridCol w:w="560"/>
        <w:gridCol w:w="2119"/>
        <w:gridCol w:w="1690"/>
        <w:gridCol w:w="2729"/>
        <w:gridCol w:w="2640"/>
      </w:tblGrid>
      <w:tr w:rsidR="00C977A2" w:rsidRPr="00C977A2" w14:paraId="20580138" w14:textId="77777777" w:rsidTr="00F82815">
        <w:trPr>
          <w:trHeight w:val="548"/>
        </w:trPr>
        <w:tc>
          <w:tcPr>
            <w:tcW w:w="2679" w:type="dxa"/>
            <w:gridSpan w:val="2"/>
            <w:tcBorders>
              <w:bottom w:val="single" w:sz="4" w:space="0" w:color="7F7F7F"/>
            </w:tcBorders>
            <w:shd w:val="clear" w:color="auto" w:fill="F2F2F2"/>
            <w:vAlign w:val="center"/>
          </w:tcPr>
          <w:p w14:paraId="71279196" w14:textId="77777777" w:rsidR="00015187" w:rsidRPr="00C977A2" w:rsidRDefault="00015187" w:rsidP="005E66F5">
            <w:pPr>
              <w:jc w:val="center"/>
              <w:rPr>
                <w:rFonts w:eastAsia="Aptos"/>
                <w:kern w:val="2"/>
                <w:sz w:val="18"/>
                <w:szCs w:val="18"/>
              </w:rPr>
            </w:pPr>
            <w:r w:rsidRPr="00C977A2">
              <w:rPr>
                <w:rFonts w:eastAsia="Aptos"/>
                <w:bCs/>
                <w:kern w:val="2"/>
                <w:sz w:val="18"/>
                <w:szCs w:val="18"/>
              </w:rPr>
              <w:t>Facultatea</w:t>
            </w:r>
          </w:p>
        </w:tc>
        <w:tc>
          <w:tcPr>
            <w:tcW w:w="1690" w:type="dxa"/>
            <w:tcBorders>
              <w:bottom w:val="single" w:sz="4" w:space="0" w:color="7F7F7F"/>
            </w:tcBorders>
            <w:shd w:val="clear" w:color="auto" w:fill="F2F2F2"/>
            <w:vAlign w:val="center"/>
          </w:tcPr>
          <w:p w14:paraId="16090BAD" w14:textId="15A180DF" w:rsidR="00015187" w:rsidRPr="00C977A2" w:rsidRDefault="00015187" w:rsidP="005E66F5">
            <w:pPr>
              <w:jc w:val="center"/>
              <w:rPr>
                <w:rFonts w:eastAsia="Aptos"/>
                <w:kern w:val="2"/>
                <w:sz w:val="18"/>
                <w:szCs w:val="18"/>
              </w:rPr>
            </w:pPr>
            <w:r w:rsidRPr="00C977A2">
              <w:rPr>
                <w:rFonts w:eastAsia="Aptos"/>
                <w:bCs/>
                <w:kern w:val="2"/>
                <w:sz w:val="18"/>
                <w:szCs w:val="18"/>
              </w:rPr>
              <w:t>Domeniul de licență</w:t>
            </w:r>
          </w:p>
        </w:tc>
        <w:tc>
          <w:tcPr>
            <w:tcW w:w="2729" w:type="dxa"/>
            <w:tcBorders>
              <w:bottom w:val="single" w:sz="4" w:space="0" w:color="7F7F7F"/>
            </w:tcBorders>
            <w:shd w:val="clear" w:color="auto" w:fill="F2F2F2"/>
            <w:vAlign w:val="center"/>
          </w:tcPr>
          <w:p w14:paraId="62454E64" w14:textId="0EABE32E" w:rsidR="00015187" w:rsidRPr="00C977A2" w:rsidRDefault="00015187" w:rsidP="00426FE9">
            <w:pPr>
              <w:jc w:val="center"/>
              <w:rPr>
                <w:rFonts w:eastAsia="Aptos"/>
                <w:kern w:val="2"/>
                <w:sz w:val="18"/>
                <w:szCs w:val="18"/>
              </w:rPr>
            </w:pPr>
            <w:r w:rsidRPr="00C977A2">
              <w:rPr>
                <w:rFonts w:eastAsia="Aptos"/>
                <w:bCs/>
                <w:kern w:val="2"/>
                <w:sz w:val="18"/>
                <w:szCs w:val="18"/>
              </w:rPr>
              <w:t>Specializarea/ programul de studii universitare de licență</w:t>
            </w:r>
            <w:r w:rsidR="00734499" w:rsidRPr="00C977A2">
              <w:rPr>
                <w:rFonts w:eastAsia="Aptos"/>
                <w:bCs/>
                <w:kern w:val="2"/>
                <w:sz w:val="18"/>
                <w:szCs w:val="18"/>
              </w:rPr>
              <w:t xml:space="preserve">, </w:t>
            </w:r>
            <w:r w:rsidRPr="00C977A2">
              <w:rPr>
                <w:rFonts w:eastAsia="Aptos"/>
                <w:bCs/>
                <w:kern w:val="2"/>
                <w:sz w:val="18"/>
                <w:szCs w:val="18"/>
              </w:rPr>
              <w:t>forma de învățământ</w:t>
            </w:r>
          </w:p>
        </w:tc>
        <w:tc>
          <w:tcPr>
            <w:tcW w:w="2640" w:type="dxa"/>
            <w:tcBorders>
              <w:bottom w:val="single" w:sz="4" w:space="0" w:color="7F7F7F"/>
            </w:tcBorders>
            <w:shd w:val="clear" w:color="auto" w:fill="F2F2F2"/>
            <w:vAlign w:val="center"/>
          </w:tcPr>
          <w:p w14:paraId="17DD5023" w14:textId="6F8017C1" w:rsidR="00015187" w:rsidRPr="00C977A2" w:rsidRDefault="00015187" w:rsidP="005E66F5">
            <w:pPr>
              <w:jc w:val="center"/>
              <w:rPr>
                <w:rFonts w:eastAsia="Aptos"/>
                <w:kern w:val="2"/>
                <w:sz w:val="18"/>
                <w:szCs w:val="18"/>
              </w:rPr>
            </w:pPr>
            <w:r w:rsidRPr="00C977A2">
              <w:rPr>
                <w:rFonts w:eastAsia="Aptos"/>
                <w:bCs/>
                <w:kern w:val="2"/>
                <w:sz w:val="18"/>
                <w:szCs w:val="18"/>
              </w:rPr>
              <w:t>Avizul ARACIS</w:t>
            </w:r>
            <w:r w:rsidR="0024694E" w:rsidRPr="00C977A2">
              <w:rPr>
                <w:rFonts w:eastAsia="Aptos"/>
                <w:bCs/>
                <w:kern w:val="2"/>
                <w:sz w:val="18"/>
                <w:szCs w:val="18"/>
              </w:rPr>
              <w:t>/</w:t>
            </w:r>
            <w:r w:rsidR="002F3DAF" w:rsidRPr="00C977A2">
              <w:rPr>
                <w:rFonts w:eastAsia="Aptos"/>
                <w:bCs/>
                <w:kern w:val="2"/>
                <w:sz w:val="18"/>
                <w:szCs w:val="18"/>
              </w:rPr>
              <w:t>Capacitate de școlarizare în primul an de studiu</w:t>
            </w:r>
          </w:p>
        </w:tc>
      </w:tr>
      <w:tr w:rsidR="00C977A2" w:rsidRPr="00C977A2" w14:paraId="4B89B26D" w14:textId="77777777" w:rsidTr="000A5ED0">
        <w:trPr>
          <w:trHeight w:val="416"/>
        </w:trPr>
        <w:tc>
          <w:tcPr>
            <w:tcW w:w="560" w:type="dxa"/>
            <w:tcBorders>
              <w:top w:val="single" w:sz="4" w:space="0" w:color="7F7F7F"/>
              <w:bottom w:val="single" w:sz="4" w:space="0" w:color="7F7F7F"/>
            </w:tcBorders>
            <w:shd w:val="clear" w:color="auto" w:fill="auto"/>
            <w:vAlign w:val="center"/>
          </w:tcPr>
          <w:p w14:paraId="6B338527" w14:textId="77777777" w:rsidR="00015187" w:rsidRPr="00C977A2" w:rsidRDefault="00015187" w:rsidP="00307CEC">
            <w:pPr>
              <w:pStyle w:val="ListParagraph"/>
              <w:numPr>
                <w:ilvl w:val="0"/>
                <w:numId w:val="23"/>
              </w:numPr>
              <w:spacing w:after="160" w:line="259" w:lineRule="auto"/>
              <w:jc w:val="center"/>
              <w:rPr>
                <w:rFonts w:eastAsia="Aptos"/>
                <w:b w:val="0"/>
                <w:bCs/>
                <w:kern w:val="2"/>
                <w:sz w:val="18"/>
                <w:szCs w:val="18"/>
              </w:rPr>
            </w:pPr>
          </w:p>
        </w:tc>
        <w:tc>
          <w:tcPr>
            <w:tcW w:w="2119" w:type="dxa"/>
            <w:tcBorders>
              <w:top w:val="single" w:sz="4" w:space="0" w:color="7F7F7F"/>
              <w:bottom w:val="single" w:sz="4" w:space="0" w:color="7F7F7F"/>
            </w:tcBorders>
            <w:shd w:val="clear" w:color="auto" w:fill="auto"/>
            <w:vAlign w:val="center"/>
          </w:tcPr>
          <w:p w14:paraId="328811C5"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Facultatea de Drept și Științe Administrative</w:t>
            </w:r>
          </w:p>
        </w:tc>
        <w:tc>
          <w:tcPr>
            <w:tcW w:w="1690" w:type="dxa"/>
            <w:tcBorders>
              <w:top w:val="single" w:sz="4" w:space="0" w:color="7F7F7F"/>
              <w:bottom w:val="single" w:sz="4" w:space="0" w:color="7F7F7F"/>
            </w:tcBorders>
            <w:shd w:val="clear" w:color="auto" w:fill="auto"/>
            <w:vAlign w:val="center"/>
          </w:tcPr>
          <w:p w14:paraId="291E7BEC"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Drept</w:t>
            </w:r>
          </w:p>
        </w:tc>
        <w:tc>
          <w:tcPr>
            <w:tcW w:w="2729" w:type="dxa"/>
            <w:tcBorders>
              <w:top w:val="single" w:sz="4" w:space="0" w:color="7F7F7F"/>
              <w:bottom w:val="single" w:sz="4" w:space="0" w:color="7F7F7F"/>
            </w:tcBorders>
            <w:shd w:val="clear" w:color="auto" w:fill="auto"/>
            <w:vAlign w:val="center"/>
          </w:tcPr>
          <w:p w14:paraId="1184DFE8"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Drept, IF</w:t>
            </w:r>
          </w:p>
        </w:tc>
        <w:tc>
          <w:tcPr>
            <w:tcW w:w="2640" w:type="dxa"/>
            <w:tcBorders>
              <w:top w:val="single" w:sz="4" w:space="0" w:color="7F7F7F"/>
              <w:bottom w:val="single" w:sz="4" w:space="0" w:color="7F7F7F"/>
            </w:tcBorders>
            <w:shd w:val="clear" w:color="auto" w:fill="auto"/>
            <w:vAlign w:val="center"/>
          </w:tcPr>
          <w:p w14:paraId="318E9296"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Menținerea acreditării</w:t>
            </w:r>
          </w:p>
          <w:p w14:paraId="784D5BB8" w14:textId="787C263E" w:rsidR="00015187" w:rsidRPr="00C977A2" w:rsidRDefault="00015187" w:rsidP="00F82815">
            <w:pPr>
              <w:jc w:val="center"/>
              <w:rPr>
                <w:rFonts w:eastAsia="Aptos"/>
                <w:b w:val="0"/>
                <w:kern w:val="2"/>
                <w:sz w:val="18"/>
                <w:szCs w:val="18"/>
              </w:rPr>
            </w:pPr>
            <w:r w:rsidRPr="00C977A2">
              <w:rPr>
                <w:rFonts w:eastAsia="Aptos"/>
                <w:b w:val="0"/>
                <w:kern w:val="2"/>
                <w:sz w:val="18"/>
                <w:szCs w:val="18"/>
              </w:rPr>
              <w:t>29.06.2023</w:t>
            </w:r>
            <w:r w:rsidR="00A363F2" w:rsidRPr="00C977A2">
              <w:rPr>
                <w:rFonts w:eastAsia="Aptos"/>
                <w:b w:val="0"/>
                <w:kern w:val="2"/>
                <w:sz w:val="18"/>
                <w:szCs w:val="18"/>
              </w:rPr>
              <w:t>/</w:t>
            </w:r>
          </w:p>
          <w:p w14:paraId="459A4D06" w14:textId="64FEE236" w:rsidR="002F3DAF" w:rsidRPr="00C977A2" w:rsidRDefault="00A363F2" w:rsidP="00F82815">
            <w:pPr>
              <w:jc w:val="center"/>
              <w:rPr>
                <w:rFonts w:eastAsia="Aptos"/>
                <w:b w:val="0"/>
                <w:kern w:val="2"/>
                <w:sz w:val="18"/>
                <w:szCs w:val="18"/>
              </w:rPr>
            </w:pPr>
            <w:r w:rsidRPr="00C977A2">
              <w:rPr>
                <w:rFonts w:eastAsia="Aptos"/>
                <w:b w:val="0"/>
                <w:bCs/>
                <w:kern w:val="2"/>
                <w:sz w:val="18"/>
                <w:szCs w:val="18"/>
              </w:rPr>
              <w:t>100 de studenți</w:t>
            </w:r>
          </w:p>
        </w:tc>
      </w:tr>
      <w:tr w:rsidR="00C977A2" w:rsidRPr="00C977A2" w14:paraId="16CB881B" w14:textId="77777777" w:rsidTr="000A5ED0">
        <w:trPr>
          <w:trHeight w:val="360"/>
        </w:trPr>
        <w:tc>
          <w:tcPr>
            <w:tcW w:w="560" w:type="dxa"/>
            <w:shd w:val="clear" w:color="auto" w:fill="auto"/>
            <w:vAlign w:val="center"/>
          </w:tcPr>
          <w:p w14:paraId="7C8ED1DE" w14:textId="77777777" w:rsidR="00015187" w:rsidRPr="00C977A2" w:rsidRDefault="00015187" w:rsidP="00307CEC">
            <w:pPr>
              <w:pStyle w:val="ListParagraph"/>
              <w:numPr>
                <w:ilvl w:val="0"/>
                <w:numId w:val="23"/>
              </w:numPr>
              <w:spacing w:after="160" w:line="259" w:lineRule="auto"/>
              <w:jc w:val="center"/>
              <w:rPr>
                <w:rFonts w:eastAsia="Aptos"/>
                <w:b w:val="0"/>
                <w:bCs/>
                <w:kern w:val="2"/>
                <w:sz w:val="18"/>
                <w:szCs w:val="18"/>
              </w:rPr>
            </w:pPr>
          </w:p>
        </w:tc>
        <w:tc>
          <w:tcPr>
            <w:tcW w:w="2119" w:type="dxa"/>
            <w:shd w:val="clear" w:color="auto" w:fill="auto"/>
            <w:vAlign w:val="center"/>
          </w:tcPr>
          <w:p w14:paraId="0E161C6D"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Facultatea de Științe și Arte</w:t>
            </w:r>
          </w:p>
        </w:tc>
        <w:tc>
          <w:tcPr>
            <w:tcW w:w="1690" w:type="dxa"/>
            <w:shd w:val="clear" w:color="auto" w:fill="auto"/>
            <w:vAlign w:val="center"/>
          </w:tcPr>
          <w:p w14:paraId="014D2EEF"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Muzică</w:t>
            </w:r>
          </w:p>
        </w:tc>
        <w:tc>
          <w:tcPr>
            <w:tcW w:w="2729" w:type="dxa"/>
            <w:shd w:val="clear" w:color="auto" w:fill="auto"/>
            <w:vAlign w:val="center"/>
          </w:tcPr>
          <w:p w14:paraId="090E362F" w14:textId="3C90CC02" w:rsidR="00015187" w:rsidRPr="00C977A2" w:rsidRDefault="00015187" w:rsidP="00F82815">
            <w:pPr>
              <w:jc w:val="center"/>
              <w:rPr>
                <w:rFonts w:eastAsia="Aptos"/>
                <w:kern w:val="2"/>
                <w:sz w:val="18"/>
                <w:szCs w:val="18"/>
              </w:rPr>
            </w:pPr>
            <w:r w:rsidRPr="00C977A2">
              <w:rPr>
                <w:rFonts w:eastAsia="Aptos"/>
                <w:b w:val="0"/>
                <w:kern w:val="2"/>
                <w:sz w:val="18"/>
                <w:szCs w:val="18"/>
              </w:rPr>
              <w:t>Muzică, IF</w:t>
            </w:r>
            <w:r w:rsidR="005961AF" w:rsidRPr="00C977A2">
              <w:rPr>
                <w:rFonts w:eastAsia="Aptos"/>
                <w:b w:val="0"/>
                <w:kern w:val="2"/>
                <w:sz w:val="18"/>
                <w:szCs w:val="18"/>
              </w:rPr>
              <w:t>*</w:t>
            </w:r>
          </w:p>
        </w:tc>
        <w:tc>
          <w:tcPr>
            <w:tcW w:w="2640" w:type="dxa"/>
            <w:shd w:val="clear" w:color="auto" w:fill="auto"/>
            <w:vAlign w:val="center"/>
          </w:tcPr>
          <w:p w14:paraId="014154C3"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Menținerea acreditării</w:t>
            </w:r>
          </w:p>
          <w:p w14:paraId="2B6819E3" w14:textId="77777777" w:rsidR="00015187" w:rsidRPr="00C977A2" w:rsidRDefault="00015187" w:rsidP="00F82815">
            <w:pPr>
              <w:jc w:val="center"/>
              <w:rPr>
                <w:rFonts w:eastAsia="Aptos"/>
                <w:b w:val="0"/>
                <w:kern w:val="2"/>
                <w:sz w:val="18"/>
                <w:szCs w:val="18"/>
              </w:rPr>
            </w:pPr>
            <w:r w:rsidRPr="00C977A2">
              <w:rPr>
                <w:rFonts w:eastAsia="Aptos"/>
                <w:b w:val="0"/>
                <w:kern w:val="2"/>
                <w:sz w:val="18"/>
                <w:szCs w:val="18"/>
              </w:rPr>
              <w:t>28.02.2023</w:t>
            </w:r>
            <w:r w:rsidR="00831AF0" w:rsidRPr="00C977A2">
              <w:rPr>
                <w:rFonts w:eastAsia="Aptos"/>
                <w:b w:val="0"/>
                <w:kern w:val="2"/>
                <w:sz w:val="18"/>
                <w:szCs w:val="18"/>
              </w:rPr>
              <w:t>/</w:t>
            </w:r>
          </w:p>
          <w:p w14:paraId="425D77D9" w14:textId="3E5C69F6" w:rsidR="00831AF0" w:rsidRPr="00C977A2" w:rsidRDefault="00831AF0" w:rsidP="00F82815">
            <w:pPr>
              <w:jc w:val="center"/>
              <w:rPr>
                <w:rFonts w:eastAsia="Aptos"/>
                <w:kern w:val="2"/>
                <w:sz w:val="18"/>
                <w:szCs w:val="18"/>
              </w:rPr>
            </w:pPr>
            <w:r w:rsidRPr="00C977A2">
              <w:rPr>
                <w:rFonts w:eastAsia="Aptos"/>
                <w:b w:val="0"/>
                <w:bCs/>
                <w:kern w:val="2"/>
                <w:sz w:val="18"/>
                <w:szCs w:val="18"/>
              </w:rPr>
              <w:t>30 de studenți</w:t>
            </w:r>
          </w:p>
        </w:tc>
      </w:tr>
      <w:tr w:rsidR="00C977A2" w:rsidRPr="00C977A2" w14:paraId="3A280DA1" w14:textId="77777777" w:rsidTr="000A5ED0">
        <w:trPr>
          <w:trHeight w:val="502"/>
        </w:trPr>
        <w:tc>
          <w:tcPr>
            <w:tcW w:w="560" w:type="dxa"/>
            <w:tcBorders>
              <w:top w:val="single" w:sz="4" w:space="0" w:color="7F7F7F"/>
              <w:bottom w:val="single" w:sz="4" w:space="0" w:color="7F7F7F"/>
            </w:tcBorders>
            <w:shd w:val="clear" w:color="auto" w:fill="auto"/>
            <w:vAlign w:val="center"/>
          </w:tcPr>
          <w:p w14:paraId="193126FD" w14:textId="77777777" w:rsidR="00015187" w:rsidRPr="00C977A2" w:rsidRDefault="00015187" w:rsidP="00307CEC">
            <w:pPr>
              <w:pStyle w:val="ListParagraph"/>
              <w:numPr>
                <w:ilvl w:val="0"/>
                <w:numId w:val="23"/>
              </w:numPr>
              <w:spacing w:after="160" w:line="259" w:lineRule="auto"/>
              <w:jc w:val="center"/>
              <w:rPr>
                <w:rFonts w:eastAsia="Aptos"/>
                <w:b w:val="0"/>
                <w:bCs/>
                <w:kern w:val="2"/>
                <w:sz w:val="18"/>
                <w:szCs w:val="18"/>
              </w:rPr>
            </w:pPr>
          </w:p>
        </w:tc>
        <w:tc>
          <w:tcPr>
            <w:tcW w:w="2119" w:type="dxa"/>
            <w:tcBorders>
              <w:top w:val="single" w:sz="4" w:space="0" w:color="7F7F7F"/>
              <w:bottom w:val="single" w:sz="4" w:space="0" w:color="7F7F7F"/>
            </w:tcBorders>
            <w:shd w:val="clear" w:color="auto" w:fill="auto"/>
            <w:vAlign w:val="center"/>
          </w:tcPr>
          <w:p w14:paraId="0DB16DB6"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Facultatea de Teologie Ortodoxă și Științele Educației</w:t>
            </w:r>
          </w:p>
        </w:tc>
        <w:tc>
          <w:tcPr>
            <w:tcW w:w="1690" w:type="dxa"/>
            <w:tcBorders>
              <w:top w:val="single" w:sz="4" w:space="0" w:color="7F7F7F"/>
              <w:bottom w:val="single" w:sz="4" w:space="0" w:color="7F7F7F"/>
            </w:tcBorders>
            <w:shd w:val="clear" w:color="auto" w:fill="auto"/>
            <w:vAlign w:val="center"/>
          </w:tcPr>
          <w:p w14:paraId="6ACAA2A0"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Teologie</w:t>
            </w:r>
          </w:p>
        </w:tc>
        <w:tc>
          <w:tcPr>
            <w:tcW w:w="2729" w:type="dxa"/>
            <w:tcBorders>
              <w:top w:val="single" w:sz="4" w:space="0" w:color="7F7F7F"/>
              <w:bottom w:val="single" w:sz="4" w:space="0" w:color="7F7F7F"/>
            </w:tcBorders>
            <w:shd w:val="clear" w:color="auto" w:fill="auto"/>
            <w:vAlign w:val="center"/>
          </w:tcPr>
          <w:p w14:paraId="7ACDC736"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Teologie ortodoxă pastorală,IF</w:t>
            </w:r>
          </w:p>
        </w:tc>
        <w:tc>
          <w:tcPr>
            <w:tcW w:w="2640" w:type="dxa"/>
            <w:tcBorders>
              <w:top w:val="single" w:sz="4" w:space="0" w:color="7F7F7F"/>
              <w:bottom w:val="single" w:sz="4" w:space="0" w:color="7F7F7F"/>
            </w:tcBorders>
            <w:shd w:val="clear" w:color="auto" w:fill="auto"/>
            <w:vAlign w:val="center"/>
          </w:tcPr>
          <w:p w14:paraId="436062D2"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Menținerea acreditării</w:t>
            </w:r>
          </w:p>
          <w:p w14:paraId="3F915D27" w14:textId="77777777" w:rsidR="00015187" w:rsidRPr="00C977A2" w:rsidRDefault="00015187" w:rsidP="00F82815">
            <w:pPr>
              <w:jc w:val="center"/>
              <w:rPr>
                <w:rFonts w:eastAsia="Aptos"/>
                <w:b w:val="0"/>
                <w:kern w:val="2"/>
                <w:sz w:val="18"/>
                <w:szCs w:val="18"/>
              </w:rPr>
            </w:pPr>
            <w:r w:rsidRPr="00C977A2">
              <w:rPr>
                <w:rFonts w:eastAsia="Aptos"/>
                <w:b w:val="0"/>
                <w:kern w:val="2"/>
                <w:sz w:val="18"/>
                <w:szCs w:val="18"/>
              </w:rPr>
              <w:t>29.06.2023</w:t>
            </w:r>
            <w:r w:rsidR="00661D23" w:rsidRPr="00C977A2">
              <w:rPr>
                <w:rFonts w:eastAsia="Aptos"/>
                <w:b w:val="0"/>
                <w:kern w:val="2"/>
                <w:sz w:val="18"/>
                <w:szCs w:val="18"/>
              </w:rPr>
              <w:t>/</w:t>
            </w:r>
          </w:p>
          <w:p w14:paraId="63BBE409" w14:textId="1520142B" w:rsidR="00661D23" w:rsidRPr="00C977A2" w:rsidRDefault="00C66873" w:rsidP="00F82815">
            <w:pPr>
              <w:jc w:val="center"/>
              <w:rPr>
                <w:rFonts w:eastAsia="Aptos"/>
                <w:kern w:val="2"/>
                <w:sz w:val="18"/>
                <w:szCs w:val="18"/>
              </w:rPr>
            </w:pPr>
            <w:r w:rsidRPr="00C977A2">
              <w:rPr>
                <w:rFonts w:eastAsia="Aptos"/>
                <w:b w:val="0"/>
                <w:bCs/>
                <w:kern w:val="2"/>
                <w:sz w:val="18"/>
                <w:szCs w:val="18"/>
              </w:rPr>
              <w:t>80 de studenți</w:t>
            </w:r>
          </w:p>
        </w:tc>
      </w:tr>
      <w:tr w:rsidR="00C977A2" w:rsidRPr="00C977A2" w14:paraId="05BE2B04" w14:textId="77777777" w:rsidTr="000A5ED0">
        <w:trPr>
          <w:trHeight w:val="453"/>
        </w:trPr>
        <w:tc>
          <w:tcPr>
            <w:tcW w:w="560" w:type="dxa"/>
            <w:shd w:val="clear" w:color="auto" w:fill="auto"/>
            <w:vAlign w:val="center"/>
          </w:tcPr>
          <w:p w14:paraId="2D9FA398" w14:textId="77777777" w:rsidR="00015187" w:rsidRPr="00C977A2" w:rsidRDefault="00015187" w:rsidP="00307CEC">
            <w:pPr>
              <w:pStyle w:val="ListParagraph"/>
              <w:numPr>
                <w:ilvl w:val="0"/>
                <w:numId w:val="23"/>
              </w:numPr>
              <w:spacing w:after="160" w:line="259" w:lineRule="auto"/>
              <w:jc w:val="center"/>
              <w:rPr>
                <w:rFonts w:eastAsia="Aptos"/>
                <w:b w:val="0"/>
                <w:bCs/>
                <w:kern w:val="2"/>
                <w:sz w:val="18"/>
                <w:szCs w:val="18"/>
              </w:rPr>
            </w:pPr>
          </w:p>
        </w:tc>
        <w:tc>
          <w:tcPr>
            <w:tcW w:w="2119" w:type="dxa"/>
            <w:vMerge w:val="restart"/>
            <w:shd w:val="clear" w:color="auto" w:fill="auto"/>
            <w:vAlign w:val="center"/>
          </w:tcPr>
          <w:p w14:paraId="6053CA58"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Facultatea de Științe Umaniste</w:t>
            </w:r>
          </w:p>
        </w:tc>
        <w:tc>
          <w:tcPr>
            <w:tcW w:w="1690" w:type="dxa"/>
            <w:shd w:val="clear" w:color="auto" w:fill="auto"/>
            <w:vAlign w:val="center"/>
          </w:tcPr>
          <w:p w14:paraId="098680CB"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Educație fizică și sport</w:t>
            </w:r>
          </w:p>
        </w:tc>
        <w:tc>
          <w:tcPr>
            <w:tcW w:w="2729" w:type="dxa"/>
            <w:shd w:val="clear" w:color="auto" w:fill="auto"/>
            <w:vAlign w:val="center"/>
          </w:tcPr>
          <w:p w14:paraId="080791AA"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Educație fizică și sportivă, IF</w:t>
            </w:r>
          </w:p>
        </w:tc>
        <w:tc>
          <w:tcPr>
            <w:tcW w:w="2640" w:type="dxa"/>
            <w:shd w:val="clear" w:color="auto" w:fill="auto"/>
            <w:vAlign w:val="center"/>
          </w:tcPr>
          <w:p w14:paraId="256BD6CA"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Menținerea acreditării</w:t>
            </w:r>
          </w:p>
          <w:p w14:paraId="3DB941DA" w14:textId="072021E3" w:rsidR="00015187" w:rsidRPr="00C977A2" w:rsidRDefault="00015187" w:rsidP="00F82815">
            <w:pPr>
              <w:jc w:val="center"/>
              <w:rPr>
                <w:rFonts w:eastAsia="Aptos"/>
                <w:b w:val="0"/>
                <w:kern w:val="2"/>
                <w:sz w:val="18"/>
                <w:szCs w:val="18"/>
              </w:rPr>
            </w:pPr>
            <w:r w:rsidRPr="00C977A2">
              <w:rPr>
                <w:rFonts w:eastAsia="Aptos"/>
                <w:b w:val="0"/>
                <w:kern w:val="2"/>
                <w:sz w:val="18"/>
                <w:szCs w:val="18"/>
              </w:rPr>
              <w:t>29.06.2023</w:t>
            </w:r>
            <w:r w:rsidR="003F246F" w:rsidRPr="00C977A2">
              <w:rPr>
                <w:rFonts w:eastAsia="Aptos"/>
                <w:b w:val="0"/>
                <w:kern w:val="2"/>
                <w:sz w:val="18"/>
                <w:szCs w:val="18"/>
              </w:rPr>
              <w:t>/</w:t>
            </w:r>
          </w:p>
          <w:p w14:paraId="351BC76B" w14:textId="780BA548" w:rsidR="003F246F" w:rsidRPr="00C977A2" w:rsidRDefault="003F246F" w:rsidP="00F82815">
            <w:pPr>
              <w:jc w:val="center"/>
              <w:rPr>
                <w:rFonts w:eastAsia="Aptos"/>
                <w:b w:val="0"/>
                <w:kern w:val="2"/>
                <w:sz w:val="18"/>
                <w:szCs w:val="18"/>
              </w:rPr>
            </w:pPr>
            <w:r w:rsidRPr="00C977A2">
              <w:rPr>
                <w:rFonts w:eastAsia="Aptos"/>
                <w:b w:val="0"/>
                <w:bCs/>
                <w:kern w:val="2"/>
                <w:sz w:val="18"/>
                <w:szCs w:val="18"/>
              </w:rPr>
              <w:t>90 de studenți</w:t>
            </w:r>
          </w:p>
        </w:tc>
      </w:tr>
      <w:tr w:rsidR="00C977A2" w:rsidRPr="00C977A2" w14:paraId="7C119D78" w14:textId="77777777" w:rsidTr="000A5ED0">
        <w:trPr>
          <w:trHeight w:val="376"/>
        </w:trPr>
        <w:tc>
          <w:tcPr>
            <w:tcW w:w="560" w:type="dxa"/>
            <w:tcBorders>
              <w:top w:val="single" w:sz="4" w:space="0" w:color="7F7F7F"/>
              <w:bottom w:val="single" w:sz="4" w:space="0" w:color="7F7F7F"/>
            </w:tcBorders>
            <w:shd w:val="clear" w:color="auto" w:fill="auto"/>
            <w:vAlign w:val="center"/>
          </w:tcPr>
          <w:p w14:paraId="6B84F571" w14:textId="77777777" w:rsidR="00015187" w:rsidRPr="00C977A2" w:rsidRDefault="00015187" w:rsidP="00307CEC">
            <w:pPr>
              <w:pStyle w:val="ListParagraph"/>
              <w:numPr>
                <w:ilvl w:val="0"/>
                <w:numId w:val="23"/>
              </w:numPr>
              <w:spacing w:after="160" w:line="259" w:lineRule="auto"/>
              <w:jc w:val="center"/>
              <w:rPr>
                <w:rFonts w:eastAsia="Aptos"/>
                <w:b w:val="0"/>
                <w:bCs/>
                <w:kern w:val="2"/>
                <w:sz w:val="18"/>
                <w:szCs w:val="18"/>
              </w:rPr>
            </w:pPr>
          </w:p>
        </w:tc>
        <w:tc>
          <w:tcPr>
            <w:tcW w:w="2119" w:type="dxa"/>
            <w:vMerge/>
            <w:tcBorders>
              <w:top w:val="single" w:sz="4" w:space="0" w:color="7F7F7F"/>
              <w:bottom w:val="single" w:sz="4" w:space="0" w:color="7F7F7F"/>
            </w:tcBorders>
            <w:shd w:val="clear" w:color="auto" w:fill="auto"/>
            <w:vAlign w:val="center"/>
          </w:tcPr>
          <w:p w14:paraId="66C8EAB5" w14:textId="77777777" w:rsidR="00015187" w:rsidRPr="00C977A2" w:rsidRDefault="00015187" w:rsidP="00F82815">
            <w:pPr>
              <w:jc w:val="center"/>
              <w:rPr>
                <w:rFonts w:eastAsia="Aptos"/>
                <w:kern w:val="2"/>
                <w:sz w:val="18"/>
                <w:szCs w:val="18"/>
              </w:rPr>
            </w:pPr>
          </w:p>
        </w:tc>
        <w:tc>
          <w:tcPr>
            <w:tcW w:w="1690" w:type="dxa"/>
            <w:tcBorders>
              <w:top w:val="single" w:sz="4" w:space="0" w:color="7F7F7F"/>
              <w:bottom w:val="single" w:sz="4" w:space="0" w:color="7F7F7F"/>
            </w:tcBorders>
            <w:shd w:val="clear" w:color="auto" w:fill="auto"/>
            <w:vAlign w:val="center"/>
          </w:tcPr>
          <w:p w14:paraId="44E108EE"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Istorie</w:t>
            </w:r>
          </w:p>
        </w:tc>
        <w:tc>
          <w:tcPr>
            <w:tcW w:w="2729" w:type="dxa"/>
            <w:tcBorders>
              <w:top w:val="single" w:sz="4" w:space="0" w:color="7F7F7F"/>
              <w:bottom w:val="single" w:sz="4" w:space="0" w:color="7F7F7F"/>
            </w:tcBorders>
            <w:shd w:val="clear" w:color="auto" w:fill="auto"/>
            <w:vAlign w:val="center"/>
          </w:tcPr>
          <w:p w14:paraId="082070E0"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Istorie, IF</w:t>
            </w:r>
          </w:p>
        </w:tc>
        <w:tc>
          <w:tcPr>
            <w:tcW w:w="2640" w:type="dxa"/>
            <w:tcBorders>
              <w:top w:val="single" w:sz="4" w:space="0" w:color="7F7F7F"/>
              <w:bottom w:val="single" w:sz="4" w:space="0" w:color="7F7F7F"/>
            </w:tcBorders>
            <w:shd w:val="clear" w:color="auto" w:fill="auto"/>
            <w:vAlign w:val="center"/>
          </w:tcPr>
          <w:p w14:paraId="5F96EFC1"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Menținerea acreditării</w:t>
            </w:r>
          </w:p>
          <w:p w14:paraId="0CDD384B" w14:textId="77777777" w:rsidR="00015187" w:rsidRPr="00C977A2" w:rsidRDefault="00015187" w:rsidP="00F82815">
            <w:pPr>
              <w:jc w:val="center"/>
              <w:rPr>
                <w:rFonts w:eastAsia="Aptos"/>
                <w:b w:val="0"/>
                <w:kern w:val="2"/>
                <w:sz w:val="18"/>
                <w:szCs w:val="18"/>
              </w:rPr>
            </w:pPr>
            <w:r w:rsidRPr="00C977A2">
              <w:rPr>
                <w:rFonts w:eastAsia="Aptos"/>
                <w:b w:val="0"/>
                <w:kern w:val="2"/>
                <w:sz w:val="18"/>
                <w:szCs w:val="18"/>
              </w:rPr>
              <w:t>13.07.2023</w:t>
            </w:r>
            <w:r w:rsidR="005F3BB0" w:rsidRPr="00C977A2">
              <w:rPr>
                <w:rFonts w:eastAsia="Aptos"/>
                <w:b w:val="0"/>
                <w:kern w:val="2"/>
                <w:sz w:val="18"/>
                <w:szCs w:val="18"/>
              </w:rPr>
              <w:t>/</w:t>
            </w:r>
          </w:p>
          <w:p w14:paraId="3C78A9A9" w14:textId="5EF601E0" w:rsidR="005F3BB0" w:rsidRPr="00C977A2" w:rsidRDefault="00F841ED" w:rsidP="00F82815">
            <w:pPr>
              <w:jc w:val="center"/>
              <w:rPr>
                <w:rFonts w:eastAsia="Aptos"/>
                <w:kern w:val="2"/>
                <w:sz w:val="18"/>
                <w:szCs w:val="18"/>
              </w:rPr>
            </w:pPr>
            <w:r w:rsidRPr="00C977A2">
              <w:rPr>
                <w:rFonts w:eastAsia="Aptos"/>
                <w:b w:val="0"/>
                <w:bCs/>
                <w:kern w:val="2"/>
                <w:sz w:val="18"/>
                <w:szCs w:val="18"/>
              </w:rPr>
              <w:t>50 de studenți</w:t>
            </w:r>
          </w:p>
        </w:tc>
      </w:tr>
      <w:tr w:rsidR="00C977A2" w:rsidRPr="00C977A2" w14:paraId="28B102CC" w14:textId="77777777" w:rsidTr="000A5ED0">
        <w:trPr>
          <w:trHeight w:val="457"/>
        </w:trPr>
        <w:tc>
          <w:tcPr>
            <w:tcW w:w="560" w:type="dxa"/>
            <w:shd w:val="clear" w:color="auto" w:fill="auto"/>
            <w:vAlign w:val="center"/>
          </w:tcPr>
          <w:p w14:paraId="4AD30612" w14:textId="77777777" w:rsidR="00015187" w:rsidRPr="00C977A2" w:rsidRDefault="00015187" w:rsidP="00307CEC">
            <w:pPr>
              <w:pStyle w:val="ListParagraph"/>
              <w:numPr>
                <w:ilvl w:val="0"/>
                <w:numId w:val="23"/>
              </w:numPr>
              <w:spacing w:after="160" w:line="259" w:lineRule="auto"/>
              <w:jc w:val="center"/>
              <w:rPr>
                <w:rFonts w:eastAsia="Aptos"/>
                <w:b w:val="0"/>
                <w:bCs/>
                <w:kern w:val="2"/>
                <w:sz w:val="18"/>
                <w:szCs w:val="18"/>
              </w:rPr>
            </w:pPr>
          </w:p>
        </w:tc>
        <w:tc>
          <w:tcPr>
            <w:tcW w:w="2119" w:type="dxa"/>
            <w:vMerge w:val="restart"/>
            <w:shd w:val="clear" w:color="auto" w:fill="auto"/>
            <w:vAlign w:val="center"/>
          </w:tcPr>
          <w:p w14:paraId="1C9CB596"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Facultatea de Inginerie Electrică, Electronică și Tehnologia Informației</w:t>
            </w:r>
          </w:p>
        </w:tc>
        <w:tc>
          <w:tcPr>
            <w:tcW w:w="1690" w:type="dxa"/>
            <w:shd w:val="clear" w:color="auto" w:fill="auto"/>
            <w:vAlign w:val="center"/>
          </w:tcPr>
          <w:p w14:paraId="42EEF530"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Ingineria sistemelor</w:t>
            </w:r>
          </w:p>
        </w:tc>
        <w:tc>
          <w:tcPr>
            <w:tcW w:w="2729" w:type="dxa"/>
            <w:shd w:val="clear" w:color="auto" w:fill="auto"/>
            <w:vAlign w:val="center"/>
          </w:tcPr>
          <w:p w14:paraId="64410708"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Automatică și informatică aplicată, IF</w:t>
            </w:r>
          </w:p>
        </w:tc>
        <w:tc>
          <w:tcPr>
            <w:tcW w:w="2640" w:type="dxa"/>
            <w:shd w:val="clear" w:color="auto" w:fill="auto"/>
            <w:vAlign w:val="center"/>
          </w:tcPr>
          <w:p w14:paraId="2DB79A85"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Menținerea acreditării</w:t>
            </w:r>
          </w:p>
          <w:p w14:paraId="20BE4DA7" w14:textId="3FB5B7DD" w:rsidR="00015187" w:rsidRPr="00C977A2" w:rsidRDefault="00015187" w:rsidP="00F82815">
            <w:pPr>
              <w:jc w:val="center"/>
              <w:rPr>
                <w:rFonts w:eastAsia="Aptos"/>
                <w:b w:val="0"/>
                <w:kern w:val="2"/>
                <w:sz w:val="18"/>
                <w:szCs w:val="18"/>
              </w:rPr>
            </w:pPr>
            <w:r w:rsidRPr="00C977A2">
              <w:rPr>
                <w:rFonts w:eastAsia="Aptos"/>
                <w:b w:val="0"/>
                <w:kern w:val="2"/>
                <w:sz w:val="18"/>
                <w:szCs w:val="18"/>
              </w:rPr>
              <w:t>29.06.2023</w:t>
            </w:r>
            <w:r w:rsidR="00822914" w:rsidRPr="00C977A2">
              <w:rPr>
                <w:rFonts w:eastAsia="Aptos"/>
                <w:b w:val="0"/>
                <w:kern w:val="2"/>
                <w:sz w:val="18"/>
                <w:szCs w:val="18"/>
              </w:rPr>
              <w:t>/</w:t>
            </w:r>
          </w:p>
          <w:p w14:paraId="77AFA745" w14:textId="05AF950A" w:rsidR="00822914" w:rsidRPr="00C977A2" w:rsidRDefault="00822914" w:rsidP="00F82815">
            <w:pPr>
              <w:jc w:val="center"/>
              <w:rPr>
                <w:rFonts w:eastAsia="Aptos"/>
                <w:kern w:val="2"/>
                <w:sz w:val="18"/>
                <w:szCs w:val="18"/>
              </w:rPr>
            </w:pPr>
            <w:r w:rsidRPr="00C977A2">
              <w:rPr>
                <w:rFonts w:eastAsia="Aptos"/>
                <w:b w:val="0"/>
                <w:bCs/>
                <w:kern w:val="2"/>
                <w:sz w:val="18"/>
                <w:szCs w:val="18"/>
              </w:rPr>
              <w:t>60 de studenți</w:t>
            </w:r>
          </w:p>
        </w:tc>
      </w:tr>
      <w:tr w:rsidR="00C977A2" w:rsidRPr="00C977A2" w14:paraId="033FE2D7" w14:textId="77777777" w:rsidTr="000A5ED0">
        <w:trPr>
          <w:trHeight w:val="381"/>
        </w:trPr>
        <w:tc>
          <w:tcPr>
            <w:tcW w:w="560" w:type="dxa"/>
            <w:tcBorders>
              <w:top w:val="single" w:sz="4" w:space="0" w:color="7F7F7F"/>
              <w:bottom w:val="single" w:sz="4" w:space="0" w:color="7F7F7F"/>
            </w:tcBorders>
            <w:shd w:val="clear" w:color="auto" w:fill="auto"/>
            <w:vAlign w:val="center"/>
          </w:tcPr>
          <w:p w14:paraId="29C501FC" w14:textId="77777777" w:rsidR="00015187" w:rsidRPr="00C977A2" w:rsidRDefault="00015187" w:rsidP="00307CEC">
            <w:pPr>
              <w:pStyle w:val="ListParagraph"/>
              <w:numPr>
                <w:ilvl w:val="0"/>
                <w:numId w:val="23"/>
              </w:numPr>
              <w:spacing w:after="160" w:line="259" w:lineRule="auto"/>
              <w:jc w:val="center"/>
              <w:rPr>
                <w:rFonts w:eastAsia="Aptos"/>
                <w:b w:val="0"/>
                <w:bCs/>
                <w:kern w:val="2"/>
                <w:sz w:val="18"/>
                <w:szCs w:val="18"/>
              </w:rPr>
            </w:pPr>
          </w:p>
        </w:tc>
        <w:tc>
          <w:tcPr>
            <w:tcW w:w="2119" w:type="dxa"/>
            <w:vMerge/>
            <w:tcBorders>
              <w:top w:val="single" w:sz="4" w:space="0" w:color="7F7F7F"/>
              <w:bottom w:val="single" w:sz="4" w:space="0" w:color="7F7F7F"/>
            </w:tcBorders>
            <w:shd w:val="clear" w:color="auto" w:fill="auto"/>
            <w:vAlign w:val="center"/>
          </w:tcPr>
          <w:p w14:paraId="05E9EB08" w14:textId="77777777" w:rsidR="00015187" w:rsidRPr="00C977A2" w:rsidRDefault="00015187" w:rsidP="00F82815">
            <w:pPr>
              <w:jc w:val="center"/>
              <w:rPr>
                <w:rFonts w:eastAsia="Aptos"/>
                <w:kern w:val="2"/>
                <w:sz w:val="18"/>
                <w:szCs w:val="18"/>
              </w:rPr>
            </w:pPr>
          </w:p>
        </w:tc>
        <w:tc>
          <w:tcPr>
            <w:tcW w:w="1690" w:type="dxa"/>
            <w:tcBorders>
              <w:top w:val="single" w:sz="4" w:space="0" w:color="7F7F7F"/>
              <w:bottom w:val="single" w:sz="4" w:space="0" w:color="7F7F7F"/>
            </w:tcBorders>
            <w:shd w:val="clear" w:color="auto" w:fill="auto"/>
            <w:vAlign w:val="center"/>
          </w:tcPr>
          <w:p w14:paraId="79EA3425"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Inginerie energetică</w:t>
            </w:r>
          </w:p>
        </w:tc>
        <w:tc>
          <w:tcPr>
            <w:tcW w:w="2729" w:type="dxa"/>
            <w:tcBorders>
              <w:top w:val="single" w:sz="4" w:space="0" w:color="7F7F7F"/>
              <w:bottom w:val="single" w:sz="4" w:space="0" w:color="7F7F7F"/>
            </w:tcBorders>
            <w:shd w:val="clear" w:color="auto" w:fill="auto"/>
            <w:vAlign w:val="center"/>
          </w:tcPr>
          <w:p w14:paraId="28DF7005"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Energetică industrială, IF</w:t>
            </w:r>
          </w:p>
        </w:tc>
        <w:tc>
          <w:tcPr>
            <w:tcW w:w="2640" w:type="dxa"/>
            <w:tcBorders>
              <w:top w:val="single" w:sz="4" w:space="0" w:color="7F7F7F"/>
              <w:bottom w:val="single" w:sz="4" w:space="0" w:color="7F7F7F"/>
            </w:tcBorders>
            <w:shd w:val="clear" w:color="auto" w:fill="auto"/>
            <w:vAlign w:val="center"/>
          </w:tcPr>
          <w:p w14:paraId="1ED93DF8"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Menținerea acreditării</w:t>
            </w:r>
          </w:p>
          <w:p w14:paraId="293B97F6" w14:textId="77777777" w:rsidR="00015187" w:rsidRPr="00C977A2" w:rsidRDefault="00015187" w:rsidP="00F82815">
            <w:pPr>
              <w:jc w:val="center"/>
              <w:rPr>
                <w:rFonts w:eastAsia="Aptos"/>
                <w:b w:val="0"/>
                <w:kern w:val="2"/>
                <w:sz w:val="18"/>
                <w:szCs w:val="18"/>
              </w:rPr>
            </w:pPr>
            <w:r w:rsidRPr="00C977A2">
              <w:rPr>
                <w:rFonts w:eastAsia="Aptos"/>
                <w:b w:val="0"/>
                <w:kern w:val="2"/>
                <w:sz w:val="18"/>
                <w:szCs w:val="18"/>
              </w:rPr>
              <w:t>29.06.2023</w:t>
            </w:r>
            <w:r w:rsidR="005A0DD5" w:rsidRPr="00C977A2">
              <w:rPr>
                <w:rFonts w:eastAsia="Aptos"/>
                <w:b w:val="0"/>
                <w:kern w:val="2"/>
                <w:sz w:val="18"/>
                <w:szCs w:val="18"/>
              </w:rPr>
              <w:t>/</w:t>
            </w:r>
          </w:p>
          <w:p w14:paraId="0F2B17E2" w14:textId="1AD41ED2" w:rsidR="005A0DD5" w:rsidRPr="00C977A2" w:rsidRDefault="005A0DD5" w:rsidP="00F82815">
            <w:pPr>
              <w:jc w:val="center"/>
              <w:rPr>
                <w:rFonts w:eastAsia="Aptos"/>
                <w:kern w:val="2"/>
                <w:sz w:val="18"/>
                <w:szCs w:val="18"/>
              </w:rPr>
            </w:pPr>
            <w:r w:rsidRPr="00C977A2">
              <w:rPr>
                <w:rFonts w:eastAsia="Aptos"/>
                <w:b w:val="0"/>
                <w:bCs/>
                <w:kern w:val="2"/>
                <w:sz w:val="18"/>
                <w:szCs w:val="18"/>
              </w:rPr>
              <w:t>40 de studenți</w:t>
            </w:r>
          </w:p>
        </w:tc>
      </w:tr>
      <w:tr w:rsidR="00C977A2" w:rsidRPr="00C977A2" w14:paraId="2E690807" w14:textId="77777777" w:rsidTr="000A5ED0">
        <w:trPr>
          <w:trHeight w:val="475"/>
        </w:trPr>
        <w:tc>
          <w:tcPr>
            <w:tcW w:w="560" w:type="dxa"/>
            <w:shd w:val="clear" w:color="auto" w:fill="auto"/>
            <w:vAlign w:val="center"/>
          </w:tcPr>
          <w:p w14:paraId="44EE0C40" w14:textId="77777777" w:rsidR="00F82815" w:rsidRPr="00C977A2" w:rsidRDefault="00F82815" w:rsidP="00307CEC">
            <w:pPr>
              <w:pStyle w:val="ListParagraph"/>
              <w:numPr>
                <w:ilvl w:val="0"/>
                <w:numId w:val="23"/>
              </w:numPr>
              <w:spacing w:after="160" w:line="259" w:lineRule="auto"/>
              <w:jc w:val="center"/>
              <w:rPr>
                <w:rFonts w:eastAsia="Aptos"/>
                <w:b w:val="0"/>
                <w:bCs/>
                <w:kern w:val="2"/>
                <w:sz w:val="18"/>
                <w:szCs w:val="18"/>
              </w:rPr>
            </w:pPr>
          </w:p>
        </w:tc>
        <w:tc>
          <w:tcPr>
            <w:tcW w:w="2119" w:type="dxa"/>
            <w:vMerge w:val="restart"/>
            <w:shd w:val="clear" w:color="auto" w:fill="auto"/>
            <w:vAlign w:val="center"/>
          </w:tcPr>
          <w:p w14:paraId="7B58CB4A" w14:textId="77777777" w:rsidR="00F82815" w:rsidRPr="00C977A2" w:rsidRDefault="00F82815" w:rsidP="00F82815">
            <w:pPr>
              <w:jc w:val="center"/>
              <w:rPr>
                <w:rFonts w:eastAsia="Aptos"/>
                <w:kern w:val="2"/>
                <w:sz w:val="18"/>
                <w:szCs w:val="18"/>
              </w:rPr>
            </w:pPr>
            <w:r w:rsidRPr="00C977A2">
              <w:rPr>
                <w:rFonts w:eastAsia="Aptos"/>
                <w:b w:val="0"/>
                <w:kern w:val="2"/>
                <w:sz w:val="18"/>
                <w:szCs w:val="18"/>
              </w:rPr>
              <w:t>Facultatea de Științe Economice</w:t>
            </w:r>
          </w:p>
        </w:tc>
        <w:tc>
          <w:tcPr>
            <w:tcW w:w="1690" w:type="dxa"/>
            <w:shd w:val="clear" w:color="auto" w:fill="auto"/>
            <w:vAlign w:val="center"/>
          </w:tcPr>
          <w:p w14:paraId="187BD723" w14:textId="77777777" w:rsidR="00F82815" w:rsidRPr="00C977A2" w:rsidRDefault="00F82815" w:rsidP="00F82815">
            <w:pPr>
              <w:jc w:val="center"/>
              <w:rPr>
                <w:rFonts w:eastAsia="Aptos"/>
                <w:kern w:val="2"/>
                <w:sz w:val="18"/>
                <w:szCs w:val="18"/>
              </w:rPr>
            </w:pPr>
            <w:r w:rsidRPr="00C977A2">
              <w:rPr>
                <w:rFonts w:eastAsia="Aptos"/>
                <w:b w:val="0"/>
                <w:kern w:val="2"/>
                <w:sz w:val="18"/>
                <w:szCs w:val="18"/>
              </w:rPr>
              <w:t>Contabilitate</w:t>
            </w:r>
          </w:p>
        </w:tc>
        <w:tc>
          <w:tcPr>
            <w:tcW w:w="2729" w:type="dxa"/>
            <w:shd w:val="clear" w:color="auto" w:fill="auto"/>
            <w:vAlign w:val="center"/>
          </w:tcPr>
          <w:p w14:paraId="61F919ED" w14:textId="77777777" w:rsidR="00F82815" w:rsidRPr="00C977A2" w:rsidRDefault="00F82815" w:rsidP="00F82815">
            <w:pPr>
              <w:jc w:val="center"/>
              <w:rPr>
                <w:rFonts w:eastAsia="Aptos"/>
                <w:kern w:val="2"/>
                <w:sz w:val="18"/>
                <w:szCs w:val="18"/>
              </w:rPr>
            </w:pPr>
            <w:r w:rsidRPr="00C977A2">
              <w:rPr>
                <w:rFonts w:eastAsia="Aptos"/>
                <w:b w:val="0"/>
                <w:kern w:val="2"/>
                <w:sz w:val="18"/>
                <w:szCs w:val="18"/>
              </w:rPr>
              <w:t>Contabilitate și informatică de gestiune, IF</w:t>
            </w:r>
          </w:p>
        </w:tc>
        <w:tc>
          <w:tcPr>
            <w:tcW w:w="2640" w:type="dxa"/>
            <w:shd w:val="clear" w:color="auto" w:fill="auto"/>
            <w:vAlign w:val="center"/>
          </w:tcPr>
          <w:p w14:paraId="2C648C7D" w14:textId="77777777" w:rsidR="00F82815" w:rsidRPr="00C977A2" w:rsidRDefault="00F82815" w:rsidP="00F82815">
            <w:pPr>
              <w:jc w:val="center"/>
              <w:rPr>
                <w:rFonts w:eastAsia="Aptos"/>
                <w:kern w:val="2"/>
                <w:sz w:val="18"/>
                <w:szCs w:val="18"/>
              </w:rPr>
            </w:pPr>
            <w:r w:rsidRPr="00C977A2">
              <w:rPr>
                <w:rFonts w:eastAsia="Aptos"/>
                <w:b w:val="0"/>
                <w:kern w:val="2"/>
                <w:sz w:val="18"/>
                <w:szCs w:val="18"/>
              </w:rPr>
              <w:t>Menținerea acreditării</w:t>
            </w:r>
          </w:p>
          <w:p w14:paraId="7E739D6F" w14:textId="77777777" w:rsidR="00F82815" w:rsidRPr="00C977A2" w:rsidRDefault="00F82815" w:rsidP="00F82815">
            <w:pPr>
              <w:jc w:val="center"/>
              <w:rPr>
                <w:rFonts w:eastAsia="Aptos"/>
                <w:b w:val="0"/>
                <w:kern w:val="2"/>
                <w:sz w:val="18"/>
                <w:szCs w:val="18"/>
              </w:rPr>
            </w:pPr>
            <w:r w:rsidRPr="00C977A2">
              <w:rPr>
                <w:rFonts w:eastAsia="Aptos"/>
                <w:b w:val="0"/>
                <w:kern w:val="2"/>
                <w:sz w:val="18"/>
                <w:szCs w:val="18"/>
              </w:rPr>
              <w:t>29.06.2023/</w:t>
            </w:r>
          </w:p>
          <w:p w14:paraId="286E66C3" w14:textId="18D34458" w:rsidR="00F82815" w:rsidRPr="00C977A2" w:rsidRDefault="00F82815" w:rsidP="00F82815">
            <w:pPr>
              <w:jc w:val="center"/>
              <w:rPr>
                <w:rFonts w:eastAsia="Aptos"/>
                <w:kern w:val="2"/>
                <w:sz w:val="18"/>
                <w:szCs w:val="18"/>
              </w:rPr>
            </w:pPr>
            <w:r w:rsidRPr="00C977A2">
              <w:rPr>
                <w:rFonts w:eastAsia="Aptos"/>
                <w:b w:val="0"/>
                <w:bCs/>
                <w:kern w:val="2"/>
                <w:sz w:val="18"/>
                <w:szCs w:val="18"/>
              </w:rPr>
              <w:t>75 de studenți</w:t>
            </w:r>
          </w:p>
        </w:tc>
      </w:tr>
      <w:tr w:rsidR="00C977A2" w:rsidRPr="00C977A2" w14:paraId="5ACCA22E" w14:textId="77777777" w:rsidTr="000A5ED0">
        <w:trPr>
          <w:trHeight w:val="475"/>
        </w:trPr>
        <w:tc>
          <w:tcPr>
            <w:tcW w:w="560" w:type="dxa"/>
            <w:tcBorders>
              <w:top w:val="single" w:sz="4" w:space="0" w:color="7F7F7F"/>
              <w:bottom w:val="single" w:sz="4" w:space="0" w:color="7F7F7F"/>
            </w:tcBorders>
            <w:shd w:val="clear" w:color="auto" w:fill="auto"/>
            <w:vAlign w:val="center"/>
          </w:tcPr>
          <w:p w14:paraId="0E65CF6F" w14:textId="77777777" w:rsidR="00F82815" w:rsidRPr="00C977A2" w:rsidRDefault="00F82815" w:rsidP="00307CEC">
            <w:pPr>
              <w:pStyle w:val="ListParagraph"/>
              <w:numPr>
                <w:ilvl w:val="0"/>
                <w:numId w:val="23"/>
              </w:numPr>
              <w:spacing w:after="160" w:line="259" w:lineRule="auto"/>
              <w:jc w:val="center"/>
              <w:rPr>
                <w:rFonts w:eastAsia="Aptos"/>
                <w:b w:val="0"/>
                <w:bCs/>
                <w:kern w:val="2"/>
                <w:sz w:val="18"/>
                <w:szCs w:val="18"/>
              </w:rPr>
            </w:pPr>
          </w:p>
        </w:tc>
        <w:tc>
          <w:tcPr>
            <w:tcW w:w="2119" w:type="dxa"/>
            <w:vMerge/>
            <w:tcBorders>
              <w:bottom w:val="single" w:sz="4" w:space="0" w:color="7F7F7F"/>
            </w:tcBorders>
            <w:shd w:val="clear" w:color="auto" w:fill="auto"/>
            <w:vAlign w:val="center"/>
          </w:tcPr>
          <w:p w14:paraId="72D39576" w14:textId="77777777" w:rsidR="00F82815" w:rsidRPr="00C977A2" w:rsidRDefault="00F82815" w:rsidP="00F82815">
            <w:pPr>
              <w:jc w:val="center"/>
              <w:rPr>
                <w:rFonts w:eastAsia="Aptos"/>
                <w:kern w:val="2"/>
                <w:sz w:val="18"/>
                <w:szCs w:val="18"/>
              </w:rPr>
            </w:pPr>
          </w:p>
        </w:tc>
        <w:tc>
          <w:tcPr>
            <w:tcW w:w="1690" w:type="dxa"/>
            <w:tcBorders>
              <w:top w:val="single" w:sz="4" w:space="0" w:color="7F7F7F"/>
              <w:bottom w:val="single" w:sz="4" w:space="0" w:color="7F7F7F"/>
            </w:tcBorders>
            <w:shd w:val="clear" w:color="auto" w:fill="auto"/>
            <w:vAlign w:val="center"/>
          </w:tcPr>
          <w:p w14:paraId="3A19BC4A" w14:textId="77777777" w:rsidR="00F82815" w:rsidRPr="00C977A2" w:rsidRDefault="00F82815" w:rsidP="00F82815">
            <w:pPr>
              <w:jc w:val="center"/>
              <w:rPr>
                <w:rFonts w:eastAsia="Aptos"/>
                <w:kern w:val="2"/>
                <w:sz w:val="18"/>
                <w:szCs w:val="18"/>
              </w:rPr>
            </w:pPr>
            <w:r w:rsidRPr="00C977A2">
              <w:rPr>
                <w:rFonts w:eastAsia="Aptos"/>
                <w:b w:val="0"/>
                <w:kern w:val="2"/>
                <w:sz w:val="18"/>
                <w:szCs w:val="18"/>
              </w:rPr>
              <w:t>Administrarea afecerilor</w:t>
            </w:r>
          </w:p>
        </w:tc>
        <w:tc>
          <w:tcPr>
            <w:tcW w:w="2729" w:type="dxa"/>
            <w:tcBorders>
              <w:top w:val="single" w:sz="4" w:space="0" w:color="7F7F7F"/>
              <w:bottom w:val="single" w:sz="4" w:space="0" w:color="7F7F7F"/>
            </w:tcBorders>
            <w:shd w:val="clear" w:color="auto" w:fill="auto"/>
            <w:vAlign w:val="center"/>
          </w:tcPr>
          <w:p w14:paraId="0859366E" w14:textId="0BCF6719" w:rsidR="00F82815" w:rsidRPr="00C977A2" w:rsidRDefault="00F82815" w:rsidP="00F82815">
            <w:pPr>
              <w:jc w:val="center"/>
              <w:rPr>
                <w:rFonts w:eastAsia="Aptos"/>
                <w:kern w:val="2"/>
                <w:sz w:val="18"/>
                <w:szCs w:val="18"/>
              </w:rPr>
            </w:pPr>
            <w:r w:rsidRPr="00C977A2">
              <w:rPr>
                <w:rFonts w:eastAsia="Aptos"/>
                <w:b w:val="0"/>
                <w:kern w:val="2"/>
                <w:sz w:val="18"/>
                <w:szCs w:val="18"/>
              </w:rPr>
              <w:t>Administrarea afacerilor (în limba engleză), IF</w:t>
            </w:r>
          </w:p>
        </w:tc>
        <w:tc>
          <w:tcPr>
            <w:tcW w:w="2640" w:type="dxa"/>
            <w:tcBorders>
              <w:top w:val="single" w:sz="4" w:space="0" w:color="7F7F7F"/>
              <w:bottom w:val="single" w:sz="4" w:space="0" w:color="7F7F7F"/>
            </w:tcBorders>
            <w:shd w:val="clear" w:color="auto" w:fill="auto"/>
            <w:vAlign w:val="center"/>
          </w:tcPr>
          <w:p w14:paraId="6189E1BE" w14:textId="77777777" w:rsidR="00F82815" w:rsidRPr="00C977A2" w:rsidRDefault="00F82815" w:rsidP="00F82815">
            <w:pPr>
              <w:jc w:val="center"/>
              <w:rPr>
                <w:rFonts w:eastAsia="Aptos"/>
                <w:kern w:val="2"/>
                <w:sz w:val="18"/>
                <w:szCs w:val="18"/>
              </w:rPr>
            </w:pPr>
            <w:r w:rsidRPr="00C977A2">
              <w:rPr>
                <w:rFonts w:eastAsia="Aptos"/>
                <w:b w:val="0"/>
                <w:kern w:val="2"/>
                <w:sz w:val="18"/>
                <w:szCs w:val="18"/>
              </w:rPr>
              <w:t>Acreditare</w:t>
            </w:r>
          </w:p>
          <w:p w14:paraId="681B0205" w14:textId="77777777" w:rsidR="00F82815" w:rsidRPr="00C977A2" w:rsidRDefault="00F82815" w:rsidP="00F82815">
            <w:pPr>
              <w:jc w:val="center"/>
              <w:rPr>
                <w:rFonts w:eastAsia="Aptos"/>
                <w:b w:val="0"/>
                <w:kern w:val="2"/>
                <w:sz w:val="18"/>
                <w:szCs w:val="18"/>
              </w:rPr>
            </w:pPr>
            <w:r w:rsidRPr="00C977A2">
              <w:rPr>
                <w:rFonts w:eastAsia="Aptos"/>
                <w:b w:val="0"/>
                <w:kern w:val="2"/>
                <w:sz w:val="18"/>
                <w:szCs w:val="18"/>
              </w:rPr>
              <w:t>29.11.2023/</w:t>
            </w:r>
          </w:p>
          <w:p w14:paraId="01A61051" w14:textId="19C46DF9" w:rsidR="00F82815" w:rsidRPr="00C977A2" w:rsidRDefault="00F82815" w:rsidP="00F82815">
            <w:pPr>
              <w:jc w:val="center"/>
              <w:rPr>
                <w:rFonts w:eastAsia="Aptos"/>
                <w:b w:val="0"/>
                <w:bCs/>
                <w:kern w:val="2"/>
                <w:sz w:val="18"/>
                <w:szCs w:val="18"/>
              </w:rPr>
            </w:pPr>
            <w:r w:rsidRPr="00C977A2">
              <w:rPr>
                <w:rFonts w:eastAsia="Aptos"/>
                <w:b w:val="0"/>
                <w:bCs/>
                <w:kern w:val="2"/>
                <w:sz w:val="18"/>
                <w:szCs w:val="18"/>
              </w:rPr>
              <w:t>60 de studenți</w:t>
            </w:r>
          </w:p>
        </w:tc>
      </w:tr>
      <w:tr w:rsidR="00C977A2" w:rsidRPr="00C977A2" w14:paraId="4E78AAAB" w14:textId="77777777" w:rsidTr="000A5ED0">
        <w:trPr>
          <w:trHeight w:val="475"/>
        </w:trPr>
        <w:tc>
          <w:tcPr>
            <w:tcW w:w="560" w:type="dxa"/>
            <w:tcBorders>
              <w:top w:val="single" w:sz="4" w:space="0" w:color="7F7F7F"/>
              <w:bottom w:val="single" w:sz="4" w:space="0" w:color="7F7F7F"/>
            </w:tcBorders>
            <w:shd w:val="clear" w:color="auto" w:fill="auto"/>
            <w:vAlign w:val="center"/>
          </w:tcPr>
          <w:p w14:paraId="029B3851" w14:textId="77777777" w:rsidR="00470FB3" w:rsidRPr="00C977A2" w:rsidRDefault="00470FB3" w:rsidP="00470FB3">
            <w:pPr>
              <w:pStyle w:val="ListParagraph"/>
              <w:numPr>
                <w:ilvl w:val="0"/>
                <w:numId w:val="23"/>
              </w:numPr>
              <w:spacing w:after="160" w:line="259" w:lineRule="auto"/>
              <w:jc w:val="center"/>
              <w:rPr>
                <w:rFonts w:eastAsia="Aptos"/>
                <w:b w:val="0"/>
                <w:bCs/>
                <w:kern w:val="2"/>
                <w:sz w:val="18"/>
                <w:szCs w:val="18"/>
              </w:rPr>
            </w:pPr>
          </w:p>
        </w:tc>
        <w:tc>
          <w:tcPr>
            <w:tcW w:w="2119" w:type="dxa"/>
            <w:tcBorders>
              <w:bottom w:val="single" w:sz="4" w:space="0" w:color="7F7F7F"/>
            </w:tcBorders>
            <w:shd w:val="clear" w:color="auto" w:fill="auto"/>
            <w:vAlign w:val="center"/>
          </w:tcPr>
          <w:p w14:paraId="17CC2098" w14:textId="5C97F5ED" w:rsidR="00470FB3" w:rsidRPr="00C977A2" w:rsidRDefault="00470FB3" w:rsidP="00470FB3">
            <w:pPr>
              <w:jc w:val="center"/>
              <w:rPr>
                <w:rFonts w:eastAsia="Aptos"/>
                <w:kern w:val="2"/>
                <w:sz w:val="18"/>
                <w:szCs w:val="18"/>
              </w:rPr>
            </w:pPr>
            <w:r w:rsidRPr="00C977A2">
              <w:rPr>
                <w:rFonts w:eastAsia="Aptos"/>
                <w:b w:val="0"/>
                <w:kern w:val="2"/>
                <w:sz w:val="18"/>
                <w:szCs w:val="18"/>
              </w:rPr>
              <w:t>Facultatea de Științe și Inginerie (Alexandria)</w:t>
            </w:r>
          </w:p>
        </w:tc>
        <w:tc>
          <w:tcPr>
            <w:tcW w:w="1690" w:type="dxa"/>
            <w:tcBorders>
              <w:top w:val="single" w:sz="4" w:space="0" w:color="7F7F7F"/>
              <w:bottom w:val="single" w:sz="4" w:space="0" w:color="7F7F7F"/>
            </w:tcBorders>
            <w:shd w:val="clear" w:color="auto" w:fill="auto"/>
            <w:vAlign w:val="center"/>
          </w:tcPr>
          <w:p w14:paraId="0D0B354B" w14:textId="4CC26B39" w:rsidR="00470FB3" w:rsidRPr="00C977A2" w:rsidRDefault="00470FB3" w:rsidP="00470FB3">
            <w:pPr>
              <w:jc w:val="center"/>
              <w:rPr>
                <w:rFonts w:eastAsia="Aptos"/>
                <w:b w:val="0"/>
                <w:kern w:val="2"/>
                <w:sz w:val="18"/>
                <w:szCs w:val="18"/>
              </w:rPr>
            </w:pPr>
            <w:r w:rsidRPr="00C977A2">
              <w:rPr>
                <w:rFonts w:eastAsia="Aptos"/>
                <w:b w:val="0"/>
                <w:kern w:val="2"/>
                <w:sz w:val="18"/>
                <w:szCs w:val="18"/>
              </w:rPr>
              <w:t>Ingineria Sistemelor</w:t>
            </w:r>
          </w:p>
        </w:tc>
        <w:tc>
          <w:tcPr>
            <w:tcW w:w="2729" w:type="dxa"/>
            <w:tcBorders>
              <w:top w:val="single" w:sz="4" w:space="0" w:color="7F7F7F"/>
              <w:bottom w:val="single" w:sz="4" w:space="0" w:color="7F7F7F"/>
            </w:tcBorders>
            <w:shd w:val="clear" w:color="auto" w:fill="auto"/>
            <w:vAlign w:val="center"/>
          </w:tcPr>
          <w:p w14:paraId="02083471" w14:textId="599859A6" w:rsidR="00470FB3" w:rsidRPr="00C977A2" w:rsidRDefault="00470FB3" w:rsidP="00470FB3">
            <w:pPr>
              <w:jc w:val="center"/>
              <w:rPr>
                <w:rFonts w:eastAsia="Aptos"/>
                <w:b w:val="0"/>
                <w:kern w:val="2"/>
                <w:sz w:val="18"/>
                <w:szCs w:val="18"/>
              </w:rPr>
            </w:pPr>
            <w:r w:rsidRPr="00C977A2">
              <w:rPr>
                <w:rFonts w:eastAsia="Aptos"/>
                <w:b w:val="0"/>
                <w:kern w:val="2"/>
                <w:sz w:val="18"/>
                <w:szCs w:val="18"/>
              </w:rPr>
              <w:t>Ingineria sistemelor multimedia, IF</w:t>
            </w:r>
          </w:p>
        </w:tc>
        <w:tc>
          <w:tcPr>
            <w:tcW w:w="2640" w:type="dxa"/>
            <w:tcBorders>
              <w:top w:val="single" w:sz="4" w:space="0" w:color="7F7F7F"/>
              <w:bottom w:val="single" w:sz="4" w:space="0" w:color="7F7F7F"/>
            </w:tcBorders>
            <w:shd w:val="clear" w:color="auto" w:fill="auto"/>
            <w:vAlign w:val="center"/>
          </w:tcPr>
          <w:p w14:paraId="44B41D61" w14:textId="77777777" w:rsidR="00470FB3" w:rsidRPr="00C977A2" w:rsidRDefault="00470FB3" w:rsidP="00470FB3">
            <w:pPr>
              <w:jc w:val="center"/>
              <w:rPr>
                <w:rFonts w:eastAsia="Aptos"/>
                <w:kern w:val="2"/>
                <w:sz w:val="18"/>
                <w:szCs w:val="18"/>
              </w:rPr>
            </w:pPr>
            <w:r w:rsidRPr="00C977A2">
              <w:rPr>
                <w:rFonts w:eastAsia="Aptos"/>
                <w:b w:val="0"/>
                <w:kern w:val="2"/>
                <w:sz w:val="18"/>
                <w:szCs w:val="18"/>
              </w:rPr>
              <w:t>Acreditare</w:t>
            </w:r>
          </w:p>
          <w:p w14:paraId="4CD7F78A" w14:textId="77777777" w:rsidR="00470FB3" w:rsidRPr="00C977A2" w:rsidRDefault="00470FB3" w:rsidP="00470FB3">
            <w:pPr>
              <w:jc w:val="center"/>
              <w:rPr>
                <w:rFonts w:eastAsia="Aptos"/>
                <w:b w:val="0"/>
                <w:kern w:val="2"/>
                <w:sz w:val="18"/>
                <w:szCs w:val="18"/>
              </w:rPr>
            </w:pPr>
            <w:r w:rsidRPr="00C977A2">
              <w:rPr>
                <w:rFonts w:eastAsia="Aptos"/>
                <w:b w:val="0"/>
                <w:kern w:val="2"/>
                <w:sz w:val="18"/>
                <w:szCs w:val="18"/>
              </w:rPr>
              <w:t>29.11.2023/</w:t>
            </w:r>
          </w:p>
          <w:p w14:paraId="0FD08B32" w14:textId="14405927" w:rsidR="00470FB3" w:rsidRPr="00C977A2" w:rsidRDefault="00470FB3" w:rsidP="00470FB3">
            <w:pPr>
              <w:jc w:val="center"/>
              <w:rPr>
                <w:rFonts w:eastAsia="Aptos"/>
                <w:b w:val="0"/>
                <w:kern w:val="2"/>
                <w:sz w:val="18"/>
                <w:szCs w:val="18"/>
              </w:rPr>
            </w:pPr>
            <w:r w:rsidRPr="00C977A2">
              <w:rPr>
                <w:rFonts w:eastAsia="Aptos"/>
                <w:b w:val="0"/>
                <w:bCs/>
                <w:kern w:val="2"/>
                <w:sz w:val="18"/>
                <w:szCs w:val="18"/>
              </w:rPr>
              <w:t>30 de studenți</w:t>
            </w:r>
          </w:p>
        </w:tc>
      </w:tr>
      <w:tr w:rsidR="00C977A2" w:rsidRPr="00C977A2" w14:paraId="399E6D41" w14:textId="77777777" w:rsidTr="000A5ED0">
        <w:trPr>
          <w:trHeight w:val="413"/>
        </w:trPr>
        <w:tc>
          <w:tcPr>
            <w:tcW w:w="560" w:type="dxa"/>
            <w:shd w:val="clear" w:color="auto" w:fill="auto"/>
            <w:vAlign w:val="center"/>
          </w:tcPr>
          <w:p w14:paraId="7776A5BC" w14:textId="77777777" w:rsidR="00015187" w:rsidRPr="00C977A2" w:rsidRDefault="00015187" w:rsidP="00307CEC">
            <w:pPr>
              <w:pStyle w:val="ListParagraph"/>
              <w:numPr>
                <w:ilvl w:val="0"/>
                <w:numId w:val="23"/>
              </w:numPr>
              <w:spacing w:after="160" w:line="259" w:lineRule="auto"/>
              <w:jc w:val="center"/>
              <w:rPr>
                <w:rFonts w:eastAsia="Aptos"/>
                <w:b w:val="0"/>
                <w:bCs/>
                <w:kern w:val="2"/>
                <w:sz w:val="18"/>
                <w:szCs w:val="18"/>
              </w:rPr>
            </w:pPr>
          </w:p>
        </w:tc>
        <w:tc>
          <w:tcPr>
            <w:tcW w:w="2119" w:type="dxa"/>
            <w:vMerge w:val="restart"/>
            <w:shd w:val="clear" w:color="auto" w:fill="auto"/>
            <w:vAlign w:val="center"/>
          </w:tcPr>
          <w:p w14:paraId="1DC11F99"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Facultatea de Științe Politice, Litere și Comunicare</w:t>
            </w:r>
          </w:p>
        </w:tc>
        <w:tc>
          <w:tcPr>
            <w:tcW w:w="1690" w:type="dxa"/>
            <w:shd w:val="clear" w:color="auto" w:fill="auto"/>
            <w:vAlign w:val="center"/>
          </w:tcPr>
          <w:p w14:paraId="14E605A1"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Limbă și literatură</w:t>
            </w:r>
          </w:p>
        </w:tc>
        <w:tc>
          <w:tcPr>
            <w:tcW w:w="2729" w:type="dxa"/>
            <w:shd w:val="clear" w:color="auto" w:fill="auto"/>
            <w:vAlign w:val="center"/>
          </w:tcPr>
          <w:p w14:paraId="5772AB2F" w14:textId="01D44375" w:rsidR="00015187" w:rsidRPr="00C977A2" w:rsidRDefault="00015187" w:rsidP="00F82815">
            <w:pPr>
              <w:jc w:val="center"/>
              <w:rPr>
                <w:rFonts w:eastAsia="Aptos"/>
                <w:kern w:val="2"/>
                <w:sz w:val="18"/>
                <w:szCs w:val="18"/>
              </w:rPr>
            </w:pPr>
            <w:r w:rsidRPr="00C977A2">
              <w:rPr>
                <w:rFonts w:eastAsia="Aptos"/>
                <w:b w:val="0"/>
                <w:kern w:val="2"/>
                <w:sz w:val="18"/>
                <w:szCs w:val="18"/>
              </w:rPr>
              <w:t>Limba și literatura română-Limba și literatură modernă (engleză/franceză)</w:t>
            </w:r>
            <w:r w:rsidR="001225EC" w:rsidRPr="00C977A2">
              <w:rPr>
                <w:rFonts w:eastAsia="Aptos"/>
                <w:b w:val="0"/>
                <w:kern w:val="2"/>
                <w:sz w:val="18"/>
                <w:szCs w:val="18"/>
              </w:rPr>
              <w:t>,</w:t>
            </w:r>
            <w:r w:rsidR="00F13327" w:rsidRPr="00C977A2">
              <w:rPr>
                <w:rFonts w:eastAsia="Aptos"/>
                <w:b w:val="0"/>
                <w:kern w:val="2"/>
                <w:sz w:val="18"/>
                <w:szCs w:val="18"/>
              </w:rPr>
              <w:t xml:space="preserve"> </w:t>
            </w:r>
            <w:r w:rsidR="00815CC3" w:rsidRPr="00C977A2">
              <w:rPr>
                <w:rFonts w:eastAsia="Aptos"/>
                <w:b w:val="0"/>
                <w:kern w:val="2"/>
                <w:sz w:val="18"/>
                <w:szCs w:val="18"/>
              </w:rPr>
              <w:t>IF</w:t>
            </w:r>
          </w:p>
        </w:tc>
        <w:tc>
          <w:tcPr>
            <w:tcW w:w="2640" w:type="dxa"/>
            <w:shd w:val="clear" w:color="auto" w:fill="auto"/>
            <w:vAlign w:val="center"/>
          </w:tcPr>
          <w:p w14:paraId="651DFEAB"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Menținerea acreditării</w:t>
            </w:r>
          </w:p>
          <w:p w14:paraId="1187D27B" w14:textId="77777777" w:rsidR="00015187" w:rsidRPr="00C977A2" w:rsidRDefault="00015187" w:rsidP="00F82815">
            <w:pPr>
              <w:jc w:val="center"/>
              <w:rPr>
                <w:rFonts w:eastAsia="Aptos"/>
                <w:b w:val="0"/>
                <w:kern w:val="2"/>
                <w:sz w:val="18"/>
                <w:szCs w:val="18"/>
              </w:rPr>
            </w:pPr>
            <w:r w:rsidRPr="00C977A2">
              <w:rPr>
                <w:rFonts w:eastAsia="Aptos"/>
                <w:b w:val="0"/>
                <w:kern w:val="2"/>
                <w:sz w:val="18"/>
                <w:szCs w:val="18"/>
              </w:rPr>
              <w:t>13.07.2023</w:t>
            </w:r>
            <w:r w:rsidR="00425494" w:rsidRPr="00C977A2">
              <w:rPr>
                <w:rFonts w:eastAsia="Aptos"/>
                <w:b w:val="0"/>
                <w:kern w:val="2"/>
                <w:sz w:val="18"/>
                <w:szCs w:val="18"/>
              </w:rPr>
              <w:t>/</w:t>
            </w:r>
          </w:p>
          <w:p w14:paraId="4ABFC2BB" w14:textId="1086145F" w:rsidR="00425494" w:rsidRPr="00C977A2" w:rsidRDefault="004F529C" w:rsidP="00F82815">
            <w:pPr>
              <w:jc w:val="center"/>
              <w:rPr>
                <w:rFonts w:eastAsia="Aptos"/>
                <w:kern w:val="2"/>
                <w:sz w:val="18"/>
                <w:szCs w:val="18"/>
              </w:rPr>
            </w:pPr>
            <w:r w:rsidRPr="00C977A2">
              <w:rPr>
                <w:rFonts w:eastAsia="Aptos"/>
                <w:b w:val="0"/>
                <w:bCs/>
                <w:kern w:val="2"/>
                <w:sz w:val="18"/>
                <w:szCs w:val="18"/>
              </w:rPr>
              <w:t>7</w:t>
            </w:r>
            <w:r w:rsidR="00425494" w:rsidRPr="00C977A2">
              <w:rPr>
                <w:rFonts w:eastAsia="Aptos"/>
                <w:b w:val="0"/>
                <w:bCs/>
                <w:kern w:val="2"/>
                <w:sz w:val="18"/>
                <w:szCs w:val="18"/>
              </w:rPr>
              <w:t>0 de studenți</w:t>
            </w:r>
          </w:p>
        </w:tc>
      </w:tr>
      <w:tr w:rsidR="00C977A2" w:rsidRPr="00C977A2" w14:paraId="468D44A8" w14:textId="77777777" w:rsidTr="000A5ED0">
        <w:trPr>
          <w:trHeight w:val="413"/>
        </w:trPr>
        <w:tc>
          <w:tcPr>
            <w:tcW w:w="560" w:type="dxa"/>
            <w:tcBorders>
              <w:top w:val="single" w:sz="4" w:space="0" w:color="7F7F7F"/>
              <w:bottom w:val="single" w:sz="4" w:space="0" w:color="7F7F7F"/>
            </w:tcBorders>
            <w:shd w:val="clear" w:color="auto" w:fill="auto"/>
            <w:vAlign w:val="center"/>
          </w:tcPr>
          <w:p w14:paraId="0DD230FB" w14:textId="77777777" w:rsidR="00015187" w:rsidRPr="00C977A2" w:rsidRDefault="00015187" w:rsidP="00307CEC">
            <w:pPr>
              <w:pStyle w:val="ListParagraph"/>
              <w:numPr>
                <w:ilvl w:val="0"/>
                <w:numId w:val="23"/>
              </w:numPr>
              <w:spacing w:after="160" w:line="259" w:lineRule="auto"/>
              <w:jc w:val="center"/>
              <w:rPr>
                <w:rFonts w:eastAsia="Aptos"/>
                <w:b w:val="0"/>
                <w:bCs/>
                <w:kern w:val="2"/>
                <w:sz w:val="18"/>
                <w:szCs w:val="18"/>
              </w:rPr>
            </w:pPr>
          </w:p>
        </w:tc>
        <w:tc>
          <w:tcPr>
            <w:tcW w:w="2119" w:type="dxa"/>
            <w:vMerge/>
            <w:tcBorders>
              <w:top w:val="single" w:sz="4" w:space="0" w:color="7F7F7F"/>
              <w:bottom w:val="single" w:sz="4" w:space="0" w:color="7F7F7F"/>
            </w:tcBorders>
            <w:shd w:val="clear" w:color="auto" w:fill="auto"/>
            <w:vAlign w:val="center"/>
          </w:tcPr>
          <w:p w14:paraId="53ADC2E8" w14:textId="77777777" w:rsidR="00015187" w:rsidRPr="00C977A2" w:rsidRDefault="00015187" w:rsidP="00F82815">
            <w:pPr>
              <w:jc w:val="center"/>
              <w:rPr>
                <w:rFonts w:eastAsia="Aptos"/>
                <w:kern w:val="2"/>
                <w:sz w:val="18"/>
                <w:szCs w:val="18"/>
              </w:rPr>
            </w:pPr>
          </w:p>
        </w:tc>
        <w:tc>
          <w:tcPr>
            <w:tcW w:w="1690" w:type="dxa"/>
            <w:tcBorders>
              <w:top w:val="single" w:sz="4" w:space="0" w:color="7F7F7F"/>
              <w:bottom w:val="single" w:sz="4" w:space="0" w:color="7F7F7F"/>
            </w:tcBorders>
            <w:shd w:val="clear" w:color="auto" w:fill="auto"/>
            <w:vAlign w:val="center"/>
          </w:tcPr>
          <w:p w14:paraId="4C1B2130"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Științe ale comunicării</w:t>
            </w:r>
          </w:p>
        </w:tc>
        <w:tc>
          <w:tcPr>
            <w:tcW w:w="2729" w:type="dxa"/>
            <w:tcBorders>
              <w:top w:val="single" w:sz="4" w:space="0" w:color="7F7F7F"/>
              <w:bottom w:val="single" w:sz="4" w:space="0" w:color="7F7F7F"/>
            </w:tcBorders>
            <w:shd w:val="clear" w:color="auto" w:fill="auto"/>
            <w:vAlign w:val="center"/>
          </w:tcPr>
          <w:p w14:paraId="47D4FF49" w14:textId="74A6EAC7" w:rsidR="00015187" w:rsidRPr="00C977A2" w:rsidRDefault="00015187" w:rsidP="00F82815">
            <w:pPr>
              <w:jc w:val="center"/>
              <w:rPr>
                <w:rFonts w:eastAsia="Aptos"/>
                <w:kern w:val="2"/>
                <w:sz w:val="18"/>
                <w:szCs w:val="18"/>
              </w:rPr>
            </w:pPr>
            <w:r w:rsidRPr="00C977A2">
              <w:rPr>
                <w:rFonts w:eastAsia="Aptos"/>
                <w:b w:val="0"/>
                <w:kern w:val="2"/>
                <w:sz w:val="18"/>
                <w:szCs w:val="18"/>
              </w:rPr>
              <w:t>Jurnalism</w:t>
            </w:r>
            <w:r w:rsidR="00815CC3" w:rsidRPr="00C977A2">
              <w:rPr>
                <w:rFonts w:eastAsia="Aptos"/>
                <w:b w:val="0"/>
                <w:kern w:val="2"/>
                <w:sz w:val="18"/>
                <w:szCs w:val="18"/>
              </w:rPr>
              <w:t>, IF</w:t>
            </w:r>
          </w:p>
        </w:tc>
        <w:tc>
          <w:tcPr>
            <w:tcW w:w="2640" w:type="dxa"/>
            <w:tcBorders>
              <w:top w:val="single" w:sz="4" w:space="0" w:color="7F7F7F"/>
              <w:bottom w:val="single" w:sz="4" w:space="0" w:color="7F7F7F"/>
            </w:tcBorders>
            <w:shd w:val="clear" w:color="auto" w:fill="auto"/>
            <w:vAlign w:val="center"/>
          </w:tcPr>
          <w:p w14:paraId="51526CFC"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Menținerea acreditării</w:t>
            </w:r>
          </w:p>
          <w:p w14:paraId="4D6450AB" w14:textId="77777777" w:rsidR="00015187" w:rsidRPr="00C977A2" w:rsidRDefault="00015187" w:rsidP="00F82815">
            <w:pPr>
              <w:jc w:val="center"/>
              <w:rPr>
                <w:rFonts w:eastAsia="Aptos"/>
                <w:b w:val="0"/>
                <w:kern w:val="2"/>
                <w:sz w:val="18"/>
                <w:szCs w:val="18"/>
              </w:rPr>
            </w:pPr>
            <w:r w:rsidRPr="00C977A2">
              <w:rPr>
                <w:rFonts w:eastAsia="Aptos"/>
                <w:b w:val="0"/>
                <w:kern w:val="2"/>
                <w:sz w:val="18"/>
                <w:szCs w:val="18"/>
              </w:rPr>
              <w:t>21.12.2023</w:t>
            </w:r>
            <w:r w:rsidR="00425494" w:rsidRPr="00C977A2">
              <w:rPr>
                <w:rFonts w:eastAsia="Aptos"/>
                <w:b w:val="0"/>
                <w:kern w:val="2"/>
                <w:sz w:val="18"/>
                <w:szCs w:val="18"/>
              </w:rPr>
              <w:t>/</w:t>
            </w:r>
          </w:p>
          <w:p w14:paraId="622BD4BD" w14:textId="5A8691FD" w:rsidR="00425494" w:rsidRPr="00C977A2" w:rsidRDefault="00425494" w:rsidP="00F82815">
            <w:pPr>
              <w:jc w:val="center"/>
              <w:rPr>
                <w:rFonts w:eastAsia="Aptos"/>
                <w:kern w:val="2"/>
                <w:sz w:val="18"/>
                <w:szCs w:val="18"/>
              </w:rPr>
            </w:pPr>
            <w:r w:rsidRPr="00C977A2">
              <w:rPr>
                <w:rFonts w:eastAsia="Aptos"/>
                <w:b w:val="0"/>
                <w:bCs/>
                <w:kern w:val="2"/>
                <w:sz w:val="18"/>
                <w:szCs w:val="18"/>
              </w:rPr>
              <w:t>50 de studenți</w:t>
            </w:r>
          </w:p>
        </w:tc>
      </w:tr>
      <w:tr w:rsidR="00015187" w:rsidRPr="00C977A2" w14:paraId="4E52AE4B" w14:textId="77777777" w:rsidTr="000A5ED0">
        <w:trPr>
          <w:trHeight w:val="620"/>
        </w:trPr>
        <w:tc>
          <w:tcPr>
            <w:tcW w:w="560" w:type="dxa"/>
            <w:shd w:val="clear" w:color="auto" w:fill="auto"/>
            <w:vAlign w:val="center"/>
          </w:tcPr>
          <w:p w14:paraId="348FAD62" w14:textId="77777777" w:rsidR="00015187" w:rsidRPr="00C977A2" w:rsidRDefault="00015187" w:rsidP="00307CEC">
            <w:pPr>
              <w:pStyle w:val="ListParagraph"/>
              <w:numPr>
                <w:ilvl w:val="0"/>
                <w:numId w:val="23"/>
              </w:numPr>
              <w:spacing w:after="160" w:line="259" w:lineRule="auto"/>
              <w:jc w:val="center"/>
              <w:rPr>
                <w:rFonts w:eastAsia="Aptos"/>
                <w:b w:val="0"/>
                <w:bCs/>
                <w:kern w:val="2"/>
                <w:sz w:val="18"/>
                <w:szCs w:val="18"/>
              </w:rPr>
            </w:pPr>
          </w:p>
        </w:tc>
        <w:tc>
          <w:tcPr>
            <w:tcW w:w="2119" w:type="dxa"/>
            <w:vMerge/>
            <w:shd w:val="clear" w:color="auto" w:fill="auto"/>
            <w:vAlign w:val="center"/>
          </w:tcPr>
          <w:p w14:paraId="06FB65F7" w14:textId="77777777" w:rsidR="00015187" w:rsidRPr="00C977A2" w:rsidRDefault="00015187" w:rsidP="00F82815">
            <w:pPr>
              <w:jc w:val="center"/>
              <w:rPr>
                <w:rFonts w:eastAsia="Aptos"/>
                <w:kern w:val="2"/>
                <w:sz w:val="18"/>
                <w:szCs w:val="18"/>
              </w:rPr>
            </w:pPr>
          </w:p>
        </w:tc>
        <w:tc>
          <w:tcPr>
            <w:tcW w:w="4419" w:type="dxa"/>
            <w:gridSpan w:val="2"/>
            <w:shd w:val="clear" w:color="auto" w:fill="auto"/>
            <w:vAlign w:val="center"/>
          </w:tcPr>
          <w:p w14:paraId="758374A4" w14:textId="09DA3772" w:rsidR="00015187" w:rsidRPr="00C977A2" w:rsidRDefault="00015187" w:rsidP="00F82815">
            <w:pPr>
              <w:jc w:val="center"/>
              <w:rPr>
                <w:rFonts w:eastAsia="Aptos"/>
                <w:kern w:val="2"/>
                <w:sz w:val="18"/>
                <w:szCs w:val="18"/>
              </w:rPr>
            </w:pPr>
            <w:r w:rsidRPr="00C977A2">
              <w:rPr>
                <w:rFonts w:eastAsia="Aptos"/>
                <w:b w:val="0"/>
                <w:kern w:val="2"/>
                <w:sz w:val="18"/>
                <w:szCs w:val="18"/>
              </w:rPr>
              <w:t>Program pregătitor de limba română pentru cetățenii străini în domeniile: 1) Matematică și științe ale naturii; 2) Științe inginerești; 3) Științe sociale; 4) Științe umaniste și arte; 5) Știința sportului și educației fizice</w:t>
            </w:r>
            <w:r w:rsidR="00A75AE0" w:rsidRPr="00C977A2">
              <w:rPr>
                <w:rFonts w:eastAsia="Aptos"/>
                <w:b w:val="0"/>
                <w:kern w:val="2"/>
                <w:sz w:val="18"/>
                <w:szCs w:val="18"/>
              </w:rPr>
              <w:t>, IF</w:t>
            </w:r>
          </w:p>
        </w:tc>
        <w:tc>
          <w:tcPr>
            <w:tcW w:w="2640" w:type="dxa"/>
            <w:shd w:val="clear" w:color="auto" w:fill="auto"/>
            <w:vAlign w:val="center"/>
          </w:tcPr>
          <w:p w14:paraId="4F1EB575" w14:textId="77777777" w:rsidR="00015187" w:rsidRPr="00C977A2" w:rsidRDefault="00015187" w:rsidP="00F82815">
            <w:pPr>
              <w:jc w:val="center"/>
              <w:rPr>
                <w:rFonts w:eastAsia="Aptos"/>
                <w:kern w:val="2"/>
                <w:sz w:val="18"/>
                <w:szCs w:val="18"/>
              </w:rPr>
            </w:pPr>
            <w:r w:rsidRPr="00C977A2">
              <w:rPr>
                <w:rFonts w:eastAsia="Aptos"/>
                <w:b w:val="0"/>
                <w:kern w:val="2"/>
                <w:sz w:val="18"/>
                <w:szCs w:val="18"/>
              </w:rPr>
              <w:t>Menținerea acreditării</w:t>
            </w:r>
          </w:p>
          <w:p w14:paraId="0A7509D6" w14:textId="77777777" w:rsidR="00015187" w:rsidRPr="00C977A2" w:rsidRDefault="00015187" w:rsidP="00F82815">
            <w:pPr>
              <w:jc w:val="center"/>
              <w:rPr>
                <w:rFonts w:eastAsia="Aptos"/>
                <w:b w:val="0"/>
                <w:kern w:val="2"/>
                <w:sz w:val="18"/>
                <w:szCs w:val="18"/>
              </w:rPr>
            </w:pPr>
            <w:r w:rsidRPr="00C977A2">
              <w:rPr>
                <w:rFonts w:eastAsia="Aptos"/>
                <w:b w:val="0"/>
                <w:kern w:val="2"/>
                <w:sz w:val="18"/>
                <w:szCs w:val="18"/>
              </w:rPr>
              <w:t>29.06.2023</w:t>
            </w:r>
            <w:r w:rsidR="006443DF" w:rsidRPr="00C977A2">
              <w:rPr>
                <w:rFonts w:eastAsia="Aptos"/>
                <w:b w:val="0"/>
                <w:kern w:val="2"/>
                <w:sz w:val="18"/>
                <w:szCs w:val="18"/>
              </w:rPr>
              <w:t>/</w:t>
            </w:r>
          </w:p>
          <w:p w14:paraId="68242956" w14:textId="46326A55" w:rsidR="006443DF" w:rsidRPr="00C977A2" w:rsidRDefault="009417BB" w:rsidP="00F82815">
            <w:pPr>
              <w:jc w:val="center"/>
              <w:rPr>
                <w:rFonts w:eastAsia="Aptos"/>
                <w:kern w:val="2"/>
                <w:sz w:val="18"/>
                <w:szCs w:val="18"/>
              </w:rPr>
            </w:pPr>
            <w:r w:rsidRPr="00C977A2">
              <w:rPr>
                <w:rFonts w:eastAsia="Aptos"/>
                <w:b w:val="0"/>
                <w:bCs/>
                <w:kern w:val="2"/>
                <w:sz w:val="18"/>
                <w:szCs w:val="18"/>
              </w:rPr>
              <w:t>5</w:t>
            </w:r>
            <w:r w:rsidR="00476F2E" w:rsidRPr="00C977A2">
              <w:rPr>
                <w:rFonts w:eastAsia="Aptos"/>
                <w:b w:val="0"/>
                <w:bCs/>
                <w:kern w:val="2"/>
                <w:sz w:val="18"/>
                <w:szCs w:val="18"/>
              </w:rPr>
              <w:t>0 de studenți</w:t>
            </w:r>
          </w:p>
        </w:tc>
      </w:tr>
    </w:tbl>
    <w:p w14:paraId="0963D72A" w14:textId="5EC7E43D" w:rsidR="005961AF" w:rsidRPr="00C977A2" w:rsidRDefault="005961AF" w:rsidP="00C840EE">
      <w:pPr>
        <w:widowControl w:val="0"/>
        <w:rPr>
          <w:bCs/>
          <w:i/>
          <w:iCs/>
          <w:sz w:val="20"/>
          <w:szCs w:val="20"/>
        </w:rPr>
      </w:pPr>
    </w:p>
    <w:p w14:paraId="725678EE" w14:textId="05C4C327" w:rsidR="00C840EE" w:rsidRPr="00C977A2" w:rsidRDefault="00C840EE" w:rsidP="00C840EE">
      <w:pPr>
        <w:widowControl w:val="0"/>
        <w:rPr>
          <w:bCs/>
          <w:i/>
          <w:iCs/>
          <w:sz w:val="18"/>
          <w:szCs w:val="18"/>
        </w:rPr>
      </w:pPr>
      <w:r w:rsidRPr="00C977A2">
        <w:rPr>
          <w:bCs/>
          <w:i/>
          <w:iCs/>
          <w:sz w:val="18"/>
          <w:szCs w:val="18"/>
        </w:rPr>
        <w:t xml:space="preserve">* </w:t>
      </w:r>
      <w:r w:rsidR="00E60191" w:rsidRPr="00C977A2">
        <w:rPr>
          <w:b w:val="0"/>
          <w:sz w:val="18"/>
          <w:szCs w:val="18"/>
        </w:rPr>
        <w:t>evaluare la doi ani</w:t>
      </w:r>
      <w:r w:rsidR="00303330" w:rsidRPr="00C977A2">
        <w:rPr>
          <w:b w:val="0"/>
          <w:sz w:val="18"/>
          <w:szCs w:val="18"/>
        </w:rPr>
        <w:t xml:space="preserve"> după </w:t>
      </w:r>
      <w:r w:rsidR="00E60191" w:rsidRPr="00C977A2">
        <w:rPr>
          <w:b w:val="0"/>
          <w:sz w:val="18"/>
          <w:szCs w:val="18"/>
        </w:rPr>
        <w:t>obținerea calificativului</w:t>
      </w:r>
      <w:r w:rsidR="00044A4A" w:rsidRPr="00C977A2">
        <w:rPr>
          <w:b w:val="0"/>
          <w:sz w:val="18"/>
          <w:szCs w:val="18"/>
        </w:rPr>
        <w:t xml:space="preserve"> </w:t>
      </w:r>
      <w:r w:rsidR="00044A4A" w:rsidRPr="00C977A2">
        <w:rPr>
          <w:b w:val="0"/>
          <w:i/>
          <w:iCs/>
          <w:sz w:val="18"/>
          <w:szCs w:val="18"/>
        </w:rPr>
        <w:t>Încredere limitată</w:t>
      </w:r>
      <w:r w:rsidR="00303330" w:rsidRPr="00C977A2">
        <w:rPr>
          <w:b w:val="0"/>
          <w:i/>
          <w:iCs/>
          <w:sz w:val="18"/>
          <w:szCs w:val="18"/>
        </w:rPr>
        <w:t>-Menținerea acreditării</w:t>
      </w:r>
      <w:r w:rsidR="00B530D7" w:rsidRPr="00C977A2">
        <w:rPr>
          <w:b w:val="0"/>
          <w:sz w:val="18"/>
          <w:szCs w:val="18"/>
        </w:rPr>
        <w:t xml:space="preserve"> din 17.12.2020</w:t>
      </w:r>
      <w:r w:rsidR="001651DF" w:rsidRPr="00C977A2">
        <w:rPr>
          <w:bCs/>
          <w:i/>
          <w:iCs/>
          <w:sz w:val="18"/>
          <w:szCs w:val="18"/>
        </w:rPr>
        <w:t xml:space="preserve"> </w:t>
      </w:r>
    </w:p>
    <w:p w14:paraId="46DB2401" w14:textId="77777777" w:rsidR="009806D7" w:rsidRPr="00C977A2" w:rsidRDefault="009806D7" w:rsidP="00A83CB7">
      <w:pPr>
        <w:pStyle w:val="ListParagraph"/>
        <w:widowControl w:val="0"/>
        <w:jc w:val="center"/>
        <w:rPr>
          <w:bCs/>
          <w:i/>
          <w:iCs/>
          <w:sz w:val="24"/>
          <w:szCs w:val="24"/>
        </w:rPr>
      </w:pPr>
    </w:p>
    <w:p w14:paraId="240F24F6" w14:textId="77777777" w:rsidR="009806D7" w:rsidRPr="00C977A2" w:rsidRDefault="009806D7" w:rsidP="00A83CB7">
      <w:pPr>
        <w:pStyle w:val="ListParagraph"/>
        <w:widowControl w:val="0"/>
        <w:jc w:val="center"/>
        <w:rPr>
          <w:bCs/>
          <w:i/>
          <w:iCs/>
          <w:sz w:val="24"/>
          <w:szCs w:val="24"/>
        </w:rPr>
      </w:pPr>
    </w:p>
    <w:p w14:paraId="34B499B9" w14:textId="77777777" w:rsidR="009806D7" w:rsidRPr="00C977A2" w:rsidRDefault="009806D7" w:rsidP="00A83CB7">
      <w:pPr>
        <w:pStyle w:val="ListParagraph"/>
        <w:widowControl w:val="0"/>
        <w:jc w:val="center"/>
        <w:rPr>
          <w:bCs/>
          <w:i/>
          <w:iCs/>
          <w:sz w:val="24"/>
          <w:szCs w:val="24"/>
        </w:rPr>
      </w:pPr>
    </w:p>
    <w:p w14:paraId="5AFAB611" w14:textId="77777777" w:rsidR="009806D7" w:rsidRPr="00C977A2" w:rsidRDefault="009806D7" w:rsidP="00A83CB7">
      <w:pPr>
        <w:pStyle w:val="ListParagraph"/>
        <w:widowControl w:val="0"/>
        <w:jc w:val="center"/>
        <w:rPr>
          <w:bCs/>
          <w:i/>
          <w:iCs/>
          <w:sz w:val="24"/>
          <w:szCs w:val="24"/>
        </w:rPr>
      </w:pPr>
    </w:p>
    <w:p w14:paraId="0BC68AB2" w14:textId="77777777" w:rsidR="009806D7" w:rsidRPr="00C977A2" w:rsidRDefault="009806D7" w:rsidP="00A83CB7">
      <w:pPr>
        <w:pStyle w:val="ListParagraph"/>
        <w:widowControl w:val="0"/>
        <w:jc w:val="center"/>
        <w:rPr>
          <w:bCs/>
          <w:i/>
          <w:iCs/>
          <w:sz w:val="24"/>
          <w:szCs w:val="24"/>
        </w:rPr>
      </w:pPr>
    </w:p>
    <w:p w14:paraId="5397F795" w14:textId="77777777" w:rsidR="009806D7" w:rsidRPr="00C977A2" w:rsidRDefault="009806D7" w:rsidP="00A83CB7">
      <w:pPr>
        <w:pStyle w:val="ListParagraph"/>
        <w:widowControl w:val="0"/>
        <w:jc w:val="center"/>
        <w:rPr>
          <w:bCs/>
          <w:i/>
          <w:iCs/>
          <w:sz w:val="24"/>
          <w:szCs w:val="24"/>
        </w:rPr>
      </w:pPr>
    </w:p>
    <w:p w14:paraId="160E4336" w14:textId="4ED4C50A" w:rsidR="00A83CB7" w:rsidRPr="00C977A2" w:rsidRDefault="00A83CB7" w:rsidP="00A83CB7">
      <w:pPr>
        <w:pStyle w:val="ListParagraph"/>
        <w:widowControl w:val="0"/>
        <w:jc w:val="center"/>
        <w:rPr>
          <w:bCs/>
          <w:i/>
          <w:iCs/>
          <w:sz w:val="24"/>
          <w:szCs w:val="24"/>
        </w:rPr>
      </w:pPr>
      <w:r w:rsidRPr="00C977A2">
        <w:rPr>
          <w:bCs/>
          <w:i/>
          <w:iCs/>
          <w:sz w:val="24"/>
          <w:szCs w:val="24"/>
        </w:rPr>
        <w:lastRenderedPageBreak/>
        <w:t>Programe de studii universitare de masterat</w:t>
      </w:r>
    </w:p>
    <w:p w14:paraId="1893D37B" w14:textId="77777777" w:rsidR="00A83CB7" w:rsidRPr="00C977A2" w:rsidRDefault="00A83CB7" w:rsidP="00A83CB7">
      <w:pPr>
        <w:pStyle w:val="ListParagraph"/>
        <w:widowControl w:val="0"/>
        <w:jc w:val="center"/>
        <w:rPr>
          <w:bCs/>
          <w:i/>
          <w:iCs/>
          <w:sz w:val="16"/>
          <w:szCs w:val="16"/>
        </w:rPr>
      </w:pPr>
    </w:p>
    <w:tbl>
      <w:tblPr>
        <w:tblW w:w="9738" w:type="dxa"/>
        <w:tblBorders>
          <w:top w:val="single" w:sz="4" w:space="0" w:color="7F7F7F"/>
          <w:bottom w:val="single" w:sz="4" w:space="0" w:color="7F7F7F"/>
        </w:tblBorders>
        <w:tblLook w:val="04A0" w:firstRow="1" w:lastRow="0" w:firstColumn="1" w:lastColumn="0" w:noHBand="0" w:noVBand="1"/>
      </w:tblPr>
      <w:tblGrid>
        <w:gridCol w:w="560"/>
        <w:gridCol w:w="2119"/>
        <w:gridCol w:w="1690"/>
        <w:gridCol w:w="2729"/>
        <w:gridCol w:w="2640"/>
      </w:tblGrid>
      <w:tr w:rsidR="00C977A2" w:rsidRPr="00C977A2" w14:paraId="34E1AF0E" w14:textId="77777777" w:rsidTr="002E3933">
        <w:trPr>
          <w:trHeight w:val="548"/>
        </w:trPr>
        <w:tc>
          <w:tcPr>
            <w:tcW w:w="2679" w:type="dxa"/>
            <w:gridSpan w:val="2"/>
            <w:tcBorders>
              <w:bottom w:val="single" w:sz="4" w:space="0" w:color="7F7F7F"/>
            </w:tcBorders>
            <w:shd w:val="clear" w:color="auto" w:fill="F2F2F2"/>
            <w:vAlign w:val="center"/>
          </w:tcPr>
          <w:p w14:paraId="2EAE5AE0" w14:textId="77777777" w:rsidR="00A83CB7" w:rsidRPr="00C977A2" w:rsidRDefault="00A83CB7" w:rsidP="002E3933">
            <w:pPr>
              <w:jc w:val="center"/>
              <w:rPr>
                <w:rFonts w:eastAsia="Aptos"/>
                <w:kern w:val="2"/>
                <w:sz w:val="18"/>
                <w:szCs w:val="18"/>
              </w:rPr>
            </w:pPr>
            <w:r w:rsidRPr="00C977A2">
              <w:rPr>
                <w:rFonts w:eastAsia="Aptos"/>
                <w:bCs/>
                <w:kern w:val="2"/>
                <w:sz w:val="18"/>
                <w:szCs w:val="18"/>
              </w:rPr>
              <w:t>Facultatea</w:t>
            </w:r>
          </w:p>
        </w:tc>
        <w:tc>
          <w:tcPr>
            <w:tcW w:w="1690" w:type="dxa"/>
            <w:tcBorders>
              <w:bottom w:val="single" w:sz="4" w:space="0" w:color="7F7F7F"/>
            </w:tcBorders>
            <w:shd w:val="clear" w:color="auto" w:fill="F2F2F2"/>
            <w:vAlign w:val="center"/>
          </w:tcPr>
          <w:p w14:paraId="71E11AAA" w14:textId="78A884F6" w:rsidR="00A83CB7" w:rsidRPr="00C977A2" w:rsidRDefault="00A83CB7" w:rsidP="002E3933">
            <w:pPr>
              <w:jc w:val="center"/>
              <w:rPr>
                <w:rFonts w:eastAsia="Aptos"/>
                <w:kern w:val="2"/>
                <w:sz w:val="18"/>
                <w:szCs w:val="18"/>
              </w:rPr>
            </w:pPr>
            <w:r w:rsidRPr="00C977A2">
              <w:rPr>
                <w:rFonts w:eastAsia="Aptos"/>
                <w:bCs/>
                <w:kern w:val="2"/>
                <w:sz w:val="18"/>
                <w:szCs w:val="18"/>
              </w:rPr>
              <w:t>Domeniul de master</w:t>
            </w:r>
          </w:p>
        </w:tc>
        <w:tc>
          <w:tcPr>
            <w:tcW w:w="2729" w:type="dxa"/>
            <w:tcBorders>
              <w:bottom w:val="single" w:sz="4" w:space="0" w:color="7F7F7F"/>
            </w:tcBorders>
            <w:shd w:val="clear" w:color="auto" w:fill="F2F2F2"/>
            <w:vAlign w:val="center"/>
          </w:tcPr>
          <w:p w14:paraId="63C8DD0C" w14:textId="0F6BC401" w:rsidR="00A83CB7" w:rsidRPr="00C977A2" w:rsidRDefault="00A83CB7" w:rsidP="002E3933">
            <w:pPr>
              <w:jc w:val="center"/>
              <w:rPr>
                <w:rFonts w:eastAsia="Aptos"/>
                <w:kern w:val="2"/>
                <w:sz w:val="18"/>
                <w:szCs w:val="18"/>
              </w:rPr>
            </w:pPr>
            <w:r w:rsidRPr="00C977A2">
              <w:rPr>
                <w:rFonts w:eastAsia="Aptos"/>
                <w:bCs/>
                <w:kern w:val="2"/>
                <w:sz w:val="18"/>
                <w:szCs w:val="18"/>
              </w:rPr>
              <w:t>Specializarea/ programul de studii universitare de master,</w:t>
            </w:r>
          </w:p>
          <w:p w14:paraId="2BD507C7" w14:textId="77777777" w:rsidR="00A83CB7" w:rsidRPr="00C977A2" w:rsidRDefault="00A83CB7" w:rsidP="002E3933">
            <w:pPr>
              <w:jc w:val="center"/>
              <w:rPr>
                <w:rFonts w:eastAsia="Aptos"/>
                <w:kern w:val="2"/>
                <w:sz w:val="18"/>
                <w:szCs w:val="18"/>
              </w:rPr>
            </w:pPr>
            <w:r w:rsidRPr="00C977A2">
              <w:rPr>
                <w:rFonts w:eastAsia="Aptos"/>
                <w:bCs/>
                <w:kern w:val="2"/>
                <w:sz w:val="18"/>
                <w:szCs w:val="18"/>
              </w:rPr>
              <w:t>forma de învățământ</w:t>
            </w:r>
          </w:p>
        </w:tc>
        <w:tc>
          <w:tcPr>
            <w:tcW w:w="2640" w:type="dxa"/>
            <w:tcBorders>
              <w:bottom w:val="single" w:sz="4" w:space="0" w:color="7F7F7F"/>
            </w:tcBorders>
            <w:shd w:val="clear" w:color="auto" w:fill="F2F2F2"/>
            <w:vAlign w:val="center"/>
          </w:tcPr>
          <w:p w14:paraId="26981EC8" w14:textId="0619510C" w:rsidR="00A83CB7" w:rsidRPr="00C977A2" w:rsidRDefault="00A83CB7" w:rsidP="002E3933">
            <w:pPr>
              <w:jc w:val="center"/>
              <w:rPr>
                <w:rFonts w:eastAsia="Aptos"/>
                <w:kern w:val="2"/>
                <w:sz w:val="18"/>
                <w:szCs w:val="18"/>
              </w:rPr>
            </w:pPr>
            <w:r w:rsidRPr="00C977A2">
              <w:rPr>
                <w:rFonts w:eastAsia="Aptos"/>
                <w:bCs/>
                <w:kern w:val="2"/>
                <w:sz w:val="18"/>
                <w:szCs w:val="18"/>
              </w:rPr>
              <w:t>Avizul ARACIS</w:t>
            </w:r>
          </w:p>
        </w:tc>
      </w:tr>
      <w:tr w:rsidR="00A83CB7" w:rsidRPr="00C977A2" w14:paraId="2B18D9C5" w14:textId="77777777" w:rsidTr="002E3933">
        <w:trPr>
          <w:trHeight w:val="416"/>
        </w:trPr>
        <w:tc>
          <w:tcPr>
            <w:tcW w:w="560" w:type="dxa"/>
            <w:tcBorders>
              <w:top w:val="single" w:sz="4" w:space="0" w:color="7F7F7F"/>
              <w:bottom w:val="single" w:sz="4" w:space="0" w:color="7F7F7F"/>
            </w:tcBorders>
            <w:shd w:val="clear" w:color="auto" w:fill="auto"/>
            <w:vAlign w:val="center"/>
          </w:tcPr>
          <w:p w14:paraId="5105821A" w14:textId="77777777" w:rsidR="00A83CB7" w:rsidRPr="00C977A2" w:rsidRDefault="00A83CB7" w:rsidP="00A83CB7">
            <w:pPr>
              <w:pStyle w:val="ListParagraph"/>
              <w:numPr>
                <w:ilvl w:val="0"/>
                <w:numId w:val="32"/>
              </w:numPr>
              <w:spacing w:after="160" w:line="259" w:lineRule="auto"/>
              <w:jc w:val="center"/>
              <w:rPr>
                <w:rFonts w:eastAsia="Aptos"/>
                <w:b w:val="0"/>
                <w:bCs/>
                <w:kern w:val="2"/>
                <w:sz w:val="18"/>
                <w:szCs w:val="18"/>
              </w:rPr>
            </w:pPr>
          </w:p>
        </w:tc>
        <w:tc>
          <w:tcPr>
            <w:tcW w:w="2119" w:type="dxa"/>
            <w:tcBorders>
              <w:top w:val="single" w:sz="4" w:space="0" w:color="7F7F7F"/>
              <w:bottom w:val="single" w:sz="4" w:space="0" w:color="7F7F7F"/>
            </w:tcBorders>
            <w:shd w:val="clear" w:color="auto" w:fill="auto"/>
            <w:vAlign w:val="center"/>
          </w:tcPr>
          <w:p w14:paraId="5B5D0D5D" w14:textId="2147A2AF" w:rsidR="00A83CB7" w:rsidRPr="00C977A2" w:rsidRDefault="00A83CB7" w:rsidP="00A83CB7">
            <w:pPr>
              <w:jc w:val="center"/>
              <w:rPr>
                <w:rFonts w:eastAsia="Aptos"/>
                <w:kern w:val="2"/>
                <w:sz w:val="18"/>
                <w:szCs w:val="18"/>
              </w:rPr>
            </w:pPr>
            <w:r w:rsidRPr="00C977A2">
              <w:rPr>
                <w:rFonts w:eastAsia="Aptos"/>
                <w:b w:val="0"/>
                <w:kern w:val="2"/>
                <w:sz w:val="18"/>
                <w:szCs w:val="18"/>
              </w:rPr>
              <w:t>Facultatea de Științe Politice, Litere și Comunicare</w:t>
            </w:r>
          </w:p>
        </w:tc>
        <w:tc>
          <w:tcPr>
            <w:tcW w:w="1690" w:type="dxa"/>
            <w:tcBorders>
              <w:top w:val="single" w:sz="4" w:space="0" w:color="7F7F7F"/>
              <w:bottom w:val="single" w:sz="4" w:space="0" w:color="7F7F7F"/>
            </w:tcBorders>
            <w:shd w:val="clear" w:color="auto" w:fill="auto"/>
            <w:vAlign w:val="center"/>
          </w:tcPr>
          <w:p w14:paraId="1BD69489" w14:textId="2366B64F" w:rsidR="00A83CB7" w:rsidRPr="00C977A2" w:rsidRDefault="00A83CB7" w:rsidP="00A83CB7">
            <w:pPr>
              <w:jc w:val="center"/>
              <w:rPr>
                <w:rFonts w:eastAsia="Aptos"/>
                <w:kern w:val="2"/>
                <w:sz w:val="18"/>
                <w:szCs w:val="18"/>
              </w:rPr>
            </w:pPr>
            <w:r w:rsidRPr="00C977A2">
              <w:rPr>
                <w:rFonts w:eastAsia="Aptos"/>
                <w:b w:val="0"/>
                <w:kern w:val="2"/>
                <w:sz w:val="18"/>
                <w:szCs w:val="18"/>
              </w:rPr>
              <w:t>Științe ale comunicării</w:t>
            </w:r>
          </w:p>
        </w:tc>
        <w:tc>
          <w:tcPr>
            <w:tcW w:w="2729" w:type="dxa"/>
            <w:tcBorders>
              <w:top w:val="single" w:sz="4" w:space="0" w:color="7F7F7F"/>
              <w:bottom w:val="single" w:sz="4" w:space="0" w:color="7F7F7F"/>
            </w:tcBorders>
            <w:shd w:val="clear" w:color="auto" w:fill="auto"/>
            <w:vAlign w:val="center"/>
          </w:tcPr>
          <w:p w14:paraId="120D06E4" w14:textId="02570E32" w:rsidR="00A83CB7" w:rsidRPr="00C977A2" w:rsidRDefault="00A83CB7" w:rsidP="00A83CB7">
            <w:pPr>
              <w:jc w:val="center"/>
              <w:rPr>
                <w:rFonts w:eastAsia="Aptos"/>
                <w:kern w:val="2"/>
                <w:sz w:val="18"/>
                <w:szCs w:val="18"/>
              </w:rPr>
            </w:pPr>
            <w:r w:rsidRPr="00C977A2">
              <w:rPr>
                <w:rFonts w:eastAsia="Aptos"/>
                <w:b w:val="0"/>
                <w:kern w:val="2"/>
                <w:sz w:val="18"/>
                <w:szCs w:val="18"/>
              </w:rPr>
              <w:t>Comunicare instituțională, IF</w:t>
            </w:r>
          </w:p>
        </w:tc>
        <w:tc>
          <w:tcPr>
            <w:tcW w:w="2640" w:type="dxa"/>
            <w:tcBorders>
              <w:top w:val="single" w:sz="4" w:space="0" w:color="7F7F7F"/>
              <w:bottom w:val="single" w:sz="4" w:space="0" w:color="7F7F7F"/>
            </w:tcBorders>
            <w:shd w:val="clear" w:color="auto" w:fill="auto"/>
            <w:vAlign w:val="center"/>
          </w:tcPr>
          <w:p w14:paraId="7D6E7BE3" w14:textId="77777777" w:rsidR="00A83CB7" w:rsidRPr="00C977A2" w:rsidRDefault="00A83CB7" w:rsidP="00A83CB7">
            <w:pPr>
              <w:jc w:val="center"/>
              <w:rPr>
                <w:rFonts w:eastAsia="Aptos"/>
                <w:b w:val="0"/>
                <w:kern w:val="2"/>
                <w:sz w:val="18"/>
                <w:szCs w:val="18"/>
              </w:rPr>
            </w:pPr>
            <w:r w:rsidRPr="00C977A2">
              <w:rPr>
                <w:rFonts w:eastAsia="Aptos"/>
                <w:b w:val="0"/>
                <w:kern w:val="2"/>
                <w:sz w:val="18"/>
                <w:szCs w:val="18"/>
              </w:rPr>
              <w:t>Incadrare program nou într-un domeniu acreditat/</w:t>
            </w:r>
          </w:p>
          <w:p w14:paraId="1293BD7C" w14:textId="77777777" w:rsidR="00A83CB7" w:rsidRPr="00C977A2" w:rsidRDefault="00A83CB7" w:rsidP="00A83CB7">
            <w:pPr>
              <w:jc w:val="center"/>
              <w:rPr>
                <w:rFonts w:eastAsia="Aptos"/>
                <w:kern w:val="2"/>
                <w:sz w:val="18"/>
                <w:szCs w:val="18"/>
              </w:rPr>
            </w:pPr>
            <w:r w:rsidRPr="00C977A2">
              <w:rPr>
                <w:rFonts w:eastAsia="Aptos"/>
                <w:b w:val="0"/>
                <w:kern w:val="2"/>
                <w:sz w:val="18"/>
                <w:szCs w:val="18"/>
              </w:rPr>
              <w:t>Masterat profesional</w:t>
            </w:r>
          </w:p>
          <w:p w14:paraId="7D2C6482" w14:textId="48D90800" w:rsidR="00A83CB7" w:rsidRPr="00C977A2" w:rsidRDefault="00A83CB7" w:rsidP="00A83CB7">
            <w:pPr>
              <w:jc w:val="center"/>
              <w:rPr>
                <w:rFonts w:eastAsia="Aptos"/>
                <w:b w:val="0"/>
                <w:kern w:val="2"/>
                <w:sz w:val="18"/>
                <w:szCs w:val="18"/>
              </w:rPr>
            </w:pPr>
            <w:r w:rsidRPr="00C977A2">
              <w:rPr>
                <w:rFonts w:eastAsia="Aptos"/>
                <w:b w:val="0"/>
                <w:kern w:val="2"/>
                <w:sz w:val="18"/>
                <w:szCs w:val="18"/>
              </w:rPr>
              <w:t>13.07.2023</w:t>
            </w:r>
          </w:p>
        </w:tc>
      </w:tr>
    </w:tbl>
    <w:p w14:paraId="5520F658" w14:textId="77777777" w:rsidR="00A83CB7" w:rsidRPr="00C977A2" w:rsidRDefault="00A83CB7" w:rsidP="00C04F6B">
      <w:pPr>
        <w:widowControl w:val="0"/>
        <w:rPr>
          <w:bCs/>
          <w:i/>
          <w:iCs/>
          <w:sz w:val="24"/>
          <w:szCs w:val="24"/>
        </w:rPr>
      </w:pPr>
    </w:p>
    <w:p w14:paraId="074BE04E" w14:textId="77777777" w:rsidR="00734499" w:rsidRPr="00C977A2" w:rsidRDefault="00734499" w:rsidP="00C04F6B">
      <w:pPr>
        <w:widowControl w:val="0"/>
        <w:rPr>
          <w:bCs/>
          <w:i/>
          <w:iCs/>
          <w:sz w:val="24"/>
          <w:szCs w:val="24"/>
        </w:rPr>
      </w:pPr>
    </w:p>
    <w:p w14:paraId="7424CF5A" w14:textId="77777777" w:rsidR="009806D7" w:rsidRPr="00C977A2" w:rsidRDefault="009806D7" w:rsidP="00010923">
      <w:pPr>
        <w:widowControl w:val="0"/>
        <w:ind w:firstLine="562"/>
        <w:jc w:val="center"/>
        <w:rPr>
          <w:bCs/>
          <w:i/>
          <w:iCs/>
          <w:sz w:val="24"/>
          <w:szCs w:val="24"/>
        </w:rPr>
      </w:pPr>
    </w:p>
    <w:p w14:paraId="3342D27F" w14:textId="6EACBEE8" w:rsidR="00010923" w:rsidRPr="00C977A2" w:rsidRDefault="00010923" w:rsidP="00010923">
      <w:pPr>
        <w:widowControl w:val="0"/>
        <w:ind w:firstLine="562"/>
        <w:jc w:val="center"/>
        <w:rPr>
          <w:bCs/>
          <w:i/>
          <w:iCs/>
          <w:sz w:val="24"/>
          <w:szCs w:val="24"/>
        </w:rPr>
      </w:pPr>
      <w:r w:rsidRPr="00C977A2">
        <w:rPr>
          <w:bCs/>
          <w:i/>
          <w:iCs/>
          <w:sz w:val="24"/>
          <w:szCs w:val="24"/>
        </w:rPr>
        <w:t>Domenii de studii universitare de masterat</w:t>
      </w:r>
    </w:p>
    <w:p w14:paraId="0A86FE92" w14:textId="77777777" w:rsidR="00A83CB7" w:rsidRPr="00C977A2" w:rsidRDefault="00A83CB7" w:rsidP="00A83CB7">
      <w:pPr>
        <w:widowControl w:val="0"/>
        <w:ind w:firstLine="562"/>
        <w:jc w:val="center"/>
        <w:rPr>
          <w:bCs/>
          <w:i/>
          <w:iCs/>
          <w:sz w:val="24"/>
          <w:szCs w:val="24"/>
        </w:rPr>
      </w:pPr>
    </w:p>
    <w:tbl>
      <w:tblPr>
        <w:tblW w:w="9738" w:type="dxa"/>
        <w:tblBorders>
          <w:top w:val="single" w:sz="2" w:space="0" w:color="808080" w:themeColor="background1" w:themeShade="80"/>
          <w:bottom w:val="single" w:sz="2" w:space="0" w:color="808080" w:themeColor="background1" w:themeShade="80"/>
          <w:insideH w:val="single" w:sz="2" w:space="0" w:color="808080" w:themeColor="background1" w:themeShade="80"/>
        </w:tblBorders>
        <w:tblLook w:val="04A0" w:firstRow="1" w:lastRow="0" w:firstColumn="1" w:lastColumn="0" w:noHBand="0" w:noVBand="1"/>
      </w:tblPr>
      <w:tblGrid>
        <w:gridCol w:w="560"/>
        <w:gridCol w:w="2119"/>
        <w:gridCol w:w="1550"/>
        <w:gridCol w:w="2252"/>
        <w:gridCol w:w="1047"/>
        <w:gridCol w:w="2210"/>
      </w:tblGrid>
      <w:tr w:rsidR="00C977A2" w:rsidRPr="00C977A2" w14:paraId="707B442C" w14:textId="77777777" w:rsidTr="00CB6135">
        <w:trPr>
          <w:trHeight w:val="761"/>
        </w:trPr>
        <w:tc>
          <w:tcPr>
            <w:tcW w:w="2679" w:type="dxa"/>
            <w:gridSpan w:val="2"/>
            <w:shd w:val="clear" w:color="auto" w:fill="F2F2F2"/>
            <w:vAlign w:val="center"/>
          </w:tcPr>
          <w:p w14:paraId="029AAA06" w14:textId="77777777" w:rsidR="004A617C" w:rsidRPr="00C977A2" w:rsidRDefault="004A617C" w:rsidP="002E3933">
            <w:pPr>
              <w:jc w:val="center"/>
              <w:rPr>
                <w:rFonts w:eastAsia="Aptos"/>
                <w:kern w:val="2"/>
                <w:sz w:val="18"/>
                <w:szCs w:val="18"/>
              </w:rPr>
            </w:pPr>
            <w:r w:rsidRPr="00C977A2">
              <w:rPr>
                <w:rFonts w:eastAsia="Aptos"/>
                <w:bCs/>
                <w:kern w:val="2"/>
                <w:sz w:val="18"/>
                <w:szCs w:val="18"/>
              </w:rPr>
              <w:t>Facultatea</w:t>
            </w:r>
          </w:p>
        </w:tc>
        <w:tc>
          <w:tcPr>
            <w:tcW w:w="1550" w:type="dxa"/>
            <w:shd w:val="clear" w:color="auto" w:fill="F2F2F2"/>
            <w:vAlign w:val="center"/>
          </w:tcPr>
          <w:p w14:paraId="0279567D" w14:textId="77777777" w:rsidR="004A617C" w:rsidRPr="00C977A2" w:rsidRDefault="004A617C" w:rsidP="002E3933">
            <w:pPr>
              <w:jc w:val="center"/>
              <w:rPr>
                <w:rFonts w:eastAsia="Aptos"/>
                <w:kern w:val="2"/>
                <w:sz w:val="18"/>
                <w:szCs w:val="18"/>
              </w:rPr>
            </w:pPr>
            <w:r w:rsidRPr="00C977A2">
              <w:rPr>
                <w:rFonts w:eastAsia="Aptos"/>
                <w:kern w:val="2"/>
                <w:sz w:val="18"/>
                <w:szCs w:val="18"/>
              </w:rPr>
              <w:t>Domeniul de studii universitare de master</w:t>
            </w:r>
          </w:p>
        </w:tc>
        <w:tc>
          <w:tcPr>
            <w:tcW w:w="2252" w:type="dxa"/>
            <w:shd w:val="clear" w:color="auto" w:fill="F2F2F2"/>
            <w:vAlign w:val="center"/>
          </w:tcPr>
          <w:p w14:paraId="03F7B6A2" w14:textId="77777777" w:rsidR="004A617C" w:rsidRPr="00C977A2" w:rsidRDefault="004A617C" w:rsidP="002E3933">
            <w:pPr>
              <w:jc w:val="center"/>
              <w:rPr>
                <w:rFonts w:eastAsia="Aptos"/>
                <w:kern w:val="2"/>
                <w:sz w:val="18"/>
                <w:szCs w:val="18"/>
              </w:rPr>
            </w:pPr>
            <w:r w:rsidRPr="00C977A2">
              <w:rPr>
                <w:rFonts w:eastAsia="Aptos"/>
                <w:kern w:val="2"/>
                <w:sz w:val="18"/>
                <w:szCs w:val="18"/>
              </w:rPr>
              <w:t>Programe de studii universitare de master aferente domeniului/ Forma de învățământ</w:t>
            </w:r>
          </w:p>
        </w:tc>
        <w:tc>
          <w:tcPr>
            <w:tcW w:w="1047" w:type="dxa"/>
            <w:shd w:val="clear" w:color="auto" w:fill="F2F2F2"/>
            <w:vAlign w:val="center"/>
          </w:tcPr>
          <w:p w14:paraId="51261852" w14:textId="77777777" w:rsidR="004A617C" w:rsidRPr="00C977A2" w:rsidRDefault="004A617C" w:rsidP="002E3933">
            <w:pPr>
              <w:jc w:val="center"/>
              <w:rPr>
                <w:rFonts w:eastAsia="Aptos"/>
                <w:kern w:val="2"/>
                <w:sz w:val="18"/>
                <w:szCs w:val="18"/>
              </w:rPr>
            </w:pPr>
            <w:r w:rsidRPr="00C977A2">
              <w:rPr>
                <w:rFonts w:eastAsia="Aptos"/>
                <w:kern w:val="2"/>
                <w:sz w:val="18"/>
                <w:szCs w:val="18"/>
              </w:rPr>
              <w:t>Tip masterat</w:t>
            </w:r>
          </w:p>
        </w:tc>
        <w:tc>
          <w:tcPr>
            <w:tcW w:w="2210" w:type="dxa"/>
            <w:shd w:val="clear" w:color="auto" w:fill="F2F2F2"/>
            <w:vAlign w:val="center"/>
          </w:tcPr>
          <w:p w14:paraId="3D7FF232" w14:textId="77777777" w:rsidR="004A617C" w:rsidRPr="00C977A2" w:rsidRDefault="004A617C" w:rsidP="002E3933">
            <w:pPr>
              <w:jc w:val="center"/>
              <w:rPr>
                <w:rFonts w:eastAsia="Aptos"/>
                <w:kern w:val="2"/>
                <w:sz w:val="18"/>
                <w:szCs w:val="18"/>
              </w:rPr>
            </w:pPr>
            <w:r w:rsidRPr="00C977A2">
              <w:rPr>
                <w:rFonts w:eastAsia="Aptos"/>
                <w:kern w:val="2"/>
                <w:sz w:val="18"/>
                <w:szCs w:val="18"/>
              </w:rPr>
              <w:t>Avizul ARACIS</w:t>
            </w:r>
            <w:r w:rsidRPr="00C977A2">
              <w:rPr>
                <w:rFonts w:eastAsia="Aptos"/>
                <w:bCs/>
                <w:kern w:val="2"/>
                <w:sz w:val="18"/>
                <w:szCs w:val="18"/>
              </w:rPr>
              <w:t>/Capacitate de școlarizare în primul an de studiu</w:t>
            </w:r>
          </w:p>
        </w:tc>
      </w:tr>
      <w:tr w:rsidR="00C977A2" w:rsidRPr="00C977A2" w14:paraId="343EFDE0" w14:textId="77777777" w:rsidTr="00CB6135">
        <w:trPr>
          <w:trHeight w:val="179"/>
        </w:trPr>
        <w:tc>
          <w:tcPr>
            <w:tcW w:w="560" w:type="dxa"/>
            <w:shd w:val="clear" w:color="auto" w:fill="auto"/>
            <w:vAlign w:val="center"/>
          </w:tcPr>
          <w:p w14:paraId="43F34E49" w14:textId="77777777" w:rsidR="004A617C" w:rsidRPr="00C977A2" w:rsidRDefault="004A617C" w:rsidP="004A617C">
            <w:pPr>
              <w:pStyle w:val="ListParagraph"/>
              <w:numPr>
                <w:ilvl w:val="0"/>
                <w:numId w:val="34"/>
              </w:numPr>
              <w:spacing w:after="160" w:line="259" w:lineRule="auto"/>
              <w:jc w:val="center"/>
              <w:rPr>
                <w:rFonts w:eastAsia="Aptos"/>
                <w:b w:val="0"/>
                <w:bCs/>
                <w:kern w:val="2"/>
                <w:sz w:val="18"/>
                <w:szCs w:val="18"/>
              </w:rPr>
            </w:pPr>
          </w:p>
        </w:tc>
        <w:tc>
          <w:tcPr>
            <w:tcW w:w="2119" w:type="dxa"/>
            <w:shd w:val="clear" w:color="auto" w:fill="auto"/>
            <w:vAlign w:val="center"/>
          </w:tcPr>
          <w:p w14:paraId="680F1B90" w14:textId="77777777" w:rsidR="004A617C" w:rsidRPr="00C977A2" w:rsidRDefault="004A617C" w:rsidP="002E3933">
            <w:pPr>
              <w:jc w:val="center"/>
              <w:rPr>
                <w:rFonts w:eastAsia="Aptos"/>
                <w:kern w:val="2"/>
                <w:sz w:val="18"/>
                <w:szCs w:val="18"/>
              </w:rPr>
            </w:pPr>
            <w:r w:rsidRPr="00C977A2">
              <w:rPr>
                <w:rFonts w:eastAsia="Aptos"/>
                <w:b w:val="0"/>
                <w:kern w:val="2"/>
                <w:sz w:val="18"/>
                <w:szCs w:val="18"/>
              </w:rPr>
              <w:t>Facultatea de Științe și Arte</w:t>
            </w:r>
          </w:p>
        </w:tc>
        <w:tc>
          <w:tcPr>
            <w:tcW w:w="1550" w:type="dxa"/>
            <w:shd w:val="clear" w:color="auto" w:fill="auto"/>
            <w:vAlign w:val="center"/>
          </w:tcPr>
          <w:p w14:paraId="26A1435F" w14:textId="77777777" w:rsidR="004A617C" w:rsidRPr="00C977A2" w:rsidRDefault="004A617C" w:rsidP="002E3933">
            <w:pPr>
              <w:jc w:val="center"/>
              <w:rPr>
                <w:rFonts w:eastAsia="Aptos"/>
                <w:kern w:val="2"/>
                <w:sz w:val="18"/>
                <w:szCs w:val="18"/>
              </w:rPr>
            </w:pPr>
            <w:r w:rsidRPr="00C977A2">
              <w:rPr>
                <w:rFonts w:eastAsia="Aptos"/>
                <w:b w:val="0"/>
                <w:kern w:val="2"/>
                <w:sz w:val="18"/>
                <w:szCs w:val="18"/>
              </w:rPr>
              <w:t>Muzică</w:t>
            </w:r>
          </w:p>
        </w:tc>
        <w:tc>
          <w:tcPr>
            <w:tcW w:w="2252" w:type="dxa"/>
            <w:shd w:val="clear" w:color="auto" w:fill="auto"/>
            <w:vAlign w:val="center"/>
          </w:tcPr>
          <w:p w14:paraId="13A2681C" w14:textId="77777777" w:rsidR="004A617C" w:rsidRPr="00C977A2" w:rsidRDefault="004A617C" w:rsidP="002E3933">
            <w:pPr>
              <w:jc w:val="center"/>
              <w:rPr>
                <w:rFonts w:eastAsia="Aptos"/>
                <w:kern w:val="2"/>
                <w:sz w:val="18"/>
                <w:szCs w:val="18"/>
              </w:rPr>
            </w:pPr>
            <w:r w:rsidRPr="00C977A2">
              <w:rPr>
                <w:rFonts w:eastAsia="Aptos"/>
                <w:b w:val="0"/>
                <w:kern w:val="2"/>
                <w:sz w:val="18"/>
                <w:szCs w:val="18"/>
              </w:rPr>
              <w:t>Educație muzicală, IF</w:t>
            </w:r>
          </w:p>
        </w:tc>
        <w:tc>
          <w:tcPr>
            <w:tcW w:w="1047" w:type="dxa"/>
            <w:shd w:val="clear" w:color="auto" w:fill="auto"/>
            <w:vAlign w:val="center"/>
          </w:tcPr>
          <w:p w14:paraId="5880B06B" w14:textId="77777777" w:rsidR="004A617C" w:rsidRPr="00C977A2" w:rsidRDefault="004A617C" w:rsidP="002E3933">
            <w:pPr>
              <w:jc w:val="center"/>
              <w:rPr>
                <w:rFonts w:eastAsia="Aptos"/>
                <w:kern w:val="2"/>
                <w:sz w:val="18"/>
                <w:szCs w:val="18"/>
              </w:rPr>
            </w:pPr>
            <w:r w:rsidRPr="00C977A2">
              <w:rPr>
                <w:rFonts w:eastAsia="Aptos"/>
                <w:b w:val="0"/>
                <w:kern w:val="2"/>
                <w:sz w:val="18"/>
                <w:szCs w:val="18"/>
              </w:rPr>
              <w:t>Profesional</w:t>
            </w:r>
          </w:p>
        </w:tc>
        <w:tc>
          <w:tcPr>
            <w:tcW w:w="2210" w:type="dxa"/>
            <w:shd w:val="clear" w:color="auto" w:fill="auto"/>
            <w:vAlign w:val="center"/>
          </w:tcPr>
          <w:p w14:paraId="5BFCE631" w14:textId="77777777" w:rsidR="004A617C" w:rsidRPr="00C977A2" w:rsidRDefault="004A617C" w:rsidP="002E3933">
            <w:pPr>
              <w:jc w:val="center"/>
              <w:rPr>
                <w:rFonts w:eastAsia="Aptos"/>
                <w:kern w:val="2"/>
                <w:sz w:val="18"/>
                <w:szCs w:val="18"/>
              </w:rPr>
            </w:pPr>
            <w:r w:rsidRPr="00C977A2">
              <w:rPr>
                <w:rFonts w:eastAsia="Aptos"/>
                <w:b w:val="0"/>
                <w:kern w:val="2"/>
                <w:sz w:val="18"/>
                <w:szCs w:val="18"/>
              </w:rPr>
              <w:t>Menţinerea acreditării</w:t>
            </w:r>
          </w:p>
          <w:p w14:paraId="1017C02B" w14:textId="77777777" w:rsidR="004A617C" w:rsidRPr="00C977A2" w:rsidRDefault="004A617C" w:rsidP="002E3933">
            <w:pPr>
              <w:jc w:val="center"/>
              <w:rPr>
                <w:rFonts w:eastAsia="Aptos"/>
                <w:b w:val="0"/>
                <w:kern w:val="2"/>
                <w:sz w:val="18"/>
                <w:szCs w:val="18"/>
              </w:rPr>
            </w:pPr>
            <w:r w:rsidRPr="00C977A2">
              <w:rPr>
                <w:rFonts w:eastAsia="Aptos"/>
                <w:b w:val="0"/>
                <w:kern w:val="2"/>
                <w:sz w:val="18"/>
                <w:szCs w:val="18"/>
              </w:rPr>
              <w:t>25.05.2023/</w:t>
            </w:r>
          </w:p>
          <w:p w14:paraId="7A33E757" w14:textId="77777777" w:rsidR="004A617C" w:rsidRPr="00C977A2" w:rsidRDefault="004A617C" w:rsidP="002E3933">
            <w:pPr>
              <w:jc w:val="center"/>
              <w:rPr>
                <w:rFonts w:eastAsia="Aptos"/>
                <w:b w:val="0"/>
                <w:kern w:val="2"/>
                <w:sz w:val="18"/>
                <w:szCs w:val="18"/>
              </w:rPr>
            </w:pPr>
            <w:r w:rsidRPr="00C977A2">
              <w:rPr>
                <w:rFonts w:eastAsia="Aptos"/>
                <w:b w:val="0"/>
                <w:bCs/>
                <w:kern w:val="2"/>
                <w:sz w:val="18"/>
                <w:szCs w:val="18"/>
              </w:rPr>
              <w:t>35 de studenți</w:t>
            </w:r>
          </w:p>
        </w:tc>
      </w:tr>
      <w:tr w:rsidR="004A617C" w:rsidRPr="00C977A2" w14:paraId="347CB3A9" w14:textId="77777777" w:rsidTr="00CB6135">
        <w:trPr>
          <w:trHeight w:val="548"/>
        </w:trPr>
        <w:tc>
          <w:tcPr>
            <w:tcW w:w="560" w:type="dxa"/>
            <w:shd w:val="clear" w:color="auto" w:fill="auto"/>
            <w:vAlign w:val="center"/>
          </w:tcPr>
          <w:p w14:paraId="6F9E4B38" w14:textId="77777777" w:rsidR="004A617C" w:rsidRPr="00C977A2" w:rsidRDefault="004A617C" w:rsidP="004A617C">
            <w:pPr>
              <w:pStyle w:val="ListParagraph"/>
              <w:numPr>
                <w:ilvl w:val="0"/>
                <w:numId w:val="34"/>
              </w:numPr>
              <w:spacing w:after="160" w:line="259" w:lineRule="auto"/>
              <w:jc w:val="center"/>
              <w:rPr>
                <w:rFonts w:eastAsia="Aptos"/>
                <w:b w:val="0"/>
                <w:bCs/>
                <w:kern w:val="2"/>
                <w:sz w:val="18"/>
                <w:szCs w:val="18"/>
              </w:rPr>
            </w:pPr>
          </w:p>
        </w:tc>
        <w:tc>
          <w:tcPr>
            <w:tcW w:w="2119" w:type="dxa"/>
            <w:shd w:val="clear" w:color="auto" w:fill="auto"/>
            <w:vAlign w:val="center"/>
          </w:tcPr>
          <w:p w14:paraId="26B8A32C" w14:textId="77777777" w:rsidR="004A617C" w:rsidRPr="00C977A2" w:rsidRDefault="004A617C" w:rsidP="002E3933">
            <w:pPr>
              <w:jc w:val="center"/>
              <w:rPr>
                <w:rFonts w:eastAsia="Aptos"/>
                <w:kern w:val="2"/>
                <w:sz w:val="18"/>
                <w:szCs w:val="18"/>
              </w:rPr>
            </w:pPr>
            <w:r w:rsidRPr="00C977A2">
              <w:rPr>
                <w:rFonts w:eastAsia="Aptos"/>
                <w:b w:val="0"/>
                <w:kern w:val="2"/>
                <w:sz w:val="18"/>
                <w:szCs w:val="18"/>
              </w:rPr>
              <w:t>Facultatea de Ingineria Mediului și Știința Alimentelor</w:t>
            </w:r>
          </w:p>
        </w:tc>
        <w:tc>
          <w:tcPr>
            <w:tcW w:w="1550" w:type="dxa"/>
            <w:shd w:val="clear" w:color="auto" w:fill="auto"/>
            <w:vAlign w:val="center"/>
          </w:tcPr>
          <w:p w14:paraId="1458A455" w14:textId="77777777" w:rsidR="004A617C" w:rsidRPr="00C977A2" w:rsidRDefault="004A617C" w:rsidP="002E3933">
            <w:pPr>
              <w:jc w:val="center"/>
              <w:rPr>
                <w:rFonts w:eastAsia="Aptos"/>
                <w:kern w:val="2"/>
                <w:sz w:val="18"/>
                <w:szCs w:val="18"/>
              </w:rPr>
            </w:pPr>
            <w:r w:rsidRPr="00C977A2">
              <w:rPr>
                <w:rFonts w:eastAsia="Aptos"/>
                <w:b w:val="0"/>
                <w:kern w:val="2"/>
                <w:sz w:val="18"/>
                <w:szCs w:val="18"/>
              </w:rPr>
              <w:t>Ingineria mediului</w:t>
            </w:r>
          </w:p>
        </w:tc>
        <w:tc>
          <w:tcPr>
            <w:tcW w:w="2252" w:type="dxa"/>
            <w:shd w:val="clear" w:color="auto" w:fill="auto"/>
            <w:vAlign w:val="center"/>
          </w:tcPr>
          <w:p w14:paraId="27A50016" w14:textId="77777777" w:rsidR="004A617C" w:rsidRPr="00C977A2" w:rsidRDefault="004A617C" w:rsidP="002E3933">
            <w:pPr>
              <w:jc w:val="center"/>
              <w:rPr>
                <w:rFonts w:eastAsia="Aptos"/>
                <w:kern w:val="2"/>
                <w:sz w:val="18"/>
                <w:szCs w:val="18"/>
              </w:rPr>
            </w:pPr>
            <w:r w:rsidRPr="00C977A2">
              <w:rPr>
                <w:rFonts w:eastAsia="Aptos"/>
                <w:b w:val="0"/>
                <w:kern w:val="2"/>
                <w:sz w:val="18"/>
                <w:szCs w:val="18"/>
              </w:rPr>
              <w:t>Sisteme de control și evaluare a calității mediului</w:t>
            </w:r>
          </w:p>
        </w:tc>
        <w:tc>
          <w:tcPr>
            <w:tcW w:w="1047" w:type="dxa"/>
            <w:shd w:val="clear" w:color="auto" w:fill="auto"/>
            <w:vAlign w:val="center"/>
          </w:tcPr>
          <w:p w14:paraId="0001101B" w14:textId="77777777" w:rsidR="004A617C" w:rsidRPr="00C977A2" w:rsidRDefault="004A617C" w:rsidP="002E3933">
            <w:pPr>
              <w:jc w:val="center"/>
              <w:rPr>
                <w:rFonts w:eastAsia="Aptos"/>
                <w:kern w:val="2"/>
                <w:sz w:val="18"/>
                <w:szCs w:val="18"/>
              </w:rPr>
            </w:pPr>
            <w:r w:rsidRPr="00C977A2">
              <w:rPr>
                <w:rFonts w:eastAsia="Aptos"/>
                <w:b w:val="0"/>
                <w:kern w:val="2"/>
                <w:sz w:val="18"/>
                <w:szCs w:val="18"/>
              </w:rPr>
              <w:t>Profesional</w:t>
            </w:r>
          </w:p>
        </w:tc>
        <w:tc>
          <w:tcPr>
            <w:tcW w:w="2210" w:type="dxa"/>
            <w:shd w:val="clear" w:color="auto" w:fill="auto"/>
            <w:vAlign w:val="center"/>
          </w:tcPr>
          <w:p w14:paraId="43D3938E" w14:textId="77777777" w:rsidR="004A617C" w:rsidRPr="00C977A2" w:rsidRDefault="004A617C" w:rsidP="002E3933">
            <w:pPr>
              <w:jc w:val="center"/>
              <w:rPr>
                <w:rFonts w:eastAsia="Aptos"/>
                <w:kern w:val="2"/>
                <w:sz w:val="18"/>
                <w:szCs w:val="18"/>
              </w:rPr>
            </w:pPr>
            <w:r w:rsidRPr="00C977A2">
              <w:rPr>
                <w:rFonts w:eastAsia="Aptos"/>
                <w:b w:val="0"/>
                <w:kern w:val="2"/>
                <w:sz w:val="18"/>
                <w:szCs w:val="18"/>
              </w:rPr>
              <w:t>Menținerea acreditării</w:t>
            </w:r>
          </w:p>
          <w:p w14:paraId="26D08DD3" w14:textId="77777777" w:rsidR="004A617C" w:rsidRPr="00C977A2" w:rsidRDefault="004A617C" w:rsidP="002E3933">
            <w:pPr>
              <w:jc w:val="center"/>
              <w:rPr>
                <w:rFonts w:eastAsia="Aptos"/>
                <w:b w:val="0"/>
                <w:kern w:val="2"/>
                <w:sz w:val="18"/>
                <w:szCs w:val="18"/>
              </w:rPr>
            </w:pPr>
            <w:r w:rsidRPr="00C977A2">
              <w:rPr>
                <w:rFonts w:eastAsia="Aptos"/>
                <w:b w:val="0"/>
                <w:kern w:val="2"/>
                <w:sz w:val="18"/>
                <w:szCs w:val="18"/>
              </w:rPr>
              <w:t>29.06.2023/</w:t>
            </w:r>
          </w:p>
          <w:p w14:paraId="29DD93D2" w14:textId="77777777" w:rsidR="004A617C" w:rsidRPr="00C977A2" w:rsidRDefault="004A617C" w:rsidP="002E3933">
            <w:pPr>
              <w:jc w:val="center"/>
              <w:rPr>
                <w:rFonts w:eastAsia="Aptos"/>
                <w:kern w:val="2"/>
                <w:sz w:val="18"/>
                <w:szCs w:val="18"/>
              </w:rPr>
            </w:pPr>
            <w:r w:rsidRPr="00C977A2">
              <w:rPr>
                <w:rFonts w:eastAsia="Aptos"/>
                <w:b w:val="0"/>
                <w:bCs/>
                <w:kern w:val="2"/>
                <w:sz w:val="18"/>
                <w:szCs w:val="18"/>
              </w:rPr>
              <w:t>50 de studenți</w:t>
            </w:r>
          </w:p>
        </w:tc>
      </w:tr>
    </w:tbl>
    <w:p w14:paraId="5103359F" w14:textId="77777777" w:rsidR="00CB6135" w:rsidRPr="00C977A2" w:rsidRDefault="00CB6135" w:rsidP="00CB6135">
      <w:pPr>
        <w:widowControl w:val="0"/>
        <w:rPr>
          <w:b w:val="0"/>
          <w:sz w:val="20"/>
          <w:szCs w:val="20"/>
        </w:rPr>
      </w:pPr>
    </w:p>
    <w:tbl>
      <w:tblPr>
        <w:tblW w:w="9738" w:type="dxa"/>
        <w:tblBorders>
          <w:bottom w:val="single" w:sz="2" w:space="0" w:color="808080" w:themeColor="background1" w:themeShade="80"/>
          <w:insideH w:val="single" w:sz="2" w:space="0" w:color="808080" w:themeColor="background1" w:themeShade="80"/>
        </w:tblBorders>
        <w:tblLook w:val="04A0" w:firstRow="1" w:lastRow="0" w:firstColumn="1" w:lastColumn="0" w:noHBand="0" w:noVBand="1"/>
      </w:tblPr>
      <w:tblGrid>
        <w:gridCol w:w="560"/>
        <w:gridCol w:w="2540"/>
        <w:gridCol w:w="317"/>
        <w:gridCol w:w="3064"/>
        <w:gridCol w:w="1047"/>
        <w:gridCol w:w="2210"/>
      </w:tblGrid>
      <w:tr w:rsidR="00C977A2" w:rsidRPr="00C977A2" w14:paraId="4ABB9B8A" w14:textId="77777777" w:rsidTr="00026AA8">
        <w:trPr>
          <w:trHeight w:val="184"/>
        </w:trPr>
        <w:tc>
          <w:tcPr>
            <w:tcW w:w="9738" w:type="dxa"/>
            <w:gridSpan w:val="6"/>
            <w:shd w:val="clear" w:color="auto" w:fill="auto"/>
          </w:tcPr>
          <w:p w14:paraId="5C75298A" w14:textId="77777777" w:rsidR="009806D7" w:rsidRPr="00C977A2" w:rsidRDefault="009806D7" w:rsidP="00CB6135">
            <w:pPr>
              <w:widowControl w:val="0"/>
              <w:ind w:firstLine="562"/>
              <w:jc w:val="center"/>
              <w:rPr>
                <w:rFonts w:eastAsia="Aptos"/>
                <w:i/>
                <w:iCs/>
                <w:kern w:val="2"/>
                <w:sz w:val="24"/>
                <w:szCs w:val="24"/>
              </w:rPr>
            </w:pPr>
          </w:p>
          <w:p w14:paraId="221A86A9" w14:textId="77777777" w:rsidR="009806D7" w:rsidRPr="00C977A2" w:rsidRDefault="009806D7" w:rsidP="00CB6135">
            <w:pPr>
              <w:widowControl w:val="0"/>
              <w:ind w:firstLine="562"/>
              <w:jc w:val="center"/>
              <w:rPr>
                <w:rFonts w:eastAsia="Aptos"/>
                <w:i/>
                <w:iCs/>
                <w:kern w:val="2"/>
                <w:sz w:val="24"/>
                <w:szCs w:val="24"/>
              </w:rPr>
            </w:pPr>
          </w:p>
          <w:p w14:paraId="1F6E078F" w14:textId="15C783DE" w:rsidR="00B32397" w:rsidRPr="00C977A2" w:rsidRDefault="00B32397" w:rsidP="00CB6135">
            <w:pPr>
              <w:widowControl w:val="0"/>
              <w:ind w:firstLine="562"/>
              <w:jc w:val="center"/>
              <w:rPr>
                <w:rFonts w:eastAsia="Aptos"/>
                <w:i/>
                <w:iCs/>
                <w:kern w:val="2"/>
                <w:sz w:val="24"/>
                <w:szCs w:val="24"/>
              </w:rPr>
            </w:pPr>
            <w:r w:rsidRPr="00C977A2">
              <w:rPr>
                <w:rFonts w:eastAsia="Aptos"/>
                <w:i/>
                <w:iCs/>
                <w:kern w:val="2"/>
                <w:sz w:val="24"/>
                <w:szCs w:val="24"/>
              </w:rPr>
              <w:t>Domenii de studii universitare de doctorat</w:t>
            </w:r>
          </w:p>
          <w:p w14:paraId="5D636F8F" w14:textId="77329583" w:rsidR="00CB6135" w:rsidRPr="00C977A2" w:rsidRDefault="00CB6135" w:rsidP="00CB6135">
            <w:pPr>
              <w:widowControl w:val="0"/>
              <w:ind w:firstLine="562"/>
              <w:jc w:val="center"/>
              <w:rPr>
                <w:rFonts w:eastAsia="Aptos"/>
                <w:i/>
                <w:iCs/>
                <w:kern w:val="2"/>
                <w:sz w:val="20"/>
                <w:szCs w:val="20"/>
              </w:rPr>
            </w:pPr>
          </w:p>
        </w:tc>
      </w:tr>
      <w:tr w:rsidR="00C977A2" w:rsidRPr="00C977A2" w14:paraId="17AAC785" w14:textId="77777777" w:rsidTr="00026AA8">
        <w:trPr>
          <w:trHeight w:val="346"/>
        </w:trPr>
        <w:tc>
          <w:tcPr>
            <w:tcW w:w="3100" w:type="dxa"/>
            <w:gridSpan w:val="2"/>
            <w:shd w:val="clear" w:color="auto" w:fill="F2F2F2"/>
            <w:vAlign w:val="center"/>
          </w:tcPr>
          <w:p w14:paraId="1A4AC7C4" w14:textId="77777777" w:rsidR="00B32397" w:rsidRPr="00C977A2" w:rsidRDefault="00B32397" w:rsidP="002E3933">
            <w:pPr>
              <w:jc w:val="center"/>
              <w:rPr>
                <w:rFonts w:eastAsia="Aptos"/>
                <w:kern w:val="2"/>
                <w:sz w:val="18"/>
                <w:szCs w:val="18"/>
              </w:rPr>
            </w:pPr>
            <w:r w:rsidRPr="00C977A2">
              <w:rPr>
                <w:rFonts w:eastAsia="Aptos"/>
                <w:bCs/>
                <w:kern w:val="2"/>
                <w:sz w:val="18"/>
                <w:szCs w:val="18"/>
              </w:rPr>
              <w:t>Școală doctorală</w:t>
            </w:r>
          </w:p>
        </w:tc>
        <w:tc>
          <w:tcPr>
            <w:tcW w:w="317" w:type="dxa"/>
            <w:shd w:val="clear" w:color="auto" w:fill="F2F2F2"/>
            <w:vAlign w:val="center"/>
          </w:tcPr>
          <w:p w14:paraId="41DE5A62" w14:textId="77777777" w:rsidR="00B32397" w:rsidRPr="00C977A2" w:rsidRDefault="00B32397" w:rsidP="002E3933">
            <w:pPr>
              <w:jc w:val="center"/>
              <w:rPr>
                <w:rFonts w:eastAsia="Aptos"/>
                <w:kern w:val="2"/>
                <w:sz w:val="18"/>
                <w:szCs w:val="18"/>
              </w:rPr>
            </w:pPr>
          </w:p>
        </w:tc>
        <w:tc>
          <w:tcPr>
            <w:tcW w:w="3064" w:type="dxa"/>
            <w:shd w:val="clear" w:color="auto" w:fill="F2F2F2"/>
            <w:vAlign w:val="center"/>
          </w:tcPr>
          <w:p w14:paraId="0A3E3394" w14:textId="77777777" w:rsidR="00B32397" w:rsidRPr="00C977A2" w:rsidRDefault="00B32397" w:rsidP="002E3933">
            <w:pPr>
              <w:jc w:val="center"/>
              <w:rPr>
                <w:rFonts w:eastAsia="Aptos"/>
                <w:kern w:val="2"/>
                <w:sz w:val="18"/>
                <w:szCs w:val="18"/>
              </w:rPr>
            </w:pPr>
            <w:r w:rsidRPr="00C977A2">
              <w:rPr>
                <w:rFonts w:eastAsia="Aptos"/>
                <w:kern w:val="2"/>
                <w:sz w:val="18"/>
                <w:szCs w:val="18"/>
              </w:rPr>
              <w:t>Domeniul de studii universitare de doctorat</w:t>
            </w:r>
          </w:p>
        </w:tc>
        <w:tc>
          <w:tcPr>
            <w:tcW w:w="1047" w:type="dxa"/>
            <w:shd w:val="clear" w:color="auto" w:fill="F2F2F2"/>
            <w:vAlign w:val="center"/>
          </w:tcPr>
          <w:p w14:paraId="0F4D5D4E" w14:textId="77777777" w:rsidR="00B32397" w:rsidRPr="00C977A2" w:rsidRDefault="00B32397" w:rsidP="002E3933">
            <w:pPr>
              <w:jc w:val="center"/>
              <w:rPr>
                <w:rFonts w:eastAsia="Aptos"/>
                <w:kern w:val="2"/>
                <w:sz w:val="18"/>
                <w:szCs w:val="18"/>
              </w:rPr>
            </w:pPr>
          </w:p>
        </w:tc>
        <w:tc>
          <w:tcPr>
            <w:tcW w:w="2210" w:type="dxa"/>
            <w:shd w:val="clear" w:color="auto" w:fill="F2F2F2"/>
            <w:vAlign w:val="center"/>
          </w:tcPr>
          <w:p w14:paraId="26013714" w14:textId="77777777" w:rsidR="00B32397" w:rsidRPr="00C977A2" w:rsidRDefault="00B32397" w:rsidP="002E3933">
            <w:pPr>
              <w:jc w:val="center"/>
              <w:rPr>
                <w:rFonts w:eastAsia="Aptos"/>
                <w:kern w:val="2"/>
                <w:sz w:val="18"/>
                <w:szCs w:val="18"/>
              </w:rPr>
            </w:pPr>
            <w:r w:rsidRPr="00C977A2">
              <w:rPr>
                <w:rFonts w:eastAsia="Aptos"/>
                <w:kern w:val="2"/>
                <w:sz w:val="18"/>
                <w:szCs w:val="18"/>
              </w:rPr>
              <w:t>Decizie ARACIS</w:t>
            </w:r>
          </w:p>
        </w:tc>
      </w:tr>
      <w:tr w:rsidR="00C977A2" w:rsidRPr="00C977A2" w14:paraId="20A42D48" w14:textId="77777777" w:rsidTr="00026AA8">
        <w:trPr>
          <w:trHeight w:val="548"/>
        </w:trPr>
        <w:tc>
          <w:tcPr>
            <w:tcW w:w="560" w:type="dxa"/>
            <w:shd w:val="clear" w:color="auto" w:fill="auto"/>
            <w:vAlign w:val="center"/>
          </w:tcPr>
          <w:p w14:paraId="0DB4F736" w14:textId="77777777" w:rsidR="00B32397" w:rsidRPr="00C977A2" w:rsidRDefault="00B32397" w:rsidP="00B32397">
            <w:pPr>
              <w:pStyle w:val="ListParagraph"/>
              <w:numPr>
                <w:ilvl w:val="0"/>
                <w:numId w:val="33"/>
              </w:numPr>
              <w:spacing w:after="160" w:line="259" w:lineRule="auto"/>
              <w:jc w:val="center"/>
              <w:rPr>
                <w:rFonts w:eastAsia="Aptos"/>
                <w:b w:val="0"/>
                <w:bCs/>
                <w:kern w:val="2"/>
                <w:sz w:val="18"/>
                <w:szCs w:val="18"/>
              </w:rPr>
            </w:pPr>
          </w:p>
        </w:tc>
        <w:tc>
          <w:tcPr>
            <w:tcW w:w="2540" w:type="dxa"/>
            <w:vMerge w:val="restart"/>
            <w:shd w:val="clear" w:color="auto" w:fill="auto"/>
            <w:vAlign w:val="center"/>
          </w:tcPr>
          <w:p w14:paraId="727C8770" w14:textId="77777777" w:rsidR="00B32397" w:rsidRPr="00C977A2" w:rsidRDefault="00B32397" w:rsidP="002E3933">
            <w:pPr>
              <w:jc w:val="center"/>
              <w:rPr>
                <w:rFonts w:eastAsia="Aptos"/>
                <w:kern w:val="2"/>
                <w:sz w:val="18"/>
                <w:szCs w:val="18"/>
              </w:rPr>
            </w:pPr>
            <w:r w:rsidRPr="00C977A2">
              <w:rPr>
                <w:rFonts w:eastAsia="Aptos"/>
                <w:b w:val="0"/>
                <w:kern w:val="2"/>
                <w:sz w:val="18"/>
                <w:szCs w:val="18"/>
              </w:rPr>
              <w:t>Școala Doctorală de Știinte Economice și Umaniste</w:t>
            </w:r>
          </w:p>
        </w:tc>
        <w:tc>
          <w:tcPr>
            <w:tcW w:w="317" w:type="dxa"/>
            <w:shd w:val="clear" w:color="auto" w:fill="auto"/>
            <w:vAlign w:val="center"/>
          </w:tcPr>
          <w:p w14:paraId="2E64D610" w14:textId="77777777" w:rsidR="00B32397" w:rsidRPr="00C977A2" w:rsidRDefault="00B32397" w:rsidP="002E3933">
            <w:pPr>
              <w:jc w:val="center"/>
              <w:rPr>
                <w:rFonts w:eastAsia="Aptos"/>
                <w:kern w:val="2"/>
                <w:sz w:val="18"/>
                <w:szCs w:val="18"/>
              </w:rPr>
            </w:pPr>
          </w:p>
        </w:tc>
        <w:tc>
          <w:tcPr>
            <w:tcW w:w="3064" w:type="dxa"/>
            <w:shd w:val="clear" w:color="auto" w:fill="auto"/>
            <w:vAlign w:val="center"/>
          </w:tcPr>
          <w:p w14:paraId="6D74FFBF" w14:textId="5EDE4CBF" w:rsidR="00B32397" w:rsidRPr="00C977A2" w:rsidRDefault="00B32397" w:rsidP="002E3933">
            <w:pPr>
              <w:jc w:val="center"/>
              <w:rPr>
                <w:rFonts w:eastAsia="Aptos"/>
                <w:kern w:val="2"/>
                <w:sz w:val="18"/>
                <w:szCs w:val="18"/>
              </w:rPr>
            </w:pPr>
            <w:r w:rsidRPr="00C977A2">
              <w:rPr>
                <w:rFonts w:eastAsia="Aptos"/>
                <w:b w:val="0"/>
                <w:kern w:val="2"/>
                <w:sz w:val="18"/>
                <w:szCs w:val="18"/>
              </w:rPr>
              <w:t>Management</w:t>
            </w:r>
            <w:r w:rsidR="009806D7" w:rsidRPr="00C977A2">
              <w:rPr>
                <w:rFonts w:eastAsia="Aptos"/>
                <w:b w:val="0"/>
                <w:kern w:val="2"/>
                <w:sz w:val="18"/>
                <w:szCs w:val="18"/>
              </w:rPr>
              <w:t>*</w:t>
            </w:r>
            <w:r w:rsidR="003D3ACD" w:rsidRPr="00C977A2">
              <w:rPr>
                <w:rFonts w:eastAsia="Aptos"/>
                <w:b w:val="0"/>
                <w:kern w:val="2"/>
                <w:sz w:val="18"/>
                <w:szCs w:val="18"/>
              </w:rPr>
              <w:t>*</w:t>
            </w:r>
          </w:p>
        </w:tc>
        <w:tc>
          <w:tcPr>
            <w:tcW w:w="1047" w:type="dxa"/>
            <w:shd w:val="clear" w:color="auto" w:fill="auto"/>
            <w:vAlign w:val="center"/>
          </w:tcPr>
          <w:p w14:paraId="3C843DB8" w14:textId="77777777" w:rsidR="00B32397" w:rsidRPr="00C977A2" w:rsidRDefault="00B32397" w:rsidP="002E3933">
            <w:pPr>
              <w:jc w:val="center"/>
              <w:rPr>
                <w:rFonts w:eastAsia="Aptos"/>
                <w:kern w:val="2"/>
                <w:sz w:val="18"/>
                <w:szCs w:val="18"/>
              </w:rPr>
            </w:pPr>
          </w:p>
        </w:tc>
        <w:tc>
          <w:tcPr>
            <w:tcW w:w="2210" w:type="dxa"/>
            <w:shd w:val="clear" w:color="auto" w:fill="auto"/>
            <w:vAlign w:val="center"/>
          </w:tcPr>
          <w:p w14:paraId="38409516" w14:textId="77777777" w:rsidR="00B32397" w:rsidRPr="00C977A2" w:rsidRDefault="00B32397" w:rsidP="002E3933">
            <w:pPr>
              <w:jc w:val="center"/>
              <w:rPr>
                <w:rFonts w:eastAsia="Aptos"/>
                <w:kern w:val="2"/>
                <w:sz w:val="18"/>
                <w:szCs w:val="18"/>
              </w:rPr>
            </w:pPr>
            <w:r w:rsidRPr="00C977A2">
              <w:rPr>
                <w:rFonts w:eastAsia="Aptos"/>
                <w:b w:val="0"/>
                <w:kern w:val="2"/>
                <w:sz w:val="18"/>
                <w:szCs w:val="18"/>
              </w:rPr>
              <w:t>Menținerea acreditării 30.03.2023</w:t>
            </w:r>
          </w:p>
        </w:tc>
      </w:tr>
      <w:tr w:rsidR="00B32397" w:rsidRPr="00C977A2" w14:paraId="44E4611A" w14:textId="77777777" w:rsidTr="00026AA8">
        <w:trPr>
          <w:trHeight w:val="403"/>
        </w:trPr>
        <w:tc>
          <w:tcPr>
            <w:tcW w:w="560" w:type="dxa"/>
            <w:shd w:val="clear" w:color="auto" w:fill="auto"/>
            <w:vAlign w:val="center"/>
          </w:tcPr>
          <w:p w14:paraId="5569F726" w14:textId="77777777" w:rsidR="00B32397" w:rsidRPr="00C977A2" w:rsidRDefault="00B32397" w:rsidP="00B32397">
            <w:pPr>
              <w:pStyle w:val="ListParagraph"/>
              <w:numPr>
                <w:ilvl w:val="0"/>
                <w:numId w:val="33"/>
              </w:numPr>
              <w:spacing w:after="160" w:line="259" w:lineRule="auto"/>
              <w:jc w:val="center"/>
              <w:rPr>
                <w:rFonts w:eastAsia="Aptos"/>
                <w:b w:val="0"/>
                <w:bCs/>
                <w:kern w:val="2"/>
                <w:sz w:val="18"/>
                <w:szCs w:val="18"/>
              </w:rPr>
            </w:pPr>
          </w:p>
        </w:tc>
        <w:tc>
          <w:tcPr>
            <w:tcW w:w="2540" w:type="dxa"/>
            <w:vMerge/>
            <w:shd w:val="clear" w:color="auto" w:fill="auto"/>
            <w:vAlign w:val="center"/>
          </w:tcPr>
          <w:p w14:paraId="5D3B5E65" w14:textId="77777777" w:rsidR="00B32397" w:rsidRPr="00C977A2" w:rsidRDefault="00B32397" w:rsidP="002E3933">
            <w:pPr>
              <w:jc w:val="center"/>
              <w:rPr>
                <w:rFonts w:eastAsia="Aptos"/>
                <w:kern w:val="2"/>
                <w:sz w:val="18"/>
                <w:szCs w:val="18"/>
              </w:rPr>
            </w:pPr>
          </w:p>
        </w:tc>
        <w:tc>
          <w:tcPr>
            <w:tcW w:w="317" w:type="dxa"/>
            <w:shd w:val="clear" w:color="auto" w:fill="auto"/>
            <w:vAlign w:val="center"/>
          </w:tcPr>
          <w:p w14:paraId="49A1309E" w14:textId="77777777" w:rsidR="00B32397" w:rsidRPr="00C977A2" w:rsidRDefault="00B32397" w:rsidP="002E3933">
            <w:pPr>
              <w:jc w:val="center"/>
              <w:rPr>
                <w:rFonts w:eastAsia="Aptos"/>
                <w:kern w:val="2"/>
                <w:sz w:val="18"/>
                <w:szCs w:val="18"/>
              </w:rPr>
            </w:pPr>
          </w:p>
        </w:tc>
        <w:tc>
          <w:tcPr>
            <w:tcW w:w="3064" w:type="dxa"/>
            <w:shd w:val="clear" w:color="auto" w:fill="auto"/>
            <w:vAlign w:val="center"/>
          </w:tcPr>
          <w:p w14:paraId="47D2F4C4" w14:textId="1133208B" w:rsidR="00B32397" w:rsidRPr="00C977A2" w:rsidRDefault="00B32397" w:rsidP="002E3933">
            <w:pPr>
              <w:jc w:val="center"/>
              <w:rPr>
                <w:rFonts w:eastAsia="Aptos"/>
                <w:kern w:val="2"/>
                <w:sz w:val="18"/>
                <w:szCs w:val="18"/>
              </w:rPr>
            </w:pPr>
            <w:r w:rsidRPr="00C977A2">
              <w:rPr>
                <w:rFonts w:eastAsia="Aptos"/>
                <w:b w:val="0"/>
                <w:kern w:val="2"/>
                <w:sz w:val="18"/>
                <w:szCs w:val="18"/>
              </w:rPr>
              <w:t>Contabilitate</w:t>
            </w:r>
            <w:r w:rsidR="009806D7" w:rsidRPr="00C977A2">
              <w:rPr>
                <w:rFonts w:eastAsia="Aptos"/>
                <w:b w:val="0"/>
                <w:kern w:val="2"/>
                <w:sz w:val="18"/>
                <w:szCs w:val="18"/>
              </w:rPr>
              <w:t>*</w:t>
            </w:r>
            <w:r w:rsidR="003D3ACD" w:rsidRPr="00C977A2">
              <w:rPr>
                <w:rFonts w:eastAsia="Aptos"/>
                <w:b w:val="0"/>
                <w:kern w:val="2"/>
                <w:sz w:val="18"/>
                <w:szCs w:val="18"/>
              </w:rPr>
              <w:t>*</w:t>
            </w:r>
          </w:p>
        </w:tc>
        <w:tc>
          <w:tcPr>
            <w:tcW w:w="1047" w:type="dxa"/>
            <w:shd w:val="clear" w:color="auto" w:fill="auto"/>
            <w:vAlign w:val="center"/>
          </w:tcPr>
          <w:p w14:paraId="0304D51B" w14:textId="77777777" w:rsidR="00B32397" w:rsidRPr="00C977A2" w:rsidRDefault="00B32397" w:rsidP="002E3933">
            <w:pPr>
              <w:jc w:val="center"/>
              <w:rPr>
                <w:rFonts w:eastAsia="Aptos"/>
                <w:kern w:val="2"/>
                <w:sz w:val="18"/>
                <w:szCs w:val="18"/>
              </w:rPr>
            </w:pPr>
          </w:p>
        </w:tc>
        <w:tc>
          <w:tcPr>
            <w:tcW w:w="2210" w:type="dxa"/>
            <w:shd w:val="clear" w:color="auto" w:fill="auto"/>
            <w:vAlign w:val="center"/>
          </w:tcPr>
          <w:p w14:paraId="6B700E60" w14:textId="77777777" w:rsidR="00B32397" w:rsidRPr="00C977A2" w:rsidRDefault="00B32397" w:rsidP="002E3933">
            <w:pPr>
              <w:jc w:val="center"/>
              <w:rPr>
                <w:rFonts w:eastAsia="Aptos"/>
                <w:kern w:val="2"/>
                <w:sz w:val="18"/>
                <w:szCs w:val="18"/>
              </w:rPr>
            </w:pPr>
            <w:r w:rsidRPr="00C977A2">
              <w:rPr>
                <w:rFonts w:eastAsia="Aptos"/>
                <w:b w:val="0"/>
                <w:kern w:val="2"/>
                <w:sz w:val="18"/>
                <w:szCs w:val="18"/>
              </w:rPr>
              <w:t>Menținerea acreditării 29.06.2023</w:t>
            </w:r>
          </w:p>
        </w:tc>
      </w:tr>
    </w:tbl>
    <w:p w14:paraId="086E0654" w14:textId="77777777" w:rsidR="00B32397" w:rsidRPr="00C977A2" w:rsidRDefault="00B32397" w:rsidP="00B32397">
      <w:pPr>
        <w:widowControl w:val="0"/>
        <w:rPr>
          <w:b w:val="0"/>
          <w:sz w:val="18"/>
          <w:szCs w:val="18"/>
        </w:rPr>
      </w:pPr>
    </w:p>
    <w:p w14:paraId="22ED3E88" w14:textId="71743036" w:rsidR="00C325E7" w:rsidRPr="00A43FEA" w:rsidRDefault="003D3ACD" w:rsidP="009554B9">
      <w:pPr>
        <w:tabs>
          <w:tab w:val="left" w:pos="696"/>
          <w:tab w:val="right" w:pos="9026"/>
        </w:tabs>
        <w:jc w:val="left"/>
        <w:rPr>
          <w:sz w:val="20"/>
          <w:szCs w:val="20"/>
        </w:rPr>
      </w:pPr>
      <w:r w:rsidRPr="00C977A2">
        <w:rPr>
          <w:sz w:val="20"/>
          <w:szCs w:val="20"/>
        </w:rPr>
        <w:t>*</w:t>
      </w:r>
      <w:r w:rsidR="009554B9" w:rsidRPr="00C977A2">
        <w:rPr>
          <w:sz w:val="20"/>
          <w:szCs w:val="20"/>
        </w:rPr>
        <w:t>*</w:t>
      </w:r>
      <w:r w:rsidR="009554B9" w:rsidRPr="00C977A2">
        <w:rPr>
          <w:b w:val="0"/>
          <w:bCs/>
          <w:sz w:val="20"/>
          <w:szCs w:val="20"/>
        </w:rPr>
        <w:t xml:space="preserve"> </w:t>
      </w:r>
      <w:r w:rsidR="00E60191" w:rsidRPr="00C977A2">
        <w:rPr>
          <w:b w:val="0"/>
          <w:bCs/>
          <w:sz w:val="18"/>
          <w:szCs w:val="18"/>
        </w:rPr>
        <w:t xml:space="preserve">evaluare </w:t>
      </w:r>
      <w:r w:rsidR="00812D1B" w:rsidRPr="00C977A2">
        <w:rPr>
          <w:b w:val="0"/>
          <w:bCs/>
          <w:sz w:val="18"/>
          <w:szCs w:val="18"/>
        </w:rPr>
        <w:t xml:space="preserve">în termen de 1 an de la obținerea </w:t>
      </w:r>
      <w:r w:rsidR="009554B9" w:rsidRPr="00C977A2">
        <w:rPr>
          <w:b w:val="0"/>
          <w:bCs/>
          <w:sz w:val="18"/>
          <w:szCs w:val="18"/>
        </w:rPr>
        <w:t>calificativului</w:t>
      </w:r>
      <w:r w:rsidR="00996930" w:rsidRPr="00C977A2">
        <w:rPr>
          <w:b w:val="0"/>
          <w:bCs/>
          <w:sz w:val="18"/>
          <w:szCs w:val="18"/>
        </w:rPr>
        <w:t xml:space="preserve"> </w:t>
      </w:r>
      <w:r w:rsidR="00996930" w:rsidRPr="00C977A2">
        <w:rPr>
          <w:b w:val="0"/>
          <w:bCs/>
          <w:i/>
          <w:iCs/>
          <w:sz w:val="18"/>
          <w:szCs w:val="18"/>
        </w:rPr>
        <w:t>Acreditare condiționată</w:t>
      </w:r>
      <w:r w:rsidR="00996930" w:rsidRPr="00C977A2">
        <w:rPr>
          <w:b w:val="0"/>
          <w:bCs/>
          <w:sz w:val="18"/>
          <w:szCs w:val="18"/>
        </w:rPr>
        <w:t xml:space="preserve"> din 28.12.2021</w:t>
      </w:r>
      <w:r w:rsidR="009806D7" w:rsidRPr="00A43FEA">
        <w:rPr>
          <w:sz w:val="20"/>
          <w:szCs w:val="20"/>
        </w:rPr>
        <w:tab/>
      </w:r>
      <w:r w:rsidR="00C325E7" w:rsidRPr="00A43FEA">
        <w:rPr>
          <w:sz w:val="20"/>
          <w:szCs w:val="20"/>
        </w:rPr>
        <w:br w:type="page"/>
      </w:r>
    </w:p>
    <w:p w14:paraId="67B426C3" w14:textId="77777777" w:rsidR="004D3933" w:rsidRPr="00A43FEA" w:rsidRDefault="004D3933" w:rsidP="008043F1">
      <w:pPr>
        <w:jc w:val="right"/>
        <w:rPr>
          <w:sz w:val="20"/>
          <w:szCs w:val="20"/>
        </w:rPr>
        <w:sectPr w:rsidR="004D3933" w:rsidRPr="00A43FEA" w:rsidSect="003C54B0">
          <w:pgSz w:w="11906" w:h="16838" w:code="9"/>
          <w:pgMar w:top="1170" w:right="1440" w:bottom="1080" w:left="1440" w:header="720" w:footer="720" w:gutter="0"/>
          <w:cols w:space="720"/>
          <w:docGrid w:linePitch="382"/>
        </w:sectPr>
      </w:pPr>
    </w:p>
    <w:p w14:paraId="786D494A" w14:textId="4E146E3F" w:rsidR="004D3933" w:rsidRPr="00A43FEA" w:rsidRDefault="004D3933" w:rsidP="008043F1">
      <w:pPr>
        <w:tabs>
          <w:tab w:val="left" w:pos="-180"/>
        </w:tabs>
        <w:jc w:val="right"/>
        <w:rPr>
          <w:b w:val="0"/>
          <w:color w:val="2F5496" w:themeColor="accent1" w:themeShade="BF"/>
          <w:sz w:val="22"/>
          <w:szCs w:val="22"/>
        </w:rPr>
      </w:pPr>
      <w:bookmarkStart w:id="609" w:name="Anexa_16"/>
      <w:r w:rsidRPr="00A43FEA">
        <w:rPr>
          <w:color w:val="2F5496" w:themeColor="accent1" w:themeShade="BF"/>
        </w:rPr>
        <w:lastRenderedPageBreak/>
        <w:t>Anexa 1</w:t>
      </w:r>
      <w:r w:rsidR="00541F37" w:rsidRPr="00A43FEA">
        <w:rPr>
          <w:color w:val="2F5496" w:themeColor="accent1" w:themeShade="BF"/>
        </w:rPr>
        <w:t>6</w:t>
      </w:r>
    </w:p>
    <w:bookmarkEnd w:id="609"/>
    <w:p w14:paraId="6201DDA7" w14:textId="77777777" w:rsidR="002D1A26" w:rsidRPr="00A43FEA" w:rsidRDefault="004D3933" w:rsidP="008043F1">
      <w:pPr>
        <w:jc w:val="center"/>
        <w:rPr>
          <w:sz w:val="24"/>
          <w:szCs w:val="24"/>
        </w:rPr>
      </w:pPr>
      <w:r w:rsidRPr="00A43FEA">
        <w:rPr>
          <w:sz w:val="24"/>
          <w:szCs w:val="24"/>
        </w:rPr>
        <w:t xml:space="preserve">EVOLUŢIA POSTURILOR DIDACTICE DIN STATELE DE FUNCŢIUNI ŞI PERSONAL DIDACTIC </w:t>
      </w:r>
    </w:p>
    <w:p w14:paraId="0284AE71" w14:textId="181468B6" w:rsidR="004D3933" w:rsidRPr="00A43FEA" w:rsidRDefault="004D3933" w:rsidP="008043F1">
      <w:pPr>
        <w:jc w:val="center"/>
        <w:rPr>
          <w:b w:val="0"/>
          <w:sz w:val="24"/>
          <w:szCs w:val="24"/>
        </w:rPr>
      </w:pPr>
      <w:r w:rsidRPr="00A43FEA">
        <w:rPr>
          <w:sz w:val="24"/>
          <w:szCs w:val="24"/>
        </w:rPr>
        <w:t xml:space="preserve">DIN UNIVERSITATEA “VALAHIA” DIN TÂRGOVIŞTE </w:t>
      </w:r>
    </w:p>
    <w:p w14:paraId="3724E005" w14:textId="50AF8F18" w:rsidR="004D3933" w:rsidRPr="00A43FEA" w:rsidRDefault="004D3933" w:rsidP="008043F1">
      <w:pPr>
        <w:rPr>
          <w:szCs w:val="20"/>
        </w:rPr>
      </w:pPr>
    </w:p>
    <w:tbl>
      <w:tblPr>
        <w:tblStyle w:val="PlainTable2"/>
        <w:tblW w:w="4514" w:type="pct"/>
        <w:jc w:val="center"/>
        <w:tblLook w:val="04A0" w:firstRow="1" w:lastRow="0" w:firstColumn="1" w:lastColumn="0" w:noHBand="0" w:noVBand="1"/>
      </w:tblPr>
      <w:tblGrid>
        <w:gridCol w:w="1347"/>
        <w:gridCol w:w="1013"/>
        <w:gridCol w:w="1006"/>
        <w:gridCol w:w="1013"/>
        <w:gridCol w:w="1001"/>
        <w:gridCol w:w="1013"/>
        <w:gridCol w:w="1001"/>
        <w:gridCol w:w="1013"/>
        <w:gridCol w:w="1001"/>
        <w:gridCol w:w="1013"/>
        <w:gridCol w:w="1001"/>
        <w:gridCol w:w="1179"/>
      </w:tblGrid>
      <w:tr w:rsidR="000B1898" w:rsidRPr="00A43FEA" w14:paraId="43617587" w14:textId="77777777" w:rsidTr="004A6989">
        <w:trPr>
          <w:cnfStyle w:val="100000000000" w:firstRow="1" w:lastRow="0" w:firstColumn="0" w:lastColumn="0" w:oddVBand="0" w:evenVBand="0" w:oddHBand="0" w:evenHBand="0" w:firstRowFirstColumn="0" w:firstRowLastColumn="0" w:lastRowFirstColumn="0" w:lastRowLastColumn="0"/>
          <w:trHeight w:val="639"/>
          <w:jc w:val="center"/>
        </w:trPr>
        <w:tc>
          <w:tcPr>
            <w:cnfStyle w:val="001000000000" w:firstRow="0" w:lastRow="0" w:firstColumn="1" w:lastColumn="0" w:oddVBand="0" w:evenVBand="0" w:oddHBand="0" w:evenHBand="0" w:firstRowFirstColumn="0" w:firstRowLastColumn="0" w:lastRowFirstColumn="0" w:lastRowLastColumn="0"/>
            <w:tcW w:w="534" w:type="pct"/>
            <w:vMerge w:val="restart"/>
            <w:shd w:val="clear" w:color="auto" w:fill="F2F2F2" w:themeFill="background1" w:themeFillShade="F2"/>
            <w:vAlign w:val="center"/>
            <w:hideMark/>
          </w:tcPr>
          <w:p w14:paraId="1CB2F7C9" w14:textId="77777777" w:rsidR="00BE6943" w:rsidRPr="00A43FEA" w:rsidRDefault="00BE6943" w:rsidP="00BE6943">
            <w:pPr>
              <w:jc w:val="center"/>
              <w:rPr>
                <w:b/>
                <w:bCs w:val="0"/>
                <w:color w:val="000000" w:themeColor="text1"/>
                <w:sz w:val="22"/>
                <w:szCs w:val="22"/>
              </w:rPr>
            </w:pPr>
            <w:r w:rsidRPr="00A43FEA">
              <w:rPr>
                <w:color w:val="000000" w:themeColor="text1"/>
                <w:sz w:val="22"/>
                <w:szCs w:val="22"/>
              </w:rPr>
              <w:t>Anul universitar</w:t>
            </w:r>
          </w:p>
        </w:tc>
        <w:tc>
          <w:tcPr>
            <w:tcW w:w="801" w:type="pct"/>
            <w:gridSpan w:val="2"/>
            <w:shd w:val="clear" w:color="auto" w:fill="F2F2F2" w:themeFill="background1" w:themeFillShade="F2"/>
            <w:vAlign w:val="center"/>
            <w:hideMark/>
          </w:tcPr>
          <w:p w14:paraId="2B284FEC" w14:textId="77777777" w:rsidR="00921A34" w:rsidRPr="00A43FEA" w:rsidRDefault="00BE6943" w:rsidP="00BE6943">
            <w:pPr>
              <w:jc w:val="center"/>
              <w:cnfStyle w:val="100000000000" w:firstRow="1" w:lastRow="0" w:firstColumn="0" w:lastColumn="0" w:oddVBand="0" w:evenVBand="0" w:oddHBand="0" w:evenHBand="0" w:firstRowFirstColumn="0" w:firstRowLastColumn="0" w:lastRowFirstColumn="0" w:lastRowLastColumn="0"/>
              <w:rPr>
                <w:b/>
                <w:bCs w:val="0"/>
                <w:color w:val="000000" w:themeColor="text1"/>
                <w:sz w:val="22"/>
                <w:szCs w:val="22"/>
              </w:rPr>
            </w:pPr>
            <w:r w:rsidRPr="00A43FEA">
              <w:rPr>
                <w:color w:val="000000" w:themeColor="text1"/>
                <w:sz w:val="22"/>
                <w:szCs w:val="22"/>
              </w:rPr>
              <w:t xml:space="preserve">Nr. </w:t>
            </w:r>
            <w:r w:rsidR="00921A34" w:rsidRPr="00A43FEA">
              <w:rPr>
                <w:color w:val="000000" w:themeColor="text1"/>
                <w:sz w:val="22"/>
                <w:szCs w:val="22"/>
              </w:rPr>
              <w:t xml:space="preserve">posturi </w:t>
            </w:r>
          </w:p>
          <w:p w14:paraId="18D8ADF1" w14:textId="6281DDD6" w:rsidR="00BE6943" w:rsidRPr="00A43FEA" w:rsidRDefault="00BE6943" w:rsidP="00BE6943">
            <w:pPr>
              <w:jc w:val="center"/>
              <w:cnfStyle w:val="100000000000" w:firstRow="1" w:lastRow="0" w:firstColumn="0" w:lastColumn="0" w:oddVBand="0" w:evenVBand="0" w:oddHBand="0" w:evenHBand="0" w:firstRowFirstColumn="0" w:firstRowLastColumn="0" w:lastRowFirstColumn="0" w:lastRowLastColumn="0"/>
              <w:rPr>
                <w:b/>
                <w:bCs w:val="0"/>
                <w:i/>
                <w:iCs/>
                <w:color w:val="000000" w:themeColor="text1"/>
                <w:sz w:val="22"/>
                <w:szCs w:val="22"/>
              </w:rPr>
            </w:pPr>
            <w:r w:rsidRPr="00A43FEA">
              <w:rPr>
                <w:i/>
                <w:iCs/>
                <w:color w:val="000000" w:themeColor="text1"/>
                <w:sz w:val="22"/>
                <w:szCs w:val="22"/>
              </w:rPr>
              <w:t>Profesor</w:t>
            </w:r>
          </w:p>
        </w:tc>
        <w:tc>
          <w:tcPr>
            <w:tcW w:w="799" w:type="pct"/>
            <w:gridSpan w:val="2"/>
            <w:shd w:val="clear" w:color="auto" w:fill="F2F2F2" w:themeFill="background1" w:themeFillShade="F2"/>
            <w:vAlign w:val="center"/>
            <w:hideMark/>
          </w:tcPr>
          <w:p w14:paraId="4B95BACF" w14:textId="77777777" w:rsidR="00BE6943" w:rsidRPr="00A43FEA" w:rsidRDefault="00BE6943" w:rsidP="00BE6943">
            <w:pPr>
              <w:jc w:val="center"/>
              <w:cnfStyle w:val="100000000000" w:firstRow="1" w:lastRow="0" w:firstColumn="0" w:lastColumn="0" w:oddVBand="0" w:evenVBand="0" w:oddHBand="0" w:evenHBand="0" w:firstRowFirstColumn="0" w:firstRowLastColumn="0" w:lastRowFirstColumn="0" w:lastRowLastColumn="0"/>
              <w:rPr>
                <w:b/>
                <w:bCs w:val="0"/>
                <w:color w:val="000000" w:themeColor="text1"/>
                <w:sz w:val="22"/>
                <w:szCs w:val="22"/>
              </w:rPr>
            </w:pPr>
            <w:r w:rsidRPr="00A43FEA">
              <w:rPr>
                <w:color w:val="000000" w:themeColor="text1"/>
                <w:sz w:val="22"/>
                <w:szCs w:val="22"/>
              </w:rPr>
              <w:t xml:space="preserve">Nr. posturi </w:t>
            </w:r>
            <w:r w:rsidRPr="00A43FEA">
              <w:rPr>
                <w:i/>
                <w:iCs/>
                <w:color w:val="000000" w:themeColor="text1"/>
                <w:sz w:val="22"/>
                <w:szCs w:val="22"/>
              </w:rPr>
              <w:t>Conferenţiar</w:t>
            </w:r>
          </w:p>
        </w:tc>
        <w:tc>
          <w:tcPr>
            <w:tcW w:w="799" w:type="pct"/>
            <w:gridSpan w:val="2"/>
            <w:shd w:val="clear" w:color="auto" w:fill="F2F2F2" w:themeFill="background1" w:themeFillShade="F2"/>
            <w:vAlign w:val="center"/>
            <w:hideMark/>
          </w:tcPr>
          <w:p w14:paraId="5CA99578" w14:textId="77777777" w:rsidR="00341561" w:rsidRPr="00A43FEA" w:rsidRDefault="00BE6943" w:rsidP="00BE6943">
            <w:pPr>
              <w:jc w:val="cente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A43FEA">
              <w:rPr>
                <w:color w:val="000000" w:themeColor="text1"/>
                <w:sz w:val="22"/>
                <w:szCs w:val="22"/>
              </w:rPr>
              <w:t xml:space="preserve">Nr. posturi </w:t>
            </w:r>
          </w:p>
          <w:p w14:paraId="4A2C833F" w14:textId="3606FD93" w:rsidR="00BE6943" w:rsidRPr="00A43FEA" w:rsidRDefault="00BE6943" w:rsidP="00BE6943">
            <w:pPr>
              <w:jc w:val="center"/>
              <w:cnfStyle w:val="100000000000" w:firstRow="1" w:lastRow="0" w:firstColumn="0" w:lastColumn="0" w:oddVBand="0" w:evenVBand="0" w:oddHBand="0" w:evenHBand="0" w:firstRowFirstColumn="0" w:firstRowLastColumn="0" w:lastRowFirstColumn="0" w:lastRowLastColumn="0"/>
              <w:rPr>
                <w:b/>
                <w:bCs w:val="0"/>
                <w:i/>
                <w:iCs/>
                <w:color w:val="000000" w:themeColor="text1"/>
                <w:sz w:val="22"/>
                <w:szCs w:val="22"/>
              </w:rPr>
            </w:pPr>
            <w:r w:rsidRPr="00A43FEA">
              <w:rPr>
                <w:i/>
                <w:iCs/>
                <w:color w:val="000000" w:themeColor="text1"/>
                <w:sz w:val="22"/>
                <w:szCs w:val="22"/>
              </w:rPr>
              <w:t>Lector/</w:t>
            </w:r>
            <w:r w:rsidR="00341561" w:rsidRPr="00A43FEA">
              <w:rPr>
                <w:i/>
                <w:iCs/>
                <w:color w:val="000000" w:themeColor="text1"/>
                <w:sz w:val="22"/>
                <w:szCs w:val="22"/>
              </w:rPr>
              <w:t>Ș</w:t>
            </w:r>
            <w:r w:rsidRPr="00A43FEA">
              <w:rPr>
                <w:i/>
                <w:iCs/>
                <w:color w:val="000000" w:themeColor="text1"/>
                <w:sz w:val="22"/>
                <w:szCs w:val="22"/>
              </w:rPr>
              <w:t>ef lucrări</w:t>
            </w:r>
          </w:p>
        </w:tc>
        <w:tc>
          <w:tcPr>
            <w:tcW w:w="799" w:type="pct"/>
            <w:gridSpan w:val="2"/>
            <w:shd w:val="clear" w:color="auto" w:fill="F2F2F2" w:themeFill="background1" w:themeFillShade="F2"/>
            <w:vAlign w:val="center"/>
            <w:hideMark/>
          </w:tcPr>
          <w:p w14:paraId="37FDEFC4" w14:textId="77777777" w:rsidR="00921A34" w:rsidRPr="00A43FEA" w:rsidRDefault="00BE6943" w:rsidP="00BE6943">
            <w:pPr>
              <w:jc w:val="center"/>
              <w:cnfStyle w:val="100000000000" w:firstRow="1" w:lastRow="0" w:firstColumn="0" w:lastColumn="0" w:oddVBand="0" w:evenVBand="0" w:oddHBand="0" w:evenHBand="0" w:firstRowFirstColumn="0" w:firstRowLastColumn="0" w:lastRowFirstColumn="0" w:lastRowLastColumn="0"/>
              <w:rPr>
                <w:b/>
                <w:bCs w:val="0"/>
                <w:color w:val="000000" w:themeColor="text1"/>
                <w:sz w:val="22"/>
                <w:szCs w:val="22"/>
              </w:rPr>
            </w:pPr>
            <w:r w:rsidRPr="00A43FEA">
              <w:rPr>
                <w:color w:val="000000" w:themeColor="text1"/>
                <w:sz w:val="22"/>
                <w:szCs w:val="22"/>
              </w:rPr>
              <w:t xml:space="preserve">Nr. posturi </w:t>
            </w:r>
          </w:p>
          <w:p w14:paraId="28B3DEE1" w14:textId="448EDE96" w:rsidR="00BE6943" w:rsidRPr="00A43FEA" w:rsidRDefault="00BE6943" w:rsidP="00BE6943">
            <w:pPr>
              <w:jc w:val="center"/>
              <w:cnfStyle w:val="100000000000" w:firstRow="1" w:lastRow="0" w:firstColumn="0" w:lastColumn="0" w:oddVBand="0" w:evenVBand="0" w:oddHBand="0" w:evenHBand="0" w:firstRowFirstColumn="0" w:firstRowLastColumn="0" w:lastRowFirstColumn="0" w:lastRowLastColumn="0"/>
              <w:rPr>
                <w:b/>
                <w:bCs w:val="0"/>
                <w:i/>
                <w:iCs/>
                <w:color w:val="000000" w:themeColor="text1"/>
                <w:sz w:val="22"/>
                <w:szCs w:val="22"/>
              </w:rPr>
            </w:pPr>
            <w:r w:rsidRPr="00A43FEA">
              <w:rPr>
                <w:i/>
                <w:iCs/>
                <w:color w:val="000000" w:themeColor="text1"/>
                <w:sz w:val="22"/>
                <w:szCs w:val="22"/>
              </w:rPr>
              <w:t>Asistent</w:t>
            </w:r>
          </w:p>
        </w:tc>
        <w:tc>
          <w:tcPr>
            <w:tcW w:w="799" w:type="pct"/>
            <w:gridSpan w:val="2"/>
            <w:shd w:val="clear" w:color="auto" w:fill="F2F2F2" w:themeFill="background1" w:themeFillShade="F2"/>
            <w:vAlign w:val="center"/>
            <w:hideMark/>
          </w:tcPr>
          <w:p w14:paraId="27A8AE28" w14:textId="77777777" w:rsidR="004451A5" w:rsidRPr="00A43FEA" w:rsidRDefault="00BE6943" w:rsidP="00BE6943">
            <w:pPr>
              <w:jc w:val="cente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A43FEA">
              <w:rPr>
                <w:color w:val="000000" w:themeColor="text1"/>
                <w:sz w:val="22"/>
                <w:szCs w:val="22"/>
              </w:rPr>
              <w:t xml:space="preserve">Total </w:t>
            </w:r>
          </w:p>
          <w:p w14:paraId="46096211" w14:textId="6372014C" w:rsidR="00BE6943" w:rsidRPr="00A43FEA" w:rsidRDefault="00BE6943" w:rsidP="00BE6943">
            <w:pPr>
              <w:jc w:val="center"/>
              <w:cnfStyle w:val="100000000000" w:firstRow="1" w:lastRow="0" w:firstColumn="0" w:lastColumn="0" w:oddVBand="0" w:evenVBand="0" w:oddHBand="0" w:evenHBand="0" w:firstRowFirstColumn="0" w:firstRowLastColumn="0" w:lastRowFirstColumn="0" w:lastRowLastColumn="0"/>
              <w:rPr>
                <w:b/>
                <w:bCs w:val="0"/>
                <w:color w:val="000000" w:themeColor="text1"/>
                <w:sz w:val="22"/>
                <w:szCs w:val="22"/>
              </w:rPr>
            </w:pPr>
            <w:r w:rsidRPr="00A43FEA">
              <w:rPr>
                <w:color w:val="000000" w:themeColor="text1"/>
                <w:sz w:val="22"/>
                <w:szCs w:val="22"/>
              </w:rPr>
              <w:t>posturi</w:t>
            </w:r>
          </w:p>
        </w:tc>
        <w:tc>
          <w:tcPr>
            <w:tcW w:w="468" w:type="pct"/>
            <w:vMerge w:val="restart"/>
            <w:shd w:val="clear" w:color="auto" w:fill="F2F2F2" w:themeFill="background1" w:themeFillShade="F2"/>
            <w:vAlign w:val="center"/>
            <w:hideMark/>
          </w:tcPr>
          <w:p w14:paraId="71040C86" w14:textId="77777777" w:rsidR="00BE6943" w:rsidRPr="00A43FEA" w:rsidRDefault="00BE6943" w:rsidP="004A6989">
            <w:pPr>
              <w:jc w:val="cente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A43FEA">
              <w:rPr>
                <w:color w:val="000000" w:themeColor="text1"/>
                <w:sz w:val="22"/>
                <w:szCs w:val="22"/>
              </w:rPr>
              <w:t>Total posturi normate</w:t>
            </w:r>
          </w:p>
        </w:tc>
      </w:tr>
      <w:tr w:rsidR="00F516B5" w:rsidRPr="00A43FEA" w14:paraId="5E968358" w14:textId="77777777" w:rsidTr="00F516B5">
        <w:trPr>
          <w:cnfStyle w:val="000000100000" w:firstRow="0" w:lastRow="0" w:firstColumn="0" w:lastColumn="0" w:oddVBand="0" w:evenVBand="0" w:oddHBand="1" w:evenHBand="0" w:firstRowFirstColumn="0" w:firstRowLastColumn="0" w:lastRowFirstColumn="0" w:lastRowLastColumn="0"/>
          <w:trHeight w:val="367"/>
          <w:jc w:val="center"/>
        </w:trPr>
        <w:tc>
          <w:tcPr>
            <w:cnfStyle w:val="001000000000" w:firstRow="0" w:lastRow="0" w:firstColumn="1" w:lastColumn="0" w:oddVBand="0" w:evenVBand="0" w:oddHBand="0" w:evenHBand="0" w:firstRowFirstColumn="0" w:firstRowLastColumn="0" w:lastRowFirstColumn="0" w:lastRowLastColumn="0"/>
            <w:tcW w:w="534" w:type="pct"/>
            <w:vMerge/>
            <w:vAlign w:val="center"/>
            <w:hideMark/>
          </w:tcPr>
          <w:p w14:paraId="0CE697D5" w14:textId="77777777" w:rsidR="00BE6943" w:rsidRPr="00A43FEA" w:rsidRDefault="00BE6943" w:rsidP="00BE6943">
            <w:pPr>
              <w:jc w:val="center"/>
              <w:rPr>
                <w:b/>
                <w:bCs w:val="0"/>
                <w:color w:val="000000" w:themeColor="text1"/>
                <w:sz w:val="22"/>
                <w:szCs w:val="22"/>
              </w:rPr>
            </w:pPr>
          </w:p>
        </w:tc>
        <w:tc>
          <w:tcPr>
            <w:tcW w:w="402" w:type="pct"/>
            <w:shd w:val="clear" w:color="auto" w:fill="F2F2F2" w:themeFill="background1" w:themeFillShade="F2"/>
            <w:vAlign w:val="center"/>
            <w:hideMark/>
          </w:tcPr>
          <w:p w14:paraId="055B8D6A" w14:textId="77777777" w:rsidR="00BE6943" w:rsidRPr="00A43FEA" w:rsidRDefault="00BE6943" w:rsidP="00BE6943">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Ocupate</w:t>
            </w:r>
          </w:p>
        </w:tc>
        <w:tc>
          <w:tcPr>
            <w:tcW w:w="399" w:type="pct"/>
            <w:shd w:val="clear" w:color="auto" w:fill="F2F2F2" w:themeFill="background1" w:themeFillShade="F2"/>
            <w:vAlign w:val="center"/>
            <w:hideMark/>
          </w:tcPr>
          <w:p w14:paraId="244CD67A" w14:textId="77777777" w:rsidR="00BE6943" w:rsidRPr="00A43FEA" w:rsidRDefault="00BE6943" w:rsidP="00BE6943">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Vacante</w:t>
            </w:r>
          </w:p>
        </w:tc>
        <w:tc>
          <w:tcPr>
            <w:tcW w:w="402" w:type="pct"/>
            <w:shd w:val="clear" w:color="auto" w:fill="F2F2F2" w:themeFill="background1" w:themeFillShade="F2"/>
            <w:vAlign w:val="center"/>
            <w:hideMark/>
          </w:tcPr>
          <w:p w14:paraId="32CCDE4A" w14:textId="77777777" w:rsidR="00BE6943" w:rsidRPr="00A43FEA" w:rsidRDefault="00BE6943" w:rsidP="00BE6943">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Ocupate</w:t>
            </w:r>
          </w:p>
        </w:tc>
        <w:tc>
          <w:tcPr>
            <w:tcW w:w="397" w:type="pct"/>
            <w:shd w:val="clear" w:color="auto" w:fill="F2F2F2" w:themeFill="background1" w:themeFillShade="F2"/>
            <w:vAlign w:val="center"/>
            <w:hideMark/>
          </w:tcPr>
          <w:p w14:paraId="787879CC" w14:textId="77777777" w:rsidR="00BE6943" w:rsidRPr="00A43FEA" w:rsidRDefault="00BE6943" w:rsidP="00BE6943">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Vacante</w:t>
            </w:r>
          </w:p>
        </w:tc>
        <w:tc>
          <w:tcPr>
            <w:tcW w:w="402" w:type="pct"/>
            <w:shd w:val="clear" w:color="auto" w:fill="F2F2F2" w:themeFill="background1" w:themeFillShade="F2"/>
            <w:vAlign w:val="center"/>
            <w:hideMark/>
          </w:tcPr>
          <w:p w14:paraId="40E57ACD" w14:textId="77777777" w:rsidR="00BE6943" w:rsidRPr="00A43FEA" w:rsidRDefault="00BE6943" w:rsidP="00BE6943">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Ocupate</w:t>
            </w:r>
          </w:p>
        </w:tc>
        <w:tc>
          <w:tcPr>
            <w:tcW w:w="397" w:type="pct"/>
            <w:shd w:val="clear" w:color="auto" w:fill="F2F2F2" w:themeFill="background1" w:themeFillShade="F2"/>
            <w:vAlign w:val="center"/>
            <w:hideMark/>
          </w:tcPr>
          <w:p w14:paraId="3EA4CF55" w14:textId="77777777" w:rsidR="00BE6943" w:rsidRPr="00A43FEA" w:rsidRDefault="00BE6943" w:rsidP="00BE6943">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Vacante</w:t>
            </w:r>
          </w:p>
        </w:tc>
        <w:tc>
          <w:tcPr>
            <w:tcW w:w="402" w:type="pct"/>
            <w:shd w:val="clear" w:color="auto" w:fill="F2F2F2" w:themeFill="background1" w:themeFillShade="F2"/>
            <w:vAlign w:val="center"/>
            <w:hideMark/>
          </w:tcPr>
          <w:p w14:paraId="53B2C6F2" w14:textId="77777777" w:rsidR="00BE6943" w:rsidRPr="00A43FEA" w:rsidRDefault="00BE6943" w:rsidP="00BE6943">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Ocupate</w:t>
            </w:r>
          </w:p>
        </w:tc>
        <w:tc>
          <w:tcPr>
            <w:tcW w:w="397" w:type="pct"/>
            <w:shd w:val="clear" w:color="auto" w:fill="F2F2F2" w:themeFill="background1" w:themeFillShade="F2"/>
            <w:vAlign w:val="center"/>
            <w:hideMark/>
          </w:tcPr>
          <w:p w14:paraId="0C870E4E" w14:textId="77777777" w:rsidR="00BE6943" w:rsidRPr="00A43FEA" w:rsidRDefault="00BE6943" w:rsidP="00BE6943">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Vacante</w:t>
            </w:r>
          </w:p>
        </w:tc>
        <w:tc>
          <w:tcPr>
            <w:tcW w:w="402" w:type="pct"/>
            <w:shd w:val="clear" w:color="auto" w:fill="F2F2F2" w:themeFill="background1" w:themeFillShade="F2"/>
            <w:vAlign w:val="center"/>
            <w:hideMark/>
          </w:tcPr>
          <w:p w14:paraId="4234E544" w14:textId="77777777" w:rsidR="00BE6943" w:rsidRPr="00A43FEA" w:rsidRDefault="00BE6943" w:rsidP="00BE6943">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Ocupate</w:t>
            </w:r>
          </w:p>
        </w:tc>
        <w:tc>
          <w:tcPr>
            <w:tcW w:w="397" w:type="pct"/>
            <w:shd w:val="clear" w:color="auto" w:fill="F2F2F2" w:themeFill="background1" w:themeFillShade="F2"/>
            <w:vAlign w:val="center"/>
            <w:hideMark/>
          </w:tcPr>
          <w:p w14:paraId="024C28D0" w14:textId="77777777" w:rsidR="00BE6943" w:rsidRPr="00A43FEA" w:rsidRDefault="00BE6943" w:rsidP="00BE6943">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Vacante</w:t>
            </w:r>
          </w:p>
        </w:tc>
        <w:tc>
          <w:tcPr>
            <w:tcW w:w="468" w:type="pct"/>
            <w:vMerge/>
            <w:shd w:val="clear" w:color="auto" w:fill="F2F2F2" w:themeFill="background1" w:themeFillShade="F2"/>
            <w:hideMark/>
          </w:tcPr>
          <w:p w14:paraId="3EC67580" w14:textId="77777777" w:rsidR="00BE6943" w:rsidRPr="00A43FEA" w:rsidRDefault="00BE6943" w:rsidP="008043F1">
            <w:pP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p>
        </w:tc>
      </w:tr>
      <w:tr w:rsidR="000B1898" w:rsidRPr="00A43FEA" w14:paraId="7A27CF8C" w14:textId="77777777" w:rsidTr="00F11B85">
        <w:trPr>
          <w:trHeight w:val="300"/>
          <w:jc w:val="center"/>
        </w:trPr>
        <w:tc>
          <w:tcPr>
            <w:cnfStyle w:val="001000000000" w:firstRow="0" w:lastRow="0" w:firstColumn="1" w:lastColumn="0" w:oddVBand="0" w:evenVBand="0" w:oddHBand="0" w:evenHBand="0" w:firstRowFirstColumn="0" w:firstRowLastColumn="0" w:lastRowFirstColumn="0" w:lastRowLastColumn="0"/>
            <w:tcW w:w="534" w:type="pct"/>
            <w:noWrap/>
            <w:vAlign w:val="center"/>
          </w:tcPr>
          <w:p w14:paraId="71B395B9" w14:textId="77777777" w:rsidR="00BE6943" w:rsidRPr="00A43FEA" w:rsidRDefault="00BE6943" w:rsidP="00C46C6A">
            <w:pPr>
              <w:jc w:val="center"/>
              <w:rPr>
                <w:bCs w:val="0"/>
                <w:color w:val="000000" w:themeColor="text1"/>
                <w:sz w:val="22"/>
                <w:szCs w:val="22"/>
              </w:rPr>
            </w:pPr>
            <w:r w:rsidRPr="00A43FEA">
              <w:rPr>
                <w:color w:val="000000" w:themeColor="text1"/>
                <w:sz w:val="22"/>
                <w:szCs w:val="22"/>
              </w:rPr>
              <w:t>2019/2020</w:t>
            </w:r>
          </w:p>
        </w:tc>
        <w:tc>
          <w:tcPr>
            <w:tcW w:w="402" w:type="pct"/>
            <w:shd w:val="clear" w:color="auto" w:fill="F2F2F2" w:themeFill="background1" w:themeFillShade="F2"/>
            <w:noWrap/>
            <w:vAlign w:val="center"/>
          </w:tcPr>
          <w:p w14:paraId="1183CC8D" w14:textId="77777777" w:rsidR="00BE6943" w:rsidRPr="00A43FEA" w:rsidRDefault="00BE6943" w:rsidP="00C46C6A">
            <w:pPr>
              <w:jc w:val="center"/>
              <w:cnfStyle w:val="000000000000" w:firstRow="0" w:lastRow="0" w:firstColumn="0" w:lastColumn="0" w:oddVBand="0" w:evenVBand="0" w:oddHBand="0"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47</w:t>
            </w:r>
          </w:p>
        </w:tc>
        <w:tc>
          <w:tcPr>
            <w:tcW w:w="399" w:type="pct"/>
            <w:noWrap/>
            <w:vAlign w:val="center"/>
          </w:tcPr>
          <w:p w14:paraId="084AF7E5" w14:textId="77777777" w:rsidR="00BE6943" w:rsidRPr="00A43FEA" w:rsidRDefault="00BE6943" w:rsidP="00C46C6A">
            <w:pPr>
              <w:jc w:val="center"/>
              <w:cnfStyle w:val="000000000000" w:firstRow="0" w:lastRow="0" w:firstColumn="0" w:lastColumn="0" w:oddVBand="0" w:evenVBand="0" w:oddHBand="0"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17</w:t>
            </w:r>
          </w:p>
        </w:tc>
        <w:tc>
          <w:tcPr>
            <w:tcW w:w="402" w:type="pct"/>
            <w:shd w:val="clear" w:color="auto" w:fill="F2F2F2" w:themeFill="background1" w:themeFillShade="F2"/>
            <w:noWrap/>
            <w:vAlign w:val="center"/>
          </w:tcPr>
          <w:p w14:paraId="3F14C849" w14:textId="77777777" w:rsidR="00BE6943" w:rsidRPr="00A43FEA" w:rsidRDefault="00BE6943" w:rsidP="00C46C6A">
            <w:pPr>
              <w:jc w:val="center"/>
              <w:cnfStyle w:val="000000000000" w:firstRow="0" w:lastRow="0" w:firstColumn="0" w:lastColumn="0" w:oddVBand="0" w:evenVBand="0" w:oddHBand="0"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101</w:t>
            </w:r>
          </w:p>
        </w:tc>
        <w:tc>
          <w:tcPr>
            <w:tcW w:w="397" w:type="pct"/>
            <w:noWrap/>
            <w:vAlign w:val="center"/>
          </w:tcPr>
          <w:p w14:paraId="1B5465EC" w14:textId="77777777" w:rsidR="00BE6943" w:rsidRPr="00A43FEA" w:rsidRDefault="00BE6943" w:rsidP="00C46C6A">
            <w:pPr>
              <w:jc w:val="center"/>
              <w:cnfStyle w:val="000000000000" w:firstRow="0" w:lastRow="0" w:firstColumn="0" w:lastColumn="0" w:oddVBand="0" w:evenVBand="0" w:oddHBand="0"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7</w:t>
            </w:r>
          </w:p>
        </w:tc>
        <w:tc>
          <w:tcPr>
            <w:tcW w:w="402" w:type="pct"/>
            <w:shd w:val="clear" w:color="auto" w:fill="F2F2F2" w:themeFill="background1" w:themeFillShade="F2"/>
            <w:noWrap/>
            <w:vAlign w:val="center"/>
          </w:tcPr>
          <w:p w14:paraId="0FD6DA91" w14:textId="77777777" w:rsidR="00BE6943" w:rsidRPr="00A43FEA" w:rsidRDefault="00BE6943" w:rsidP="00C46C6A">
            <w:pPr>
              <w:jc w:val="center"/>
              <w:cnfStyle w:val="000000000000" w:firstRow="0" w:lastRow="0" w:firstColumn="0" w:lastColumn="0" w:oddVBand="0" w:evenVBand="0" w:oddHBand="0"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101</w:t>
            </w:r>
          </w:p>
        </w:tc>
        <w:tc>
          <w:tcPr>
            <w:tcW w:w="397" w:type="pct"/>
            <w:noWrap/>
            <w:vAlign w:val="center"/>
          </w:tcPr>
          <w:p w14:paraId="408B9942" w14:textId="77777777" w:rsidR="00BE6943" w:rsidRPr="00A43FEA" w:rsidRDefault="00BE6943" w:rsidP="00C46C6A">
            <w:pPr>
              <w:jc w:val="center"/>
              <w:cnfStyle w:val="000000000000" w:firstRow="0" w:lastRow="0" w:firstColumn="0" w:lastColumn="0" w:oddVBand="0" w:evenVBand="0" w:oddHBand="0"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99</w:t>
            </w:r>
          </w:p>
        </w:tc>
        <w:tc>
          <w:tcPr>
            <w:tcW w:w="402" w:type="pct"/>
            <w:shd w:val="clear" w:color="auto" w:fill="F2F2F2" w:themeFill="background1" w:themeFillShade="F2"/>
            <w:noWrap/>
            <w:vAlign w:val="center"/>
          </w:tcPr>
          <w:p w14:paraId="468355BD" w14:textId="77777777" w:rsidR="00BE6943" w:rsidRPr="00A43FEA" w:rsidRDefault="00BE6943" w:rsidP="00C46C6A">
            <w:pPr>
              <w:jc w:val="center"/>
              <w:cnfStyle w:val="000000000000" w:firstRow="0" w:lastRow="0" w:firstColumn="0" w:lastColumn="0" w:oddVBand="0" w:evenVBand="0" w:oddHBand="0"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20</w:t>
            </w:r>
          </w:p>
        </w:tc>
        <w:tc>
          <w:tcPr>
            <w:tcW w:w="397" w:type="pct"/>
            <w:noWrap/>
            <w:vAlign w:val="center"/>
          </w:tcPr>
          <w:p w14:paraId="377D088E" w14:textId="77777777" w:rsidR="00BE6943" w:rsidRPr="00A43FEA" w:rsidRDefault="00BE6943" w:rsidP="00C46C6A">
            <w:pPr>
              <w:jc w:val="center"/>
              <w:cnfStyle w:val="000000000000" w:firstRow="0" w:lastRow="0" w:firstColumn="0" w:lastColumn="0" w:oddVBand="0" w:evenVBand="0" w:oddHBand="0"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9</w:t>
            </w:r>
          </w:p>
        </w:tc>
        <w:tc>
          <w:tcPr>
            <w:tcW w:w="402" w:type="pct"/>
            <w:shd w:val="clear" w:color="auto" w:fill="F2F2F2" w:themeFill="background1" w:themeFillShade="F2"/>
            <w:noWrap/>
            <w:vAlign w:val="center"/>
          </w:tcPr>
          <w:p w14:paraId="64FDD1B7" w14:textId="77777777" w:rsidR="00BE6943" w:rsidRPr="00A43FEA" w:rsidRDefault="00BE6943" w:rsidP="00C46C6A">
            <w:pPr>
              <w:jc w:val="center"/>
              <w:cnfStyle w:val="000000000000" w:firstRow="0" w:lastRow="0" w:firstColumn="0" w:lastColumn="0" w:oddVBand="0" w:evenVBand="0" w:oddHBand="0" w:evenHBand="0" w:firstRowFirstColumn="0" w:firstRowLastColumn="0" w:lastRowFirstColumn="0" w:lastRowLastColumn="0"/>
              <w:rPr>
                <w:bCs/>
                <w:sz w:val="22"/>
                <w:szCs w:val="22"/>
              </w:rPr>
            </w:pPr>
            <w:r w:rsidRPr="00A43FEA">
              <w:rPr>
                <w:bCs/>
                <w:sz w:val="22"/>
                <w:szCs w:val="22"/>
              </w:rPr>
              <w:t>269</w:t>
            </w:r>
          </w:p>
        </w:tc>
        <w:tc>
          <w:tcPr>
            <w:tcW w:w="397" w:type="pct"/>
            <w:shd w:val="clear" w:color="auto" w:fill="auto"/>
            <w:noWrap/>
            <w:vAlign w:val="center"/>
          </w:tcPr>
          <w:p w14:paraId="78634DD7" w14:textId="77777777" w:rsidR="00BE6943" w:rsidRPr="00A43FEA" w:rsidRDefault="00BE6943" w:rsidP="00C46C6A">
            <w:pPr>
              <w:jc w:val="center"/>
              <w:cnfStyle w:val="000000000000" w:firstRow="0" w:lastRow="0" w:firstColumn="0" w:lastColumn="0" w:oddVBand="0" w:evenVBand="0" w:oddHBand="0" w:evenHBand="0" w:firstRowFirstColumn="0" w:firstRowLastColumn="0" w:lastRowFirstColumn="0" w:lastRowLastColumn="0"/>
              <w:rPr>
                <w:bCs/>
                <w:sz w:val="22"/>
                <w:szCs w:val="22"/>
              </w:rPr>
            </w:pPr>
            <w:r w:rsidRPr="00A43FEA">
              <w:rPr>
                <w:bCs/>
                <w:sz w:val="22"/>
                <w:szCs w:val="22"/>
              </w:rPr>
              <w:t>132</w:t>
            </w:r>
          </w:p>
        </w:tc>
        <w:tc>
          <w:tcPr>
            <w:tcW w:w="468" w:type="pct"/>
            <w:shd w:val="clear" w:color="auto" w:fill="F2F2F2" w:themeFill="background1" w:themeFillShade="F2"/>
            <w:noWrap/>
            <w:vAlign w:val="center"/>
          </w:tcPr>
          <w:p w14:paraId="14AE34AF" w14:textId="77777777" w:rsidR="00BE6943" w:rsidRPr="00A43FEA" w:rsidRDefault="00BE6943" w:rsidP="00C46C6A">
            <w:pPr>
              <w:jc w:val="center"/>
              <w:cnfStyle w:val="000000000000" w:firstRow="0" w:lastRow="0" w:firstColumn="0" w:lastColumn="0" w:oddVBand="0" w:evenVBand="0" w:oddHBand="0" w:evenHBand="0" w:firstRowFirstColumn="0" w:firstRowLastColumn="0" w:lastRowFirstColumn="0" w:lastRowLastColumn="0"/>
              <w:rPr>
                <w:color w:val="1F3864" w:themeColor="accent1" w:themeShade="80"/>
                <w:sz w:val="22"/>
                <w:szCs w:val="22"/>
              </w:rPr>
            </w:pPr>
            <w:r w:rsidRPr="00A43FEA">
              <w:rPr>
                <w:color w:val="1F3864" w:themeColor="accent1" w:themeShade="80"/>
                <w:sz w:val="22"/>
                <w:szCs w:val="22"/>
              </w:rPr>
              <w:t>401</w:t>
            </w:r>
          </w:p>
        </w:tc>
      </w:tr>
      <w:tr w:rsidR="000B1898" w:rsidRPr="00A43FEA" w14:paraId="3CE43D97" w14:textId="77777777" w:rsidTr="00F11B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4" w:type="pct"/>
            <w:noWrap/>
            <w:vAlign w:val="center"/>
          </w:tcPr>
          <w:p w14:paraId="645233FB" w14:textId="77777777" w:rsidR="00BE6943" w:rsidRPr="00A43FEA" w:rsidRDefault="00BE6943" w:rsidP="00C46C6A">
            <w:pPr>
              <w:jc w:val="center"/>
              <w:rPr>
                <w:bCs w:val="0"/>
                <w:color w:val="000000" w:themeColor="text1"/>
                <w:sz w:val="22"/>
                <w:szCs w:val="22"/>
              </w:rPr>
            </w:pPr>
            <w:r w:rsidRPr="00A43FEA">
              <w:rPr>
                <w:color w:val="000000" w:themeColor="text1"/>
                <w:sz w:val="22"/>
                <w:szCs w:val="22"/>
              </w:rPr>
              <w:t>2020/2021</w:t>
            </w:r>
          </w:p>
        </w:tc>
        <w:tc>
          <w:tcPr>
            <w:tcW w:w="402" w:type="pct"/>
            <w:shd w:val="clear" w:color="auto" w:fill="F2F2F2" w:themeFill="background1" w:themeFillShade="F2"/>
            <w:noWrap/>
            <w:vAlign w:val="center"/>
          </w:tcPr>
          <w:p w14:paraId="40A1036B" w14:textId="2BA6DD2A" w:rsidR="00BE6943" w:rsidRPr="00A43FEA" w:rsidRDefault="00BE6943" w:rsidP="00C46C6A">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4</w:t>
            </w:r>
            <w:r w:rsidR="0038551A" w:rsidRPr="00A43FEA">
              <w:rPr>
                <w:b w:val="0"/>
                <w:color w:val="000000" w:themeColor="text1"/>
                <w:sz w:val="22"/>
                <w:szCs w:val="22"/>
              </w:rPr>
              <w:t>7</w:t>
            </w:r>
          </w:p>
        </w:tc>
        <w:tc>
          <w:tcPr>
            <w:tcW w:w="399" w:type="pct"/>
            <w:noWrap/>
            <w:vAlign w:val="center"/>
          </w:tcPr>
          <w:p w14:paraId="7C0CF489" w14:textId="54C148C4" w:rsidR="00BE6943" w:rsidRPr="00A43FEA" w:rsidRDefault="00BE6943" w:rsidP="00C46C6A">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1</w:t>
            </w:r>
            <w:r w:rsidR="009032EC" w:rsidRPr="00A43FEA">
              <w:rPr>
                <w:b w:val="0"/>
                <w:color w:val="000000" w:themeColor="text1"/>
                <w:sz w:val="22"/>
                <w:szCs w:val="22"/>
              </w:rPr>
              <w:t>5</w:t>
            </w:r>
          </w:p>
        </w:tc>
        <w:tc>
          <w:tcPr>
            <w:tcW w:w="402" w:type="pct"/>
            <w:shd w:val="clear" w:color="auto" w:fill="F2F2F2" w:themeFill="background1" w:themeFillShade="F2"/>
            <w:noWrap/>
            <w:vAlign w:val="center"/>
          </w:tcPr>
          <w:p w14:paraId="180E35B7" w14:textId="77777777" w:rsidR="00BE6943" w:rsidRPr="00A43FEA" w:rsidRDefault="00BE6943" w:rsidP="00C46C6A">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96</w:t>
            </w:r>
          </w:p>
        </w:tc>
        <w:tc>
          <w:tcPr>
            <w:tcW w:w="397" w:type="pct"/>
            <w:noWrap/>
            <w:vAlign w:val="center"/>
          </w:tcPr>
          <w:p w14:paraId="742F7063" w14:textId="77777777" w:rsidR="00BE6943" w:rsidRPr="00A43FEA" w:rsidRDefault="00BE6943" w:rsidP="00C46C6A">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7</w:t>
            </w:r>
          </w:p>
        </w:tc>
        <w:tc>
          <w:tcPr>
            <w:tcW w:w="402" w:type="pct"/>
            <w:shd w:val="clear" w:color="auto" w:fill="F2F2F2" w:themeFill="background1" w:themeFillShade="F2"/>
            <w:noWrap/>
            <w:vAlign w:val="center"/>
          </w:tcPr>
          <w:p w14:paraId="5AF78E09" w14:textId="77777777" w:rsidR="00BE6943" w:rsidRPr="00A43FEA" w:rsidRDefault="00BE6943" w:rsidP="00C46C6A">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99</w:t>
            </w:r>
          </w:p>
        </w:tc>
        <w:tc>
          <w:tcPr>
            <w:tcW w:w="397" w:type="pct"/>
            <w:noWrap/>
            <w:vAlign w:val="center"/>
          </w:tcPr>
          <w:p w14:paraId="6610C3B6" w14:textId="77777777" w:rsidR="00BE6943" w:rsidRPr="00A43FEA" w:rsidRDefault="00BE6943" w:rsidP="00C46C6A">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142</w:t>
            </w:r>
          </w:p>
        </w:tc>
        <w:tc>
          <w:tcPr>
            <w:tcW w:w="402" w:type="pct"/>
            <w:shd w:val="clear" w:color="auto" w:fill="F2F2F2" w:themeFill="background1" w:themeFillShade="F2"/>
            <w:noWrap/>
            <w:vAlign w:val="center"/>
          </w:tcPr>
          <w:p w14:paraId="2C311228" w14:textId="77777777" w:rsidR="00BE6943" w:rsidRPr="00A43FEA" w:rsidRDefault="00BE6943" w:rsidP="00C46C6A">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16</w:t>
            </w:r>
          </w:p>
        </w:tc>
        <w:tc>
          <w:tcPr>
            <w:tcW w:w="397" w:type="pct"/>
            <w:noWrap/>
            <w:vAlign w:val="center"/>
          </w:tcPr>
          <w:p w14:paraId="719257BA" w14:textId="77777777" w:rsidR="00BE6943" w:rsidRPr="00A43FEA" w:rsidRDefault="00BE6943" w:rsidP="00C46C6A">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15</w:t>
            </w:r>
          </w:p>
        </w:tc>
        <w:tc>
          <w:tcPr>
            <w:tcW w:w="402" w:type="pct"/>
            <w:shd w:val="clear" w:color="auto" w:fill="F2F2F2" w:themeFill="background1" w:themeFillShade="F2"/>
            <w:noWrap/>
            <w:vAlign w:val="center"/>
          </w:tcPr>
          <w:p w14:paraId="1EDBE2AA" w14:textId="54B2A4C3" w:rsidR="00BE6943" w:rsidRPr="00A43FEA" w:rsidRDefault="00BE6943" w:rsidP="00C46C6A">
            <w:pPr>
              <w:jc w:val="center"/>
              <w:cnfStyle w:val="000000100000" w:firstRow="0" w:lastRow="0" w:firstColumn="0" w:lastColumn="0" w:oddVBand="0" w:evenVBand="0" w:oddHBand="1" w:evenHBand="0" w:firstRowFirstColumn="0" w:firstRowLastColumn="0" w:lastRowFirstColumn="0" w:lastRowLastColumn="0"/>
              <w:rPr>
                <w:bCs/>
                <w:sz w:val="22"/>
                <w:szCs w:val="22"/>
              </w:rPr>
            </w:pPr>
            <w:r w:rsidRPr="00A43FEA">
              <w:rPr>
                <w:bCs/>
                <w:sz w:val="22"/>
                <w:szCs w:val="22"/>
              </w:rPr>
              <w:t>25</w:t>
            </w:r>
            <w:r w:rsidR="00C738FC" w:rsidRPr="00A43FEA">
              <w:rPr>
                <w:bCs/>
                <w:sz w:val="22"/>
                <w:szCs w:val="22"/>
              </w:rPr>
              <w:t>8</w:t>
            </w:r>
          </w:p>
        </w:tc>
        <w:tc>
          <w:tcPr>
            <w:tcW w:w="397" w:type="pct"/>
            <w:shd w:val="clear" w:color="auto" w:fill="auto"/>
            <w:noWrap/>
            <w:vAlign w:val="center"/>
          </w:tcPr>
          <w:p w14:paraId="749360DB" w14:textId="19350C56" w:rsidR="00BE6943" w:rsidRPr="00A43FEA" w:rsidRDefault="00F72688" w:rsidP="00C46C6A">
            <w:pPr>
              <w:jc w:val="center"/>
              <w:cnfStyle w:val="000000100000" w:firstRow="0" w:lastRow="0" w:firstColumn="0" w:lastColumn="0" w:oddVBand="0" w:evenVBand="0" w:oddHBand="1" w:evenHBand="0" w:firstRowFirstColumn="0" w:firstRowLastColumn="0" w:lastRowFirstColumn="0" w:lastRowLastColumn="0"/>
              <w:rPr>
                <w:bCs/>
                <w:sz w:val="22"/>
                <w:szCs w:val="22"/>
              </w:rPr>
            </w:pPr>
            <w:r w:rsidRPr="00A43FEA">
              <w:rPr>
                <w:bCs/>
                <w:sz w:val="22"/>
                <w:szCs w:val="22"/>
              </w:rPr>
              <w:t>1</w:t>
            </w:r>
            <w:r w:rsidR="003F72B5" w:rsidRPr="00A43FEA">
              <w:rPr>
                <w:bCs/>
                <w:sz w:val="22"/>
                <w:szCs w:val="22"/>
              </w:rPr>
              <w:t>79</w:t>
            </w:r>
          </w:p>
        </w:tc>
        <w:tc>
          <w:tcPr>
            <w:tcW w:w="468" w:type="pct"/>
            <w:shd w:val="clear" w:color="auto" w:fill="F2F2F2" w:themeFill="background1" w:themeFillShade="F2"/>
            <w:noWrap/>
            <w:vAlign w:val="center"/>
          </w:tcPr>
          <w:p w14:paraId="54F7AE3D" w14:textId="77777777" w:rsidR="00BE6943" w:rsidRPr="00A43FEA" w:rsidRDefault="00BE6943" w:rsidP="00C46C6A">
            <w:pPr>
              <w:jc w:val="center"/>
              <w:cnfStyle w:val="000000100000" w:firstRow="0" w:lastRow="0" w:firstColumn="0" w:lastColumn="0" w:oddVBand="0" w:evenVBand="0" w:oddHBand="1" w:evenHBand="0" w:firstRowFirstColumn="0" w:firstRowLastColumn="0" w:lastRowFirstColumn="0" w:lastRowLastColumn="0"/>
              <w:rPr>
                <w:color w:val="1F3864" w:themeColor="accent1" w:themeShade="80"/>
                <w:sz w:val="22"/>
                <w:szCs w:val="22"/>
              </w:rPr>
            </w:pPr>
            <w:r w:rsidRPr="00A43FEA">
              <w:rPr>
                <w:color w:val="1F3864" w:themeColor="accent1" w:themeShade="80"/>
                <w:sz w:val="22"/>
                <w:szCs w:val="22"/>
              </w:rPr>
              <w:t>437</w:t>
            </w:r>
          </w:p>
        </w:tc>
      </w:tr>
      <w:tr w:rsidR="000B1898" w:rsidRPr="00A43FEA" w14:paraId="0CC88C30" w14:textId="77777777" w:rsidTr="00F11B85">
        <w:trPr>
          <w:trHeight w:val="300"/>
          <w:jc w:val="center"/>
        </w:trPr>
        <w:tc>
          <w:tcPr>
            <w:cnfStyle w:val="001000000000" w:firstRow="0" w:lastRow="0" w:firstColumn="1" w:lastColumn="0" w:oddVBand="0" w:evenVBand="0" w:oddHBand="0" w:evenHBand="0" w:firstRowFirstColumn="0" w:firstRowLastColumn="0" w:lastRowFirstColumn="0" w:lastRowLastColumn="0"/>
            <w:tcW w:w="534" w:type="pct"/>
            <w:noWrap/>
            <w:vAlign w:val="center"/>
          </w:tcPr>
          <w:p w14:paraId="70A4F592" w14:textId="196FFD55" w:rsidR="00BE6943" w:rsidRPr="00A43FEA" w:rsidRDefault="00BE6943" w:rsidP="00C46C6A">
            <w:pPr>
              <w:jc w:val="center"/>
              <w:rPr>
                <w:bCs w:val="0"/>
                <w:color w:val="000000" w:themeColor="text1"/>
                <w:sz w:val="22"/>
                <w:szCs w:val="22"/>
              </w:rPr>
            </w:pPr>
            <w:r w:rsidRPr="00A43FEA">
              <w:rPr>
                <w:color w:val="000000" w:themeColor="text1"/>
                <w:sz w:val="22"/>
                <w:szCs w:val="22"/>
              </w:rPr>
              <w:t>2021/2022</w:t>
            </w:r>
          </w:p>
        </w:tc>
        <w:tc>
          <w:tcPr>
            <w:tcW w:w="402" w:type="pct"/>
            <w:shd w:val="clear" w:color="auto" w:fill="F2F2F2" w:themeFill="background1" w:themeFillShade="F2"/>
            <w:noWrap/>
            <w:vAlign w:val="center"/>
          </w:tcPr>
          <w:p w14:paraId="036DD728" w14:textId="36E20CF5" w:rsidR="00BE6943" w:rsidRPr="00A43FEA" w:rsidRDefault="00BE6943" w:rsidP="00C46C6A">
            <w:pPr>
              <w:jc w:val="center"/>
              <w:cnfStyle w:val="000000000000" w:firstRow="0" w:lastRow="0" w:firstColumn="0" w:lastColumn="0" w:oddVBand="0" w:evenVBand="0" w:oddHBand="0"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44</w:t>
            </w:r>
          </w:p>
        </w:tc>
        <w:tc>
          <w:tcPr>
            <w:tcW w:w="399" w:type="pct"/>
            <w:noWrap/>
            <w:vAlign w:val="center"/>
          </w:tcPr>
          <w:p w14:paraId="27E3C96A" w14:textId="4395C6C8" w:rsidR="00BE6943" w:rsidRPr="00A43FEA" w:rsidRDefault="00BE6943" w:rsidP="00C46C6A">
            <w:pPr>
              <w:jc w:val="center"/>
              <w:cnfStyle w:val="000000000000" w:firstRow="0" w:lastRow="0" w:firstColumn="0" w:lastColumn="0" w:oddVBand="0" w:evenVBand="0" w:oddHBand="0"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18</w:t>
            </w:r>
          </w:p>
        </w:tc>
        <w:tc>
          <w:tcPr>
            <w:tcW w:w="402" w:type="pct"/>
            <w:shd w:val="clear" w:color="auto" w:fill="F2F2F2" w:themeFill="background1" w:themeFillShade="F2"/>
            <w:noWrap/>
            <w:vAlign w:val="center"/>
          </w:tcPr>
          <w:p w14:paraId="68B29D9B" w14:textId="334D120D" w:rsidR="00BE6943" w:rsidRPr="00A43FEA" w:rsidRDefault="00BE6943" w:rsidP="00C46C6A">
            <w:pPr>
              <w:jc w:val="center"/>
              <w:cnfStyle w:val="000000000000" w:firstRow="0" w:lastRow="0" w:firstColumn="0" w:lastColumn="0" w:oddVBand="0" w:evenVBand="0" w:oddHBand="0"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94</w:t>
            </w:r>
          </w:p>
        </w:tc>
        <w:tc>
          <w:tcPr>
            <w:tcW w:w="397" w:type="pct"/>
            <w:noWrap/>
            <w:vAlign w:val="center"/>
          </w:tcPr>
          <w:p w14:paraId="275522B2" w14:textId="2EBA4508" w:rsidR="00BE6943" w:rsidRPr="00A43FEA" w:rsidRDefault="00BE6943" w:rsidP="00C46C6A">
            <w:pPr>
              <w:jc w:val="center"/>
              <w:cnfStyle w:val="000000000000" w:firstRow="0" w:lastRow="0" w:firstColumn="0" w:lastColumn="0" w:oddVBand="0" w:evenVBand="0" w:oddHBand="0"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9</w:t>
            </w:r>
          </w:p>
        </w:tc>
        <w:tc>
          <w:tcPr>
            <w:tcW w:w="402" w:type="pct"/>
            <w:shd w:val="clear" w:color="auto" w:fill="F2F2F2" w:themeFill="background1" w:themeFillShade="F2"/>
            <w:noWrap/>
            <w:vAlign w:val="center"/>
          </w:tcPr>
          <w:p w14:paraId="0820C2E9" w14:textId="311E0986" w:rsidR="00BE6943" w:rsidRPr="00A43FEA" w:rsidRDefault="00BE6943" w:rsidP="00C46C6A">
            <w:pPr>
              <w:jc w:val="center"/>
              <w:cnfStyle w:val="000000000000" w:firstRow="0" w:lastRow="0" w:firstColumn="0" w:lastColumn="0" w:oddVBand="0" w:evenVBand="0" w:oddHBand="0"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95</w:t>
            </w:r>
          </w:p>
        </w:tc>
        <w:tc>
          <w:tcPr>
            <w:tcW w:w="397" w:type="pct"/>
            <w:noWrap/>
            <w:vAlign w:val="center"/>
          </w:tcPr>
          <w:p w14:paraId="6BE2199E" w14:textId="2FD6B036" w:rsidR="00BE6943" w:rsidRPr="00A43FEA" w:rsidRDefault="00BE6943" w:rsidP="00C46C6A">
            <w:pPr>
              <w:jc w:val="center"/>
              <w:cnfStyle w:val="000000000000" w:firstRow="0" w:lastRow="0" w:firstColumn="0" w:lastColumn="0" w:oddVBand="0" w:evenVBand="0" w:oddHBand="0"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154</w:t>
            </w:r>
          </w:p>
        </w:tc>
        <w:tc>
          <w:tcPr>
            <w:tcW w:w="402" w:type="pct"/>
            <w:shd w:val="clear" w:color="auto" w:fill="F2F2F2" w:themeFill="background1" w:themeFillShade="F2"/>
            <w:noWrap/>
            <w:vAlign w:val="center"/>
          </w:tcPr>
          <w:p w14:paraId="5BFDAC58" w14:textId="0649BB1D" w:rsidR="00BE6943" w:rsidRPr="00A43FEA" w:rsidRDefault="00BE6943" w:rsidP="00C46C6A">
            <w:pPr>
              <w:jc w:val="center"/>
              <w:cnfStyle w:val="000000000000" w:firstRow="0" w:lastRow="0" w:firstColumn="0" w:lastColumn="0" w:oddVBand="0" w:evenVBand="0" w:oddHBand="0"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14</w:t>
            </w:r>
          </w:p>
        </w:tc>
        <w:tc>
          <w:tcPr>
            <w:tcW w:w="397" w:type="pct"/>
            <w:noWrap/>
            <w:vAlign w:val="center"/>
          </w:tcPr>
          <w:p w14:paraId="2DC9A62E" w14:textId="5B137E1B" w:rsidR="00BE6943" w:rsidRPr="00A43FEA" w:rsidRDefault="00BE6943" w:rsidP="00C46C6A">
            <w:pPr>
              <w:jc w:val="center"/>
              <w:cnfStyle w:val="000000000000" w:firstRow="0" w:lastRow="0" w:firstColumn="0" w:lastColumn="0" w:oddVBand="0" w:evenVBand="0" w:oddHBand="0" w:evenHBand="0" w:firstRowFirstColumn="0" w:firstRowLastColumn="0" w:lastRowFirstColumn="0" w:lastRowLastColumn="0"/>
              <w:rPr>
                <w:b w:val="0"/>
                <w:color w:val="000000" w:themeColor="text1"/>
                <w:sz w:val="22"/>
                <w:szCs w:val="22"/>
              </w:rPr>
            </w:pPr>
            <w:r w:rsidRPr="00A43FEA">
              <w:rPr>
                <w:b w:val="0"/>
                <w:color w:val="000000" w:themeColor="text1"/>
                <w:sz w:val="22"/>
                <w:szCs w:val="22"/>
              </w:rPr>
              <w:t>14</w:t>
            </w:r>
          </w:p>
        </w:tc>
        <w:tc>
          <w:tcPr>
            <w:tcW w:w="402" w:type="pct"/>
            <w:shd w:val="clear" w:color="auto" w:fill="F2F2F2" w:themeFill="background1" w:themeFillShade="F2"/>
            <w:noWrap/>
            <w:vAlign w:val="center"/>
          </w:tcPr>
          <w:p w14:paraId="3A0AE83D" w14:textId="6A3D3F22" w:rsidR="00BE6943" w:rsidRPr="00A43FEA" w:rsidRDefault="00BE6943" w:rsidP="00C46C6A">
            <w:pPr>
              <w:jc w:val="center"/>
              <w:cnfStyle w:val="000000000000" w:firstRow="0" w:lastRow="0" w:firstColumn="0" w:lastColumn="0" w:oddVBand="0" w:evenVBand="0" w:oddHBand="0" w:evenHBand="0" w:firstRowFirstColumn="0" w:firstRowLastColumn="0" w:lastRowFirstColumn="0" w:lastRowLastColumn="0"/>
              <w:rPr>
                <w:bCs/>
                <w:sz w:val="22"/>
                <w:szCs w:val="22"/>
              </w:rPr>
            </w:pPr>
            <w:r w:rsidRPr="00A43FEA">
              <w:rPr>
                <w:bCs/>
                <w:sz w:val="22"/>
                <w:szCs w:val="22"/>
              </w:rPr>
              <w:t>247</w:t>
            </w:r>
          </w:p>
        </w:tc>
        <w:tc>
          <w:tcPr>
            <w:tcW w:w="397" w:type="pct"/>
            <w:shd w:val="clear" w:color="auto" w:fill="auto"/>
            <w:noWrap/>
            <w:vAlign w:val="center"/>
          </w:tcPr>
          <w:p w14:paraId="4F7C4519" w14:textId="4D95177E" w:rsidR="00BE6943" w:rsidRPr="00A43FEA" w:rsidRDefault="00BE6943" w:rsidP="00C46C6A">
            <w:pPr>
              <w:jc w:val="center"/>
              <w:cnfStyle w:val="000000000000" w:firstRow="0" w:lastRow="0" w:firstColumn="0" w:lastColumn="0" w:oddVBand="0" w:evenVBand="0" w:oddHBand="0" w:evenHBand="0" w:firstRowFirstColumn="0" w:firstRowLastColumn="0" w:lastRowFirstColumn="0" w:lastRowLastColumn="0"/>
              <w:rPr>
                <w:bCs/>
                <w:sz w:val="22"/>
                <w:szCs w:val="22"/>
              </w:rPr>
            </w:pPr>
            <w:r w:rsidRPr="00A43FEA">
              <w:rPr>
                <w:bCs/>
                <w:sz w:val="22"/>
                <w:szCs w:val="22"/>
              </w:rPr>
              <w:t>195</w:t>
            </w:r>
          </w:p>
        </w:tc>
        <w:tc>
          <w:tcPr>
            <w:tcW w:w="468" w:type="pct"/>
            <w:shd w:val="clear" w:color="auto" w:fill="F2F2F2" w:themeFill="background1" w:themeFillShade="F2"/>
            <w:noWrap/>
            <w:vAlign w:val="center"/>
          </w:tcPr>
          <w:p w14:paraId="6D73C139" w14:textId="093A34CE" w:rsidR="00BE6943" w:rsidRPr="00A43FEA" w:rsidRDefault="00BE6943" w:rsidP="00C46C6A">
            <w:pPr>
              <w:jc w:val="center"/>
              <w:cnfStyle w:val="000000000000" w:firstRow="0" w:lastRow="0" w:firstColumn="0" w:lastColumn="0" w:oddVBand="0" w:evenVBand="0" w:oddHBand="0" w:evenHBand="0" w:firstRowFirstColumn="0" w:firstRowLastColumn="0" w:lastRowFirstColumn="0" w:lastRowLastColumn="0"/>
              <w:rPr>
                <w:color w:val="1F3864" w:themeColor="accent1" w:themeShade="80"/>
                <w:sz w:val="22"/>
                <w:szCs w:val="22"/>
              </w:rPr>
            </w:pPr>
            <w:r w:rsidRPr="00A43FEA">
              <w:rPr>
                <w:color w:val="1F3864" w:themeColor="accent1" w:themeShade="80"/>
                <w:sz w:val="22"/>
                <w:szCs w:val="22"/>
              </w:rPr>
              <w:t>442</w:t>
            </w:r>
          </w:p>
        </w:tc>
      </w:tr>
      <w:tr w:rsidR="00F516B5" w:rsidRPr="00A43FEA" w14:paraId="74790F4A" w14:textId="77777777" w:rsidTr="00F11B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4" w:type="pct"/>
            <w:noWrap/>
            <w:vAlign w:val="center"/>
          </w:tcPr>
          <w:p w14:paraId="6873746C" w14:textId="73DF8B28" w:rsidR="00F516B5" w:rsidRPr="00A43FEA" w:rsidRDefault="00F516B5" w:rsidP="00C46C6A">
            <w:pPr>
              <w:jc w:val="center"/>
              <w:rPr>
                <w:bCs w:val="0"/>
                <w:color w:val="000000" w:themeColor="text1"/>
                <w:sz w:val="22"/>
                <w:szCs w:val="22"/>
              </w:rPr>
            </w:pPr>
            <w:r w:rsidRPr="00A43FEA">
              <w:rPr>
                <w:bCs w:val="0"/>
                <w:sz w:val="22"/>
                <w:szCs w:val="22"/>
              </w:rPr>
              <w:t>2022/2023</w:t>
            </w:r>
          </w:p>
        </w:tc>
        <w:tc>
          <w:tcPr>
            <w:tcW w:w="402" w:type="pct"/>
            <w:shd w:val="clear" w:color="auto" w:fill="F2F2F2" w:themeFill="background1" w:themeFillShade="F2"/>
            <w:noWrap/>
            <w:vAlign w:val="center"/>
          </w:tcPr>
          <w:p w14:paraId="3046370A" w14:textId="61EA72B8" w:rsidR="00F516B5" w:rsidRPr="00A43FEA" w:rsidRDefault="00F516B5" w:rsidP="00C46C6A">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b w:val="0"/>
                <w:sz w:val="22"/>
                <w:szCs w:val="22"/>
              </w:rPr>
              <w:t>44</w:t>
            </w:r>
          </w:p>
        </w:tc>
        <w:tc>
          <w:tcPr>
            <w:tcW w:w="399" w:type="pct"/>
            <w:noWrap/>
            <w:vAlign w:val="center"/>
          </w:tcPr>
          <w:p w14:paraId="10BA5261" w14:textId="7A3FD9FA" w:rsidR="00F516B5" w:rsidRPr="00A43FEA" w:rsidRDefault="00F516B5" w:rsidP="00C46C6A">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b w:val="0"/>
                <w:sz w:val="22"/>
                <w:szCs w:val="22"/>
              </w:rPr>
              <w:t>14</w:t>
            </w:r>
          </w:p>
        </w:tc>
        <w:tc>
          <w:tcPr>
            <w:tcW w:w="402" w:type="pct"/>
            <w:shd w:val="clear" w:color="auto" w:fill="F2F2F2" w:themeFill="background1" w:themeFillShade="F2"/>
            <w:noWrap/>
            <w:vAlign w:val="center"/>
          </w:tcPr>
          <w:p w14:paraId="56F6FB40" w14:textId="7E9A438D" w:rsidR="00F516B5" w:rsidRPr="00A43FEA" w:rsidRDefault="00F516B5" w:rsidP="00C46C6A">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b w:val="0"/>
                <w:sz w:val="22"/>
                <w:szCs w:val="22"/>
              </w:rPr>
              <w:t>92</w:t>
            </w:r>
          </w:p>
        </w:tc>
        <w:tc>
          <w:tcPr>
            <w:tcW w:w="397" w:type="pct"/>
            <w:noWrap/>
            <w:vAlign w:val="center"/>
          </w:tcPr>
          <w:p w14:paraId="5C119FF0" w14:textId="7F1E829D" w:rsidR="00F516B5" w:rsidRPr="00A43FEA" w:rsidRDefault="00F516B5" w:rsidP="00C46C6A">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b w:val="0"/>
                <w:sz w:val="22"/>
                <w:szCs w:val="22"/>
              </w:rPr>
              <w:t>10</w:t>
            </w:r>
          </w:p>
        </w:tc>
        <w:tc>
          <w:tcPr>
            <w:tcW w:w="402" w:type="pct"/>
            <w:shd w:val="clear" w:color="auto" w:fill="F2F2F2" w:themeFill="background1" w:themeFillShade="F2"/>
            <w:noWrap/>
            <w:vAlign w:val="center"/>
          </w:tcPr>
          <w:p w14:paraId="2B31A44A" w14:textId="5085ADC1" w:rsidR="00F516B5" w:rsidRPr="00A43FEA" w:rsidRDefault="00F516B5" w:rsidP="00C46C6A">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b w:val="0"/>
                <w:sz w:val="22"/>
                <w:szCs w:val="22"/>
              </w:rPr>
              <w:t>95</w:t>
            </w:r>
          </w:p>
        </w:tc>
        <w:tc>
          <w:tcPr>
            <w:tcW w:w="397" w:type="pct"/>
            <w:noWrap/>
            <w:vAlign w:val="center"/>
          </w:tcPr>
          <w:p w14:paraId="2A786627" w14:textId="3367B488" w:rsidR="00F516B5" w:rsidRPr="00A43FEA" w:rsidRDefault="00F516B5" w:rsidP="00C46C6A">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b w:val="0"/>
                <w:sz w:val="22"/>
                <w:szCs w:val="22"/>
              </w:rPr>
              <w:t>158</w:t>
            </w:r>
          </w:p>
        </w:tc>
        <w:tc>
          <w:tcPr>
            <w:tcW w:w="402" w:type="pct"/>
            <w:shd w:val="clear" w:color="auto" w:fill="F2F2F2" w:themeFill="background1" w:themeFillShade="F2"/>
            <w:noWrap/>
            <w:vAlign w:val="center"/>
          </w:tcPr>
          <w:p w14:paraId="67F3B3A4" w14:textId="2C85A311" w:rsidR="00F516B5" w:rsidRPr="00A43FEA" w:rsidRDefault="00F516B5" w:rsidP="00C46C6A">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b w:val="0"/>
                <w:sz w:val="22"/>
                <w:szCs w:val="22"/>
              </w:rPr>
              <w:t>9</w:t>
            </w:r>
          </w:p>
        </w:tc>
        <w:tc>
          <w:tcPr>
            <w:tcW w:w="397" w:type="pct"/>
            <w:noWrap/>
            <w:vAlign w:val="center"/>
          </w:tcPr>
          <w:p w14:paraId="0B3F93BE" w14:textId="1DCD9EF7" w:rsidR="00F516B5" w:rsidRPr="00A43FEA" w:rsidRDefault="00F516B5" w:rsidP="00C46C6A">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b w:val="0"/>
                <w:sz w:val="22"/>
                <w:szCs w:val="22"/>
              </w:rPr>
              <w:t>18</w:t>
            </w:r>
          </w:p>
        </w:tc>
        <w:tc>
          <w:tcPr>
            <w:tcW w:w="402" w:type="pct"/>
            <w:shd w:val="clear" w:color="auto" w:fill="F2F2F2" w:themeFill="background1" w:themeFillShade="F2"/>
            <w:noWrap/>
            <w:vAlign w:val="center"/>
          </w:tcPr>
          <w:p w14:paraId="2113887D" w14:textId="745830C2" w:rsidR="00F516B5" w:rsidRPr="00A43FEA" w:rsidRDefault="00F516B5" w:rsidP="00C46C6A">
            <w:pPr>
              <w:jc w:val="center"/>
              <w:cnfStyle w:val="000000100000" w:firstRow="0" w:lastRow="0" w:firstColumn="0" w:lastColumn="0" w:oddVBand="0" w:evenVBand="0" w:oddHBand="1" w:evenHBand="0" w:firstRowFirstColumn="0" w:firstRowLastColumn="0" w:lastRowFirstColumn="0" w:lastRowLastColumn="0"/>
              <w:rPr>
                <w:bCs/>
                <w:sz w:val="22"/>
                <w:szCs w:val="22"/>
              </w:rPr>
            </w:pPr>
            <w:r w:rsidRPr="00A43FEA">
              <w:rPr>
                <w:bCs/>
                <w:sz w:val="22"/>
                <w:szCs w:val="22"/>
              </w:rPr>
              <w:t>240</w:t>
            </w:r>
          </w:p>
        </w:tc>
        <w:tc>
          <w:tcPr>
            <w:tcW w:w="397" w:type="pct"/>
            <w:shd w:val="clear" w:color="auto" w:fill="auto"/>
            <w:noWrap/>
            <w:vAlign w:val="center"/>
          </w:tcPr>
          <w:p w14:paraId="0567DA30" w14:textId="76538A2B" w:rsidR="00F516B5" w:rsidRPr="00A43FEA" w:rsidRDefault="00F516B5" w:rsidP="00C46C6A">
            <w:pPr>
              <w:jc w:val="center"/>
              <w:cnfStyle w:val="000000100000" w:firstRow="0" w:lastRow="0" w:firstColumn="0" w:lastColumn="0" w:oddVBand="0" w:evenVBand="0" w:oddHBand="1" w:evenHBand="0" w:firstRowFirstColumn="0" w:firstRowLastColumn="0" w:lastRowFirstColumn="0" w:lastRowLastColumn="0"/>
              <w:rPr>
                <w:bCs/>
                <w:sz w:val="22"/>
                <w:szCs w:val="22"/>
              </w:rPr>
            </w:pPr>
            <w:r w:rsidRPr="00A43FEA">
              <w:rPr>
                <w:bCs/>
                <w:sz w:val="22"/>
                <w:szCs w:val="22"/>
              </w:rPr>
              <w:t>200</w:t>
            </w:r>
          </w:p>
        </w:tc>
        <w:tc>
          <w:tcPr>
            <w:tcW w:w="468" w:type="pct"/>
            <w:shd w:val="clear" w:color="auto" w:fill="F2F2F2" w:themeFill="background1" w:themeFillShade="F2"/>
            <w:noWrap/>
            <w:vAlign w:val="center"/>
          </w:tcPr>
          <w:p w14:paraId="7C2A0E71" w14:textId="7DE89206" w:rsidR="00F516B5" w:rsidRPr="00A43FEA" w:rsidRDefault="00F516B5" w:rsidP="00C46C6A">
            <w:pPr>
              <w:jc w:val="center"/>
              <w:cnfStyle w:val="000000100000" w:firstRow="0" w:lastRow="0" w:firstColumn="0" w:lastColumn="0" w:oddVBand="0" w:evenVBand="0" w:oddHBand="1" w:evenHBand="0" w:firstRowFirstColumn="0" w:firstRowLastColumn="0" w:lastRowFirstColumn="0" w:lastRowLastColumn="0"/>
              <w:rPr>
                <w:color w:val="1F3864" w:themeColor="accent1" w:themeShade="80"/>
                <w:sz w:val="22"/>
                <w:szCs w:val="22"/>
              </w:rPr>
            </w:pPr>
            <w:r w:rsidRPr="00A43FEA">
              <w:rPr>
                <w:color w:val="1F3864" w:themeColor="accent1" w:themeShade="80"/>
                <w:sz w:val="22"/>
                <w:szCs w:val="22"/>
              </w:rPr>
              <w:t>440</w:t>
            </w:r>
          </w:p>
        </w:tc>
      </w:tr>
      <w:tr w:rsidR="00AF5B7B" w:rsidRPr="00A43FEA" w14:paraId="643F9047" w14:textId="77777777" w:rsidTr="00F11B85">
        <w:trPr>
          <w:trHeight w:val="300"/>
          <w:jc w:val="center"/>
        </w:trPr>
        <w:tc>
          <w:tcPr>
            <w:cnfStyle w:val="001000000000" w:firstRow="0" w:lastRow="0" w:firstColumn="1" w:lastColumn="0" w:oddVBand="0" w:evenVBand="0" w:oddHBand="0" w:evenHBand="0" w:firstRowFirstColumn="0" w:firstRowLastColumn="0" w:lastRowFirstColumn="0" w:lastRowLastColumn="0"/>
            <w:tcW w:w="534" w:type="pct"/>
            <w:noWrap/>
            <w:vAlign w:val="bottom"/>
          </w:tcPr>
          <w:p w14:paraId="6888629D" w14:textId="621A782D" w:rsidR="00AF5B7B" w:rsidRPr="00A43FEA" w:rsidRDefault="00AF5B7B" w:rsidP="00AF5B7B">
            <w:pPr>
              <w:jc w:val="center"/>
              <w:rPr>
                <w:bCs w:val="0"/>
                <w:sz w:val="22"/>
                <w:szCs w:val="22"/>
              </w:rPr>
            </w:pPr>
            <w:r w:rsidRPr="00A43FEA">
              <w:rPr>
                <w:bCs w:val="0"/>
                <w:sz w:val="22"/>
                <w:szCs w:val="22"/>
              </w:rPr>
              <w:t>2023/2024</w:t>
            </w:r>
          </w:p>
        </w:tc>
        <w:tc>
          <w:tcPr>
            <w:tcW w:w="402" w:type="pct"/>
            <w:shd w:val="clear" w:color="auto" w:fill="F2F2F2" w:themeFill="background1" w:themeFillShade="F2"/>
            <w:noWrap/>
            <w:vAlign w:val="bottom"/>
          </w:tcPr>
          <w:p w14:paraId="533C1A31" w14:textId="2C815308" w:rsidR="00AF5B7B" w:rsidRPr="00A43FEA" w:rsidRDefault="00AF5B7B" w:rsidP="00AF5B7B">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A43FEA">
              <w:rPr>
                <w:b w:val="0"/>
                <w:sz w:val="22"/>
                <w:szCs w:val="22"/>
              </w:rPr>
              <w:t>45</w:t>
            </w:r>
          </w:p>
        </w:tc>
        <w:tc>
          <w:tcPr>
            <w:tcW w:w="399" w:type="pct"/>
            <w:noWrap/>
            <w:vAlign w:val="bottom"/>
          </w:tcPr>
          <w:p w14:paraId="43C5BEFD" w14:textId="785B16F8" w:rsidR="00AF5B7B" w:rsidRPr="00A43FEA" w:rsidRDefault="00AF5B7B" w:rsidP="00AF5B7B">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A43FEA">
              <w:rPr>
                <w:b w:val="0"/>
                <w:sz w:val="22"/>
                <w:szCs w:val="22"/>
              </w:rPr>
              <w:t>17</w:t>
            </w:r>
          </w:p>
        </w:tc>
        <w:tc>
          <w:tcPr>
            <w:tcW w:w="402" w:type="pct"/>
            <w:shd w:val="clear" w:color="auto" w:fill="F2F2F2" w:themeFill="background1" w:themeFillShade="F2"/>
            <w:noWrap/>
            <w:vAlign w:val="bottom"/>
          </w:tcPr>
          <w:p w14:paraId="143CCD0D" w14:textId="598D29B8" w:rsidR="00AF5B7B" w:rsidRPr="00A43FEA" w:rsidRDefault="00AF5B7B" w:rsidP="00AF5B7B">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A43FEA">
              <w:rPr>
                <w:b w:val="0"/>
                <w:sz w:val="22"/>
                <w:szCs w:val="22"/>
              </w:rPr>
              <w:t>92</w:t>
            </w:r>
          </w:p>
        </w:tc>
        <w:tc>
          <w:tcPr>
            <w:tcW w:w="397" w:type="pct"/>
            <w:noWrap/>
            <w:vAlign w:val="bottom"/>
          </w:tcPr>
          <w:p w14:paraId="7B9316BA" w14:textId="17865AFA" w:rsidR="00AF5B7B" w:rsidRPr="00A43FEA" w:rsidRDefault="00AF5B7B" w:rsidP="00AF5B7B">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A43FEA">
              <w:rPr>
                <w:b w:val="0"/>
                <w:sz w:val="22"/>
                <w:szCs w:val="22"/>
              </w:rPr>
              <w:t>11</w:t>
            </w:r>
          </w:p>
        </w:tc>
        <w:tc>
          <w:tcPr>
            <w:tcW w:w="402" w:type="pct"/>
            <w:shd w:val="clear" w:color="auto" w:fill="F2F2F2" w:themeFill="background1" w:themeFillShade="F2"/>
            <w:noWrap/>
            <w:vAlign w:val="bottom"/>
          </w:tcPr>
          <w:p w14:paraId="54DBE7D0" w14:textId="185CE836" w:rsidR="00AF5B7B" w:rsidRPr="00A43FEA" w:rsidRDefault="00AF5B7B" w:rsidP="00AF5B7B">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A43FEA">
              <w:rPr>
                <w:b w:val="0"/>
                <w:sz w:val="22"/>
                <w:szCs w:val="22"/>
              </w:rPr>
              <w:t>92</w:t>
            </w:r>
          </w:p>
        </w:tc>
        <w:tc>
          <w:tcPr>
            <w:tcW w:w="397" w:type="pct"/>
            <w:noWrap/>
            <w:vAlign w:val="bottom"/>
          </w:tcPr>
          <w:p w14:paraId="1358F55A" w14:textId="3F452CB8" w:rsidR="00AF5B7B" w:rsidRPr="00A43FEA" w:rsidRDefault="00AF5B7B" w:rsidP="00AF5B7B">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A43FEA">
              <w:rPr>
                <w:b w:val="0"/>
                <w:sz w:val="22"/>
                <w:szCs w:val="22"/>
              </w:rPr>
              <w:t>157</w:t>
            </w:r>
          </w:p>
        </w:tc>
        <w:tc>
          <w:tcPr>
            <w:tcW w:w="402" w:type="pct"/>
            <w:shd w:val="clear" w:color="auto" w:fill="F2F2F2" w:themeFill="background1" w:themeFillShade="F2"/>
            <w:noWrap/>
            <w:vAlign w:val="bottom"/>
          </w:tcPr>
          <w:p w14:paraId="56C9288E" w14:textId="5BD16529" w:rsidR="00AF5B7B" w:rsidRPr="00A43FEA" w:rsidRDefault="00AF5B7B" w:rsidP="00AF5B7B">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A43FEA">
              <w:rPr>
                <w:b w:val="0"/>
                <w:sz w:val="22"/>
                <w:szCs w:val="22"/>
              </w:rPr>
              <w:t>12</w:t>
            </w:r>
          </w:p>
        </w:tc>
        <w:tc>
          <w:tcPr>
            <w:tcW w:w="397" w:type="pct"/>
            <w:noWrap/>
            <w:vAlign w:val="bottom"/>
          </w:tcPr>
          <w:p w14:paraId="7E25A586" w14:textId="0B22B954" w:rsidR="00AF5B7B" w:rsidRPr="00A43FEA" w:rsidRDefault="00AF5B7B" w:rsidP="00AF5B7B">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A43FEA">
              <w:rPr>
                <w:b w:val="0"/>
                <w:sz w:val="22"/>
                <w:szCs w:val="22"/>
              </w:rPr>
              <w:t>13</w:t>
            </w:r>
          </w:p>
        </w:tc>
        <w:tc>
          <w:tcPr>
            <w:tcW w:w="402" w:type="pct"/>
            <w:shd w:val="clear" w:color="auto" w:fill="F2F2F2" w:themeFill="background1" w:themeFillShade="F2"/>
            <w:noWrap/>
            <w:vAlign w:val="bottom"/>
          </w:tcPr>
          <w:p w14:paraId="054C1300" w14:textId="4E2C806A" w:rsidR="00AF5B7B" w:rsidRPr="00A43FEA" w:rsidRDefault="00AF5B7B" w:rsidP="00AF5B7B">
            <w:pPr>
              <w:jc w:val="center"/>
              <w:cnfStyle w:val="000000000000" w:firstRow="0" w:lastRow="0" w:firstColumn="0" w:lastColumn="0" w:oddVBand="0" w:evenVBand="0" w:oddHBand="0" w:evenHBand="0" w:firstRowFirstColumn="0" w:firstRowLastColumn="0" w:lastRowFirstColumn="0" w:lastRowLastColumn="0"/>
              <w:rPr>
                <w:bCs/>
                <w:sz w:val="22"/>
                <w:szCs w:val="22"/>
              </w:rPr>
            </w:pPr>
            <w:r w:rsidRPr="00A43FEA">
              <w:rPr>
                <w:bCs/>
                <w:sz w:val="22"/>
                <w:szCs w:val="22"/>
              </w:rPr>
              <w:t>241</w:t>
            </w:r>
          </w:p>
        </w:tc>
        <w:tc>
          <w:tcPr>
            <w:tcW w:w="397" w:type="pct"/>
            <w:shd w:val="clear" w:color="auto" w:fill="auto"/>
            <w:noWrap/>
            <w:vAlign w:val="bottom"/>
          </w:tcPr>
          <w:p w14:paraId="52818A4A" w14:textId="1C47457E" w:rsidR="00AF5B7B" w:rsidRPr="00A43FEA" w:rsidRDefault="00AF5B7B" w:rsidP="00AF5B7B">
            <w:pPr>
              <w:jc w:val="center"/>
              <w:cnfStyle w:val="000000000000" w:firstRow="0" w:lastRow="0" w:firstColumn="0" w:lastColumn="0" w:oddVBand="0" w:evenVBand="0" w:oddHBand="0" w:evenHBand="0" w:firstRowFirstColumn="0" w:firstRowLastColumn="0" w:lastRowFirstColumn="0" w:lastRowLastColumn="0"/>
              <w:rPr>
                <w:bCs/>
                <w:sz w:val="22"/>
                <w:szCs w:val="22"/>
              </w:rPr>
            </w:pPr>
            <w:r w:rsidRPr="00A43FEA">
              <w:rPr>
                <w:bCs/>
                <w:sz w:val="22"/>
                <w:szCs w:val="22"/>
              </w:rPr>
              <w:t>198</w:t>
            </w:r>
          </w:p>
        </w:tc>
        <w:tc>
          <w:tcPr>
            <w:tcW w:w="468" w:type="pct"/>
            <w:shd w:val="clear" w:color="auto" w:fill="F2F2F2" w:themeFill="background1" w:themeFillShade="F2"/>
            <w:noWrap/>
            <w:vAlign w:val="bottom"/>
          </w:tcPr>
          <w:p w14:paraId="4EA327ED" w14:textId="7541A439" w:rsidR="00AF5B7B" w:rsidRPr="00A43FEA" w:rsidRDefault="00AF5B7B" w:rsidP="00AF5B7B">
            <w:pPr>
              <w:jc w:val="center"/>
              <w:cnfStyle w:val="000000000000" w:firstRow="0" w:lastRow="0" w:firstColumn="0" w:lastColumn="0" w:oddVBand="0" w:evenVBand="0" w:oddHBand="0" w:evenHBand="0" w:firstRowFirstColumn="0" w:firstRowLastColumn="0" w:lastRowFirstColumn="0" w:lastRowLastColumn="0"/>
              <w:rPr>
                <w:color w:val="1F3864" w:themeColor="accent1" w:themeShade="80"/>
                <w:sz w:val="22"/>
                <w:szCs w:val="22"/>
              </w:rPr>
            </w:pPr>
            <w:r w:rsidRPr="00A43FEA">
              <w:rPr>
                <w:color w:val="1F3864" w:themeColor="accent1" w:themeShade="80"/>
                <w:sz w:val="22"/>
                <w:szCs w:val="22"/>
              </w:rPr>
              <w:t>439</w:t>
            </w:r>
          </w:p>
        </w:tc>
      </w:tr>
    </w:tbl>
    <w:p w14:paraId="3E75E8A7" w14:textId="1B78238D" w:rsidR="007A47E2" w:rsidRPr="00A43FEA" w:rsidRDefault="008365B0" w:rsidP="002D1A26">
      <w:pPr>
        <w:rPr>
          <w:b w:val="0"/>
          <w:bCs/>
          <w:i/>
          <w:iCs/>
          <w:color w:val="000000" w:themeColor="text1"/>
          <w:sz w:val="24"/>
          <w:szCs w:val="24"/>
        </w:rPr>
      </w:pPr>
      <w:r w:rsidRPr="00A43FEA">
        <w:rPr>
          <w:b w:val="0"/>
          <w:bCs/>
          <w:i/>
          <w:iCs/>
          <w:color w:val="000000" w:themeColor="text1"/>
          <w:sz w:val="24"/>
          <w:szCs w:val="24"/>
        </w:rPr>
        <w:t xml:space="preserve">                 </w:t>
      </w:r>
    </w:p>
    <w:p w14:paraId="11BD1C64" w14:textId="3868F73C" w:rsidR="00F516B5" w:rsidRPr="00A43FEA" w:rsidRDefault="00AD1ECC" w:rsidP="008043F1">
      <w:pPr>
        <w:jc w:val="center"/>
        <w:rPr>
          <w:b w:val="0"/>
          <w:bCs/>
          <w:i/>
          <w:iCs/>
          <w:sz w:val="24"/>
          <w:szCs w:val="24"/>
        </w:rPr>
      </w:pPr>
      <w:r w:rsidRPr="00A43FEA">
        <w:drawing>
          <wp:inline distT="0" distB="0" distL="0" distR="0" wp14:anchorId="2DE19D21" wp14:editId="0D916FCF">
            <wp:extent cx="6553200" cy="2423160"/>
            <wp:effectExtent l="0" t="0" r="0" b="0"/>
            <wp:docPr id="925845587" name="Chart 1">
              <a:extLst xmlns:a="http://schemas.openxmlformats.org/drawingml/2006/main">
                <a:ext uri="{FF2B5EF4-FFF2-40B4-BE49-F238E27FC236}">
                  <a16:creationId xmlns:a16="http://schemas.microsoft.com/office/drawing/2014/main" id="{83ADFA80-519A-5D13-C3A8-3832E5854F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4EA54DA8" w14:textId="0E466821" w:rsidR="005511A0" w:rsidRPr="00A43FEA" w:rsidRDefault="00D15F4A" w:rsidP="00D15F4A">
      <w:pPr>
        <w:tabs>
          <w:tab w:val="left" w:pos="-180"/>
          <w:tab w:val="left" w:pos="6432"/>
          <w:tab w:val="left" w:pos="8780"/>
          <w:tab w:val="right" w:pos="13958"/>
        </w:tabs>
        <w:jc w:val="left"/>
        <w:rPr>
          <w:color w:val="2F5496" w:themeColor="accent1" w:themeShade="BF"/>
        </w:rPr>
      </w:pPr>
      <w:bookmarkStart w:id="610" w:name="Anexa_17"/>
      <w:r w:rsidRPr="00A43FEA">
        <w:rPr>
          <w:color w:val="2F5496" w:themeColor="accent1" w:themeShade="BF"/>
        </w:rPr>
        <w:lastRenderedPageBreak/>
        <w:tab/>
      </w:r>
      <w:r w:rsidRPr="00A43FEA">
        <w:rPr>
          <w:color w:val="2F5496" w:themeColor="accent1" w:themeShade="BF"/>
        </w:rPr>
        <w:tab/>
      </w:r>
      <w:r w:rsidRPr="00A43FEA">
        <w:rPr>
          <w:color w:val="2F5496" w:themeColor="accent1" w:themeShade="BF"/>
        </w:rPr>
        <w:tab/>
      </w:r>
      <w:r w:rsidR="002A508F" w:rsidRPr="00A43FEA">
        <w:rPr>
          <w:color w:val="2F5496" w:themeColor="accent1" w:themeShade="BF"/>
        </w:rPr>
        <w:t>Anexa 1</w:t>
      </w:r>
      <w:r w:rsidR="00541F37" w:rsidRPr="00A43FEA">
        <w:rPr>
          <w:color w:val="2F5496" w:themeColor="accent1" w:themeShade="BF"/>
        </w:rPr>
        <w:t>7</w:t>
      </w:r>
    </w:p>
    <w:bookmarkEnd w:id="610"/>
    <w:p w14:paraId="67CE9EE6" w14:textId="77777777" w:rsidR="00497C14" w:rsidRPr="00A43FEA" w:rsidRDefault="002A508F" w:rsidP="002D1A26">
      <w:pPr>
        <w:jc w:val="center"/>
        <w:rPr>
          <w:sz w:val="24"/>
          <w:szCs w:val="24"/>
        </w:rPr>
      </w:pPr>
      <w:r w:rsidRPr="00A43FEA">
        <w:rPr>
          <w:sz w:val="24"/>
          <w:szCs w:val="24"/>
        </w:rPr>
        <w:t>SITUAŢIA PERSONALULUI DIDACTIC CU NORMA DE BAZĂ</w:t>
      </w:r>
      <w:r w:rsidR="002D1A26" w:rsidRPr="00A43FEA">
        <w:rPr>
          <w:sz w:val="24"/>
          <w:szCs w:val="24"/>
        </w:rPr>
        <w:t xml:space="preserve"> </w:t>
      </w:r>
    </w:p>
    <w:p w14:paraId="6AD76307" w14:textId="609578B2" w:rsidR="0067545C" w:rsidRPr="00A43FEA" w:rsidRDefault="002A508F" w:rsidP="00D15F4A">
      <w:pPr>
        <w:jc w:val="center"/>
        <w:rPr>
          <w:sz w:val="24"/>
          <w:szCs w:val="24"/>
        </w:rPr>
      </w:pPr>
      <w:r w:rsidRPr="00A43FEA">
        <w:rPr>
          <w:sz w:val="24"/>
          <w:szCs w:val="24"/>
        </w:rPr>
        <w:t>ÎN UNIVERSITATEA “VALAHIA” DIN TARGOVIŞTE</w:t>
      </w:r>
    </w:p>
    <w:p w14:paraId="2EA58479" w14:textId="77777777" w:rsidR="00D15F4A" w:rsidRPr="00A43FEA" w:rsidRDefault="00D15F4A" w:rsidP="00D15F4A">
      <w:pPr>
        <w:jc w:val="center"/>
        <w:rPr>
          <w:sz w:val="16"/>
          <w:szCs w:val="16"/>
        </w:rPr>
      </w:pPr>
    </w:p>
    <w:tbl>
      <w:tblPr>
        <w:tblStyle w:val="PlainTable2"/>
        <w:tblpPr w:leftFromText="180" w:rightFromText="180" w:vertAnchor="text" w:tblpXSpec="center" w:tblpY="1"/>
        <w:tblOverlap w:val="never"/>
        <w:tblW w:w="4356" w:type="pct"/>
        <w:tblBorders>
          <w:top w:val="single" w:sz="4" w:space="0" w:color="auto"/>
          <w:bottom w:val="single" w:sz="4" w:space="0" w:color="auto"/>
          <w:insideH w:val="single" w:sz="4" w:space="0" w:color="auto"/>
        </w:tblBorders>
        <w:tblLook w:val="04A0" w:firstRow="1" w:lastRow="0" w:firstColumn="1" w:lastColumn="0" w:noHBand="0" w:noVBand="1"/>
      </w:tblPr>
      <w:tblGrid>
        <w:gridCol w:w="2267"/>
        <w:gridCol w:w="1846"/>
        <w:gridCol w:w="2040"/>
        <w:gridCol w:w="2794"/>
        <w:gridCol w:w="1819"/>
        <w:gridCol w:w="1394"/>
      </w:tblGrid>
      <w:tr w:rsidR="000B1898" w:rsidRPr="00A43FEA" w14:paraId="27DA2D58" w14:textId="77777777" w:rsidTr="00FA145B">
        <w:trPr>
          <w:cnfStyle w:val="100000000000" w:firstRow="1" w:lastRow="0"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932" w:type="pct"/>
            <w:shd w:val="clear" w:color="auto" w:fill="F2F2F2" w:themeFill="background1" w:themeFillShade="F2"/>
            <w:hideMark/>
          </w:tcPr>
          <w:p w14:paraId="0843472B" w14:textId="77777777" w:rsidR="00815B0B" w:rsidRPr="00A43FEA" w:rsidRDefault="00815B0B" w:rsidP="00FA145B">
            <w:pPr>
              <w:jc w:val="center"/>
              <w:rPr>
                <w:b/>
                <w:bCs w:val="0"/>
                <w:color w:val="000000" w:themeColor="text1"/>
                <w:sz w:val="20"/>
                <w:szCs w:val="20"/>
              </w:rPr>
            </w:pPr>
            <w:r w:rsidRPr="00A43FEA">
              <w:rPr>
                <w:b/>
                <w:bCs w:val="0"/>
                <w:color w:val="000000" w:themeColor="text1"/>
                <w:sz w:val="20"/>
                <w:szCs w:val="20"/>
              </w:rPr>
              <w:t>Anul universitar</w:t>
            </w:r>
          </w:p>
        </w:tc>
        <w:tc>
          <w:tcPr>
            <w:tcW w:w="759" w:type="pct"/>
            <w:shd w:val="clear" w:color="auto" w:fill="F2F2F2" w:themeFill="background1" w:themeFillShade="F2"/>
            <w:hideMark/>
          </w:tcPr>
          <w:p w14:paraId="180DE1DD" w14:textId="77777777" w:rsidR="00815B0B" w:rsidRPr="00A43FEA" w:rsidRDefault="00815B0B" w:rsidP="00FA145B">
            <w:pPr>
              <w:jc w:val="center"/>
              <w:cnfStyle w:val="100000000000" w:firstRow="1" w:lastRow="0" w:firstColumn="0" w:lastColumn="0" w:oddVBand="0" w:evenVBand="0" w:oddHBand="0" w:evenHBand="0" w:firstRowFirstColumn="0" w:firstRowLastColumn="0" w:lastRowFirstColumn="0" w:lastRowLastColumn="0"/>
              <w:rPr>
                <w:b/>
                <w:bCs w:val="0"/>
                <w:color w:val="000000" w:themeColor="text1"/>
                <w:sz w:val="20"/>
                <w:szCs w:val="20"/>
              </w:rPr>
            </w:pPr>
            <w:r w:rsidRPr="00A43FEA">
              <w:rPr>
                <w:b/>
                <w:bCs w:val="0"/>
                <w:color w:val="000000" w:themeColor="text1"/>
                <w:sz w:val="20"/>
                <w:szCs w:val="20"/>
              </w:rPr>
              <w:t>Profesor</w:t>
            </w:r>
          </w:p>
        </w:tc>
        <w:tc>
          <w:tcPr>
            <w:tcW w:w="839" w:type="pct"/>
            <w:shd w:val="clear" w:color="auto" w:fill="F2F2F2" w:themeFill="background1" w:themeFillShade="F2"/>
            <w:hideMark/>
          </w:tcPr>
          <w:p w14:paraId="679E9953" w14:textId="77777777" w:rsidR="00815B0B" w:rsidRPr="00A43FEA" w:rsidRDefault="00815B0B" w:rsidP="00FA145B">
            <w:pPr>
              <w:jc w:val="center"/>
              <w:cnfStyle w:val="100000000000" w:firstRow="1" w:lastRow="0" w:firstColumn="0" w:lastColumn="0" w:oddVBand="0" w:evenVBand="0" w:oddHBand="0" w:evenHBand="0" w:firstRowFirstColumn="0" w:firstRowLastColumn="0" w:lastRowFirstColumn="0" w:lastRowLastColumn="0"/>
              <w:rPr>
                <w:b/>
                <w:bCs w:val="0"/>
                <w:color w:val="000000" w:themeColor="text1"/>
                <w:sz w:val="20"/>
                <w:szCs w:val="20"/>
              </w:rPr>
            </w:pPr>
            <w:r w:rsidRPr="00A43FEA">
              <w:rPr>
                <w:b/>
                <w:bCs w:val="0"/>
                <w:color w:val="000000" w:themeColor="text1"/>
                <w:sz w:val="20"/>
                <w:szCs w:val="20"/>
              </w:rPr>
              <w:t>Conferenţiar</w:t>
            </w:r>
          </w:p>
        </w:tc>
        <w:tc>
          <w:tcPr>
            <w:tcW w:w="1149" w:type="pct"/>
            <w:shd w:val="clear" w:color="auto" w:fill="F2F2F2" w:themeFill="background1" w:themeFillShade="F2"/>
            <w:hideMark/>
          </w:tcPr>
          <w:p w14:paraId="4A6CEE47" w14:textId="77777777" w:rsidR="00815B0B" w:rsidRPr="00A43FEA" w:rsidRDefault="00815B0B" w:rsidP="00FA145B">
            <w:pPr>
              <w:jc w:val="center"/>
              <w:cnfStyle w:val="100000000000" w:firstRow="1" w:lastRow="0" w:firstColumn="0" w:lastColumn="0" w:oddVBand="0" w:evenVBand="0" w:oddHBand="0" w:evenHBand="0" w:firstRowFirstColumn="0" w:firstRowLastColumn="0" w:lastRowFirstColumn="0" w:lastRowLastColumn="0"/>
              <w:rPr>
                <w:b/>
                <w:bCs w:val="0"/>
                <w:color w:val="000000" w:themeColor="text1"/>
                <w:sz w:val="20"/>
                <w:szCs w:val="20"/>
              </w:rPr>
            </w:pPr>
            <w:r w:rsidRPr="00A43FEA">
              <w:rPr>
                <w:b/>
                <w:bCs w:val="0"/>
                <w:color w:val="000000" w:themeColor="text1"/>
                <w:sz w:val="20"/>
                <w:szCs w:val="20"/>
              </w:rPr>
              <w:t>Lector/Şef lucrări</w:t>
            </w:r>
          </w:p>
        </w:tc>
        <w:tc>
          <w:tcPr>
            <w:tcW w:w="748" w:type="pct"/>
            <w:shd w:val="clear" w:color="auto" w:fill="F2F2F2" w:themeFill="background1" w:themeFillShade="F2"/>
            <w:hideMark/>
          </w:tcPr>
          <w:p w14:paraId="4FFDED90" w14:textId="77777777" w:rsidR="00815B0B" w:rsidRPr="00A43FEA" w:rsidRDefault="00815B0B" w:rsidP="00FA145B">
            <w:pPr>
              <w:jc w:val="center"/>
              <w:cnfStyle w:val="100000000000" w:firstRow="1" w:lastRow="0" w:firstColumn="0" w:lastColumn="0" w:oddVBand="0" w:evenVBand="0" w:oddHBand="0" w:evenHBand="0" w:firstRowFirstColumn="0" w:firstRowLastColumn="0" w:lastRowFirstColumn="0" w:lastRowLastColumn="0"/>
              <w:rPr>
                <w:b/>
                <w:bCs w:val="0"/>
                <w:color w:val="000000" w:themeColor="text1"/>
                <w:sz w:val="20"/>
                <w:szCs w:val="20"/>
              </w:rPr>
            </w:pPr>
            <w:r w:rsidRPr="00A43FEA">
              <w:rPr>
                <w:b/>
                <w:bCs w:val="0"/>
                <w:color w:val="000000" w:themeColor="text1"/>
                <w:sz w:val="20"/>
                <w:szCs w:val="20"/>
              </w:rPr>
              <w:t>Asistent</w:t>
            </w:r>
          </w:p>
        </w:tc>
        <w:tc>
          <w:tcPr>
            <w:tcW w:w="573" w:type="pct"/>
            <w:shd w:val="clear" w:color="auto" w:fill="F2F2F2" w:themeFill="background1" w:themeFillShade="F2"/>
            <w:hideMark/>
          </w:tcPr>
          <w:p w14:paraId="2CADEFED" w14:textId="77777777" w:rsidR="00815B0B" w:rsidRPr="00A43FEA" w:rsidRDefault="00815B0B" w:rsidP="00FA145B">
            <w:pPr>
              <w:jc w:val="center"/>
              <w:cnfStyle w:val="100000000000" w:firstRow="1" w:lastRow="0" w:firstColumn="0" w:lastColumn="0" w:oddVBand="0" w:evenVBand="0" w:oddHBand="0" w:evenHBand="0" w:firstRowFirstColumn="0" w:firstRowLastColumn="0" w:lastRowFirstColumn="0" w:lastRowLastColumn="0"/>
              <w:rPr>
                <w:b/>
                <w:bCs w:val="0"/>
                <w:color w:val="000000" w:themeColor="text1"/>
                <w:sz w:val="20"/>
                <w:szCs w:val="20"/>
              </w:rPr>
            </w:pPr>
            <w:r w:rsidRPr="00A43FEA">
              <w:rPr>
                <w:b/>
                <w:bCs w:val="0"/>
                <w:color w:val="000000" w:themeColor="text1"/>
                <w:sz w:val="20"/>
                <w:szCs w:val="20"/>
              </w:rPr>
              <w:t>TOTAL</w:t>
            </w:r>
          </w:p>
        </w:tc>
      </w:tr>
      <w:tr w:rsidR="000B1898" w:rsidRPr="00A43FEA" w14:paraId="751CA8B9" w14:textId="77777777" w:rsidTr="00C46C6A">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932" w:type="pct"/>
            <w:noWrap/>
            <w:vAlign w:val="center"/>
          </w:tcPr>
          <w:p w14:paraId="08CBF5C7" w14:textId="77777777" w:rsidR="00815B0B" w:rsidRPr="00A43FEA" w:rsidRDefault="00815B0B" w:rsidP="00C46C6A">
            <w:pPr>
              <w:jc w:val="center"/>
              <w:rPr>
                <w:b/>
                <w:bCs w:val="0"/>
                <w:color w:val="000000" w:themeColor="text1"/>
                <w:sz w:val="20"/>
                <w:szCs w:val="20"/>
              </w:rPr>
            </w:pPr>
            <w:r w:rsidRPr="00A43FEA">
              <w:rPr>
                <w:color w:val="000000" w:themeColor="text1"/>
                <w:sz w:val="20"/>
                <w:szCs w:val="20"/>
              </w:rPr>
              <w:t>2019/2020</w:t>
            </w:r>
          </w:p>
        </w:tc>
        <w:tc>
          <w:tcPr>
            <w:tcW w:w="759" w:type="pct"/>
            <w:noWrap/>
            <w:vAlign w:val="center"/>
          </w:tcPr>
          <w:p w14:paraId="13A09036" w14:textId="77777777" w:rsidR="00815B0B" w:rsidRPr="00A43FEA" w:rsidRDefault="00815B0B" w:rsidP="00C46C6A">
            <w:pPr>
              <w:jc w:val="center"/>
              <w:cnfStyle w:val="000000100000" w:firstRow="0" w:lastRow="0" w:firstColumn="0" w:lastColumn="0" w:oddVBand="0" w:evenVBand="0" w:oddHBand="1" w:evenHBand="0" w:firstRowFirstColumn="0" w:firstRowLastColumn="0" w:lastRowFirstColumn="0" w:lastRowLastColumn="0"/>
              <w:rPr>
                <w:b w:val="0"/>
                <w:bCs/>
                <w:color w:val="000000" w:themeColor="text1"/>
                <w:sz w:val="20"/>
                <w:szCs w:val="20"/>
              </w:rPr>
            </w:pPr>
            <w:r w:rsidRPr="00A43FEA">
              <w:rPr>
                <w:b w:val="0"/>
                <w:bCs/>
                <w:color w:val="000000" w:themeColor="text1"/>
                <w:sz w:val="20"/>
                <w:szCs w:val="20"/>
              </w:rPr>
              <w:t>47</w:t>
            </w:r>
          </w:p>
        </w:tc>
        <w:tc>
          <w:tcPr>
            <w:tcW w:w="839" w:type="pct"/>
            <w:noWrap/>
            <w:vAlign w:val="center"/>
          </w:tcPr>
          <w:p w14:paraId="11C934F2" w14:textId="77777777" w:rsidR="00815B0B" w:rsidRPr="00A43FEA" w:rsidRDefault="00815B0B" w:rsidP="00C46C6A">
            <w:pPr>
              <w:jc w:val="center"/>
              <w:cnfStyle w:val="000000100000" w:firstRow="0" w:lastRow="0" w:firstColumn="0" w:lastColumn="0" w:oddVBand="0" w:evenVBand="0" w:oddHBand="1" w:evenHBand="0" w:firstRowFirstColumn="0" w:firstRowLastColumn="0" w:lastRowFirstColumn="0" w:lastRowLastColumn="0"/>
              <w:rPr>
                <w:b w:val="0"/>
                <w:bCs/>
                <w:color w:val="000000" w:themeColor="text1"/>
                <w:sz w:val="20"/>
                <w:szCs w:val="20"/>
              </w:rPr>
            </w:pPr>
            <w:r w:rsidRPr="00A43FEA">
              <w:rPr>
                <w:b w:val="0"/>
                <w:bCs/>
                <w:color w:val="000000" w:themeColor="text1"/>
                <w:sz w:val="20"/>
                <w:szCs w:val="20"/>
              </w:rPr>
              <w:t>101</w:t>
            </w:r>
          </w:p>
        </w:tc>
        <w:tc>
          <w:tcPr>
            <w:tcW w:w="1149" w:type="pct"/>
            <w:noWrap/>
            <w:vAlign w:val="center"/>
          </w:tcPr>
          <w:p w14:paraId="6F00ECC5" w14:textId="77777777" w:rsidR="00815B0B" w:rsidRPr="00A43FEA" w:rsidRDefault="00815B0B" w:rsidP="00C46C6A">
            <w:pPr>
              <w:jc w:val="center"/>
              <w:cnfStyle w:val="000000100000" w:firstRow="0" w:lastRow="0" w:firstColumn="0" w:lastColumn="0" w:oddVBand="0" w:evenVBand="0" w:oddHBand="1" w:evenHBand="0" w:firstRowFirstColumn="0" w:firstRowLastColumn="0" w:lastRowFirstColumn="0" w:lastRowLastColumn="0"/>
              <w:rPr>
                <w:b w:val="0"/>
                <w:bCs/>
                <w:color w:val="000000" w:themeColor="text1"/>
                <w:sz w:val="20"/>
                <w:szCs w:val="20"/>
              </w:rPr>
            </w:pPr>
            <w:r w:rsidRPr="00A43FEA">
              <w:rPr>
                <w:b w:val="0"/>
                <w:bCs/>
                <w:color w:val="000000" w:themeColor="text1"/>
                <w:sz w:val="20"/>
                <w:szCs w:val="20"/>
              </w:rPr>
              <w:t>101</w:t>
            </w:r>
          </w:p>
        </w:tc>
        <w:tc>
          <w:tcPr>
            <w:tcW w:w="748" w:type="pct"/>
            <w:noWrap/>
            <w:vAlign w:val="center"/>
          </w:tcPr>
          <w:p w14:paraId="11883F00" w14:textId="77777777" w:rsidR="00815B0B" w:rsidRPr="00A43FEA" w:rsidRDefault="00815B0B" w:rsidP="00C46C6A">
            <w:pPr>
              <w:jc w:val="center"/>
              <w:cnfStyle w:val="000000100000" w:firstRow="0" w:lastRow="0" w:firstColumn="0" w:lastColumn="0" w:oddVBand="0" w:evenVBand="0" w:oddHBand="1" w:evenHBand="0" w:firstRowFirstColumn="0" w:firstRowLastColumn="0" w:lastRowFirstColumn="0" w:lastRowLastColumn="0"/>
              <w:rPr>
                <w:b w:val="0"/>
                <w:bCs/>
                <w:color w:val="000000" w:themeColor="text1"/>
                <w:sz w:val="20"/>
                <w:szCs w:val="20"/>
              </w:rPr>
            </w:pPr>
            <w:r w:rsidRPr="00A43FEA">
              <w:rPr>
                <w:b w:val="0"/>
                <w:bCs/>
                <w:color w:val="000000" w:themeColor="text1"/>
                <w:sz w:val="20"/>
                <w:szCs w:val="20"/>
              </w:rPr>
              <w:t>20</w:t>
            </w:r>
          </w:p>
        </w:tc>
        <w:tc>
          <w:tcPr>
            <w:tcW w:w="573" w:type="pct"/>
            <w:shd w:val="clear" w:color="auto" w:fill="F2F2F2" w:themeFill="background1" w:themeFillShade="F2"/>
            <w:noWrap/>
            <w:vAlign w:val="center"/>
          </w:tcPr>
          <w:p w14:paraId="2D321357" w14:textId="77777777" w:rsidR="00815B0B" w:rsidRPr="00A43FEA" w:rsidRDefault="00815B0B" w:rsidP="00C46C6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A43FEA">
              <w:rPr>
                <w:color w:val="000000" w:themeColor="text1"/>
                <w:sz w:val="20"/>
                <w:szCs w:val="20"/>
              </w:rPr>
              <w:t>269</w:t>
            </w:r>
          </w:p>
        </w:tc>
      </w:tr>
      <w:tr w:rsidR="000B1898" w:rsidRPr="00A43FEA" w14:paraId="498E03D6" w14:textId="77777777" w:rsidTr="00C46C6A">
        <w:trPr>
          <w:trHeight w:val="152"/>
        </w:trPr>
        <w:tc>
          <w:tcPr>
            <w:cnfStyle w:val="001000000000" w:firstRow="0" w:lastRow="0" w:firstColumn="1" w:lastColumn="0" w:oddVBand="0" w:evenVBand="0" w:oddHBand="0" w:evenHBand="0" w:firstRowFirstColumn="0" w:firstRowLastColumn="0" w:lastRowFirstColumn="0" w:lastRowLastColumn="0"/>
            <w:tcW w:w="932" w:type="pct"/>
            <w:noWrap/>
            <w:vAlign w:val="center"/>
          </w:tcPr>
          <w:p w14:paraId="6781C348" w14:textId="77777777" w:rsidR="00815B0B" w:rsidRPr="00A43FEA" w:rsidRDefault="00815B0B" w:rsidP="00C46C6A">
            <w:pPr>
              <w:jc w:val="center"/>
              <w:rPr>
                <w:b/>
                <w:bCs w:val="0"/>
                <w:color w:val="000000" w:themeColor="text1"/>
                <w:sz w:val="20"/>
                <w:szCs w:val="20"/>
              </w:rPr>
            </w:pPr>
            <w:r w:rsidRPr="00A43FEA">
              <w:rPr>
                <w:color w:val="000000" w:themeColor="text1"/>
                <w:sz w:val="20"/>
                <w:szCs w:val="20"/>
              </w:rPr>
              <w:t>2020/2021</w:t>
            </w:r>
          </w:p>
        </w:tc>
        <w:tc>
          <w:tcPr>
            <w:tcW w:w="759" w:type="pct"/>
            <w:noWrap/>
            <w:vAlign w:val="center"/>
          </w:tcPr>
          <w:p w14:paraId="782D8795" w14:textId="5C408A31" w:rsidR="00815B0B" w:rsidRPr="00A43FEA" w:rsidRDefault="00815B0B" w:rsidP="00C46C6A">
            <w:pPr>
              <w:jc w:val="center"/>
              <w:cnfStyle w:val="000000000000" w:firstRow="0" w:lastRow="0" w:firstColumn="0" w:lastColumn="0" w:oddVBand="0" w:evenVBand="0" w:oddHBand="0" w:evenHBand="0" w:firstRowFirstColumn="0" w:firstRowLastColumn="0" w:lastRowFirstColumn="0" w:lastRowLastColumn="0"/>
              <w:rPr>
                <w:b w:val="0"/>
                <w:bCs/>
                <w:color w:val="000000" w:themeColor="text1"/>
                <w:sz w:val="20"/>
                <w:szCs w:val="20"/>
              </w:rPr>
            </w:pPr>
            <w:r w:rsidRPr="00A43FEA">
              <w:rPr>
                <w:b w:val="0"/>
                <w:bCs/>
                <w:color w:val="000000" w:themeColor="text1"/>
                <w:sz w:val="20"/>
                <w:szCs w:val="20"/>
              </w:rPr>
              <w:t>4</w:t>
            </w:r>
            <w:r w:rsidR="008C7F90" w:rsidRPr="00A43FEA">
              <w:rPr>
                <w:b w:val="0"/>
                <w:bCs/>
                <w:color w:val="000000" w:themeColor="text1"/>
                <w:sz w:val="20"/>
                <w:szCs w:val="20"/>
              </w:rPr>
              <w:t>7</w:t>
            </w:r>
          </w:p>
        </w:tc>
        <w:tc>
          <w:tcPr>
            <w:tcW w:w="839" w:type="pct"/>
            <w:noWrap/>
            <w:vAlign w:val="center"/>
          </w:tcPr>
          <w:p w14:paraId="05B74496" w14:textId="77777777" w:rsidR="00815B0B" w:rsidRPr="00A43FEA" w:rsidRDefault="00815B0B" w:rsidP="00C46C6A">
            <w:pPr>
              <w:jc w:val="center"/>
              <w:cnfStyle w:val="000000000000" w:firstRow="0" w:lastRow="0" w:firstColumn="0" w:lastColumn="0" w:oddVBand="0" w:evenVBand="0" w:oddHBand="0" w:evenHBand="0" w:firstRowFirstColumn="0" w:firstRowLastColumn="0" w:lastRowFirstColumn="0" w:lastRowLastColumn="0"/>
              <w:rPr>
                <w:b w:val="0"/>
                <w:bCs/>
                <w:color w:val="000000" w:themeColor="text1"/>
                <w:sz w:val="20"/>
                <w:szCs w:val="20"/>
              </w:rPr>
            </w:pPr>
            <w:r w:rsidRPr="00A43FEA">
              <w:rPr>
                <w:b w:val="0"/>
                <w:bCs/>
                <w:color w:val="000000" w:themeColor="text1"/>
                <w:sz w:val="20"/>
                <w:szCs w:val="20"/>
              </w:rPr>
              <w:t>96</w:t>
            </w:r>
          </w:p>
        </w:tc>
        <w:tc>
          <w:tcPr>
            <w:tcW w:w="1149" w:type="pct"/>
            <w:noWrap/>
            <w:vAlign w:val="center"/>
          </w:tcPr>
          <w:p w14:paraId="62CEDFDE" w14:textId="77777777" w:rsidR="00815B0B" w:rsidRPr="00A43FEA" w:rsidRDefault="00815B0B" w:rsidP="00C46C6A">
            <w:pPr>
              <w:jc w:val="center"/>
              <w:cnfStyle w:val="000000000000" w:firstRow="0" w:lastRow="0" w:firstColumn="0" w:lastColumn="0" w:oddVBand="0" w:evenVBand="0" w:oddHBand="0" w:evenHBand="0" w:firstRowFirstColumn="0" w:firstRowLastColumn="0" w:lastRowFirstColumn="0" w:lastRowLastColumn="0"/>
              <w:rPr>
                <w:b w:val="0"/>
                <w:bCs/>
                <w:color w:val="000000" w:themeColor="text1"/>
                <w:sz w:val="20"/>
                <w:szCs w:val="20"/>
              </w:rPr>
            </w:pPr>
            <w:r w:rsidRPr="00A43FEA">
              <w:rPr>
                <w:b w:val="0"/>
                <w:bCs/>
                <w:color w:val="000000" w:themeColor="text1"/>
                <w:sz w:val="20"/>
                <w:szCs w:val="20"/>
              </w:rPr>
              <w:t>99</w:t>
            </w:r>
          </w:p>
        </w:tc>
        <w:tc>
          <w:tcPr>
            <w:tcW w:w="748" w:type="pct"/>
            <w:noWrap/>
            <w:vAlign w:val="center"/>
          </w:tcPr>
          <w:p w14:paraId="356F3C63" w14:textId="77777777" w:rsidR="00815B0B" w:rsidRPr="00A43FEA" w:rsidRDefault="00815B0B" w:rsidP="00C46C6A">
            <w:pPr>
              <w:jc w:val="center"/>
              <w:cnfStyle w:val="000000000000" w:firstRow="0" w:lastRow="0" w:firstColumn="0" w:lastColumn="0" w:oddVBand="0" w:evenVBand="0" w:oddHBand="0" w:evenHBand="0" w:firstRowFirstColumn="0" w:firstRowLastColumn="0" w:lastRowFirstColumn="0" w:lastRowLastColumn="0"/>
              <w:rPr>
                <w:b w:val="0"/>
                <w:bCs/>
                <w:color w:val="000000" w:themeColor="text1"/>
                <w:sz w:val="20"/>
                <w:szCs w:val="20"/>
              </w:rPr>
            </w:pPr>
            <w:r w:rsidRPr="00A43FEA">
              <w:rPr>
                <w:b w:val="0"/>
                <w:bCs/>
                <w:color w:val="000000" w:themeColor="text1"/>
                <w:sz w:val="20"/>
                <w:szCs w:val="20"/>
              </w:rPr>
              <w:t>16</w:t>
            </w:r>
          </w:p>
        </w:tc>
        <w:tc>
          <w:tcPr>
            <w:tcW w:w="573" w:type="pct"/>
            <w:shd w:val="clear" w:color="auto" w:fill="F2F2F2" w:themeFill="background1" w:themeFillShade="F2"/>
            <w:noWrap/>
            <w:vAlign w:val="center"/>
          </w:tcPr>
          <w:p w14:paraId="67D09FC4" w14:textId="1B4E878A" w:rsidR="00815B0B" w:rsidRPr="00A43FEA" w:rsidRDefault="00815B0B" w:rsidP="00C46C6A">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A43FEA">
              <w:rPr>
                <w:color w:val="000000" w:themeColor="text1"/>
                <w:sz w:val="20"/>
                <w:szCs w:val="20"/>
              </w:rPr>
              <w:t>25</w:t>
            </w:r>
            <w:r w:rsidR="00632110" w:rsidRPr="00A43FEA">
              <w:rPr>
                <w:color w:val="000000" w:themeColor="text1"/>
                <w:sz w:val="20"/>
                <w:szCs w:val="20"/>
              </w:rPr>
              <w:t>8</w:t>
            </w:r>
          </w:p>
        </w:tc>
      </w:tr>
      <w:tr w:rsidR="000B1898" w:rsidRPr="00A43FEA" w14:paraId="2990A047" w14:textId="77777777" w:rsidTr="00C46C6A">
        <w:trPr>
          <w:cnfStyle w:val="000000100000" w:firstRow="0" w:lastRow="0" w:firstColumn="0" w:lastColumn="0" w:oddVBand="0" w:evenVBand="0" w:oddHBand="1" w:evenHBand="0" w:firstRowFirstColumn="0" w:firstRowLastColumn="0" w:lastRowFirstColumn="0" w:lastRowLastColumn="0"/>
          <w:trHeight w:val="179"/>
        </w:trPr>
        <w:tc>
          <w:tcPr>
            <w:cnfStyle w:val="001000000000" w:firstRow="0" w:lastRow="0" w:firstColumn="1" w:lastColumn="0" w:oddVBand="0" w:evenVBand="0" w:oddHBand="0" w:evenHBand="0" w:firstRowFirstColumn="0" w:firstRowLastColumn="0" w:lastRowFirstColumn="0" w:lastRowLastColumn="0"/>
            <w:tcW w:w="932" w:type="pct"/>
            <w:noWrap/>
            <w:vAlign w:val="center"/>
          </w:tcPr>
          <w:p w14:paraId="5C78D448" w14:textId="624FCD3A" w:rsidR="00815B0B" w:rsidRPr="00A43FEA" w:rsidRDefault="00815B0B" w:rsidP="00C46C6A">
            <w:pPr>
              <w:jc w:val="center"/>
              <w:rPr>
                <w:bCs w:val="0"/>
                <w:color w:val="000000" w:themeColor="text1"/>
                <w:sz w:val="20"/>
                <w:szCs w:val="20"/>
              </w:rPr>
            </w:pPr>
            <w:r w:rsidRPr="00A43FEA">
              <w:rPr>
                <w:color w:val="000000" w:themeColor="text1"/>
                <w:sz w:val="20"/>
                <w:szCs w:val="20"/>
              </w:rPr>
              <w:t>2021/2022</w:t>
            </w:r>
          </w:p>
        </w:tc>
        <w:tc>
          <w:tcPr>
            <w:tcW w:w="759" w:type="pct"/>
            <w:noWrap/>
            <w:vAlign w:val="center"/>
          </w:tcPr>
          <w:p w14:paraId="2274BFAD" w14:textId="33012D7F" w:rsidR="00815B0B" w:rsidRPr="00A43FEA" w:rsidRDefault="00815B0B" w:rsidP="00C46C6A">
            <w:pPr>
              <w:jc w:val="center"/>
              <w:cnfStyle w:val="000000100000" w:firstRow="0" w:lastRow="0" w:firstColumn="0" w:lastColumn="0" w:oddVBand="0" w:evenVBand="0" w:oddHBand="1" w:evenHBand="0" w:firstRowFirstColumn="0" w:firstRowLastColumn="0" w:lastRowFirstColumn="0" w:lastRowLastColumn="0"/>
              <w:rPr>
                <w:b w:val="0"/>
                <w:bCs/>
                <w:color w:val="000000" w:themeColor="text1"/>
                <w:sz w:val="20"/>
                <w:szCs w:val="20"/>
              </w:rPr>
            </w:pPr>
            <w:r w:rsidRPr="00A43FEA">
              <w:rPr>
                <w:b w:val="0"/>
                <w:bCs/>
                <w:color w:val="000000" w:themeColor="text1"/>
                <w:sz w:val="20"/>
                <w:szCs w:val="20"/>
              </w:rPr>
              <w:t>44</w:t>
            </w:r>
          </w:p>
        </w:tc>
        <w:tc>
          <w:tcPr>
            <w:tcW w:w="839" w:type="pct"/>
            <w:noWrap/>
            <w:vAlign w:val="center"/>
          </w:tcPr>
          <w:p w14:paraId="73EA0A70" w14:textId="2F357047" w:rsidR="00815B0B" w:rsidRPr="00A43FEA" w:rsidRDefault="00815B0B" w:rsidP="00C46C6A">
            <w:pPr>
              <w:jc w:val="center"/>
              <w:cnfStyle w:val="000000100000" w:firstRow="0" w:lastRow="0" w:firstColumn="0" w:lastColumn="0" w:oddVBand="0" w:evenVBand="0" w:oddHBand="1" w:evenHBand="0" w:firstRowFirstColumn="0" w:firstRowLastColumn="0" w:lastRowFirstColumn="0" w:lastRowLastColumn="0"/>
              <w:rPr>
                <w:b w:val="0"/>
                <w:bCs/>
                <w:color w:val="000000" w:themeColor="text1"/>
                <w:sz w:val="20"/>
                <w:szCs w:val="20"/>
              </w:rPr>
            </w:pPr>
            <w:r w:rsidRPr="00A43FEA">
              <w:rPr>
                <w:b w:val="0"/>
                <w:bCs/>
                <w:color w:val="000000" w:themeColor="text1"/>
                <w:sz w:val="20"/>
                <w:szCs w:val="20"/>
              </w:rPr>
              <w:t>94</w:t>
            </w:r>
          </w:p>
        </w:tc>
        <w:tc>
          <w:tcPr>
            <w:tcW w:w="1149" w:type="pct"/>
            <w:noWrap/>
            <w:vAlign w:val="center"/>
          </w:tcPr>
          <w:p w14:paraId="749F6C89" w14:textId="01037281" w:rsidR="00815B0B" w:rsidRPr="00A43FEA" w:rsidRDefault="00815B0B" w:rsidP="00C46C6A">
            <w:pPr>
              <w:jc w:val="center"/>
              <w:cnfStyle w:val="000000100000" w:firstRow="0" w:lastRow="0" w:firstColumn="0" w:lastColumn="0" w:oddVBand="0" w:evenVBand="0" w:oddHBand="1" w:evenHBand="0" w:firstRowFirstColumn="0" w:firstRowLastColumn="0" w:lastRowFirstColumn="0" w:lastRowLastColumn="0"/>
              <w:rPr>
                <w:b w:val="0"/>
                <w:bCs/>
                <w:color w:val="000000" w:themeColor="text1"/>
                <w:sz w:val="20"/>
                <w:szCs w:val="20"/>
              </w:rPr>
            </w:pPr>
            <w:r w:rsidRPr="00A43FEA">
              <w:rPr>
                <w:b w:val="0"/>
                <w:bCs/>
                <w:color w:val="000000" w:themeColor="text1"/>
                <w:sz w:val="20"/>
                <w:szCs w:val="20"/>
              </w:rPr>
              <w:t>95</w:t>
            </w:r>
          </w:p>
        </w:tc>
        <w:tc>
          <w:tcPr>
            <w:tcW w:w="748" w:type="pct"/>
            <w:noWrap/>
            <w:vAlign w:val="center"/>
          </w:tcPr>
          <w:p w14:paraId="2313BBBB" w14:textId="1DFBCC10" w:rsidR="00815B0B" w:rsidRPr="00A43FEA" w:rsidRDefault="00815B0B" w:rsidP="00C46C6A">
            <w:pPr>
              <w:jc w:val="center"/>
              <w:cnfStyle w:val="000000100000" w:firstRow="0" w:lastRow="0" w:firstColumn="0" w:lastColumn="0" w:oddVBand="0" w:evenVBand="0" w:oddHBand="1" w:evenHBand="0" w:firstRowFirstColumn="0" w:firstRowLastColumn="0" w:lastRowFirstColumn="0" w:lastRowLastColumn="0"/>
              <w:rPr>
                <w:b w:val="0"/>
                <w:bCs/>
                <w:color w:val="000000" w:themeColor="text1"/>
                <w:sz w:val="20"/>
                <w:szCs w:val="20"/>
              </w:rPr>
            </w:pPr>
            <w:r w:rsidRPr="00A43FEA">
              <w:rPr>
                <w:b w:val="0"/>
                <w:bCs/>
                <w:color w:val="000000" w:themeColor="text1"/>
                <w:sz w:val="20"/>
                <w:szCs w:val="20"/>
              </w:rPr>
              <w:t>14</w:t>
            </w:r>
          </w:p>
        </w:tc>
        <w:tc>
          <w:tcPr>
            <w:tcW w:w="573" w:type="pct"/>
            <w:shd w:val="clear" w:color="auto" w:fill="F2F2F2" w:themeFill="background1" w:themeFillShade="F2"/>
            <w:noWrap/>
            <w:vAlign w:val="center"/>
          </w:tcPr>
          <w:p w14:paraId="4715C76E" w14:textId="4C44D2BB" w:rsidR="00815B0B" w:rsidRPr="00A43FEA" w:rsidRDefault="00815B0B" w:rsidP="00C46C6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A43FEA">
              <w:rPr>
                <w:color w:val="000000" w:themeColor="text1"/>
                <w:sz w:val="20"/>
                <w:szCs w:val="20"/>
              </w:rPr>
              <w:t>247</w:t>
            </w:r>
          </w:p>
        </w:tc>
      </w:tr>
      <w:tr w:rsidR="009309DA" w:rsidRPr="00A43FEA" w14:paraId="277CAD67" w14:textId="77777777" w:rsidTr="00C46C6A">
        <w:trPr>
          <w:trHeight w:val="224"/>
        </w:trPr>
        <w:tc>
          <w:tcPr>
            <w:cnfStyle w:val="001000000000" w:firstRow="0" w:lastRow="0" w:firstColumn="1" w:lastColumn="0" w:oddVBand="0" w:evenVBand="0" w:oddHBand="0" w:evenHBand="0" w:firstRowFirstColumn="0" w:firstRowLastColumn="0" w:lastRowFirstColumn="0" w:lastRowLastColumn="0"/>
            <w:tcW w:w="932" w:type="pct"/>
            <w:noWrap/>
            <w:vAlign w:val="center"/>
          </w:tcPr>
          <w:p w14:paraId="1E5984BD" w14:textId="57EB2513" w:rsidR="009309DA" w:rsidRPr="00A43FEA" w:rsidRDefault="009309DA" w:rsidP="00C46C6A">
            <w:pPr>
              <w:jc w:val="center"/>
              <w:rPr>
                <w:bCs w:val="0"/>
                <w:color w:val="000000" w:themeColor="text1"/>
                <w:sz w:val="20"/>
                <w:szCs w:val="20"/>
              </w:rPr>
            </w:pPr>
            <w:r w:rsidRPr="00A43FEA">
              <w:rPr>
                <w:bCs w:val="0"/>
                <w:color w:val="000000"/>
                <w:sz w:val="20"/>
                <w:szCs w:val="20"/>
              </w:rPr>
              <w:t>2022/2023</w:t>
            </w:r>
          </w:p>
        </w:tc>
        <w:tc>
          <w:tcPr>
            <w:tcW w:w="759" w:type="pct"/>
            <w:noWrap/>
            <w:vAlign w:val="center"/>
          </w:tcPr>
          <w:p w14:paraId="6B461735" w14:textId="72FA3C64" w:rsidR="009309DA" w:rsidRPr="00A43FEA" w:rsidRDefault="009309DA" w:rsidP="00C46C6A">
            <w:pPr>
              <w:jc w:val="center"/>
              <w:cnfStyle w:val="000000000000" w:firstRow="0" w:lastRow="0" w:firstColumn="0" w:lastColumn="0" w:oddVBand="0" w:evenVBand="0" w:oddHBand="0" w:evenHBand="0" w:firstRowFirstColumn="0" w:firstRowLastColumn="0" w:lastRowFirstColumn="0" w:lastRowLastColumn="0"/>
              <w:rPr>
                <w:b w:val="0"/>
                <w:color w:val="000000" w:themeColor="text1"/>
                <w:sz w:val="20"/>
                <w:szCs w:val="20"/>
              </w:rPr>
            </w:pPr>
            <w:r w:rsidRPr="00A43FEA">
              <w:rPr>
                <w:b w:val="0"/>
                <w:color w:val="000000"/>
                <w:sz w:val="20"/>
                <w:szCs w:val="20"/>
              </w:rPr>
              <w:t>44</w:t>
            </w:r>
          </w:p>
        </w:tc>
        <w:tc>
          <w:tcPr>
            <w:tcW w:w="839" w:type="pct"/>
            <w:noWrap/>
            <w:vAlign w:val="center"/>
          </w:tcPr>
          <w:p w14:paraId="7AF53034" w14:textId="04EBB727" w:rsidR="009309DA" w:rsidRPr="00A43FEA" w:rsidRDefault="009309DA" w:rsidP="00C46C6A">
            <w:pPr>
              <w:jc w:val="center"/>
              <w:cnfStyle w:val="000000000000" w:firstRow="0" w:lastRow="0" w:firstColumn="0" w:lastColumn="0" w:oddVBand="0" w:evenVBand="0" w:oddHBand="0" w:evenHBand="0" w:firstRowFirstColumn="0" w:firstRowLastColumn="0" w:lastRowFirstColumn="0" w:lastRowLastColumn="0"/>
              <w:rPr>
                <w:b w:val="0"/>
                <w:color w:val="000000" w:themeColor="text1"/>
                <w:sz w:val="20"/>
                <w:szCs w:val="20"/>
              </w:rPr>
            </w:pPr>
            <w:r w:rsidRPr="00A43FEA">
              <w:rPr>
                <w:b w:val="0"/>
                <w:color w:val="000000"/>
                <w:sz w:val="20"/>
                <w:szCs w:val="20"/>
              </w:rPr>
              <w:t>92</w:t>
            </w:r>
          </w:p>
        </w:tc>
        <w:tc>
          <w:tcPr>
            <w:tcW w:w="1149" w:type="pct"/>
            <w:noWrap/>
            <w:vAlign w:val="center"/>
          </w:tcPr>
          <w:p w14:paraId="2B474715" w14:textId="61DDF928" w:rsidR="009309DA" w:rsidRPr="00A43FEA" w:rsidRDefault="009309DA" w:rsidP="00C46C6A">
            <w:pPr>
              <w:jc w:val="center"/>
              <w:cnfStyle w:val="000000000000" w:firstRow="0" w:lastRow="0" w:firstColumn="0" w:lastColumn="0" w:oddVBand="0" w:evenVBand="0" w:oddHBand="0" w:evenHBand="0" w:firstRowFirstColumn="0" w:firstRowLastColumn="0" w:lastRowFirstColumn="0" w:lastRowLastColumn="0"/>
              <w:rPr>
                <w:b w:val="0"/>
                <w:color w:val="000000" w:themeColor="text1"/>
                <w:sz w:val="20"/>
                <w:szCs w:val="20"/>
              </w:rPr>
            </w:pPr>
            <w:r w:rsidRPr="00A43FEA">
              <w:rPr>
                <w:b w:val="0"/>
                <w:color w:val="000000"/>
                <w:sz w:val="20"/>
                <w:szCs w:val="20"/>
              </w:rPr>
              <w:t>95</w:t>
            </w:r>
          </w:p>
        </w:tc>
        <w:tc>
          <w:tcPr>
            <w:tcW w:w="748" w:type="pct"/>
            <w:noWrap/>
            <w:vAlign w:val="center"/>
          </w:tcPr>
          <w:p w14:paraId="687EC4C5" w14:textId="1BAC50E5" w:rsidR="009309DA" w:rsidRPr="00A43FEA" w:rsidRDefault="009309DA" w:rsidP="00C46C6A">
            <w:pPr>
              <w:jc w:val="center"/>
              <w:cnfStyle w:val="000000000000" w:firstRow="0" w:lastRow="0" w:firstColumn="0" w:lastColumn="0" w:oddVBand="0" w:evenVBand="0" w:oddHBand="0" w:evenHBand="0" w:firstRowFirstColumn="0" w:firstRowLastColumn="0" w:lastRowFirstColumn="0" w:lastRowLastColumn="0"/>
              <w:rPr>
                <w:b w:val="0"/>
                <w:color w:val="000000" w:themeColor="text1"/>
                <w:sz w:val="20"/>
                <w:szCs w:val="20"/>
              </w:rPr>
            </w:pPr>
            <w:r w:rsidRPr="00A43FEA">
              <w:rPr>
                <w:b w:val="0"/>
                <w:color w:val="000000"/>
                <w:sz w:val="20"/>
                <w:szCs w:val="20"/>
              </w:rPr>
              <w:t>9</w:t>
            </w:r>
          </w:p>
        </w:tc>
        <w:tc>
          <w:tcPr>
            <w:tcW w:w="573" w:type="pct"/>
            <w:shd w:val="clear" w:color="auto" w:fill="F2F2F2" w:themeFill="background1" w:themeFillShade="F2"/>
            <w:noWrap/>
            <w:vAlign w:val="center"/>
          </w:tcPr>
          <w:p w14:paraId="624FB918" w14:textId="3CA8211B" w:rsidR="009309DA" w:rsidRPr="00A43FEA" w:rsidRDefault="009309DA" w:rsidP="00C46C6A">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A43FEA">
              <w:rPr>
                <w:bCs/>
                <w:color w:val="000000"/>
                <w:sz w:val="20"/>
                <w:szCs w:val="20"/>
              </w:rPr>
              <w:t>240</w:t>
            </w:r>
          </w:p>
        </w:tc>
      </w:tr>
      <w:tr w:rsidR="00453373" w:rsidRPr="00A43FEA" w14:paraId="39D83F6E" w14:textId="77777777" w:rsidTr="005E66F5">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932" w:type="pct"/>
            <w:noWrap/>
            <w:vAlign w:val="center"/>
          </w:tcPr>
          <w:p w14:paraId="3004A3A3" w14:textId="30C8DE7C" w:rsidR="00453373" w:rsidRPr="00A43FEA" w:rsidRDefault="00453373" w:rsidP="00453373">
            <w:pPr>
              <w:jc w:val="center"/>
              <w:rPr>
                <w:color w:val="000000"/>
                <w:sz w:val="20"/>
                <w:szCs w:val="20"/>
              </w:rPr>
            </w:pPr>
            <w:r w:rsidRPr="00A43FEA">
              <w:rPr>
                <w:color w:val="000000"/>
                <w:sz w:val="20"/>
                <w:szCs w:val="20"/>
              </w:rPr>
              <w:t>2023/2024</w:t>
            </w:r>
          </w:p>
        </w:tc>
        <w:tc>
          <w:tcPr>
            <w:tcW w:w="759" w:type="pct"/>
            <w:noWrap/>
            <w:vAlign w:val="bottom"/>
          </w:tcPr>
          <w:p w14:paraId="3D06640E" w14:textId="26DD099B" w:rsidR="00453373" w:rsidRPr="00A43FEA" w:rsidRDefault="00453373" w:rsidP="00453373">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45</w:t>
            </w:r>
          </w:p>
        </w:tc>
        <w:tc>
          <w:tcPr>
            <w:tcW w:w="839" w:type="pct"/>
            <w:noWrap/>
            <w:vAlign w:val="bottom"/>
          </w:tcPr>
          <w:p w14:paraId="39393DA2" w14:textId="08C64C1D" w:rsidR="00453373" w:rsidRPr="00A43FEA" w:rsidRDefault="00453373" w:rsidP="00453373">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92</w:t>
            </w:r>
          </w:p>
        </w:tc>
        <w:tc>
          <w:tcPr>
            <w:tcW w:w="1149" w:type="pct"/>
            <w:noWrap/>
            <w:vAlign w:val="bottom"/>
          </w:tcPr>
          <w:p w14:paraId="63FE53CE" w14:textId="3A62AEFB" w:rsidR="00453373" w:rsidRPr="00A43FEA" w:rsidRDefault="00453373" w:rsidP="00453373">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92</w:t>
            </w:r>
          </w:p>
        </w:tc>
        <w:tc>
          <w:tcPr>
            <w:tcW w:w="748" w:type="pct"/>
            <w:noWrap/>
            <w:vAlign w:val="bottom"/>
          </w:tcPr>
          <w:p w14:paraId="2EE1EB84" w14:textId="76DFA0BB" w:rsidR="00453373" w:rsidRPr="00A43FEA" w:rsidRDefault="00453373" w:rsidP="00453373">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12</w:t>
            </w:r>
          </w:p>
        </w:tc>
        <w:tc>
          <w:tcPr>
            <w:tcW w:w="573" w:type="pct"/>
            <w:shd w:val="clear" w:color="auto" w:fill="F2F2F2" w:themeFill="background1" w:themeFillShade="F2"/>
            <w:noWrap/>
            <w:vAlign w:val="bottom"/>
          </w:tcPr>
          <w:p w14:paraId="2C14ED16" w14:textId="3EB350D4" w:rsidR="00453373" w:rsidRPr="00A43FEA" w:rsidRDefault="00453373" w:rsidP="00453373">
            <w:pPr>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43FEA">
              <w:rPr>
                <w:color w:val="000000"/>
                <w:sz w:val="20"/>
                <w:szCs w:val="20"/>
              </w:rPr>
              <w:t>2</w:t>
            </w:r>
            <w:r w:rsidR="0034474B" w:rsidRPr="00A43FEA">
              <w:rPr>
                <w:color w:val="000000"/>
                <w:sz w:val="20"/>
                <w:szCs w:val="20"/>
              </w:rPr>
              <w:t>41</w:t>
            </w:r>
          </w:p>
        </w:tc>
      </w:tr>
    </w:tbl>
    <w:p w14:paraId="489418FE" w14:textId="46F8C005" w:rsidR="0067545C" w:rsidRPr="00A43FEA" w:rsidRDefault="0067545C" w:rsidP="0067545C">
      <w:pPr>
        <w:tabs>
          <w:tab w:val="left" w:pos="4100"/>
        </w:tabs>
        <w:rPr>
          <w:sz w:val="16"/>
          <w:szCs w:val="16"/>
        </w:rPr>
      </w:pPr>
    </w:p>
    <w:tbl>
      <w:tblPr>
        <w:tblStyle w:val="TableGrid"/>
        <w:tblW w:w="16157" w:type="dxa"/>
        <w:tblInd w:w="-10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91"/>
        <w:gridCol w:w="4590"/>
        <w:gridCol w:w="4776"/>
      </w:tblGrid>
      <w:tr w:rsidR="00C3650D" w:rsidRPr="00A43FEA" w14:paraId="08FFE7D5" w14:textId="77777777" w:rsidTr="00D15F4A">
        <w:trPr>
          <w:trHeight w:val="2393"/>
        </w:trPr>
        <w:tc>
          <w:tcPr>
            <w:tcW w:w="6791" w:type="dxa"/>
            <w:vMerge w:val="restart"/>
            <w:vAlign w:val="center"/>
          </w:tcPr>
          <w:p w14:paraId="517C642A" w14:textId="730E94E4" w:rsidR="00552552" w:rsidRPr="00A43FEA" w:rsidRDefault="00861533" w:rsidP="00861533">
            <w:pPr>
              <w:tabs>
                <w:tab w:val="left" w:pos="4100"/>
              </w:tabs>
              <w:jc w:val="center"/>
            </w:pPr>
            <w:r w:rsidRPr="00A43FEA">
              <w:drawing>
                <wp:inline distT="0" distB="0" distL="0" distR="0" wp14:anchorId="1172EB96" wp14:editId="25578421">
                  <wp:extent cx="4175125" cy="2720340"/>
                  <wp:effectExtent l="0" t="0" r="15875" b="3810"/>
                  <wp:docPr id="1855455456" name="Chart 1">
                    <a:extLst xmlns:a="http://schemas.openxmlformats.org/drawingml/2006/main">
                      <a:ext uri="{FF2B5EF4-FFF2-40B4-BE49-F238E27FC236}">
                        <a16:creationId xmlns:a16="http://schemas.microsoft.com/office/drawing/2014/main" id="{913251CA-C62F-883E-E773-137FFA2652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tc>
        <w:tc>
          <w:tcPr>
            <w:tcW w:w="4590" w:type="dxa"/>
          </w:tcPr>
          <w:p w14:paraId="29ACB5AF" w14:textId="465A4705" w:rsidR="00552552" w:rsidRPr="00A43FEA" w:rsidRDefault="00552552" w:rsidP="0067545C">
            <w:pPr>
              <w:tabs>
                <w:tab w:val="left" w:pos="4100"/>
              </w:tabs>
            </w:pPr>
            <w:r w:rsidRPr="00A43FEA">
              <w:drawing>
                <wp:inline distT="0" distB="0" distL="0" distR="0" wp14:anchorId="10635D51" wp14:editId="2ADD1586">
                  <wp:extent cx="2819400" cy="1615440"/>
                  <wp:effectExtent l="0" t="0" r="0" b="3810"/>
                  <wp:docPr id="352532225" name="Chart 352532225">
                    <a:extLst xmlns:a="http://schemas.openxmlformats.org/drawingml/2006/main">
                      <a:ext uri="{FF2B5EF4-FFF2-40B4-BE49-F238E27FC236}">
                        <a16:creationId xmlns:a16="http://schemas.microsoft.com/office/drawing/2014/main" id="{D970345D-00EA-4AA8-ACB1-3B6688C39A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tc>
        <w:tc>
          <w:tcPr>
            <w:tcW w:w="4776" w:type="dxa"/>
            <w:vAlign w:val="center"/>
          </w:tcPr>
          <w:p w14:paraId="61C2CB58" w14:textId="464810F8" w:rsidR="00552552" w:rsidRPr="00A43FEA" w:rsidRDefault="00552552" w:rsidP="005A79E3">
            <w:pPr>
              <w:tabs>
                <w:tab w:val="left" w:pos="4100"/>
              </w:tabs>
              <w:jc w:val="center"/>
            </w:pPr>
            <w:r w:rsidRPr="00A43FEA">
              <w:drawing>
                <wp:inline distT="0" distB="0" distL="0" distR="0" wp14:anchorId="55BFE098" wp14:editId="4334F7CB">
                  <wp:extent cx="2895600" cy="1600200"/>
                  <wp:effectExtent l="0" t="0" r="0" b="0"/>
                  <wp:docPr id="1103475019" name="Chart 1">
                    <a:extLst xmlns:a="http://schemas.openxmlformats.org/drawingml/2006/main">
                      <a:ext uri="{FF2B5EF4-FFF2-40B4-BE49-F238E27FC236}">
                        <a16:creationId xmlns:a16="http://schemas.microsoft.com/office/drawing/2014/main" id="{FAB8DACA-D939-1FE9-9DD2-899E7A4CEE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tc>
      </w:tr>
      <w:tr w:rsidR="00C3650D" w:rsidRPr="00A43FEA" w14:paraId="046ED39D" w14:textId="77777777" w:rsidTr="00D15F4A">
        <w:trPr>
          <w:trHeight w:val="2240"/>
        </w:trPr>
        <w:tc>
          <w:tcPr>
            <w:tcW w:w="6791" w:type="dxa"/>
            <w:vMerge/>
          </w:tcPr>
          <w:p w14:paraId="2522AAFB" w14:textId="77777777" w:rsidR="00552552" w:rsidRPr="00A43FEA" w:rsidRDefault="00552552" w:rsidP="0067545C">
            <w:pPr>
              <w:tabs>
                <w:tab w:val="left" w:pos="4100"/>
              </w:tabs>
            </w:pPr>
          </w:p>
        </w:tc>
        <w:tc>
          <w:tcPr>
            <w:tcW w:w="4590" w:type="dxa"/>
          </w:tcPr>
          <w:p w14:paraId="713A4922" w14:textId="2D0E52A2" w:rsidR="00552552" w:rsidRPr="00A43FEA" w:rsidRDefault="00552552" w:rsidP="0067545C">
            <w:pPr>
              <w:tabs>
                <w:tab w:val="left" w:pos="4100"/>
              </w:tabs>
            </w:pPr>
            <w:r w:rsidRPr="00A43FEA">
              <w:drawing>
                <wp:inline distT="0" distB="0" distL="0" distR="0" wp14:anchorId="1984E97F" wp14:editId="4465014B">
                  <wp:extent cx="2895600" cy="1577340"/>
                  <wp:effectExtent l="0" t="0" r="0" b="3810"/>
                  <wp:docPr id="1285747374" name="Chart 1285747374">
                    <a:extLst xmlns:a="http://schemas.openxmlformats.org/drawingml/2006/main">
                      <a:ext uri="{FF2B5EF4-FFF2-40B4-BE49-F238E27FC236}">
                        <a16:creationId xmlns:a16="http://schemas.microsoft.com/office/drawing/2014/main" id="{904AE89E-4E53-4D04-80CB-E0C6EF553E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tc>
        <w:tc>
          <w:tcPr>
            <w:tcW w:w="4776" w:type="dxa"/>
          </w:tcPr>
          <w:p w14:paraId="64149396" w14:textId="312A4EC4" w:rsidR="00552552" w:rsidRPr="00A43FEA" w:rsidRDefault="00C643D8" w:rsidP="0067545C">
            <w:pPr>
              <w:tabs>
                <w:tab w:val="left" w:pos="4100"/>
              </w:tabs>
            </w:pPr>
            <w:r w:rsidRPr="00A43FEA">
              <w:drawing>
                <wp:inline distT="0" distB="0" distL="0" distR="0" wp14:anchorId="3F1C80CE" wp14:editId="2BD844FC">
                  <wp:extent cx="2895600" cy="1600200"/>
                  <wp:effectExtent l="0" t="0" r="0" b="0"/>
                  <wp:docPr id="1544920523" name="Chart 1">
                    <a:extLst xmlns:a="http://schemas.openxmlformats.org/drawingml/2006/main">
                      <a:ext uri="{FF2B5EF4-FFF2-40B4-BE49-F238E27FC236}">
                        <a16:creationId xmlns:a16="http://schemas.microsoft.com/office/drawing/2014/main" id="{FAB8DACA-D939-1FE9-9DD2-899E7A4CEE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tc>
      </w:tr>
    </w:tbl>
    <w:p w14:paraId="100784A7" w14:textId="7B091A11" w:rsidR="0067545C" w:rsidRPr="00A43FEA" w:rsidRDefault="00EF158B" w:rsidP="0067545C">
      <w:pPr>
        <w:tabs>
          <w:tab w:val="left" w:pos="4100"/>
        </w:tabs>
        <w:sectPr w:rsidR="0067545C" w:rsidRPr="00A43FEA" w:rsidSect="003C54B0">
          <w:pgSz w:w="16838" w:h="11906" w:orient="landscape" w:code="9"/>
          <w:pgMar w:top="1440" w:right="1440" w:bottom="1440" w:left="1440" w:header="720" w:footer="720" w:gutter="0"/>
          <w:cols w:space="720"/>
          <w:docGrid w:linePitch="382"/>
        </w:sectPr>
      </w:pPr>
      <w:r w:rsidRPr="00A43FEA">
        <w:br w:type="page"/>
      </w:r>
    </w:p>
    <w:p w14:paraId="485FEEE3" w14:textId="0C391901" w:rsidR="00C546B4" w:rsidRPr="00A43FEA" w:rsidRDefault="00C546B4" w:rsidP="00EF158B">
      <w:pPr>
        <w:suppressAutoHyphens/>
        <w:autoSpaceDN w:val="0"/>
        <w:spacing w:after="200" w:line="276" w:lineRule="auto"/>
        <w:textAlignment w:val="baseline"/>
        <w:rPr>
          <w:i/>
          <w:sz w:val="24"/>
          <w:szCs w:val="24"/>
        </w:rPr>
      </w:pPr>
    </w:p>
    <w:p w14:paraId="0EDE8369" w14:textId="056E9798" w:rsidR="005D633B" w:rsidRPr="00A43FEA" w:rsidRDefault="00687CB2" w:rsidP="00A3440A">
      <w:pPr>
        <w:suppressAutoHyphens/>
        <w:autoSpaceDN w:val="0"/>
        <w:spacing w:after="200" w:line="276" w:lineRule="auto"/>
        <w:jc w:val="center"/>
        <w:textAlignment w:val="baseline"/>
        <w:rPr>
          <w:b w:val="0"/>
          <w:i/>
          <w:sz w:val="24"/>
          <w:szCs w:val="24"/>
        </w:rPr>
      </w:pPr>
      <w:r w:rsidRPr="00A43FEA">
        <w:rPr>
          <w:i/>
          <w:sz w:val="24"/>
          <w:szCs w:val="24"/>
        </w:rPr>
        <w:t xml:space="preserve">Acoperire </w:t>
      </w:r>
      <w:r w:rsidR="005D633B" w:rsidRPr="00A43FEA">
        <w:rPr>
          <w:i/>
          <w:sz w:val="24"/>
          <w:szCs w:val="24"/>
        </w:rPr>
        <w:t>posturi didactice cu personal titular din total posturi didactice</w:t>
      </w:r>
    </w:p>
    <w:tbl>
      <w:tblPr>
        <w:tblStyle w:val="PlainTable2"/>
        <w:tblW w:w="9286" w:type="dxa"/>
        <w:jc w:val="center"/>
        <w:tblLook w:val="04A0" w:firstRow="1" w:lastRow="0" w:firstColumn="1" w:lastColumn="0" w:noHBand="0" w:noVBand="1"/>
      </w:tblPr>
      <w:tblGrid>
        <w:gridCol w:w="2321"/>
        <w:gridCol w:w="2321"/>
        <w:gridCol w:w="2322"/>
        <w:gridCol w:w="2322"/>
      </w:tblGrid>
      <w:tr w:rsidR="000B1898" w:rsidRPr="00A43FEA" w14:paraId="0FA21FBA" w14:textId="77777777" w:rsidTr="004125D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21" w:type="dxa"/>
            <w:shd w:val="clear" w:color="auto" w:fill="F2F2F2" w:themeFill="background1" w:themeFillShade="F2"/>
          </w:tcPr>
          <w:p w14:paraId="09640F04" w14:textId="77777777" w:rsidR="005D633B" w:rsidRPr="00A43FEA" w:rsidRDefault="005D633B" w:rsidP="00A4311B">
            <w:pPr>
              <w:rPr>
                <w:b/>
                <w:color w:val="000000" w:themeColor="text1"/>
                <w:sz w:val="22"/>
                <w:szCs w:val="22"/>
              </w:rPr>
            </w:pPr>
            <w:r w:rsidRPr="00A43FEA">
              <w:rPr>
                <w:color w:val="000000" w:themeColor="text1"/>
                <w:sz w:val="22"/>
                <w:szCs w:val="22"/>
              </w:rPr>
              <w:t>Anul universitar</w:t>
            </w:r>
          </w:p>
        </w:tc>
        <w:tc>
          <w:tcPr>
            <w:tcW w:w="2321" w:type="dxa"/>
            <w:shd w:val="clear" w:color="auto" w:fill="F2F2F2" w:themeFill="background1" w:themeFillShade="F2"/>
          </w:tcPr>
          <w:p w14:paraId="5EA0C4F3" w14:textId="77777777" w:rsidR="005D633B" w:rsidRPr="00A43FEA" w:rsidRDefault="005D633B" w:rsidP="00A4311B">
            <w:pPr>
              <w:jc w:val="center"/>
              <w:cnfStyle w:val="100000000000" w:firstRow="1" w:lastRow="0" w:firstColumn="0" w:lastColumn="0" w:oddVBand="0" w:evenVBand="0" w:oddHBand="0" w:evenHBand="0" w:firstRowFirstColumn="0" w:firstRowLastColumn="0" w:lastRowFirstColumn="0" w:lastRowLastColumn="0"/>
              <w:rPr>
                <w:b/>
                <w:color w:val="000000" w:themeColor="text1"/>
                <w:sz w:val="22"/>
                <w:szCs w:val="22"/>
              </w:rPr>
            </w:pPr>
            <w:r w:rsidRPr="00A43FEA">
              <w:rPr>
                <w:color w:val="000000" w:themeColor="text1"/>
                <w:sz w:val="22"/>
                <w:szCs w:val="22"/>
              </w:rPr>
              <w:t>Total</w:t>
            </w:r>
          </w:p>
          <w:p w14:paraId="58B07677" w14:textId="77777777" w:rsidR="005D633B" w:rsidRPr="00A43FEA" w:rsidRDefault="005D633B" w:rsidP="00A4311B">
            <w:pPr>
              <w:jc w:val="center"/>
              <w:cnfStyle w:val="100000000000" w:firstRow="1" w:lastRow="0" w:firstColumn="0" w:lastColumn="0" w:oddVBand="0" w:evenVBand="0" w:oddHBand="0" w:evenHBand="0" w:firstRowFirstColumn="0" w:firstRowLastColumn="0" w:lastRowFirstColumn="0" w:lastRowLastColumn="0"/>
              <w:rPr>
                <w:b/>
                <w:color w:val="000000" w:themeColor="text1"/>
                <w:sz w:val="22"/>
                <w:szCs w:val="22"/>
              </w:rPr>
            </w:pPr>
            <w:r w:rsidRPr="00A43FEA">
              <w:rPr>
                <w:color w:val="000000" w:themeColor="text1"/>
                <w:sz w:val="22"/>
                <w:szCs w:val="22"/>
              </w:rPr>
              <w:t>posturi didactice</w:t>
            </w:r>
          </w:p>
        </w:tc>
        <w:tc>
          <w:tcPr>
            <w:tcW w:w="2322" w:type="dxa"/>
            <w:shd w:val="clear" w:color="auto" w:fill="F2F2F2" w:themeFill="background1" w:themeFillShade="F2"/>
          </w:tcPr>
          <w:p w14:paraId="04BDAB6B" w14:textId="77777777" w:rsidR="005D633B" w:rsidRPr="00A43FEA" w:rsidRDefault="005D633B" w:rsidP="00A4311B">
            <w:pPr>
              <w:jc w:val="center"/>
              <w:cnfStyle w:val="100000000000" w:firstRow="1" w:lastRow="0" w:firstColumn="0" w:lastColumn="0" w:oddVBand="0" w:evenVBand="0" w:oddHBand="0" w:evenHBand="0" w:firstRowFirstColumn="0" w:firstRowLastColumn="0" w:lastRowFirstColumn="0" w:lastRowLastColumn="0"/>
              <w:rPr>
                <w:b/>
                <w:color w:val="000000" w:themeColor="text1"/>
                <w:sz w:val="22"/>
                <w:szCs w:val="22"/>
              </w:rPr>
            </w:pPr>
            <w:r w:rsidRPr="00A43FEA">
              <w:rPr>
                <w:color w:val="000000" w:themeColor="text1"/>
                <w:sz w:val="22"/>
                <w:szCs w:val="22"/>
              </w:rPr>
              <w:t>Total cadre didactice titulare</w:t>
            </w:r>
          </w:p>
        </w:tc>
        <w:tc>
          <w:tcPr>
            <w:tcW w:w="2322" w:type="dxa"/>
            <w:shd w:val="clear" w:color="auto" w:fill="F2F2F2" w:themeFill="background1" w:themeFillShade="F2"/>
          </w:tcPr>
          <w:p w14:paraId="7B65E8D5" w14:textId="31C20519" w:rsidR="005D633B" w:rsidRPr="00A43FEA" w:rsidRDefault="005D633B" w:rsidP="00A4311B">
            <w:pPr>
              <w:jc w:val="center"/>
              <w:cnfStyle w:val="100000000000" w:firstRow="1" w:lastRow="0" w:firstColumn="0" w:lastColumn="0" w:oddVBand="0" w:evenVBand="0" w:oddHBand="0" w:evenHBand="0" w:firstRowFirstColumn="0" w:firstRowLastColumn="0" w:lastRowFirstColumn="0" w:lastRowLastColumn="0"/>
              <w:rPr>
                <w:b/>
                <w:color w:val="000000" w:themeColor="text1"/>
                <w:sz w:val="22"/>
                <w:szCs w:val="22"/>
              </w:rPr>
            </w:pPr>
            <w:r w:rsidRPr="00A43FEA">
              <w:rPr>
                <w:color w:val="000000" w:themeColor="text1"/>
                <w:sz w:val="22"/>
                <w:szCs w:val="22"/>
              </w:rPr>
              <w:t>Gradul de acoperire (</w:t>
            </w:r>
            <w:r w:rsidR="003047AB" w:rsidRPr="00A43FEA">
              <w:rPr>
                <w:color w:val="000000" w:themeColor="text1"/>
                <w:sz w:val="22"/>
                <w:szCs w:val="22"/>
              </w:rPr>
              <w:t>%</w:t>
            </w:r>
            <w:r w:rsidRPr="00A43FEA">
              <w:rPr>
                <w:color w:val="000000" w:themeColor="text1"/>
                <w:sz w:val="22"/>
                <w:szCs w:val="22"/>
              </w:rPr>
              <w:t>)</w:t>
            </w:r>
          </w:p>
        </w:tc>
      </w:tr>
      <w:tr w:rsidR="000B1898" w:rsidRPr="00A43FEA" w14:paraId="2AB1ECA4"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21" w:type="dxa"/>
            <w:vAlign w:val="center"/>
          </w:tcPr>
          <w:p w14:paraId="73EA574A" w14:textId="77777777" w:rsidR="005D633B" w:rsidRPr="00A43FEA" w:rsidRDefault="005D633B" w:rsidP="00C46C6A">
            <w:pPr>
              <w:jc w:val="center"/>
              <w:rPr>
                <w:bCs w:val="0"/>
                <w:color w:val="000000" w:themeColor="text1"/>
                <w:sz w:val="22"/>
                <w:szCs w:val="22"/>
              </w:rPr>
            </w:pPr>
            <w:r w:rsidRPr="00A43FEA">
              <w:rPr>
                <w:color w:val="000000" w:themeColor="text1"/>
                <w:sz w:val="22"/>
                <w:szCs w:val="22"/>
              </w:rPr>
              <w:t>2019-2020</w:t>
            </w:r>
          </w:p>
        </w:tc>
        <w:tc>
          <w:tcPr>
            <w:tcW w:w="2321" w:type="dxa"/>
            <w:vAlign w:val="center"/>
          </w:tcPr>
          <w:p w14:paraId="0023ADD2" w14:textId="77777777" w:rsidR="005D633B" w:rsidRPr="00A43FEA" w:rsidRDefault="005D633B" w:rsidP="00C46C6A">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rFonts w:cs="Arial"/>
                <w:b w:val="0"/>
                <w:color w:val="000000" w:themeColor="text1"/>
                <w:sz w:val="22"/>
                <w:szCs w:val="22"/>
              </w:rPr>
              <w:t>401</w:t>
            </w:r>
          </w:p>
        </w:tc>
        <w:tc>
          <w:tcPr>
            <w:tcW w:w="2322" w:type="dxa"/>
            <w:vAlign w:val="center"/>
          </w:tcPr>
          <w:p w14:paraId="73CFEF2F" w14:textId="77777777" w:rsidR="005D633B" w:rsidRPr="00A43FEA" w:rsidRDefault="005D633B" w:rsidP="00C46C6A">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rFonts w:cs="Arial"/>
                <w:b w:val="0"/>
                <w:color w:val="000000" w:themeColor="text1"/>
                <w:sz w:val="22"/>
                <w:szCs w:val="22"/>
              </w:rPr>
              <w:t>269</w:t>
            </w:r>
          </w:p>
        </w:tc>
        <w:tc>
          <w:tcPr>
            <w:tcW w:w="2322" w:type="dxa"/>
            <w:shd w:val="clear" w:color="auto" w:fill="F2F2F2" w:themeFill="background1" w:themeFillShade="F2"/>
            <w:vAlign w:val="center"/>
          </w:tcPr>
          <w:p w14:paraId="0B17CA20" w14:textId="77777777" w:rsidR="005D633B" w:rsidRPr="00A43FEA" w:rsidRDefault="005D633B" w:rsidP="00C46C6A">
            <w:pPr>
              <w:jc w:val="center"/>
              <w:cnfStyle w:val="000000100000" w:firstRow="0" w:lastRow="0" w:firstColumn="0" w:lastColumn="0" w:oddVBand="0" w:evenVBand="0" w:oddHBand="1" w:evenHBand="0" w:firstRowFirstColumn="0" w:firstRowLastColumn="0" w:lastRowFirstColumn="0" w:lastRowLastColumn="0"/>
              <w:rPr>
                <w:sz w:val="22"/>
                <w:szCs w:val="22"/>
              </w:rPr>
            </w:pPr>
            <w:r w:rsidRPr="00A43FEA">
              <w:rPr>
                <w:rFonts w:cs="Arial"/>
                <w:sz w:val="22"/>
                <w:szCs w:val="22"/>
              </w:rPr>
              <w:t>67</w:t>
            </w:r>
          </w:p>
        </w:tc>
      </w:tr>
      <w:tr w:rsidR="000B1898" w:rsidRPr="00A43FEA" w14:paraId="2C8E7169"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2321" w:type="dxa"/>
            <w:vAlign w:val="center"/>
          </w:tcPr>
          <w:p w14:paraId="06D02034" w14:textId="77777777" w:rsidR="005D633B" w:rsidRPr="00A43FEA" w:rsidRDefault="005D633B" w:rsidP="00C46C6A">
            <w:pPr>
              <w:jc w:val="center"/>
              <w:rPr>
                <w:bCs w:val="0"/>
                <w:color w:val="000000" w:themeColor="text1"/>
                <w:sz w:val="22"/>
                <w:szCs w:val="22"/>
              </w:rPr>
            </w:pPr>
            <w:r w:rsidRPr="00A43FEA">
              <w:rPr>
                <w:color w:val="000000" w:themeColor="text1"/>
                <w:sz w:val="22"/>
                <w:szCs w:val="22"/>
              </w:rPr>
              <w:t>2020-2021</w:t>
            </w:r>
          </w:p>
        </w:tc>
        <w:tc>
          <w:tcPr>
            <w:tcW w:w="2321" w:type="dxa"/>
            <w:vAlign w:val="center"/>
          </w:tcPr>
          <w:p w14:paraId="79702F72" w14:textId="77777777" w:rsidR="005D633B" w:rsidRPr="00A43FEA" w:rsidRDefault="005D633B" w:rsidP="00C46C6A">
            <w:pPr>
              <w:jc w:val="center"/>
              <w:cnfStyle w:val="000000000000" w:firstRow="0" w:lastRow="0" w:firstColumn="0" w:lastColumn="0" w:oddVBand="0" w:evenVBand="0" w:oddHBand="0" w:evenHBand="0" w:firstRowFirstColumn="0" w:firstRowLastColumn="0" w:lastRowFirstColumn="0" w:lastRowLastColumn="0"/>
              <w:rPr>
                <w:b w:val="0"/>
                <w:color w:val="000000" w:themeColor="text1"/>
                <w:sz w:val="22"/>
                <w:szCs w:val="22"/>
              </w:rPr>
            </w:pPr>
            <w:r w:rsidRPr="00A43FEA">
              <w:rPr>
                <w:rFonts w:cs="Arial"/>
                <w:b w:val="0"/>
                <w:color w:val="000000" w:themeColor="text1"/>
                <w:sz w:val="22"/>
                <w:szCs w:val="22"/>
              </w:rPr>
              <w:t>437</w:t>
            </w:r>
          </w:p>
        </w:tc>
        <w:tc>
          <w:tcPr>
            <w:tcW w:w="2322" w:type="dxa"/>
            <w:vAlign w:val="center"/>
          </w:tcPr>
          <w:p w14:paraId="5FD93055" w14:textId="4E6A5E16" w:rsidR="005D633B" w:rsidRPr="00A43FEA" w:rsidRDefault="005D633B" w:rsidP="00C46C6A">
            <w:pPr>
              <w:jc w:val="center"/>
              <w:cnfStyle w:val="000000000000" w:firstRow="0" w:lastRow="0" w:firstColumn="0" w:lastColumn="0" w:oddVBand="0" w:evenVBand="0" w:oddHBand="0" w:evenHBand="0" w:firstRowFirstColumn="0" w:firstRowLastColumn="0" w:lastRowFirstColumn="0" w:lastRowLastColumn="0"/>
              <w:rPr>
                <w:b w:val="0"/>
                <w:color w:val="000000" w:themeColor="text1"/>
                <w:sz w:val="22"/>
                <w:szCs w:val="22"/>
              </w:rPr>
            </w:pPr>
            <w:r w:rsidRPr="00A43FEA">
              <w:rPr>
                <w:rFonts w:cs="Arial"/>
                <w:b w:val="0"/>
                <w:color w:val="000000" w:themeColor="text1"/>
                <w:sz w:val="22"/>
                <w:szCs w:val="22"/>
              </w:rPr>
              <w:t>25</w:t>
            </w:r>
            <w:r w:rsidR="0037587D" w:rsidRPr="00A43FEA">
              <w:rPr>
                <w:rFonts w:cs="Arial"/>
                <w:b w:val="0"/>
                <w:color w:val="000000" w:themeColor="text1"/>
                <w:sz w:val="22"/>
                <w:szCs w:val="22"/>
              </w:rPr>
              <w:t>8</w:t>
            </w:r>
          </w:p>
        </w:tc>
        <w:tc>
          <w:tcPr>
            <w:tcW w:w="2322" w:type="dxa"/>
            <w:shd w:val="clear" w:color="auto" w:fill="F2F2F2" w:themeFill="background1" w:themeFillShade="F2"/>
            <w:vAlign w:val="center"/>
          </w:tcPr>
          <w:p w14:paraId="2A2019E7" w14:textId="77777777" w:rsidR="005D633B" w:rsidRPr="00A43FEA" w:rsidRDefault="005D633B" w:rsidP="00C46C6A">
            <w:pPr>
              <w:jc w:val="center"/>
              <w:cnfStyle w:val="000000000000" w:firstRow="0" w:lastRow="0" w:firstColumn="0" w:lastColumn="0" w:oddVBand="0" w:evenVBand="0" w:oddHBand="0" w:evenHBand="0" w:firstRowFirstColumn="0" w:firstRowLastColumn="0" w:lastRowFirstColumn="0" w:lastRowLastColumn="0"/>
              <w:rPr>
                <w:sz w:val="22"/>
                <w:szCs w:val="22"/>
              </w:rPr>
            </w:pPr>
            <w:r w:rsidRPr="00A43FEA">
              <w:rPr>
                <w:rFonts w:cs="Arial"/>
                <w:sz w:val="22"/>
                <w:szCs w:val="22"/>
              </w:rPr>
              <w:t>59</w:t>
            </w:r>
          </w:p>
        </w:tc>
      </w:tr>
      <w:tr w:rsidR="000B1898" w:rsidRPr="00A43FEA" w14:paraId="00C157E9"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21" w:type="dxa"/>
            <w:vAlign w:val="center"/>
          </w:tcPr>
          <w:p w14:paraId="6FA18F5A" w14:textId="77777777" w:rsidR="005D633B" w:rsidRPr="00A43FEA" w:rsidRDefault="005D633B" w:rsidP="00C46C6A">
            <w:pPr>
              <w:jc w:val="center"/>
              <w:rPr>
                <w:bCs w:val="0"/>
                <w:color w:val="000000" w:themeColor="text1"/>
                <w:sz w:val="22"/>
                <w:szCs w:val="22"/>
              </w:rPr>
            </w:pPr>
            <w:r w:rsidRPr="00A43FEA">
              <w:rPr>
                <w:color w:val="000000" w:themeColor="text1"/>
                <w:sz w:val="22"/>
                <w:szCs w:val="22"/>
              </w:rPr>
              <w:t>2021/2022</w:t>
            </w:r>
          </w:p>
        </w:tc>
        <w:tc>
          <w:tcPr>
            <w:tcW w:w="2321" w:type="dxa"/>
            <w:vAlign w:val="center"/>
          </w:tcPr>
          <w:p w14:paraId="2405511B" w14:textId="77777777" w:rsidR="005D633B" w:rsidRPr="00A43FEA" w:rsidRDefault="005D633B" w:rsidP="00C46C6A">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rFonts w:cs="Arial"/>
                <w:b w:val="0"/>
                <w:color w:val="000000" w:themeColor="text1"/>
                <w:sz w:val="22"/>
                <w:szCs w:val="22"/>
              </w:rPr>
              <w:t>442</w:t>
            </w:r>
          </w:p>
        </w:tc>
        <w:tc>
          <w:tcPr>
            <w:tcW w:w="2322" w:type="dxa"/>
            <w:vAlign w:val="center"/>
          </w:tcPr>
          <w:p w14:paraId="7B053160" w14:textId="77777777" w:rsidR="005D633B" w:rsidRPr="00A43FEA" w:rsidRDefault="005D633B" w:rsidP="00C46C6A">
            <w:pPr>
              <w:jc w:val="center"/>
              <w:cnfStyle w:val="000000100000" w:firstRow="0" w:lastRow="0" w:firstColumn="0" w:lastColumn="0" w:oddVBand="0" w:evenVBand="0" w:oddHBand="1" w:evenHBand="0" w:firstRowFirstColumn="0" w:firstRowLastColumn="0" w:lastRowFirstColumn="0" w:lastRowLastColumn="0"/>
              <w:rPr>
                <w:b w:val="0"/>
                <w:color w:val="000000" w:themeColor="text1"/>
                <w:sz w:val="22"/>
                <w:szCs w:val="22"/>
              </w:rPr>
            </w:pPr>
            <w:r w:rsidRPr="00A43FEA">
              <w:rPr>
                <w:rFonts w:cs="Arial"/>
                <w:b w:val="0"/>
                <w:color w:val="000000" w:themeColor="text1"/>
                <w:sz w:val="22"/>
                <w:szCs w:val="22"/>
              </w:rPr>
              <w:t>247</w:t>
            </w:r>
          </w:p>
        </w:tc>
        <w:tc>
          <w:tcPr>
            <w:tcW w:w="2322" w:type="dxa"/>
            <w:shd w:val="clear" w:color="auto" w:fill="F2F2F2" w:themeFill="background1" w:themeFillShade="F2"/>
            <w:vAlign w:val="center"/>
          </w:tcPr>
          <w:p w14:paraId="11443567" w14:textId="77777777" w:rsidR="005D633B" w:rsidRPr="00A43FEA" w:rsidRDefault="005D633B" w:rsidP="00C46C6A">
            <w:pPr>
              <w:jc w:val="center"/>
              <w:cnfStyle w:val="000000100000" w:firstRow="0" w:lastRow="0" w:firstColumn="0" w:lastColumn="0" w:oddVBand="0" w:evenVBand="0" w:oddHBand="1" w:evenHBand="0" w:firstRowFirstColumn="0" w:firstRowLastColumn="0" w:lastRowFirstColumn="0" w:lastRowLastColumn="0"/>
              <w:rPr>
                <w:sz w:val="22"/>
                <w:szCs w:val="22"/>
              </w:rPr>
            </w:pPr>
            <w:r w:rsidRPr="00A43FEA">
              <w:rPr>
                <w:rFonts w:cs="Arial"/>
                <w:sz w:val="22"/>
                <w:szCs w:val="22"/>
              </w:rPr>
              <w:t>56</w:t>
            </w:r>
          </w:p>
        </w:tc>
      </w:tr>
      <w:tr w:rsidR="00C977A2" w:rsidRPr="00C977A2" w14:paraId="202708B7"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2321" w:type="dxa"/>
            <w:vAlign w:val="center"/>
          </w:tcPr>
          <w:p w14:paraId="207D6BD3" w14:textId="6CB32CEC" w:rsidR="00DC3B7E" w:rsidRPr="00C977A2" w:rsidRDefault="00DC3B7E" w:rsidP="00C46C6A">
            <w:pPr>
              <w:jc w:val="center"/>
              <w:rPr>
                <w:sz w:val="22"/>
                <w:szCs w:val="22"/>
              </w:rPr>
            </w:pPr>
            <w:r w:rsidRPr="00C977A2">
              <w:rPr>
                <w:sz w:val="22"/>
                <w:szCs w:val="22"/>
              </w:rPr>
              <w:t>2022/2023</w:t>
            </w:r>
          </w:p>
        </w:tc>
        <w:tc>
          <w:tcPr>
            <w:tcW w:w="2321" w:type="dxa"/>
            <w:vAlign w:val="center"/>
          </w:tcPr>
          <w:p w14:paraId="069E4896" w14:textId="071F0118" w:rsidR="00DC3B7E" w:rsidRPr="00C977A2" w:rsidRDefault="00DC3B7E" w:rsidP="00C46C6A">
            <w:pPr>
              <w:jc w:val="center"/>
              <w:cnfStyle w:val="000000000000" w:firstRow="0" w:lastRow="0" w:firstColumn="0" w:lastColumn="0" w:oddVBand="0" w:evenVBand="0" w:oddHBand="0" w:evenHBand="0" w:firstRowFirstColumn="0" w:firstRowLastColumn="0" w:lastRowFirstColumn="0" w:lastRowLastColumn="0"/>
              <w:rPr>
                <w:rFonts w:cs="Arial"/>
                <w:b w:val="0"/>
                <w:sz w:val="22"/>
                <w:szCs w:val="22"/>
              </w:rPr>
            </w:pPr>
            <w:r w:rsidRPr="00C977A2">
              <w:rPr>
                <w:rFonts w:cs="Arial"/>
                <w:b w:val="0"/>
                <w:sz w:val="22"/>
                <w:szCs w:val="22"/>
              </w:rPr>
              <w:t>440</w:t>
            </w:r>
          </w:p>
        </w:tc>
        <w:tc>
          <w:tcPr>
            <w:tcW w:w="2322" w:type="dxa"/>
            <w:vAlign w:val="center"/>
          </w:tcPr>
          <w:p w14:paraId="0153482F" w14:textId="5D79BED2" w:rsidR="00DC3B7E" w:rsidRPr="00C977A2" w:rsidRDefault="00DC3B7E" w:rsidP="00C46C6A">
            <w:pPr>
              <w:jc w:val="center"/>
              <w:cnfStyle w:val="000000000000" w:firstRow="0" w:lastRow="0" w:firstColumn="0" w:lastColumn="0" w:oddVBand="0" w:evenVBand="0" w:oddHBand="0" w:evenHBand="0" w:firstRowFirstColumn="0" w:firstRowLastColumn="0" w:lastRowFirstColumn="0" w:lastRowLastColumn="0"/>
              <w:rPr>
                <w:rFonts w:cs="Arial"/>
                <w:b w:val="0"/>
                <w:sz w:val="22"/>
                <w:szCs w:val="22"/>
              </w:rPr>
            </w:pPr>
            <w:r w:rsidRPr="00C977A2">
              <w:rPr>
                <w:rFonts w:cs="Arial"/>
                <w:b w:val="0"/>
                <w:sz w:val="22"/>
                <w:szCs w:val="22"/>
              </w:rPr>
              <w:t>240</w:t>
            </w:r>
          </w:p>
        </w:tc>
        <w:tc>
          <w:tcPr>
            <w:tcW w:w="2322" w:type="dxa"/>
            <w:shd w:val="clear" w:color="auto" w:fill="F2F2F2" w:themeFill="background1" w:themeFillShade="F2"/>
            <w:vAlign w:val="center"/>
          </w:tcPr>
          <w:p w14:paraId="7304F48F" w14:textId="18BA7E91" w:rsidR="00DC3B7E" w:rsidRPr="00C977A2" w:rsidRDefault="00DC3B7E" w:rsidP="00C46C6A">
            <w:pPr>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C977A2">
              <w:rPr>
                <w:rFonts w:cs="Arial"/>
                <w:sz w:val="22"/>
                <w:szCs w:val="22"/>
              </w:rPr>
              <w:t>55</w:t>
            </w:r>
          </w:p>
        </w:tc>
      </w:tr>
      <w:tr w:rsidR="00C977A2" w:rsidRPr="00C977A2" w14:paraId="4E1B60FB"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21" w:type="dxa"/>
            <w:vAlign w:val="center"/>
          </w:tcPr>
          <w:p w14:paraId="04F141B9" w14:textId="0E96CF53" w:rsidR="00267D2F" w:rsidRPr="00C977A2" w:rsidRDefault="00267D2F" w:rsidP="00C46C6A">
            <w:pPr>
              <w:jc w:val="center"/>
              <w:rPr>
                <w:sz w:val="22"/>
                <w:szCs w:val="22"/>
              </w:rPr>
            </w:pPr>
            <w:r w:rsidRPr="00C977A2">
              <w:rPr>
                <w:sz w:val="22"/>
                <w:szCs w:val="22"/>
              </w:rPr>
              <w:t>2023/2024</w:t>
            </w:r>
          </w:p>
        </w:tc>
        <w:tc>
          <w:tcPr>
            <w:tcW w:w="2321" w:type="dxa"/>
            <w:vAlign w:val="center"/>
          </w:tcPr>
          <w:p w14:paraId="36731A3E" w14:textId="7FB1C8B4" w:rsidR="00267D2F" w:rsidRPr="00C977A2" w:rsidRDefault="00CD1E6E" w:rsidP="00C46C6A">
            <w:pPr>
              <w:jc w:val="center"/>
              <w:cnfStyle w:val="000000100000" w:firstRow="0" w:lastRow="0" w:firstColumn="0" w:lastColumn="0" w:oddVBand="0" w:evenVBand="0" w:oddHBand="1" w:evenHBand="0" w:firstRowFirstColumn="0" w:firstRowLastColumn="0" w:lastRowFirstColumn="0" w:lastRowLastColumn="0"/>
              <w:rPr>
                <w:rFonts w:cs="Arial"/>
                <w:b w:val="0"/>
                <w:sz w:val="22"/>
                <w:szCs w:val="22"/>
              </w:rPr>
            </w:pPr>
            <w:r w:rsidRPr="00C977A2">
              <w:rPr>
                <w:rFonts w:cs="Arial"/>
                <w:b w:val="0"/>
                <w:sz w:val="22"/>
                <w:szCs w:val="22"/>
              </w:rPr>
              <w:t>439</w:t>
            </w:r>
          </w:p>
        </w:tc>
        <w:tc>
          <w:tcPr>
            <w:tcW w:w="2322" w:type="dxa"/>
            <w:vAlign w:val="center"/>
          </w:tcPr>
          <w:p w14:paraId="78C293A9" w14:textId="4FB350FA" w:rsidR="00267D2F" w:rsidRPr="00C977A2" w:rsidRDefault="008F30D8" w:rsidP="00C46C6A">
            <w:pPr>
              <w:jc w:val="center"/>
              <w:cnfStyle w:val="000000100000" w:firstRow="0" w:lastRow="0" w:firstColumn="0" w:lastColumn="0" w:oddVBand="0" w:evenVBand="0" w:oddHBand="1" w:evenHBand="0" w:firstRowFirstColumn="0" w:firstRowLastColumn="0" w:lastRowFirstColumn="0" w:lastRowLastColumn="0"/>
              <w:rPr>
                <w:rFonts w:cs="Arial"/>
                <w:b w:val="0"/>
                <w:sz w:val="22"/>
                <w:szCs w:val="22"/>
              </w:rPr>
            </w:pPr>
            <w:r w:rsidRPr="00C977A2">
              <w:rPr>
                <w:rFonts w:cs="Arial"/>
                <w:b w:val="0"/>
                <w:sz w:val="22"/>
                <w:szCs w:val="22"/>
              </w:rPr>
              <w:t>241</w:t>
            </w:r>
          </w:p>
        </w:tc>
        <w:tc>
          <w:tcPr>
            <w:tcW w:w="2322" w:type="dxa"/>
            <w:shd w:val="clear" w:color="auto" w:fill="F2F2F2" w:themeFill="background1" w:themeFillShade="F2"/>
            <w:vAlign w:val="center"/>
          </w:tcPr>
          <w:p w14:paraId="5BA7C41D" w14:textId="77D4AA62" w:rsidR="00267D2F" w:rsidRPr="00C977A2" w:rsidRDefault="00726BAE" w:rsidP="00C46C6A">
            <w:pPr>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C977A2">
              <w:rPr>
                <w:rFonts w:cs="Arial"/>
                <w:sz w:val="22"/>
                <w:szCs w:val="22"/>
              </w:rPr>
              <w:t>55</w:t>
            </w:r>
          </w:p>
        </w:tc>
      </w:tr>
    </w:tbl>
    <w:p w14:paraId="798E1810" w14:textId="77777777" w:rsidR="008A4D5B" w:rsidRPr="00C977A2" w:rsidRDefault="008A4D5B" w:rsidP="008043F1">
      <w:pPr>
        <w:jc w:val="right"/>
      </w:pPr>
    </w:p>
    <w:p w14:paraId="0647DF89" w14:textId="77777777" w:rsidR="008A4D5B" w:rsidRPr="00C977A2" w:rsidRDefault="008A4D5B" w:rsidP="00B61314"/>
    <w:p w14:paraId="76976BB4" w14:textId="50470086" w:rsidR="00C542EE" w:rsidRPr="00C977A2" w:rsidRDefault="00B61314" w:rsidP="00B61314">
      <w:pPr>
        <w:jc w:val="center"/>
        <w:rPr>
          <w:i/>
          <w:sz w:val="24"/>
          <w:szCs w:val="24"/>
        </w:rPr>
      </w:pPr>
      <w:r w:rsidRPr="00C977A2">
        <w:rPr>
          <w:i/>
          <w:sz w:val="24"/>
          <w:szCs w:val="24"/>
        </w:rPr>
        <w:t xml:space="preserve">Cadre </w:t>
      </w:r>
      <w:r w:rsidR="00B26894" w:rsidRPr="00C977A2">
        <w:rPr>
          <w:i/>
          <w:sz w:val="24"/>
          <w:szCs w:val="24"/>
        </w:rPr>
        <w:t>didactice titulare cu grad de profesor și conferențiar din total cadre didactice</w:t>
      </w:r>
    </w:p>
    <w:p w14:paraId="22841C59" w14:textId="41404DB6" w:rsidR="00C542EE" w:rsidRPr="00C977A2" w:rsidRDefault="00C542EE" w:rsidP="008043F1">
      <w:pPr>
        <w:jc w:val="right"/>
        <w:rPr>
          <w:i/>
          <w:sz w:val="24"/>
          <w:szCs w:val="24"/>
        </w:rPr>
      </w:pPr>
    </w:p>
    <w:tbl>
      <w:tblPr>
        <w:tblStyle w:val="PlainTable2"/>
        <w:tblW w:w="9720" w:type="dxa"/>
        <w:jc w:val="center"/>
        <w:tblLayout w:type="fixed"/>
        <w:tblLook w:val="04A0" w:firstRow="1" w:lastRow="0" w:firstColumn="1" w:lastColumn="0" w:noHBand="0" w:noVBand="1"/>
      </w:tblPr>
      <w:tblGrid>
        <w:gridCol w:w="1687"/>
        <w:gridCol w:w="1267"/>
        <w:gridCol w:w="1438"/>
        <w:gridCol w:w="1273"/>
        <w:gridCol w:w="990"/>
        <w:gridCol w:w="1054"/>
        <w:gridCol w:w="2011"/>
      </w:tblGrid>
      <w:tr w:rsidR="00C977A2" w:rsidRPr="00C977A2" w14:paraId="792F0424" w14:textId="5251682A" w:rsidTr="004125D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7" w:type="dxa"/>
            <w:shd w:val="clear" w:color="auto" w:fill="F2F2F2" w:themeFill="background1" w:themeFillShade="F2"/>
          </w:tcPr>
          <w:p w14:paraId="6A4D07C9" w14:textId="77777777" w:rsidR="00C542EE" w:rsidRPr="00C977A2" w:rsidRDefault="00C542EE" w:rsidP="00C542EE">
            <w:pPr>
              <w:rPr>
                <w:b/>
                <w:sz w:val="20"/>
                <w:szCs w:val="20"/>
              </w:rPr>
            </w:pPr>
            <w:r w:rsidRPr="00C977A2">
              <w:rPr>
                <w:sz w:val="20"/>
                <w:szCs w:val="20"/>
              </w:rPr>
              <w:t>Anul universitar</w:t>
            </w:r>
          </w:p>
        </w:tc>
        <w:tc>
          <w:tcPr>
            <w:tcW w:w="1267" w:type="dxa"/>
            <w:shd w:val="clear" w:color="auto" w:fill="F2F2F2" w:themeFill="background1" w:themeFillShade="F2"/>
          </w:tcPr>
          <w:p w14:paraId="6A30AA38" w14:textId="634EE3C3" w:rsidR="00C542EE" w:rsidRPr="00C977A2" w:rsidRDefault="00C542EE" w:rsidP="00C542EE">
            <w:pPr>
              <w:jc w:val="center"/>
              <w:cnfStyle w:val="100000000000" w:firstRow="1" w:lastRow="0" w:firstColumn="0" w:lastColumn="0" w:oddVBand="0" w:evenVBand="0" w:oddHBand="0" w:evenHBand="0" w:firstRowFirstColumn="0" w:firstRowLastColumn="0" w:lastRowFirstColumn="0" w:lastRowLastColumn="0"/>
              <w:rPr>
                <w:b/>
                <w:sz w:val="20"/>
                <w:szCs w:val="20"/>
              </w:rPr>
            </w:pPr>
            <w:r w:rsidRPr="00C977A2">
              <w:rPr>
                <w:sz w:val="20"/>
                <w:szCs w:val="20"/>
              </w:rPr>
              <w:t>Profesor</w:t>
            </w:r>
          </w:p>
        </w:tc>
        <w:tc>
          <w:tcPr>
            <w:tcW w:w="1438" w:type="dxa"/>
            <w:shd w:val="clear" w:color="auto" w:fill="F2F2F2" w:themeFill="background1" w:themeFillShade="F2"/>
          </w:tcPr>
          <w:p w14:paraId="67FF0FB1" w14:textId="6484A999" w:rsidR="00C542EE" w:rsidRPr="00C977A2" w:rsidRDefault="00C542EE" w:rsidP="00C542EE">
            <w:pPr>
              <w:jc w:val="center"/>
              <w:cnfStyle w:val="100000000000" w:firstRow="1" w:lastRow="0" w:firstColumn="0" w:lastColumn="0" w:oddVBand="0" w:evenVBand="0" w:oddHBand="0" w:evenHBand="0" w:firstRowFirstColumn="0" w:firstRowLastColumn="0" w:lastRowFirstColumn="0" w:lastRowLastColumn="0"/>
              <w:rPr>
                <w:b/>
                <w:sz w:val="20"/>
                <w:szCs w:val="20"/>
              </w:rPr>
            </w:pPr>
            <w:r w:rsidRPr="00C977A2">
              <w:rPr>
                <w:sz w:val="20"/>
                <w:szCs w:val="20"/>
              </w:rPr>
              <w:t>Conferenţiar</w:t>
            </w:r>
          </w:p>
        </w:tc>
        <w:tc>
          <w:tcPr>
            <w:tcW w:w="1273" w:type="dxa"/>
            <w:shd w:val="clear" w:color="auto" w:fill="F2F2F2" w:themeFill="background1" w:themeFillShade="F2"/>
          </w:tcPr>
          <w:p w14:paraId="00017964" w14:textId="77777777" w:rsidR="004D4E93" w:rsidRPr="00C977A2" w:rsidRDefault="00C542EE" w:rsidP="00C542EE">
            <w:pPr>
              <w:jc w:val="center"/>
              <w:cnfStyle w:val="100000000000" w:firstRow="1" w:lastRow="0" w:firstColumn="0" w:lastColumn="0" w:oddVBand="0" w:evenVBand="0" w:oddHBand="0" w:evenHBand="0" w:firstRowFirstColumn="0" w:firstRowLastColumn="0" w:lastRowFirstColumn="0" w:lastRowLastColumn="0"/>
              <w:rPr>
                <w:sz w:val="20"/>
                <w:szCs w:val="20"/>
              </w:rPr>
            </w:pPr>
            <w:r w:rsidRPr="00C977A2">
              <w:rPr>
                <w:sz w:val="20"/>
                <w:szCs w:val="20"/>
              </w:rPr>
              <w:t>Lector/</w:t>
            </w:r>
          </w:p>
          <w:p w14:paraId="3F09E1FA" w14:textId="0A4123A7" w:rsidR="00C542EE" w:rsidRPr="00C977A2" w:rsidRDefault="00C542EE" w:rsidP="00C542EE">
            <w:pPr>
              <w:jc w:val="center"/>
              <w:cnfStyle w:val="100000000000" w:firstRow="1" w:lastRow="0" w:firstColumn="0" w:lastColumn="0" w:oddVBand="0" w:evenVBand="0" w:oddHBand="0" w:evenHBand="0" w:firstRowFirstColumn="0" w:firstRowLastColumn="0" w:lastRowFirstColumn="0" w:lastRowLastColumn="0"/>
              <w:rPr>
                <w:b/>
                <w:sz w:val="20"/>
                <w:szCs w:val="20"/>
              </w:rPr>
            </w:pPr>
            <w:r w:rsidRPr="00C977A2">
              <w:rPr>
                <w:sz w:val="20"/>
                <w:szCs w:val="20"/>
              </w:rPr>
              <w:t>Şef lucrări</w:t>
            </w:r>
          </w:p>
        </w:tc>
        <w:tc>
          <w:tcPr>
            <w:tcW w:w="990" w:type="dxa"/>
            <w:shd w:val="clear" w:color="auto" w:fill="F2F2F2" w:themeFill="background1" w:themeFillShade="F2"/>
          </w:tcPr>
          <w:p w14:paraId="0592889A" w14:textId="7DA2C22B" w:rsidR="00C542EE" w:rsidRPr="00C977A2" w:rsidRDefault="00C542EE" w:rsidP="00C542EE">
            <w:pPr>
              <w:jc w:val="center"/>
              <w:cnfStyle w:val="100000000000" w:firstRow="1" w:lastRow="0" w:firstColumn="0" w:lastColumn="0" w:oddVBand="0" w:evenVBand="0" w:oddHBand="0" w:evenHBand="0" w:firstRowFirstColumn="0" w:firstRowLastColumn="0" w:lastRowFirstColumn="0" w:lastRowLastColumn="0"/>
              <w:rPr>
                <w:sz w:val="20"/>
                <w:szCs w:val="20"/>
              </w:rPr>
            </w:pPr>
            <w:r w:rsidRPr="00C977A2">
              <w:rPr>
                <w:sz w:val="20"/>
                <w:szCs w:val="20"/>
              </w:rPr>
              <w:t>Asistent</w:t>
            </w:r>
          </w:p>
        </w:tc>
        <w:tc>
          <w:tcPr>
            <w:tcW w:w="1054" w:type="dxa"/>
            <w:shd w:val="clear" w:color="auto" w:fill="F2F2F2" w:themeFill="background1" w:themeFillShade="F2"/>
          </w:tcPr>
          <w:p w14:paraId="58AF2C80" w14:textId="77777777" w:rsidR="00C542EE" w:rsidRPr="00C977A2" w:rsidRDefault="00B61314" w:rsidP="00C542EE">
            <w:pPr>
              <w:jc w:val="center"/>
              <w:cnfStyle w:val="100000000000" w:firstRow="1" w:lastRow="0" w:firstColumn="0" w:lastColumn="0" w:oddVBand="0" w:evenVBand="0" w:oddHBand="0" w:evenHBand="0" w:firstRowFirstColumn="0" w:firstRowLastColumn="0" w:lastRowFirstColumn="0" w:lastRowLastColumn="0"/>
              <w:rPr>
                <w:sz w:val="20"/>
                <w:szCs w:val="20"/>
              </w:rPr>
            </w:pPr>
            <w:r w:rsidRPr="00C977A2">
              <w:rPr>
                <w:sz w:val="20"/>
                <w:szCs w:val="20"/>
              </w:rPr>
              <w:t>Total</w:t>
            </w:r>
          </w:p>
          <w:p w14:paraId="2EA69D5A" w14:textId="656F1AA7" w:rsidR="00B61314" w:rsidRPr="00C977A2" w:rsidRDefault="00B61314" w:rsidP="00C542EE">
            <w:pPr>
              <w:jc w:val="center"/>
              <w:cnfStyle w:val="100000000000" w:firstRow="1" w:lastRow="0" w:firstColumn="0" w:lastColumn="0" w:oddVBand="0" w:evenVBand="0" w:oddHBand="0" w:evenHBand="0" w:firstRowFirstColumn="0" w:firstRowLastColumn="0" w:lastRowFirstColumn="0" w:lastRowLastColumn="0"/>
              <w:rPr>
                <w:sz w:val="20"/>
                <w:szCs w:val="20"/>
              </w:rPr>
            </w:pPr>
            <w:r w:rsidRPr="00C977A2">
              <w:rPr>
                <w:sz w:val="20"/>
                <w:szCs w:val="20"/>
              </w:rPr>
              <w:t>cadre didactice</w:t>
            </w:r>
          </w:p>
        </w:tc>
        <w:tc>
          <w:tcPr>
            <w:tcW w:w="2011" w:type="dxa"/>
            <w:shd w:val="clear" w:color="auto" w:fill="F2F2F2" w:themeFill="background1" w:themeFillShade="F2"/>
          </w:tcPr>
          <w:p w14:paraId="3239B18A" w14:textId="77777777" w:rsidR="00C542EE" w:rsidRPr="00C977A2" w:rsidRDefault="004D4E93" w:rsidP="00C542EE">
            <w:pPr>
              <w:jc w:val="center"/>
              <w:cnfStyle w:val="100000000000" w:firstRow="1" w:lastRow="0" w:firstColumn="0" w:lastColumn="0" w:oddVBand="0" w:evenVBand="0" w:oddHBand="0" w:evenHBand="0" w:firstRowFirstColumn="0" w:firstRowLastColumn="0" w:lastRowFirstColumn="0" w:lastRowLastColumn="0"/>
              <w:rPr>
                <w:b/>
                <w:sz w:val="18"/>
                <w:szCs w:val="18"/>
              </w:rPr>
            </w:pPr>
            <w:r w:rsidRPr="00C977A2">
              <w:rPr>
                <w:sz w:val="18"/>
                <w:szCs w:val="18"/>
              </w:rPr>
              <w:t>Profesor+Conferențiar din total cadre didactice</w:t>
            </w:r>
          </w:p>
          <w:p w14:paraId="1815E682" w14:textId="7B4A6C3E" w:rsidR="004D4E93" w:rsidRPr="00C977A2" w:rsidRDefault="004D4E93" w:rsidP="00C542EE">
            <w:pPr>
              <w:jc w:val="center"/>
              <w:cnfStyle w:val="100000000000" w:firstRow="1" w:lastRow="0" w:firstColumn="0" w:lastColumn="0" w:oddVBand="0" w:evenVBand="0" w:oddHBand="0" w:evenHBand="0" w:firstRowFirstColumn="0" w:firstRowLastColumn="0" w:lastRowFirstColumn="0" w:lastRowLastColumn="0"/>
              <w:rPr>
                <w:b/>
                <w:sz w:val="22"/>
                <w:szCs w:val="22"/>
              </w:rPr>
            </w:pPr>
            <w:r w:rsidRPr="00C977A2">
              <w:rPr>
                <w:sz w:val="16"/>
                <w:szCs w:val="16"/>
              </w:rPr>
              <w:t>(</w:t>
            </w:r>
            <w:r w:rsidR="003047AB" w:rsidRPr="00C977A2">
              <w:rPr>
                <w:sz w:val="16"/>
                <w:szCs w:val="16"/>
              </w:rPr>
              <w:t>%</w:t>
            </w:r>
            <w:r w:rsidRPr="00C977A2">
              <w:rPr>
                <w:sz w:val="16"/>
                <w:szCs w:val="16"/>
              </w:rPr>
              <w:t>)</w:t>
            </w:r>
          </w:p>
        </w:tc>
      </w:tr>
      <w:tr w:rsidR="00C977A2" w:rsidRPr="00C977A2" w14:paraId="70D0630C" w14:textId="6535D33E"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7" w:type="dxa"/>
            <w:vAlign w:val="center"/>
          </w:tcPr>
          <w:p w14:paraId="7C197BCE" w14:textId="77777777" w:rsidR="004D4E93" w:rsidRPr="00C977A2" w:rsidRDefault="004D4E93" w:rsidP="00C46C6A">
            <w:pPr>
              <w:jc w:val="center"/>
              <w:rPr>
                <w:bCs w:val="0"/>
                <w:sz w:val="22"/>
                <w:szCs w:val="22"/>
              </w:rPr>
            </w:pPr>
            <w:r w:rsidRPr="00C977A2">
              <w:rPr>
                <w:sz w:val="22"/>
                <w:szCs w:val="22"/>
              </w:rPr>
              <w:t>2019-2020</w:t>
            </w:r>
          </w:p>
        </w:tc>
        <w:tc>
          <w:tcPr>
            <w:tcW w:w="1267" w:type="dxa"/>
            <w:vAlign w:val="center"/>
          </w:tcPr>
          <w:p w14:paraId="78AF82B9" w14:textId="0F522FD9" w:rsidR="004D4E93" w:rsidRPr="00C977A2" w:rsidRDefault="004D4E93" w:rsidP="00C46C6A">
            <w:pPr>
              <w:jc w:val="center"/>
              <w:cnfStyle w:val="000000100000" w:firstRow="0" w:lastRow="0" w:firstColumn="0" w:lastColumn="0" w:oddVBand="0" w:evenVBand="0" w:oddHBand="1" w:evenHBand="0" w:firstRowFirstColumn="0" w:firstRowLastColumn="0" w:lastRowFirstColumn="0" w:lastRowLastColumn="0"/>
              <w:rPr>
                <w:b w:val="0"/>
                <w:sz w:val="22"/>
                <w:szCs w:val="22"/>
              </w:rPr>
            </w:pPr>
            <w:r w:rsidRPr="00C977A2">
              <w:rPr>
                <w:b w:val="0"/>
                <w:sz w:val="22"/>
                <w:szCs w:val="22"/>
              </w:rPr>
              <w:t>47</w:t>
            </w:r>
          </w:p>
        </w:tc>
        <w:tc>
          <w:tcPr>
            <w:tcW w:w="1438" w:type="dxa"/>
            <w:vAlign w:val="center"/>
          </w:tcPr>
          <w:p w14:paraId="0036DAD6" w14:textId="79BEBCF3" w:rsidR="004D4E93" w:rsidRPr="00C977A2" w:rsidRDefault="004D4E93" w:rsidP="00C46C6A">
            <w:pPr>
              <w:jc w:val="center"/>
              <w:cnfStyle w:val="000000100000" w:firstRow="0" w:lastRow="0" w:firstColumn="0" w:lastColumn="0" w:oddVBand="0" w:evenVBand="0" w:oddHBand="1" w:evenHBand="0" w:firstRowFirstColumn="0" w:firstRowLastColumn="0" w:lastRowFirstColumn="0" w:lastRowLastColumn="0"/>
              <w:rPr>
                <w:b w:val="0"/>
                <w:sz w:val="22"/>
                <w:szCs w:val="22"/>
              </w:rPr>
            </w:pPr>
            <w:r w:rsidRPr="00C977A2">
              <w:rPr>
                <w:b w:val="0"/>
                <w:sz w:val="22"/>
                <w:szCs w:val="22"/>
              </w:rPr>
              <w:t>101</w:t>
            </w:r>
          </w:p>
        </w:tc>
        <w:tc>
          <w:tcPr>
            <w:tcW w:w="1273" w:type="dxa"/>
            <w:vAlign w:val="center"/>
          </w:tcPr>
          <w:p w14:paraId="5375FF4F" w14:textId="7BF22EB9" w:rsidR="004D4E93" w:rsidRPr="00C977A2" w:rsidRDefault="004D4E93" w:rsidP="00C46C6A">
            <w:pPr>
              <w:jc w:val="center"/>
              <w:cnfStyle w:val="000000100000" w:firstRow="0" w:lastRow="0" w:firstColumn="0" w:lastColumn="0" w:oddVBand="0" w:evenVBand="0" w:oddHBand="1" w:evenHBand="0" w:firstRowFirstColumn="0" w:firstRowLastColumn="0" w:lastRowFirstColumn="0" w:lastRowLastColumn="0"/>
              <w:rPr>
                <w:b w:val="0"/>
                <w:sz w:val="22"/>
                <w:szCs w:val="22"/>
              </w:rPr>
            </w:pPr>
            <w:r w:rsidRPr="00C977A2">
              <w:rPr>
                <w:b w:val="0"/>
                <w:sz w:val="22"/>
                <w:szCs w:val="22"/>
              </w:rPr>
              <w:t>101</w:t>
            </w:r>
          </w:p>
        </w:tc>
        <w:tc>
          <w:tcPr>
            <w:tcW w:w="990" w:type="dxa"/>
            <w:vAlign w:val="center"/>
          </w:tcPr>
          <w:p w14:paraId="1CED4F25" w14:textId="14F76419" w:rsidR="004D4E93" w:rsidRPr="00C977A2" w:rsidRDefault="004D4E93" w:rsidP="00C46C6A">
            <w:pPr>
              <w:jc w:val="center"/>
              <w:cnfStyle w:val="000000100000" w:firstRow="0" w:lastRow="0" w:firstColumn="0" w:lastColumn="0" w:oddVBand="0" w:evenVBand="0" w:oddHBand="1" w:evenHBand="0" w:firstRowFirstColumn="0" w:firstRowLastColumn="0" w:lastRowFirstColumn="0" w:lastRowLastColumn="0"/>
              <w:rPr>
                <w:b w:val="0"/>
                <w:sz w:val="22"/>
                <w:szCs w:val="22"/>
              </w:rPr>
            </w:pPr>
            <w:r w:rsidRPr="00C977A2">
              <w:rPr>
                <w:b w:val="0"/>
                <w:sz w:val="22"/>
                <w:szCs w:val="22"/>
              </w:rPr>
              <w:t>20</w:t>
            </w:r>
          </w:p>
        </w:tc>
        <w:tc>
          <w:tcPr>
            <w:tcW w:w="1054" w:type="dxa"/>
            <w:vAlign w:val="center"/>
          </w:tcPr>
          <w:p w14:paraId="3BE38DD9" w14:textId="56D33204" w:rsidR="004D4E93" w:rsidRPr="00C977A2" w:rsidRDefault="004D4E93" w:rsidP="00C46C6A">
            <w:pPr>
              <w:jc w:val="center"/>
              <w:cnfStyle w:val="000000100000" w:firstRow="0" w:lastRow="0" w:firstColumn="0" w:lastColumn="0" w:oddVBand="0" w:evenVBand="0" w:oddHBand="1" w:evenHBand="0" w:firstRowFirstColumn="0" w:firstRowLastColumn="0" w:lastRowFirstColumn="0" w:lastRowLastColumn="0"/>
              <w:rPr>
                <w:b w:val="0"/>
                <w:sz w:val="22"/>
                <w:szCs w:val="22"/>
              </w:rPr>
            </w:pPr>
            <w:r w:rsidRPr="00C977A2">
              <w:rPr>
                <w:b w:val="0"/>
                <w:sz w:val="22"/>
                <w:szCs w:val="22"/>
              </w:rPr>
              <w:t>269</w:t>
            </w:r>
          </w:p>
        </w:tc>
        <w:tc>
          <w:tcPr>
            <w:tcW w:w="2011" w:type="dxa"/>
            <w:shd w:val="clear" w:color="auto" w:fill="F2F2F2" w:themeFill="background1" w:themeFillShade="F2"/>
            <w:vAlign w:val="center"/>
          </w:tcPr>
          <w:p w14:paraId="5CF5E6A3" w14:textId="0668ABF7" w:rsidR="004D4E93" w:rsidRPr="00C977A2" w:rsidRDefault="004D4E93" w:rsidP="00C46C6A">
            <w:pPr>
              <w:jc w:val="center"/>
              <w:cnfStyle w:val="000000100000" w:firstRow="0" w:lastRow="0" w:firstColumn="0" w:lastColumn="0" w:oddVBand="0" w:evenVBand="0" w:oddHBand="1" w:evenHBand="0" w:firstRowFirstColumn="0" w:firstRowLastColumn="0" w:lastRowFirstColumn="0" w:lastRowLastColumn="0"/>
              <w:rPr>
                <w:bCs/>
                <w:sz w:val="22"/>
                <w:szCs w:val="22"/>
              </w:rPr>
            </w:pPr>
            <w:r w:rsidRPr="00C977A2">
              <w:rPr>
                <w:bCs/>
                <w:sz w:val="22"/>
                <w:szCs w:val="22"/>
              </w:rPr>
              <w:t>55,0</w:t>
            </w:r>
          </w:p>
        </w:tc>
      </w:tr>
      <w:tr w:rsidR="00C977A2" w:rsidRPr="00C977A2" w14:paraId="23FC9486" w14:textId="609DD161" w:rsidTr="00C46C6A">
        <w:trPr>
          <w:jc w:val="center"/>
        </w:trPr>
        <w:tc>
          <w:tcPr>
            <w:cnfStyle w:val="001000000000" w:firstRow="0" w:lastRow="0" w:firstColumn="1" w:lastColumn="0" w:oddVBand="0" w:evenVBand="0" w:oddHBand="0" w:evenHBand="0" w:firstRowFirstColumn="0" w:firstRowLastColumn="0" w:lastRowFirstColumn="0" w:lastRowLastColumn="0"/>
            <w:tcW w:w="1687" w:type="dxa"/>
            <w:vAlign w:val="center"/>
          </w:tcPr>
          <w:p w14:paraId="0574BA6D" w14:textId="77777777" w:rsidR="004D4E93" w:rsidRPr="00C977A2" w:rsidRDefault="004D4E93" w:rsidP="00C46C6A">
            <w:pPr>
              <w:jc w:val="center"/>
              <w:rPr>
                <w:bCs w:val="0"/>
                <w:sz w:val="22"/>
                <w:szCs w:val="22"/>
              </w:rPr>
            </w:pPr>
            <w:r w:rsidRPr="00C977A2">
              <w:rPr>
                <w:sz w:val="22"/>
                <w:szCs w:val="22"/>
              </w:rPr>
              <w:t>2020-2021</w:t>
            </w:r>
          </w:p>
        </w:tc>
        <w:tc>
          <w:tcPr>
            <w:tcW w:w="1267" w:type="dxa"/>
            <w:vAlign w:val="center"/>
          </w:tcPr>
          <w:p w14:paraId="6A208CD6" w14:textId="61760A6F" w:rsidR="004D4E93" w:rsidRPr="00C977A2" w:rsidRDefault="004D4E93" w:rsidP="00C46C6A">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C977A2">
              <w:rPr>
                <w:b w:val="0"/>
                <w:sz w:val="22"/>
                <w:szCs w:val="22"/>
              </w:rPr>
              <w:t>4</w:t>
            </w:r>
            <w:r w:rsidR="005E465F" w:rsidRPr="00C977A2">
              <w:rPr>
                <w:b w:val="0"/>
                <w:sz w:val="22"/>
                <w:szCs w:val="22"/>
              </w:rPr>
              <w:t>7</w:t>
            </w:r>
          </w:p>
        </w:tc>
        <w:tc>
          <w:tcPr>
            <w:tcW w:w="1438" w:type="dxa"/>
            <w:vAlign w:val="center"/>
          </w:tcPr>
          <w:p w14:paraId="7DC7D225" w14:textId="5CF03971" w:rsidR="004D4E93" w:rsidRPr="00C977A2" w:rsidRDefault="004D4E93" w:rsidP="00C46C6A">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C977A2">
              <w:rPr>
                <w:b w:val="0"/>
                <w:sz w:val="22"/>
                <w:szCs w:val="22"/>
              </w:rPr>
              <w:t>96</w:t>
            </w:r>
          </w:p>
        </w:tc>
        <w:tc>
          <w:tcPr>
            <w:tcW w:w="1273" w:type="dxa"/>
            <w:vAlign w:val="center"/>
          </w:tcPr>
          <w:p w14:paraId="75D5BE90" w14:textId="3D6A8295" w:rsidR="004D4E93" w:rsidRPr="00C977A2" w:rsidRDefault="004D4E93" w:rsidP="00C46C6A">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C977A2">
              <w:rPr>
                <w:b w:val="0"/>
                <w:sz w:val="22"/>
                <w:szCs w:val="22"/>
              </w:rPr>
              <w:t>99</w:t>
            </w:r>
          </w:p>
        </w:tc>
        <w:tc>
          <w:tcPr>
            <w:tcW w:w="990" w:type="dxa"/>
            <w:vAlign w:val="center"/>
          </w:tcPr>
          <w:p w14:paraId="0342982C" w14:textId="3A20675F" w:rsidR="004D4E93" w:rsidRPr="00C977A2" w:rsidRDefault="004D4E93" w:rsidP="00C46C6A">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C977A2">
              <w:rPr>
                <w:b w:val="0"/>
                <w:sz w:val="22"/>
                <w:szCs w:val="22"/>
              </w:rPr>
              <w:t>16</w:t>
            </w:r>
          </w:p>
        </w:tc>
        <w:tc>
          <w:tcPr>
            <w:tcW w:w="1054" w:type="dxa"/>
            <w:vAlign w:val="center"/>
          </w:tcPr>
          <w:p w14:paraId="6E07F6C6" w14:textId="52E26520" w:rsidR="004D4E93" w:rsidRPr="00C977A2" w:rsidRDefault="004D4E93" w:rsidP="00C46C6A">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C977A2">
              <w:rPr>
                <w:b w:val="0"/>
                <w:sz w:val="22"/>
                <w:szCs w:val="22"/>
              </w:rPr>
              <w:t>25</w:t>
            </w:r>
            <w:r w:rsidR="00F0053A" w:rsidRPr="00C977A2">
              <w:rPr>
                <w:b w:val="0"/>
                <w:sz w:val="22"/>
                <w:szCs w:val="22"/>
              </w:rPr>
              <w:t>8</w:t>
            </w:r>
          </w:p>
        </w:tc>
        <w:tc>
          <w:tcPr>
            <w:tcW w:w="2011" w:type="dxa"/>
            <w:shd w:val="clear" w:color="auto" w:fill="F2F2F2" w:themeFill="background1" w:themeFillShade="F2"/>
            <w:vAlign w:val="center"/>
          </w:tcPr>
          <w:p w14:paraId="21767219" w14:textId="0F1618E3" w:rsidR="004D4E93" w:rsidRPr="00C977A2" w:rsidRDefault="004D4E93" w:rsidP="00C46C6A">
            <w:pPr>
              <w:jc w:val="center"/>
              <w:cnfStyle w:val="000000000000" w:firstRow="0" w:lastRow="0" w:firstColumn="0" w:lastColumn="0" w:oddVBand="0" w:evenVBand="0" w:oddHBand="0" w:evenHBand="0" w:firstRowFirstColumn="0" w:firstRowLastColumn="0" w:lastRowFirstColumn="0" w:lastRowLastColumn="0"/>
              <w:rPr>
                <w:bCs/>
                <w:sz w:val="22"/>
                <w:szCs w:val="22"/>
              </w:rPr>
            </w:pPr>
            <w:r w:rsidRPr="00C977A2">
              <w:rPr>
                <w:bCs/>
                <w:sz w:val="22"/>
                <w:szCs w:val="22"/>
              </w:rPr>
              <w:t>55,</w:t>
            </w:r>
            <w:r w:rsidR="00857122" w:rsidRPr="00C977A2">
              <w:rPr>
                <w:bCs/>
                <w:sz w:val="22"/>
                <w:szCs w:val="22"/>
              </w:rPr>
              <w:t>4</w:t>
            </w:r>
          </w:p>
        </w:tc>
      </w:tr>
      <w:tr w:rsidR="00C977A2" w:rsidRPr="00C977A2" w14:paraId="2016BFEF" w14:textId="5803E639"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7" w:type="dxa"/>
            <w:vAlign w:val="center"/>
          </w:tcPr>
          <w:p w14:paraId="2BDA960C" w14:textId="77777777" w:rsidR="004D4E93" w:rsidRPr="00C977A2" w:rsidRDefault="004D4E93" w:rsidP="00C46C6A">
            <w:pPr>
              <w:jc w:val="center"/>
              <w:rPr>
                <w:bCs w:val="0"/>
                <w:sz w:val="22"/>
                <w:szCs w:val="22"/>
              </w:rPr>
            </w:pPr>
            <w:r w:rsidRPr="00C977A2">
              <w:rPr>
                <w:sz w:val="22"/>
                <w:szCs w:val="22"/>
              </w:rPr>
              <w:t>2021/2022</w:t>
            </w:r>
          </w:p>
        </w:tc>
        <w:tc>
          <w:tcPr>
            <w:tcW w:w="1267" w:type="dxa"/>
            <w:vAlign w:val="center"/>
          </w:tcPr>
          <w:p w14:paraId="7BBB1B21" w14:textId="5DDCF777" w:rsidR="004D4E93" w:rsidRPr="00C977A2" w:rsidRDefault="004D4E93" w:rsidP="00C46C6A">
            <w:pPr>
              <w:jc w:val="center"/>
              <w:cnfStyle w:val="000000100000" w:firstRow="0" w:lastRow="0" w:firstColumn="0" w:lastColumn="0" w:oddVBand="0" w:evenVBand="0" w:oddHBand="1" w:evenHBand="0" w:firstRowFirstColumn="0" w:firstRowLastColumn="0" w:lastRowFirstColumn="0" w:lastRowLastColumn="0"/>
              <w:rPr>
                <w:b w:val="0"/>
                <w:sz w:val="22"/>
                <w:szCs w:val="22"/>
              </w:rPr>
            </w:pPr>
            <w:r w:rsidRPr="00C977A2">
              <w:rPr>
                <w:b w:val="0"/>
                <w:sz w:val="22"/>
                <w:szCs w:val="22"/>
              </w:rPr>
              <w:t>44</w:t>
            </w:r>
          </w:p>
        </w:tc>
        <w:tc>
          <w:tcPr>
            <w:tcW w:w="1438" w:type="dxa"/>
            <w:vAlign w:val="center"/>
          </w:tcPr>
          <w:p w14:paraId="540CB9D9" w14:textId="24973D37" w:rsidR="004D4E93" w:rsidRPr="00C977A2" w:rsidRDefault="004D4E93" w:rsidP="00C46C6A">
            <w:pPr>
              <w:jc w:val="center"/>
              <w:cnfStyle w:val="000000100000" w:firstRow="0" w:lastRow="0" w:firstColumn="0" w:lastColumn="0" w:oddVBand="0" w:evenVBand="0" w:oddHBand="1" w:evenHBand="0" w:firstRowFirstColumn="0" w:firstRowLastColumn="0" w:lastRowFirstColumn="0" w:lastRowLastColumn="0"/>
              <w:rPr>
                <w:b w:val="0"/>
                <w:sz w:val="22"/>
                <w:szCs w:val="22"/>
              </w:rPr>
            </w:pPr>
            <w:r w:rsidRPr="00C977A2">
              <w:rPr>
                <w:b w:val="0"/>
                <w:sz w:val="22"/>
                <w:szCs w:val="22"/>
              </w:rPr>
              <w:t>94</w:t>
            </w:r>
          </w:p>
        </w:tc>
        <w:tc>
          <w:tcPr>
            <w:tcW w:w="1273" w:type="dxa"/>
            <w:vAlign w:val="center"/>
          </w:tcPr>
          <w:p w14:paraId="0742933A" w14:textId="78A8B9BA" w:rsidR="004D4E93" w:rsidRPr="00C977A2" w:rsidRDefault="004D4E93" w:rsidP="00C46C6A">
            <w:pPr>
              <w:jc w:val="center"/>
              <w:cnfStyle w:val="000000100000" w:firstRow="0" w:lastRow="0" w:firstColumn="0" w:lastColumn="0" w:oddVBand="0" w:evenVBand="0" w:oddHBand="1" w:evenHBand="0" w:firstRowFirstColumn="0" w:firstRowLastColumn="0" w:lastRowFirstColumn="0" w:lastRowLastColumn="0"/>
              <w:rPr>
                <w:b w:val="0"/>
                <w:sz w:val="22"/>
                <w:szCs w:val="22"/>
              </w:rPr>
            </w:pPr>
            <w:r w:rsidRPr="00C977A2">
              <w:rPr>
                <w:b w:val="0"/>
                <w:sz w:val="22"/>
                <w:szCs w:val="22"/>
              </w:rPr>
              <w:t>95</w:t>
            </w:r>
          </w:p>
        </w:tc>
        <w:tc>
          <w:tcPr>
            <w:tcW w:w="990" w:type="dxa"/>
            <w:vAlign w:val="center"/>
          </w:tcPr>
          <w:p w14:paraId="70C3EC07" w14:textId="7BEA118C" w:rsidR="004D4E93" w:rsidRPr="00C977A2" w:rsidRDefault="004D4E93" w:rsidP="00C46C6A">
            <w:pPr>
              <w:jc w:val="center"/>
              <w:cnfStyle w:val="000000100000" w:firstRow="0" w:lastRow="0" w:firstColumn="0" w:lastColumn="0" w:oddVBand="0" w:evenVBand="0" w:oddHBand="1" w:evenHBand="0" w:firstRowFirstColumn="0" w:firstRowLastColumn="0" w:lastRowFirstColumn="0" w:lastRowLastColumn="0"/>
              <w:rPr>
                <w:b w:val="0"/>
                <w:sz w:val="22"/>
                <w:szCs w:val="22"/>
              </w:rPr>
            </w:pPr>
            <w:r w:rsidRPr="00C977A2">
              <w:rPr>
                <w:b w:val="0"/>
                <w:sz w:val="22"/>
                <w:szCs w:val="22"/>
              </w:rPr>
              <w:t>14</w:t>
            </w:r>
          </w:p>
        </w:tc>
        <w:tc>
          <w:tcPr>
            <w:tcW w:w="1054" w:type="dxa"/>
            <w:vAlign w:val="center"/>
          </w:tcPr>
          <w:p w14:paraId="1DF2CC5C" w14:textId="543932E0" w:rsidR="004D4E93" w:rsidRPr="00C977A2" w:rsidRDefault="004D4E93" w:rsidP="00C46C6A">
            <w:pPr>
              <w:jc w:val="center"/>
              <w:cnfStyle w:val="000000100000" w:firstRow="0" w:lastRow="0" w:firstColumn="0" w:lastColumn="0" w:oddVBand="0" w:evenVBand="0" w:oddHBand="1" w:evenHBand="0" w:firstRowFirstColumn="0" w:firstRowLastColumn="0" w:lastRowFirstColumn="0" w:lastRowLastColumn="0"/>
              <w:rPr>
                <w:b w:val="0"/>
                <w:sz w:val="22"/>
                <w:szCs w:val="22"/>
              </w:rPr>
            </w:pPr>
            <w:r w:rsidRPr="00C977A2">
              <w:rPr>
                <w:b w:val="0"/>
                <w:sz w:val="22"/>
                <w:szCs w:val="22"/>
              </w:rPr>
              <w:t>247</w:t>
            </w:r>
          </w:p>
        </w:tc>
        <w:tc>
          <w:tcPr>
            <w:tcW w:w="2011" w:type="dxa"/>
            <w:shd w:val="clear" w:color="auto" w:fill="F2F2F2" w:themeFill="background1" w:themeFillShade="F2"/>
            <w:vAlign w:val="center"/>
          </w:tcPr>
          <w:p w14:paraId="28A3FAF1" w14:textId="4DCB1965" w:rsidR="004D4E93" w:rsidRPr="00C977A2" w:rsidRDefault="004D4E93" w:rsidP="00C46C6A">
            <w:pPr>
              <w:jc w:val="center"/>
              <w:cnfStyle w:val="000000100000" w:firstRow="0" w:lastRow="0" w:firstColumn="0" w:lastColumn="0" w:oddVBand="0" w:evenVBand="0" w:oddHBand="1" w:evenHBand="0" w:firstRowFirstColumn="0" w:firstRowLastColumn="0" w:lastRowFirstColumn="0" w:lastRowLastColumn="0"/>
              <w:rPr>
                <w:bCs/>
                <w:sz w:val="22"/>
                <w:szCs w:val="22"/>
              </w:rPr>
            </w:pPr>
            <w:r w:rsidRPr="00C977A2">
              <w:rPr>
                <w:bCs/>
                <w:sz w:val="22"/>
                <w:szCs w:val="22"/>
              </w:rPr>
              <w:t>55,9</w:t>
            </w:r>
          </w:p>
        </w:tc>
      </w:tr>
      <w:tr w:rsidR="00C977A2" w:rsidRPr="00C977A2" w14:paraId="5CD39C4E"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1687" w:type="dxa"/>
            <w:vAlign w:val="center"/>
          </w:tcPr>
          <w:p w14:paraId="252ED714" w14:textId="7516518A" w:rsidR="00DC3B7E" w:rsidRPr="00C977A2" w:rsidRDefault="00DC3B7E" w:rsidP="00C46C6A">
            <w:pPr>
              <w:jc w:val="center"/>
              <w:rPr>
                <w:sz w:val="22"/>
                <w:szCs w:val="22"/>
              </w:rPr>
            </w:pPr>
            <w:r w:rsidRPr="00C977A2">
              <w:rPr>
                <w:sz w:val="22"/>
                <w:szCs w:val="22"/>
              </w:rPr>
              <w:t>2022/2023</w:t>
            </w:r>
          </w:p>
        </w:tc>
        <w:tc>
          <w:tcPr>
            <w:tcW w:w="1267" w:type="dxa"/>
            <w:vAlign w:val="center"/>
          </w:tcPr>
          <w:p w14:paraId="10FDF2C2" w14:textId="2D5039DE" w:rsidR="00DC3B7E" w:rsidRPr="00C977A2" w:rsidRDefault="00DC3B7E" w:rsidP="00C46C6A">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C977A2">
              <w:rPr>
                <w:b w:val="0"/>
                <w:sz w:val="22"/>
                <w:szCs w:val="22"/>
              </w:rPr>
              <w:t>44</w:t>
            </w:r>
          </w:p>
        </w:tc>
        <w:tc>
          <w:tcPr>
            <w:tcW w:w="1438" w:type="dxa"/>
            <w:vAlign w:val="center"/>
          </w:tcPr>
          <w:p w14:paraId="7956C3CE" w14:textId="28469582" w:rsidR="00DC3B7E" w:rsidRPr="00C977A2" w:rsidRDefault="00DC3B7E" w:rsidP="00C46C6A">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C977A2">
              <w:rPr>
                <w:b w:val="0"/>
                <w:sz w:val="22"/>
                <w:szCs w:val="22"/>
              </w:rPr>
              <w:t>92</w:t>
            </w:r>
          </w:p>
        </w:tc>
        <w:tc>
          <w:tcPr>
            <w:tcW w:w="1273" w:type="dxa"/>
            <w:vAlign w:val="center"/>
          </w:tcPr>
          <w:p w14:paraId="10A2B30B" w14:textId="241572AF" w:rsidR="00DC3B7E" w:rsidRPr="00C977A2" w:rsidRDefault="00DC3B7E" w:rsidP="00C46C6A">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C977A2">
              <w:rPr>
                <w:b w:val="0"/>
                <w:sz w:val="22"/>
                <w:szCs w:val="22"/>
              </w:rPr>
              <w:t>95</w:t>
            </w:r>
          </w:p>
        </w:tc>
        <w:tc>
          <w:tcPr>
            <w:tcW w:w="990" w:type="dxa"/>
            <w:vAlign w:val="center"/>
          </w:tcPr>
          <w:p w14:paraId="4CBB748D" w14:textId="65DD6B94" w:rsidR="00DC3B7E" w:rsidRPr="00C977A2" w:rsidRDefault="00DC3B7E" w:rsidP="00C46C6A">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C977A2">
              <w:rPr>
                <w:b w:val="0"/>
                <w:sz w:val="22"/>
                <w:szCs w:val="22"/>
              </w:rPr>
              <w:t>9</w:t>
            </w:r>
          </w:p>
        </w:tc>
        <w:tc>
          <w:tcPr>
            <w:tcW w:w="1054" w:type="dxa"/>
            <w:vAlign w:val="center"/>
          </w:tcPr>
          <w:p w14:paraId="4E7330F8" w14:textId="22E6EE7D" w:rsidR="00DC3B7E" w:rsidRPr="00C977A2" w:rsidRDefault="00DC3B7E" w:rsidP="00C46C6A">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C977A2">
              <w:rPr>
                <w:b w:val="0"/>
                <w:sz w:val="22"/>
                <w:szCs w:val="22"/>
              </w:rPr>
              <w:t>240</w:t>
            </w:r>
          </w:p>
        </w:tc>
        <w:tc>
          <w:tcPr>
            <w:tcW w:w="2011" w:type="dxa"/>
            <w:shd w:val="clear" w:color="auto" w:fill="F2F2F2" w:themeFill="background1" w:themeFillShade="F2"/>
            <w:vAlign w:val="center"/>
          </w:tcPr>
          <w:p w14:paraId="342A7B94" w14:textId="7F2990F9" w:rsidR="00DC3B7E" w:rsidRPr="00C977A2" w:rsidRDefault="00DC3B7E" w:rsidP="00C46C6A">
            <w:pPr>
              <w:jc w:val="center"/>
              <w:cnfStyle w:val="000000000000" w:firstRow="0" w:lastRow="0" w:firstColumn="0" w:lastColumn="0" w:oddVBand="0" w:evenVBand="0" w:oddHBand="0" w:evenHBand="0" w:firstRowFirstColumn="0" w:firstRowLastColumn="0" w:lastRowFirstColumn="0" w:lastRowLastColumn="0"/>
              <w:rPr>
                <w:bCs/>
                <w:sz w:val="22"/>
                <w:szCs w:val="22"/>
              </w:rPr>
            </w:pPr>
            <w:r w:rsidRPr="00C977A2">
              <w:rPr>
                <w:bCs/>
                <w:sz w:val="22"/>
                <w:szCs w:val="22"/>
              </w:rPr>
              <w:t>56,7</w:t>
            </w:r>
          </w:p>
        </w:tc>
      </w:tr>
      <w:tr w:rsidR="00C977A2" w:rsidRPr="00C977A2" w14:paraId="3179724D"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7" w:type="dxa"/>
            <w:vAlign w:val="center"/>
          </w:tcPr>
          <w:p w14:paraId="165E6D67" w14:textId="7894F1BD" w:rsidR="00267D2F" w:rsidRPr="00C977A2" w:rsidRDefault="00267D2F" w:rsidP="00C46C6A">
            <w:pPr>
              <w:jc w:val="center"/>
              <w:rPr>
                <w:sz w:val="22"/>
                <w:szCs w:val="22"/>
              </w:rPr>
            </w:pPr>
            <w:r w:rsidRPr="00C977A2">
              <w:rPr>
                <w:sz w:val="22"/>
                <w:szCs w:val="22"/>
              </w:rPr>
              <w:t>2023/2024</w:t>
            </w:r>
          </w:p>
        </w:tc>
        <w:tc>
          <w:tcPr>
            <w:tcW w:w="1267" w:type="dxa"/>
            <w:vAlign w:val="center"/>
          </w:tcPr>
          <w:p w14:paraId="3F97CBC7" w14:textId="79FE37DC" w:rsidR="00267D2F" w:rsidRPr="00C977A2" w:rsidRDefault="005E465F" w:rsidP="00C46C6A">
            <w:pPr>
              <w:jc w:val="center"/>
              <w:cnfStyle w:val="000000100000" w:firstRow="0" w:lastRow="0" w:firstColumn="0" w:lastColumn="0" w:oddVBand="0" w:evenVBand="0" w:oddHBand="1" w:evenHBand="0" w:firstRowFirstColumn="0" w:firstRowLastColumn="0" w:lastRowFirstColumn="0" w:lastRowLastColumn="0"/>
              <w:rPr>
                <w:b w:val="0"/>
                <w:sz w:val="22"/>
                <w:szCs w:val="22"/>
              </w:rPr>
            </w:pPr>
            <w:r w:rsidRPr="00C977A2">
              <w:rPr>
                <w:b w:val="0"/>
                <w:sz w:val="22"/>
                <w:szCs w:val="22"/>
              </w:rPr>
              <w:t>45</w:t>
            </w:r>
          </w:p>
        </w:tc>
        <w:tc>
          <w:tcPr>
            <w:tcW w:w="1438" w:type="dxa"/>
            <w:vAlign w:val="center"/>
          </w:tcPr>
          <w:p w14:paraId="3D717672" w14:textId="2B5A950D" w:rsidR="00267D2F" w:rsidRPr="00C977A2" w:rsidRDefault="00B17D3D" w:rsidP="00C46C6A">
            <w:pPr>
              <w:jc w:val="center"/>
              <w:cnfStyle w:val="000000100000" w:firstRow="0" w:lastRow="0" w:firstColumn="0" w:lastColumn="0" w:oddVBand="0" w:evenVBand="0" w:oddHBand="1" w:evenHBand="0" w:firstRowFirstColumn="0" w:firstRowLastColumn="0" w:lastRowFirstColumn="0" w:lastRowLastColumn="0"/>
              <w:rPr>
                <w:b w:val="0"/>
                <w:sz w:val="22"/>
                <w:szCs w:val="22"/>
              </w:rPr>
            </w:pPr>
            <w:r w:rsidRPr="00C977A2">
              <w:rPr>
                <w:b w:val="0"/>
                <w:sz w:val="22"/>
                <w:szCs w:val="22"/>
              </w:rPr>
              <w:t>92</w:t>
            </w:r>
          </w:p>
        </w:tc>
        <w:tc>
          <w:tcPr>
            <w:tcW w:w="1273" w:type="dxa"/>
            <w:vAlign w:val="center"/>
          </w:tcPr>
          <w:p w14:paraId="44D9D57F" w14:textId="44207885" w:rsidR="00267D2F" w:rsidRPr="00C977A2" w:rsidRDefault="000158C2" w:rsidP="00C46C6A">
            <w:pPr>
              <w:jc w:val="center"/>
              <w:cnfStyle w:val="000000100000" w:firstRow="0" w:lastRow="0" w:firstColumn="0" w:lastColumn="0" w:oddVBand="0" w:evenVBand="0" w:oddHBand="1" w:evenHBand="0" w:firstRowFirstColumn="0" w:firstRowLastColumn="0" w:lastRowFirstColumn="0" w:lastRowLastColumn="0"/>
              <w:rPr>
                <w:b w:val="0"/>
                <w:sz w:val="22"/>
                <w:szCs w:val="22"/>
              </w:rPr>
            </w:pPr>
            <w:r w:rsidRPr="00C977A2">
              <w:rPr>
                <w:b w:val="0"/>
                <w:sz w:val="22"/>
                <w:szCs w:val="22"/>
              </w:rPr>
              <w:t>92</w:t>
            </w:r>
          </w:p>
        </w:tc>
        <w:tc>
          <w:tcPr>
            <w:tcW w:w="990" w:type="dxa"/>
            <w:vAlign w:val="center"/>
          </w:tcPr>
          <w:p w14:paraId="73E03A0E" w14:textId="5487883D" w:rsidR="00267D2F" w:rsidRPr="00C977A2" w:rsidRDefault="002654B5" w:rsidP="00C46C6A">
            <w:pPr>
              <w:jc w:val="center"/>
              <w:cnfStyle w:val="000000100000" w:firstRow="0" w:lastRow="0" w:firstColumn="0" w:lastColumn="0" w:oddVBand="0" w:evenVBand="0" w:oddHBand="1" w:evenHBand="0" w:firstRowFirstColumn="0" w:firstRowLastColumn="0" w:lastRowFirstColumn="0" w:lastRowLastColumn="0"/>
              <w:rPr>
                <w:b w:val="0"/>
                <w:sz w:val="22"/>
                <w:szCs w:val="22"/>
              </w:rPr>
            </w:pPr>
            <w:r w:rsidRPr="00C977A2">
              <w:rPr>
                <w:b w:val="0"/>
                <w:sz w:val="22"/>
                <w:szCs w:val="22"/>
              </w:rPr>
              <w:t>12</w:t>
            </w:r>
          </w:p>
        </w:tc>
        <w:tc>
          <w:tcPr>
            <w:tcW w:w="1054" w:type="dxa"/>
            <w:vAlign w:val="center"/>
          </w:tcPr>
          <w:p w14:paraId="7C2031E1" w14:textId="36801DB5" w:rsidR="00267D2F" w:rsidRPr="00C977A2" w:rsidRDefault="00867705" w:rsidP="00C46C6A">
            <w:pPr>
              <w:jc w:val="center"/>
              <w:cnfStyle w:val="000000100000" w:firstRow="0" w:lastRow="0" w:firstColumn="0" w:lastColumn="0" w:oddVBand="0" w:evenVBand="0" w:oddHBand="1" w:evenHBand="0" w:firstRowFirstColumn="0" w:firstRowLastColumn="0" w:lastRowFirstColumn="0" w:lastRowLastColumn="0"/>
              <w:rPr>
                <w:b w:val="0"/>
                <w:sz w:val="22"/>
                <w:szCs w:val="22"/>
              </w:rPr>
            </w:pPr>
            <w:r w:rsidRPr="00C977A2">
              <w:rPr>
                <w:b w:val="0"/>
                <w:sz w:val="22"/>
                <w:szCs w:val="22"/>
              </w:rPr>
              <w:t>241</w:t>
            </w:r>
          </w:p>
        </w:tc>
        <w:tc>
          <w:tcPr>
            <w:tcW w:w="2011" w:type="dxa"/>
            <w:shd w:val="clear" w:color="auto" w:fill="F2F2F2" w:themeFill="background1" w:themeFillShade="F2"/>
            <w:vAlign w:val="center"/>
          </w:tcPr>
          <w:p w14:paraId="7A267C3F" w14:textId="75956568" w:rsidR="00267D2F" w:rsidRPr="00C977A2" w:rsidRDefault="00301865" w:rsidP="00C46C6A">
            <w:pPr>
              <w:jc w:val="center"/>
              <w:cnfStyle w:val="000000100000" w:firstRow="0" w:lastRow="0" w:firstColumn="0" w:lastColumn="0" w:oddVBand="0" w:evenVBand="0" w:oddHBand="1" w:evenHBand="0" w:firstRowFirstColumn="0" w:firstRowLastColumn="0" w:lastRowFirstColumn="0" w:lastRowLastColumn="0"/>
              <w:rPr>
                <w:bCs/>
                <w:sz w:val="22"/>
                <w:szCs w:val="22"/>
              </w:rPr>
            </w:pPr>
            <w:r w:rsidRPr="00C977A2">
              <w:rPr>
                <w:bCs/>
                <w:sz w:val="22"/>
                <w:szCs w:val="22"/>
              </w:rPr>
              <w:t>56,</w:t>
            </w:r>
            <w:r w:rsidR="0035794A" w:rsidRPr="00C977A2">
              <w:rPr>
                <w:bCs/>
                <w:sz w:val="22"/>
                <w:szCs w:val="22"/>
              </w:rPr>
              <w:t>9</w:t>
            </w:r>
          </w:p>
        </w:tc>
      </w:tr>
    </w:tbl>
    <w:p w14:paraId="5AF20E9D" w14:textId="13279287" w:rsidR="00C542EE" w:rsidRPr="00A43FEA" w:rsidRDefault="00C542EE" w:rsidP="008043F1">
      <w:pPr>
        <w:jc w:val="right"/>
        <w:rPr>
          <w:i/>
          <w:color w:val="000000" w:themeColor="text1"/>
          <w:sz w:val="24"/>
          <w:szCs w:val="24"/>
        </w:rPr>
      </w:pPr>
    </w:p>
    <w:p w14:paraId="702CF153" w14:textId="77777777" w:rsidR="00C542EE" w:rsidRPr="00A43FEA" w:rsidRDefault="00C542EE" w:rsidP="008043F1">
      <w:pPr>
        <w:jc w:val="right"/>
        <w:rPr>
          <w:color w:val="000000"/>
        </w:rPr>
      </w:pPr>
    </w:p>
    <w:p w14:paraId="20514CD3" w14:textId="77777777" w:rsidR="008A4D5B" w:rsidRPr="00A43FEA" w:rsidRDefault="008A4D5B" w:rsidP="008043F1">
      <w:pPr>
        <w:jc w:val="right"/>
        <w:rPr>
          <w:color w:val="000000"/>
        </w:rPr>
      </w:pPr>
    </w:p>
    <w:p w14:paraId="288A2B2D" w14:textId="77777777" w:rsidR="008A4D5B" w:rsidRPr="00A43FEA" w:rsidRDefault="008A4D5B" w:rsidP="008043F1">
      <w:pPr>
        <w:jc w:val="right"/>
        <w:rPr>
          <w:color w:val="000000"/>
        </w:rPr>
      </w:pPr>
    </w:p>
    <w:p w14:paraId="44BDC0F4" w14:textId="77777777" w:rsidR="008A4D5B" w:rsidRPr="00A43FEA" w:rsidRDefault="008A4D5B" w:rsidP="008043F1">
      <w:pPr>
        <w:jc w:val="right"/>
        <w:rPr>
          <w:color w:val="000000"/>
        </w:rPr>
      </w:pPr>
    </w:p>
    <w:p w14:paraId="238FEB14" w14:textId="5DB3ACB9" w:rsidR="008A4D5B" w:rsidRPr="00A43FEA" w:rsidRDefault="008A4D5B" w:rsidP="008043F1">
      <w:pPr>
        <w:jc w:val="right"/>
        <w:rPr>
          <w:color w:val="000000"/>
        </w:rPr>
      </w:pPr>
    </w:p>
    <w:p w14:paraId="49878C80" w14:textId="77777777" w:rsidR="008A4D5B" w:rsidRPr="00A43FEA" w:rsidRDefault="008A4D5B" w:rsidP="008043F1">
      <w:pPr>
        <w:jc w:val="right"/>
        <w:rPr>
          <w:color w:val="000000"/>
        </w:rPr>
      </w:pPr>
    </w:p>
    <w:p w14:paraId="7956A808" w14:textId="77777777" w:rsidR="008A4D5B" w:rsidRPr="00A43FEA" w:rsidRDefault="008A4D5B" w:rsidP="008043F1">
      <w:pPr>
        <w:jc w:val="right"/>
        <w:rPr>
          <w:color w:val="000000"/>
        </w:rPr>
      </w:pPr>
    </w:p>
    <w:p w14:paraId="21BAF479" w14:textId="72047FE6" w:rsidR="008A4D5B" w:rsidRPr="00A43FEA" w:rsidRDefault="008A4D5B" w:rsidP="008043F1">
      <w:pPr>
        <w:jc w:val="right"/>
        <w:rPr>
          <w:color w:val="000000"/>
        </w:rPr>
      </w:pPr>
    </w:p>
    <w:p w14:paraId="197FEA9B" w14:textId="77777777" w:rsidR="008A4D5B" w:rsidRPr="00A43FEA" w:rsidRDefault="008A4D5B" w:rsidP="008043F1">
      <w:pPr>
        <w:jc w:val="right"/>
        <w:rPr>
          <w:color w:val="000000"/>
        </w:rPr>
      </w:pPr>
    </w:p>
    <w:p w14:paraId="5BDDF26B" w14:textId="0CF67929" w:rsidR="008A4D5B" w:rsidRPr="00A43FEA" w:rsidRDefault="008A4D5B" w:rsidP="008043F1">
      <w:pPr>
        <w:jc w:val="right"/>
        <w:rPr>
          <w:color w:val="000000"/>
        </w:rPr>
      </w:pPr>
    </w:p>
    <w:p w14:paraId="49784FC8" w14:textId="77777777" w:rsidR="008A4D5B" w:rsidRPr="00A43FEA" w:rsidRDefault="008A4D5B" w:rsidP="008043F1">
      <w:pPr>
        <w:jc w:val="right"/>
        <w:rPr>
          <w:color w:val="000000"/>
        </w:rPr>
      </w:pPr>
    </w:p>
    <w:p w14:paraId="45AF0150" w14:textId="77777777" w:rsidR="008A4D5B" w:rsidRPr="00A43FEA" w:rsidRDefault="008A4D5B" w:rsidP="008043F1">
      <w:pPr>
        <w:jc w:val="right"/>
        <w:rPr>
          <w:color w:val="000000"/>
        </w:rPr>
      </w:pPr>
    </w:p>
    <w:p w14:paraId="2ED429A2" w14:textId="77777777" w:rsidR="000E7694" w:rsidRPr="00A43FEA" w:rsidRDefault="000E7694" w:rsidP="008043F1">
      <w:pPr>
        <w:jc w:val="right"/>
        <w:rPr>
          <w:color w:val="000000"/>
        </w:rPr>
      </w:pPr>
    </w:p>
    <w:p w14:paraId="78C442E4" w14:textId="77777777" w:rsidR="000E7694" w:rsidRPr="00A43FEA" w:rsidRDefault="000E7694" w:rsidP="008043F1">
      <w:pPr>
        <w:jc w:val="right"/>
        <w:rPr>
          <w:color w:val="000000"/>
        </w:rPr>
      </w:pPr>
    </w:p>
    <w:p w14:paraId="2E047259" w14:textId="7FE17004" w:rsidR="00A9323B" w:rsidRPr="00A43FEA" w:rsidRDefault="000E7694" w:rsidP="00EE481D">
      <w:pPr>
        <w:jc w:val="right"/>
        <w:rPr>
          <w:color w:val="000000"/>
        </w:rPr>
      </w:pPr>
      <w:r w:rsidRPr="00A43FEA">
        <w:rPr>
          <w:color w:val="000000"/>
        </w:rPr>
        <w:br w:type="page"/>
      </w:r>
      <w:bookmarkStart w:id="611" w:name="Anexa_18"/>
      <w:r w:rsidR="00A9323B" w:rsidRPr="00A43FEA">
        <w:rPr>
          <w:color w:val="2F5496" w:themeColor="accent1" w:themeShade="BF"/>
        </w:rPr>
        <w:lastRenderedPageBreak/>
        <w:t>Anexa 1</w:t>
      </w:r>
      <w:r w:rsidR="00CC0C71" w:rsidRPr="00A43FEA">
        <w:rPr>
          <w:color w:val="2F5496" w:themeColor="accent1" w:themeShade="BF"/>
        </w:rPr>
        <w:t>8</w:t>
      </w:r>
    </w:p>
    <w:bookmarkEnd w:id="611"/>
    <w:p w14:paraId="5B7F5AEB" w14:textId="77703CB5" w:rsidR="00F15AF1" w:rsidRPr="00A43FEA" w:rsidRDefault="00F15AF1" w:rsidP="00F15AF1">
      <w:pPr>
        <w:jc w:val="center"/>
        <w:rPr>
          <w:color w:val="2F5496" w:themeColor="accent1" w:themeShade="BF"/>
        </w:rPr>
      </w:pPr>
    </w:p>
    <w:p w14:paraId="21B83F29" w14:textId="77777777" w:rsidR="00542A7F" w:rsidRPr="00A43FEA" w:rsidRDefault="00542A7F" w:rsidP="008043F1">
      <w:pPr>
        <w:jc w:val="right"/>
        <w:rPr>
          <w:color w:val="000000"/>
        </w:rPr>
      </w:pPr>
    </w:p>
    <w:p w14:paraId="3E6F3A57" w14:textId="77777777" w:rsidR="00542A7F" w:rsidRPr="00C977A2" w:rsidRDefault="00542A7F" w:rsidP="008043F1">
      <w:pPr>
        <w:jc w:val="right"/>
      </w:pPr>
    </w:p>
    <w:p w14:paraId="11839ED4" w14:textId="7306EA79" w:rsidR="00F15AF1" w:rsidRPr="00C977A2" w:rsidRDefault="00ED156A" w:rsidP="00F15AF1">
      <w:pPr>
        <w:jc w:val="center"/>
        <w:rPr>
          <w:bCs/>
          <w:i/>
          <w:iCs/>
        </w:rPr>
      </w:pPr>
      <w:r w:rsidRPr="00C977A2">
        <w:rPr>
          <w:rStyle w:val="Fontdeparagrafimplicit"/>
          <w:bCs/>
          <w:i/>
          <w:iCs/>
          <w:sz w:val="24"/>
          <w:szCs w:val="24"/>
        </w:rPr>
        <w:t>Evoluț</w:t>
      </w:r>
      <w:r w:rsidR="00A12258" w:rsidRPr="00C977A2">
        <w:rPr>
          <w:rStyle w:val="Fontdeparagrafimplicit"/>
          <w:bCs/>
          <w:i/>
          <w:iCs/>
          <w:sz w:val="24"/>
          <w:szCs w:val="24"/>
        </w:rPr>
        <w:t xml:space="preserve">ia raportului </w:t>
      </w:r>
      <w:r w:rsidR="00F15AF1" w:rsidRPr="00C977A2">
        <w:rPr>
          <w:rStyle w:val="Fontdeparagrafimplicit"/>
          <w:bCs/>
          <w:i/>
          <w:iCs/>
          <w:sz w:val="24"/>
          <w:szCs w:val="24"/>
        </w:rPr>
        <w:t>dintre cadrele didactice titulare şi numărul total de studenţi (licență+master)</w:t>
      </w:r>
      <w:r w:rsidR="00BF52B3" w:rsidRPr="00C977A2">
        <w:rPr>
          <w:rStyle w:val="Fontdeparagrafimplicit"/>
          <w:bCs/>
          <w:i/>
          <w:iCs/>
          <w:sz w:val="24"/>
          <w:szCs w:val="24"/>
        </w:rPr>
        <w:t xml:space="preserve"> din </w:t>
      </w:r>
      <w:r w:rsidR="00723CB6" w:rsidRPr="00C977A2">
        <w:rPr>
          <w:rStyle w:val="Fontdeparagrafimplicit"/>
          <w:bCs/>
          <w:i/>
          <w:iCs/>
          <w:sz w:val="24"/>
          <w:szCs w:val="24"/>
        </w:rPr>
        <w:t>universitate</w:t>
      </w:r>
    </w:p>
    <w:p w14:paraId="6169BCFD" w14:textId="16E073C6" w:rsidR="00F15AF1" w:rsidRPr="00C977A2" w:rsidRDefault="00F15AF1" w:rsidP="00F15AF1">
      <w:pPr>
        <w:rPr>
          <w:rStyle w:val="Fontdeparagrafimplicit"/>
          <w:b w:val="0"/>
        </w:rPr>
      </w:pPr>
      <w:r w:rsidRPr="00C977A2">
        <w:rPr>
          <w:rStyle w:val="Fontdeparagrafimplicit"/>
          <w:b w:val="0"/>
        </w:rPr>
        <w:t xml:space="preserve">              </w:t>
      </w:r>
    </w:p>
    <w:tbl>
      <w:tblPr>
        <w:tblStyle w:val="PlainTable2"/>
        <w:tblW w:w="9348" w:type="dxa"/>
        <w:jc w:val="center"/>
        <w:tblLook w:val="04A0" w:firstRow="1" w:lastRow="0" w:firstColumn="1" w:lastColumn="0" w:noHBand="0" w:noVBand="1"/>
      </w:tblPr>
      <w:tblGrid>
        <w:gridCol w:w="2337"/>
        <w:gridCol w:w="2337"/>
        <w:gridCol w:w="2337"/>
        <w:gridCol w:w="2337"/>
      </w:tblGrid>
      <w:tr w:rsidR="00C977A2" w:rsidRPr="00C977A2" w14:paraId="0A6B101D" w14:textId="77777777" w:rsidTr="00B4219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37" w:type="dxa"/>
            <w:shd w:val="clear" w:color="auto" w:fill="F2F2F2" w:themeFill="background1" w:themeFillShade="F2"/>
            <w:vAlign w:val="center"/>
          </w:tcPr>
          <w:p w14:paraId="3CA6C651" w14:textId="3D761FEC" w:rsidR="00B957F0" w:rsidRPr="00C977A2" w:rsidRDefault="00B957F0" w:rsidP="0020650F">
            <w:pPr>
              <w:jc w:val="center"/>
              <w:rPr>
                <w:rStyle w:val="Fontdeparagrafimplicit"/>
                <w:b/>
                <w:bCs w:val="0"/>
                <w:sz w:val="22"/>
                <w:szCs w:val="22"/>
              </w:rPr>
            </w:pPr>
            <w:r w:rsidRPr="00C977A2">
              <w:rPr>
                <w:sz w:val="22"/>
                <w:szCs w:val="22"/>
              </w:rPr>
              <w:t>Anul universitar</w:t>
            </w:r>
          </w:p>
        </w:tc>
        <w:tc>
          <w:tcPr>
            <w:tcW w:w="2337" w:type="dxa"/>
            <w:shd w:val="clear" w:color="auto" w:fill="F2F2F2" w:themeFill="background1" w:themeFillShade="F2"/>
            <w:vAlign w:val="center"/>
          </w:tcPr>
          <w:p w14:paraId="3804C0B7" w14:textId="5581355B" w:rsidR="00B957F0" w:rsidRPr="00C977A2" w:rsidRDefault="00B957F0" w:rsidP="0020650F">
            <w:pPr>
              <w:jc w:val="center"/>
              <w:cnfStyle w:val="100000000000" w:firstRow="1" w:lastRow="0" w:firstColumn="0" w:lastColumn="0" w:oddVBand="0" w:evenVBand="0" w:oddHBand="0" w:evenHBand="0" w:firstRowFirstColumn="0" w:firstRowLastColumn="0" w:lastRowFirstColumn="0" w:lastRowLastColumn="0"/>
              <w:rPr>
                <w:rStyle w:val="Fontdeparagrafimplicit"/>
                <w:b/>
                <w:bCs w:val="0"/>
                <w:sz w:val="22"/>
                <w:szCs w:val="22"/>
              </w:rPr>
            </w:pPr>
            <w:r w:rsidRPr="00C977A2">
              <w:rPr>
                <w:sz w:val="22"/>
                <w:szCs w:val="22"/>
              </w:rPr>
              <w:t>Număr cadre didactice titulare</w:t>
            </w:r>
          </w:p>
        </w:tc>
        <w:tc>
          <w:tcPr>
            <w:tcW w:w="2337" w:type="dxa"/>
            <w:shd w:val="clear" w:color="auto" w:fill="F2F2F2" w:themeFill="background1" w:themeFillShade="F2"/>
            <w:vAlign w:val="center"/>
          </w:tcPr>
          <w:p w14:paraId="681ECF59" w14:textId="32F903EF" w:rsidR="0020650F" w:rsidRPr="00C977A2" w:rsidRDefault="00B957F0" w:rsidP="0020650F">
            <w:pPr>
              <w:jc w:val="center"/>
              <w:cnfStyle w:val="100000000000" w:firstRow="1" w:lastRow="0" w:firstColumn="0" w:lastColumn="0" w:oddVBand="0" w:evenVBand="0" w:oddHBand="0" w:evenHBand="0" w:firstRowFirstColumn="0" w:firstRowLastColumn="0" w:lastRowFirstColumn="0" w:lastRowLastColumn="0"/>
              <w:rPr>
                <w:b/>
                <w:bCs w:val="0"/>
                <w:sz w:val="22"/>
                <w:szCs w:val="22"/>
              </w:rPr>
            </w:pPr>
            <w:r w:rsidRPr="00C977A2">
              <w:rPr>
                <w:sz w:val="22"/>
                <w:szCs w:val="22"/>
              </w:rPr>
              <w:t xml:space="preserve">Număr </w:t>
            </w:r>
            <w:r w:rsidR="0041271E" w:rsidRPr="00C977A2">
              <w:rPr>
                <w:sz w:val="22"/>
                <w:szCs w:val="22"/>
              </w:rPr>
              <w:t xml:space="preserve">total </w:t>
            </w:r>
            <w:r w:rsidRPr="00C977A2">
              <w:rPr>
                <w:sz w:val="22"/>
                <w:szCs w:val="22"/>
              </w:rPr>
              <w:t>de studenți la studii universitare</w:t>
            </w:r>
          </w:p>
          <w:p w14:paraId="43920BC6" w14:textId="071267A5" w:rsidR="00B957F0" w:rsidRPr="00C977A2" w:rsidRDefault="00B957F0" w:rsidP="0020650F">
            <w:pPr>
              <w:jc w:val="center"/>
              <w:cnfStyle w:val="100000000000" w:firstRow="1" w:lastRow="0" w:firstColumn="0" w:lastColumn="0" w:oddVBand="0" w:evenVBand="0" w:oddHBand="0" w:evenHBand="0" w:firstRowFirstColumn="0" w:firstRowLastColumn="0" w:lastRowFirstColumn="0" w:lastRowLastColumn="0"/>
              <w:rPr>
                <w:rStyle w:val="Fontdeparagrafimplicit"/>
                <w:b/>
                <w:bCs w:val="0"/>
                <w:sz w:val="22"/>
                <w:szCs w:val="22"/>
              </w:rPr>
            </w:pPr>
            <w:r w:rsidRPr="00C977A2">
              <w:rPr>
                <w:sz w:val="22"/>
                <w:szCs w:val="22"/>
              </w:rPr>
              <w:t>(L+ M)</w:t>
            </w:r>
          </w:p>
        </w:tc>
        <w:tc>
          <w:tcPr>
            <w:tcW w:w="2337" w:type="dxa"/>
            <w:shd w:val="clear" w:color="auto" w:fill="F2F2F2" w:themeFill="background1" w:themeFillShade="F2"/>
            <w:vAlign w:val="center"/>
          </w:tcPr>
          <w:p w14:paraId="54DA94CE" w14:textId="3FF42696" w:rsidR="00B957F0" w:rsidRPr="00C977A2" w:rsidRDefault="00B957F0" w:rsidP="0020650F">
            <w:pPr>
              <w:jc w:val="center"/>
              <w:cnfStyle w:val="100000000000" w:firstRow="1" w:lastRow="0" w:firstColumn="0" w:lastColumn="0" w:oddVBand="0" w:evenVBand="0" w:oddHBand="0" w:evenHBand="0" w:firstRowFirstColumn="0" w:firstRowLastColumn="0" w:lastRowFirstColumn="0" w:lastRowLastColumn="0"/>
              <w:rPr>
                <w:rStyle w:val="Fontdeparagrafimplicit"/>
                <w:b/>
                <w:bCs w:val="0"/>
                <w:sz w:val="22"/>
                <w:szCs w:val="22"/>
              </w:rPr>
            </w:pPr>
            <w:r w:rsidRPr="00C977A2">
              <w:rPr>
                <w:rStyle w:val="Fontdeparagrafimplicit"/>
                <w:sz w:val="22"/>
                <w:szCs w:val="22"/>
              </w:rPr>
              <w:t>Raportul dintre cadrele didactice titulare şi numărul total de studenţi (L+M)</w:t>
            </w:r>
          </w:p>
        </w:tc>
      </w:tr>
      <w:tr w:rsidR="00C977A2" w:rsidRPr="00C977A2" w14:paraId="4264622D"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37" w:type="dxa"/>
            <w:vAlign w:val="center"/>
          </w:tcPr>
          <w:p w14:paraId="23FF23B1" w14:textId="3C7A9F2D" w:rsidR="00B73610" w:rsidRPr="00C977A2" w:rsidRDefault="00B73610" w:rsidP="00B73610">
            <w:pPr>
              <w:jc w:val="center"/>
              <w:rPr>
                <w:rStyle w:val="Fontdeparagrafimplicit"/>
                <w:bCs w:val="0"/>
                <w:sz w:val="22"/>
                <w:szCs w:val="22"/>
              </w:rPr>
            </w:pPr>
            <w:r w:rsidRPr="00C977A2">
              <w:rPr>
                <w:sz w:val="22"/>
                <w:szCs w:val="22"/>
              </w:rPr>
              <w:t>2019-2020</w:t>
            </w:r>
          </w:p>
        </w:tc>
        <w:tc>
          <w:tcPr>
            <w:tcW w:w="2337" w:type="dxa"/>
            <w:vAlign w:val="center"/>
          </w:tcPr>
          <w:p w14:paraId="26CD81D7" w14:textId="0E380643" w:rsidR="00B73610" w:rsidRPr="00C977A2" w:rsidRDefault="00B73610" w:rsidP="00B73610">
            <w:pPr>
              <w:jc w:val="center"/>
              <w:cnfStyle w:val="000000100000" w:firstRow="0" w:lastRow="0" w:firstColumn="0" w:lastColumn="0" w:oddVBand="0" w:evenVBand="0" w:oddHBand="1" w:evenHBand="0" w:firstRowFirstColumn="0" w:firstRowLastColumn="0" w:lastRowFirstColumn="0" w:lastRowLastColumn="0"/>
              <w:rPr>
                <w:rStyle w:val="Fontdeparagrafimplicit"/>
                <w:b w:val="0"/>
                <w:sz w:val="22"/>
                <w:szCs w:val="22"/>
              </w:rPr>
            </w:pPr>
            <w:r w:rsidRPr="00C977A2">
              <w:rPr>
                <w:rFonts w:cs="Arial"/>
                <w:b w:val="0"/>
                <w:sz w:val="22"/>
                <w:szCs w:val="22"/>
              </w:rPr>
              <w:t>269</w:t>
            </w:r>
          </w:p>
        </w:tc>
        <w:tc>
          <w:tcPr>
            <w:tcW w:w="2337" w:type="dxa"/>
            <w:vAlign w:val="center"/>
          </w:tcPr>
          <w:p w14:paraId="0A1F65D4" w14:textId="49CB817D" w:rsidR="00B73610" w:rsidRPr="00C977A2" w:rsidRDefault="00B73610" w:rsidP="00B73610">
            <w:pPr>
              <w:jc w:val="center"/>
              <w:cnfStyle w:val="000000100000" w:firstRow="0" w:lastRow="0" w:firstColumn="0" w:lastColumn="0" w:oddVBand="0" w:evenVBand="0" w:oddHBand="1" w:evenHBand="0" w:firstRowFirstColumn="0" w:firstRowLastColumn="0" w:lastRowFirstColumn="0" w:lastRowLastColumn="0"/>
              <w:rPr>
                <w:rStyle w:val="Fontdeparagrafimplicit"/>
                <w:b w:val="0"/>
                <w:sz w:val="22"/>
                <w:szCs w:val="22"/>
              </w:rPr>
            </w:pPr>
            <w:r w:rsidRPr="00C977A2">
              <w:rPr>
                <w:rStyle w:val="Fontdeparagrafimplicit"/>
                <w:b w:val="0"/>
                <w:sz w:val="22"/>
                <w:szCs w:val="22"/>
              </w:rPr>
              <w:t>5138</w:t>
            </w:r>
          </w:p>
        </w:tc>
        <w:tc>
          <w:tcPr>
            <w:tcW w:w="2337" w:type="dxa"/>
            <w:shd w:val="clear" w:color="auto" w:fill="F2F2F2" w:themeFill="background1" w:themeFillShade="F2"/>
            <w:vAlign w:val="center"/>
          </w:tcPr>
          <w:p w14:paraId="71921A6E" w14:textId="4E17A3DC" w:rsidR="00B73610" w:rsidRPr="00C977A2" w:rsidRDefault="00B73610" w:rsidP="00B73610">
            <w:pPr>
              <w:jc w:val="center"/>
              <w:cnfStyle w:val="000000100000" w:firstRow="0" w:lastRow="0" w:firstColumn="0" w:lastColumn="0" w:oddVBand="0" w:evenVBand="0" w:oddHBand="1" w:evenHBand="0" w:firstRowFirstColumn="0" w:firstRowLastColumn="0" w:lastRowFirstColumn="0" w:lastRowLastColumn="0"/>
              <w:rPr>
                <w:rStyle w:val="Fontdeparagrafimplicit"/>
                <w:b w:val="0"/>
                <w:sz w:val="22"/>
                <w:szCs w:val="22"/>
              </w:rPr>
            </w:pPr>
            <w:r w:rsidRPr="00C977A2">
              <w:rPr>
                <w:rStyle w:val="Fontdeparagrafimplicit"/>
                <w:b w:val="0"/>
                <w:sz w:val="22"/>
                <w:szCs w:val="22"/>
              </w:rPr>
              <w:t>1 la 19,10</w:t>
            </w:r>
          </w:p>
        </w:tc>
      </w:tr>
      <w:tr w:rsidR="00C977A2" w:rsidRPr="00C977A2" w14:paraId="36EB7F75"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2337" w:type="dxa"/>
            <w:vAlign w:val="center"/>
          </w:tcPr>
          <w:p w14:paraId="095A24D6" w14:textId="47395F62" w:rsidR="00B73610" w:rsidRPr="00C977A2" w:rsidRDefault="00B73610" w:rsidP="00B73610">
            <w:pPr>
              <w:jc w:val="center"/>
              <w:rPr>
                <w:rStyle w:val="Fontdeparagrafimplicit"/>
                <w:bCs w:val="0"/>
                <w:sz w:val="22"/>
                <w:szCs w:val="22"/>
              </w:rPr>
            </w:pPr>
            <w:r w:rsidRPr="00C977A2">
              <w:rPr>
                <w:sz w:val="22"/>
                <w:szCs w:val="22"/>
              </w:rPr>
              <w:t>2020-2021</w:t>
            </w:r>
          </w:p>
        </w:tc>
        <w:tc>
          <w:tcPr>
            <w:tcW w:w="2337" w:type="dxa"/>
            <w:vAlign w:val="center"/>
          </w:tcPr>
          <w:p w14:paraId="15FEB602" w14:textId="5243A9F8" w:rsidR="00B73610" w:rsidRPr="00C977A2" w:rsidRDefault="00B73610" w:rsidP="00B73610">
            <w:pPr>
              <w:jc w:val="center"/>
              <w:cnfStyle w:val="000000000000" w:firstRow="0" w:lastRow="0" w:firstColumn="0" w:lastColumn="0" w:oddVBand="0" w:evenVBand="0" w:oddHBand="0" w:evenHBand="0" w:firstRowFirstColumn="0" w:firstRowLastColumn="0" w:lastRowFirstColumn="0" w:lastRowLastColumn="0"/>
              <w:rPr>
                <w:rStyle w:val="Fontdeparagrafimplicit"/>
                <w:b w:val="0"/>
                <w:sz w:val="22"/>
                <w:szCs w:val="22"/>
              </w:rPr>
            </w:pPr>
            <w:r w:rsidRPr="00C977A2">
              <w:rPr>
                <w:rFonts w:cs="Arial"/>
                <w:b w:val="0"/>
                <w:sz w:val="22"/>
                <w:szCs w:val="22"/>
              </w:rPr>
              <w:t>258</w:t>
            </w:r>
          </w:p>
        </w:tc>
        <w:tc>
          <w:tcPr>
            <w:tcW w:w="2337" w:type="dxa"/>
            <w:vAlign w:val="center"/>
          </w:tcPr>
          <w:p w14:paraId="2017314A" w14:textId="1F337493" w:rsidR="00B73610" w:rsidRPr="00C977A2" w:rsidRDefault="00B73610" w:rsidP="00B73610">
            <w:pPr>
              <w:jc w:val="center"/>
              <w:cnfStyle w:val="000000000000" w:firstRow="0" w:lastRow="0" w:firstColumn="0" w:lastColumn="0" w:oddVBand="0" w:evenVBand="0" w:oddHBand="0" w:evenHBand="0" w:firstRowFirstColumn="0" w:firstRowLastColumn="0" w:lastRowFirstColumn="0" w:lastRowLastColumn="0"/>
              <w:rPr>
                <w:rStyle w:val="Fontdeparagrafimplicit"/>
                <w:b w:val="0"/>
                <w:sz w:val="22"/>
                <w:szCs w:val="22"/>
              </w:rPr>
            </w:pPr>
            <w:r w:rsidRPr="00C977A2">
              <w:rPr>
                <w:rStyle w:val="Fontdeparagrafimplicit"/>
                <w:b w:val="0"/>
                <w:sz w:val="22"/>
                <w:szCs w:val="22"/>
              </w:rPr>
              <w:t>5214</w:t>
            </w:r>
          </w:p>
        </w:tc>
        <w:tc>
          <w:tcPr>
            <w:tcW w:w="2337" w:type="dxa"/>
            <w:shd w:val="clear" w:color="auto" w:fill="F2F2F2" w:themeFill="background1" w:themeFillShade="F2"/>
            <w:vAlign w:val="center"/>
          </w:tcPr>
          <w:p w14:paraId="34CAAEAA" w14:textId="03FF5DE3" w:rsidR="00B73610" w:rsidRPr="00C977A2" w:rsidRDefault="00B73610" w:rsidP="00B73610">
            <w:pPr>
              <w:jc w:val="center"/>
              <w:cnfStyle w:val="000000000000" w:firstRow="0" w:lastRow="0" w:firstColumn="0" w:lastColumn="0" w:oddVBand="0" w:evenVBand="0" w:oddHBand="0" w:evenHBand="0" w:firstRowFirstColumn="0" w:firstRowLastColumn="0" w:lastRowFirstColumn="0" w:lastRowLastColumn="0"/>
              <w:rPr>
                <w:rStyle w:val="Fontdeparagrafimplicit"/>
                <w:b w:val="0"/>
                <w:sz w:val="22"/>
                <w:szCs w:val="22"/>
              </w:rPr>
            </w:pPr>
            <w:r w:rsidRPr="00C977A2">
              <w:rPr>
                <w:rStyle w:val="Fontdeparagrafimplicit"/>
                <w:b w:val="0"/>
                <w:sz w:val="22"/>
                <w:szCs w:val="22"/>
              </w:rPr>
              <w:t>1 la 20,2</w:t>
            </w:r>
            <w:r w:rsidR="00EB1C00" w:rsidRPr="00C977A2">
              <w:rPr>
                <w:rStyle w:val="Fontdeparagrafimplicit"/>
                <w:b w:val="0"/>
                <w:sz w:val="22"/>
                <w:szCs w:val="22"/>
              </w:rPr>
              <w:t>0</w:t>
            </w:r>
          </w:p>
        </w:tc>
      </w:tr>
      <w:tr w:rsidR="00C977A2" w:rsidRPr="00C977A2" w14:paraId="6D00C068"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37" w:type="dxa"/>
            <w:vAlign w:val="center"/>
          </w:tcPr>
          <w:p w14:paraId="625B0F35" w14:textId="037B3ED4" w:rsidR="00B73610" w:rsidRPr="00C977A2" w:rsidRDefault="00B73610" w:rsidP="00B73610">
            <w:pPr>
              <w:jc w:val="center"/>
              <w:rPr>
                <w:rStyle w:val="Fontdeparagrafimplicit"/>
                <w:bCs w:val="0"/>
                <w:sz w:val="22"/>
                <w:szCs w:val="22"/>
              </w:rPr>
            </w:pPr>
            <w:r w:rsidRPr="00C977A2">
              <w:rPr>
                <w:sz w:val="22"/>
                <w:szCs w:val="22"/>
              </w:rPr>
              <w:t>2021</w:t>
            </w:r>
            <w:r w:rsidR="00661F17" w:rsidRPr="00C977A2">
              <w:rPr>
                <w:sz w:val="22"/>
                <w:szCs w:val="22"/>
              </w:rPr>
              <w:t>-</w:t>
            </w:r>
            <w:r w:rsidRPr="00C977A2">
              <w:rPr>
                <w:sz w:val="22"/>
                <w:szCs w:val="22"/>
              </w:rPr>
              <w:t>2022</w:t>
            </w:r>
          </w:p>
        </w:tc>
        <w:tc>
          <w:tcPr>
            <w:tcW w:w="2337" w:type="dxa"/>
            <w:vAlign w:val="center"/>
          </w:tcPr>
          <w:p w14:paraId="797033D1" w14:textId="0B564321" w:rsidR="00B73610" w:rsidRPr="00C977A2" w:rsidRDefault="00B73610" w:rsidP="00B73610">
            <w:pPr>
              <w:jc w:val="center"/>
              <w:cnfStyle w:val="000000100000" w:firstRow="0" w:lastRow="0" w:firstColumn="0" w:lastColumn="0" w:oddVBand="0" w:evenVBand="0" w:oddHBand="1" w:evenHBand="0" w:firstRowFirstColumn="0" w:firstRowLastColumn="0" w:lastRowFirstColumn="0" w:lastRowLastColumn="0"/>
              <w:rPr>
                <w:rStyle w:val="Fontdeparagrafimplicit"/>
                <w:b w:val="0"/>
                <w:sz w:val="22"/>
                <w:szCs w:val="22"/>
              </w:rPr>
            </w:pPr>
            <w:r w:rsidRPr="00C977A2">
              <w:rPr>
                <w:rFonts w:cs="Arial"/>
                <w:b w:val="0"/>
                <w:sz w:val="22"/>
                <w:szCs w:val="22"/>
              </w:rPr>
              <w:t>247</w:t>
            </w:r>
          </w:p>
        </w:tc>
        <w:tc>
          <w:tcPr>
            <w:tcW w:w="2337" w:type="dxa"/>
            <w:vAlign w:val="center"/>
          </w:tcPr>
          <w:p w14:paraId="03858892" w14:textId="140BEEEA" w:rsidR="00B73610" w:rsidRPr="00C977A2" w:rsidRDefault="00B73610" w:rsidP="00B73610">
            <w:pPr>
              <w:jc w:val="center"/>
              <w:cnfStyle w:val="000000100000" w:firstRow="0" w:lastRow="0" w:firstColumn="0" w:lastColumn="0" w:oddVBand="0" w:evenVBand="0" w:oddHBand="1" w:evenHBand="0" w:firstRowFirstColumn="0" w:firstRowLastColumn="0" w:lastRowFirstColumn="0" w:lastRowLastColumn="0"/>
              <w:rPr>
                <w:rStyle w:val="Fontdeparagrafimplicit"/>
                <w:b w:val="0"/>
                <w:sz w:val="22"/>
                <w:szCs w:val="22"/>
              </w:rPr>
            </w:pPr>
            <w:r w:rsidRPr="00C977A2">
              <w:rPr>
                <w:rStyle w:val="Fontdeparagrafimplicit"/>
                <w:b w:val="0"/>
                <w:sz w:val="22"/>
                <w:szCs w:val="22"/>
              </w:rPr>
              <w:t>5158</w:t>
            </w:r>
          </w:p>
        </w:tc>
        <w:tc>
          <w:tcPr>
            <w:tcW w:w="2337" w:type="dxa"/>
            <w:shd w:val="clear" w:color="auto" w:fill="F2F2F2" w:themeFill="background1" w:themeFillShade="F2"/>
            <w:vAlign w:val="center"/>
          </w:tcPr>
          <w:p w14:paraId="34D4ED15" w14:textId="1EF062FE" w:rsidR="00B73610" w:rsidRPr="00C977A2" w:rsidRDefault="00B73610" w:rsidP="00B73610">
            <w:pPr>
              <w:jc w:val="center"/>
              <w:cnfStyle w:val="000000100000" w:firstRow="0" w:lastRow="0" w:firstColumn="0" w:lastColumn="0" w:oddVBand="0" w:evenVBand="0" w:oddHBand="1" w:evenHBand="0" w:firstRowFirstColumn="0" w:firstRowLastColumn="0" w:lastRowFirstColumn="0" w:lastRowLastColumn="0"/>
              <w:rPr>
                <w:rStyle w:val="Fontdeparagrafimplicit"/>
                <w:b w:val="0"/>
                <w:sz w:val="22"/>
                <w:szCs w:val="22"/>
              </w:rPr>
            </w:pPr>
            <w:r w:rsidRPr="00C977A2">
              <w:rPr>
                <w:rStyle w:val="Fontdeparagrafimplicit"/>
                <w:b w:val="0"/>
                <w:sz w:val="22"/>
                <w:szCs w:val="22"/>
              </w:rPr>
              <w:t>1 la 20,88</w:t>
            </w:r>
          </w:p>
        </w:tc>
      </w:tr>
      <w:tr w:rsidR="00C977A2" w:rsidRPr="00C977A2" w14:paraId="3802FF46"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2337" w:type="dxa"/>
            <w:vAlign w:val="center"/>
          </w:tcPr>
          <w:p w14:paraId="7B9A1A56" w14:textId="0EFCF54F" w:rsidR="00B73610" w:rsidRPr="00C977A2" w:rsidRDefault="00B73610" w:rsidP="00B73610">
            <w:pPr>
              <w:jc w:val="center"/>
              <w:rPr>
                <w:sz w:val="22"/>
                <w:szCs w:val="22"/>
              </w:rPr>
            </w:pPr>
            <w:r w:rsidRPr="00C977A2">
              <w:rPr>
                <w:sz w:val="22"/>
                <w:szCs w:val="22"/>
              </w:rPr>
              <w:t>2022</w:t>
            </w:r>
            <w:r w:rsidR="00661F17" w:rsidRPr="00C977A2">
              <w:rPr>
                <w:sz w:val="22"/>
                <w:szCs w:val="22"/>
              </w:rPr>
              <w:t>-</w:t>
            </w:r>
            <w:r w:rsidRPr="00C977A2">
              <w:rPr>
                <w:sz w:val="22"/>
                <w:szCs w:val="22"/>
              </w:rPr>
              <w:t>2023</w:t>
            </w:r>
          </w:p>
        </w:tc>
        <w:tc>
          <w:tcPr>
            <w:tcW w:w="2337" w:type="dxa"/>
            <w:vAlign w:val="center"/>
          </w:tcPr>
          <w:p w14:paraId="61F1572B" w14:textId="2170DBD4" w:rsidR="00B73610" w:rsidRPr="00C977A2" w:rsidRDefault="00B73610" w:rsidP="00B73610">
            <w:pPr>
              <w:jc w:val="center"/>
              <w:cnfStyle w:val="000000000000" w:firstRow="0" w:lastRow="0" w:firstColumn="0" w:lastColumn="0" w:oddVBand="0" w:evenVBand="0" w:oddHBand="0" w:evenHBand="0" w:firstRowFirstColumn="0" w:firstRowLastColumn="0" w:lastRowFirstColumn="0" w:lastRowLastColumn="0"/>
              <w:rPr>
                <w:rFonts w:cs="Arial"/>
                <w:b w:val="0"/>
                <w:sz w:val="22"/>
                <w:szCs w:val="22"/>
              </w:rPr>
            </w:pPr>
            <w:r w:rsidRPr="00C977A2">
              <w:rPr>
                <w:rFonts w:cs="Arial"/>
                <w:b w:val="0"/>
                <w:sz w:val="22"/>
                <w:szCs w:val="22"/>
              </w:rPr>
              <w:t>240</w:t>
            </w:r>
          </w:p>
        </w:tc>
        <w:tc>
          <w:tcPr>
            <w:tcW w:w="2337" w:type="dxa"/>
            <w:vAlign w:val="center"/>
          </w:tcPr>
          <w:p w14:paraId="02A9E544" w14:textId="28D953BC" w:rsidR="00B73610" w:rsidRPr="00C977A2" w:rsidRDefault="00B73610" w:rsidP="00B73610">
            <w:pPr>
              <w:jc w:val="center"/>
              <w:cnfStyle w:val="000000000000" w:firstRow="0" w:lastRow="0" w:firstColumn="0" w:lastColumn="0" w:oddVBand="0" w:evenVBand="0" w:oddHBand="0" w:evenHBand="0" w:firstRowFirstColumn="0" w:firstRowLastColumn="0" w:lastRowFirstColumn="0" w:lastRowLastColumn="0"/>
              <w:rPr>
                <w:rStyle w:val="Fontdeparagrafimplicit"/>
                <w:b w:val="0"/>
                <w:sz w:val="22"/>
                <w:szCs w:val="22"/>
              </w:rPr>
            </w:pPr>
            <w:r w:rsidRPr="00C977A2">
              <w:rPr>
                <w:rStyle w:val="Fontdeparagrafimplicit"/>
                <w:b w:val="0"/>
                <w:sz w:val="22"/>
                <w:szCs w:val="22"/>
              </w:rPr>
              <w:t>4945</w:t>
            </w:r>
          </w:p>
        </w:tc>
        <w:tc>
          <w:tcPr>
            <w:tcW w:w="2337" w:type="dxa"/>
            <w:shd w:val="clear" w:color="auto" w:fill="F2F2F2" w:themeFill="background1" w:themeFillShade="F2"/>
            <w:vAlign w:val="center"/>
          </w:tcPr>
          <w:p w14:paraId="4ACD109C" w14:textId="4A4A9B3A" w:rsidR="00B73610" w:rsidRPr="00C977A2" w:rsidRDefault="00B73610" w:rsidP="00B73610">
            <w:pPr>
              <w:jc w:val="center"/>
              <w:cnfStyle w:val="000000000000" w:firstRow="0" w:lastRow="0" w:firstColumn="0" w:lastColumn="0" w:oddVBand="0" w:evenVBand="0" w:oddHBand="0" w:evenHBand="0" w:firstRowFirstColumn="0" w:firstRowLastColumn="0" w:lastRowFirstColumn="0" w:lastRowLastColumn="0"/>
              <w:rPr>
                <w:rStyle w:val="Fontdeparagrafimplicit"/>
                <w:b w:val="0"/>
                <w:sz w:val="22"/>
                <w:szCs w:val="22"/>
              </w:rPr>
            </w:pPr>
            <w:r w:rsidRPr="00C977A2">
              <w:rPr>
                <w:rStyle w:val="Fontdeparagrafimplicit"/>
                <w:b w:val="0"/>
                <w:sz w:val="22"/>
                <w:szCs w:val="22"/>
              </w:rPr>
              <w:t>1 la 20,60</w:t>
            </w:r>
          </w:p>
        </w:tc>
      </w:tr>
      <w:tr w:rsidR="00C977A2" w:rsidRPr="00C977A2" w14:paraId="099F3C28"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37" w:type="dxa"/>
            <w:vAlign w:val="center"/>
          </w:tcPr>
          <w:p w14:paraId="58D80C64" w14:textId="6B21AA8C" w:rsidR="00B73610" w:rsidRPr="00C977A2" w:rsidRDefault="00B73610" w:rsidP="00B73610">
            <w:pPr>
              <w:jc w:val="center"/>
              <w:rPr>
                <w:sz w:val="22"/>
                <w:szCs w:val="22"/>
              </w:rPr>
            </w:pPr>
            <w:r w:rsidRPr="00C977A2">
              <w:rPr>
                <w:sz w:val="22"/>
                <w:szCs w:val="22"/>
              </w:rPr>
              <w:t>2023</w:t>
            </w:r>
            <w:r w:rsidR="00661F17" w:rsidRPr="00C977A2">
              <w:rPr>
                <w:sz w:val="22"/>
                <w:szCs w:val="22"/>
              </w:rPr>
              <w:t>-</w:t>
            </w:r>
            <w:r w:rsidRPr="00C977A2">
              <w:rPr>
                <w:sz w:val="22"/>
                <w:szCs w:val="22"/>
              </w:rPr>
              <w:t>2024</w:t>
            </w:r>
          </w:p>
        </w:tc>
        <w:tc>
          <w:tcPr>
            <w:tcW w:w="2337" w:type="dxa"/>
            <w:vAlign w:val="center"/>
          </w:tcPr>
          <w:p w14:paraId="73604904" w14:textId="01AE16DB" w:rsidR="00B73610" w:rsidRPr="00C977A2" w:rsidRDefault="00B73610" w:rsidP="00B73610">
            <w:pPr>
              <w:jc w:val="center"/>
              <w:cnfStyle w:val="000000100000" w:firstRow="0" w:lastRow="0" w:firstColumn="0" w:lastColumn="0" w:oddVBand="0" w:evenVBand="0" w:oddHBand="1" w:evenHBand="0" w:firstRowFirstColumn="0" w:firstRowLastColumn="0" w:lastRowFirstColumn="0" w:lastRowLastColumn="0"/>
              <w:rPr>
                <w:rFonts w:cs="Arial"/>
                <w:b w:val="0"/>
                <w:sz w:val="22"/>
                <w:szCs w:val="22"/>
              </w:rPr>
            </w:pPr>
            <w:r w:rsidRPr="00C977A2">
              <w:rPr>
                <w:rFonts w:cs="Arial"/>
                <w:b w:val="0"/>
                <w:sz w:val="22"/>
                <w:szCs w:val="22"/>
              </w:rPr>
              <w:t>241</w:t>
            </w:r>
          </w:p>
        </w:tc>
        <w:tc>
          <w:tcPr>
            <w:tcW w:w="2337" w:type="dxa"/>
            <w:vAlign w:val="center"/>
          </w:tcPr>
          <w:p w14:paraId="4FDE25D9" w14:textId="23F12A2D" w:rsidR="00B73610" w:rsidRPr="00C977A2" w:rsidRDefault="00CA7076" w:rsidP="00B73610">
            <w:pPr>
              <w:jc w:val="center"/>
              <w:cnfStyle w:val="000000100000" w:firstRow="0" w:lastRow="0" w:firstColumn="0" w:lastColumn="0" w:oddVBand="0" w:evenVBand="0" w:oddHBand="1" w:evenHBand="0" w:firstRowFirstColumn="0" w:firstRowLastColumn="0" w:lastRowFirstColumn="0" w:lastRowLastColumn="0"/>
              <w:rPr>
                <w:rStyle w:val="Fontdeparagrafimplicit"/>
                <w:b w:val="0"/>
                <w:sz w:val="22"/>
                <w:szCs w:val="22"/>
              </w:rPr>
            </w:pPr>
            <w:r w:rsidRPr="00C977A2">
              <w:rPr>
                <w:rStyle w:val="Fontdeparagrafimplicit"/>
                <w:b w:val="0"/>
                <w:sz w:val="22"/>
                <w:szCs w:val="22"/>
              </w:rPr>
              <w:t>5165</w:t>
            </w:r>
          </w:p>
        </w:tc>
        <w:tc>
          <w:tcPr>
            <w:tcW w:w="2337" w:type="dxa"/>
            <w:shd w:val="clear" w:color="auto" w:fill="F2F2F2" w:themeFill="background1" w:themeFillShade="F2"/>
            <w:vAlign w:val="center"/>
          </w:tcPr>
          <w:p w14:paraId="185ED85E" w14:textId="707CA8D2" w:rsidR="00B73610" w:rsidRPr="00C977A2" w:rsidRDefault="00C4573E" w:rsidP="00B73610">
            <w:pPr>
              <w:jc w:val="center"/>
              <w:cnfStyle w:val="000000100000" w:firstRow="0" w:lastRow="0" w:firstColumn="0" w:lastColumn="0" w:oddVBand="0" w:evenVBand="0" w:oddHBand="1" w:evenHBand="0" w:firstRowFirstColumn="0" w:firstRowLastColumn="0" w:lastRowFirstColumn="0" w:lastRowLastColumn="0"/>
              <w:rPr>
                <w:rStyle w:val="Fontdeparagrafimplicit"/>
                <w:b w:val="0"/>
                <w:sz w:val="22"/>
                <w:szCs w:val="22"/>
              </w:rPr>
            </w:pPr>
            <w:r w:rsidRPr="00C977A2">
              <w:rPr>
                <w:rStyle w:val="Fontdeparagrafimplicit"/>
                <w:b w:val="0"/>
                <w:sz w:val="22"/>
                <w:szCs w:val="22"/>
              </w:rPr>
              <w:t xml:space="preserve">1 la </w:t>
            </w:r>
            <w:r w:rsidR="00094840" w:rsidRPr="00C977A2">
              <w:rPr>
                <w:rStyle w:val="Fontdeparagrafimplicit"/>
                <w:b w:val="0"/>
                <w:sz w:val="22"/>
                <w:szCs w:val="22"/>
              </w:rPr>
              <w:t>21,43</w:t>
            </w:r>
          </w:p>
        </w:tc>
      </w:tr>
    </w:tbl>
    <w:p w14:paraId="563D4055" w14:textId="06D9EE19" w:rsidR="00F15AF1" w:rsidRPr="00C977A2" w:rsidRDefault="00F15AF1" w:rsidP="00F15AF1">
      <w:pPr>
        <w:rPr>
          <w:rStyle w:val="Fontdeparagrafimplicit"/>
          <w:b w:val="0"/>
        </w:rPr>
      </w:pPr>
    </w:p>
    <w:p w14:paraId="718FFA2A" w14:textId="77777777" w:rsidR="00F15AF1" w:rsidRPr="00C977A2" w:rsidRDefault="00F15AF1" w:rsidP="00F15AF1"/>
    <w:p w14:paraId="24E2110C" w14:textId="77777777" w:rsidR="00F15AF1" w:rsidRPr="00C977A2" w:rsidRDefault="00F15AF1" w:rsidP="00F15AF1">
      <w:pPr>
        <w:rPr>
          <w:b w:val="0"/>
          <w:sz w:val="24"/>
          <w:szCs w:val="24"/>
        </w:rPr>
      </w:pPr>
    </w:p>
    <w:p w14:paraId="2172F690" w14:textId="533004A9" w:rsidR="0020650F" w:rsidRPr="00C977A2" w:rsidRDefault="008914CD" w:rsidP="00F475F6">
      <w:pPr>
        <w:jc w:val="center"/>
        <w:rPr>
          <w:i/>
          <w:iCs/>
          <w:sz w:val="24"/>
          <w:szCs w:val="24"/>
        </w:rPr>
      </w:pPr>
      <w:r w:rsidRPr="00C977A2">
        <w:rPr>
          <w:rStyle w:val="Fontdeparagrafimplicit"/>
          <w:bCs/>
          <w:i/>
          <w:iCs/>
          <w:sz w:val="24"/>
          <w:szCs w:val="24"/>
        </w:rPr>
        <w:t>Evoluția raportului</w:t>
      </w:r>
      <w:r w:rsidR="00F15AF1" w:rsidRPr="00C977A2">
        <w:rPr>
          <w:i/>
          <w:iCs/>
          <w:sz w:val="24"/>
          <w:szCs w:val="24"/>
        </w:rPr>
        <w:t xml:space="preserve"> dintre posturile  didactice şi numărul total de studenţi (licență+master) din universitate</w:t>
      </w:r>
    </w:p>
    <w:p w14:paraId="19135CEB" w14:textId="77777777" w:rsidR="00F475F6" w:rsidRPr="00C977A2" w:rsidRDefault="00F475F6" w:rsidP="00F475F6">
      <w:pPr>
        <w:jc w:val="center"/>
        <w:rPr>
          <w:rStyle w:val="Fontdeparagrafimplicit"/>
          <w:i/>
          <w:iCs/>
          <w:sz w:val="24"/>
          <w:szCs w:val="24"/>
        </w:rPr>
      </w:pPr>
    </w:p>
    <w:tbl>
      <w:tblPr>
        <w:tblStyle w:val="PlainTable2"/>
        <w:tblW w:w="9348" w:type="dxa"/>
        <w:jc w:val="center"/>
        <w:tblLook w:val="04A0" w:firstRow="1" w:lastRow="0" w:firstColumn="1" w:lastColumn="0" w:noHBand="0" w:noVBand="1"/>
      </w:tblPr>
      <w:tblGrid>
        <w:gridCol w:w="2337"/>
        <w:gridCol w:w="2337"/>
        <w:gridCol w:w="2337"/>
        <w:gridCol w:w="2337"/>
      </w:tblGrid>
      <w:tr w:rsidR="00C977A2" w:rsidRPr="00C977A2" w14:paraId="10D3CF4F" w14:textId="77777777" w:rsidTr="00B4219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37" w:type="dxa"/>
            <w:shd w:val="clear" w:color="auto" w:fill="F2F2F2" w:themeFill="background1" w:themeFillShade="F2"/>
            <w:vAlign w:val="center"/>
          </w:tcPr>
          <w:p w14:paraId="4A230B07" w14:textId="77777777" w:rsidR="0020650F" w:rsidRPr="00C977A2" w:rsidRDefault="0020650F" w:rsidP="0020650F">
            <w:pPr>
              <w:jc w:val="center"/>
              <w:rPr>
                <w:rStyle w:val="Fontdeparagrafimplicit"/>
                <w:b/>
                <w:bCs w:val="0"/>
                <w:sz w:val="22"/>
                <w:szCs w:val="22"/>
              </w:rPr>
            </w:pPr>
            <w:r w:rsidRPr="00C977A2">
              <w:rPr>
                <w:sz w:val="22"/>
                <w:szCs w:val="22"/>
              </w:rPr>
              <w:t>Anul universitar</w:t>
            </w:r>
          </w:p>
        </w:tc>
        <w:tc>
          <w:tcPr>
            <w:tcW w:w="2337" w:type="dxa"/>
            <w:shd w:val="clear" w:color="auto" w:fill="F2F2F2" w:themeFill="background1" w:themeFillShade="F2"/>
            <w:vAlign w:val="center"/>
          </w:tcPr>
          <w:p w14:paraId="21170B08" w14:textId="3A800344" w:rsidR="0020650F" w:rsidRPr="00C977A2" w:rsidRDefault="0020650F" w:rsidP="00F475F6">
            <w:pPr>
              <w:jc w:val="center"/>
              <w:cnfStyle w:val="100000000000" w:firstRow="1" w:lastRow="0" w:firstColumn="0" w:lastColumn="0" w:oddVBand="0" w:evenVBand="0" w:oddHBand="0" w:evenHBand="0" w:firstRowFirstColumn="0" w:firstRowLastColumn="0" w:lastRowFirstColumn="0" w:lastRowLastColumn="0"/>
              <w:rPr>
                <w:b/>
                <w:sz w:val="22"/>
                <w:szCs w:val="22"/>
              </w:rPr>
            </w:pPr>
            <w:r w:rsidRPr="00C977A2">
              <w:rPr>
                <w:sz w:val="22"/>
                <w:szCs w:val="22"/>
              </w:rPr>
              <w:t>Număr total</w:t>
            </w:r>
          </w:p>
          <w:p w14:paraId="545AA3AA" w14:textId="0C0F03CE" w:rsidR="0020650F" w:rsidRPr="00C977A2" w:rsidRDefault="0020650F" w:rsidP="00F475F6">
            <w:pPr>
              <w:jc w:val="center"/>
              <w:cnfStyle w:val="100000000000" w:firstRow="1" w:lastRow="0" w:firstColumn="0" w:lastColumn="0" w:oddVBand="0" w:evenVBand="0" w:oddHBand="0" w:evenHBand="0" w:firstRowFirstColumn="0" w:firstRowLastColumn="0" w:lastRowFirstColumn="0" w:lastRowLastColumn="0"/>
              <w:rPr>
                <w:b/>
                <w:bCs w:val="0"/>
                <w:sz w:val="22"/>
                <w:szCs w:val="22"/>
              </w:rPr>
            </w:pPr>
            <w:r w:rsidRPr="00C977A2">
              <w:rPr>
                <w:sz w:val="22"/>
                <w:szCs w:val="22"/>
              </w:rPr>
              <w:t>posturi didactice</w:t>
            </w:r>
          </w:p>
        </w:tc>
        <w:tc>
          <w:tcPr>
            <w:tcW w:w="2337" w:type="dxa"/>
            <w:shd w:val="clear" w:color="auto" w:fill="F2F2F2" w:themeFill="background1" w:themeFillShade="F2"/>
            <w:vAlign w:val="center"/>
          </w:tcPr>
          <w:p w14:paraId="4B392EE5" w14:textId="7A74367D" w:rsidR="0020650F" w:rsidRPr="00C977A2" w:rsidRDefault="0020650F" w:rsidP="0020650F">
            <w:pPr>
              <w:jc w:val="center"/>
              <w:cnfStyle w:val="100000000000" w:firstRow="1" w:lastRow="0" w:firstColumn="0" w:lastColumn="0" w:oddVBand="0" w:evenVBand="0" w:oddHBand="0" w:evenHBand="0" w:firstRowFirstColumn="0" w:firstRowLastColumn="0" w:lastRowFirstColumn="0" w:lastRowLastColumn="0"/>
              <w:rPr>
                <w:b/>
                <w:bCs w:val="0"/>
                <w:sz w:val="22"/>
                <w:szCs w:val="22"/>
              </w:rPr>
            </w:pPr>
            <w:r w:rsidRPr="00C977A2">
              <w:rPr>
                <w:sz w:val="22"/>
                <w:szCs w:val="22"/>
              </w:rPr>
              <w:t xml:space="preserve">Număr </w:t>
            </w:r>
            <w:r w:rsidR="00F620F8" w:rsidRPr="00C977A2">
              <w:rPr>
                <w:sz w:val="22"/>
                <w:szCs w:val="22"/>
              </w:rPr>
              <w:t>total</w:t>
            </w:r>
            <w:r w:rsidR="00661F17" w:rsidRPr="00C977A2">
              <w:rPr>
                <w:sz w:val="22"/>
                <w:szCs w:val="22"/>
              </w:rPr>
              <w:t xml:space="preserve"> </w:t>
            </w:r>
            <w:r w:rsidRPr="00C977A2">
              <w:rPr>
                <w:sz w:val="22"/>
                <w:szCs w:val="22"/>
              </w:rPr>
              <w:t>de studenți la studii universitare</w:t>
            </w:r>
          </w:p>
          <w:p w14:paraId="6BC8DACF" w14:textId="77777777" w:rsidR="0020650F" w:rsidRPr="00C977A2" w:rsidRDefault="0020650F" w:rsidP="0020650F">
            <w:pPr>
              <w:jc w:val="center"/>
              <w:cnfStyle w:val="100000000000" w:firstRow="1" w:lastRow="0" w:firstColumn="0" w:lastColumn="0" w:oddVBand="0" w:evenVBand="0" w:oddHBand="0" w:evenHBand="0" w:firstRowFirstColumn="0" w:firstRowLastColumn="0" w:lastRowFirstColumn="0" w:lastRowLastColumn="0"/>
              <w:rPr>
                <w:rStyle w:val="Fontdeparagrafimplicit"/>
                <w:b/>
                <w:bCs w:val="0"/>
                <w:sz w:val="22"/>
                <w:szCs w:val="22"/>
              </w:rPr>
            </w:pPr>
            <w:r w:rsidRPr="00C977A2">
              <w:rPr>
                <w:sz w:val="22"/>
                <w:szCs w:val="22"/>
              </w:rPr>
              <w:t>(L+ M)</w:t>
            </w:r>
          </w:p>
        </w:tc>
        <w:tc>
          <w:tcPr>
            <w:tcW w:w="2337" w:type="dxa"/>
            <w:shd w:val="clear" w:color="auto" w:fill="F2F2F2" w:themeFill="background1" w:themeFillShade="F2"/>
            <w:vAlign w:val="center"/>
          </w:tcPr>
          <w:p w14:paraId="137F2C51" w14:textId="73034103" w:rsidR="0020650F" w:rsidRPr="00C977A2" w:rsidRDefault="0020650F" w:rsidP="0020650F">
            <w:pPr>
              <w:jc w:val="center"/>
              <w:cnfStyle w:val="100000000000" w:firstRow="1" w:lastRow="0" w:firstColumn="0" w:lastColumn="0" w:oddVBand="0" w:evenVBand="0" w:oddHBand="0" w:evenHBand="0" w:firstRowFirstColumn="0" w:firstRowLastColumn="0" w:lastRowFirstColumn="0" w:lastRowLastColumn="0"/>
              <w:rPr>
                <w:rStyle w:val="Fontdeparagrafimplicit"/>
                <w:b/>
                <w:bCs w:val="0"/>
                <w:sz w:val="22"/>
                <w:szCs w:val="22"/>
              </w:rPr>
            </w:pPr>
            <w:r w:rsidRPr="00C977A2">
              <w:rPr>
                <w:rStyle w:val="Fontdeparagrafimplicit"/>
                <w:sz w:val="22"/>
                <w:szCs w:val="22"/>
              </w:rPr>
              <w:t xml:space="preserve">Raportul dintre </w:t>
            </w:r>
            <w:r w:rsidR="00F475F6" w:rsidRPr="00C977A2">
              <w:rPr>
                <w:rStyle w:val="Fontdeparagrafimplicit"/>
                <w:sz w:val="22"/>
                <w:szCs w:val="22"/>
              </w:rPr>
              <w:t>posturile</w:t>
            </w:r>
            <w:r w:rsidR="00F475F6" w:rsidRPr="00C977A2">
              <w:rPr>
                <w:rStyle w:val="Fontdeparagrafimplicit"/>
              </w:rPr>
              <w:t xml:space="preserve"> </w:t>
            </w:r>
            <w:r w:rsidRPr="00C977A2">
              <w:rPr>
                <w:rStyle w:val="Fontdeparagrafimplicit"/>
                <w:sz w:val="22"/>
                <w:szCs w:val="22"/>
              </w:rPr>
              <w:t>didactice titulare şi numărul total de studenţi (L+M)</w:t>
            </w:r>
          </w:p>
        </w:tc>
      </w:tr>
      <w:tr w:rsidR="00C977A2" w:rsidRPr="00C977A2" w14:paraId="46D2FA54"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37" w:type="dxa"/>
            <w:vAlign w:val="center"/>
          </w:tcPr>
          <w:p w14:paraId="7DFD4963" w14:textId="77777777" w:rsidR="00B73610" w:rsidRPr="00C977A2" w:rsidRDefault="00B73610" w:rsidP="00B73610">
            <w:pPr>
              <w:jc w:val="center"/>
              <w:rPr>
                <w:rStyle w:val="Fontdeparagrafimplicit"/>
                <w:bCs w:val="0"/>
                <w:sz w:val="22"/>
                <w:szCs w:val="22"/>
              </w:rPr>
            </w:pPr>
            <w:r w:rsidRPr="00C977A2">
              <w:rPr>
                <w:sz w:val="22"/>
                <w:szCs w:val="22"/>
              </w:rPr>
              <w:t>2019-2020</w:t>
            </w:r>
          </w:p>
        </w:tc>
        <w:tc>
          <w:tcPr>
            <w:tcW w:w="2337" w:type="dxa"/>
            <w:vAlign w:val="center"/>
          </w:tcPr>
          <w:p w14:paraId="1900AFD2" w14:textId="3D9ABE69" w:rsidR="00B73610" w:rsidRPr="00C977A2" w:rsidRDefault="00B73610" w:rsidP="00B73610">
            <w:pPr>
              <w:jc w:val="center"/>
              <w:cnfStyle w:val="000000100000" w:firstRow="0" w:lastRow="0" w:firstColumn="0" w:lastColumn="0" w:oddVBand="0" w:evenVBand="0" w:oddHBand="1" w:evenHBand="0" w:firstRowFirstColumn="0" w:firstRowLastColumn="0" w:lastRowFirstColumn="0" w:lastRowLastColumn="0"/>
              <w:rPr>
                <w:rFonts w:cs="Arial"/>
                <w:b w:val="0"/>
                <w:sz w:val="22"/>
                <w:szCs w:val="22"/>
              </w:rPr>
            </w:pPr>
            <w:r w:rsidRPr="00C977A2">
              <w:rPr>
                <w:b w:val="0"/>
                <w:sz w:val="22"/>
                <w:szCs w:val="22"/>
              </w:rPr>
              <w:t>401</w:t>
            </w:r>
          </w:p>
        </w:tc>
        <w:tc>
          <w:tcPr>
            <w:tcW w:w="2337" w:type="dxa"/>
            <w:vAlign w:val="center"/>
          </w:tcPr>
          <w:p w14:paraId="771C1959" w14:textId="34641AF3" w:rsidR="00B73610" w:rsidRPr="00C977A2" w:rsidRDefault="00B73610" w:rsidP="00B73610">
            <w:pPr>
              <w:jc w:val="center"/>
              <w:cnfStyle w:val="000000100000" w:firstRow="0" w:lastRow="0" w:firstColumn="0" w:lastColumn="0" w:oddVBand="0" w:evenVBand="0" w:oddHBand="1" w:evenHBand="0" w:firstRowFirstColumn="0" w:firstRowLastColumn="0" w:lastRowFirstColumn="0" w:lastRowLastColumn="0"/>
              <w:rPr>
                <w:rStyle w:val="Fontdeparagrafimplicit"/>
                <w:b w:val="0"/>
                <w:sz w:val="22"/>
                <w:szCs w:val="22"/>
              </w:rPr>
            </w:pPr>
            <w:r w:rsidRPr="00C977A2">
              <w:rPr>
                <w:rStyle w:val="Fontdeparagrafimplicit"/>
                <w:b w:val="0"/>
                <w:sz w:val="22"/>
                <w:szCs w:val="22"/>
              </w:rPr>
              <w:t>5138</w:t>
            </w:r>
          </w:p>
        </w:tc>
        <w:tc>
          <w:tcPr>
            <w:tcW w:w="2337" w:type="dxa"/>
            <w:shd w:val="clear" w:color="auto" w:fill="F2F2F2" w:themeFill="background1" w:themeFillShade="F2"/>
            <w:vAlign w:val="center"/>
          </w:tcPr>
          <w:p w14:paraId="0C056A7D" w14:textId="1EB4DC1B" w:rsidR="00B73610" w:rsidRPr="00C977A2" w:rsidRDefault="00B73610" w:rsidP="00B73610">
            <w:pPr>
              <w:jc w:val="center"/>
              <w:cnfStyle w:val="000000100000" w:firstRow="0" w:lastRow="0" w:firstColumn="0" w:lastColumn="0" w:oddVBand="0" w:evenVBand="0" w:oddHBand="1" w:evenHBand="0" w:firstRowFirstColumn="0" w:firstRowLastColumn="0" w:lastRowFirstColumn="0" w:lastRowLastColumn="0"/>
              <w:rPr>
                <w:rStyle w:val="Fontdeparagrafimplicit"/>
                <w:b w:val="0"/>
                <w:bCs/>
                <w:sz w:val="22"/>
                <w:szCs w:val="22"/>
              </w:rPr>
            </w:pPr>
            <w:r w:rsidRPr="00C977A2">
              <w:rPr>
                <w:rStyle w:val="Fontdeparagrafimplicit"/>
                <w:b w:val="0"/>
                <w:bCs/>
                <w:sz w:val="22"/>
                <w:szCs w:val="22"/>
              </w:rPr>
              <w:t>1 la 12,81</w:t>
            </w:r>
          </w:p>
        </w:tc>
      </w:tr>
      <w:tr w:rsidR="00C977A2" w:rsidRPr="00C977A2" w14:paraId="572A995E"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2337" w:type="dxa"/>
            <w:vAlign w:val="center"/>
          </w:tcPr>
          <w:p w14:paraId="26DA35D8" w14:textId="77777777" w:rsidR="00B73610" w:rsidRPr="00C977A2" w:rsidRDefault="00B73610" w:rsidP="00B73610">
            <w:pPr>
              <w:jc w:val="center"/>
              <w:rPr>
                <w:rStyle w:val="Fontdeparagrafimplicit"/>
                <w:bCs w:val="0"/>
                <w:sz w:val="22"/>
                <w:szCs w:val="22"/>
              </w:rPr>
            </w:pPr>
            <w:r w:rsidRPr="00C977A2">
              <w:rPr>
                <w:sz w:val="22"/>
                <w:szCs w:val="22"/>
              </w:rPr>
              <w:t>2020-2021</w:t>
            </w:r>
          </w:p>
        </w:tc>
        <w:tc>
          <w:tcPr>
            <w:tcW w:w="2337" w:type="dxa"/>
            <w:vAlign w:val="center"/>
          </w:tcPr>
          <w:p w14:paraId="3B712118" w14:textId="125AFA01" w:rsidR="00B73610" w:rsidRPr="00C977A2" w:rsidRDefault="00B73610" w:rsidP="00B73610">
            <w:pPr>
              <w:jc w:val="center"/>
              <w:cnfStyle w:val="000000000000" w:firstRow="0" w:lastRow="0" w:firstColumn="0" w:lastColumn="0" w:oddVBand="0" w:evenVBand="0" w:oddHBand="0" w:evenHBand="0" w:firstRowFirstColumn="0" w:firstRowLastColumn="0" w:lastRowFirstColumn="0" w:lastRowLastColumn="0"/>
              <w:rPr>
                <w:rFonts w:cs="Arial"/>
                <w:b w:val="0"/>
                <w:sz w:val="22"/>
                <w:szCs w:val="22"/>
              </w:rPr>
            </w:pPr>
            <w:r w:rsidRPr="00C977A2">
              <w:rPr>
                <w:b w:val="0"/>
                <w:sz w:val="22"/>
                <w:szCs w:val="22"/>
              </w:rPr>
              <w:t>437</w:t>
            </w:r>
          </w:p>
        </w:tc>
        <w:tc>
          <w:tcPr>
            <w:tcW w:w="2337" w:type="dxa"/>
            <w:vAlign w:val="center"/>
          </w:tcPr>
          <w:p w14:paraId="5325C195" w14:textId="2D6FC84E" w:rsidR="00B73610" w:rsidRPr="00C977A2" w:rsidRDefault="00B73610" w:rsidP="00B73610">
            <w:pPr>
              <w:jc w:val="center"/>
              <w:cnfStyle w:val="000000000000" w:firstRow="0" w:lastRow="0" w:firstColumn="0" w:lastColumn="0" w:oddVBand="0" w:evenVBand="0" w:oddHBand="0" w:evenHBand="0" w:firstRowFirstColumn="0" w:firstRowLastColumn="0" w:lastRowFirstColumn="0" w:lastRowLastColumn="0"/>
              <w:rPr>
                <w:rStyle w:val="Fontdeparagrafimplicit"/>
                <w:b w:val="0"/>
                <w:sz w:val="22"/>
                <w:szCs w:val="22"/>
              </w:rPr>
            </w:pPr>
            <w:r w:rsidRPr="00C977A2">
              <w:rPr>
                <w:rStyle w:val="Fontdeparagrafimplicit"/>
                <w:b w:val="0"/>
                <w:sz w:val="22"/>
                <w:szCs w:val="22"/>
              </w:rPr>
              <w:t>5214</w:t>
            </w:r>
          </w:p>
        </w:tc>
        <w:tc>
          <w:tcPr>
            <w:tcW w:w="2337" w:type="dxa"/>
            <w:shd w:val="clear" w:color="auto" w:fill="F2F2F2" w:themeFill="background1" w:themeFillShade="F2"/>
            <w:vAlign w:val="center"/>
          </w:tcPr>
          <w:p w14:paraId="6A804D83" w14:textId="2B6BD766" w:rsidR="00B73610" w:rsidRPr="00C977A2" w:rsidRDefault="00B73610" w:rsidP="00B73610">
            <w:pPr>
              <w:jc w:val="center"/>
              <w:cnfStyle w:val="000000000000" w:firstRow="0" w:lastRow="0" w:firstColumn="0" w:lastColumn="0" w:oddVBand="0" w:evenVBand="0" w:oddHBand="0" w:evenHBand="0" w:firstRowFirstColumn="0" w:firstRowLastColumn="0" w:lastRowFirstColumn="0" w:lastRowLastColumn="0"/>
              <w:rPr>
                <w:rStyle w:val="Fontdeparagrafimplicit"/>
                <w:b w:val="0"/>
                <w:bCs/>
                <w:sz w:val="22"/>
                <w:szCs w:val="22"/>
              </w:rPr>
            </w:pPr>
            <w:r w:rsidRPr="00C977A2">
              <w:rPr>
                <w:rStyle w:val="Fontdeparagrafimplicit"/>
                <w:b w:val="0"/>
                <w:bCs/>
                <w:sz w:val="22"/>
                <w:szCs w:val="22"/>
              </w:rPr>
              <w:t>1 la 11,93</w:t>
            </w:r>
          </w:p>
        </w:tc>
      </w:tr>
      <w:tr w:rsidR="00C977A2" w:rsidRPr="00C977A2" w14:paraId="3AE03F96"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37" w:type="dxa"/>
            <w:vAlign w:val="center"/>
          </w:tcPr>
          <w:p w14:paraId="184A91E1" w14:textId="64A6DA6F" w:rsidR="00B73610" w:rsidRPr="00C977A2" w:rsidRDefault="00B73610" w:rsidP="00B73610">
            <w:pPr>
              <w:jc w:val="center"/>
              <w:rPr>
                <w:rStyle w:val="Fontdeparagrafimplicit"/>
                <w:bCs w:val="0"/>
                <w:sz w:val="22"/>
                <w:szCs w:val="22"/>
              </w:rPr>
            </w:pPr>
            <w:r w:rsidRPr="00C977A2">
              <w:rPr>
                <w:sz w:val="22"/>
                <w:szCs w:val="22"/>
              </w:rPr>
              <w:t>2021</w:t>
            </w:r>
            <w:r w:rsidR="00661F17" w:rsidRPr="00C977A2">
              <w:rPr>
                <w:sz w:val="22"/>
                <w:szCs w:val="22"/>
              </w:rPr>
              <w:t>-</w:t>
            </w:r>
            <w:r w:rsidRPr="00C977A2">
              <w:rPr>
                <w:sz w:val="22"/>
                <w:szCs w:val="22"/>
              </w:rPr>
              <w:t>2022</w:t>
            </w:r>
          </w:p>
        </w:tc>
        <w:tc>
          <w:tcPr>
            <w:tcW w:w="2337" w:type="dxa"/>
            <w:vAlign w:val="center"/>
          </w:tcPr>
          <w:p w14:paraId="2E325569" w14:textId="73F3C769" w:rsidR="00B73610" w:rsidRPr="00C977A2" w:rsidRDefault="00B73610" w:rsidP="00B73610">
            <w:pPr>
              <w:jc w:val="center"/>
              <w:cnfStyle w:val="000000100000" w:firstRow="0" w:lastRow="0" w:firstColumn="0" w:lastColumn="0" w:oddVBand="0" w:evenVBand="0" w:oddHBand="1" w:evenHBand="0" w:firstRowFirstColumn="0" w:firstRowLastColumn="0" w:lastRowFirstColumn="0" w:lastRowLastColumn="0"/>
              <w:rPr>
                <w:rFonts w:cs="Arial"/>
                <w:b w:val="0"/>
                <w:sz w:val="22"/>
                <w:szCs w:val="22"/>
              </w:rPr>
            </w:pPr>
            <w:r w:rsidRPr="00C977A2">
              <w:rPr>
                <w:b w:val="0"/>
                <w:sz w:val="22"/>
                <w:szCs w:val="22"/>
              </w:rPr>
              <w:t>442</w:t>
            </w:r>
          </w:p>
        </w:tc>
        <w:tc>
          <w:tcPr>
            <w:tcW w:w="2337" w:type="dxa"/>
            <w:vAlign w:val="center"/>
          </w:tcPr>
          <w:p w14:paraId="2D97E5B7" w14:textId="1033C741" w:rsidR="00B73610" w:rsidRPr="00C977A2" w:rsidRDefault="00B73610" w:rsidP="00B73610">
            <w:pPr>
              <w:jc w:val="center"/>
              <w:cnfStyle w:val="000000100000" w:firstRow="0" w:lastRow="0" w:firstColumn="0" w:lastColumn="0" w:oddVBand="0" w:evenVBand="0" w:oddHBand="1" w:evenHBand="0" w:firstRowFirstColumn="0" w:firstRowLastColumn="0" w:lastRowFirstColumn="0" w:lastRowLastColumn="0"/>
              <w:rPr>
                <w:rStyle w:val="Fontdeparagrafimplicit"/>
                <w:b w:val="0"/>
                <w:sz w:val="22"/>
                <w:szCs w:val="22"/>
              </w:rPr>
            </w:pPr>
            <w:r w:rsidRPr="00C977A2">
              <w:rPr>
                <w:rStyle w:val="Fontdeparagrafimplicit"/>
                <w:b w:val="0"/>
                <w:sz w:val="22"/>
                <w:szCs w:val="22"/>
              </w:rPr>
              <w:t>5158</w:t>
            </w:r>
          </w:p>
        </w:tc>
        <w:tc>
          <w:tcPr>
            <w:tcW w:w="2337" w:type="dxa"/>
            <w:shd w:val="clear" w:color="auto" w:fill="F2F2F2" w:themeFill="background1" w:themeFillShade="F2"/>
            <w:vAlign w:val="center"/>
          </w:tcPr>
          <w:p w14:paraId="37545F7E" w14:textId="5AEDFE4E" w:rsidR="00B73610" w:rsidRPr="00C977A2" w:rsidRDefault="00B73610" w:rsidP="00B73610">
            <w:pPr>
              <w:jc w:val="center"/>
              <w:cnfStyle w:val="000000100000" w:firstRow="0" w:lastRow="0" w:firstColumn="0" w:lastColumn="0" w:oddVBand="0" w:evenVBand="0" w:oddHBand="1" w:evenHBand="0" w:firstRowFirstColumn="0" w:firstRowLastColumn="0" w:lastRowFirstColumn="0" w:lastRowLastColumn="0"/>
              <w:rPr>
                <w:rStyle w:val="Fontdeparagrafimplicit"/>
                <w:b w:val="0"/>
                <w:bCs/>
                <w:sz w:val="22"/>
                <w:szCs w:val="22"/>
              </w:rPr>
            </w:pPr>
            <w:r w:rsidRPr="00C977A2">
              <w:rPr>
                <w:rStyle w:val="Fontdeparagrafimplicit"/>
                <w:b w:val="0"/>
                <w:bCs/>
                <w:sz w:val="22"/>
                <w:szCs w:val="22"/>
              </w:rPr>
              <w:t>1 la 11,67</w:t>
            </w:r>
          </w:p>
        </w:tc>
      </w:tr>
      <w:tr w:rsidR="00C977A2" w:rsidRPr="00C977A2" w14:paraId="40266E45"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2337" w:type="dxa"/>
            <w:vAlign w:val="center"/>
          </w:tcPr>
          <w:p w14:paraId="62E5F699" w14:textId="35BBFE09" w:rsidR="00B73610" w:rsidRPr="00C977A2" w:rsidRDefault="00B73610" w:rsidP="00B73610">
            <w:pPr>
              <w:jc w:val="center"/>
              <w:rPr>
                <w:sz w:val="22"/>
                <w:szCs w:val="22"/>
              </w:rPr>
            </w:pPr>
            <w:r w:rsidRPr="00C977A2">
              <w:rPr>
                <w:sz w:val="22"/>
                <w:szCs w:val="22"/>
              </w:rPr>
              <w:t>2022</w:t>
            </w:r>
            <w:r w:rsidR="00661F17" w:rsidRPr="00C977A2">
              <w:rPr>
                <w:sz w:val="22"/>
                <w:szCs w:val="22"/>
              </w:rPr>
              <w:t>-</w:t>
            </w:r>
            <w:r w:rsidRPr="00C977A2">
              <w:rPr>
                <w:sz w:val="22"/>
                <w:szCs w:val="22"/>
              </w:rPr>
              <w:t>2023</w:t>
            </w:r>
          </w:p>
        </w:tc>
        <w:tc>
          <w:tcPr>
            <w:tcW w:w="2337" w:type="dxa"/>
            <w:vAlign w:val="center"/>
          </w:tcPr>
          <w:p w14:paraId="2B322426" w14:textId="31976330" w:rsidR="00B73610" w:rsidRPr="00C977A2" w:rsidRDefault="00B73610" w:rsidP="00B73610">
            <w:pPr>
              <w:jc w:val="center"/>
              <w:cnfStyle w:val="000000000000" w:firstRow="0" w:lastRow="0" w:firstColumn="0" w:lastColumn="0" w:oddVBand="0" w:evenVBand="0" w:oddHBand="0" w:evenHBand="0" w:firstRowFirstColumn="0" w:firstRowLastColumn="0" w:lastRowFirstColumn="0" w:lastRowLastColumn="0"/>
              <w:rPr>
                <w:rFonts w:cs="Arial"/>
                <w:b w:val="0"/>
                <w:sz w:val="22"/>
                <w:szCs w:val="22"/>
              </w:rPr>
            </w:pPr>
            <w:r w:rsidRPr="00C977A2">
              <w:rPr>
                <w:b w:val="0"/>
                <w:sz w:val="22"/>
                <w:szCs w:val="22"/>
              </w:rPr>
              <w:t>440</w:t>
            </w:r>
          </w:p>
        </w:tc>
        <w:tc>
          <w:tcPr>
            <w:tcW w:w="2337" w:type="dxa"/>
            <w:vAlign w:val="center"/>
          </w:tcPr>
          <w:p w14:paraId="3DA1A27E" w14:textId="3CFED98F" w:rsidR="00B73610" w:rsidRPr="00C977A2" w:rsidRDefault="00B73610" w:rsidP="00B73610">
            <w:pPr>
              <w:jc w:val="center"/>
              <w:cnfStyle w:val="000000000000" w:firstRow="0" w:lastRow="0" w:firstColumn="0" w:lastColumn="0" w:oddVBand="0" w:evenVBand="0" w:oddHBand="0" w:evenHBand="0" w:firstRowFirstColumn="0" w:firstRowLastColumn="0" w:lastRowFirstColumn="0" w:lastRowLastColumn="0"/>
              <w:rPr>
                <w:rStyle w:val="Fontdeparagrafimplicit"/>
                <w:b w:val="0"/>
                <w:sz w:val="22"/>
                <w:szCs w:val="22"/>
              </w:rPr>
            </w:pPr>
            <w:r w:rsidRPr="00C977A2">
              <w:rPr>
                <w:rStyle w:val="Fontdeparagrafimplicit"/>
                <w:b w:val="0"/>
                <w:sz w:val="22"/>
                <w:szCs w:val="22"/>
              </w:rPr>
              <w:t>4945</w:t>
            </w:r>
          </w:p>
        </w:tc>
        <w:tc>
          <w:tcPr>
            <w:tcW w:w="2337" w:type="dxa"/>
            <w:shd w:val="clear" w:color="auto" w:fill="F2F2F2" w:themeFill="background1" w:themeFillShade="F2"/>
            <w:vAlign w:val="center"/>
          </w:tcPr>
          <w:p w14:paraId="7CE389B2" w14:textId="0E435CDC" w:rsidR="00B73610" w:rsidRPr="00C977A2" w:rsidRDefault="00B73610" w:rsidP="00B73610">
            <w:pPr>
              <w:jc w:val="center"/>
              <w:cnfStyle w:val="000000000000" w:firstRow="0" w:lastRow="0" w:firstColumn="0" w:lastColumn="0" w:oddVBand="0" w:evenVBand="0" w:oddHBand="0" w:evenHBand="0" w:firstRowFirstColumn="0" w:firstRowLastColumn="0" w:lastRowFirstColumn="0" w:lastRowLastColumn="0"/>
              <w:rPr>
                <w:rStyle w:val="Fontdeparagrafimplicit"/>
                <w:b w:val="0"/>
                <w:bCs/>
                <w:sz w:val="22"/>
                <w:szCs w:val="22"/>
              </w:rPr>
            </w:pPr>
            <w:r w:rsidRPr="00C977A2">
              <w:rPr>
                <w:rStyle w:val="Fontdeparagrafimplicit"/>
                <w:b w:val="0"/>
                <w:bCs/>
                <w:sz w:val="22"/>
                <w:szCs w:val="22"/>
              </w:rPr>
              <w:t>1 la 11,24</w:t>
            </w:r>
          </w:p>
        </w:tc>
      </w:tr>
      <w:tr w:rsidR="00C977A2" w:rsidRPr="00C977A2" w14:paraId="6843DE43" w14:textId="77777777" w:rsidTr="005E66F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37" w:type="dxa"/>
            <w:vAlign w:val="center"/>
          </w:tcPr>
          <w:p w14:paraId="012AEDA8" w14:textId="083C753A" w:rsidR="00B73610" w:rsidRPr="00C977A2" w:rsidRDefault="00226CE0" w:rsidP="00B73610">
            <w:pPr>
              <w:jc w:val="center"/>
              <w:rPr>
                <w:sz w:val="22"/>
                <w:szCs w:val="22"/>
              </w:rPr>
            </w:pPr>
            <w:r w:rsidRPr="00C977A2">
              <w:rPr>
                <w:sz w:val="22"/>
                <w:szCs w:val="22"/>
              </w:rPr>
              <w:t>2023</w:t>
            </w:r>
            <w:r w:rsidR="00661F17" w:rsidRPr="00C977A2">
              <w:rPr>
                <w:sz w:val="22"/>
                <w:szCs w:val="22"/>
              </w:rPr>
              <w:t>-</w:t>
            </w:r>
            <w:r w:rsidRPr="00C977A2">
              <w:rPr>
                <w:sz w:val="22"/>
                <w:szCs w:val="22"/>
              </w:rPr>
              <w:t>2024</w:t>
            </w:r>
          </w:p>
        </w:tc>
        <w:tc>
          <w:tcPr>
            <w:tcW w:w="2337" w:type="dxa"/>
            <w:vAlign w:val="bottom"/>
          </w:tcPr>
          <w:p w14:paraId="66EC01F9" w14:textId="17C5074D" w:rsidR="00B73610" w:rsidRPr="00C977A2" w:rsidRDefault="00B73610" w:rsidP="00B73610">
            <w:pPr>
              <w:jc w:val="center"/>
              <w:cnfStyle w:val="000000100000" w:firstRow="0" w:lastRow="0" w:firstColumn="0" w:lastColumn="0" w:oddVBand="0" w:evenVBand="0" w:oddHBand="1" w:evenHBand="0" w:firstRowFirstColumn="0" w:firstRowLastColumn="0" w:lastRowFirstColumn="0" w:lastRowLastColumn="0"/>
              <w:rPr>
                <w:rFonts w:cs="Arial"/>
                <w:b w:val="0"/>
                <w:sz w:val="22"/>
                <w:szCs w:val="22"/>
              </w:rPr>
            </w:pPr>
            <w:r w:rsidRPr="00C977A2">
              <w:rPr>
                <w:b w:val="0"/>
                <w:sz w:val="22"/>
                <w:szCs w:val="22"/>
              </w:rPr>
              <w:t>439</w:t>
            </w:r>
          </w:p>
        </w:tc>
        <w:tc>
          <w:tcPr>
            <w:tcW w:w="2337" w:type="dxa"/>
            <w:vAlign w:val="center"/>
          </w:tcPr>
          <w:p w14:paraId="0714934A" w14:textId="3A2144F2" w:rsidR="00B73610" w:rsidRPr="00C977A2" w:rsidRDefault="00AF3DB8" w:rsidP="00B73610">
            <w:pPr>
              <w:jc w:val="center"/>
              <w:cnfStyle w:val="000000100000" w:firstRow="0" w:lastRow="0" w:firstColumn="0" w:lastColumn="0" w:oddVBand="0" w:evenVBand="0" w:oddHBand="1" w:evenHBand="0" w:firstRowFirstColumn="0" w:firstRowLastColumn="0" w:lastRowFirstColumn="0" w:lastRowLastColumn="0"/>
              <w:rPr>
                <w:rStyle w:val="Fontdeparagrafimplicit"/>
                <w:b w:val="0"/>
                <w:sz w:val="22"/>
                <w:szCs w:val="22"/>
              </w:rPr>
            </w:pPr>
            <w:r w:rsidRPr="00C977A2">
              <w:rPr>
                <w:rStyle w:val="Fontdeparagrafimplicit"/>
                <w:b w:val="0"/>
                <w:sz w:val="22"/>
                <w:szCs w:val="22"/>
              </w:rPr>
              <w:t>5165</w:t>
            </w:r>
          </w:p>
        </w:tc>
        <w:tc>
          <w:tcPr>
            <w:tcW w:w="2337" w:type="dxa"/>
            <w:shd w:val="clear" w:color="auto" w:fill="F2F2F2" w:themeFill="background1" w:themeFillShade="F2"/>
            <w:vAlign w:val="center"/>
          </w:tcPr>
          <w:p w14:paraId="3B63370E" w14:textId="184259B2" w:rsidR="00B73610" w:rsidRPr="00C977A2" w:rsidRDefault="00601FC7" w:rsidP="00B73610">
            <w:pPr>
              <w:jc w:val="center"/>
              <w:cnfStyle w:val="000000100000" w:firstRow="0" w:lastRow="0" w:firstColumn="0" w:lastColumn="0" w:oddVBand="0" w:evenVBand="0" w:oddHBand="1" w:evenHBand="0" w:firstRowFirstColumn="0" w:firstRowLastColumn="0" w:lastRowFirstColumn="0" w:lastRowLastColumn="0"/>
              <w:rPr>
                <w:rStyle w:val="Fontdeparagrafimplicit"/>
                <w:b w:val="0"/>
                <w:bCs/>
                <w:sz w:val="22"/>
                <w:szCs w:val="22"/>
              </w:rPr>
            </w:pPr>
            <w:r w:rsidRPr="00C977A2">
              <w:rPr>
                <w:rStyle w:val="Fontdeparagrafimplicit"/>
                <w:b w:val="0"/>
                <w:bCs/>
                <w:sz w:val="22"/>
                <w:szCs w:val="22"/>
              </w:rPr>
              <w:t>1 la 11,</w:t>
            </w:r>
            <w:r w:rsidR="00307CEC" w:rsidRPr="00C977A2">
              <w:rPr>
                <w:rStyle w:val="Fontdeparagrafimplicit"/>
                <w:b w:val="0"/>
                <w:bCs/>
                <w:sz w:val="22"/>
                <w:szCs w:val="22"/>
              </w:rPr>
              <w:t>76</w:t>
            </w:r>
          </w:p>
        </w:tc>
      </w:tr>
    </w:tbl>
    <w:p w14:paraId="39F5E8F6" w14:textId="29F6F53E" w:rsidR="0020650F" w:rsidRPr="00A43FEA" w:rsidRDefault="0020650F" w:rsidP="00F15AF1">
      <w:pPr>
        <w:rPr>
          <w:rStyle w:val="Fontdeparagrafimplicit"/>
          <w:b w:val="0"/>
          <w:color w:val="000000" w:themeColor="text1"/>
        </w:rPr>
      </w:pPr>
    </w:p>
    <w:p w14:paraId="022B1721" w14:textId="77777777" w:rsidR="0020650F" w:rsidRPr="00A43FEA" w:rsidRDefault="0020650F" w:rsidP="00F15AF1">
      <w:pPr>
        <w:rPr>
          <w:rStyle w:val="Fontdeparagrafimplicit"/>
          <w:b w:val="0"/>
          <w:color w:val="000000" w:themeColor="text1"/>
        </w:rPr>
      </w:pPr>
    </w:p>
    <w:p w14:paraId="2ED8FDA3" w14:textId="77777777" w:rsidR="00ED0BCF" w:rsidRPr="00A43FEA" w:rsidRDefault="00ED0BCF" w:rsidP="00ED0BCF">
      <w:pPr>
        <w:jc w:val="right"/>
        <w:rPr>
          <w:color w:val="000000"/>
        </w:rPr>
      </w:pPr>
    </w:p>
    <w:p w14:paraId="32BE60D8" w14:textId="77777777" w:rsidR="00F15AF1" w:rsidRPr="00A43FEA" w:rsidRDefault="00F15AF1" w:rsidP="00F15AF1">
      <w:pPr>
        <w:ind w:firstLine="708"/>
        <w:rPr>
          <w:color w:val="C00000"/>
        </w:rPr>
      </w:pPr>
    </w:p>
    <w:p w14:paraId="323600EB" w14:textId="3950FA82" w:rsidR="00656871" w:rsidRPr="00A43FEA" w:rsidRDefault="00656871" w:rsidP="008043F1">
      <w:pPr>
        <w:jc w:val="right"/>
        <w:rPr>
          <w:color w:val="000000"/>
        </w:rPr>
      </w:pPr>
      <w:r w:rsidRPr="00A43FEA">
        <w:rPr>
          <w:color w:val="000000"/>
        </w:rPr>
        <w:br w:type="page"/>
      </w:r>
    </w:p>
    <w:p w14:paraId="69FCAF3A" w14:textId="5A9A6DEB" w:rsidR="00A9323B" w:rsidRPr="00A43FEA" w:rsidRDefault="00A9323B" w:rsidP="008043F1">
      <w:pPr>
        <w:jc w:val="right"/>
        <w:rPr>
          <w:color w:val="2F5496" w:themeColor="accent1" w:themeShade="BF"/>
        </w:rPr>
      </w:pPr>
      <w:bookmarkStart w:id="612" w:name="Anexa_19"/>
      <w:r w:rsidRPr="00A43FEA">
        <w:rPr>
          <w:color w:val="2F5496" w:themeColor="accent1" w:themeShade="BF"/>
        </w:rPr>
        <w:lastRenderedPageBreak/>
        <w:t>Anexa 1</w:t>
      </w:r>
      <w:r w:rsidR="00CC0C71" w:rsidRPr="00A43FEA">
        <w:rPr>
          <w:color w:val="2F5496" w:themeColor="accent1" w:themeShade="BF"/>
        </w:rPr>
        <w:t>9</w:t>
      </w:r>
    </w:p>
    <w:bookmarkEnd w:id="612"/>
    <w:p w14:paraId="59678C5F" w14:textId="77777777" w:rsidR="00B32401" w:rsidRPr="00A43FEA" w:rsidRDefault="00B32401" w:rsidP="008043F1">
      <w:pPr>
        <w:jc w:val="right"/>
        <w:rPr>
          <w:color w:val="000000" w:themeColor="text1"/>
        </w:rPr>
      </w:pPr>
    </w:p>
    <w:p w14:paraId="5B5435B2" w14:textId="5130117C" w:rsidR="00A9323B" w:rsidRPr="00A43FEA" w:rsidRDefault="008008AE" w:rsidP="008043F1">
      <w:pPr>
        <w:jc w:val="center"/>
        <w:rPr>
          <w:color w:val="000000" w:themeColor="text1"/>
          <w:sz w:val="24"/>
          <w:szCs w:val="24"/>
        </w:rPr>
      </w:pPr>
      <w:bookmarkStart w:id="613" w:name="_Hlk97588120"/>
      <w:r w:rsidRPr="00A43FEA">
        <w:rPr>
          <w:color w:val="000000" w:themeColor="text1"/>
          <w:sz w:val="24"/>
          <w:szCs w:val="24"/>
        </w:rPr>
        <w:t>EVALUAREA</w:t>
      </w:r>
      <w:r w:rsidR="00A9323B" w:rsidRPr="00A43FEA">
        <w:rPr>
          <w:color w:val="000000" w:themeColor="text1"/>
          <w:sz w:val="24"/>
          <w:szCs w:val="24"/>
        </w:rPr>
        <w:t xml:space="preserve"> COLEGIAL</w:t>
      </w:r>
      <w:r w:rsidRPr="00A43FEA">
        <w:rPr>
          <w:color w:val="000000" w:themeColor="text1"/>
          <w:sz w:val="24"/>
          <w:szCs w:val="24"/>
        </w:rPr>
        <w:t>Ă</w:t>
      </w:r>
      <w:r w:rsidR="00A9323B" w:rsidRPr="00A43FEA">
        <w:rPr>
          <w:color w:val="000000" w:themeColor="text1"/>
          <w:sz w:val="24"/>
          <w:szCs w:val="24"/>
        </w:rPr>
        <w:t xml:space="preserve"> A CADRELOR DIDACTICE </w:t>
      </w:r>
    </w:p>
    <w:p w14:paraId="76351E4C" w14:textId="5C1A121A" w:rsidR="00541244" w:rsidRPr="00A43FEA" w:rsidRDefault="00541244" w:rsidP="008043F1">
      <w:pPr>
        <w:rPr>
          <w:color w:val="000000" w:themeColor="text1"/>
        </w:rPr>
      </w:pPr>
    </w:p>
    <w:p w14:paraId="6F354769" w14:textId="77777777" w:rsidR="008D2729" w:rsidRPr="00A43FEA" w:rsidRDefault="008D2729" w:rsidP="008043F1">
      <w:pPr>
        <w:rPr>
          <w:color w:val="000000" w:themeColor="text1"/>
        </w:rPr>
      </w:pPr>
    </w:p>
    <w:bookmarkEnd w:id="613"/>
    <w:p w14:paraId="202C280E" w14:textId="158A9EAC" w:rsidR="002F5C81" w:rsidRPr="00A43FEA" w:rsidRDefault="00A72D90" w:rsidP="00A72D90">
      <w:pPr>
        <w:jc w:val="center"/>
        <w:rPr>
          <w:color w:val="000000" w:themeColor="text1"/>
          <w:sz w:val="24"/>
          <w:szCs w:val="24"/>
        </w:rPr>
      </w:pPr>
      <w:r w:rsidRPr="00A43FEA">
        <w:rPr>
          <w:i/>
          <w:iCs/>
          <w:sz w:val="24"/>
          <w:szCs w:val="24"/>
        </w:rPr>
        <w:t>Situația evaluărilor colegiale pe grade didactice la nivel de universitate</w:t>
      </w:r>
    </w:p>
    <w:p w14:paraId="5ABEFEB6" w14:textId="77777777" w:rsidR="00AD06C1" w:rsidRPr="00A43FEA" w:rsidRDefault="00AD06C1" w:rsidP="008043F1">
      <w:pPr>
        <w:rPr>
          <w:color w:val="000000" w:themeColor="text1"/>
          <w:sz w:val="24"/>
          <w:szCs w:val="24"/>
        </w:rPr>
      </w:pPr>
    </w:p>
    <w:tbl>
      <w:tblPr>
        <w:tblStyle w:val="PlainTable2"/>
        <w:tblW w:w="0" w:type="auto"/>
        <w:jc w:val="center"/>
        <w:tblBorders>
          <w:top w:val="single" w:sz="4" w:space="0" w:color="auto"/>
          <w:insideH w:val="single" w:sz="4" w:space="0" w:color="auto"/>
        </w:tblBorders>
        <w:tblLook w:val="04A0" w:firstRow="1" w:lastRow="0" w:firstColumn="1" w:lastColumn="0" w:noHBand="0" w:noVBand="1"/>
      </w:tblPr>
      <w:tblGrid>
        <w:gridCol w:w="1346"/>
        <w:gridCol w:w="1224"/>
        <w:gridCol w:w="1039"/>
        <w:gridCol w:w="1102"/>
        <w:gridCol w:w="1486"/>
        <w:gridCol w:w="686"/>
        <w:gridCol w:w="686"/>
        <w:gridCol w:w="686"/>
        <w:gridCol w:w="771"/>
      </w:tblGrid>
      <w:tr w:rsidR="000B1898" w:rsidRPr="00A43FEA" w14:paraId="2B11629C" w14:textId="77777777" w:rsidTr="00006B7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46" w:type="dxa"/>
            <w:vMerge w:val="restart"/>
            <w:shd w:val="clear" w:color="auto" w:fill="F2F2F2" w:themeFill="background1" w:themeFillShade="F2"/>
            <w:vAlign w:val="center"/>
          </w:tcPr>
          <w:p w14:paraId="61CFFFC8" w14:textId="77777777" w:rsidR="00541244" w:rsidRPr="00A43FEA" w:rsidRDefault="00541244" w:rsidP="006A42D8">
            <w:pPr>
              <w:jc w:val="left"/>
              <w:rPr>
                <w:b/>
                <w:bCs w:val="0"/>
                <w:color w:val="000000" w:themeColor="text1"/>
                <w:sz w:val="20"/>
                <w:szCs w:val="20"/>
              </w:rPr>
            </w:pPr>
            <w:r w:rsidRPr="00A43FEA">
              <w:rPr>
                <w:color w:val="000000" w:themeColor="text1"/>
                <w:sz w:val="20"/>
                <w:szCs w:val="20"/>
              </w:rPr>
              <w:t>Gradul didactic</w:t>
            </w:r>
          </w:p>
        </w:tc>
        <w:tc>
          <w:tcPr>
            <w:tcW w:w="1224" w:type="dxa"/>
            <w:vMerge w:val="restart"/>
            <w:shd w:val="clear" w:color="auto" w:fill="F2F2F2" w:themeFill="background1" w:themeFillShade="F2"/>
            <w:vAlign w:val="center"/>
          </w:tcPr>
          <w:p w14:paraId="03949305" w14:textId="77777777" w:rsidR="00541244" w:rsidRPr="00A43FEA" w:rsidRDefault="00541244" w:rsidP="006A42D8">
            <w:pPr>
              <w:jc w:val="center"/>
              <w:cnfStyle w:val="100000000000" w:firstRow="1" w:lastRow="0" w:firstColumn="0" w:lastColumn="0" w:oddVBand="0" w:evenVBand="0" w:oddHBand="0" w:evenHBand="0" w:firstRowFirstColumn="0" w:firstRowLastColumn="0" w:lastRowFirstColumn="0" w:lastRowLastColumn="0"/>
              <w:rPr>
                <w:b/>
                <w:bCs w:val="0"/>
                <w:color w:val="000000" w:themeColor="text1"/>
                <w:sz w:val="20"/>
                <w:szCs w:val="20"/>
              </w:rPr>
            </w:pPr>
            <w:r w:rsidRPr="00A43FEA">
              <w:rPr>
                <w:color w:val="000000" w:themeColor="text1"/>
                <w:sz w:val="20"/>
                <w:szCs w:val="20"/>
              </w:rPr>
              <w:t>Anul universitar</w:t>
            </w:r>
          </w:p>
        </w:tc>
        <w:tc>
          <w:tcPr>
            <w:tcW w:w="1039" w:type="dxa"/>
            <w:vMerge w:val="restart"/>
            <w:shd w:val="clear" w:color="auto" w:fill="F2F2F2" w:themeFill="background1" w:themeFillShade="F2"/>
            <w:vAlign w:val="center"/>
          </w:tcPr>
          <w:p w14:paraId="208444F6" w14:textId="77777777" w:rsidR="008D2729" w:rsidRPr="00A43FEA" w:rsidRDefault="00541244" w:rsidP="006A42D8">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A43FEA">
              <w:rPr>
                <w:color w:val="000000" w:themeColor="text1"/>
                <w:sz w:val="20"/>
                <w:szCs w:val="20"/>
              </w:rPr>
              <w:t>Număr cadre didactice</w:t>
            </w:r>
          </w:p>
          <w:p w14:paraId="75D8E7DA" w14:textId="78C54633" w:rsidR="00541244" w:rsidRPr="00A43FEA" w:rsidRDefault="008D2729" w:rsidP="006A42D8">
            <w:pPr>
              <w:jc w:val="center"/>
              <w:cnfStyle w:val="100000000000" w:firstRow="1" w:lastRow="0" w:firstColumn="0" w:lastColumn="0" w:oddVBand="0" w:evenVBand="0" w:oddHBand="0" w:evenHBand="0" w:firstRowFirstColumn="0" w:firstRowLastColumn="0" w:lastRowFirstColumn="0" w:lastRowLastColumn="0"/>
              <w:rPr>
                <w:b/>
                <w:bCs w:val="0"/>
                <w:color w:val="000000" w:themeColor="text1"/>
                <w:sz w:val="20"/>
                <w:szCs w:val="20"/>
              </w:rPr>
            </w:pPr>
            <w:r w:rsidRPr="00A43FEA">
              <w:rPr>
                <w:color w:val="000000" w:themeColor="text1"/>
                <w:sz w:val="20"/>
                <w:szCs w:val="20"/>
              </w:rPr>
              <w:t>titulare</w:t>
            </w:r>
            <w:r w:rsidR="00541244" w:rsidRPr="00A43FEA">
              <w:rPr>
                <w:color w:val="000000" w:themeColor="text1"/>
                <w:sz w:val="20"/>
                <w:szCs w:val="20"/>
              </w:rPr>
              <w:t xml:space="preserve"> evaluate</w:t>
            </w:r>
          </w:p>
        </w:tc>
        <w:tc>
          <w:tcPr>
            <w:tcW w:w="1102" w:type="dxa"/>
            <w:vMerge w:val="restart"/>
            <w:shd w:val="clear" w:color="auto" w:fill="F2F2F2" w:themeFill="background1" w:themeFillShade="F2"/>
            <w:vAlign w:val="center"/>
          </w:tcPr>
          <w:p w14:paraId="2F3B0739" w14:textId="77777777" w:rsidR="00541244" w:rsidRPr="00A43FEA" w:rsidRDefault="00541244" w:rsidP="006A42D8">
            <w:pPr>
              <w:jc w:val="center"/>
              <w:cnfStyle w:val="100000000000" w:firstRow="1" w:lastRow="0" w:firstColumn="0" w:lastColumn="0" w:oddVBand="0" w:evenVBand="0" w:oddHBand="0" w:evenHBand="0" w:firstRowFirstColumn="0" w:firstRowLastColumn="0" w:lastRowFirstColumn="0" w:lastRowLastColumn="0"/>
              <w:rPr>
                <w:b/>
                <w:bCs w:val="0"/>
                <w:color w:val="000000" w:themeColor="text1"/>
                <w:sz w:val="20"/>
                <w:szCs w:val="20"/>
              </w:rPr>
            </w:pPr>
            <w:r w:rsidRPr="00A43FEA">
              <w:rPr>
                <w:color w:val="000000" w:themeColor="text1"/>
                <w:sz w:val="20"/>
                <w:szCs w:val="20"/>
              </w:rPr>
              <w:t>Număr cadre didactice</w:t>
            </w:r>
          </w:p>
          <w:p w14:paraId="1D438983" w14:textId="3DF6CB21" w:rsidR="00AD06C1" w:rsidRPr="00A43FEA" w:rsidRDefault="00AD06C1" w:rsidP="006A42D8">
            <w:pPr>
              <w:jc w:val="center"/>
              <w:cnfStyle w:val="100000000000" w:firstRow="1" w:lastRow="0" w:firstColumn="0" w:lastColumn="0" w:oddVBand="0" w:evenVBand="0" w:oddHBand="0" w:evenHBand="0" w:firstRowFirstColumn="0" w:firstRowLastColumn="0" w:lastRowFirstColumn="0" w:lastRowLastColumn="0"/>
              <w:rPr>
                <w:b/>
                <w:bCs w:val="0"/>
                <w:color w:val="000000" w:themeColor="text1"/>
                <w:sz w:val="20"/>
                <w:szCs w:val="20"/>
              </w:rPr>
            </w:pPr>
            <w:r w:rsidRPr="00A43FEA">
              <w:rPr>
                <w:color w:val="000000" w:themeColor="text1"/>
                <w:sz w:val="20"/>
                <w:szCs w:val="20"/>
              </w:rPr>
              <w:t>titulare</w:t>
            </w:r>
          </w:p>
        </w:tc>
        <w:tc>
          <w:tcPr>
            <w:tcW w:w="1486" w:type="dxa"/>
            <w:vMerge w:val="restart"/>
            <w:shd w:val="clear" w:color="auto" w:fill="F2F2F2" w:themeFill="background1" w:themeFillShade="F2"/>
            <w:vAlign w:val="center"/>
          </w:tcPr>
          <w:p w14:paraId="42FF2F0C" w14:textId="77777777" w:rsidR="00541244" w:rsidRPr="00A43FEA" w:rsidRDefault="00541244" w:rsidP="006A42D8">
            <w:pPr>
              <w:jc w:val="center"/>
              <w:cnfStyle w:val="100000000000" w:firstRow="1" w:lastRow="0" w:firstColumn="0" w:lastColumn="0" w:oddVBand="0" w:evenVBand="0" w:oddHBand="0" w:evenHBand="0" w:firstRowFirstColumn="0" w:firstRowLastColumn="0" w:lastRowFirstColumn="0" w:lastRowLastColumn="0"/>
              <w:rPr>
                <w:b/>
                <w:bCs w:val="0"/>
                <w:color w:val="000000" w:themeColor="text1"/>
                <w:sz w:val="20"/>
                <w:szCs w:val="20"/>
              </w:rPr>
            </w:pPr>
            <w:r w:rsidRPr="00A43FEA">
              <w:rPr>
                <w:color w:val="000000" w:themeColor="text1"/>
                <w:sz w:val="20"/>
                <w:szCs w:val="20"/>
              </w:rPr>
              <w:t>Procent cadre didactice evaluate</w:t>
            </w:r>
          </w:p>
        </w:tc>
        <w:tc>
          <w:tcPr>
            <w:tcW w:w="2829" w:type="dxa"/>
            <w:gridSpan w:val="4"/>
            <w:shd w:val="clear" w:color="auto" w:fill="F2F2F2" w:themeFill="background1" w:themeFillShade="F2"/>
            <w:vAlign w:val="center"/>
          </w:tcPr>
          <w:p w14:paraId="52BCABA3" w14:textId="50965F8D" w:rsidR="00541244" w:rsidRPr="00A43FEA" w:rsidRDefault="00541244" w:rsidP="006A42D8">
            <w:pPr>
              <w:jc w:val="center"/>
              <w:cnfStyle w:val="100000000000" w:firstRow="1" w:lastRow="0" w:firstColumn="0" w:lastColumn="0" w:oddVBand="0" w:evenVBand="0" w:oddHBand="0" w:evenHBand="0" w:firstRowFirstColumn="0" w:firstRowLastColumn="0" w:lastRowFirstColumn="0" w:lastRowLastColumn="0"/>
              <w:rPr>
                <w:b/>
                <w:bCs w:val="0"/>
                <w:color w:val="000000" w:themeColor="text1"/>
                <w:sz w:val="20"/>
                <w:szCs w:val="20"/>
              </w:rPr>
            </w:pPr>
            <w:r w:rsidRPr="00A43FEA">
              <w:rPr>
                <w:color w:val="000000" w:themeColor="text1"/>
                <w:sz w:val="20"/>
                <w:szCs w:val="20"/>
              </w:rPr>
              <w:t xml:space="preserve">Calificativ </w:t>
            </w:r>
          </w:p>
        </w:tc>
      </w:tr>
      <w:tr w:rsidR="000B1898" w:rsidRPr="00A43FEA" w14:paraId="04DD152A" w14:textId="77777777" w:rsidTr="00006B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46" w:type="dxa"/>
            <w:vMerge/>
            <w:shd w:val="clear" w:color="auto" w:fill="F2F2F2" w:themeFill="background1" w:themeFillShade="F2"/>
            <w:vAlign w:val="center"/>
          </w:tcPr>
          <w:p w14:paraId="5500BEB5" w14:textId="77777777" w:rsidR="00541244" w:rsidRPr="00A43FEA" w:rsidRDefault="00541244" w:rsidP="006A42D8">
            <w:pPr>
              <w:jc w:val="center"/>
              <w:rPr>
                <w:b/>
                <w:bCs w:val="0"/>
                <w:color w:val="000000" w:themeColor="text1"/>
                <w:sz w:val="20"/>
                <w:szCs w:val="20"/>
              </w:rPr>
            </w:pPr>
          </w:p>
        </w:tc>
        <w:tc>
          <w:tcPr>
            <w:tcW w:w="1224" w:type="dxa"/>
            <w:vMerge/>
            <w:shd w:val="clear" w:color="auto" w:fill="F2F2F2" w:themeFill="background1" w:themeFillShade="F2"/>
            <w:vAlign w:val="center"/>
          </w:tcPr>
          <w:p w14:paraId="18A0FCE6" w14:textId="77777777" w:rsidR="00541244" w:rsidRPr="00A43FEA" w:rsidRDefault="00541244" w:rsidP="006A42D8">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1039" w:type="dxa"/>
            <w:vMerge/>
            <w:shd w:val="clear" w:color="auto" w:fill="F2F2F2" w:themeFill="background1" w:themeFillShade="F2"/>
            <w:vAlign w:val="center"/>
          </w:tcPr>
          <w:p w14:paraId="7312C08B" w14:textId="77777777" w:rsidR="00541244" w:rsidRPr="00A43FEA" w:rsidRDefault="00541244" w:rsidP="006A42D8">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1102" w:type="dxa"/>
            <w:vMerge/>
            <w:shd w:val="clear" w:color="auto" w:fill="F2F2F2" w:themeFill="background1" w:themeFillShade="F2"/>
            <w:vAlign w:val="center"/>
          </w:tcPr>
          <w:p w14:paraId="31718F28" w14:textId="77777777" w:rsidR="00541244" w:rsidRPr="00A43FEA" w:rsidRDefault="00541244" w:rsidP="006A42D8">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1486" w:type="dxa"/>
            <w:vMerge/>
            <w:shd w:val="clear" w:color="auto" w:fill="F2F2F2" w:themeFill="background1" w:themeFillShade="F2"/>
            <w:vAlign w:val="center"/>
          </w:tcPr>
          <w:p w14:paraId="6C8DB258" w14:textId="77777777" w:rsidR="00541244" w:rsidRPr="00A43FEA" w:rsidRDefault="00541244" w:rsidP="006A42D8">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686" w:type="dxa"/>
            <w:shd w:val="clear" w:color="auto" w:fill="F2F2F2" w:themeFill="background1" w:themeFillShade="F2"/>
            <w:vAlign w:val="center"/>
          </w:tcPr>
          <w:p w14:paraId="12FFB862" w14:textId="77777777" w:rsidR="00541244" w:rsidRPr="00A43FEA" w:rsidRDefault="00541244" w:rsidP="006A42D8">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A43FEA">
              <w:rPr>
                <w:color w:val="000000" w:themeColor="text1"/>
                <w:sz w:val="20"/>
                <w:szCs w:val="20"/>
              </w:rPr>
              <w:t>NS</w:t>
            </w:r>
          </w:p>
          <w:p w14:paraId="775135FB" w14:textId="576C70D5" w:rsidR="00541244" w:rsidRPr="00A43FEA" w:rsidRDefault="00541244" w:rsidP="006A42D8">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A43FEA">
              <w:rPr>
                <w:color w:val="000000" w:themeColor="text1"/>
                <w:sz w:val="20"/>
                <w:szCs w:val="20"/>
              </w:rPr>
              <w:t>(</w:t>
            </w:r>
            <w:r w:rsidR="003466E9" w:rsidRPr="00A43FEA">
              <w:rPr>
                <w:color w:val="000000" w:themeColor="text1"/>
                <w:sz w:val="20"/>
                <w:szCs w:val="20"/>
              </w:rPr>
              <w:t>%</w:t>
            </w:r>
            <w:r w:rsidRPr="00A43FEA">
              <w:rPr>
                <w:color w:val="000000" w:themeColor="text1"/>
                <w:sz w:val="20"/>
                <w:szCs w:val="20"/>
              </w:rPr>
              <w:t>)</w:t>
            </w:r>
          </w:p>
        </w:tc>
        <w:tc>
          <w:tcPr>
            <w:tcW w:w="686" w:type="dxa"/>
            <w:shd w:val="clear" w:color="auto" w:fill="F2F2F2" w:themeFill="background1" w:themeFillShade="F2"/>
            <w:vAlign w:val="center"/>
          </w:tcPr>
          <w:p w14:paraId="0190C8BC" w14:textId="77777777" w:rsidR="00541244" w:rsidRPr="00A43FEA" w:rsidRDefault="00541244" w:rsidP="006A42D8">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A43FEA">
              <w:rPr>
                <w:color w:val="000000" w:themeColor="text1"/>
                <w:sz w:val="20"/>
                <w:szCs w:val="20"/>
              </w:rPr>
              <w:t>S</w:t>
            </w:r>
          </w:p>
          <w:p w14:paraId="2A71932A" w14:textId="76318B9E" w:rsidR="00541244" w:rsidRPr="00A43FEA" w:rsidRDefault="00541244" w:rsidP="006A42D8">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A43FEA">
              <w:rPr>
                <w:color w:val="000000" w:themeColor="text1"/>
                <w:sz w:val="20"/>
                <w:szCs w:val="20"/>
              </w:rPr>
              <w:t>(</w:t>
            </w:r>
            <w:r w:rsidR="003466E9" w:rsidRPr="00A43FEA">
              <w:rPr>
                <w:color w:val="000000" w:themeColor="text1"/>
                <w:sz w:val="20"/>
                <w:szCs w:val="20"/>
              </w:rPr>
              <w:t>%</w:t>
            </w:r>
            <w:r w:rsidRPr="00A43FEA">
              <w:rPr>
                <w:color w:val="000000" w:themeColor="text1"/>
                <w:sz w:val="20"/>
                <w:szCs w:val="20"/>
              </w:rPr>
              <w:t>)</w:t>
            </w:r>
          </w:p>
        </w:tc>
        <w:tc>
          <w:tcPr>
            <w:tcW w:w="686" w:type="dxa"/>
            <w:shd w:val="clear" w:color="auto" w:fill="F2F2F2" w:themeFill="background1" w:themeFillShade="F2"/>
            <w:vAlign w:val="center"/>
          </w:tcPr>
          <w:p w14:paraId="622774F2" w14:textId="77777777" w:rsidR="00541244" w:rsidRPr="00A43FEA" w:rsidRDefault="00541244" w:rsidP="006A42D8">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A43FEA">
              <w:rPr>
                <w:color w:val="000000" w:themeColor="text1"/>
                <w:sz w:val="20"/>
                <w:szCs w:val="20"/>
              </w:rPr>
              <w:t>B</w:t>
            </w:r>
          </w:p>
          <w:p w14:paraId="1EBE4038" w14:textId="65C63058" w:rsidR="00541244" w:rsidRPr="00A43FEA" w:rsidRDefault="00541244" w:rsidP="006A42D8">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A43FEA">
              <w:rPr>
                <w:color w:val="000000" w:themeColor="text1"/>
                <w:sz w:val="20"/>
                <w:szCs w:val="20"/>
              </w:rPr>
              <w:t>(</w:t>
            </w:r>
            <w:r w:rsidR="003466E9" w:rsidRPr="00A43FEA">
              <w:rPr>
                <w:color w:val="000000" w:themeColor="text1"/>
                <w:sz w:val="20"/>
                <w:szCs w:val="20"/>
              </w:rPr>
              <w:t>%</w:t>
            </w:r>
            <w:r w:rsidRPr="00A43FEA">
              <w:rPr>
                <w:color w:val="000000" w:themeColor="text1"/>
                <w:sz w:val="20"/>
                <w:szCs w:val="20"/>
              </w:rPr>
              <w:t>)</w:t>
            </w:r>
          </w:p>
        </w:tc>
        <w:tc>
          <w:tcPr>
            <w:tcW w:w="771" w:type="dxa"/>
            <w:shd w:val="clear" w:color="auto" w:fill="F2F2F2" w:themeFill="background1" w:themeFillShade="F2"/>
            <w:vAlign w:val="center"/>
          </w:tcPr>
          <w:p w14:paraId="03B26D7A" w14:textId="77777777" w:rsidR="00541244" w:rsidRPr="00A43FEA" w:rsidRDefault="00541244" w:rsidP="006A42D8">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A43FEA">
              <w:rPr>
                <w:color w:val="000000" w:themeColor="text1"/>
                <w:sz w:val="20"/>
                <w:szCs w:val="20"/>
              </w:rPr>
              <w:t>FB</w:t>
            </w:r>
          </w:p>
          <w:p w14:paraId="6F1E9F95" w14:textId="7F399B39" w:rsidR="00541244" w:rsidRPr="00A43FEA" w:rsidRDefault="00541244" w:rsidP="006A42D8">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A43FEA">
              <w:rPr>
                <w:color w:val="000000" w:themeColor="text1"/>
                <w:sz w:val="20"/>
                <w:szCs w:val="20"/>
              </w:rPr>
              <w:t>(</w:t>
            </w:r>
            <w:r w:rsidR="003466E9" w:rsidRPr="00A43FEA">
              <w:rPr>
                <w:color w:val="000000" w:themeColor="text1"/>
                <w:sz w:val="20"/>
                <w:szCs w:val="20"/>
              </w:rPr>
              <w:t>%</w:t>
            </w:r>
            <w:r w:rsidRPr="00A43FEA">
              <w:rPr>
                <w:color w:val="000000" w:themeColor="text1"/>
                <w:sz w:val="20"/>
                <w:szCs w:val="20"/>
              </w:rPr>
              <w:t>)</w:t>
            </w:r>
          </w:p>
        </w:tc>
      </w:tr>
      <w:tr w:rsidR="00C977A2" w:rsidRPr="00C977A2" w14:paraId="27EACFA1"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1346" w:type="dxa"/>
            <w:vMerge w:val="restart"/>
            <w:vAlign w:val="center"/>
          </w:tcPr>
          <w:p w14:paraId="30818D74" w14:textId="4401460D" w:rsidR="00117B2D" w:rsidRPr="00C977A2" w:rsidRDefault="00117B2D" w:rsidP="00006B7C">
            <w:pPr>
              <w:jc w:val="left"/>
              <w:rPr>
                <w:sz w:val="22"/>
                <w:szCs w:val="22"/>
              </w:rPr>
            </w:pPr>
            <w:r w:rsidRPr="00C977A2">
              <w:rPr>
                <w:sz w:val="22"/>
                <w:szCs w:val="22"/>
              </w:rPr>
              <w:t>Profesor</w:t>
            </w:r>
          </w:p>
        </w:tc>
        <w:tc>
          <w:tcPr>
            <w:tcW w:w="1224" w:type="dxa"/>
            <w:vAlign w:val="center"/>
          </w:tcPr>
          <w:p w14:paraId="751C6085" w14:textId="27ADCBD8"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2018-2019</w:t>
            </w:r>
          </w:p>
        </w:tc>
        <w:tc>
          <w:tcPr>
            <w:tcW w:w="1039" w:type="dxa"/>
            <w:vAlign w:val="center"/>
          </w:tcPr>
          <w:p w14:paraId="5CAFD629" w14:textId="77777777"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21</w:t>
            </w:r>
          </w:p>
        </w:tc>
        <w:tc>
          <w:tcPr>
            <w:tcW w:w="1102" w:type="dxa"/>
            <w:vAlign w:val="center"/>
          </w:tcPr>
          <w:p w14:paraId="60B7C8DF" w14:textId="77777777"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53</w:t>
            </w:r>
          </w:p>
        </w:tc>
        <w:tc>
          <w:tcPr>
            <w:tcW w:w="1486" w:type="dxa"/>
            <w:vAlign w:val="center"/>
          </w:tcPr>
          <w:p w14:paraId="05A1F506" w14:textId="4C172617"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39,62</w:t>
            </w:r>
          </w:p>
        </w:tc>
        <w:tc>
          <w:tcPr>
            <w:tcW w:w="686" w:type="dxa"/>
            <w:vAlign w:val="center"/>
          </w:tcPr>
          <w:p w14:paraId="31418AC6" w14:textId="77777777"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3A758C1F" w14:textId="77777777"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4A8D51F6" w14:textId="77777777"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771" w:type="dxa"/>
            <w:vAlign w:val="center"/>
          </w:tcPr>
          <w:p w14:paraId="2A8E15E6" w14:textId="501A3984"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23AB4F7C"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46" w:type="dxa"/>
            <w:vMerge/>
            <w:vAlign w:val="center"/>
          </w:tcPr>
          <w:p w14:paraId="762C1A5E" w14:textId="77777777" w:rsidR="00117B2D" w:rsidRPr="00C977A2" w:rsidRDefault="00117B2D" w:rsidP="00006B7C">
            <w:pPr>
              <w:jc w:val="left"/>
              <w:rPr>
                <w:sz w:val="22"/>
                <w:szCs w:val="22"/>
              </w:rPr>
            </w:pPr>
          </w:p>
        </w:tc>
        <w:tc>
          <w:tcPr>
            <w:tcW w:w="1224" w:type="dxa"/>
            <w:vAlign w:val="center"/>
          </w:tcPr>
          <w:p w14:paraId="14FC81E9" w14:textId="19CADEA9"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2019-2020</w:t>
            </w:r>
          </w:p>
        </w:tc>
        <w:tc>
          <w:tcPr>
            <w:tcW w:w="1039" w:type="dxa"/>
            <w:vAlign w:val="center"/>
          </w:tcPr>
          <w:p w14:paraId="36108191" w14:textId="77777777"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19</w:t>
            </w:r>
          </w:p>
        </w:tc>
        <w:tc>
          <w:tcPr>
            <w:tcW w:w="1102" w:type="dxa"/>
            <w:vAlign w:val="center"/>
          </w:tcPr>
          <w:p w14:paraId="32475AD0" w14:textId="77777777"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47</w:t>
            </w:r>
          </w:p>
        </w:tc>
        <w:tc>
          <w:tcPr>
            <w:tcW w:w="1486" w:type="dxa"/>
            <w:vAlign w:val="center"/>
          </w:tcPr>
          <w:p w14:paraId="7673ADCF" w14:textId="0A23E61B"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40,43</w:t>
            </w:r>
          </w:p>
        </w:tc>
        <w:tc>
          <w:tcPr>
            <w:tcW w:w="686" w:type="dxa"/>
            <w:vAlign w:val="center"/>
          </w:tcPr>
          <w:p w14:paraId="4EDFCCA5" w14:textId="736EE953"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7ABAA5E3" w14:textId="00FA02ED"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657AEE66" w14:textId="124EF59F"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771" w:type="dxa"/>
            <w:vAlign w:val="center"/>
          </w:tcPr>
          <w:p w14:paraId="38189F7D" w14:textId="191D6A50"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742A49CA"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1346" w:type="dxa"/>
            <w:vMerge/>
            <w:vAlign w:val="center"/>
          </w:tcPr>
          <w:p w14:paraId="4A2C1B4F" w14:textId="77777777" w:rsidR="00117B2D" w:rsidRPr="00C977A2" w:rsidRDefault="00117B2D" w:rsidP="00006B7C">
            <w:pPr>
              <w:jc w:val="left"/>
              <w:rPr>
                <w:sz w:val="22"/>
                <w:szCs w:val="22"/>
              </w:rPr>
            </w:pPr>
          </w:p>
        </w:tc>
        <w:tc>
          <w:tcPr>
            <w:tcW w:w="1224" w:type="dxa"/>
            <w:vAlign w:val="center"/>
          </w:tcPr>
          <w:p w14:paraId="19206F35" w14:textId="736D2DAD"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2020-2021</w:t>
            </w:r>
          </w:p>
        </w:tc>
        <w:tc>
          <w:tcPr>
            <w:tcW w:w="1039" w:type="dxa"/>
            <w:vAlign w:val="center"/>
          </w:tcPr>
          <w:p w14:paraId="0C56FF00" w14:textId="31DB85C8"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19</w:t>
            </w:r>
          </w:p>
        </w:tc>
        <w:tc>
          <w:tcPr>
            <w:tcW w:w="1102" w:type="dxa"/>
            <w:vAlign w:val="center"/>
          </w:tcPr>
          <w:p w14:paraId="00816611" w14:textId="59887BAA"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4</w:t>
            </w:r>
            <w:r w:rsidR="00CD39D5" w:rsidRPr="00C977A2">
              <w:rPr>
                <w:b w:val="0"/>
                <w:bCs/>
                <w:sz w:val="22"/>
                <w:szCs w:val="22"/>
              </w:rPr>
              <w:t>7</w:t>
            </w:r>
          </w:p>
        </w:tc>
        <w:tc>
          <w:tcPr>
            <w:tcW w:w="1486" w:type="dxa"/>
            <w:vAlign w:val="center"/>
          </w:tcPr>
          <w:p w14:paraId="7F353D17" w14:textId="50F48510" w:rsidR="00117B2D" w:rsidRPr="00C977A2" w:rsidRDefault="00765891"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40,43</w:t>
            </w:r>
          </w:p>
        </w:tc>
        <w:tc>
          <w:tcPr>
            <w:tcW w:w="686" w:type="dxa"/>
            <w:vAlign w:val="center"/>
          </w:tcPr>
          <w:p w14:paraId="38758DEC" w14:textId="668A000E"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10D271C7" w14:textId="114801B2"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74638701" w14:textId="4C58838E"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771" w:type="dxa"/>
            <w:vAlign w:val="center"/>
          </w:tcPr>
          <w:p w14:paraId="293F158B" w14:textId="188449B2"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5D788665"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46" w:type="dxa"/>
            <w:vMerge/>
            <w:vAlign w:val="center"/>
          </w:tcPr>
          <w:p w14:paraId="4D833876" w14:textId="77777777" w:rsidR="00117B2D" w:rsidRPr="00C977A2" w:rsidRDefault="00117B2D" w:rsidP="00006B7C">
            <w:pPr>
              <w:jc w:val="left"/>
              <w:rPr>
                <w:sz w:val="22"/>
                <w:szCs w:val="22"/>
              </w:rPr>
            </w:pPr>
          </w:p>
        </w:tc>
        <w:tc>
          <w:tcPr>
            <w:tcW w:w="1224" w:type="dxa"/>
            <w:vAlign w:val="center"/>
          </w:tcPr>
          <w:p w14:paraId="3E19F337" w14:textId="2F820A43"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2021-2022</w:t>
            </w:r>
          </w:p>
        </w:tc>
        <w:tc>
          <w:tcPr>
            <w:tcW w:w="1039" w:type="dxa"/>
            <w:vAlign w:val="center"/>
          </w:tcPr>
          <w:p w14:paraId="0494517C" w14:textId="41EBD7DF"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23</w:t>
            </w:r>
          </w:p>
        </w:tc>
        <w:tc>
          <w:tcPr>
            <w:tcW w:w="1102" w:type="dxa"/>
            <w:vAlign w:val="center"/>
          </w:tcPr>
          <w:p w14:paraId="4906C6FB" w14:textId="08703AC7"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44</w:t>
            </w:r>
          </w:p>
        </w:tc>
        <w:tc>
          <w:tcPr>
            <w:tcW w:w="1486" w:type="dxa"/>
            <w:vAlign w:val="center"/>
          </w:tcPr>
          <w:p w14:paraId="240C6938" w14:textId="05574D63"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52,27</w:t>
            </w:r>
          </w:p>
        </w:tc>
        <w:tc>
          <w:tcPr>
            <w:tcW w:w="686" w:type="dxa"/>
            <w:vAlign w:val="center"/>
          </w:tcPr>
          <w:p w14:paraId="0B2D619D" w14:textId="4829A832"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67067676" w14:textId="0EE0E05D"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7DFB7012" w14:textId="640BF792"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771" w:type="dxa"/>
            <w:vAlign w:val="center"/>
          </w:tcPr>
          <w:p w14:paraId="32074F43" w14:textId="260BE1D8"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6ABB479F"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1346" w:type="dxa"/>
            <w:vMerge/>
            <w:vAlign w:val="center"/>
          </w:tcPr>
          <w:p w14:paraId="71CA5A2C" w14:textId="77777777" w:rsidR="00117B2D" w:rsidRPr="00C977A2" w:rsidRDefault="00117B2D" w:rsidP="00006B7C">
            <w:pPr>
              <w:jc w:val="left"/>
              <w:rPr>
                <w:sz w:val="22"/>
                <w:szCs w:val="22"/>
              </w:rPr>
            </w:pPr>
          </w:p>
        </w:tc>
        <w:tc>
          <w:tcPr>
            <w:tcW w:w="1224" w:type="dxa"/>
            <w:vAlign w:val="center"/>
          </w:tcPr>
          <w:p w14:paraId="7AF24C6E" w14:textId="22B892D5"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2022-2023</w:t>
            </w:r>
          </w:p>
        </w:tc>
        <w:tc>
          <w:tcPr>
            <w:tcW w:w="1039" w:type="dxa"/>
            <w:vAlign w:val="center"/>
          </w:tcPr>
          <w:p w14:paraId="3C6B214E" w14:textId="52D66AA8" w:rsidR="00117B2D" w:rsidRPr="00C977A2" w:rsidRDefault="008F574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29</w:t>
            </w:r>
          </w:p>
        </w:tc>
        <w:tc>
          <w:tcPr>
            <w:tcW w:w="1102" w:type="dxa"/>
            <w:vAlign w:val="center"/>
          </w:tcPr>
          <w:p w14:paraId="74E98539" w14:textId="177F346F" w:rsidR="00117B2D" w:rsidRPr="00C977A2" w:rsidRDefault="00357528"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44</w:t>
            </w:r>
          </w:p>
        </w:tc>
        <w:tc>
          <w:tcPr>
            <w:tcW w:w="1486" w:type="dxa"/>
            <w:vAlign w:val="center"/>
          </w:tcPr>
          <w:p w14:paraId="3DA8DE62" w14:textId="52EC74C2" w:rsidR="00117B2D" w:rsidRPr="00C977A2" w:rsidRDefault="006C1630"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65</w:t>
            </w:r>
            <w:r w:rsidR="00BE31AD" w:rsidRPr="00C977A2">
              <w:rPr>
                <w:b w:val="0"/>
                <w:bCs/>
                <w:sz w:val="22"/>
                <w:szCs w:val="22"/>
              </w:rPr>
              <w:t>,</w:t>
            </w:r>
            <w:r w:rsidRPr="00C977A2">
              <w:rPr>
                <w:b w:val="0"/>
                <w:bCs/>
                <w:sz w:val="22"/>
                <w:szCs w:val="22"/>
              </w:rPr>
              <w:t>91</w:t>
            </w:r>
          </w:p>
        </w:tc>
        <w:tc>
          <w:tcPr>
            <w:tcW w:w="686" w:type="dxa"/>
            <w:vAlign w:val="center"/>
          </w:tcPr>
          <w:p w14:paraId="1268270D" w14:textId="1F19E1E9" w:rsidR="00117B2D" w:rsidRPr="00C977A2" w:rsidRDefault="00BE374C"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40AEE235" w14:textId="3EFC6696" w:rsidR="00117B2D" w:rsidRPr="00C977A2" w:rsidRDefault="00BE374C"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1028E5D8" w14:textId="73F85225" w:rsidR="00117B2D" w:rsidRPr="00C977A2" w:rsidRDefault="00BE374C"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771" w:type="dxa"/>
            <w:vAlign w:val="center"/>
          </w:tcPr>
          <w:p w14:paraId="0C065A1A" w14:textId="668AA334" w:rsidR="00117B2D" w:rsidRPr="00C977A2" w:rsidRDefault="00BE374C"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4C7DF942"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46" w:type="dxa"/>
            <w:vMerge w:val="restart"/>
            <w:vAlign w:val="center"/>
          </w:tcPr>
          <w:p w14:paraId="7E15100D" w14:textId="7FE92DBF" w:rsidR="00117B2D" w:rsidRPr="00C977A2" w:rsidRDefault="00117B2D" w:rsidP="00006B7C">
            <w:pPr>
              <w:jc w:val="left"/>
              <w:rPr>
                <w:sz w:val="22"/>
                <w:szCs w:val="22"/>
              </w:rPr>
            </w:pPr>
            <w:r w:rsidRPr="00C977A2">
              <w:rPr>
                <w:sz w:val="22"/>
                <w:szCs w:val="22"/>
              </w:rPr>
              <w:t>Conferențiar</w:t>
            </w:r>
          </w:p>
        </w:tc>
        <w:tc>
          <w:tcPr>
            <w:tcW w:w="1224" w:type="dxa"/>
            <w:vAlign w:val="center"/>
          </w:tcPr>
          <w:p w14:paraId="0915B1EB" w14:textId="48D3AD5C"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2018-2019</w:t>
            </w:r>
          </w:p>
        </w:tc>
        <w:tc>
          <w:tcPr>
            <w:tcW w:w="1039" w:type="dxa"/>
            <w:vAlign w:val="center"/>
          </w:tcPr>
          <w:p w14:paraId="20574D21" w14:textId="77777777"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60</w:t>
            </w:r>
          </w:p>
        </w:tc>
        <w:tc>
          <w:tcPr>
            <w:tcW w:w="1102" w:type="dxa"/>
            <w:vAlign w:val="center"/>
          </w:tcPr>
          <w:p w14:paraId="5036ACC6" w14:textId="77777777"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99</w:t>
            </w:r>
          </w:p>
        </w:tc>
        <w:tc>
          <w:tcPr>
            <w:tcW w:w="1486" w:type="dxa"/>
            <w:vAlign w:val="center"/>
          </w:tcPr>
          <w:p w14:paraId="5C8F1433" w14:textId="221C9C34"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60,61</w:t>
            </w:r>
          </w:p>
        </w:tc>
        <w:tc>
          <w:tcPr>
            <w:tcW w:w="686" w:type="dxa"/>
            <w:vAlign w:val="center"/>
          </w:tcPr>
          <w:p w14:paraId="7806D46C" w14:textId="77777777"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391022A7" w14:textId="77777777"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3B0E3E67" w14:textId="77777777"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771" w:type="dxa"/>
            <w:vAlign w:val="center"/>
          </w:tcPr>
          <w:p w14:paraId="2C7CD82D" w14:textId="30E3ED71"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45DC34EC"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1346" w:type="dxa"/>
            <w:vMerge/>
            <w:vAlign w:val="center"/>
          </w:tcPr>
          <w:p w14:paraId="17D03AB0" w14:textId="77777777" w:rsidR="00117B2D" w:rsidRPr="00C977A2" w:rsidRDefault="00117B2D" w:rsidP="00006B7C">
            <w:pPr>
              <w:jc w:val="left"/>
              <w:rPr>
                <w:sz w:val="22"/>
                <w:szCs w:val="22"/>
              </w:rPr>
            </w:pPr>
          </w:p>
        </w:tc>
        <w:tc>
          <w:tcPr>
            <w:tcW w:w="1224" w:type="dxa"/>
            <w:vAlign w:val="center"/>
          </w:tcPr>
          <w:p w14:paraId="2A682005" w14:textId="6FE4C7E1"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2019-2020</w:t>
            </w:r>
          </w:p>
        </w:tc>
        <w:tc>
          <w:tcPr>
            <w:tcW w:w="1039" w:type="dxa"/>
            <w:vAlign w:val="center"/>
          </w:tcPr>
          <w:p w14:paraId="77A12E7D" w14:textId="77777777"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61</w:t>
            </w:r>
          </w:p>
        </w:tc>
        <w:tc>
          <w:tcPr>
            <w:tcW w:w="1102" w:type="dxa"/>
            <w:vAlign w:val="center"/>
          </w:tcPr>
          <w:p w14:paraId="7D8166F8" w14:textId="77777777"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101</w:t>
            </w:r>
          </w:p>
        </w:tc>
        <w:tc>
          <w:tcPr>
            <w:tcW w:w="1486" w:type="dxa"/>
            <w:vAlign w:val="center"/>
          </w:tcPr>
          <w:p w14:paraId="68583825" w14:textId="48CC66D2"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60,40</w:t>
            </w:r>
          </w:p>
        </w:tc>
        <w:tc>
          <w:tcPr>
            <w:tcW w:w="686" w:type="dxa"/>
            <w:vAlign w:val="center"/>
          </w:tcPr>
          <w:p w14:paraId="1B6ECD9E" w14:textId="73F33362"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04D2E8A4" w14:textId="54073681"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2A337E92" w14:textId="33C2CF1A"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771" w:type="dxa"/>
            <w:vAlign w:val="center"/>
          </w:tcPr>
          <w:p w14:paraId="148B7A36" w14:textId="3318D6F4"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50644C66"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46" w:type="dxa"/>
            <w:vMerge/>
            <w:vAlign w:val="center"/>
          </w:tcPr>
          <w:p w14:paraId="6B84BCA7" w14:textId="77777777" w:rsidR="00117B2D" w:rsidRPr="00C977A2" w:rsidRDefault="00117B2D" w:rsidP="00006B7C">
            <w:pPr>
              <w:jc w:val="left"/>
              <w:rPr>
                <w:sz w:val="22"/>
                <w:szCs w:val="22"/>
              </w:rPr>
            </w:pPr>
          </w:p>
        </w:tc>
        <w:tc>
          <w:tcPr>
            <w:tcW w:w="1224" w:type="dxa"/>
            <w:vAlign w:val="center"/>
          </w:tcPr>
          <w:p w14:paraId="5E464B4D" w14:textId="294C897D"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2020-2021</w:t>
            </w:r>
          </w:p>
        </w:tc>
        <w:tc>
          <w:tcPr>
            <w:tcW w:w="1039" w:type="dxa"/>
            <w:vAlign w:val="center"/>
          </w:tcPr>
          <w:p w14:paraId="49C3B3E5" w14:textId="0FF62600"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60</w:t>
            </w:r>
          </w:p>
        </w:tc>
        <w:tc>
          <w:tcPr>
            <w:tcW w:w="1102" w:type="dxa"/>
            <w:vAlign w:val="center"/>
          </w:tcPr>
          <w:p w14:paraId="73D939BF" w14:textId="6B580049"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96</w:t>
            </w:r>
          </w:p>
        </w:tc>
        <w:tc>
          <w:tcPr>
            <w:tcW w:w="1486" w:type="dxa"/>
            <w:vAlign w:val="center"/>
          </w:tcPr>
          <w:p w14:paraId="6F894141" w14:textId="38E51ADE"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62,50</w:t>
            </w:r>
          </w:p>
        </w:tc>
        <w:tc>
          <w:tcPr>
            <w:tcW w:w="686" w:type="dxa"/>
            <w:vAlign w:val="center"/>
          </w:tcPr>
          <w:p w14:paraId="7F9957F7" w14:textId="54A1F311"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38D09A96" w14:textId="63F6B089"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35C75013" w14:textId="09DF5E0D"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771" w:type="dxa"/>
            <w:vAlign w:val="center"/>
          </w:tcPr>
          <w:p w14:paraId="3A57ABBD" w14:textId="5AFB0C61"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150230B1"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1346" w:type="dxa"/>
            <w:vMerge/>
            <w:vAlign w:val="center"/>
          </w:tcPr>
          <w:p w14:paraId="2B05562F" w14:textId="77777777" w:rsidR="00117B2D" w:rsidRPr="00C977A2" w:rsidRDefault="00117B2D" w:rsidP="00006B7C">
            <w:pPr>
              <w:jc w:val="left"/>
              <w:rPr>
                <w:sz w:val="22"/>
                <w:szCs w:val="22"/>
              </w:rPr>
            </w:pPr>
          </w:p>
        </w:tc>
        <w:tc>
          <w:tcPr>
            <w:tcW w:w="1224" w:type="dxa"/>
            <w:vAlign w:val="center"/>
          </w:tcPr>
          <w:p w14:paraId="06C81787" w14:textId="3A544232"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2021-2022</w:t>
            </w:r>
          </w:p>
        </w:tc>
        <w:tc>
          <w:tcPr>
            <w:tcW w:w="1039" w:type="dxa"/>
            <w:vAlign w:val="center"/>
          </w:tcPr>
          <w:p w14:paraId="453B5056" w14:textId="009E6BF3"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64</w:t>
            </w:r>
          </w:p>
        </w:tc>
        <w:tc>
          <w:tcPr>
            <w:tcW w:w="1102" w:type="dxa"/>
            <w:vAlign w:val="center"/>
          </w:tcPr>
          <w:p w14:paraId="0F85D939" w14:textId="0B405A58"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94</w:t>
            </w:r>
          </w:p>
        </w:tc>
        <w:tc>
          <w:tcPr>
            <w:tcW w:w="1486" w:type="dxa"/>
            <w:vAlign w:val="center"/>
          </w:tcPr>
          <w:p w14:paraId="1CEB1B5A" w14:textId="07963209"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68,09</w:t>
            </w:r>
          </w:p>
        </w:tc>
        <w:tc>
          <w:tcPr>
            <w:tcW w:w="686" w:type="dxa"/>
            <w:vAlign w:val="center"/>
          </w:tcPr>
          <w:p w14:paraId="028515A7" w14:textId="0B60D4B4"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469C65DC" w14:textId="1CCCA448"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78FC799E" w14:textId="71C71C0B"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771" w:type="dxa"/>
            <w:vAlign w:val="center"/>
          </w:tcPr>
          <w:p w14:paraId="08D2AB4C" w14:textId="6C16D8DA"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53290A88"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46" w:type="dxa"/>
            <w:vMerge/>
            <w:vAlign w:val="center"/>
          </w:tcPr>
          <w:p w14:paraId="09D1FA36" w14:textId="77777777" w:rsidR="00117B2D" w:rsidRPr="00C977A2" w:rsidRDefault="00117B2D" w:rsidP="00006B7C">
            <w:pPr>
              <w:jc w:val="left"/>
              <w:rPr>
                <w:sz w:val="22"/>
                <w:szCs w:val="22"/>
              </w:rPr>
            </w:pPr>
          </w:p>
        </w:tc>
        <w:tc>
          <w:tcPr>
            <w:tcW w:w="1224" w:type="dxa"/>
            <w:vAlign w:val="center"/>
          </w:tcPr>
          <w:p w14:paraId="5778AF39" w14:textId="74B8DCFB"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2022-2023</w:t>
            </w:r>
          </w:p>
        </w:tc>
        <w:tc>
          <w:tcPr>
            <w:tcW w:w="1039" w:type="dxa"/>
            <w:vAlign w:val="center"/>
          </w:tcPr>
          <w:p w14:paraId="4BE71418" w14:textId="1304E408" w:rsidR="00117B2D" w:rsidRPr="00C977A2" w:rsidRDefault="004C40BB"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6</w:t>
            </w:r>
            <w:r w:rsidR="00181FBD" w:rsidRPr="00C977A2">
              <w:rPr>
                <w:b w:val="0"/>
                <w:bCs/>
                <w:sz w:val="22"/>
                <w:szCs w:val="22"/>
              </w:rPr>
              <w:t>8</w:t>
            </w:r>
          </w:p>
        </w:tc>
        <w:tc>
          <w:tcPr>
            <w:tcW w:w="1102" w:type="dxa"/>
            <w:vAlign w:val="center"/>
          </w:tcPr>
          <w:p w14:paraId="7AFAB641" w14:textId="1595D55A" w:rsidR="00117B2D" w:rsidRPr="00C977A2" w:rsidRDefault="00D00E2C"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92</w:t>
            </w:r>
          </w:p>
        </w:tc>
        <w:tc>
          <w:tcPr>
            <w:tcW w:w="1486" w:type="dxa"/>
            <w:vAlign w:val="center"/>
          </w:tcPr>
          <w:p w14:paraId="7F2EDE23" w14:textId="1D276991" w:rsidR="00117B2D" w:rsidRPr="00C977A2" w:rsidRDefault="00181FB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73,92</w:t>
            </w:r>
          </w:p>
        </w:tc>
        <w:tc>
          <w:tcPr>
            <w:tcW w:w="686" w:type="dxa"/>
            <w:vAlign w:val="center"/>
          </w:tcPr>
          <w:p w14:paraId="440CCEBD" w14:textId="0C099F25" w:rsidR="00117B2D" w:rsidRPr="00C977A2" w:rsidRDefault="00181FB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3A640366" w14:textId="682AFC25" w:rsidR="00117B2D" w:rsidRPr="00C977A2" w:rsidRDefault="00181FB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29E3389F" w14:textId="54181000" w:rsidR="00117B2D" w:rsidRPr="00C977A2" w:rsidRDefault="00181FB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771" w:type="dxa"/>
            <w:vAlign w:val="center"/>
          </w:tcPr>
          <w:p w14:paraId="0CFFFA11" w14:textId="35B5A524" w:rsidR="00117B2D" w:rsidRPr="00C977A2" w:rsidRDefault="00181FB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05244BBB"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1346" w:type="dxa"/>
            <w:vMerge w:val="restart"/>
            <w:vAlign w:val="center"/>
          </w:tcPr>
          <w:p w14:paraId="2BE70A44" w14:textId="77777777" w:rsidR="00117B2D" w:rsidRPr="00C977A2" w:rsidRDefault="00117B2D" w:rsidP="00006B7C">
            <w:pPr>
              <w:jc w:val="left"/>
              <w:rPr>
                <w:sz w:val="22"/>
                <w:szCs w:val="22"/>
              </w:rPr>
            </w:pPr>
            <w:r w:rsidRPr="00C977A2">
              <w:rPr>
                <w:sz w:val="22"/>
                <w:szCs w:val="22"/>
              </w:rPr>
              <w:t>Şef lucrări/ Lector</w:t>
            </w:r>
          </w:p>
        </w:tc>
        <w:tc>
          <w:tcPr>
            <w:tcW w:w="1224" w:type="dxa"/>
            <w:vAlign w:val="center"/>
          </w:tcPr>
          <w:p w14:paraId="5981A5F2" w14:textId="2432310F"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2018-2019</w:t>
            </w:r>
          </w:p>
        </w:tc>
        <w:tc>
          <w:tcPr>
            <w:tcW w:w="1039" w:type="dxa"/>
            <w:vAlign w:val="center"/>
          </w:tcPr>
          <w:p w14:paraId="5DC82D8C" w14:textId="77777777"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60</w:t>
            </w:r>
          </w:p>
        </w:tc>
        <w:tc>
          <w:tcPr>
            <w:tcW w:w="1102" w:type="dxa"/>
            <w:vAlign w:val="center"/>
          </w:tcPr>
          <w:p w14:paraId="63883EA1" w14:textId="77777777"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102</w:t>
            </w:r>
          </w:p>
        </w:tc>
        <w:tc>
          <w:tcPr>
            <w:tcW w:w="1486" w:type="dxa"/>
            <w:vAlign w:val="center"/>
          </w:tcPr>
          <w:p w14:paraId="7CD7A078" w14:textId="2D21F532"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58,82</w:t>
            </w:r>
          </w:p>
        </w:tc>
        <w:tc>
          <w:tcPr>
            <w:tcW w:w="686" w:type="dxa"/>
            <w:vAlign w:val="center"/>
          </w:tcPr>
          <w:p w14:paraId="773410B4" w14:textId="77777777"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2371C600" w14:textId="77777777"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5EC5A42C" w14:textId="77777777"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771" w:type="dxa"/>
            <w:vAlign w:val="center"/>
          </w:tcPr>
          <w:p w14:paraId="5F381256" w14:textId="438A0773"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2131401C"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46" w:type="dxa"/>
            <w:vMerge/>
            <w:vAlign w:val="center"/>
          </w:tcPr>
          <w:p w14:paraId="5C79FA48" w14:textId="77777777" w:rsidR="00117B2D" w:rsidRPr="00C977A2" w:rsidRDefault="00117B2D" w:rsidP="00006B7C">
            <w:pPr>
              <w:jc w:val="left"/>
              <w:rPr>
                <w:sz w:val="22"/>
                <w:szCs w:val="22"/>
              </w:rPr>
            </w:pPr>
          </w:p>
        </w:tc>
        <w:tc>
          <w:tcPr>
            <w:tcW w:w="1224" w:type="dxa"/>
            <w:vAlign w:val="center"/>
          </w:tcPr>
          <w:p w14:paraId="4E838295" w14:textId="33A93008"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2019-2020</w:t>
            </w:r>
          </w:p>
        </w:tc>
        <w:tc>
          <w:tcPr>
            <w:tcW w:w="1039" w:type="dxa"/>
            <w:vAlign w:val="center"/>
          </w:tcPr>
          <w:p w14:paraId="26357395" w14:textId="77777777"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57</w:t>
            </w:r>
          </w:p>
        </w:tc>
        <w:tc>
          <w:tcPr>
            <w:tcW w:w="1102" w:type="dxa"/>
            <w:vAlign w:val="center"/>
          </w:tcPr>
          <w:p w14:paraId="6B9FF2B8" w14:textId="77777777"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101</w:t>
            </w:r>
          </w:p>
        </w:tc>
        <w:tc>
          <w:tcPr>
            <w:tcW w:w="1486" w:type="dxa"/>
            <w:vAlign w:val="center"/>
          </w:tcPr>
          <w:p w14:paraId="722F63A5" w14:textId="40312DE2"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56,44</w:t>
            </w:r>
          </w:p>
        </w:tc>
        <w:tc>
          <w:tcPr>
            <w:tcW w:w="686" w:type="dxa"/>
            <w:vAlign w:val="center"/>
          </w:tcPr>
          <w:p w14:paraId="1F0E92E0" w14:textId="2C474AC5"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0D255E70" w14:textId="460C21B6"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6DA4B7F7" w14:textId="5A761B28"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771" w:type="dxa"/>
            <w:vAlign w:val="center"/>
          </w:tcPr>
          <w:p w14:paraId="6332714B" w14:textId="214CA21E"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2918E6F9"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1346" w:type="dxa"/>
            <w:vMerge/>
            <w:vAlign w:val="center"/>
          </w:tcPr>
          <w:p w14:paraId="008B1C9A" w14:textId="77777777" w:rsidR="00117B2D" w:rsidRPr="00C977A2" w:rsidRDefault="00117B2D" w:rsidP="00006B7C">
            <w:pPr>
              <w:jc w:val="left"/>
              <w:rPr>
                <w:sz w:val="22"/>
                <w:szCs w:val="22"/>
              </w:rPr>
            </w:pPr>
          </w:p>
        </w:tc>
        <w:tc>
          <w:tcPr>
            <w:tcW w:w="1224" w:type="dxa"/>
            <w:vAlign w:val="center"/>
          </w:tcPr>
          <w:p w14:paraId="73D4EA0E" w14:textId="784356B9"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2020-2021</w:t>
            </w:r>
          </w:p>
        </w:tc>
        <w:tc>
          <w:tcPr>
            <w:tcW w:w="1039" w:type="dxa"/>
            <w:vAlign w:val="center"/>
          </w:tcPr>
          <w:p w14:paraId="4A240392" w14:textId="4CEBA1FF"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64</w:t>
            </w:r>
          </w:p>
        </w:tc>
        <w:tc>
          <w:tcPr>
            <w:tcW w:w="1102" w:type="dxa"/>
            <w:vAlign w:val="center"/>
          </w:tcPr>
          <w:p w14:paraId="62A9D985" w14:textId="3B7E0583"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99</w:t>
            </w:r>
          </w:p>
        </w:tc>
        <w:tc>
          <w:tcPr>
            <w:tcW w:w="1486" w:type="dxa"/>
            <w:vAlign w:val="center"/>
          </w:tcPr>
          <w:p w14:paraId="290AA938" w14:textId="33BB2D1E"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64,65</w:t>
            </w:r>
          </w:p>
        </w:tc>
        <w:tc>
          <w:tcPr>
            <w:tcW w:w="686" w:type="dxa"/>
            <w:vAlign w:val="center"/>
          </w:tcPr>
          <w:p w14:paraId="190AA462" w14:textId="1A715A1F"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485111AD" w14:textId="099B2471"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691FFE06" w14:textId="1FD1B9FA"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771" w:type="dxa"/>
            <w:vAlign w:val="center"/>
          </w:tcPr>
          <w:p w14:paraId="0B6126C4" w14:textId="13F41C7D" w:rsidR="00117B2D" w:rsidRPr="00C977A2" w:rsidRDefault="00117B2D"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0FF6B2E9"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46" w:type="dxa"/>
            <w:vMerge/>
            <w:vAlign w:val="center"/>
          </w:tcPr>
          <w:p w14:paraId="043EEC57" w14:textId="77777777" w:rsidR="00117B2D" w:rsidRPr="00C977A2" w:rsidRDefault="00117B2D" w:rsidP="00006B7C">
            <w:pPr>
              <w:jc w:val="left"/>
              <w:rPr>
                <w:sz w:val="22"/>
                <w:szCs w:val="22"/>
              </w:rPr>
            </w:pPr>
          </w:p>
        </w:tc>
        <w:tc>
          <w:tcPr>
            <w:tcW w:w="1224" w:type="dxa"/>
            <w:vAlign w:val="center"/>
          </w:tcPr>
          <w:p w14:paraId="7CFD7D6C" w14:textId="5B25AAF1"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2021-2022</w:t>
            </w:r>
          </w:p>
        </w:tc>
        <w:tc>
          <w:tcPr>
            <w:tcW w:w="1039" w:type="dxa"/>
            <w:vAlign w:val="center"/>
          </w:tcPr>
          <w:p w14:paraId="23C1A4CD" w14:textId="06EDABEA"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65</w:t>
            </w:r>
          </w:p>
        </w:tc>
        <w:tc>
          <w:tcPr>
            <w:tcW w:w="1102" w:type="dxa"/>
            <w:vAlign w:val="center"/>
          </w:tcPr>
          <w:p w14:paraId="56DC1D05" w14:textId="53CA4B77"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95</w:t>
            </w:r>
          </w:p>
        </w:tc>
        <w:tc>
          <w:tcPr>
            <w:tcW w:w="1486" w:type="dxa"/>
            <w:vAlign w:val="center"/>
          </w:tcPr>
          <w:p w14:paraId="55522CC5" w14:textId="646AB4B1"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68,42</w:t>
            </w:r>
          </w:p>
        </w:tc>
        <w:tc>
          <w:tcPr>
            <w:tcW w:w="686" w:type="dxa"/>
            <w:vAlign w:val="center"/>
          </w:tcPr>
          <w:p w14:paraId="4C8C673E" w14:textId="5836B6A5"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4161A205" w14:textId="4609CA6F"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59917441" w14:textId="00A7CCC9"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771" w:type="dxa"/>
            <w:vAlign w:val="center"/>
          </w:tcPr>
          <w:p w14:paraId="3C25C4AB" w14:textId="16F594BF" w:rsidR="00117B2D" w:rsidRPr="00C977A2" w:rsidRDefault="00117B2D"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4041D3FA"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1346" w:type="dxa"/>
            <w:vMerge/>
            <w:vAlign w:val="center"/>
          </w:tcPr>
          <w:p w14:paraId="6FFB2E4C" w14:textId="77777777" w:rsidR="00611B24" w:rsidRPr="00C977A2" w:rsidRDefault="00611B24" w:rsidP="00611B24">
            <w:pPr>
              <w:jc w:val="left"/>
              <w:rPr>
                <w:sz w:val="22"/>
                <w:szCs w:val="22"/>
              </w:rPr>
            </w:pPr>
          </w:p>
        </w:tc>
        <w:tc>
          <w:tcPr>
            <w:tcW w:w="1224" w:type="dxa"/>
            <w:vAlign w:val="center"/>
          </w:tcPr>
          <w:p w14:paraId="122C0B6E" w14:textId="4562EE5B" w:rsidR="00611B24" w:rsidRPr="00C977A2" w:rsidRDefault="00611B24" w:rsidP="00611B2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2022-2023</w:t>
            </w:r>
          </w:p>
        </w:tc>
        <w:tc>
          <w:tcPr>
            <w:tcW w:w="1039" w:type="dxa"/>
            <w:vAlign w:val="center"/>
          </w:tcPr>
          <w:p w14:paraId="3EBF2B24" w14:textId="5AD1BCAC" w:rsidR="00611B24" w:rsidRPr="00C977A2" w:rsidRDefault="00611B24" w:rsidP="00611B2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63</w:t>
            </w:r>
          </w:p>
        </w:tc>
        <w:tc>
          <w:tcPr>
            <w:tcW w:w="1102" w:type="dxa"/>
            <w:vAlign w:val="center"/>
          </w:tcPr>
          <w:p w14:paraId="46E6D60D" w14:textId="16C69DE7" w:rsidR="00611B24" w:rsidRPr="00C977A2" w:rsidRDefault="00611B24" w:rsidP="00611B2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95</w:t>
            </w:r>
          </w:p>
        </w:tc>
        <w:tc>
          <w:tcPr>
            <w:tcW w:w="1486" w:type="dxa"/>
            <w:vAlign w:val="center"/>
          </w:tcPr>
          <w:p w14:paraId="20AE7FA0" w14:textId="6683D74C" w:rsidR="00611B24" w:rsidRPr="00C977A2" w:rsidRDefault="00611B24" w:rsidP="00611B2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66,32</w:t>
            </w:r>
          </w:p>
        </w:tc>
        <w:tc>
          <w:tcPr>
            <w:tcW w:w="686" w:type="dxa"/>
            <w:vAlign w:val="center"/>
          </w:tcPr>
          <w:p w14:paraId="6162DADD" w14:textId="6AE75E97" w:rsidR="00611B24" w:rsidRPr="00C977A2" w:rsidRDefault="00611B24" w:rsidP="00611B2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287343E7" w14:textId="4924BAD8" w:rsidR="00611B24" w:rsidRPr="00C977A2" w:rsidRDefault="00611B24" w:rsidP="00611B2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6900B2CE" w14:textId="2120D134" w:rsidR="00611B24" w:rsidRPr="00C977A2" w:rsidRDefault="00611B24" w:rsidP="00611B2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771" w:type="dxa"/>
            <w:vAlign w:val="center"/>
          </w:tcPr>
          <w:p w14:paraId="5AD88A63" w14:textId="03067E7A" w:rsidR="00611B24" w:rsidRPr="00C977A2" w:rsidRDefault="00611B24" w:rsidP="00611B2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5BDB3F30"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46" w:type="dxa"/>
            <w:vMerge w:val="restart"/>
            <w:vAlign w:val="center"/>
          </w:tcPr>
          <w:p w14:paraId="7975414B" w14:textId="77777777" w:rsidR="00611B24" w:rsidRPr="00C977A2" w:rsidRDefault="00611B24" w:rsidP="00611B24">
            <w:pPr>
              <w:jc w:val="left"/>
              <w:rPr>
                <w:sz w:val="22"/>
                <w:szCs w:val="22"/>
              </w:rPr>
            </w:pPr>
            <w:r w:rsidRPr="00C977A2">
              <w:rPr>
                <w:sz w:val="22"/>
                <w:szCs w:val="22"/>
              </w:rPr>
              <w:t>Asistent</w:t>
            </w:r>
          </w:p>
        </w:tc>
        <w:tc>
          <w:tcPr>
            <w:tcW w:w="1224" w:type="dxa"/>
            <w:vAlign w:val="center"/>
          </w:tcPr>
          <w:p w14:paraId="2256D342" w14:textId="4E2FD31A" w:rsidR="00611B24" w:rsidRPr="00C977A2" w:rsidRDefault="00611B24" w:rsidP="00611B2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2018-2019</w:t>
            </w:r>
          </w:p>
        </w:tc>
        <w:tc>
          <w:tcPr>
            <w:tcW w:w="1039" w:type="dxa"/>
            <w:vAlign w:val="center"/>
          </w:tcPr>
          <w:p w14:paraId="77F34BF0" w14:textId="77777777" w:rsidR="00611B24" w:rsidRPr="00C977A2" w:rsidRDefault="00611B24" w:rsidP="00611B2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w:t>
            </w:r>
          </w:p>
        </w:tc>
        <w:tc>
          <w:tcPr>
            <w:tcW w:w="1102" w:type="dxa"/>
            <w:vAlign w:val="center"/>
          </w:tcPr>
          <w:p w14:paraId="4BB52289" w14:textId="77777777" w:rsidR="00611B24" w:rsidRPr="00C977A2" w:rsidRDefault="00611B24" w:rsidP="00611B2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19</w:t>
            </w:r>
          </w:p>
        </w:tc>
        <w:tc>
          <w:tcPr>
            <w:tcW w:w="1486" w:type="dxa"/>
            <w:vAlign w:val="center"/>
          </w:tcPr>
          <w:p w14:paraId="7EFAAE6B" w14:textId="3FC93705" w:rsidR="00611B24" w:rsidRPr="00C977A2" w:rsidRDefault="00611B24" w:rsidP="00611B2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52,63</w:t>
            </w:r>
          </w:p>
        </w:tc>
        <w:tc>
          <w:tcPr>
            <w:tcW w:w="686" w:type="dxa"/>
            <w:vAlign w:val="center"/>
          </w:tcPr>
          <w:p w14:paraId="7202381A" w14:textId="77777777" w:rsidR="00611B24" w:rsidRPr="00C977A2" w:rsidRDefault="00611B24" w:rsidP="00611B2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5A2F39C0" w14:textId="77777777" w:rsidR="00611B24" w:rsidRPr="00C977A2" w:rsidRDefault="00611B24" w:rsidP="00611B2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60C761C6" w14:textId="77777777" w:rsidR="00611B24" w:rsidRPr="00C977A2" w:rsidRDefault="00611B24" w:rsidP="00611B2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771" w:type="dxa"/>
            <w:vAlign w:val="center"/>
          </w:tcPr>
          <w:p w14:paraId="5BFEDFC4" w14:textId="665812BD" w:rsidR="00611B24" w:rsidRPr="00C977A2" w:rsidRDefault="00611B24" w:rsidP="00611B2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5AB29130"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1346" w:type="dxa"/>
            <w:vMerge/>
          </w:tcPr>
          <w:p w14:paraId="0513FE3D" w14:textId="77777777" w:rsidR="00611B24" w:rsidRPr="00C977A2" w:rsidRDefault="00611B24" w:rsidP="00611B24">
            <w:pPr>
              <w:jc w:val="left"/>
              <w:rPr>
                <w:sz w:val="22"/>
                <w:szCs w:val="22"/>
              </w:rPr>
            </w:pPr>
          </w:p>
        </w:tc>
        <w:tc>
          <w:tcPr>
            <w:tcW w:w="1224" w:type="dxa"/>
            <w:vAlign w:val="center"/>
          </w:tcPr>
          <w:p w14:paraId="6B0D2FEB" w14:textId="0A3CE2D1" w:rsidR="00611B24" w:rsidRPr="00C977A2" w:rsidRDefault="00611B24" w:rsidP="00611B2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2019-2020</w:t>
            </w:r>
          </w:p>
        </w:tc>
        <w:tc>
          <w:tcPr>
            <w:tcW w:w="1039" w:type="dxa"/>
            <w:vAlign w:val="center"/>
          </w:tcPr>
          <w:p w14:paraId="73F42854" w14:textId="77777777" w:rsidR="00611B24" w:rsidRPr="00C977A2" w:rsidRDefault="00611B24" w:rsidP="00611B2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8</w:t>
            </w:r>
          </w:p>
        </w:tc>
        <w:tc>
          <w:tcPr>
            <w:tcW w:w="1102" w:type="dxa"/>
            <w:vAlign w:val="center"/>
          </w:tcPr>
          <w:p w14:paraId="78BC1653" w14:textId="77777777" w:rsidR="00611B24" w:rsidRPr="00C977A2" w:rsidRDefault="00611B24" w:rsidP="00611B2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w:t>
            </w:r>
          </w:p>
        </w:tc>
        <w:tc>
          <w:tcPr>
            <w:tcW w:w="1486" w:type="dxa"/>
            <w:vAlign w:val="center"/>
          </w:tcPr>
          <w:p w14:paraId="62B15913" w14:textId="5A84B93A" w:rsidR="00611B24" w:rsidRPr="00C977A2" w:rsidRDefault="00611B24" w:rsidP="00611B2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40,00</w:t>
            </w:r>
          </w:p>
        </w:tc>
        <w:tc>
          <w:tcPr>
            <w:tcW w:w="686" w:type="dxa"/>
            <w:vAlign w:val="center"/>
          </w:tcPr>
          <w:p w14:paraId="48B30F89" w14:textId="398638BE" w:rsidR="00611B24" w:rsidRPr="00C977A2" w:rsidRDefault="00611B24" w:rsidP="00611B2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1867C840" w14:textId="6D3BA996" w:rsidR="00611B24" w:rsidRPr="00C977A2" w:rsidRDefault="00611B24" w:rsidP="00611B2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6079EBAE" w14:textId="24E5D428" w:rsidR="00611B24" w:rsidRPr="00C977A2" w:rsidRDefault="00611B24" w:rsidP="00611B2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771" w:type="dxa"/>
            <w:vAlign w:val="center"/>
          </w:tcPr>
          <w:p w14:paraId="40536766" w14:textId="5BD3D512" w:rsidR="00611B24" w:rsidRPr="00C977A2" w:rsidRDefault="00611B24" w:rsidP="00611B2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3A286E6A"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46" w:type="dxa"/>
            <w:vMerge/>
          </w:tcPr>
          <w:p w14:paraId="43AC13B3" w14:textId="77777777" w:rsidR="00611B24" w:rsidRPr="00C977A2" w:rsidRDefault="00611B24" w:rsidP="00611B24">
            <w:pPr>
              <w:jc w:val="left"/>
              <w:rPr>
                <w:sz w:val="22"/>
                <w:szCs w:val="22"/>
              </w:rPr>
            </w:pPr>
          </w:p>
        </w:tc>
        <w:tc>
          <w:tcPr>
            <w:tcW w:w="1224" w:type="dxa"/>
            <w:vAlign w:val="center"/>
          </w:tcPr>
          <w:p w14:paraId="3B7CA52D" w14:textId="4A630100" w:rsidR="00611B24" w:rsidRPr="00C977A2" w:rsidRDefault="00611B24" w:rsidP="00611B2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2020-2021</w:t>
            </w:r>
          </w:p>
        </w:tc>
        <w:tc>
          <w:tcPr>
            <w:tcW w:w="1039" w:type="dxa"/>
            <w:vAlign w:val="center"/>
          </w:tcPr>
          <w:p w14:paraId="37D97F72" w14:textId="4B45E54D" w:rsidR="00611B24" w:rsidRPr="00C977A2" w:rsidRDefault="00611B24" w:rsidP="00611B2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7</w:t>
            </w:r>
          </w:p>
        </w:tc>
        <w:tc>
          <w:tcPr>
            <w:tcW w:w="1102" w:type="dxa"/>
            <w:vAlign w:val="center"/>
          </w:tcPr>
          <w:p w14:paraId="2DFB18EC" w14:textId="420E524C" w:rsidR="00611B24" w:rsidRPr="00C977A2" w:rsidRDefault="00611B24" w:rsidP="00611B2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16</w:t>
            </w:r>
          </w:p>
        </w:tc>
        <w:tc>
          <w:tcPr>
            <w:tcW w:w="1486" w:type="dxa"/>
            <w:vAlign w:val="center"/>
          </w:tcPr>
          <w:p w14:paraId="14F7EDC7" w14:textId="1F864127" w:rsidR="00611B24" w:rsidRPr="00C977A2" w:rsidRDefault="00611B24" w:rsidP="00611B2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43,75</w:t>
            </w:r>
          </w:p>
        </w:tc>
        <w:tc>
          <w:tcPr>
            <w:tcW w:w="686" w:type="dxa"/>
            <w:vAlign w:val="center"/>
          </w:tcPr>
          <w:p w14:paraId="0669AF2F" w14:textId="31791289" w:rsidR="00611B24" w:rsidRPr="00C977A2" w:rsidRDefault="00611B24" w:rsidP="00611B2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1F7240EB" w14:textId="0CC8E1F2" w:rsidR="00611B24" w:rsidRPr="00C977A2" w:rsidRDefault="00611B24" w:rsidP="00611B2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7D313C9A" w14:textId="1190C208" w:rsidR="00611B24" w:rsidRPr="00C977A2" w:rsidRDefault="00611B24" w:rsidP="00611B2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771" w:type="dxa"/>
            <w:vAlign w:val="center"/>
          </w:tcPr>
          <w:p w14:paraId="64EED9DA" w14:textId="68A1E968" w:rsidR="00611B24" w:rsidRPr="00C977A2" w:rsidRDefault="00611B24" w:rsidP="00611B2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286FA5B9"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1346" w:type="dxa"/>
            <w:vMerge/>
          </w:tcPr>
          <w:p w14:paraId="44984AE9" w14:textId="77777777" w:rsidR="00611B24" w:rsidRPr="00C977A2" w:rsidRDefault="00611B24" w:rsidP="00611B24">
            <w:pPr>
              <w:jc w:val="left"/>
              <w:rPr>
                <w:sz w:val="22"/>
                <w:szCs w:val="22"/>
              </w:rPr>
            </w:pPr>
          </w:p>
        </w:tc>
        <w:tc>
          <w:tcPr>
            <w:tcW w:w="1224" w:type="dxa"/>
            <w:vAlign w:val="center"/>
          </w:tcPr>
          <w:p w14:paraId="217EA8E2" w14:textId="3B0EB681" w:rsidR="00611B24" w:rsidRPr="00C977A2" w:rsidRDefault="00611B24" w:rsidP="00611B2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2021-2022</w:t>
            </w:r>
          </w:p>
        </w:tc>
        <w:tc>
          <w:tcPr>
            <w:tcW w:w="1039" w:type="dxa"/>
            <w:vAlign w:val="center"/>
          </w:tcPr>
          <w:p w14:paraId="1321B095" w14:textId="5D4FA214" w:rsidR="00611B24" w:rsidRPr="00C977A2" w:rsidRDefault="00611B24" w:rsidP="00611B2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8</w:t>
            </w:r>
          </w:p>
        </w:tc>
        <w:tc>
          <w:tcPr>
            <w:tcW w:w="1102" w:type="dxa"/>
            <w:vAlign w:val="center"/>
          </w:tcPr>
          <w:p w14:paraId="0E800CBD" w14:textId="16753C88" w:rsidR="00611B24" w:rsidRPr="00C977A2" w:rsidRDefault="00611B24" w:rsidP="00611B2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14</w:t>
            </w:r>
          </w:p>
        </w:tc>
        <w:tc>
          <w:tcPr>
            <w:tcW w:w="1486" w:type="dxa"/>
            <w:vAlign w:val="center"/>
          </w:tcPr>
          <w:p w14:paraId="61756282" w14:textId="12EF2551" w:rsidR="00611B24" w:rsidRPr="00C977A2" w:rsidRDefault="00611B24" w:rsidP="00611B2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57,14</w:t>
            </w:r>
          </w:p>
        </w:tc>
        <w:tc>
          <w:tcPr>
            <w:tcW w:w="686" w:type="dxa"/>
            <w:vAlign w:val="center"/>
          </w:tcPr>
          <w:p w14:paraId="6F5109BD" w14:textId="7A771D8C" w:rsidR="00611B24" w:rsidRPr="00C977A2" w:rsidRDefault="00611B24" w:rsidP="00611B2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12EF82D0" w14:textId="46B57214" w:rsidR="00611B24" w:rsidRPr="00C977A2" w:rsidRDefault="00611B24" w:rsidP="00611B2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097A0F73" w14:textId="39E64A99" w:rsidR="00611B24" w:rsidRPr="00C977A2" w:rsidRDefault="00611B24" w:rsidP="00611B2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771" w:type="dxa"/>
            <w:vAlign w:val="center"/>
          </w:tcPr>
          <w:p w14:paraId="2AAF76DC" w14:textId="26841AC4" w:rsidR="00611B24" w:rsidRPr="00C977A2" w:rsidRDefault="00611B24" w:rsidP="00611B2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2F87C23C"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46" w:type="dxa"/>
            <w:vMerge/>
          </w:tcPr>
          <w:p w14:paraId="28AB6476" w14:textId="77777777" w:rsidR="00611B24" w:rsidRPr="00C977A2" w:rsidRDefault="00611B24" w:rsidP="00611B24">
            <w:pPr>
              <w:jc w:val="left"/>
              <w:rPr>
                <w:sz w:val="22"/>
                <w:szCs w:val="22"/>
              </w:rPr>
            </w:pPr>
          </w:p>
        </w:tc>
        <w:tc>
          <w:tcPr>
            <w:tcW w:w="1224" w:type="dxa"/>
            <w:vAlign w:val="center"/>
          </w:tcPr>
          <w:p w14:paraId="5239C39B" w14:textId="07F040FC" w:rsidR="00611B24" w:rsidRPr="00C977A2" w:rsidRDefault="00611B24" w:rsidP="00611B2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2022-2023</w:t>
            </w:r>
          </w:p>
        </w:tc>
        <w:tc>
          <w:tcPr>
            <w:tcW w:w="1039" w:type="dxa"/>
            <w:vAlign w:val="center"/>
          </w:tcPr>
          <w:p w14:paraId="0D11E8C1" w14:textId="1F53B1A3" w:rsidR="00611B24" w:rsidRPr="00C977A2" w:rsidRDefault="00611B24" w:rsidP="00611B2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5</w:t>
            </w:r>
          </w:p>
        </w:tc>
        <w:tc>
          <w:tcPr>
            <w:tcW w:w="1102" w:type="dxa"/>
            <w:vAlign w:val="center"/>
          </w:tcPr>
          <w:p w14:paraId="031AE69E" w14:textId="5CA473A5" w:rsidR="00611B24" w:rsidRPr="00C977A2" w:rsidRDefault="00611B24" w:rsidP="00611B2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9</w:t>
            </w:r>
          </w:p>
        </w:tc>
        <w:tc>
          <w:tcPr>
            <w:tcW w:w="1486" w:type="dxa"/>
            <w:vAlign w:val="center"/>
          </w:tcPr>
          <w:p w14:paraId="3A0DFF36" w14:textId="4396C717" w:rsidR="00611B24" w:rsidRPr="00C977A2" w:rsidRDefault="0021397C" w:rsidP="00611B2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55,55</w:t>
            </w:r>
          </w:p>
        </w:tc>
        <w:tc>
          <w:tcPr>
            <w:tcW w:w="686" w:type="dxa"/>
            <w:vAlign w:val="center"/>
          </w:tcPr>
          <w:p w14:paraId="46047CDB" w14:textId="00865360" w:rsidR="00611B24" w:rsidRPr="00C977A2" w:rsidRDefault="00611B24" w:rsidP="00611B2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3536BDEB" w14:textId="3C394452" w:rsidR="00611B24" w:rsidRPr="00C977A2" w:rsidRDefault="00611B24" w:rsidP="00611B2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686" w:type="dxa"/>
            <w:vAlign w:val="center"/>
          </w:tcPr>
          <w:p w14:paraId="1020AA7A" w14:textId="7BFECB56" w:rsidR="00611B24" w:rsidRPr="00C977A2" w:rsidRDefault="00611B24" w:rsidP="00611B2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771" w:type="dxa"/>
            <w:vAlign w:val="center"/>
          </w:tcPr>
          <w:p w14:paraId="5038D672" w14:textId="6B8501B5" w:rsidR="00611B24" w:rsidRPr="00C977A2" w:rsidRDefault="00611B24" w:rsidP="00611B2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bl>
    <w:p w14:paraId="66456DED" w14:textId="10971583" w:rsidR="00A9323B" w:rsidRPr="00C977A2" w:rsidRDefault="00A9323B" w:rsidP="008043F1">
      <w:pPr>
        <w:jc w:val="center"/>
        <w:rPr>
          <w:b w:val="0"/>
          <w:bCs/>
          <w:sz w:val="24"/>
          <w:szCs w:val="24"/>
        </w:rPr>
      </w:pPr>
    </w:p>
    <w:p w14:paraId="4982E3F6" w14:textId="77777777" w:rsidR="008D2729" w:rsidRPr="00C977A2" w:rsidRDefault="008D2729" w:rsidP="008D2729">
      <w:pPr>
        <w:pStyle w:val="ListParagraph"/>
        <w:jc w:val="center"/>
        <w:rPr>
          <w:i/>
          <w:iCs/>
          <w:sz w:val="24"/>
          <w:szCs w:val="24"/>
        </w:rPr>
      </w:pPr>
    </w:p>
    <w:p w14:paraId="113D9C38" w14:textId="2432BCD4" w:rsidR="0003705A" w:rsidRPr="00C977A2" w:rsidRDefault="0003705A" w:rsidP="008D2729">
      <w:pPr>
        <w:pStyle w:val="ListParagraph"/>
        <w:jc w:val="center"/>
        <w:rPr>
          <w:i/>
          <w:iCs/>
          <w:sz w:val="24"/>
          <w:szCs w:val="24"/>
        </w:rPr>
      </w:pPr>
      <w:r w:rsidRPr="00C977A2">
        <w:rPr>
          <w:i/>
          <w:iCs/>
          <w:sz w:val="24"/>
          <w:szCs w:val="24"/>
        </w:rPr>
        <w:t>Situația evaluărilor colegiale la nivel de universitate</w:t>
      </w:r>
    </w:p>
    <w:p w14:paraId="60DEBD89" w14:textId="77777777" w:rsidR="008D2729" w:rsidRPr="00C977A2" w:rsidRDefault="008D2729" w:rsidP="008D2729">
      <w:pPr>
        <w:pStyle w:val="ListParagraph"/>
        <w:jc w:val="center"/>
        <w:rPr>
          <w:i/>
          <w:iCs/>
          <w:sz w:val="24"/>
          <w:szCs w:val="24"/>
        </w:rPr>
      </w:pPr>
    </w:p>
    <w:tbl>
      <w:tblPr>
        <w:tblStyle w:val="PlainTable2"/>
        <w:tblW w:w="0" w:type="auto"/>
        <w:jc w:val="center"/>
        <w:tblLook w:val="04A0" w:firstRow="1" w:lastRow="0" w:firstColumn="1" w:lastColumn="0" w:noHBand="0" w:noVBand="1"/>
      </w:tblPr>
      <w:tblGrid>
        <w:gridCol w:w="1626"/>
        <w:gridCol w:w="1529"/>
        <w:gridCol w:w="1217"/>
        <w:gridCol w:w="1415"/>
        <w:gridCol w:w="666"/>
        <w:gridCol w:w="666"/>
        <w:gridCol w:w="666"/>
        <w:gridCol w:w="1241"/>
      </w:tblGrid>
      <w:tr w:rsidR="00C977A2" w:rsidRPr="00C977A2" w14:paraId="30EC14A9" w14:textId="77777777" w:rsidTr="00D81E4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6" w:type="dxa"/>
            <w:vMerge w:val="restart"/>
            <w:shd w:val="clear" w:color="auto" w:fill="F2F2F2" w:themeFill="background1" w:themeFillShade="F2"/>
            <w:vAlign w:val="center"/>
          </w:tcPr>
          <w:p w14:paraId="039EC878" w14:textId="77777777" w:rsidR="0003705A" w:rsidRPr="00C977A2" w:rsidRDefault="0003705A" w:rsidP="00A4311B">
            <w:pPr>
              <w:jc w:val="center"/>
              <w:rPr>
                <w:b/>
                <w:bCs w:val="0"/>
                <w:sz w:val="20"/>
                <w:szCs w:val="20"/>
              </w:rPr>
            </w:pPr>
            <w:r w:rsidRPr="00C977A2">
              <w:rPr>
                <w:sz w:val="20"/>
                <w:szCs w:val="20"/>
              </w:rPr>
              <w:t>Anul universitar</w:t>
            </w:r>
          </w:p>
        </w:tc>
        <w:tc>
          <w:tcPr>
            <w:tcW w:w="1529" w:type="dxa"/>
            <w:vMerge w:val="restart"/>
            <w:shd w:val="clear" w:color="auto" w:fill="F2F2F2" w:themeFill="background1" w:themeFillShade="F2"/>
            <w:vAlign w:val="center"/>
          </w:tcPr>
          <w:p w14:paraId="5A60B0C7" w14:textId="77777777" w:rsidR="008D2729" w:rsidRPr="00C977A2" w:rsidRDefault="0003705A" w:rsidP="00A4311B">
            <w:pPr>
              <w:jc w:val="center"/>
              <w:cnfStyle w:val="100000000000" w:firstRow="1" w:lastRow="0" w:firstColumn="0" w:lastColumn="0" w:oddVBand="0" w:evenVBand="0" w:oddHBand="0" w:evenHBand="0" w:firstRowFirstColumn="0" w:firstRowLastColumn="0" w:lastRowFirstColumn="0" w:lastRowLastColumn="0"/>
              <w:rPr>
                <w:sz w:val="20"/>
                <w:szCs w:val="20"/>
              </w:rPr>
            </w:pPr>
            <w:r w:rsidRPr="00C977A2">
              <w:rPr>
                <w:sz w:val="20"/>
                <w:szCs w:val="20"/>
              </w:rPr>
              <w:t xml:space="preserve">Număr cadre didactice </w:t>
            </w:r>
            <w:r w:rsidR="008D2729" w:rsidRPr="00C977A2">
              <w:rPr>
                <w:sz w:val="20"/>
                <w:szCs w:val="20"/>
              </w:rPr>
              <w:t>titulare</w:t>
            </w:r>
          </w:p>
          <w:p w14:paraId="7D7D58F0" w14:textId="1E205B71" w:rsidR="0003705A" w:rsidRPr="00C977A2" w:rsidRDefault="0003705A" w:rsidP="00A4311B">
            <w:pPr>
              <w:jc w:val="center"/>
              <w:cnfStyle w:val="100000000000" w:firstRow="1" w:lastRow="0" w:firstColumn="0" w:lastColumn="0" w:oddVBand="0" w:evenVBand="0" w:oddHBand="0" w:evenHBand="0" w:firstRowFirstColumn="0" w:firstRowLastColumn="0" w:lastRowFirstColumn="0" w:lastRowLastColumn="0"/>
              <w:rPr>
                <w:b/>
                <w:bCs w:val="0"/>
                <w:sz w:val="20"/>
                <w:szCs w:val="20"/>
              </w:rPr>
            </w:pPr>
            <w:r w:rsidRPr="00C977A2">
              <w:rPr>
                <w:sz w:val="20"/>
                <w:szCs w:val="20"/>
              </w:rPr>
              <w:t>evaluate</w:t>
            </w:r>
          </w:p>
        </w:tc>
        <w:tc>
          <w:tcPr>
            <w:tcW w:w="1217" w:type="dxa"/>
            <w:vMerge w:val="restart"/>
            <w:shd w:val="clear" w:color="auto" w:fill="F2F2F2" w:themeFill="background1" w:themeFillShade="F2"/>
            <w:vAlign w:val="center"/>
          </w:tcPr>
          <w:p w14:paraId="0DEA9DE1" w14:textId="77777777" w:rsidR="0003705A" w:rsidRPr="00C977A2" w:rsidRDefault="0003705A" w:rsidP="00A4311B">
            <w:pPr>
              <w:jc w:val="center"/>
              <w:cnfStyle w:val="100000000000" w:firstRow="1" w:lastRow="0" w:firstColumn="0" w:lastColumn="0" w:oddVBand="0" w:evenVBand="0" w:oddHBand="0" w:evenHBand="0" w:firstRowFirstColumn="0" w:firstRowLastColumn="0" w:lastRowFirstColumn="0" w:lastRowLastColumn="0"/>
              <w:rPr>
                <w:sz w:val="20"/>
                <w:szCs w:val="20"/>
              </w:rPr>
            </w:pPr>
            <w:r w:rsidRPr="00C977A2">
              <w:rPr>
                <w:sz w:val="20"/>
                <w:szCs w:val="20"/>
              </w:rPr>
              <w:t>Număr cadre didactice</w:t>
            </w:r>
          </w:p>
          <w:p w14:paraId="4CC9FBFA" w14:textId="125F5244" w:rsidR="00BD2C84" w:rsidRPr="00C977A2" w:rsidRDefault="00BD2C84" w:rsidP="00A4311B">
            <w:pPr>
              <w:jc w:val="center"/>
              <w:cnfStyle w:val="100000000000" w:firstRow="1" w:lastRow="0" w:firstColumn="0" w:lastColumn="0" w:oddVBand="0" w:evenVBand="0" w:oddHBand="0" w:evenHBand="0" w:firstRowFirstColumn="0" w:firstRowLastColumn="0" w:lastRowFirstColumn="0" w:lastRowLastColumn="0"/>
              <w:rPr>
                <w:b/>
                <w:bCs w:val="0"/>
                <w:sz w:val="20"/>
                <w:szCs w:val="20"/>
              </w:rPr>
            </w:pPr>
            <w:r w:rsidRPr="00C977A2">
              <w:rPr>
                <w:sz w:val="20"/>
                <w:szCs w:val="20"/>
              </w:rPr>
              <w:t>titulare</w:t>
            </w:r>
          </w:p>
        </w:tc>
        <w:tc>
          <w:tcPr>
            <w:tcW w:w="1415" w:type="dxa"/>
            <w:vMerge w:val="restart"/>
            <w:shd w:val="clear" w:color="auto" w:fill="F2F2F2" w:themeFill="background1" w:themeFillShade="F2"/>
            <w:vAlign w:val="center"/>
          </w:tcPr>
          <w:p w14:paraId="7BD48B58" w14:textId="77777777" w:rsidR="0003705A" w:rsidRPr="00C977A2" w:rsidRDefault="0003705A" w:rsidP="00A4311B">
            <w:pPr>
              <w:jc w:val="center"/>
              <w:cnfStyle w:val="100000000000" w:firstRow="1" w:lastRow="0" w:firstColumn="0" w:lastColumn="0" w:oddVBand="0" w:evenVBand="0" w:oddHBand="0" w:evenHBand="0" w:firstRowFirstColumn="0" w:firstRowLastColumn="0" w:lastRowFirstColumn="0" w:lastRowLastColumn="0"/>
              <w:rPr>
                <w:b/>
                <w:bCs w:val="0"/>
                <w:sz w:val="20"/>
                <w:szCs w:val="20"/>
              </w:rPr>
            </w:pPr>
            <w:r w:rsidRPr="00C977A2">
              <w:rPr>
                <w:sz w:val="20"/>
                <w:szCs w:val="20"/>
              </w:rPr>
              <w:t>Procent cadre didactice evaluate</w:t>
            </w:r>
          </w:p>
        </w:tc>
        <w:tc>
          <w:tcPr>
            <w:tcW w:w="3239" w:type="dxa"/>
            <w:gridSpan w:val="4"/>
            <w:shd w:val="clear" w:color="auto" w:fill="F2F2F2" w:themeFill="background1" w:themeFillShade="F2"/>
            <w:vAlign w:val="center"/>
          </w:tcPr>
          <w:p w14:paraId="23F2B3E5" w14:textId="77777777" w:rsidR="0003705A" w:rsidRPr="00C977A2" w:rsidRDefault="0003705A" w:rsidP="00A4311B">
            <w:pPr>
              <w:jc w:val="center"/>
              <w:cnfStyle w:val="100000000000" w:firstRow="1" w:lastRow="0" w:firstColumn="0" w:lastColumn="0" w:oddVBand="0" w:evenVBand="0" w:oddHBand="0" w:evenHBand="0" w:firstRowFirstColumn="0" w:firstRowLastColumn="0" w:lastRowFirstColumn="0" w:lastRowLastColumn="0"/>
              <w:rPr>
                <w:b/>
                <w:bCs w:val="0"/>
                <w:sz w:val="20"/>
                <w:szCs w:val="20"/>
              </w:rPr>
            </w:pPr>
            <w:r w:rsidRPr="00C977A2">
              <w:rPr>
                <w:sz w:val="20"/>
                <w:szCs w:val="20"/>
              </w:rPr>
              <w:t>Calificativ obținut</w:t>
            </w:r>
          </w:p>
        </w:tc>
      </w:tr>
      <w:tr w:rsidR="00C977A2" w:rsidRPr="00C977A2" w14:paraId="11417832" w14:textId="77777777" w:rsidTr="00D81E4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6" w:type="dxa"/>
            <w:vMerge/>
            <w:shd w:val="clear" w:color="auto" w:fill="F2F2F2" w:themeFill="background1" w:themeFillShade="F2"/>
            <w:vAlign w:val="center"/>
          </w:tcPr>
          <w:p w14:paraId="6BE16145" w14:textId="77777777" w:rsidR="0003705A" w:rsidRPr="00C977A2" w:rsidRDefault="0003705A" w:rsidP="00A4311B">
            <w:pPr>
              <w:jc w:val="center"/>
              <w:rPr>
                <w:b/>
                <w:bCs w:val="0"/>
                <w:sz w:val="20"/>
                <w:szCs w:val="20"/>
              </w:rPr>
            </w:pPr>
          </w:p>
        </w:tc>
        <w:tc>
          <w:tcPr>
            <w:tcW w:w="1529" w:type="dxa"/>
            <w:vMerge/>
            <w:shd w:val="clear" w:color="auto" w:fill="F2F2F2" w:themeFill="background1" w:themeFillShade="F2"/>
            <w:vAlign w:val="center"/>
          </w:tcPr>
          <w:p w14:paraId="405D9804" w14:textId="77777777" w:rsidR="0003705A" w:rsidRPr="00C977A2" w:rsidRDefault="0003705A" w:rsidP="00A4311B">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217" w:type="dxa"/>
            <w:vMerge/>
            <w:shd w:val="clear" w:color="auto" w:fill="F2F2F2" w:themeFill="background1" w:themeFillShade="F2"/>
            <w:vAlign w:val="center"/>
          </w:tcPr>
          <w:p w14:paraId="619DA658" w14:textId="77777777" w:rsidR="0003705A" w:rsidRPr="00C977A2" w:rsidRDefault="0003705A" w:rsidP="00A4311B">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415" w:type="dxa"/>
            <w:vMerge/>
            <w:shd w:val="clear" w:color="auto" w:fill="F2F2F2" w:themeFill="background1" w:themeFillShade="F2"/>
            <w:vAlign w:val="center"/>
          </w:tcPr>
          <w:p w14:paraId="78037673" w14:textId="77777777" w:rsidR="0003705A" w:rsidRPr="00C977A2" w:rsidRDefault="0003705A" w:rsidP="00A4311B">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666" w:type="dxa"/>
            <w:shd w:val="clear" w:color="auto" w:fill="F2F2F2" w:themeFill="background1" w:themeFillShade="F2"/>
            <w:vAlign w:val="center"/>
          </w:tcPr>
          <w:p w14:paraId="37E41CFA" w14:textId="77777777" w:rsidR="0003705A" w:rsidRPr="00C977A2" w:rsidRDefault="0003705A" w:rsidP="00A4311B">
            <w:pPr>
              <w:jc w:val="center"/>
              <w:cnfStyle w:val="000000100000" w:firstRow="0" w:lastRow="0" w:firstColumn="0" w:lastColumn="0" w:oddVBand="0" w:evenVBand="0" w:oddHBand="1" w:evenHBand="0" w:firstRowFirstColumn="0" w:firstRowLastColumn="0" w:lastRowFirstColumn="0" w:lastRowLastColumn="0"/>
              <w:rPr>
                <w:sz w:val="20"/>
                <w:szCs w:val="20"/>
              </w:rPr>
            </w:pPr>
            <w:r w:rsidRPr="00C977A2">
              <w:rPr>
                <w:sz w:val="20"/>
                <w:szCs w:val="20"/>
              </w:rPr>
              <w:t>NS</w:t>
            </w:r>
          </w:p>
          <w:p w14:paraId="45387EC2" w14:textId="5E1BFB4E" w:rsidR="0003705A" w:rsidRPr="00C977A2" w:rsidRDefault="0003705A" w:rsidP="00A4311B">
            <w:pPr>
              <w:jc w:val="center"/>
              <w:cnfStyle w:val="000000100000" w:firstRow="0" w:lastRow="0" w:firstColumn="0" w:lastColumn="0" w:oddVBand="0" w:evenVBand="0" w:oddHBand="1" w:evenHBand="0" w:firstRowFirstColumn="0" w:firstRowLastColumn="0" w:lastRowFirstColumn="0" w:lastRowLastColumn="0"/>
              <w:rPr>
                <w:sz w:val="20"/>
                <w:szCs w:val="20"/>
              </w:rPr>
            </w:pPr>
            <w:r w:rsidRPr="00C977A2">
              <w:rPr>
                <w:sz w:val="20"/>
                <w:szCs w:val="20"/>
              </w:rPr>
              <w:t>(</w:t>
            </w:r>
            <w:r w:rsidR="00D7618E" w:rsidRPr="00C977A2">
              <w:rPr>
                <w:sz w:val="20"/>
                <w:szCs w:val="20"/>
              </w:rPr>
              <w:t>%</w:t>
            </w:r>
            <w:r w:rsidRPr="00C977A2">
              <w:rPr>
                <w:sz w:val="20"/>
                <w:szCs w:val="20"/>
              </w:rPr>
              <w:t>)</w:t>
            </w:r>
          </w:p>
        </w:tc>
        <w:tc>
          <w:tcPr>
            <w:tcW w:w="666" w:type="dxa"/>
            <w:shd w:val="clear" w:color="auto" w:fill="F2F2F2" w:themeFill="background1" w:themeFillShade="F2"/>
            <w:vAlign w:val="center"/>
          </w:tcPr>
          <w:p w14:paraId="2363AD73" w14:textId="77777777" w:rsidR="0003705A" w:rsidRPr="00C977A2" w:rsidRDefault="0003705A" w:rsidP="00A4311B">
            <w:pPr>
              <w:jc w:val="center"/>
              <w:cnfStyle w:val="000000100000" w:firstRow="0" w:lastRow="0" w:firstColumn="0" w:lastColumn="0" w:oddVBand="0" w:evenVBand="0" w:oddHBand="1" w:evenHBand="0" w:firstRowFirstColumn="0" w:firstRowLastColumn="0" w:lastRowFirstColumn="0" w:lastRowLastColumn="0"/>
              <w:rPr>
                <w:sz w:val="20"/>
                <w:szCs w:val="20"/>
              </w:rPr>
            </w:pPr>
            <w:r w:rsidRPr="00C977A2">
              <w:rPr>
                <w:sz w:val="20"/>
                <w:szCs w:val="20"/>
              </w:rPr>
              <w:t>S</w:t>
            </w:r>
          </w:p>
          <w:p w14:paraId="4201C781" w14:textId="7284CD2E" w:rsidR="0003705A" w:rsidRPr="00C977A2" w:rsidRDefault="0003705A" w:rsidP="00A4311B">
            <w:pPr>
              <w:jc w:val="center"/>
              <w:cnfStyle w:val="000000100000" w:firstRow="0" w:lastRow="0" w:firstColumn="0" w:lastColumn="0" w:oddVBand="0" w:evenVBand="0" w:oddHBand="1" w:evenHBand="0" w:firstRowFirstColumn="0" w:firstRowLastColumn="0" w:lastRowFirstColumn="0" w:lastRowLastColumn="0"/>
              <w:rPr>
                <w:sz w:val="20"/>
                <w:szCs w:val="20"/>
              </w:rPr>
            </w:pPr>
            <w:r w:rsidRPr="00C977A2">
              <w:rPr>
                <w:sz w:val="20"/>
                <w:szCs w:val="20"/>
              </w:rPr>
              <w:t>(</w:t>
            </w:r>
            <w:r w:rsidR="00D7618E" w:rsidRPr="00C977A2">
              <w:rPr>
                <w:sz w:val="20"/>
                <w:szCs w:val="20"/>
              </w:rPr>
              <w:t>%</w:t>
            </w:r>
            <w:r w:rsidRPr="00C977A2">
              <w:rPr>
                <w:sz w:val="20"/>
                <w:szCs w:val="20"/>
              </w:rPr>
              <w:t>)</w:t>
            </w:r>
          </w:p>
        </w:tc>
        <w:tc>
          <w:tcPr>
            <w:tcW w:w="666" w:type="dxa"/>
            <w:shd w:val="clear" w:color="auto" w:fill="F2F2F2" w:themeFill="background1" w:themeFillShade="F2"/>
            <w:vAlign w:val="center"/>
          </w:tcPr>
          <w:p w14:paraId="594F7894" w14:textId="77777777" w:rsidR="0003705A" w:rsidRPr="00C977A2" w:rsidRDefault="0003705A" w:rsidP="00A4311B">
            <w:pPr>
              <w:jc w:val="center"/>
              <w:cnfStyle w:val="000000100000" w:firstRow="0" w:lastRow="0" w:firstColumn="0" w:lastColumn="0" w:oddVBand="0" w:evenVBand="0" w:oddHBand="1" w:evenHBand="0" w:firstRowFirstColumn="0" w:firstRowLastColumn="0" w:lastRowFirstColumn="0" w:lastRowLastColumn="0"/>
              <w:rPr>
                <w:sz w:val="20"/>
                <w:szCs w:val="20"/>
              </w:rPr>
            </w:pPr>
            <w:r w:rsidRPr="00C977A2">
              <w:rPr>
                <w:sz w:val="20"/>
                <w:szCs w:val="20"/>
              </w:rPr>
              <w:t>B</w:t>
            </w:r>
          </w:p>
          <w:p w14:paraId="58D1A200" w14:textId="6BC0427D" w:rsidR="0003705A" w:rsidRPr="00C977A2" w:rsidRDefault="0003705A" w:rsidP="00A4311B">
            <w:pPr>
              <w:jc w:val="center"/>
              <w:cnfStyle w:val="000000100000" w:firstRow="0" w:lastRow="0" w:firstColumn="0" w:lastColumn="0" w:oddVBand="0" w:evenVBand="0" w:oddHBand="1" w:evenHBand="0" w:firstRowFirstColumn="0" w:firstRowLastColumn="0" w:lastRowFirstColumn="0" w:lastRowLastColumn="0"/>
              <w:rPr>
                <w:sz w:val="20"/>
                <w:szCs w:val="20"/>
              </w:rPr>
            </w:pPr>
            <w:r w:rsidRPr="00C977A2">
              <w:rPr>
                <w:sz w:val="20"/>
                <w:szCs w:val="20"/>
              </w:rPr>
              <w:t>(</w:t>
            </w:r>
            <w:r w:rsidR="00D7618E" w:rsidRPr="00C977A2">
              <w:rPr>
                <w:sz w:val="20"/>
                <w:szCs w:val="20"/>
              </w:rPr>
              <w:t>%</w:t>
            </w:r>
            <w:r w:rsidRPr="00C977A2">
              <w:rPr>
                <w:sz w:val="20"/>
                <w:szCs w:val="20"/>
              </w:rPr>
              <w:t>)</w:t>
            </w:r>
          </w:p>
        </w:tc>
        <w:tc>
          <w:tcPr>
            <w:tcW w:w="1241" w:type="dxa"/>
            <w:shd w:val="clear" w:color="auto" w:fill="F2F2F2" w:themeFill="background1" w:themeFillShade="F2"/>
            <w:vAlign w:val="center"/>
          </w:tcPr>
          <w:p w14:paraId="7D40CAD7" w14:textId="77777777" w:rsidR="0003705A" w:rsidRPr="00C977A2" w:rsidRDefault="0003705A" w:rsidP="00A4311B">
            <w:pPr>
              <w:jc w:val="center"/>
              <w:cnfStyle w:val="000000100000" w:firstRow="0" w:lastRow="0" w:firstColumn="0" w:lastColumn="0" w:oddVBand="0" w:evenVBand="0" w:oddHBand="1" w:evenHBand="0" w:firstRowFirstColumn="0" w:firstRowLastColumn="0" w:lastRowFirstColumn="0" w:lastRowLastColumn="0"/>
              <w:rPr>
                <w:sz w:val="20"/>
                <w:szCs w:val="20"/>
              </w:rPr>
            </w:pPr>
            <w:r w:rsidRPr="00C977A2">
              <w:rPr>
                <w:sz w:val="20"/>
                <w:szCs w:val="20"/>
              </w:rPr>
              <w:t>FB</w:t>
            </w:r>
          </w:p>
          <w:p w14:paraId="39B28913" w14:textId="49C39B16" w:rsidR="0003705A" w:rsidRPr="00C977A2" w:rsidRDefault="0003705A" w:rsidP="00A4311B">
            <w:pPr>
              <w:jc w:val="center"/>
              <w:cnfStyle w:val="000000100000" w:firstRow="0" w:lastRow="0" w:firstColumn="0" w:lastColumn="0" w:oddVBand="0" w:evenVBand="0" w:oddHBand="1" w:evenHBand="0" w:firstRowFirstColumn="0" w:firstRowLastColumn="0" w:lastRowFirstColumn="0" w:lastRowLastColumn="0"/>
              <w:rPr>
                <w:sz w:val="20"/>
                <w:szCs w:val="20"/>
              </w:rPr>
            </w:pPr>
            <w:r w:rsidRPr="00C977A2">
              <w:rPr>
                <w:sz w:val="20"/>
                <w:szCs w:val="20"/>
              </w:rPr>
              <w:t>(</w:t>
            </w:r>
            <w:r w:rsidR="00D7618E" w:rsidRPr="00C977A2">
              <w:rPr>
                <w:sz w:val="20"/>
                <w:szCs w:val="20"/>
              </w:rPr>
              <w:t>%</w:t>
            </w:r>
            <w:r w:rsidRPr="00C977A2">
              <w:rPr>
                <w:sz w:val="20"/>
                <w:szCs w:val="20"/>
              </w:rPr>
              <w:t>)</w:t>
            </w:r>
          </w:p>
        </w:tc>
      </w:tr>
      <w:tr w:rsidR="00C977A2" w:rsidRPr="00C977A2" w14:paraId="19A03ED3"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1626" w:type="dxa"/>
            <w:vAlign w:val="center"/>
          </w:tcPr>
          <w:p w14:paraId="17ACC4EC" w14:textId="77777777" w:rsidR="00D81E48" w:rsidRPr="00C977A2" w:rsidRDefault="00D81E48" w:rsidP="00C46C6A">
            <w:pPr>
              <w:jc w:val="center"/>
              <w:rPr>
                <w:b/>
                <w:bCs w:val="0"/>
                <w:sz w:val="22"/>
                <w:szCs w:val="22"/>
              </w:rPr>
            </w:pPr>
            <w:r w:rsidRPr="00C977A2">
              <w:rPr>
                <w:sz w:val="22"/>
                <w:szCs w:val="22"/>
              </w:rPr>
              <w:t>2018-2019</w:t>
            </w:r>
          </w:p>
        </w:tc>
        <w:tc>
          <w:tcPr>
            <w:tcW w:w="1529" w:type="dxa"/>
            <w:vAlign w:val="center"/>
          </w:tcPr>
          <w:p w14:paraId="5A0B5265" w14:textId="77777777" w:rsidR="00D81E48" w:rsidRPr="00C977A2" w:rsidRDefault="00D81E48"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151</w:t>
            </w:r>
          </w:p>
        </w:tc>
        <w:tc>
          <w:tcPr>
            <w:tcW w:w="1217" w:type="dxa"/>
            <w:vAlign w:val="center"/>
          </w:tcPr>
          <w:p w14:paraId="7F64E386" w14:textId="55349415" w:rsidR="00D81E48" w:rsidRPr="00C977A2" w:rsidRDefault="00D81E48"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rFonts w:cs="Arial"/>
                <w:b w:val="0"/>
                <w:sz w:val="22"/>
                <w:szCs w:val="22"/>
              </w:rPr>
              <w:t>273</w:t>
            </w:r>
          </w:p>
        </w:tc>
        <w:tc>
          <w:tcPr>
            <w:tcW w:w="1415" w:type="dxa"/>
            <w:vAlign w:val="center"/>
          </w:tcPr>
          <w:p w14:paraId="5C798F07" w14:textId="2D1C176A" w:rsidR="00D81E48" w:rsidRPr="00C977A2" w:rsidRDefault="00D81E48"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55</w:t>
            </w:r>
            <w:r w:rsidR="00FC746B" w:rsidRPr="00C977A2">
              <w:rPr>
                <w:b w:val="0"/>
                <w:bCs/>
                <w:sz w:val="22"/>
                <w:szCs w:val="22"/>
              </w:rPr>
              <w:t>,</w:t>
            </w:r>
            <w:r w:rsidRPr="00C977A2">
              <w:rPr>
                <w:b w:val="0"/>
                <w:bCs/>
                <w:sz w:val="22"/>
                <w:szCs w:val="22"/>
              </w:rPr>
              <w:t>31</w:t>
            </w:r>
          </w:p>
        </w:tc>
        <w:tc>
          <w:tcPr>
            <w:tcW w:w="666" w:type="dxa"/>
            <w:vAlign w:val="center"/>
          </w:tcPr>
          <w:p w14:paraId="3E70E96B" w14:textId="77777777" w:rsidR="00D81E48" w:rsidRPr="00C977A2" w:rsidRDefault="00D81E48"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666" w:type="dxa"/>
            <w:vAlign w:val="center"/>
          </w:tcPr>
          <w:p w14:paraId="0CB77A9A" w14:textId="77777777" w:rsidR="00D81E48" w:rsidRPr="00C977A2" w:rsidRDefault="00D81E48"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666" w:type="dxa"/>
            <w:vAlign w:val="center"/>
          </w:tcPr>
          <w:p w14:paraId="75E7196B" w14:textId="77777777" w:rsidR="00D81E48" w:rsidRPr="00C977A2" w:rsidRDefault="00D81E48"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1241" w:type="dxa"/>
            <w:vAlign w:val="center"/>
          </w:tcPr>
          <w:p w14:paraId="3DC715E8" w14:textId="447C35E6" w:rsidR="00D81E48" w:rsidRPr="00C977A2" w:rsidRDefault="00D81E48"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42A11427"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6" w:type="dxa"/>
            <w:vAlign w:val="center"/>
          </w:tcPr>
          <w:p w14:paraId="3396DA74" w14:textId="77777777" w:rsidR="00A44694" w:rsidRPr="00C977A2" w:rsidRDefault="00A44694" w:rsidP="00A44694">
            <w:pPr>
              <w:jc w:val="center"/>
              <w:rPr>
                <w:b/>
                <w:bCs w:val="0"/>
                <w:sz w:val="22"/>
                <w:szCs w:val="22"/>
              </w:rPr>
            </w:pPr>
            <w:r w:rsidRPr="00C977A2">
              <w:rPr>
                <w:sz w:val="22"/>
                <w:szCs w:val="22"/>
              </w:rPr>
              <w:t>2019-2020</w:t>
            </w:r>
          </w:p>
        </w:tc>
        <w:tc>
          <w:tcPr>
            <w:tcW w:w="1529" w:type="dxa"/>
            <w:vAlign w:val="center"/>
          </w:tcPr>
          <w:p w14:paraId="3D4757A7" w14:textId="77777777" w:rsidR="00A44694" w:rsidRPr="00C977A2" w:rsidRDefault="00A44694" w:rsidP="00A4469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145</w:t>
            </w:r>
          </w:p>
        </w:tc>
        <w:tc>
          <w:tcPr>
            <w:tcW w:w="1217" w:type="dxa"/>
            <w:vAlign w:val="center"/>
          </w:tcPr>
          <w:p w14:paraId="74FA6E64" w14:textId="1E52A792" w:rsidR="00A44694" w:rsidRPr="00C977A2" w:rsidRDefault="00A44694" w:rsidP="00A4469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rFonts w:cs="Arial"/>
                <w:b w:val="0"/>
                <w:sz w:val="22"/>
                <w:szCs w:val="22"/>
              </w:rPr>
              <w:t>269</w:t>
            </w:r>
          </w:p>
        </w:tc>
        <w:tc>
          <w:tcPr>
            <w:tcW w:w="1415" w:type="dxa"/>
            <w:vAlign w:val="center"/>
          </w:tcPr>
          <w:p w14:paraId="4669F288" w14:textId="082E1202" w:rsidR="00A44694" w:rsidRPr="00C977A2" w:rsidRDefault="00A44694" w:rsidP="00A4469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53,90</w:t>
            </w:r>
          </w:p>
        </w:tc>
        <w:tc>
          <w:tcPr>
            <w:tcW w:w="666" w:type="dxa"/>
            <w:vAlign w:val="center"/>
          </w:tcPr>
          <w:p w14:paraId="698A1D27" w14:textId="77777777" w:rsidR="00A44694" w:rsidRPr="00C977A2" w:rsidRDefault="00A44694" w:rsidP="00A4469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666" w:type="dxa"/>
            <w:vAlign w:val="center"/>
          </w:tcPr>
          <w:p w14:paraId="728D4186" w14:textId="77777777" w:rsidR="00A44694" w:rsidRPr="00C977A2" w:rsidRDefault="00A44694" w:rsidP="00A4469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666" w:type="dxa"/>
            <w:vAlign w:val="center"/>
          </w:tcPr>
          <w:p w14:paraId="3017A226" w14:textId="77777777" w:rsidR="00A44694" w:rsidRPr="00C977A2" w:rsidRDefault="00A44694" w:rsidP="00A4469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1241" w:type="dxa"/>
            <w:vAlign w:val="center"/>
          </w:tcPr>
          <w:p w14:paraId="15B45802" w14:textId="6C2C7F36" w:rsidR="00A44694" w:rsidRPr="00C977A2" w:rsidRDefault="00A44694" w:rsidP="00A4469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71DFA398"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1626" w:type="dxa"/>
            <w:vAlign w:val="center"/>
          </w:tcPr>
          <w:p w14:paraId="388EE453" w14:textId="31A691FF" w:rsidR="00A44694" w:rsidRPr="00C977A2" w:rsidRDefault="00A44694" w:rsidP="00A44694">
            <w:pPr>
              <w:jc w:val="center"/>
              <w:rPr>
                <w:b/>
                <w:bCs w:val="0"/>
                <w:sz w:val="22"/>
                <w:szCs w:val="22"/>
              </w:rPr>
            </w:pPr>
            <w:r w:rsidRPr="00C977A2">
              <w:rPr>
                <w:sz w:val="22"/>
                <w:szCs w:val="22"/>
              </w:rPr>
              <w:t>2020-2021</w:t>
            </w:r>
          </w:p>
        </w:tc>
        <w:tc>
          <w:tcPr>
            <w:tcW w:w="1529" w:type="dxa"/>
            <w:vAlign w:val="center"/>
          </w:tcPr>
          <w:p w14:paraId="5CDA1AEB" w14:textId="2C907D84" w:rsidR="00A44694" w:rsidRPr="00C977A2" w:rsidRDefault="00A44694" w:rsidP="00A4469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150</w:t>
            </w:r>
          </w:p>
        </w:tc>
        <w:tc>
          <w:tcPr>
            <w:tcW w:w="1217" w:type="dxa"/>
            <w:vAlign w:val="center"/>
          </w:tcPr>
          <w:p w14:paraId="36479040" w14:textId="082E61BB" w:rsidR="00A44694" w:rsidRPr="00C977A2" w:rsidRDefault="00A44694" w:rsidP="00A4469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rFonts w:cs="Arial"/>
                <w:b w:val="0"/>
                <w:sz w:val="22"/>
                <w:szCs w:val="22"/>
              </w:rPr>
              <w:t>258</w:t>
            </w:r>
          </w:p>
        </w:tc>
        <w:tc>
          <w:tcPr>
            <w:tcW w:w="1415" w:type="dxa"/>
            <w:vAlign w:val="center"/>
          </w:tcPr>
          <w:p w14:paraId="7275A9C9" w14:textId="7210AFBD" w:rsidR="00A44694" w:rsidRPr="00C977A2" w:rsidRDefault="00A44694" w:rsidP="00A4469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58,</w:t>
            </w:r>
            <w:r w:rsidR="00204C25" w:rsidRPr="00C977A2">
              <w:rPr>
                <w:b w:val="0"/>
                <w:bCs/>
                <w:sz w:val="22"/>
                <w:szCs w:val="22"/>
              </w:rPr>
              <w:t>13</w:t>
            </w:r>
          </w:p>
        </w:tc>
        <w:tc>
          <w:tcPr>
            <w:tcW w:w="666" w:type="dxa"/>
            <w:vAlign w:val="center"/>
          </w:tcPr>
          <w:p w14:paraId="26FF6940" w14:textId="618C9211" w:rsidR="00A44694" w:rsidRPr="00C977A2" w:rsidRDefault="00A44694" w:rsidP="00A4469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666" w:type="dxa"/>
            <w:vAlign w:val="center"/>
          </w:tcPr>
          <w:p w14:paraId="2F757F03" w14:textId="68CC70C3" w:rsidR="00A44694" w:rsidRPr="00C977A2" w:rsidRDefault="00A44694" w:rsidP="00A4469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666" w:type="dxa"/>
            <w:vAlign w:val="center"/>
          </w:tcPr>
          <w:p w14:paraId="499669DC" w14:textId="060ED9D6" w:rsidR="00A44694" w:rsidRPr="00C977A2" w:rsidRDefault="00A44694" w:rsidP="00A4469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1241" w:type="dxa"/>
            <w:vAlign w:val="center"/>
          </w:tcPr>
          <w:p w14:paraId="2A67F99C" w14:textId="02191F7A" w:rsidR="00A44694" w:rsidRPr="00C977A2" w:rsidRDefault="00A44694" w:rsidP="00A4469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44C9621F"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6" w:type="dxa"/>
            <w:vAlign w:val="center"/>
          </w:tcPr>
          <w:p w14:paraId="5EFCF072" w14:textId="5778A3B6" w:rsidR="00A44694" w:rsidRPr="00C977A2" w:rsidRDefault="00A44694" w:rsidP="00A44694">
            <w:pPr>
              <w:jc w:val="center"/>
              <w:rPr>
                <w:sz w:val="22"/>
                <w:szCs w:val="22"/>
              </w:rPr>
            </w:pPr>
            <w:r w:rsidRPr="00C977A2">
              <w:rPr>
                <w:sz w:val="22"/>
                <w:szCs w:val="22"/>
              </w:rPr>
              <w:t>2021-2022</w:t>
            </w:r>
          </w:p>
        </w:tc>
        <w:tc>
          <w:tcPr>
            <w:tcW w:w="1529" w:type="dxa"/>
            <w:vAlign w:val="center"/>
          </w:tcPr>
          <w:p w14:paraId="28A13D60" w14:textId="1E2C69D5" w:rsidR="00A44694" w:rsidRPr="00C977A2" w:rsidRDefault="00A44694" w:rsidP="00A4469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160</w:t>
            </w:r>
          </w:p>
        </w:tc>
        <w:tc>
          <w:tcPr>
            <w:tcW w:w="1217" w:type="dxa"/>
            <w:vAlign w:val="center"/>
          </w:tcPr>
          <w:p w14:paraId="4CBC5E4C" w14:textId="0B59C35B" w:rsidR="00A44694" w:rsidRPr="00C977A2" w:rsidRDefault="00A44694" w:rsidP="00A44694">
            <w:pPr>
              <w:jc w:val="center"/>
              <w:cnfStyle w:val="000000100000" w:firstRow="0" w:lastRow="0" w:firstColumn="0" w:lastColumn="0" w:oddVBand="0" w:evenVBand="0" w:oddHBand="1" w:evenHBand="0" w:firstRowFirstColumn="0" w:firstRowLastColumn="0" w:lastRowFirstColumn="0" w:lastRowLastColumn="0"/>
              <w:rPr>
                <w:rFonts w:cs="Arial"/>
                <w:b w:val="0"/>
                <w:sz w:val="22"/>
                <w:szCs w:val="22"/>
              </w:rPr>
            </w:pPr>
            <w:r w:rsidRPr="00C977A2">
              <w:rPr>
                <w:rFonts w:cs="Arial"/>
                <w:b w:val="0"/>
                <w:sz w:val="22"/>
                <w:szCs w:val="22"/>
              </w:rPr>
              <w:t>247</w:t>
            </w:r>
          </w:p>
        </w:tc>
        <w:tc>
          <w:tcPr>
            <w:tcW w:w="1415" w:type="dxa"/>
            <w:vAlign w:val="center"/>
          </w:tcPr>
          <w:p w14:paraId="717A5BF4" w14:textId="1EEC8B30" w:rsidR="00A44694" w:rsidRPr="00C977A2" w:rsidRDefault="00A44694" w:rsidP="00A4469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64,78</w:t>
            </w:r>
          </w:p>
        </w:tc>
        <w:tc>
          <w:tcPr>
            <w:tcW w:w="666" w:type="dxa"/>
            <w:vAlign w:val="center"/>
          </w:tcPr>
          <w:p w14:paraId="7E269161" w14:textId="2A1D513C" w:rsidR="00A44694" w:rsidRPr="00C977A2" w:rsidRDefault="00A44694" w:rsidP="00A4469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666" w:type="dxa"/>
            <w:vAlign w:val="center"/>
          </w:tcPr>
          <w:p w14:paraId="28A42C41" w14:textId="41C22E4F" w:rsidR="00A44694" w:rsidRPr="00C977A2" w:rsidRDefault="00A44694" w:rsidP="00A4469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666" w:type="dxa"/>
            <w:vAlign w:val="center"/>
          </w:tcPr>
          <w:p w14:paraId="3D427063" w14:textId="5177596D" w:rsidR="00A44694" w:rsidRPr="00C977A2" w:rsidRDefault="00A44694" w:rsidP="00A4469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1241" w:type="dxa"/>
            <w:vAlign w:val="center"/>
          </w:tcPr>
          <w:p w14:paraId="38DE5756" w14:textId="18D92B51" w:rsidR="00A44694" w:rsidRPr="00C977A2" w:rsidRDefault="00A44694" w:rsidP="00A44694">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2B1A3899"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1626" w:type="dxa"/>
            <w:vAlign w:val="center"/>
          </w:tcPr>
          <w:p w14:paraId="13F0443B" w14:textId="49CA5CFF" w:rsidR="00A44694" w:rsidRPr="00C977A2" w:rsidRDefault="00A44694" w:rsidP="00A44694">
            <w:pPr>
              <w:jc w:val="center"/>
              <w:rPr>
                <w:sz w:val="22"/>
                <w:szCs w:val="22"/>
              </w:rPr>
            </w:pPr>
            <w:r w:rsidRPr="00C977A2">
              <w:rPr>
                <w:sz w:val="22"/>
                <w:szCs w:val="22"/>
              </w:rPr>
              <w:t>2022-2023</w:t>
            </w:r>
          </w:p>
        </w:tc>
        <w:tc>
          <w:tcPr>
            <w:tcW w:w="1529" w:type="dxa"/>
            <w:vAlign w:val="center"/>
          </w:tcPr>
          <w:p w14:paraId="03763BEB" w14:textId="054F14DD" w:rsidR="00A44694" w:rsidRPr="00C977A2" w:rsidRDefault="004C40BB" w:rsidP="00A4469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w:t>
            </w:r>
            <w:r w:rsidR="0021397C" w:rsidRPr="00C977A2">
              <w:rPr>
                <w:b w:val="0"/>
                <w:bCs/>
                <w:sz w:val="22"/>
                <w:szCs w:val="22"/>
              </w:rPr>
              <w:t>65</w:t>
            </w:r>
          </w:p>
        </w:tc>
        <w:tc>
          <w:tcPr>
            <w:tcW w:w="1217" w:type="dxa"/>
            <w:vAlign w:val="center"/>
          </w:tcPr>
          <w:p w14:paraId="69E5477D" w14:textId="0DA84238" w:rsidR="00A44694" w:rsidRPr="00C977A2" w:rsidRDefault="00A44694" w:rsidP="00A44694">
            <w:pPr>
              <w:jc w:val="center"/>
              <w:cnfStyle w:val="000000000000" w:firstRow="0" w:lastRow="0" w:firstColumn="0" w:lastColumn="0" w:oddVBand="0" w:evenVBand="0" w:oddHBand="0" w:evenHBand="0" w:firstRowFirstColumn="0" w:firstRowLastColumn="0" w:lastRowFirstColumn="0" w:lastRowLastColumn="0"/>
              <w:rPr>
                <w:rFonts w:cs="Arial"/>
                <w:b w:val="0"/>
                <w:sz w:val="22"/>
                <w:szCs w:val="22"/>
              </w:rPr>
            </w:pPr>
            <w:r w:rsidRPr="00C977A2">
              <w:rPr>
                <w:rFonts w:cs="Arial"/>
                <w:b w:val="0"/>
                <w:sz w:val="22"/>
                <w:szCs w:val="22"/>
              </w:rPr>
              <w:t>240</w:t>
            </w:r>
          </w:p>
        </w:tc>
        <w:tc>
          <w:tcPr>
            <w:tcW w:w="1415" w:type="dxa"/>
            <w:vAlign w:val="center"/>
          </w:tcPr>
          <w:p w14:paraId="1BF46B31" w14:textId="4ECA8104" w:rsidR="00A44694" w:rsidRPr="00C977A2" w:rsidRDefault="00EF7853" w:rsidP="00A4469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68,75</w:t>
            </w:r>
          </w:p>
        </w:tc>
        <w:tc>
          <w:tcPr>
            <w:tcW w:w="666" w:type="dxa"/>
            <w:vAlign w:val="center"/>
          </w:tcPr>
          <w:p w14:paraId="0AC0F60B" w14:textId="009A4718" w:rsidR="00A44694" w:rsidRPr="00C977A2" w:rsidRDefault="00EF7853" w:rsidP="00A4469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666" w:type="dxa"/>
            <w:vAlign w:val="center"/>
          </w:tcPr>
          <w:p w14:paraId="27ABC32A" w14:textId="39A61060" w:rsidR="00A44694" w:rsidRPr="00C977A2" w:rsidRDefault="00EF7853" w:rsidP="00A4469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666" w:type="dxa"/>
            <w:vAlign w:val="center"/>
          </w:tcPr>
          <w:p w14:paraId="036ADA75" w14:textId="32CF169B" w:rsidR="00A44694" w:rsidRPr="00C977A2" w:rsidRDefault="00EF7853" w:rsidP="00A4469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1241" w:type="dxa"/>
            <w:vAlign w:val="center"/>
          </w:tcPr>
          <w:p w14:paraId="354B76D2" w14:textId="406B1736" w:rsidR="00A44694" w:rsidRPr="00C977A2" w:rsidRDefault="00EF7853" w:rsidP="00A44694">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bl>
    <w:p w14:paraId="74338BDC" w14:textId="77777777" w:rsidR="00A2503D" w:rsidRPr="00A43FEA" w:rsidRDefault="00A2503D" w:rsidP="00A2503D">
      <w:pPr>
        <w:jc w:val="left"/>
        <w:rPr>
          <w:b w:val="0"/>
          <w:bCs/>
          <w:color w:val="FF0000"/>
          <w:sz w:val="20"/>
          <w:szCs w:val="20"/>
        </w:rPr>
      </w:pPr>
    </w:p>
    <w:p w14:paraId="4969BE10" w14:textId="77777777" w:rsidR="00A2503D" w:rsidRPr="00A43FEA" w:rsidRDefault="00A2503D" w:rsidP="00ED0BCF">
      <w:pPr>
        <w:rPr>
          <w:b w:val="0"/>
          <w:bCs/>
          <w:color w:val="FF0000"/>
          <w:sz w:val="20"/>
          <w:szCs w:val="20"/>
        </w:rPr>
      </w:pPr>
    </w:p>
    <w:p w14:paraId="12F0DFBC" w14:textId="2F8C96B9" w:rsidR="00ED0BCF" w:rsidRPr="00A43FEA" w:rsidRDefault="00ED0BCF" w:rsidP="00ED0BCF">
      <w:pPr>
        <w:rPr>
          <w:b w:val="0"/>
          <w:bCs/>
          <w:i/>
          <w:iCs/>
          <w:color w:val="000000" w:themeColor="text1"/>
          <w:sz w:val="20"/>
          <w:szCs w:val="20"/>
        </w:rPr>
      </w:pPr>
      <w:r w:rsidRPr="00A43FEA">
        <w:rPr>
          <w:b w:val="0"/>
          <w:bCs/>
          <w:i/>
          <w:iCs/>
          <w:color w:val="000000" w:themeColor="text1"/>
          <w:sz w:val="22"/>
          <w:szCs w:val="22"/>
        </w:rPr>
        <w:t xml:space="preserve"> </w:t>
      </w:r>
      <w:r w:rsidRPr="00A43FEA">
        <w:rPr>
          <w:b w:val="0"/>
          <w:bCs/>
          <w:i/>
          <w:iCs/>
          <w:color w:val="000000" w:themeColor="text1"/>
          <w:sz w:val="20"/>
          <w:szCs w:val="20"/>
        </w:rPr>
        <w:t>Sursa</w:t>
      </w:r>
      <w:r w:rsidR="00656871" w:rsidRPr="00A43FEA">
        <w:rPr>
          <w:b w:val="0"/>
          <w:bCs/>
          <w:i/>
          <w:iCs/>
          <w:color w:val="000000" w:themeColor="text1"/>
          <w:sz w:val="20"/>
          <w:szCs w:val="20"/>
        </w:rPr>
        <w:t xml:space="preserve"> datelor</w:t>
      </w:r>
      <w:r w:rsidRPr="00A43FEA">
        <w:rPr>
          <w:b w:val="0"/>
          <w:bCs/>
          <w:i/>
          <w:iCs/>
          <w:color w:val="000000" w:themeColor="text1"/>
          <w:sz w:val="20"/>
          <w:szCs w:val="20"/>
        </w:rPr>
        <w:t>:</w:t>
      </w:r>
      <w:r w:rsidRPr="00A43FEA">
        <w:rPr>
          <w:b w:val="0"/>
          <w:bCs/>
          <w:i/>
          <w:iCs/>
          <w:color w:val="000000"/>
          <w:sz w:val="20"/>
          <w:szCs w:val="20"/>
        </w:rPr>
        <w:t xml:space="preserve"> Rapoarte</w:t>
      </w:r>
      <w:r w:rsidR="00D03E45">
        <w:rPr>
          <w:b w:val="0"/>
          <w:bCs/>
          <w:i/>
          <w:iCs/>
          <w:color w:val="000000"/>
          <w:sz w:val="20"/>
          <w:szCs w:val="20"/>
        </w:rPr>
        <w:t>le</w:t>
      </w:r>
      <w:r w:rsidRPr="00A43FEA">
        <w:rPr>
          <w:b w:val="0"/>
          <w:bCs/>
          <w:i/>
          <w:iCs/>
          <w:color w:val="000000"/>
          <w:sz w:val="20"/>
          <w:szCs w:val="20"/>
        </w:rPr>
        <w:t xml:space="preserve"> de evaluare internă privind calitatea educației </w:t>
      </w:r>
      <w:r w:rsidR="00A05B3C" w:rsidRPr="00A43FEA">
        <w:rPr>
          <w:b w:val="0"/>
          <w:bCs/>
          <w:i/>
          <w:iCs/>
          <w:color w:val="000000"/>
          <w:sz w:val="20"/>
          <w:szCs w:val="20"/>
        </w:rPr>
        <w:t>î</w:t>
      </w:r>
      <w:r w:rsidRPr="00A43FEA">
        <w:rPr>
          <w:b w:val="0"/>
          <w:bCs/>
          <w:i/>
          <w:iCs/>
          <w:color w:val="000000"/>
          <w:sz w:val="20"/>
          <w:szCs w:val="20"/>
        </w:rPr>
        <w:t>n facultați/DPPD</w:t>
      </w:r>
    </w:p>
    <w:p w14:paraId="4B055D58" w14:textId="77777777" w:rsidR="0003705A" w:rsidRPr="00A43FEA" w:rsidRDefault="0003705A" w:rsidP="008043F1">
      <w:pPr>
        <w:jc w:val="center"/>
        <w:rPr>
          <w:color w:val="000000"/>
          <w:sz w:val="24"/>
          <w:szCs w:val="24"/>
        </w:rPr>
      </w:pPr>
    </w:p>
    <w:p w14:paraId="237B6105" w14:textId="152345A8" w:rsidR="00A9323B" w:rsidRPr="00A43FEA" w:rsidRDefault="00A9323B" w:rsidP="008043F1">
      <w:pPr>
        <w:jc w:val="center"/>
        <w:rPr>
          <w:color w:val="000000"/>
          <w:sz w:val="24"/>
          <w:szCs w:val="24"/>
        </w:rPr>
      </w:pPr>
    </w:p>
    <w:p w14:paraId="40917305" w14:textId="10C91DDA" w:rsidR="00656871" w:rsidRPr="00A43FEA" w:rsidRDefault="00656871" w:rsidP="008043F1">
      <w:pPr>
        <w:jc w:val="center"/>
        <w:rPr>
          <w:color w:val="000000"/>
          <w:sz w:val="24"/>
          <w:szCs w:val="24"/>
        </w:rPr>
      </w:pPr>
    </w:p>
    <w:p w14:paraId="5BA2D67F" w14:textId="77777777" w:rsidR="00A9323B" w:rsidRPr="00A43FEA" w:rsidRDefault="00A9323B" w:rsidP="008043F1">
      <w:pPr>
        <w:jc w:val="center"/>
        <w:rPr>
          <w:color w:val="000000"/>
          <w:sz w:val="24"/>
          <w:szCs w:val="24"/>
        </w:rPr>
      </w:pPr>
    </w:p>
    <w:p w14:paraId="2C5EDDF8" w14:textId="2311CCF9" w:rsidR="008D2729" w:rsidRPr="00A43FEA" w:rsidRDefault="00252799" w:rsidP="008043F1">
      <w:pPr>
        <w:jc w:val="center"/>
        <w:rPr>
          <w:color w:val="000000"/>
          <w:sz w:val="24"/>
          <w:szCs w:val="24"/>
        </w:rPr>
      </w:pPr>
      <w:r w:rsidRPr="00A43FEA">
        <w:rPr>
          <w:b w:val="0"/>
          <w:bCs/>
          <w:i/>
          <w:iCs/>
          <w:sz w:val="22"/>
          <w:szCs w:val="22"/>
        </w:rPr>
        <w:t xml:space="preserve">       Număr cadre didactice evaluate colegial pe grade didactice la nivel de universitate</w:t>
      </w:r>
    </w:p>
    <w:p w14:paraId="53A352FB" w14:textId="3A0E360A" w:rsidR="008D2729" w:rsidRPr="00A43FEA" w:rsidRDefault="008D2729" w:rsidP="00031A9F">
      <w:pPr>
        <w:jc w:val="center"/>
        <w:rPr>
          <w:b w:val="0"/>
          <w:bCs/>
          <w:i/>
          <w:iCs/>
          <w:sz w:val="22"/>
          <w:szCs w:val="22"/>
        </w:rPr>
      </w:pPr>
      <w:r w:rsidRPr="00A43FEA">
        <w:rPr>
          <w:b w:val="0"/>
          <w:bCs/>
          <w:i/>
          <w:iCs/>
          <w:sz w:val="22"/>
          <w:szCs w:val="22"/>
        </w:rPr>
        <w:t xml:space="preserve">         </w:t>
      </w:r>
    </w:p>
    <w:p w14:paraId="558217B8" w14:textId="4E0124ED" w:rsidR="00A9323B" w:rsidRPr="00A43FEA" w:rsidRDefault="0086453A" w:rsidP="00327E63">
      <w:pPr>
        <w:jc w:val="center"/>
        <w:rPr>
          <w:color w:val="000000"/>
          <w:sz w:val="24"/>
          <w:szCs w:val="24"/>
        </w:rPr>
      </w:pPr>
      <w:r w:rsidRPr="00A43FEA">
        <w:drawing>
          <wp:inline distT="0" distB="0" distL="0" distR="0" wp14:anchorId="1CF2807A" wp14:editId="7640B95F">
            <wp:extent cx="5273040" cy="3192780"/>
            <wp:effectExtent l="0" t="0" r="3810" b="7620"/>
            <wp:docPr id="1172819060" name="Chart 1">
              <a:extLst xmlns:a="http://schemas.openxmlformats.org/drawingml/2006/main">
                <a:ext uri="{FF2B5EF4-FFF2-40B4-BE49-F238E27FC236}">
                  <a16:creationId xmlns:a16="http://schemas.microsoft.com/office/drawing/2014/main" id="{D352D7D9-A3C7-C286-9583-50EDD605E3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4E3BEDE1" w14:textId="38276970" w:rsidR="00031A9F" w:rsidRPr="00A43FEA" w:rsidRDefault="00031A9F" w:rsidP="00031A9F">
      <w:pPr>
        <w:jc w:val="center"/>
        <w:rPr>
          <w:b w:val="0"/>
          <w:bCs/>
          <w:i/>
          <w:iCs/>
          <w:sz w:val="22"/>
          <w:szCs w:val="22"/>
        </w:rPr>
      </w:pPr>
      <w:r w:rsidRPr="00A43FEA">
        <w:rPr>
          <w:b w:val="0"/>
          <w:bCs/>
          <w:i/>
          <w:iCs/>
          <w:sz w:val="22"/>
          <w:szCs w:val="22"/>
        </w:rPr>
        <w:t xml:space="preserve">               </w:t>
      </w:r>
    </w:p>
    <w:p w14:paraId="7F9E8578" w14:textId="77777777" w:rsidR="00252799" w:rsidRPr="00A43FEA" w:rsidRDefault="00252799" w:rsidP="00031A9F">
      <w:pPr>
        <w:jc w:val="center"/>
        <w:rPr>
          <w:b w:val="0"/>
          <w:bCs/>
          <w:i/>
          <w:iCs/>
          <w:sz w:val="22"/>
          <w:szCs w:val="22"/>
        </w:rPr>
      </w:pPr>
    </w:p>
    <w:p w14:paraId="3960C0CF" w14:textId="2ABB8DFB" w:rsidR="00AA730F" w:rsidRPr="00A43FEA" w:rsidRDefault="00252799" w:rsidP="00031A9F">
      <w:pPr>
        <w:rPr>
          <w:b w:val="0"/>
          <w:bCs/>
          <w:i/>
          <w:iCs/>
          <w:sz w:val="22"/>
          <w:szCs w:val="22"/>
        </w:rPr>
      </w:pPr>
      <w:r w:rsidRPr="00A43FEA">
        <w:rPr>
          <w:b w:val="0"/>
          <w:bCs/>
          <w:i/>
          <w:iCs/>
          <w:sz w:val="22"/>
          <w:szCs w:val="22"/>
        </w:rPr>
        <w:t xml:space="preserve">                                Număr total cadre didactice evaluate colegial la nivel de universitate</w:t>
      </w:r>
    </w:p>
    <w:p w14:paraId="17B1BA7D" w14:textId="77777777" w:rsidR="00F23D32" w:rsidRPr="00A43FEA" w:rsidRDefault="00F23D32" w:rsidP="00031A9F"/>
    <w:p w14:paraId="35427F16" w14:textId="56AA40FD" w:rsidR="00031A9F" w:rsidRPr="00A43FEA" w:rsidRDefault="00270572" w:rsidP="00270572">
      <w:pPr>
        <w:jc w:val="center"/>
      </w:pPr>
      <w:r w:rsidRPr="00A43FEA">
        <w:drawing>
          <wp:inline distT="0" distB="0" distL="0" distR="0" wp14:anchorId="5C8C02A0" wp14:editId="0471E174">
            <wp:extent cx="5316220" cy="2984500"/>
            <wp:effectExtent l="0" t="0" r="17780" b="6350"/>
            <wp:docPr id="936571366" name="Chart 1">
              <a:extLst xmlns:a="http://schemas.openxmlformats.org/drawingml/2006/main">
                <a:ext uri="{FF2B5EF4-FFF2-40B4-BE49-F238E27FC236}">
                  <a16:creationId xmlns:a16="http://schemas.microsoft.com/office/drawing/2014/main" id="{C76F2D9A-1B20-66E4-F779-9F5C41A8C1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57494994" w14:textId="04E4ADD9" w:rsidR="00AA730F" w:rsidRPr="00A43FEA" w:rsidRDefault="00AA730F" w:rsidP="003000AB">
      <w:pPr>
        <w:jc w:val="center"/>
      </w:pPr>
    </w:p>
    <w:p w14:paraId="0EFDE491" w14:textId="77777777" w:rsidR="004E6414" w:rsidRPr="00A43FEA" w:rsidRDefault="004E6414" w:rsidP="00031A9F">
      <w:pPr>
        <w:jc w:val="center"/>
        <w:sectPr w:rsidR="004E6414" w:rsidRPr="00A43FEA" w:rsidSect="003C54B0">
          <w:pgSz w:w="11906" w:h="16838" w:code="9"/>
          <w:pgMar w:top="1440" w:right="1440" w:bottom="540" w:left="1440" w:header="720" w:footer="720" w:gutter="0"/>
          <w:cols w:space="720"/>
          <w:docGrid w:linePitch="382"/>
        </w:sectPr>
      </w:pPr>
    </w:p>
    <w:p w14:paraId="6F0CE551" w14:textId="77777777" w:rsidR="00A80AC5" w:rsidRPr="00A43FEA" w:rsidRDefault="00A80AC5" w:rsidP="00031A9F">
      <w:pPr>
        <w:jc w:val="center"/>
      </w:pPr>
    </w:p>
    <w:p w14:paraId="427E1A6A" w14:textId="04BD6C47" w:rsidR="00A9323B" w:rsidRPr="00A43FEA" w:rsidRDefault="00031A9F" w:rsidP="003777D6">
      <w:pPr>
        <w:tabs>
          <w:tab w:val="center" w:pos="4680"/>
        </w:tabs>
        <w:jc w:val="right"/>
        <w:rPr>
          <w:color w:val="2F5496" w:themeColor="accent1" w:themeShade="BF"/>
        </w:rPr>
      </w:pPr>
      <w:r w:rsidRPr="00A43FEA">
        <w:tab/>
      </w:r>
      <w:bookmarkStart w:id="614" w:name="Anexa_20"/>
      <w:r w:rsidR="00A9323B" w:rsidRPr="00A43FEA">
        <w:rPr>
          <w:color w:val="2F5496" w:themeColor="accent1" w:themeShade="BF"/>
        </w:rPr>
        <w:t xml:space="preserve">Anexa </w:t>
      </w:r>
      <w:r w:rsidR="00CC0C71" w:rsidRPr="00A43FEA">
        <w:rPr>
          <w:color w:val="2F5496" w:themeColor="accent1" w:themeShade="BF"/>
        </w:rPr>
        <w:t>20</w:t>
      </w:r>
    </w:p>
    <w:bookmarkEnd w:id="614"/>
    <w:p w14:paraId="7AC819AA" w14:textId="77777777" w:rsidR="00A9323B" w:rsidRPr="00A43FEA" w:rsidRDefault="00A9323B" w:rsidP="008043F1">
      <w:pPr>
        <w:jc w:val="right"/>
        <w:rPr>
          <w:color w:val="000000"/>
          <w:szCs w:val="20"/>
        </w:rPr>
      </w:pPr>
    </w:p>
    <w:p w14:paraId="698D81B2" w14:textId="72528AEB" w:rsidR="00A9323B" w:rsidRPr="00A43FEA" w:rsidRDefault="008008AE" w:rsidP="008043F1">
      <w:pPr>
        <w:jc w:val="center"/>
        <w:rPr>
          <w:color w:val="000000" w:themeColor="text1"/>
          <w:sz w:val="24"/>
          <w:szCs w:val="24"/>
        </w:rPr>
      </w:pPr>
      <w:r w:rsidRPr="00A43FEA">
        <w:rPr>
          <w:color w:val="000000" w:themeColor="text1"/>
          <w:sz w:val="24"/>
          <w:szCs w:val="24"/>
        </w:rPr>
        <w:t>EVALUAREA</w:t>
      </w:r>
      <w:r w:rsidR="00A9323B" w:rsidRPr="00A43FEA">
        <w:rPr>
          <w:color w:val="000000" w:themeColor="text1"/>
          <w:sz w:val="24"/>
          <w:szCs w:val="24"/>
        </w:rPr>
        <w:t xml:space="preserve"> ACTIVITĂŢII DIDACTICE DE CĂTRE STUDENŢI/CURSANŢI </w:t>
      </w:r>
    </w:p>
    <w:p w14:paraId="21141D37" w14:textId="4E6130A1" w:rsidR="00DB1BD2" w:rsidRPr="00A43FEA" w:rsidRDefault="00DB1BD2" w:rsidP="008043F1">
      <w:pPr>
        <w:jc w:val="center"/>
        <w:rPr>
          <w:color w:val="000000" w:themeColor="text1"/>
          <w:sz w:val="24"/>
          <w:szCs w:val="24"/>
        </w:rPr>
      </w:pPr>
    </w:p>
    <w:p w14:paraId="1DCB972A" w14:textId="77777777" w:rsidR="000966BB" w:rsidRPr="00A43FEA" w:rsidRDefault="000966BB" w:rsidP="00A80AC5">
      <w:pPr>
        <w:rPr>
          <w:i/>
          <w:iCs/>
          <w:sz w:val="24"/>
          <w:szCs w:val="24"/>
        </w:rPr>
      </w:pPr>
    </w:p>
    <w:p w14:paraId="17BBACF3" w14:textId="4A4C4535" w:rsidR="00944020" w:rsidRPr="00A43FEA" w:rsidRDefault="00944020" w:rsidP="00944020">
      <w:pPr>
        <w:jc w:val="center"/>
        <w:rPr>
          <w:i/>
          <w:iCs/>
          <w:sz w:val="24"/>
          <w:szCs w:val="24"/>
        </w:rPr>
      </w:pPr>
      <w:r w:rsidRPr="00A43FEA">
        <w:rPr>
          <w:i/>
          <w:iCs/>
          <w:sz w:val="24"/>
          <w:szCs w:val="24"/>
        </w:rPr>
        <w:t xml:space="preserve">Situația evaluărilor cadrelor didactice </w:t>
      </w:r>
      <w:r w:rsidR="002C171F">
        <w:rPr>
          <w:i/>
          <w:iCs/>
          <w:sz w:val="24"/>
          <w:szCs w:val="24"/>
        </w:rPr>
        <w:t xml:space="preserve">titulare </w:t>
      </w:r>
      <w:r w:rsidRPr="00A43FEA">
        <w:rPr>
          <w:i/>
          <w:iCs/>
          <w:sz w:val="24"/>
          <w:szCs w:val="24"/>
        </w:rPr>
        <w:t>de către studenți, pe grade didactice, la nivel de universitate</w:t>
      </w:r>
    </w:p>
    <w:p w14:paraId="289D7F34" w14:textId="77777777" w:rsidR="003D4636" w:rsidRPr="00A43FEA" w:rsidRDefault="003D4636" w:rsidP="008043F1">
      <w:pPr>
        <w:jc w:val="center"/>
        <w:rPr>
          <w:color w:val="000000" w:themeColor="text1"/>
          <w:sz w:val="24"/>
          <w:szCs w:val="24"/>
        </w:rPr>
      </w:pPr>
    </w:p>
    <w:tbl>
      <w:tblPr>
        <w:tblStyle w:val="PlainTable2"/>
        <w:tblW w:w="0" w:type="auto"/>
        <w:tblBorders>
          <w:top w:val="single" w:sz="4" w:space="0" w:color="auto"/>
          <w:insideH w:val="single" w:sz="4" w:space="0" w:color="auto"/>
        </w:tblBorders>
        <w:tblLook w:val="04A0" w:firstRow="1" w:lastRow="0" w:firstColumn="1" w:lastColumn="0" w:noHBand="0" w:noVBand="1"/>
      </w:tblPr>
      <w:tblGrid>
        <w:gridCol w:w="1915"/>
        <w:gridCol w:w="1235"/>
        <w:gridCol w:w="1041"/>
        <w:gridCol w:w="1041"/>
        <w:gridCol w:w="1157"/>
        <w:gridCol w:w="595"/>
        <w:gridCol w:w="595"/>
        <w:gridCol w:w="711"/>
        <w:gridCol w:w="736"/>
      </w:tblGrid>
      <w:tr w:rsidR="000B1898" w:rsidRPr="00A43FEA" w14:paraId="79C8AAE7" w14:textId="77777777" w:rsidTr="002169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vMerge w:val="restart"/>
            <w:shd w:val="clear" w:color="auto" w:fill="F2F2F2" w:themeFill="background1" w:themeFillShade="F2"/>
            <w:vAlign w:val="center"/>
          </w:tcPr>
          <w:p w14:paraId="202BBCDD" w14:textId="77777777" w:rsidR="0069633F" w:rsidRPr="00C977A2" w:rsidRDefault="0069633F" w:rsidP="00D11BCB">
            <w:pPr>
              <w:jc w:val="left"/>
              <w:rPr>
                <w:b/>
                <w:bCs w:val="0"/>
                <w:sz w:val="22"/>
                <w:szCs w:val="22"/>
              </w:rPr>
            </w:pPr>
            <w:r w:rsidRPr="00C977A2">
              <w:rPr>
                <w:sz w:val="22"/>
                <w:szCs w:val="22"/>
              </w:rPr>
              <w:t>Gradul didactic</w:t>
            </w:r>
          </w:p>
        </w:tc>
        <w:tc>
          <w:tcPr>
            <w:tcW w:w="1245" w:type="dxa"/>
            <w:vMerge w:val="restart"/>
            <w:shd w:val="clear" w:color="auto" w:fill="F2F2F2" w:themeFill="background1" w:themeFillShade="F2"/>
            <w:vAlign w:val="center"/>
          </w:tcPr>
          <w:p w14:paraId="1C06139A" w14:textId="6373B761" w:rsidR="0069633F" w:rsidRPr="00C977A2" w:rsidRDefault="0069633F" w:rsidP="00D11BCB">
            <w:pPr>
              <w:jc w:val="center"/>
              <w:cnfStyle w:val="100000000000" w:firstRow="1" w:lastRow="0" w:firstColumn="0" w:lastColumn="0" w:oddVBand="0" w:evenVBand="0" w:oddHBand="0" w:evenHBand="0" w:firstRowFirstColumn="0" w:firstRowLastColumn="0" w:lastRowFirstColumn="0" w:lastRowLastColumn="0"/>
              <w:rPr>
                <w:b/>
                <w:bCs w:val="0"/>
                <w:sz w:val="22"/>
                <w:szCs w:val="22"/>
              </w:rPr>
            </w:pPr>
            <w:r w:rsidRPr="00C977A2">
              <w:rPr>
                <w:sz w:val="22"/>
                <w:szCs w:val="22"/>
              </w:rPr>
              <w:t>Anul universitar</w:t>
            </w:r>
          </w:p>
        </w:tc>
        <w:tc>
          <w:tcPr>
            <w:tcW w:w="1045" w:type="dxa"/>
            <w:vMerge w:val="restart"/>
            <w:shd w:val="clear" w:color="auto" w:fill="F2F2F2" w:themeFill="background1" w:themeFillShade="F2"/>
            <w:vAlign w:val="center"/>
          </w:tcPr>
          <w:p w14:paraId="48F91D76" w14:textId="0D29EA16" w:rsidR="0069633F" w:rsidRPr="00C977A2" w:rsidRDefault="0069633F" w:rsidP="00D11BCB">
            <w:pPr>
              <w:jc w:val="center"/>
              <w:cnfStyle w:val="100000000000" w:firstRow="1" w:lastRow="0" w:firstColumn="0" w:lastColumn="0" w:oddVBand="0" w:evenVBand="0" w:oddHBand="0" w:evenHBand="0" w:firstRowFirstColumn="0" w:firstRowLastColumn="0" w:lastRowFirstColumn="0" w:lastRowLastColumn="0"/>
              <w:rPr>
                <w:b/>
                <w:bCs w:val="0"/>
                <w:sz w:val="22"/>
                <w:szCs w:val="22"/>
              </w:rPr>
            </w:pPr>
            <w:r w:rsidRPr="00C977A2">
              <w:rPr>
                <w:sz w:val="22"/>
                <w:szCs w:val="22"/>
              </w:rPr>
              <w:t>Număr cadre didactice evaluate</w:t>
            </w:r>
          </w:p>
        </w:tc>
        <w:tc>
          <w:tcPr>
            <w:tcW w:w="1045" w:type="dxa"/>
            <w:vMerge w:val="restart"/>
            <w:shd w:val="clear" w:color="auto" w:fill="F2F2F2" w:themeFill="background1" w:themeFillShade="F2"/>
            <w:vAlign w:val="center"/>
          </w:tcPr>
          <w:p w14:paraId="3D2AFD91" w14:textId="77777777" w:rsidR="0069633F" w:rsidRPr="00C977A2" w:rsidRDefault="0069633F" w:rsidP="00D11BCB">
            <w:pPr>
              <w:jc w:val="center"/>
              <w:cnfStyle w:val="100000000000" w:firstRow="1" w:lastRow="0" w:firstColumn="0" w:lastColumn="0" w:oddVBand="0" w:evenVBand="0" w:oddHBand="0" w:evenHBand="0" w:firstRowFirstColumn="0" w:firstRowLastColumn="0" w:lastRowFirstColumn="0" w:lastRowLastColumn="0"/>
              <w:rPr>
                <w:b/>
                <w:bCs w:val="0"/>
                <w:sz w:val="22"/>
                <w:szCs w:val="22"/>
              </w:rPr>
            </w:pPr>
            <w:r w:rsidRPr="00C977A2">
              <w:rPr>
                <w:sz w:val="22"/>
                <w:szCs w:val="22"/>
              </w:rPr>
              <w:t>Număr cadre didactice</w:t>
            </w:r>
          </w:p>
          <w:p w14:paraId="17EC1408" w14:textId="7E2632C3" w:rsidR="00371C54" w:rsidRPr="00C977A2" w:rsidRDefault="00371C54" w:rsidP="00D11BCB">
            <w:pPr>
              <w:jc w:val="center"/>
              <w:cnfStyle w:val="100000000000" w:firstRow="1" w:lastRow="0" w:firstColumn="0" w:lastColumn="0" w:oddVBand="0" w:evenVBand="0" w:oddHBand="0" w:evenHBand="0" w:firstRowFirstColumn="0" w:firstRowLastColumn="0" w:lastRowFirstColumn="0" w:lastRowLastColumn="0"/>
              <w:rPr>
                <w:bCs w:val="0"/>
                <w:sz w:val="22"/>
                <w:szCs w:val="22"/>
              </w:rPr>
            </w:pPr>
            <w:r w:rsidRPr="00C977A2">
              <w:rPr>
                <w:bCs w:val="0"/>
                <w:sz w:val="22"/>
                <w:szCs w:val="22"/>
              </w:rPr>
              <w:t>titulare</w:t>
            </w:r>
          </w:p>
        </w:tc>
        <w:tc>
          <w:tcPr>
            <w:tcW w:w="1175" w:type="dxa"/>
            <w:vMerge w:val="restart"/>
            <w:shd w:val="clear" w:color="auto" w:fill="F2F2F2" w:themeFill="background1" w:themeFillShade="F2"/>
            <w:vAlign w:val="center"/>
          </w:tcPr>
          <w:p w14:paraId="56C93A6A" w14:textId="77777777" w:rsidR="0069633F" w:rsidRPr="00C977A2" w:rsidRDefault="0069633F" w:rsidP="00D11BCB">
            <w:pPr>
              <w:jc w:val="center"/>
              <w:cnfStyle w:val="100000000000" w:firstRow="1" w:lastRow="0" w:firstColumn="0" w:lastColumn="0" w:oddVBand="0" w:evenVBand="0" w:oddHBand="0" w:evenHBand="0" w:firstRowFirstColumn="0" w:firstRowLastColumn="0" w:lastRowFirstColumn="0" w:lastRowLastColumn="0"/>
              <w:rPr>
                <w:b/>
                <w:bCs w:val="0"/>
                <w:sz w:val="22"/>
                <w:szCs w:val="22"/>
              </w:rPr>
            </w:pPr>
            <w:r w:rsidRPr="00C977A2">
              <w:rPr>
                <w:sz w:val="22"/>
                <w:szCs w:val="22"/>
              </w:rPr>
              <w:t>Procent cadre didactice evaluate</w:t>
            </w:r>
          </w:p>
        </w:tc>
        <w:tc>
          <w:tcPr>
            <w:tcW w:w="2530" w:type="dxa"/>
            <w:gridSpan w:val="4"/>
            <w:shd w:val="clear" w:color="auto" w:fill="F2F2F2" w:themeFill="background1" w:themeFillShade="F2"/>
            <w:vAlign w:val="center"/>
          </w:tcPr>
          <w:p w14:paraId="360BB26C" w14:textId="5463AA1B" w:rsidR="0069633F" w:rsidRPr="00C977A2" w:rsidRDefault="0069633F" w:rsidP="00D11BCB">
            <w:pPr>
              <w:jc w:val="center"/>
              <w:cnfStyle w:val="100000000000" w:firstRow="1" w:lastRow="0" w:firstColumn="0" w:lastColumn="0" w:oddVBand="0" w:evenVBand="0" w:oddHBand="0" w:evenHBand="0" w:firstRowFirstColumn="0" w:firstRowLastColumn="0" w:lastRowFirstColumn="0" w:lastRowLastColumn="0"/>
              <w:rPr>
                <w:b/>
                <w:bCs w:val="0"/>
                <w:sz w:val="22"/>
                <w:szCs w:val="22"/>
              </w:rPr>
            </w:pPr>
            <w:r w:rsidRPr="00C977A2">
              <w:rPr>
                <w:sz w:val="22"/>
                <w:szCs w:val="22"/>
              </w:rPr>
              <w:t>Calificativ</w:t>
            </w:r>
          </w:p>
        </w:tc>
      </w:tr>
      <w:tr w:rsidR="000B1898" w:rsidRPr="00A43FEA" w14:paraId="780FF928" w14:textId="77777777" w:rsidTr="002169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vMerge/>
            <w:shd w:val="clear" w:color="auto" w:fill="F2F2F2" w:themeFill="background1" w:themeFillShade="F2"/>
            <w:vAlign w:val="center"/>
          </w:tcPr>
          <w:p w14:paraId="22516B23" w14:textId="77777777" w:rsidR="0069633F" w:rsidRPr="00C977A2" w:rsidRDefault="0069633F" w:rsidP="00D11BCB">
            <w:pPr>
              <w:jc w:val="center"/>
              <w:rPr>
                <w:b/>
                <w:bCs w:val="0"/>
                <w:sz w:val="22"/>
                <w:szCs w:val="22"/>
              </w:rPr>
            </w:pPr>
          </w:p>
        </w:tc>
        <w:tc>
          <w:tcPr>
            <w:tcW w:w="1245" w:type="dxa"/>
            <w:vMerge/>
            <w:shd w:val="clear" w:color="auto" w:fill="F2F2F2" w:themeFill="background1" w:themeFillShade="F2"/>
            <w:vAlign w:val="center"/>
          </w:tcPr>
          <w:p w14:paraId="74B965A1" w14:textId="77777777" w:rsidR="0069633F" w:rsidRPr="00C977A2" w:rsidRDefault="0069633F" w:rsidP="00D11BCB">
            <w:pPr>
              <w:jc w:val="center"/>
              <w:cnfStyle w:val="000000100000" w:firstRow="0" w:lastRow="0" w:firstColumn="0" w:lastColumn="0" w:oddVBand="0" w:evenVBand="0" w:oddHBand="1" w:evenHBand="0" w:firstRowFirstColumn="0" w:firstRowLastColumn="0" w:lastRowFirstColumn="0" w:lastRowLastColumn="0"/>
              <w:rPr>
                <w:sz w:val="22"/>
                <w:szCs w:val="22"/>
              </w:rPr>
            </w:pPr>
          </w:p>
        </w:tc>
        <w:tc>
          <w:tcPr>
            <w:tcW w:w="1045" w:type="dxa"/>
            <w:vMerge/>
            <w:shd w:val="clear" w:color="auto" w:fill="F2F2F2" w:themeFill="background1" w:themeFillShade="F2"/>
            <w:vAlign w:val="center"/>
          </w:tcPr>
          <w:p w14:paraId="2887E413" w14:textId="302ACAF8" w:rsidR="0069633F" w:rsidRPr="00C977A2" w:rsidRDefault="0069633F" w:rsidP="00D11BCB">
            <w:pPr>
              <w:jc w:val="center"/>
              <w:cnfStyle w:val="000000100000" w:firstRow="0" w:lastRow="0" w:firstColumn="0" w:lastColumn="0" w:oddVBand="0" w:evenVBand="0" w:oddHBand="1" w:evenHBand="0" w:firstRowFirstColumn="0" w:firstRowLastColumn="0" w:lastRowFirstColumn="0" w:lastRowLastColumn="0"/>
              <w:rPr>
                <w:sz w:val="22"/>
                <w:szCs w:val="22"/>
              </w:rPr>
            </w:pPr>
          </w:p>
        </w:tc>
        <w:tc>
          <w:tcPr>
            <w:tcW w:w="1045" w:type="dxa"/>
            <w:vMerge/>
            <w:shd w:val="clear" w:color="auto" w:fill="F2F2F2" w:themeFill="background1" w:themeFillShade="F2"/>
            <w:vAlign w:val="center"/>
          </w:tcPr>
          <w:p w14:paraId="004575E3" w14:textId="77777777" w:rsidR="0069633F" w:rsidRPr="00C977A2" w:rsidRDefault="0069633F" w:rsidP="00D11BCB">
            <w:pPr>
              <w:jc w:val="center"/>
              <w:cnfStyle w:val="000000100000" w:firstRow="0" w:lastRow="0" w:firstColumn="0" w:lastColumn="0" w:oddVBand="0" w:evenVBand="0" w:oddHBand="1" w:evenHBand="0" w:firstRowFirstColumn="0" w:firstRowLastColumn="0" w:lastRowFirstColumn="0" w:lastRowLastColumn="0"/>
              <w:rPr>
                <w:sz w:val="22"/>
                <w:szCs w:val="22"/>
              </w:rPr>
            </w:pPr>
          </w:p>
        </w:tc>
        <w:tc>
          <w:tcPr>
            <w:tcW w:w="1175" w:type="dxa"/>
            <w:vMerge/>
            <w:shd w:val="clear" w:color="auto" w:fill="F2F2F2" w:themeFill="background1" w:themeFillShade="F2"/>
            <w:vAlign w:val="center"/>
          </w:tcPr>
          <w:p w14:paraId="03C835CC" w14:textId="77777777" w:rsidR="0069633F" w:rsidRPr="00C977A2" w:rsidRDefault="0069633F" w:rsidP="00D11BCB">
            <w:pPr>
              <w:jc w:val="center"/>
              <w:cnfStyle w:val="000000100000" w:firstRow="0" w:lastRow="0" w:firstColumn="0" w:lastColumn="0" w:oddVBand="0" w:evenVBand="0" w:oddHBand="1" w:evenHBand="0" w:firstRowFirstColumn="0" w:firstRowLastColumn="0" w:lastRowFirstColumn="0" w:lastRowLastColumn="0"/>
              <w:rPr>
                <w:sz w:val="22"/>
                <w:szCs w:val="22"/>
              </w:rPr>
            </w:pPr>
          </w:p>
        </w:tc>
        <w:tc>
          <w:tcPr>
            <w:tcW w:w="597" w:type="dxa"/>
            <w:shd w:val="clear" w:color="auto" w:fill="F2F2F2" w:themeFill="background1" w:themeFillShade="F2"/>
            <w:vAlign w:val="center"/>
          </w:tcPr>
          <w:p w14:paraId="3954DE10" w14:textId="77777777" w:rsidR="0069633F" w:rsidRPr="00C977A2" w:rsidRDefault="0069633F" w:rsidP="00D11BCB">
            <w:pPr>
              <w:jc w:val="center"/>
              <w:cnfStyle w:val="000000100000" w:firstRow="0" w:lastRow="0" w:firstColumn="0" w:lastColumn="0" w:oddVBand="0" w:evenVBand="0" w:oddHBand="1" w:evenHBand="0" w:firstRowFirstColumn="0" w:firstRowLastColumn="0" w:lastRowFirstColumn="0" w:lastRowLastColumn="0"/>
              <w:rPr>
                <w:sz w:val="22"/>
                <w:szCs w:val="22"/>
              </w:rPr>
            </w:pPr>
            <w:r w:rsidRPr="00C977A2">
              <w:rPr>
                <w:sz w:val="22"/>
                <w:szCs w:val="22"/>
              </w:rPr>
              <w:t>NS</w:t>
            </w:r>
          </w:p>
          <w:p w14:paraId="07D7D4FC" w14:textId="01B61DBB" w:rsidR="0069633F" w:rsidRPr="00C977A2" w:rsidRDefault="0069633F" w:rsidP="00D11BCB">
            <w:pPr>
              <w:jc w:val="center"/>
              <w:cnfStyle w:val="000000100000" w:firstRow="0" w:lastRow="0" w:firstColumn="0" w:lastColumn="0" w:oddVBand="0" w:evenVBand="0" w:oddHBand="1" w:evenHBand="0" w:firstRowFirstColumn="0" w:firstRowLastColumn="0" w:lastRowFirstColumn="0" w:lastRowLastColumn="0"/>
              <w:rPr>
                <w:sz w:val="22"/>
                <w:szCs w:val="22"/>
              </w:rPr>
            </w:pPr>
            <w:r w:rsidRPr="00C977A2">
              <w:rPr>
                <w:sz w:val="22"/>
                <w:szCs w:val="22"/>
              </w:rPr>
              <w:t>(</w:t>
            </w:r>
            <w:r w:rsidR="006874D6" w:rsidRPr="00C977A2">
              <w:rPr>
                <w:sz w:val="22"/>
                <w:szCs w:val="22"/>
              </w:rPr>
              <w:t>%</w:t>
            </w:r>
            <w:r w:rsidRPr="00C977A2">
              <w:rPr>
                <w:sz w:val="22"/>
                <w:szCs w:val="22"/>
              </w:rPr>
              <w:t>)</w:t>
            </w:r>
          </w:p>
        </w:tc>
        <w:tc>
          <w:tcPr>
            <w:tcW w:w="597" w:type="dxa"/>
            <w:shd w:val="clear" w:color="auto" w:fill="F2F2F2" w:themeFill="background1" w:themeFillShade="F2"/>
            <w:vAlign w:val="center"/>
          </w:tcPr>
          <w:p w14:paraId="7E127626" w14:textId="77777777" w:rsidR="0069633F" w:rsidRPr="00C977A2" w:rsidRDefault="0069633F" w:rsidP="00D11BCB">
            <w:pPr>
              <w:jc w:val="center"/>
              <w:cnfStyle w:val="000000100000" w:firstRow="0" w:lastRow="0" w:firstColumn="0" w:lastColumn="0" w:oddVBand="0" w:evenVBand="0" w:oddHBand="1" w:evenHBand="0" w:firstRowFirstColumn="0" w:firstRowLastColumn="0" w:lastRowFirstColumn="0" w:lastRowLastColumn="0"/>
              <w:rPr>
                <w:sz w:val="22"/>
                <w:szCs w:val="22"/>
              </w:rPr>
            </w:pPr>
            <w:r w:rsidRPr="00C977A2">
              <w:rPr>
                <w:sz w:val="22"/>
                <w:szCs w:val="22"/>
              </w:rPr>
              <w:t>S</w:t>
            </w:r>
          </w:p>
          <w:p w14:paraId="254B8F42" w14:textId="6A486505" w:rsidR="0069633F" w:rsidRPr="00C977A2" w:rsidRDefault="0064164B" w:rsidP="00D11BCB">
            <w:pPr>
              <w:jc w:val="center"/>
              <w:cnfStyle w:val="000000100000" w:firstRow="0" w:lastRow="0" w:firstColumn="0" w:lastColumn="0" w:oddVBand="0" w:evenVBand="0" w:oddHBand="1" w:evenHBand="0" w:firstRowFirstColumn="0" w:firstRowLastColumn="0" w:lastRowFirstColumn="0" w:lastRowLastColumn="0"/>
              <w:rPr>
                <w:sz w:val="22"/>
                <w:szCs w:val="22"/>
              </w:rPr>
            </w:pPr>
            <w:r w:rsidRPr="00C977A2">
              <w:rPr>
                <w:sz w:val="22"/>
                <w:szCs w:val="22"/>
              </w:rPr>
              <w:t>(%)</w:t>
            </w:r>
          </w:p>
        </w:tc>
        <w:tc>
          <w:tcPr>
            <w:tcW w:w="597" w:type="dxa"/>
            <w:shd w:val="clear" w:color="auto" w:fill="F2F2F2" w:themeFill="background1" w:themeFillShade="F2"/>
            <w:vAlign w:val="center"/>
          </w:tcPr>
          <w:p w14:paraId="5EC3AFC4" w14:textId="77777777" w:rsidR="0069633F" w:rsidRPr="00C977A2" w:rsidRDefault="0069633F" w:rsidP="00D11BCB">
            <w:pPr>
              <w:jc w:val="center"/>
              <w:cnfStyle w:val="000000100000" w:firstRow="0" w:lastRow="0" w:firstColumn="0" w:lastColumn="0" w:oddVBand="0" w:evenVBand="0" w:oddHBand="1" w:evenHBand="0" w:firstRowFirstColumn="0" w:firstRowLastColumn="0" w:lastRowFirstColumn="0" w:lastRowLastColumn="0"/>
              <w:rPr>
                <w:sz w:val="22"/>
                <w:szCs w:val="22"/>
              </w:rPr>
            </w:pPr>
            <w:r w:rsidRPr="00C977A2">
              <w:rPr>
                <w:sz w:val="22"/>
                <w:szCs w:val="22"/>
              </w:rPr>
              <w:t>B</w:t>
            </w:r>
          </w:p>
          <w:p w14:paraId="143AD569" w14:textId="76585FC8" w:rsidR="0069633F" w:rsidRPr="00C977A2" w:rsidRDefault="0069633F" w:rsidP="00D11BCB">
            <w:pPr>
              <w:jc w:val="center"/>
              <w:cnfStyle w:val="000000100000" w:firstRow="0" w:lastRow="0" w:firstColumn="0" w:lastColumn="0" w:oddVBand="0" w:evenVBand="0" w:oddHBand="1" w:evenHBand="0" w:firstRowFirstColumn="0" w:firstRowLastColumn="0" w:lastRowFirstColumn="0" w:lastRowLastColumn="0"/>
              <w:rPr>
                <w:sz w:val="22"/>
                <w:szCs w:val="22"/>
              </w:rPr>
            </w:pPr>
            <w:r w:rsidRPr="00C977A2">
              <w:rPr>
                <w:sz w:val="22"/>
                <w:szCs w:val="22"/>
              </w:rPr>
              <w:t>(</w:t>
            </w:r>
            <w:r w:rsidR="0064164B" w:rsidRPr="00C977A2">
              <w:rPr>
                <w:sz w:val="22"/>
                <w:szCs w:val="22"/>
              </w:rPr>
              <w:t>%</w:t>
            </w:r>
            <w:r w:rsidRPr="00C977A2">
              <w:rPr>
                <w:sz w:val="22"/>
                <w:szCs w:val="22"/>
              </w:rPr>
              <w:t>)</w:t>
            </w:r>
          </w:p>
        </w:tc>
        <w:tc>
          <w:tcPr>
            <w:tcW w:w="739" w:type="dxa"/>
            <w:shd w:val="clear" w:color="auto" w:fill="F2F2F2" w:themeFill="background1" w:themeFillShade="F2"/>
            <w:vAlign w:val="center"/>
          </w:tcPr>
          <w:p w14:paraId="3019E381" w14:textId="77777777" w:rsidR="0069633F" w:rsidRPr="00C977A2" w:rsidRDefault="0069633F" w:rsidP="00D11BCB">
            <w:pPr>
              <w:jc w:val="center"/>
              <w:cnfStyle w:val="000000100000" w:firstRow="0" w:lastRow="0" w:firstColumn="0" w:lastColumn="0" w:oddVBand="0" w:evenVBand="0" w:oddHBand="1" w:evenHBand="0" w:firstRowFirstColumn="0" w:firstRowLastColumn="0" w:lastRowFirstColumn="0" w:lastRowLastColumn="0"/>
              <w:rPr>
                <w:sz w:val="22"/>
                <w:szCs w:val="22"/>
              </w:rPr>
            </w:pPr>
            <w:r w:rsidRPr="00C977A2">
              <w:rPr>
                <w:sz w:val="22"/>
                <w:szCs w:val="22"/>
              </w:rPr>
              <w:t>FB</w:t>
            </w:r>
          </w:p>
          <w:p w14:paraId="6C3994D7" w14:textId="2AC24A10" w:rsidR="0069633F" w:rsidRPr="00C977A2" w:rsidRDefault="0064164B" w:rsidP="00D11BCB">
            <w:pPr>
              <w:jc w:val="center"/>
              <w:cnfStyle w:val="000000100000" w:firstRow="0" w:lastRow="0" w:firstColumn="0" w:lastColumn="0" w:oddVBand="0" w:evenVBand="0" w:oddHBand="1" w:evenHBand="0" w:firstRowFirstColumn="0" w:firstRowLastColumn="0" w:lastRowFirstColumn="0" w:lastRowLastColumn="0"/>
              <w:rPr>
                <w:sz w:val="22"/>
                <w:szCs w:val="22"/>
              </w:rPr>
            </w:pPr>
            <w:r w:rsidRPr="00C977A2">
              <w:rPr>
                <w:sz w:val="22"/>
                <w:szCs w:val="22"/>
              </w:rPr>
              <w:t>(%)</w:t>
            </w:r>
          </w:p>
        </w:tc>
      </w:tr>
      <w:tr w:rsidR="00FD5745" w:rsidRPr="00A43FEA" w14:paraId="1D25D587" w14:textId="77777777" w:rsidTr="00C46C6A">
        <w:tc>
          <w:tcPr>
            <w:cnfStyle w:val="001000000000" w:firstRow="0" w:lastRow="0" w:firstColumn="1" w:lastColumn="0" w:oddVBand="0" w:evenVBand="0" w:oddHBand="0" w:evenHBand="0" w:firstRowFirstColumn="0" w:firstRowLastColumn="0" w:lastRowFirstColumn="0" w:lastRowLastColumn="0"/>
            <w:tcW w:w="1986" w:type="dxa"/>
            <w:vMerge w:val="restart"/>
            <w:vAlign w:val="center"/>
          </w:tcPr>
          <w:p w14:paraId="16B14B58" w14:textId="4B1B4A18" w:rsidR="00FD5745" w:rsidRPr="00C977A2" w:rsidRDefault="00FD5745" w:rsidP="00C46C6A">
            <w:pPr>
              <w:jc w:val="left"/>
              <w:rPr>
                <w:b/>
                <w:bCs w:val="0"/>
                <w:sz w:val="22"/>
                <w:szCs w:val="22"/>
              </w:rPr>
            </w:pPr>
            <w:r w:rsidRPr="00C977A2">
              <w:rPr>
                <w:sz w:val="22"/>
                <w:szCs w:val="22"/>
              </w:rPr>
              <w:t>Profesor</w:t>
            </w:r>
          </w:p>
        </w:tc>
        <w:tc>
          <w:tcPr>
            <w:tcW w:w="1245" w:type="dxa"/>
            <w:vAlign w:val="center"/>
          </w:tcPr>
          <w:p w14:paraId="2AA43627" w14:textId="233073C3"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2018-2019</w:t>
            </w:r>
          </w:p>
        </w:tc>
        <w:tc>
          <w:tcPr>
            <w:tcW w:w="1045" w:type="dxa"/>
            <w:vAlign w:val="center"/>
          </w:tcPr>
          <w:p w14:paraId="78BE3F12" w14:textId="5141511C"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22</w:t>
            </w:r>
          </w:p>
        </w:tc>
        <w:tc>
          <w:tcPr>
            <w:tcW w:w="1045" w:type="dxa"/>
            <w:vAlign w:val="center"/>
          </w:tcPr>
          <w:p w14:paraId="35868BA1" w14:textId="316007DC"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53</w:t>
            </w:r>
          </w:p>
        </w:tc>
        <w:tc>
          <w:tcPr>
            <w:tcW w:w="1175" w:type="dxa"/>
            <w:vAlign w:val="center"/>
          </w:tcPr>
          <w:p w14:paraId="05A75D28" w14:textId="227A76F1"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C977A2">
              <w:rPr>
                <w:b w:val="0"/>
                <w:sz w:val="22"/>
                <w:szCs w:val="22"/>
              </w:rPr>
              <w:t>41,51</w:t>
            </w:r>
          </w:p>
        </w:tc>
        <w:tc>
          <w:tcPr>
            <w:tcW w:w="597" w:type="dxa"/>
            <w:vAlign w:val="center"/>
          </w:tcPr>
          <w:p w14:paraId="1D264CF1" w14:textId="014F5661"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61626E00" w14:textId="5BB18906"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1822E10A" w14:textId="44E29774"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739" w:type="dxa"/>
            <w:vAlign w:val="center"/>
          </w:tcPr>
          <w:p w14:paraId="0D1FEF23" w14:textId="1F6E415F"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FD5745" w:rsidRPr="00A43FEA" w14:paraId="60B12C88" w14:textId="77777777" w:rsidTr="00C46C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vMerge/>
            <w:vAlign w:val="center"/>
          </w:tcPr>
          <w:p w14:paraId="17D679E1" w14:textId="6360C555" w:rsidR="00FD5745" w:rsidRPr="00C977A2" w:rsidRDefault="00FD5745" w:rsidP="00C46C6A">
            <w:pPr>
              <w:jc w:val="left"/>
              <w:rPr>
                <w:b/>
                <w:bCs w:val="0"/>
                <w:sz w:val="22"/>
                <w:szCs w:val="22"/>
              </w:rPr>
            </w:pPr>
          </w:p>
        </w:tc>
        <w:tc>
          <w:tcPr>
            <w:tcW w:w="1245" w:type="dxa"/>
            <w:vAlign w:val="center"/>
          </w:tcPr>
          <w:p w14:paraId="5ADE611D" w14:textId="14D5B232"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2019-2020</w:t>
            </w:r>
          </w:p>
        </w:tc>
        <w:tc>
          <w:tcPr>
            <w:tcW w:w="1045" w:type="dxa"/>
            <w:vAlign w:val="center"/>
          </w:tcPr>
          <w:p w14:paraId="1A0E7A71" w14:textId="077CD404"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12</w:t>
            </w:r>
          </w:p>
        </w:tc>
        <w:tc>
          <w:tcPr>
            <w:tcW w:w="1045" w:type="dxa"/>
            <w:vAlign w:val="center"/>
          </w:tcPr>
          <w:p w14:paraId="387C0264" w14:textId="28CA6902"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47</w:t>
            </w:r>
          </w:p>
        </w:tc>
        <w:tc>
          <w:tcPr>
            <w:tcW w:w="1175" w:type="dxa"/>
            <w:vAlign w:val="center"/>
          </w:tcPr>
          <w:p w14:paraId="087478CB" w14:textId="4161E237"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sz w:val="22"/>
                <w:szCs w:val="22"/>
              </w:rPr>
            </w:pPr>
            <w:r w:rsidRPr="00C977A2">
              <w:rPr>
                <w:b w:val="0"/>
                <w:sz w:val="22"/>
                <w:szCs w:val="22"/>
              </w:rPr>
              <w:t>25,53</w:t>
            </w:r>
          </w:p>
        </w:tc>
        <w:tc>
          <w:tcPr>
            <w:tcW w:w="597" w:type="dxa"/>
            <w:vAlign w:val="center"/>
          </w:tcPr>
          <w:p w14:paraId="090D6FC1" w14:textId="77777777"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6384E540" w14:textId="77777777"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7C5BB38B" w14:textId="77777777"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739" w:type="dxa"/>
            <w:vAlign w:val="center"/>
          </w:tcPr>
          <w:p w14:paraId="6503DFE4" w14:textId="63CE8D23"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FD5745" w:rsidRPr="00A43FEA" w14:paraId="5E5147E3" w14:textId="77777777" w:rsidTr="00C46C6A">
        <w:tc>
          <w:tcPr>
            <w:cnfStyle w:val="001000000000" w:firstRow="0" w:lastRow="0" w:firstColumn="1" w:lastColumn="0" w:oddVBand="0" w:evenVBand="0" w:oddHBand="0" w:evenHBand="0" w:firstRowFirstColumn="0" w:firstRowLastColumn="0" w:lastRowFirstColumn="0" w:lastRowLastColumn="0"/>
            <w:tcW w:w="1986" w:type="dxa"/>
            <w:vMerge/>
            <w:vAlign w:val="center"/>
          </w:tcPr>
          <w:p w14:paraId="1C70A209" w14:textId="77777777" w:rsidR="00FD5745" w:rsidRPr="00C977A2" w:rsidRDefault="00FD5745" w:rsidP="00C46C6A">
            <w:pPr>
              <w:jc w:val="left"/>
              <w:rPr>
                <w:b/>
                <w:bCs w:val="0"/>
                <w:sz w:val="22"/>
                <w:szCs w:val="22"/>
              </w:rPr>
            </w:pPr>
          </w:p>
        </w:tc>
        <w:tc>
          <w:tcPr>
            <w:tcW w:w="1245" w:type="dxa"/>
            <w:vAlign w:val="center"/>
          </w:tcPr>
          <w:p w14:paraId="2804E254" w14:textId="6521DE09"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2020-2021</w:t>
            </w:r>
          </w:p>
        </w:tc>
        <w:tc>
          <w:tcPr>
            <w:tcW w:w="1045" w:type="dxa"/>
            <w:vAlign w:val="center"/>
          </w:tcPr>
          <w:p w14:paraId="5E6B66B0" w14:textId="3D4DBA7A"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w:t>
            </w:r>
          </w:p>
        </w:tc>
        <w:tc>
          <w:tcPr>
            <w:tcW w:w="1045" w:type="dxa"/>
            <w:vAlign w:val="center"/>
          </w:tcPr>
          <w:p w14:paraId="594F544A" w14:textId="188544DC"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4</w:t>
            </w:r>
            <w:r w:rsidR="007E18CA" w:rsidRPr="00C977A2">
              <w:rPr>
                <w:b w:val="0"/>
                <w:bCs/>
                <w:sz w:val="22"/>
                <w:szCs w:val="22"/>
              </w:rPr>
              <w:t>7</w:t>
            </w:r>
          </w:p>
        </w:tc>
        <w:tc>
          <w:tcPr>
            <w:tcW w:w="1175" w:type="dxa"/>
            <w:vAlign w:val="center"/>
          </w:tcPr>
          <w:p w14:paraId="5361795E" w14:textId="04AD11CD"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C977A2">
              <w:rPr>
                <w:b w:val="0"/>
                <w:sz w:val="22"/>
                <w:szCs w:val="22"/>
              </w:rPr>
              <w:t>21,</w:t>
            </w:r>
            <w:r w:rsidR="00885A13" w:rsidRPr="00C977A2">
              <w:rPr>
                <w:b w:val="0"/>
                <w:sz w:val="22"/>
                <w:szCs w:val="22"/>
              </w:rPr>
              <w:t>27</w:t>
            </w:r>
          </w:p>
        </w:tc>
        <w:tc>
          <w:tcPr>
            <w:tcW w:w="597" w:type="dxa"/>
            <w:vAlign w:val="center"/>
          </w:tcPr>
          <w:p w14:paraId="289A6C5A" w14:textId="02F42276"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473B77C9" w14:textId="6ADAB479"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4F6F319C" w14:textId="634A7B38"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739" w:type="dxa"/>
            <w:vAlign w:val="center"/>
          </w:tcPr>
          <w:p w14:paraId="77CF1478" w14:textId="06095754"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FD5745" w:rsidRPr="00A43FEA" w14:paraId="3B2309B2" w14:textId="77777777" w:rsidTr="00C46C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vMerge/>
            <w:vAlign w:val="center"/>
          </w:tcPr>
          <w:p w14:paraId="68E13303" w14:textId="77777777" w:rsidR="00FD5745" w:rsidRPr="00C977A2" w:rsidRDefault="00FD5745" w:rsidP="00C46C6A">
            <w:pPr>
              <w:jc w:val="left"/>
              <w:rPr>
                <w:b/>
                <w:bCs w:val="0"/>
                <w:sz w:val="22"/>
                <w:szCs w:val="22"/>
              </w:rPr>
            </w:pPr>
          </w:p>
        </w:tc>
        <w:tc>
          <w:tcPr>
            <w:tcW w:w="1245" w:type="dxa"/>
            <w:vAlign w:val="center"/>
          </w:tcPr>
          <w:p w14:paraId="226EDB20" w14:textId="1172E4E9"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2021-2022</w:t>
            </w:r>
          </w:p>
        </w:tc>
        <w:tc>
          <w:tcPr>
            <w:tcW w:w="1045" w:type="dxa"/>
            <w:vAlign w:val="center"/>
          </w:tcPr>
          <w:p w14:paraId="11D916B8" w14:textId="15A2E4EF"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22</w:t>
            </w:r>
          </w:p>
        </w:tc>
        <w:tc>
          <w:tcPr>
            <w:tcW w:w="1045" w:type="dxa"/>
            <w:vAlign w:val="center"/>
          </w:tcPr>
          <w:p w14:paraId="50495E3E" w14:textId="69FEAAD2"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44</w:t>
            </w:r>
          </w:p>
        </w:tc>
        <w:tc>
          <w:tcPr>
            <w:tcW w:w="1175" w:type="dxa"/>
            <w:vAlign w:val="center"/>
          </w:tcPr>
          <w:p w14:paraId="29B162B7" w14:textId="38C7F043"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sz w:val="22"/>
                <w:szCs w:val="22"/>
              </w:rPr>
            </w:pPr>
            <w:r w:rsidRPr="00C977A2">
              <w:rPr>
                <w:b w:val="0"/>
                <w:sz w:val="22"/>
                <w:szCs w:val="22"/>
              </w:rPr>
              <w:t>50,00</w:t>
            </w:r>
          </w:p>
        </w:tc>
        <w:tc>
          <w:tcPr>
            <w:tcW w:w="597" w:type="dxa"/>
            <w:vAlign w:val="center"/>
          </w:tcPr>
          <w:p w14:paraId="1524D96E" w14:textId="6E4A2038"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41B6075C" w14:textId="2CC300A7"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7F452950" w14:textId="4FFCC755"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739" w:type="dxa"/>
            <w:vAlign w:val="center"/>
          </w:tcPr>
          <w:p w14:paraId="1B4EDA8D" w14:textId="2F67DC4D"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FD5745" w:rsidRPr="00A43FEA" w14:paraId="7686931D" w14:textId="77777777" w:rsidTr="00C46C6A">
        <w:tc>
          <w:tcPr>
            <w:cnfStyle w:val="001000000000" w:firstRow="0" w:lastRow="0" w:firstColumn="1" w:lastColumn="0" w:oddVBand="0" w:evenVBand="0" w:oddHBand="0" w:evenHBand="0" w:firstRowFirstColumn="0" w:firstRowLastColumn="0" w:lastRowFirstColumn="0" w:lastRowLastColumn="0"/>
            <w:tcW w:w="1986" w:type="dxa"/>
            <w:vMerge/>
            <w:vAlign w:val="center"/>
          </w:tcPr>
          <w:p w14:paraId="2D4768CA" w14:textId="77777777" w:rsidR="00FD5745" w:rsidRPr="00C977A2" w:rsidRDefault="00FD5745" w:rsidP="00C46C6A">
            <w:pPr>
              <w:jc w:val="left"/>
              <w:rPr>
                <w:b/>
                <w:bCs w:val="0"/>
                <w:sz w:val="22"/>
                <w:szCs w:val="22"/>
              </w:rPr>
            </w:pPr>
          </w:p>
        </w:tc>
        <w:tc>
          <w:tcPr>
            <w:tcW w:w="1245" w:type="dxa"/>
            <w:vAlign w:val="center"/>
          </w:tcPr>
          <w:p w14:paraId="278BD10B" w14:textId="0E617758"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2022-2023</w:t>
            </w:r>
          </w:p>
        </w:tc>
        <w:tc>
          <w:tcPr>
            <w:tcW w:w="1045" w:type="dxa"/>
            <w:vAlign w:val="center"/>
          </w:tcPr>
          <w:p w14:paraId="39DF6DA9" w14:textId="1D41D876" w:rsidR="00FD5745" w:rsidRPr="00C977A2" w:rsidRDefault="00995C57"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w:t>
            </w:r>
            <w:r w:rsidR="001479F1" w:rsidRPr="00C977A2">
              <w:rPr>
                <w:b w:val="0"/>
                <w:bCs/>
                <w:sz w:val="22"/>
                <w:szCs w:val="22"/>
              </w:rPr>
              <w:t>5</w:t>
            </w:r>
          </w:p>
        </w:tc>
        <w:tc>
          <w:tcPr>
            <w:tcW w:w="1045" w:type="dxa"/>
            <w:vAlign w:val="center"/>
          </w:tcPr>
          <w:p w14:paraId="4B7EBDFE" w14:textId="732D6E27" w:rsidR="00FD5745" w:rsidRPr="00C977A2" w:rsidRDefault="00F70187"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44</w:t>
            </w:r>
          </w:p>
        </w:tc>
        <w:tc>
          <w:tcPr>
            <w:tcW w:w="1175" w:type="dxa"/>
            <w:vAlign w:val="center"/>
          </w:tcPr>
          <w:p w14:paraId="584B8BB2" w14:textId="42157D4D" w:rsidR="00FD5745" w:rsidRPr="00C977A2" w:rsidRDefault="001479F1" w:rsidP="00C46C6A">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C977A2">
              <w:rPr>
                <w:b w:val="0"/>
                <w:sz w:val="22"/>
                <w:szCs w:val="22"/>
              </w:rPr>
              <w:t>56,82</w:t>
            </w:r>
          </w:p>
        </w:tc>
        <w:tc>
          <w:tcPr>
            <w:tcW w:w="597" w:type="dxa"/>
            <w:vAlign w:val="center"/>
          </w:tcPr>
          <w:p w14:paraId="653AFE02" w14:textId="04B6FF61" w:rsidR="00FD5745" w:rsidRPr="00C977A2" w:rsidRDefault="00B21411"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232F8478" w14:textId="7B6FD3DF" w:rsidR="00FD5745" w:rsidRPr="00C977A2" w:rsidRDefault="00B21411"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70F9BF17" w14:textId="0C201597" w:rsidR="00FD5745" w:rsidRPr="00C977A2" w:rsidRDefault="00B21411"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739" w:type="dxa"/>
            <w:vAlign w:val="center"/>
          </w:tcPr>
          <w:p w14:paraId="3824CAD8" w14:textId="728C2099" w:rsidR="00FD5745" w:rsidRPr="00C977A2" w:rsidRDefault="001479F1"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FD5745" w:rsidRPr="00A43FEA" w14:paraId="107D1C04" w14:textId="77777777" w:rsidTr="00C46C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vMerge w:val="restart"/>
            <w:vAlign w:val="center"/>
          </w:tcPr>
          <w:p w14:paraId="0FE766FF" w14:textId="70F65142" w:rsidR="00FD5745" w:rsidRPr="00C977A2" w:rsidRDefault="00FD5745" w:rsidP="00C46C6A">
            <w:pPr>
              <w:jc w:val="left"/>
              <w:rPr>
                <w:b/>
                <w:bCs w:val="0"/>
                <w:sz w:val="22"/>
                <w:szCs w:val="22"/>
              </w:rPr>
            </w:pPr>
            <w:r w:rsidRPr="00C977A2">
              <w:rPr>
                <w:sz w:val="22"/>
                <w:szCs w:val="22"/>
              </w:rPr>
              <w:t>Conferențiar</w:t>
            </w:r>
          </w:p>
        </w:tc>
        <w:tc>
          <w:tcPr>
            <w:tcW w:w="1245" w:type="dxa"/>
            <w:vAlign w:val="center"/>
          </w:tcPr>
          <w:p w14:paraId="3B670946" w14:textId="554118D6"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2018-2019</w:t>
            </w:r>
          </w:p>
        </w:tc>
        <w:tc>
          <w:tcPr>
            <w:tcW w:w="1045" w:type="dxa"/>
            <w:vAlign w:val="center"/>
          </w:tcPr>
          <w:p w14:paraId="7ADB8497" w14:textId="6FBCAFFD"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40</w:t>
            </w:r>
          </w:p>
        </w:tc>
        <w:tc>
          <w:tcPr>
            <w:tcW w:w="1045" w:type="dxa"/>
            <w:vAlign w:val="center"/>
          </w:tcPr>
          <w:p w14:paraId="527A7D9B" w14:textId="2C41966A"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99</w:t>
            </w:r>
          </w:p>
        </w:tc>
        <w:tc>
          <w:tcPr>
            <w:tcW w:w="1175" w:type="dxa"/>
            <w:vAlign w:val="center"/>
          </w:tcPr>
          <w:p w14:paraId="40317AC0" w14:textId="36FC73A2"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sz w:val="22"/>
                <w:szCs w:val="22"/>
              </w:rPr>
            </w:pPr>
            <w:r w:rsidRPr="00C977A2">
              <w:rPr>
                <w:b w:val="0"/>
                <w:sz w:val="22"/>
                <w:szCs w:val="22"/>
              </w:rPr>
              <w:t>40,40</w:t>
            </w:r>
          </w:p>
        </w:tc>
        <w:tc>
          <w:tcPr>
            <w:tcW w:w="597" w:type="dxa"/>
            <w:vAlign w:val="center"/>
          </w:tcPr>
          <w:p w14:paraId="1AA1A136" w14:textId="6B3517F9"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45B256DB" w14:textId="6EE5A669"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65BAD8E9" w14:textId="7B2E0D31"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739" w:type="dxa"/>
            <w:vAlign w:val="center"/>
          </w:tcPr>
          <w:p w14:paraId="4C205C2E" w14:textId="3E7B44F3"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FD5745" w:rsidRPr="00A43FEA" w14:paraId="30BDCFFF" w14:textId="77777777" w:rsidTr="00C46C6A">
        <w:tc>
          <w:tcPr>
            <w:cnfStyle w:val="001000000000" w:firstRow="0" w:lastRow="0" w:firstColumn="1" w:lastColumn="0" w:oddVBand="0" w:evenVBand="0" w:oddHBand="0" w:evenHBand="0" w:firstRowFirstColumn="0" w:firstRowLastColumn="0" w:lastRowFirstColumn="0" w:lastRowLastColumn="0"/>
            <w:tcW w:w="1986" w:type="dxa"/>
            <w:vMerge/>
            <w:vAlign w:val="center"/>
          </w:tcPr>
          <w:p w14:paraId="08063D2B" w14:textId="0F37C794" w:rsidR="00FD5745" w:rsidRPr="00C977A2" w:rsidRDefault="00FD5745" w:rsidP="00C46C6A">
            <w:pPr>
              <w:jc w:val="left"/>
              <w:rPr>
                <w:b/>
                <w:bCs w:val="0"/>
                <w:sz w:val="22"/>
                <w:szCs w:val="22"/>
              </w:rPr>
            </w:pPr>
          </w:p>
        </w:tc>
        <w:tc>
          <w:tcPr>
            <w:tcW w:w="1245" w:type="dxa"/>
            <w:vAlign w:val="center"/>
          </w:tcPr>
          <w:p w14:paraId="631D261F" w14:textId="3D62C034"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2019-2020</w:t>
            </w:r>
          </w:p>
        </w:tc>
        <w:tc>
          <w:tcPr>
            <w:tcW w:w="1045" w:type="dxa"/>
            <w:vAlign w:val="center"/>
          </w:tcPr>
          <w:p w14:paraId="72655357" w14:textId="20407033"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33</w:t>
            </w:r>
          </w:p>
        </w:tc>
        <w:tc>
          <w:tcPr>
            <w:tcW w:w="1045" w:type="dxa"/>
            <w:vAlign w:val="center"/>
          </w:tcPr>
          <w:p w14:paraId="343B1DB4" w14:textId="4C5089C8"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101</w:t>
            </w:r>
          </w:p>
        </w:tc>
        <w:tc>
          <w:tcPr>
            <w:tcW w:w="1175" w:type="dxa"/>
            <w:vAlign w:val="center"/>
          </w:tcPr>
          <w:p w14:paraId="5AEF47D9" w14:textId="53A10D0F"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C977A2">
              <w:rPr>
                <w:b w:val="0"/>
                <w:sz w:val="22"/>
                <w:szCs w:val="22"/>
              </w:rPr>
              <w:t>32,67</w:t>
            </w:r>
          </w:p>
        </w:tc>
        <w:tc>
          <w:tcPr>
            <w:tcW w:w="597" w:type="dxa"/>
            <w:vAlign w:val="center"/>
          </w:tcPr>
          <w:p w14:paraId="3F1003F0" w14:textId="77777777"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6473E999" w14:textId="77777777"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4DD58380" w14:textId="77777777"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739" w:type="dxa"/>
            <w:vAlign w:val="center"/>
          </w:tcPr>
          <w:p w14:paraId="13229514" w14:textId="1A10E2FD"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FD5745" w:rsidRPr="00A43FEA" w14:paraId="74F77882" w14:textId="77777777" w:rsidTr="00C46C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vMerge/>
            <w:vAlign w:val="center"/>
          </w:tcPr>
          <w:p w14:paraId="3D33812F" w14:textId="77777777" w:rsidR="00FD5745" w:rsidRPr="00C977A2" w:rsidRDefault="00FD5745" w:rsidP="00C46C6A">
            <w:pPr>
              <w:jc w:val="left"/>
              <w:rPr>
                <w:b/>
                <w:bCs w:val="0"/>
                <w:sz w:val="22"/>
                <w:szCs w:val="22"/>
              </w:rPr>
            </w:pPr>
          </w:p>
        </w:tc>
        <w:tc>
          <w:tcPr>
            <w:tcW w:w="1245" w:type="dxa"/>
            <w:vAlign w:val="center"/>
          </w:tcPr>
          <w:p w14:paraId="7BEFB0E7" w14:textId="10746B67"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2020-2021</w:t>
            </w:r>
          </w:p>
        </w:tc>
        <w:tc>
          <w:tcPr>
            <w:tcW w:w="1045" w:type="dxa"/>
            <w:vAlign w:val="center"/>
          </w:tcPr>
          <w:p w14:paraId="35627D0A" w14:textId="102CB348"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34</w:t>
            </w:r>
          </w:p>
        </w:tc>
        <w:tc>
          <w:tcPr>
            <w:tcW w:w="1045" w:type="dxa"/>
            <w:vAlign w:val="center"/>
          </w:tcPr>
          <w:p w14:paraId="1E63AA7F" w14:textId="48C29B17"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96</w:t>
            </w:r>
          </w:p>
        </w:tc>
        <w:tc>
          <w:tcPr>
            <w:tcW w:w="1175" w:type="dxa"/>
            <w:vAlign w:val="center"/>
          </w:tcPr>
          <w:p w14:paraId="70909703" w14:textId="72729A3D"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sz w:val="22"/>
                <w:szCs w:val="22"/>
              </w:rPr>
            </w:pPr>
            <w:r w:rsidRPr="00C977A2">
              <w:rPr>
                <w:b w:val="0"/>
                <w:sz w:val="22"/>
                <w:szCs w:val="22"/>
              </w:rPr>
              <w:t>35,42</w:t>
            </w:r>
          </w:p>
        </w:tc>
        <w:tc>
          <w:tcPr>
            <w:tcW w:w="597" w:type="dxa"/>
            <w:vAlign w:val="center"/>
          </w:tcPr>
          <w:p w14:paraId="34654F27" w14:textId="7C12FB3A"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2D9A6C5A" w14:textId="7F3CEB95"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183B82BA" w14:textId="5F26BBB9"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739" w:type="dxa"/>
            <w:vAlign w:val="center"/>
          </w:tcPr>
          <w:p w14:paraId="3E12DEBB" w14:textId="14E0CD0B"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FD5745" w:rsidRPr="00A43FEA" w14:paraId="5862BE9D" w14:textId="77777777" w:rsidTr="00C46C6A">
        <w:tc>
          <w:tcPr>
            <w:cnfStyle w:val="001000000000" w:firstRow="0" w:lastRow="0" w:firstColumn="1" w:lastColumn="0" w:oddVBand="0" w:evenVBand="0" w:oddHBand="0" w:evenHBand="0" w:firstRowFirstColumn="0" w:firstRowLastColumn="0" w:lastRowFirstColumn="0" w:lastRowLastColumn="0"/>
            <w:tcW w:w="1986" w:type="dxa"/>
            <w:vMerge/>
            <w:vAlign w:val="center"/>
          </w:tcPr>
          <w:p w14:paraId="3DCCE125" w14:textId="77777777" w:rsidR="00FD5745" w:rsidRPr="00C977A2" w:rsidRDefault="00FD5745" w:rsidP="00C46C6A">
            <w:pPr>
              <w:jc w:val="left"/>
              <w:rPr>
                <w:b/>
                <w:bCs w:val="0"/>
                <w:sz w:val="22"/>
                <w:szCs w:val="22"/>
              </w:rPr>
            </w:pPr>
          </w:p>
        </w:tc>
        <w:tc>
          <w:tcPr>
            <w:tcW w:w="1245" w:type="dxa"/>
            <w:vAlign w:val="center"/>
          </w:tcPr>
          <w:p w14:paraId="77E628B9" w14:textId="48AC34D0"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2021-2022</w:t>
            </w:r>
          </w:p>
        </w:tc>
        <w:tc>
          <w:tcPr>
            <w:tcW w:w="1045" w:type="dxa"/>
            <w:vAlign w:val="center"/>
          </w:tcPr>
          <w:p w14:paraId="53B52AB5" w14:textId="7C67E266"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56</w:t>
            </w:r>
          </w:p>
        </w:tc>
        <w:tc>
          <w:tcPr>
            <w:tcW w:w="1045" w:type="dxa"/>
            <w:vAlign w:val="center"/>
          </w:tcPr>
          <w:p w14:paraId="68343200" w14:textId="3BC2A9AD"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94</w:t>
            </w:r>
          </w:p>
        </w:tc>
        <w:tc>
          <w:tcPr>
            <w:tcW w:w="1175" w:type="dxa"/>
            <w:vAlign w:val="center"/>
          </w:tcPr>
          <w:p w14:paraId="356F1872" w14:textId="17FA0D3E"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C977A2">
              <w:rPr>
                <w:b w:val="0"/>
                <w:sz w:val="22"/>
                <w:szCs w:val="22"/>
              </w:rPr>
              <w:t>59,57</w:t>
            </w:r>
          </w:p>
        </w:tc>
        <w:tc>
          <w:tcPr>
            <w:tcW w:w="597" w:type="dxa"/>
            <w:vAlign w:val="center"/>
          </w:tcPr>
          <w:p w14:paraId="02099D38" w14:textId="7AB36A5F"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45E10B9D" w14:textId="5004AD7B"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65876E8F" w14:textId="5E8021F8"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739" w:type="dxa"/>
            <w:vAlign w:val="center"/>
          </w:tcPr>
          <w:p w14:paraId="17A963B4" w14:textId="0F26DD44"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FD5745" w:rsidRPr="00A43FEA" w14:paraId="537B0477" w14:textId="77777777" w:rsidTr="00C46C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vMerge/>
            <w:vAlign w:val="center"/>
          </w:tcPr>
          <w:p w14:paraId="1C184027" w14:textId="77777777" w:rsidR="00FD5745" w:rsidRPr="00C977A2" w:rsidRDefault="00FD5745" w:rsidP="00C46C6A">
            <w:pPr>
              <w:jc w:val="left"/>
              <w:rPr>
                <w:b/>
                <w:bCs w:val="0"/>
                <w:sz w:val="22"/>
                <w:szCs w:val="22"/>
              </w:rPr>
            </w:pPr>
          </w:p>
        </w:tc>
        <w:tc>
          <w:tcPr>
            <w:tcW w:w="1245" w:type="dxa"/>
            <w:vAlign w:val="center"/>
          </w:tcPr>
          <w:p w14:paraId="6961E86A" w14:textId="4C2C14A1"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2022-2023</w:t>
            </w:r>
          </w:p>
        </w:tc>
        <w:tc>
          <w:tcPr>
            <w:tcW w:w="1045" w:type="dxa"/>
            <w:vAlign w:val="center"/>
          </w:tcPr>
          <w:p w14:paraId="6C1E18F3" w14:textId="1BD8D79D" w:rsidR="00FD5745" w:rsidRPr="00C977A2" w:rsidRDefault="002667F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70</w:t>
            </w:r>
          </w:p>
        </w:tc>
        <w:tc>
          <w:tcPr>
            <w:tcW w:w="1045" w:type="dxa"/>
            <w:vAlign w:val="center"/>
          </w:tcPr>
          <w:p w14:paraId="59B01870" w14:textId="7698ABF2" w:rsidR="00FD5745" w:rsidRPr="00C977A2" w:rsidRDefault="00086D17"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9</w:t>
            </w:r>
            <w:r w:rsidR="00357528" w:rsidRPr="00C977A2">
              <w:rPr>
                <w:b w:val="0"/>
                <w:bCs/>
                <w:sz w:val="22"/>
                <w:szCs w:val="22"/>
              </w:rPr>
              <w:t>2</w:t>
            </w:r>
          </w:p>
        </w:tc>
        <w:tc>
          <w:tcPr>
            <w:tcW w:w="1175" w:type="dxa"/>
            <w:vAlign w:val="center"/>
          </w:tcPr>
          <w:p w14:paraId="53A66BC2" w14:textId="77A34284" w:rsidR="00FD5745" w:rsidRPr="00C977A2" w:rsidRDefault="002667F5" w:rsidP="00C46C6A">
            <w:pPr>
              <w:jc w:val="center"/>
              <w:cnfStyle w:val="000000100000" w:firstRow="0" w:lastRow="0" w:firstColumn="0" w:lastColumn="0" w:oddVBand="0" w:evenVBand="0" w:oddHBand="1" w:evenHBand="0" w:firstRowFirstColumn="0" w:firstRowLastColumn="0" w:lastRowFirstColumn="0" w:lastRowLastColumn="0"/>
              <w:rPr>
                <w:b w:val="0"/>
                <w:sz w:val="22"/>
                <w:szCs w:val="22"/>
              </w:rPr>
            </w:pPr>
            <w:r w:rsidRPr="00C977A2">
              <w:rPr>
                <w:b w:val="0"/>
                <w:sz w:val="22"/>
                <w:szCs w:val="22"/>
              </w:rPr>
              <w:t>76</w:t>
            </w:r>
            <w:r w:rsidR="008A57F0" w:rsidRPr="00C977A2">
              <w:rPr>
                <w:b w:val="0"/>
                <w:sz w:val="22"/>
                <w:szCs w:val="22"/>
              </w:rPr>
              <w:t>,09</w:t>
            </w:r>
          </w:p>
        </w:tc>
        <w:tc>
          <w:tcPr>
            <w:tcW w:w="597" w:type="dxa"/>
            <w:vAlign w:val="center"/>
          </w:tcPr>
          <w:p w14:paraId="3280E0F9" w14:textId="662ABE3F" w:rsidR="00FD5745" w:rsidRPr="00C977A2" w:rsidRDefault="0064164B"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15436EBA" w14:textId="10D17658" w:rsidR="00FD5745" w:rsidRPr="00C977A2" w:rsidRDefault="0064164B"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56FB86DF" w14:textId="38E01E5E" w:rsidR="00FD5745" w:rsidRPr="00C977A2" w:rsidRDefault="005925E1"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1,4</w:t>
            </w:r>
            <w:r w:rsidR="00085C9C" w:rsidRPr="00C977A2">
              <w:rPr>
                <w:b w:val="0"/>
                <w:bCs/>
                <w:sz w:val="22"/>
                <w:szCs w:val="22"/>
              </w:rPr>
              <w:t>3</w:t>
            </w:r>
            <w:r w:rsidRPr="00C977A2">
              <w:rPr>
                <w:b w:val="0"/>
                <w:bCs/>
                <w:sz w:val="22"/>
                <w:szCs w:val="22"/>
              </w:rPr>
              <w:t>*</w:t>
            </w:r>
          </w:p>
        </w:tc>
        <w:tc>
          <w:tcPr>
            <w:tcW w:w="739" w:type="dxa"/>
            <w:vAlign w:val="center"/>
          </w:tcPr>
          <w:p w14:paraId="0A7206C9" w14:textId="246A8F48" w:rsidR="00FD5745" w:rsidRPr="00C977A2" w:rsidRDefault="009C70FE"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98,57</w:t>
            </w:r>
          </w:p>
        </w:tc>
      </w:tr>
      <w:tr w:rsidR="00FD5745" w:rsidRPr="00A43FEA" w14:paraId="6F111206" w14:textId="77777777" w:rsidTr="00C46C6A">
        <w:tc>
          <w:tcPr>
            <w:cnfStyle w:val="001000000000" w:firstRow="0" w:lastRow="0" w:firstColumn="1" w:lastColumn="0" w:oddVBand="0" w:evenVBand="0" w:oddHBand="0" w:evenHBand="0" w:firstRowFirstColumn="0" w:firstRowLastColumn="0" w:lastRowFirstColumn="0" w:lastRowLastColumn="0"/>
            <w:tcW w:w="1986" w:type="dxa"/>
            <w:vMerge w:val="restart"/>
            <w:vAlign w:val="center"/>
          </w:tcPr>
          <w:p w14:paraId="242E8E1B" w14:textId="1B5551A2" w:rsidR="00FD5745" w:rsidRPr="00C977A2" w:rsidRDefault="00FD5745" w:rsidP="00C46C6A">
            <w:pPr>
              <w:jc w:val="left"/>
              <w:rPr>
                <w:b/>
                <w:bCs w:val="0"/>
                <w:sz w:val="22"/>
                <w:szCs w:val="22"/>
              </w:rPr>
            </w:pPr>
            <w:r w:rsidRPr="00C977A2">
              <w:rPr>
                <w:sz w:val="22"/>
                <w:szCs w:val="22"/>
              </w:rPr>
              <w:t>Şef lucrări/ Lector</w:t>
            </w:r>
          </w:p>
        </w:tc>
        <w:tc>
          <w:tcPr>
            <w:tcW w:w="1245" w:type="dxa"/>
            <w:vAlign w:val="center"/>
          </w:tcPr>
          <w:p w14:paraId="290E63E6" w14:textId="30BDCCCD"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2018-2019</w:t>
            </w:r>
          </w:p>
        </w:tc>
        <w:tc>
          <w:tcPr>
            <w:tcW w:w="1045" w:type="dxa"/>
            <w:vAlign w:val="center"/>
          </w:tcPr>
          <w:p w14:paraId="281B29FA" w14:textId="20912228"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42</w:t>
            </w:r>
          </w:p>
        </w:tc>
        <w:tc>
          <w:tcPr>
            <w:tcW w:w="1045" w:type="dxa"/>
            <w:vAlign w:val="center"/>
          </w:tcPr>
          <w:p w14:paraId="352610DF" w14:textId="6CC4AE99"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102</w:t>
            </w:r>
          </w:p>
        </w:tc>
        <w:tc>
          <w:tcPr>
            <w:tcW w:w="1175" w:type="dxa"/>
            <w:vAlign w:val="center"/>
          </w:tcPr>
          <w:p w14:paraId="10620592" w14:textId="5ADE87D0"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C977A2">
              <w:rPr>
                <w:b w:val="0"/>
                <w:sz w:val="22"/>
                <w:szCs w:val="22"/>
              </w:rPr>
              <w:t>41,18</w:t>
            </w:r>
          </w:p>
        </w:tc>
        <w:tc>
          <w:tcPr>
            <w:tcW w:w="597" w:type="dxa"/>
            <w:vAlign w:val="center"/>
          </w:tcPr>
          <w:p w14:paraId="0CC57C59" w14:textId="51D94F3C"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0F400A7F" w14:textId="18C1A503"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26DF6B67" w14:textId="57E4335D"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739" w:type="dxa"/>
            <w:vAlign w:val="center"/>
          </w:tcPr>
          <w:p w14:paraId="642809E9" w14:textId="61032B01"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FD5745" w:rsidRPr="00A43FEA" w14:paraId="3854C862" w14:textId="77777777" w:rsidTr="00C46C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vMerge/>
            <w:vAlign w:val="center"/>
          </w:tcPr>
          <w:p w14:paraId="7CE13828" w14:textId="72149998" w:rsidR="00FD5745" w:rsidRPr="00C977A2" w:rsidRDefault="00FD5745" w:rsidP="00C46C6A">
            <w:pPr>
              <w:jc w:val="left"/>
              <w:rPr>
                <w:b/>
                <w:bCs w:val="0"/>
                <w:sz w:val="22"/>
                <w:szCs w:val="22"/>
              </w:rPr>
            </w:pPr>
          </w:p>
        </w:tc>
        <w:tc>
          <w:tcPr>
            <w:tcW w:w="1245" w:type="dxa"/>
            <w:vAlign w:val="center"/>
          </w:tcPr>
          <w:p w14:paraId="3ED9DAB5" w14:textId="7C669C40"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2019-2020</w:t>
            </w:r>
          </w:p>
        </w:tc>
        <w:tc>
          <w:tcPr>
            <w:tcW w:w="1045" w:type="dxa"/>
            <w:vAlign w:val="center"/>
          </w:tcPr>
          <w:p w14:paraId="67346485" w14:textId="704C6C0B"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38</w:t>
            </w:r>
          </w:p>
        </w:tc>
        <w:tc>
          <w:tcPr>
            <w:tcW w:w="1045" w:type="dxa"/>
            <w:vAlign w:val="center"/>
          </w:tcPr>
          <w:p w14:paraId="6001243F" w14:textId="385172E4"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101</w:t>
            </w:r>
          </w:p>
        </w:tc>
        <w:tc>
          <w:tcPr>
            <w:tcW w:w="1175" w:type="dxa"/>
            <w:vAlign w:val="center"/>
          </w:tcPr>
          <w:p w14:paraId="26D86E3D" w14:textId="6062F842"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sz w:val="22"/>
                <w:szCs w:val="22"/>
              </w:rPr>
            </w:pPr>
            <w:r w:rsidRPr="00C977A2">
              <w:rPr>
                <w:b w:val="0"/>
                <w:sz w:val="22"/>
                <w:szCs w:val="22"/>
              </w:rPr>
              <w:t>37,62</w:t>
            </w:r>
          </w:p>
        </w:tc>
        <w:tc>
          <w:tcPr>
            <w:tcW w:w="597" w:type="dxa"/>
            <w:vAlign w:val="center"/>
          </w:tcPr>
          <w:p w14:paraId="0D5BDE49" w14:textId="402634A9"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186B3F35" w14:textId="7E981866"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65649FEE" w14:textId="3F6FC60D"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739" w:type="dxa"/>
            <w:vAlign w:val="center"/>
          </w:tcPr>
          <w:p w14:paraId="605858D5" w14:textId="5195B322"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FD5745" w:rsidRPr="00A43FEA" w14:paraId="3016D2EC" w14:textId="77777777" w:rsidTr="00C46C6A">
        <w:tc>
          <w:tcPr>
            <w:cnfStyle w:val="001000000000" w:firstRow="0" w:lastRow="0" w:firstColumn="1" w:lastColumn="0" w:oddVBand="0" w:evenVBand="0" w:oddHBand="0" w:evenHBand="0" w:firstRowFirstColumn="0" w:firstRowLastColumn="0" w:lastRowFirstColumn="0" w:lastRowLastColumn="0"/>
            <w:tcW w:w="1986" w:type="dxa"/>
            <w:vMerge/>
            <w:vAlign w:val="center"/>
          </w:tcPr>
          <w:p w14:paraId="36999271" w14:textId="77777777" w:rsidR="00FD5745" w:rsidRPr="00C977A2" w:rsidRDefault="00FD5745" w:rsidP="00C46C6A">
            <w:pPr>
              <w:jc w:val="left"/>
              <w:rPr>
                <w:b/>
                <w:sz w:val="22"/>
                <w:szCs w:val="22"/>
              </w:rPr>
            </w:pPr>
          </w:p>
        </w:tc>
        <w:tc>
          <w:tcPr>
            <w:tcW w:w="1245" w:type="dxa"/>
            <w:vAlign w:val="center"/>
          </w:tcPr>
          <w:p w14:paraId="3C93D630" w14:textId="078543E8"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2020-2021</w:t>
            </w:r>
          </w:p>
        </w:tc>
        <w:tc>
          <w:tcPr>
            <w:tcW w:w="1045" w:type="dxa"/>
            <w:vAlign w:val="center"/>
          </w:tcPr>
          <w:p w14:paraId="0E8CC0D0" w14:textId="23EF77F1"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50</w:t>
            </w:r>
          </w:p>
        </w:tc>
        <w:tc>
          <w:tcPr>
            <w:tcW w:w="1045" w:type="dxa"/>
            <w:vAlign w:val="center"/>
          </w:tcPr>
          <w:p w14:paraId="48CDA914" w14:textId="27B157F7"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99</w:t>
            </w:r>
          </w:p>
        </w:tc>
        <w:tc>
          <w:tcPr>
            <w:tcW w:w="1175" w:type="dxa"/>
            <w:vAlign w:val="center"/>
          </w:tcPr>
          <w:p w14:paraId="14DC42FA" w14:textId="1B602C8C"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C977A2">
              <w:rPr>
                <w:b w:val="0"/>
                <w:sz w:val="22"/>
                <w:szCs w:val="22"/>
              </w:rPr>
              <w:t>50,51</w:t>
            </w:r>
          </w:p>
        </w:tc>
        <w:tc>
          <w:tcPr>
            <w:tcW w:w="597" w:type="dxa"/>
            <w:vAlign w:val="center"/>
          </w:tcPr>
          <w:p w14:paraId="2DA121F8" w14:textId="45A3D542"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19A0E74F" w14:textId="5F4BEA80"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4CD68EBA" w14:textId="2F8AEC44"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739" w:type="dxa"/>
            <w:vAlign w:val="center"/>
          </w:tcPr>
          <w:p w14:paraId="5E2E44EB" w14:textId="7705FD29"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FD5745" w:rsidRPr="00A43FEA" w14:paraId="53F659BF" w14:textId="77777777" w:rsidTr="00C46C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vMerge/>
            <w:vAlign w:val="center"/>
          </w:tcPr>
          <w:p w14:paraId="18FE7CF8" w14:textId="77777777" w:rsidR="00FD5745" w:rsidRPr="00C977A2" w:rsidRDefault="00FD5745" w:rsidP="00C46C6A">
            <w:pPr>
              <w:jc w:val="left"/>
              <w:rPr>
                <w:b/>
                <w:sz w:val="22"/>
                <w:szCs w:val="22"/>
              </w:rPr>
            </w:pPr>
          </w:p>
        </w:tc>
        <w:tc>
          <w:tcPr>
            <w:tcW w:w="1245" w:type="dxa"/>
            <w:vAlign w:val="center"/>
          </w:tcPr>
          <w:p w14:paraId="760CFFBF" w14:textId="7A9F3474"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2021-2022</w:t>
            </w:r>
          </w:p>
        </w:tc>
        <w:tc>
          <w:tcPr>
            <w:tcW w:w="1045" w:type="dxa"/>
            <w:vAlign w:val="center"/>
          </w:tcPr>
          <w:p w14:paraId="6BBC486E" w14:textId="25622EF2"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56</w:t>
            </w:r>
          </w:p>
        </w:tc>
        <w:tc>
          <w:tcPr>
            <w:tcW w:w="1045" w:type="dxa"/>
            <w:vAlign w:val="center"/>
          </w:tcPr>
          <w:p w14:paraId="3133A284" w14:textId="4ED6071E"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95</w:t>
            </w:r>
          </w:p>
        </w:tc>
        <w:tc>
          <w:tcPr>
            <w:tcW w:w="1175" w:type="dxa"/>
            <w:vAlign w:val="center"/>
          </w:tcPr>
          <w:p w14:paraId="24EE73DA" w14:textId="4933F666"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sz w:val="22"/>
                <w:szCs w:val="22"/>
              </w:rPr>
            </w:pPr>
            <w:r w:rsidRPr="00C977A2">
              <w:rPr>
                <w:b w:val="0"/>
                <w:sz w:val="22"/>
                <w:szCs w:val="22"/>
              </w:rPr>
              <w:t>58,95</w:t>
            </w:r>
          </w:p>
        </w:tc>
        <w:tc>
          <w:tcPr>
            <w:tcW w:w="597" w:type="dxa"/>
            <w:vAlign w:val="center"/>
          </w:tcPr>
          <w:p w14:paraId="6ADF3A20" w14:textId="2332A055"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10C5C5DA" w14:textId="683DAF13"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0E440926" w14:textId="21724FB6"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739" w:type="dxa"/>
            <w:vAlign w:val="center"/>
          </w:tcPr>
          <w:p w14:paraId="631FBF2F" w14:textId="3BCDF79E"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FD5745" w:rsidRPr="00A43FEA" w14:paraId="0B6E835C" w14:textId="77777777" w:rsidTr="00C46C6A">
        <w:tc>
          <w:tcPr>
            <w:cnfStyle w:val="001000000000" w:firstRow="0" w:lastRow="0" w:firstColumn="1" w:lastColumn="0" w:oddVBand="0" w:evenVBand="0" w:oddHBand="0" w:evenHBand="0" w:firstRowFirstColumn="0" w:firstRowLastColumn="0" w:lastRowFirstColumn="0" w:lastRowLastColumn="0"/>
            <w:tcW w:w="1986" w:type="dxa"/>
            <w:vMerge/>
            <w:vAlign w:val="center"/>
          </w:tcPr>
          <w:p w14:paraId="0D987941" w14:textId="77777777" w:rsidR="00FD5745" w:rsidRPr="00C977A2" w:rsidRDefault="00FD5745" w:rsidP="00C46C6A">
            <w:pPr>
              <w:jc w:val="left"/>
              <w:rPr>
                <w:b/>
                <w:sz w:val="22"/>
                <w:szCs w:val="22"/>
              </w:rPr>
            </w:pPr>
          </w:p>
        </w:tc>
        <w:tc>
          <w:tcPr>
            <w:tcW w:w="1245" w:type="dxa"/>
            <w:vAlign w:val="center"/>
          </w:tcPr>
          <w:p w14:paraId="2D707886" w14:textId="52203E07"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2022-2023</w:t>
            </w:r>
          </w:p>
        </w:tc>
        <w:tc>
          <w:tcPr>
            <w:tcW w:w="1045" w:type="dxa"/>
            <w:vAlign w:val="center"/>
          </w:tcPr>
          <w:p w14:paraId="4ECC7236" w14:textId="3B689127" w:rsidR="00FD5745" w:rsidRPr="00C977A2" w:rsidRDefault="0026393B"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6</w:t>
            </w:r>
            <w:r w:rsidR="005A090E" w:rsidRPr="00C977A2">
              <w:rPr>
                <w:b w:val="0"/>
                <w:bCs/>
                <w:sz w:val="22"/>
                <w:szCs w:val="22"/>
              </w:rPr>
              <w:t>4</w:t>
            </w:r>
          </w:p>
        </w:tc>
        <w:tc>
          <w:tcPr>
            <w:tcW w:w="1045" w:type="dxa"/>
            <w:vAlign w:val="center"/>
          </w:tcPr>
          <w:p w14:paraId="1446710A" w14:textId="13722142" w:rsidR="00FD5745" w:rsidRPr="00C977A2" w:rsidRDefault="00086D17"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9</w:t>
            </w:r>
            <w:r w:rsidR="00F70187" w:rsidRPr="00C977A2">
              <w:rPr>
                <w:b w:val="0"/>
                <w:bCs/>
                <w:sz w:val="22"/>
                <w:szCs w:val="22"/>
              </w:rPr>
              <w:t>5</w:t>
            </w:r>
          </w:p>
        </w:tc>
        <w:tc>
          <w:tcPr>
            <w:tcW w:w="1175" w:type="dxa"/>
            <w:vAlign w:val="center"/>
          </w:tcPr>
          <w:p w14:paraId="6D6B43ED" w14:textId="4BC7D08F" w:rsidR="00FD5745" w:rsidRPr="00C977A2" w:rsidRDefault="003D4E1C" w:rsidP="00C46C6A">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C977A2">
              <w:rPr>
                <w:b w:val="0"/>
                <w:sz w:val="22"/>
                <w:szCs w:val="22"/>
              </w:rPr>
              <w:t>67,37</w:t>
            </w:r>
          </w:p>
        </w:tc>
        <w:tc>
          <w:tcPr>
            <w:tcW w:w="597" w:type="dxa"/>
            <w:vAlign w:val="center"/>
          </w:tcPr>
          <w:p w14:paraId="4719DD3F" w14:textId="3A6B2CFC" w:rsidR="00FD5745" w:rsidRPr="00C977A2" w:rsidRDefault="002F23E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4649A75B" w14:textId="3CA98FDF" w:rsidR="00FD5745" w:rsidRPr="00C977A2" w:rsidRDefault="002F23E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12A6365D" w14:textId="50012D0F" w:rsidR="00FD5745" w:rsidRPr="00C977A2" w:rsidRDefault="002F23E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739" w:type="dxa"/>
            <w:vAlign w:val="center"/>
          </w:tcPr>
          <w:p w14:paraId="0D803B45" w14:textId="63B92CB4" w:rsidR="00FD5745" w:rsidRPr="00C977A2" w:rsidRDefault="003D4E1C"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FD5745" w:rsidRPr="00A43FEA" w14:paraId="5277921B" w14:textId="77777777" w:rsidTr="00C46C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vMerge w:val="restart"/>
            <w:vAlign w:val="center"/>
          </w:tcPr>
          <w:p w14:paraId="032B242B" w14:textId="5F55D845" w:rsidR="00FD5745" w:rsidRPr="00C977A2" w:rsidRDefault="00FD5745" w:rsidP="00C46C6A">
            <w:pPr>
              <w:jc w:val="left"/>
              <w:rPr>
                <w:b/>
                <w:sz w:val="22"/>
                <w:szCs w:val="22"/>
              </w:rPr>
            </w:pPr>
            <w:r w:rsidRPr="00C977A2">
              <w:rPr>
                <w:sz w:val="22"/>
                <w:szCs w:val="22"/>
              </w:rPr>
              <w:t>Asistent</w:t>
            </w:r>
          </w:p>
        </w:tc>
        <w:tc>
          <w:tcPr>
            <w:tcW w:w="1245" w:type="dxa"/>
            <w:vAlign w:val="center"/>
          </w:tcPr>
          <w:p w14:paraId="291735A7" w14:textId="37230034"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2018-2019</w:t>
            </w:r>
          </w:p>
        </w:tc>
        <w:tc>
          <w:tcPr>
            <w:tcW w:w="1045" w:type="dxa"/>
            <w:vAlign w:val="center"/>
          </w:tcPr>
          <w:p w14:paraId="7A720BB4" w14:textId="3C9DEA6C"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9</w:t>
            </w:r>
          </w:p>
        </w:tc>
        <w:tc>
          <w:tcPr>
            <w:tcW w:w="1045" w:type="dxa"/>
            <w:vAlign w:val="center"/>
          </w:tcPr>
          <w:p w14:paraId="0437E68A" w14:textId="59886EFA"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19</w:t>
            </w:r>
          </w:p>
        </w:tc>
        <w:tc>
          <w:tcPr>
            <w:tcW w:w="1175" w:type="dxa"/>
            <w:vAlign w:val="center"/>
          </w:tcPr>
          <w:p w14:paraId="6F93F035" w14:textId="7F540016"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sz w:val="22"/>
                <w:szCs w:val="22"/>
              </w:rPr>
            </w:pPr>
            <w:r w:rsidRPr="00C977A2">
              <w:rPr>
                <w:b w:val="0"/>
                <w:sz w:val="22"/>
                <w:szCs w:val="22"/>
              </w:rPr>
              <w:t>47,37</w:t>
            </w:r>
          </w:p>
        </w:tc>
        <w:tc>
          <w:tcPr>
            <w:tcW w:w="597" w:type="dxa"/>
            <w:vAlign w:val="center"/>
          </w:tcPr>
          <w:p w14:paraId="6C7929A2" w14:textId="13B9E40C"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7F3F0B02" w14:textId="5D6E4E4B"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30963FF1" w14:textId="6BBE6AFC"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739" w:type="dxa"/>
            <w:vAlign w:val="center"/>
          </w:tcPr>
          <w:p w14:paraId="0F1FCFE7" w14:textId="67A14DA0"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FD5745" w:rsidRPr="00A43FEA" w14:paraId="1923DCB9" w14:textId="77777777" w:rsidTr="00C46C6A">
        <w:tc>
          <w:tcPr>
            <w:cnfStyle w:val="001000000000" w:firstRow="0" w:lastRow="0" w:firstColumn="1" w:lastColumn="0" w:oddVBand="0" w:evenVBand="0" w:oddHBand="0" w:evenHBand="0" w:firstRowFirstColumn="0" w:firstRowLastColumn="0" w:lastRowFirstColumn="0" w:lastRowLastColumn="0"/>
            <w:tcW w:w="1986" w:type="dxa"/>
            <w:vMerge/>
          </w:tcPr>
          <w:p w14:paraId="27982BBF" w14:textId="33BC715D" w:rsidR="00FD5745" w:rsidRPr="00C977A2" w:rsidRDefault="00FD5745" w:rsidP="002169ED">
            <w:pPr>
              <w:jc w:val="center"/>
              <w:rPr>
                <w:b/>
                <w:bCs w:val="0"/>
                <w:sz w:val="22"/>
                <w:szCs w:val="22"/>
              </w:rPr>
            </w:pPr>
          </w:p>
        </w:tc>
        <w:tc>
          <w:tcPr>
            <w:tcW w:w="1245" w:type="dxa"/>
            <w:vAlign w:val="center"/>
          </w:tcPr>
          <w:p w14:paraId="3A7550B9" w14:textId="54CBA268"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2019-2020</w:t>
            </w:r>
          </w:p>
        </w:tc>
        <w:tc>
          <w:tcPr>
            <w:tcW w:w="1045" w:type="dxa"/>
            <w:vAlign w:val="center"/>
          </w:tcPr>
          <w:p w14:paraId="13D3178E" w14:textId="46A81D35"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w:t>
            </w:r>
          </w:p>
        </w:tc>
        <w:tc>
          <w:tcPr>
            <w:tcW w:w="1045" w:type="dxa"/>
            <w:vAlign w:val="center"/>
          </w:tcPr>
          <w:p w14:paraId="243B5BE8" w14:textId="0EB80F81"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w:t>
            </w:r>
          </w:p>
        </w:tc>
        <w:tc>
          <w:tcPr>
            <w:tcW w:w="1175" w:type="dxa"/>
            <w:vAlign w:val="center"/>
          </w:tcPr>
          <w:p w14:paraId="1441AB66" w14:textId="59C2DA52"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C977A2">
              <w:rPr>
                <w:b w:val="0"/>
                <w:sz w:val="22"/>
                <w:szCs w:val="22"/>
              </w:rPr>
              <w:t>10,00</w:t>
            </w:r>
          </w:p>
        </w:tc>
        <w:tc>
          <w:tcPr>
            <w:tcW w:w="597" w:type="dxa"/>
            <w:vAlign w:val="center"/>
          </w:tcPr>
          <w:p w14:paraId="1702D9BB" w14:textId="4AED8719"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6367A08A" w14:textId="4E92E1B2"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1986C486" w14:textId="54D2B46D"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739" w:type="dxa"/>
            <w:vAlign w:val="center"/>
          </w:tcPr>
          <w:p w14:paraId="622DFBDB" w14:textId="322BDC2D"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FD5745" w:rsidRPr="00A43FEA" w14:paraId="3A8FFDD3" w14:textId="77777777" w:rsidTr="00C46C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vMerge/>
          </w:tcPr>
          <w:p w14:paraId="485148EA" w14:textId="77777777" w:rsidR="00FD5745" w:rsidRPr="00C977A2" w:rsidRDefault="00FD5745" w:rsidP="002169ED">
            <w:pPr>
              <w:jc w:val="center"/>
              <w:rPr>
                <w:b/>
                <w:sz w:val="22"/>
                <w:szCs w:val="22"/>
              </w:rPr>
            </w:pPr>
          </w:p>
        </w:tc>
        <w:tc>
          <w:tcPr>
            <w:tcW w:w="1245" w:type="dxa"/>
            <w:vAlign w:val="center"/>
          </w:tcPr>
          <w:p w14:paraId="71671AF0" w14:textId="23224F9E"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2020-2021</w:t>
            </w:r>
          </w:p>
        </w:tc>
        <w:tc>
          <w:tcPr>
            <w:tcW w:w="1045" w:type="dxa"/>
            <w:vAlign w:val="center"/>
          </w:tcPr>
          <w:p w14:paraId="1B81528A" w14:textId="44A8F81D"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4</w:t>
            </w:r>
          </w:p>
        </w:tc>
        <w:tc>
          <w:tcPr>
            <w:tcW w:w="1045" w:type="dxa"/>
            <w:vAlign w:val="center"/>
          </w:tcPr>
          <w:p w14:paraId="4B483A98" w14:textId="46378C7F"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16</w:t>
            </w:r>
          </w:p>
        </w:tc>
        <w:tc>
          <w:tcPr>
            <w:tcW w:w="1175" w:type="dxa"/>
            <w:vAlign w:val="center"/>
          </w:tcPr>
          <w:p w14:paraId="2CFCB77B" w14:textId="2CA0CE0C"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sz w:val="22"/>
                <w:szCs w:val="22"/>
              </w:rPr>
            </w:pPr>
            <w:r w:rsidRPr="00C977A2">
              <w:rPr>
                <w:b w:val="0"/>
                <w:sz w:val="22"/>
                <w:szCs w:val="22"/>
              </w:rPr>
              <w:t>25,00</w:t>
            </w:r>
          </w:p>
        </w:tc>
        <w:tc>
          <w:tcPr>
            <w:tcW w:w="597" w:type="dxa"/>
            <w:vAlign w:val="center"/>
          </w:tcPr>
          <w:p w14:paraId="05DA9E34" w14:textId="3D9ED398"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2EF3EEDC" w14:textId="11283D32"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5F1F29B7" w14:textId="4FC06BDF"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739" w:type="dxa"/>
            <w:vAlign w:val="center"/>
          </w:tcPr>
          <w:p w14:paraId="4990295F" w14:textId="57AA7726"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FD5745" w:rsidRPr="00A43FEA" w14:paraId="7DD84D56" w14:textId="77777777" w:rsidTr="00C46C6A">
        <w:tc>
          <w:tcPr>
            <w:cnfStyle w:val="001000000000" w:firstRow="0" w:lastRow="0" w:firstColumn="1" w:lastColumn="0" w:oddVBand="0" w:evenVBand="0" w:oddHBand="0" w:evenHBand="0" w:firstRowFirstColumn="0" w:firstRowLastColumn="0" w:lastRowFirstColumn="0" w:lastRowLastColumn="0"/>
            <w:tcW w:w="1986" w:type="dxa"/>
            <w:vMerge/>
          </w:tcPr>
          <w:p w14:paraId="651BA21A" w14:textId="77777777" w:rsidR="00FD5745" w:rsidRPr="00C977A2" w:rsidRDefault="00FD5745" w:rsidP="002169ED">
            <w:pPr>
              <w:jc w:val="center"/>
              <w:rPr>
                <w:b/>
                <w:sz w:val="22"/>
                <w:szCs w:val="22"/>
              </w:rPr>
            </w:pPr>
          </w:p>
        </w:tc>
        <w:tc>
          <w:tcPr>
            <w:tcW w:w="1245" w:type="dxa"/>
            <w:vAlign w:val="center"/>
          </w:tcPr>
          <w:p w14:paraId="7026B4B5" w14:textId="02AE7A87"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2021-2022</w:t>
            </w:r>
          </w:p>
        </w:tc>
        <w:tc>
          <w:tcPr>
            <w:tcW w:w="1045" w:type="dxa"/>
            <w:vAlign w:val="center"/>
          </w:tcPr>
          <w:p w14:paraId="17EF67DC" w14:textId="25B98699"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6</w:t>
            </w:r>
          </w:p>
        </w:tc>
        <w:tc>
          <w:tcPr>
            <w:tcW w:w="1045" w:type="dxa"/>
            <w:vAlign w:val="center"/>
          </w:tcPr>
          <w:p w14:paraId="5670302C" w14:textId="23BFD23A"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14</w:t>
            </w:r>
          </w:p>
        </w:tc>
        <w:tc>
          <w:tcPr>
            <w:tcW w:w="1175" w:type="dxa"/>
            <w:vAlign w:val="center"/>
          </w:tcPr>
          <w:p w14:paraId="28F4EC3D" w14:textId="0B8B99F1"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sz w:val="22"/>
                <w:szCs w:val="22"/>
              </w:rPr>
            </w:pPr>
            <w:r w:rsidRPr="00C977A2">
              <w:rPr>
                <w:b w:val="0"/>
                <w:sz w:val="22"/>
                <w:szCs w:val="22"/>
              </w:rPr>
              <w:t>42,86</w:t>
            </w:r>
          </w:p>
        </w:tc>
        <w:tc>
          <w:tcPr>
            <w:tcW w:w="597" w:type="dxa"/>
            <w:vAlign w:val="center"/>
          </w:tcPr>
          <w:p w14:paraId="5717BB59" w14:textId="2997886D"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447B2158" w14:textId="35599916"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42BB08E8" w14:textId="4952B284"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739" w:type="dxa"/>
            <w:vAlign w:val="center"/>
          </w:tcPr>
          <w:p w14:paraId="1C518141" w14:textId="41A9CD9D" w:rsidR="00FD5745" w:rsidRPr="00C977A2" w:rsidRDefault="00FD5745"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FD5745" w:rsidRPr="00A43FEA" w14:paraId="724787BC" w14:textId="77777777" w:rsidTr="00C46C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vMerge/>
          </w:tcPr>
          <w:p w14:paraId="6F670B8A" w14:textId="77777777" w:rsidR="00FD5745" w:rsidRPr="00C977A2" w:rsidRDefault="00FD5745" w:rsidP="002169ED">
            <w:pPr>
              <w:jc w:val="center"/>
              <w:rPr>
                <w:b/>
                <w:sz w:val="22"/>
                <w:szCs w:val="22"/>
              </w:rPr>
            </w:pPr>
          </w:p>
        </w:tc>
        <w:tc>
          <w:tcPr>
            <w:tcW w:w="1245" w:type="dxa"/>
            <w:vAlign w:val="center"/>
          </w:tcPr>
          <w:p w14:paraId="5F32B234" w14:textId="39F86EB5" w:rsidR="00FD5745" w:rsidRPr="00C977A2" w:rsidRDefault="00FD5745"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2022-2023</w:t>
            </w:r>
          </w:p>
        </w:tc>
        <w:tc>
          <w:tcPr>
            <w:tcW w:w="1045" w:type="dxa"/>
            <w:vAlign w:val="center"/>
          </w:tcPr>
          <w:p w14:paraId="36EB6582" w14:textId="6316753F" w:rsidR="00FD5745" w:rsidRPr="00C977A2" w:rsidRDefault="003D4E1C"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7</w:t>
            </w:r>
          </w:p>
        </w:tc>
        <w:tc>
          <w:tcPr>
            <w:tcW w:w="1045" w:type="dxa"/>
            <w:vAlign w:val="center"/>
          </w:tcPr>
          <w:p w14:paraId="7FA20649" w14:textId="5BB27045" w:rsidR="00FD5745" w:rsidRPr="00C977A2" w:rsidRDefault="00357528"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9</w:t>
            </w:r>
          </w:p>
        </w:tc>
        <w:tc>
          <w:tcPr>
            <w:tcW w:w="1175" w:type="dxa"/>
            <w:vAlign w:val="center"/>
          </w:tcPr>
          <w:p w14:paraId="05D82B77" w14:textId="09919CED" w:rsidR="00FD5745" w:rsidRPr="00C977A2" w:rsidRDefault="004F7669" w:rsidP="00C46C6A">
            <w:pPr>
              <w:jc w:val="center"/>
              <w:cnfStyle w:val="000000100000" w:firstRow="0" w:lastRow="0" w:firstColumn="0" w:lastColumn="0" w:oddVBand="0" w:evenVBand="0" w:oddHBand="1" w:evenHBand="0" w:firstRowFirstColumn="0" w:firstRowLastColumn="0" w:lastRowFirstColumn="0" w:lastRowLastColumn="0"/>
              <w:rPr>
                <w:b w:val="0"/>
                <w:sz w:val="22"/>
                <w:szCs w:val="22"/>
              </w:rPr>
            </w:pPr>
            <w:r w:rsidRPr="00C977A2">
              <w:rPr>
                <w:b w:val="0"/>
                <w:sz w:val="22"/>
                <w:szCs w:val="22"/>
              </w:rPr>
              <w:t>77,77</w:t>
            </w:r>
          </w:p>
        </w:tc>
        <w:tc>
          <w:tcPr>
            <w:tcW w:w="597" w:type="dxa"/>
            <w:vAlign w:val="center"/>
          </w:tcPr>
          <w:p w14:paraId="51081AF8" w14:textId="5D633815" w:rsidR="00FD5745" w:rsidRPr="00C977A2" w:rsidRDefault="00B21411"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3EFF7269" w14:textId="426B761D" w:rsidR="00FD5745" w:rsidRPr="00C977A2" w:rsidRDefault="00B21411"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597" w:type="dxa"/>
            <w:vAlign w:val="center"/>
          </w:tcPr>
          <w:p w14:paraId="68D50992" w14:textId="2F9F135F" w:rsidR="00FD5745" w:rsidRPr="00C977A2" w:rsidRDefault="00B21411"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739" w:type="dxa"/>
            <w:vAlign w:val="center"/>
          </w:tcPr>
          <w:p w14:paraId="4FDD27AA" w14:textId="62678A79" w:rsidR="00FD5745" w:rsidRPr="00C977A2" w:rsidRDefault="004F7669"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bl>
    <w:p w14:paraId="72B582F1" w14:textId="386D3D4E" w:rsidR="00D11BCB" w:rsidRPr="00A43FEA" w:rsidRDefault="00D11BCB" w:rsidP="008043F1">
      <w:pPr>
        <w:rPr>
          <w:color w:val="000000" w:themeColor="text1"/>
          <w:sz w:val="24"/>
          <w:szCs w:val="24"/>
        </w:rPr>
      </w:pPr>
    </w:p>
    <w:p w14:paraId="51D5A696" w14:textId="77777777" w:rsidR="00D11BCB" w:rsidRPr="00A43FEA" w:rsidRDefault="00D11BCB" w:rsidP="008043F1">
      <w:pPr>
        <w:rPr>
          <w:color w:val="000000" w:themeColor="text1"/>
          <w:sz w:val="24"/>
          <w:szCs w:val="24"/>
        </w:rPr>
      </w:pPr>
    </w:p>
    <w:p w14:paraId="4D197538" w14:textId="77777777" w:rsidR="003D4636" w:rsidRPr="00A43FEA" w:rsidRDefault="003D4636" w:rsidP="003D4636">
      <w:pPr>
        <w:jc w:val="center"/>
        <w:rPr>
          <w:i/>
          <w:iCs/>
          <w:color w:val="000000" w:themeColor="text1"/>
          <w:sz w:val="24"/>
          <w:szCs w:val="24"/>
        </w:rPr>
      </w:pPr>
      <w:r w:rsidRPr="00A43FEA">
        <w:rPr>
          <w:i/>
          <w:iCs/>
          <w:color w:val="000000" w:themeColor="text1"/>
          <w:sz w:val="24"/>
          <w:szCs w:val="24"/>
        </w:rPr>
        <w:t>Situația evaluărilor cadrelor didactice de către studenți la nivel de universitate</w:t>
      </w:r>
    </w:p>
    <w:p w14:paraId="64B2CA1F" w14:textId="77777777" w:rsidR="003D4636" w:rsidRPr="00A43FEA" w:rsidRDefault="003D4636" w:rsidP="003D4636">
      <w:pPr>
        <w:pStyle w:val="ListParagraph"/>
        <w:rPr>
          <w:color w:val="000000" w:themeColor="text1"/>
          <w:sz w:val="24"/>
          <w:szCs w:val="24"/>
        </w:rPr>
      </w:pPr>
    </w:p>
    <w:tbl>
      <w:tblPr>
        <w:tblStyle w:val="PlainTable2"/>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344"/>
        <w:gridCol w:w="1335"/>
        <w:gridCol w:w="1165"/>
        <w:gridCol w:w="1517"/>
        <w:gridCol w:w="893"/>
        <w:gridCol w:w="893"/>
        <w:gridCol w:w="893"/>
        <w:gridCol w:w="986"/>
      </w:tblGrid>
      <w:tr w:rsidR="008D23CA" w:rsidRPr="00A43FEA" w14:paraId="2116B778" w14:textId="77777777" w:rsidTr="003650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4" w:type="dxa"/>
            <w:vMerge w:val="restart"/>
            <w:shd w:val="clear" w:color="auto" w:fill="F2F2F2" w:themeFill="background1" w:themeFillShade="F2"/>
            <w:vAlign w:val="center"/>
          </w:tcPr>
          <w:p w14:paraId="3A00ECDD" w14:textId="77777777" w:rsidR="008D23CA" w:rsidRPr="00A43FEA" w:rsidRDefault="008D23CA" w:rsidP="008D23CA">
            <w:pPr>
              <w:jc w:val="center"/>
              <w:rPr>
                <w:b/>
                <w:bCs w:val="0"/>
                <w:color w:val="000000" w:themeColor="text1"/>
                <w:sz w:val="20"/>
                <w:szCs w:val="20"/>
              </w:rPr>
            </w:pPr>
            <w:r w:rsidRPr="00A43FEA">
              <w:rPr>
                <w:color w:val="000000" w:themeColor="text1"/>
                <w:sz w:val="20"/>
                <w:szCs w:val="20"/>
              </w:rPr>
              <w:t>Anul universitar</w:t>
            </w:r>
          </w:p>
        </w:tc>
        <w:tc>
          <w:tcPr>
            <w:tcW w:w="1335" w:type="dxa"/>
            <w:vMerge w:val="restart"/>
            <w:shd w:val="clear" w:color="auto" w:fill="F2F2F2" w:themeFill="background1" w:themeFillShade="F2"/>
            <w:vAlign w:val="center"/>
          </w:tcPr>
          <w:p w14:paraId="426596AA" w14:textId="77777777" w:rsidR="008D23CA" w:rsidRPr="00A43FEA" w:rsidRDefault="008D23CA" w:rsidP="008D23CA">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A43FEA">
              <w:rPr>
                <w:color w:val="000000" w:themeColor="text1"/>
                <w:sz w:val="20"/>
                <w:szCs w:val="20"/>
              </w:rPr>
              <w:t>Număr cadre didactice titulare</w:t>
            </w:r>
          </w:p>
          <w:p w14:paraId="508BBFD0" w14:textId="4E51BDF7" w:rsidR="008D23CA" w:rsidRPr="00A43FEA" w:rsidRDefault="008D23CA" w:rsidP="008D23CA">
            <w:pPr>
              <w:jc w:val="center"/>
              <w:cnfStyle w:val="100000000000" w:firstRow="1" w:lastRow="0" w:firstColumn="0" w:lastColumn="0" w:oddVBand="0" w:evenVBand="0" w:oddHBand="0" w:evenHBand="0" w:firstRowFirstColumn="0" w:firstRowLastColumn="0" w:lastRowFirstColumn="0" w:lastRowLastColumn="0"/>
              <w:rPr>
                <w:b/>
                <w:bCs w:val="0"/>
                <w:color w:val="000000" w:themeColor="text1"/>
                <w:sz w:val="20"/>
                <w:szCs w:val="20"/>
              </w:rPr>
            </w:pPr>
            <w:r w:rsidRPr="00A43FEA">
              <w:rPr>
                <w:color w:val="000000" w:themeColor="text1"/>
                <w:sz w:val="20"/>
                <w:szCs w:val="20"/>
              </w:rPr>
              <w:t>evaluate</w:t>
            </w:r>
          </w:p>
        </w:tc>
        <w:tc>
          <w:tcPr>
            <w:tcW w:w="1165" w:type="dxa"/>
            <w:vMerge w:val="restart"/>
            <w:shd w:val="clear" w:color="auto" w:fill="F2F2F2" w:themeFill="background1" w:themeFillShade="F2"/>
            <w:vAlign w:val="center"/>
          </w:tcPr>
          <w:p w14:paraId="30F18E23" w14:textId="77777777" w:rsidR="008D23CA" w:rsidRPr="00A43FEA" w:rsidRDefault="008D23CA" w:rsidP="008D23CA">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A43FEA">
              <w:rPr>
                <w:color w:val="000000" w:themeColor="text1"/>
                <w:sz w:val="20"/>
                <w:szCs w:val="20"/>
              </w:rPr>
              <w:t>Număr cadre didactice</w:t>
            </w:r>
          </w:p>
          <w:p w14:paraId="6E4920F1" w14:textId="3DE6B3A6" w:rsidR="008D23CA" w:rsidRPr="00A43FEA" w:rsidRDefault="008D23CA" w:rsidP="008D23CA">
            <w:pPr>
              <w:jc w:val="center"/>
              <w:cnfStyle w:val="100000000000" w:firstRow="1" w:lastRow="0" w:firstColumn="0" w:lastColumn="0" w:oddVBand="0" w:evenVBand="0" w:oddHBand="0" w:evenHBand="0" w:firstRowFirstColumn="0" w:firstRowLastColumn="0" w:lastRowFirstColumn="0" w:lastRowLastColumn="0"/>
              <w:rPr>
                <w:b/>
                <w:bCs w:val="0"/>
                <w:color w:val="000000" w:themeColor="text1"/>
                <w:sz w:val="20"/>
                <w:szCs w:val="20"/>
              </w:rPr>
            </w:pPr>
            <w:r w:rsidRPr="00A43FEA">
              <w:rPr>
                <w:color w:val="000000" w:themeColor="text1"/>
                <w:sz w:val="20"/>
                <w:szCs w:val="20"/>
              </w:rPr>
              <w:t>titulare</w:t>
            </w:r>
          </w:p>
        </w:tc>
        <w:tc>
          <w:tcPr>
            <w:tcW w:w="1517" w:type="dxa"/>
            <w:vMerge w:val="restart"/>
            <w:shd w:val="clear" w:color="auto" w:fill="F2F2F2" w:themeFill="background1" w:themeFillShade="F2"/>
            <w:vAlign w:val="center"/>
          </w:tcPr>
          <w:p w14:paraId="06819FDC" w14:textId="77777777" w:rsidR="008D23CA" w:rsidRPr="00A43FEA" w:rsidRDefault="008D23CA" w:rsidP="008D23CA">
            <w:pPr>
              <w:jc w:val="center"/>
              <w:cnfStyle w:val="100000000000" w:firstRow="1" w:lastRow="0" w:firstColumn="0" w:lastColumn="0" w:oddVBand="0" w:evenVBand="0" w:oddHBand="0" w:evenHBand="0" w:firstRowFirstColumn="0" w:firstRowLastColumn="0" w:lastRowFirstColumn="0" w:lastRowLastColumn="0"/>
              <w:rPr>
                <w:b/>
                <w:bCs w:val="0"/>
                <w:color w:val="000000" w:themeColor="text1"/>
                <w:sz w:val="20"/>
                <w:szCs w:val="20"/>
              </w:rPr>
            </w:pPr>
            <w:r w:rsidRPr="00A43FEA">
              <w:rPr>
                <w:color w:val="000000" w:themeColor="text1"/>
                <w:sz w:val="20"/>
                <w:szCs w:val="20"/>
              </w:rPr>
              <w:t>Procent cadre didactice evaluate</w:t>
            </w:r>
          </w:p>
        </w:tc>
        <w:tc>
          <w:tcPr>
            <w:tcW w:w="3665" w:type="dxa"/>
            <w:gridSpan w:val="4"/>
            <w:shd w:val="clear" w:color="auto" w:fill="F2F2F2" w:themeFill="background1" w:themeFillShade="F2"/>
            <w:vAlign w:val="center"/>
          </w:tcPr>
          <w:p w14:paraId="3309FC09" w14:textId="77777777" w:rsidR="008D23CA" w:rsidRPr="00A43FEA" w:rsidRDefault="008D23CA" w:rsidP="008D23CA">
            <w:pPr>
              <w:jc w:val="center"/>
              <w:cnfStyle w:val="100000000000" w:firstRow="1" w:lastRow="0" w:firstColumn="0" w:lastColumn="0" w:oddVBand="0" w:evenVBand="0" w:oddHBand="0" w:evenHBand="0" w:firstRowFirstColumn="0" w:firstRowLastColumn="0" w:lastRowFirstColumn="0" w:lastRowLastColumn="0"/>
              <w:rPr>
                <w:b/>
                <w:bCs w:val="0"/>
                <w:color w:val="000000" w:themeColor="text1"/>
                <w:sz w:val="20"/>
                <w:szCs w:val="20"/>
              </w:rPr>
            </w:pPr>
            <w:r w:rsidRPr="00A43FEA">
              <w:rPr>
                <w:color w:val="000000" w:themeColor="text1"/>
                <w:sz w:val="22"/>
                <w:szCs w:val="22"/>
              </w:rPr>
              <w:t>Calificativ obținut</w:t>
            </w:r>
          </w:p>
        </w:tc>
      </w:tr>
      <w:tr w:rsidR="008D23CA" w:rsidRPr="00A43FEA" w14:paraId="4F6178AE" w14:textId="77777777" w:rsidTr="00365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4" w:type="dxa"/>
            <w:vMerge/>
            <w:shd w:val="clear" w:color="auto" w:fill="F2F2F2" w:themeFill="background1" w:themeFillShade="F2"/>
            <w:vAlign w:val="center"/>
          </w:tcPr>
          <w:p w14:paraId="7F893408" w14:textId="77777777" w:rsidR="008D23CA" w:rsidRPr="00A43FEA" w:rsidRDefault="008D23CA" w:rsidP="008D23CA">
            <w:pPr>
              <w:jc w:val="center"/>
              <w:rPr>
                <w:b/>
                <w:bCs w:val="0"/>
                <w:color w:val="000000" w:themeColor="text1"/>
                <w:sz w:val="20"/>
                <w:szCs w:val="20"/>
              </w:rPr>
            </w:pPr>
          </w:p>
        </w:tc>
        <w:tc>
          <w:tcPr>
            <w:tcW w:w="1335" w:type="dxa"/>
            <w:vMerge/>
            <w:shd w:val="clear" w:color="auto" w:fill="F2F2F2" w:themeFill="background1" w:themeFillShade="F2"/>
            <w:vAlign w:val="center"/>
          </w:tcPr>
          <w:p w14:paraId="4D9E1503" w14:textId="77777777" w:rsidR="008D23CA" w:rsidRPr="00A43FEA" w:rsidRDefault="008D23CA" w:rsidP="008D23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1165" w:type="dxa"/>
            <w:vMerge/>
            <w:shd w:val="clear" w:color="auto" w:fill="F2F2F2" w:themeFill="background1" w:themeFillShade="F2"/>
            <w:vAlign w:val="center"/>
          </w:tcPr>
          <w:p w14:paraId="4498E28A" w14:textId="77777777" w:rsidR="008D23CA" w:rsidRPr="00A43FEA" w:rsidRDefault="008D23CA" w:rsidP="008D23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1517" w:type="dxa"/>
            <w:vMerge/>
            <w:shd w:val="clear" w:color="auto" w:fill="F2F2F2" w:themeFill="background1" w:themeFillShade="F2"/>
            <w:vAlign w:val="center"/>
          </w:tcPr>
          <w:p w14:paraId="3837A8CB" w14:textId="77777777" w:rsidR="008D23CA" w:rsidRPr="00A43FEA" w:rsidRDefault="008D23CA" w:rsidP="008D23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893" w:type="dxa"/>
            <w:shd w:val="clear" w:color="auto" w:fill="F2F2F2" w:themeFill="background1" w:themeFillShade="F2"/>
            <w:vAlign w:val="center"/>
          </w:tcPr>
          <w:p w14:paraId="74E6326D" w14:textId="77777777" w:rsidR="008D23CA" w:rsidRPr="00A43FEA" w:rsidRDefault="008D23CA" w:rsidP="008D23CA">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A43FEA">
              <w:rPr>
                <w:color w:val="000000" w:themeColor="text1"/>
                <w:sz w:val="22"/>
                <w:szCs w:val="22"/>
              </w:rPr>
              <w:t>NS</w:t>
            </w:r>
          </w:p>
          <w:p w14:paraId="3E296FEA" w14:textId="79FB4BAE" w:rsidR="008D23CA" w:rsidRPr="00A43FEA" w:rsidRDefault="008D23CA" w:rsidP="008D23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A43FEA">
              <w:rPr>
                <w:color w:val="000000" w:themeColor="text1"/>
                <w:sz w:val="22"/>
                <w:szCs w:val="22"/>
              </w:rPr>
              <w:t>(</w:t>
            </w:r>
            <w:r w:rsidR="00BF2814" w:rsidRPr="00A43FEA">
              <w:rPr>
                <w:color w:val="000000" w:themeColor="text1"/>
                <w:sz w:val="22"/>
                <w:szCs w:val="22"/>
              </w:rPr>
              <w:t>%</w:t>
            </w:r>
            <w:r w:rsidRPr="00A43FEA">
              <w:rPr>
                <w:color w:val="000000" w:themeColor="text1"/>
                <w:sz w:val="22"/>
                <w:szCs w:val="22"/>
              </w:rPr>
              <w:t>)</w:t>
            </w:r>
          </w:p>
        </w:tc>
        <w:tc>
          <w:tcPr>
            <w:tcW w:w="893" w:type="dxa"/>
            <w:shd w:val="clear" w:color="auto" w:fill="F2F2F2" w:themeFill="background1" w:themeFillShade="F2"/>
            <w:vAlign w:val="center"/>
          </w:tcPr>
          <w:p w14:paraId="56B748A3" w14:textId="77777777" w:rsidR="008D23CA" w:rsidRPr="00A43FEA" w:rsidRDefault="008D23CA" w:rsidP="008D23CA">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A43FEA">
              <w:rPr>
                <w:color w:val="000000" w:themeColor="text1"/>
                <w:sz w:val="22"/>
                <w:szCs w:val="22"/>
              </w:rPr>
              <w:t>S</w:t>
            </w:r>
          </w:p>
          <w:p w14:paraId="506A6CE1" w14:textId="38934693" w:rsidR="008D23CA" w:rsidRPr="00A43FEA" w:rsidRDefault="008D23CA" w:rsidP="008D23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A43FEA">
              <w:rPr>
                <w:color w:val="000000" w:themeColor="text1"/>
                <w:sz w:val="22"/>
                <w:szCs w:val="22"/>
              </w:rPr>
              <w:t>(</w:t>
            </w:r>
            <w:r w:rsidR="00BF2814" w:rsidRPr="00A43FEA">
              <w:rPr>
                <w:color w:val="000000" w:themeColor="text1"/>
                <w:sz w:val="22"/>
                <w:szCs w:val="22"/>
              </w:rPr>
              <w:t>%</w:t>
            </w:r>
            <w:r w:rsidRPr="00A43FEA">
              <w:rPr>
                <w:color w:val="000000" w:themeColor="text1"/>
                <w:sz w:val="22"/>
                <w:szCs w:val="22"/>
              </w:rPr>
              <w:t>)</w:t>
            </w:r>
          </w:p>
        </w:tc>
        <w:tc>
          <w:tcPr>
            <w:tcW w:w="893" w:type="dxa"/>
            <w:shd w:val="clear" w:color="auto" w:fill="F2F2F2" w:themeFill="background1" w:themeFillShade="F2"/>
            <w:vAlign w:val="center"/>
          </w:tcPr>
          <w:p w14:paraId="1DDFE183" w14:textId="77777777" w:rsidR="008D23CA" w:rsidRPr="00A43FEA" w:rsidRDefault="008D23CA" w:rsidP="008D23CA">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A43FEA">
              <w:rPr>
                <w:color w:val="000000" w:themeColor="text1"/>
                <w:sz w:val="22"/>
                <w:szCs w:val="22"/>
              </w:rPr>
              <w:t>B</w:t>
            </w:r>
          </w:p>
          <w:p w14:paraId="30DB160A" w14:textId="050752B1" w:rsidR="008D23CA" w:rsidRPr="00A43FEA" w:rsidRDefault="008D23CA" w:rsidP="008D23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A43FEA">
              <w:rPr>
                <w:color w:val="000000" w:themeColor="text1"/>
                <w:sz w:val="22"/>
                <w:szCs w:val="22"/>
              </w:rPr>
              <w:t>(</w:t>
            </w:r>
            <w:r w:rsidR="00BF2814" w:rsidRPr="00A43FEA">
              <w:rPr>
                <w:color w:val="000000" w:themeColor="text1"/>
                <w:sz w:val="22"/>
                <w:szCs w:val="22"/>
              </w:rPr>
              <w:t>%</w:t>
            </w:r>
            <w:r w:rsidRPr="00A43FEA">
              <w:rPr>
                <w:color w:val="000000" w:themeColor="text1"/>
                <w:sz w:val="22"/>
                <w:szCs w:val="22"/>
              </w:rPr>
              <w:t>)</w:t>
            </w:r>
          </w:p>
        </w:tc>
        <w:tc>
          <w:tcPr>
            <w:tcW w:w="986" w:type="dxa"/>
            <w:shd w:val="clear" w:color="auto" w:fill="F2F2F2" w:themeFill="background1" w:themeFillShade="F2"/>
            <w:vAlign w:val="center"/>
          </w:tcPr>
          <w:p w14:paraId="5FE940FE" w14:textId="77777777" w:rsidR="008D23CA" w:rsidRPr="00A43FEA" w:rsidRDefault="008D23CA" w:rsidP="008D23CA">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A43FEA">
              <w:rPr>
                <w:color w:val="000000" w:themeColor="text1"/>
                <w:sz w:val="22"/>
                <w:szCs w:val="22"/>
              </w:rPr>
              <w:t>FB</w:t>
            </w:r>
          </w:p>
          <w:p w14:paraId="126F356E" w14:textId="04FC0940" w:rsidR="008D23CA" w:rsidRPr="00A43FEA" w:rsidRDefault="008D23CA" w:rsidP="008D23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A43FEA">
              <w:rPr>
                <w:color w:val="000000" w:themeColor="text1"/>
                <w:sz w:val="22"/>
                <w:szCs w:val="22"/>
              </w:rPr>
              <w:t>(</w:t>
            </w:r>
            <w:r w:rsidR="00BF2814" w:rsidRPr="00A43FEA">
              <w:rPr>
                <w:color w:val="000000" w:themeColor="text1"/>
                <w:sz w:val="22"/>
                <w:szCs w:val="22"/>
              </w:rPr>
              <w:t>%</w:t>
            </w:r>
            <w:r w:rsidRPr="00A43FEA">
              <w:rPr>
                <w:color w:val="000000" w:themeColor="text1"/>
                <w:sz w:val="22"/>
                <w:szCs w:val="22"/>
              </w:rPr>
              <w:t>)</w:t>
            </w:r>
          </w:p>
        </w:tc>
      </w:tr>
      <w:tr w:rsidR="00C977A2" w:rsidRPr="00C977A2" w14:paraId="13E4F774" w14:textId="77777777" w:rsidTr="00C46C6A">
        <w:tc>
          <w:tcPr>
            <w:cnfStyle w:val="001000000000" w:firstRow="0" w:lastRow="0" w:firstColumn="1" w:lastColumn="0" w:oddVBand="0" w:evenVBand="0" w:oddHBand="0" w:evenHBand="0" w:firstRowFirstColumn="0" w:firstRowLastColumn="0" w:lastRowFirstColumn="0" w:lastRowLastColumn="0"/>
            <w:tcW w:w="1344" w:type="dxa"/>
            <w:vAlign w:val="center"/>
          </w:tcPr>
          <w:p w14:paraId="695F7C22" w14:textId="77777777" w:rsidR="009D31AB" w:rsidRPr="00C977A2" w:rsidRDefault="009D31AB" w:rsidP="009D31AB">
            <w:pPr>
              <w:jc w:val="center"/>
              <w:rPr>
                <w:b/>
                <w:bCs w:val="0"/>
                <w:sz w:val="22"/>
                <w:szCs w:val="22"/>
              </w:rPr>
            </w:pPr>
            <w:r w:rsidRPr="00C977A2">
              <w:rPr>
                <w:sz w:val="22"/>
                <w:szCs w:val="22"/>
              </w:rPr>
              <w:t>2018-2019</w:t>
            </w:r>
          </w:p>
        </w:tc>
        <w:tc>
          <w:tcPr>
            <w:tcW w:w="1335" w:type="dxa"/>
            <w:vAlign w:val="center"/>
          </w:tcPr>
          <w:p w14:paraId="0F2A04CA" w14:textId="77777777" w:rsidR="009D31AB" w:rsidRPr="00C977A2" w:rsidRDefault="009D31AB" w:rsidP="009D31AB">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125</w:t>
            </w:r>
          </w:p>
        </w:tc>
        <w:tc>
          <w:tcPr>
            <w:tcW w:w="1165" w:type="dxa"/>
            <w:vAlign w:val="center"/>
          </w:tcPr>
          <w:p w14:paraId="5A066417" w14:textId="36A9D601" w:rsidR="009D31AB" w:rsidRPr="00C977A2" w:rsidRDefault="009D31AB" w:rsidP="009D31AB">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rFonts w:cs="Arial"/>
                <w:b w:val="0"/>
                <w:sz w:val="22"/>
                <w:szCs w:val="22"/>
              </w:rPr>
              <w:t>273</w:t>
            </w:r>
          </w:p>
        </w:tc>
        <w:tc>
          <w:tcPr>
            <w:tcW w:w="1517" w:type="dxa"/>
            <w:vAlign w:val="center"/>
          </w:tcPr>
          <w:p w14:paraId="423AB4BA" w14:textId="088AF567" w:rsidR="009D31AB" w:rsidRPr="00C977A2" w:rsidRDefault="009D31AB" w:rsidP="009D31AB">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45,79</w:t>
            </w:r>
          </w:p>
        </w:tc>
        <w:tc>
          <w:tcPr>
            <w:tcW w:w="893" w:type="dxa"/>
            <w:vAlign w:val="center"/>
          </w:tcPr>
          <w:p w14:paraId="24CC942D" w14:textId="77777777" w:rsidR="009D31AB" w:rsidRPr="00C977A2" w:rsidRDefault="009D31AB" w:rsidP="009D31AB">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893" w:type="dxa"/>
            <w:vAlign w:val="center"/>
          </w:tcPr>
          <w:p w14:paraId="575D4422" w14:textId="77777777" w:rsidR="009D31AB" w:rsidRPr="00C977A2" w:rsidRDefault="009D31AB" w:rsidP="009D31AB">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893" w:type="dxa"/>
            <w:vAlign w:val="center"/>
          </w:tcPr>
          <w:p w14:paraId="300BB8A0" w14:textId="77777777" w:rsidR="009D31AB" w:rsidRPr="00C977A2" w:rsidRDefault="009D31AB" w:rsidP="009D31AB">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986" w:type="dxa"/>
            <w:vAlign w:val="center"/>
          </w:tcPr>
          <w:p w14:paraId="4CB697A8" w14:textId="2A8D309A" w:rsidR="009D31AB" w:rsidRPr="00C977A2" w:rsidRDefault="009D31AB" w:rsidP="009D31AB">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77A4BD02" w14:textId="77777777" w:rsidTr="00C46C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4" w:type="dxa"/>
            <w:vAlign w:val="center"/>
          </w:tcPr>
          <w:p w14:paraId="51F5D470" w14:textId="77777777" w:rsidR="00BE6106" w:rsidRPr="00C977A2" w:rsidRDefault="00BE6106" w:rsidP="00BE6106">
            <w:pPr>
              <w:jc w:val="center"/>
              <w:rPr>
                <w:b/>
                <w:bCs w:val="0"/>
                <w:sz w:val="22"/>
                <w:szCs w:val="22"/>
              </w:rPr>
            </w:pPr>
            <w:r w:rsidRPr="00C977A2">
              <w:rPr>
                <w:sz w:val="22"/>
                <w:szCs w:val="22"/>
              </w:rPr>
              <w:t>2019-2020</w:t>
            </w:r>
          </w:p>
        </w:tc>
        <w:tc>
          <w:tcPr>
            <w:tcW w:w="1335" w:type="dxa"/>
            <w:vAlign w:val="center"/>
          </w:tcPr>
          <w:p w14:paraId="5EE3A879" w14:textId="77777777" w:rsidR="00BE6106" w:rsidRPr="00C977A2" w:rsidRDefault="00BE6106" w:rsidP="00BE6106">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85</w:t>
            </w:r>
          </w:p>
        </w:tc>
        <w:tc>
          <w:tcPr>
            <w:tcW w:w="1165" w:type="dxa"/>
            <w:vAlign w:val="center"/>
          </w:tcPr>
          <w:p w14:paraId="5EC3175A" w14:textId="03039B03" w:rsidR="00BE6106" w:rsidRPr="00C977A2" w:rsidRDefault="00BE6106" w:rsidP="00BE6106">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rFonts w:cs="Arial"/>
                <w:b w:val="0"/>
                <w:sz w:val="22"/>
                <w:szCs w:val="22"/>
              </w:rPr>
              <w:t>269</w:t>
            </w:r>
          </w:p>
        </w:tc>
        <w:tc>
          <w:tcPr>
            <w:tcW w:w="1517" w:type="dxa"/>
            <w:vAlign w:val="center"/>
          </w:tcPr>
          <w:p w14:paraId="7D63B906" w14:textId="3A7FC211" w:rsidR="00BE6106" w:rsidRPr="00C977A2" w:rsidRDefault="00BE6106" w:rsidP="00BE6106">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31,60</w:t>
            </w:r>
          </w:p>
        </w:tc>
        <w:tc>
          <w:tcPr>
            <w:tcW w:w="893" w:type="dxa"/>
            <w:vAlign w:val="center"/>
          </w:tcPr>
          <w:p w14:paraId="18E573A9" w14:textId="77777777" w:rsidR="00BE6106" w:rsidRPr="00C977A2" w:rsidRDefault="00BE6106" w:rsidP="00BE6106">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893" w:type="dxa"/>
            <w:vAlign w:val="center"/>
          </w:tcPr>
          <w:p w14:paraId="3592CF5F" w14:textId="77777777" w:rsidR="00BE6106" w:rsidRPr="00C977A2" w:rsidRDefault="00BE6106" w:rsidP="00BE6106">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893" w:type="dxa"/>
            <w:vAlign w:val="center"/>
          </w:tcPr>
          <w:p w14:paraId="5C2A3318" w14:textId="77777777" w:rsidR="00BE6106" w:rsidRPr="00C977A2" w:rsidRDefault="00BE6106" w:rsidP="00BE6106">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986" w:type="dxa"/>
            <w:vAlign w:val="center"/>
          </w:tcPr>
          <w:p w14:paraId="59F719C7" w14:textId="058E51CD" w:rsidR="00BE6106" w:rsidRPr="00C977A2" w:rsidRDefault="00BE6106" w:rsidP="00BE6106">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418B7907" w14:textId="77777777" w:rsidTr="00C46C6A">
        <w:tc>
          <w:tcPr>
            <w:cnfStyle w:val="001000000000" w:firstRow="0" w:lastRow="0" w:firstColumn="1" w:lastColumn="0" w:oddVBand="0" w:evenVBand="0" w:oddHBand="0" w:evenHBand="0" w:firstRowFirstColumn="0" w:firstRowLastColumn="0" w:lastRowFirstColumn="0" w:lastRowLastColumn="0"/>
            <w:tcW w:w="1344" w:type="dxa"/>
            <w:vAlign w:val="center"/>
          </w:tcPr>
          <w:p w14:paraId="05F3EE24" w14:textId="2BBB5198" w:rsidR="00BE6106" w:rsidRPr="00C977A2" w:rsidRDefault="00BE6106" w:rsidP="00BE6106">
            <w:pPr>
              <w:jc w:val="center"/>
              <w:rPr>
                <w:sz w:val="22"/>
                <w:szCs w:val="22"/>
              </w:rPr>
            </w:pPr>
            <w:r w:rsidRPr="00C977A2">
              <w:rPr>
                <w:sz w:val="22"/>
                <w:szCs w:val="22"/>
              </w:rPr>
              <w:t>2020-2021</w:t>
            </w:r>
          </w:p>
        </w:tc>
        <w:tc>
          <w:tcPr>
            <w:tcW w:w="1335" w:type="dxa"/>
            <w:vAlign w:val="center"/>
          </w:tcPr>
          <w:p w14:paraId="7A038AA8" w14:textId="390FD882" w:rsidR="00BE6106" w:rsidRPr="00C977A2" w:rsidRDefault="00BE6106" w:rsidP="00BE6106">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98</w:t>
            </w:r>
          </w:p>
        </w:tc>
        <w:tc>
          <w:tcPr>
            <w:tcW w:w="1165" w:type="dxa"/>
            <w:vAlign w:val="center"/>
          </w:tcPr>
          <w:p w14:paraId="74EB35FB" w14:textId="0C27CC01" w:rsidR="00BE6106" w:rsidRPr="00C977A2" w:rsidRDefault="00BE6106" w:rsidP="00BE6106">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rFonts w:cs="Arial"/>
                <w:b w:val="0"/>
                <w:sz w:val="22"/>
                <w:szCs w:val="22"/>
              </w:rPr>
              <w:t>258</w:t>
            </w:r>
          </w:p>
        </w:tc>
        <w:tc>
          <w:tcPr>
            <w:tcW w:w="1517" w:type="dxa"/>
            <w:vAlign w:val="center"/>
          </w:tcPr>
          <w:p w14:paraId="7E82CE33" w14:textId="14245C89" w:rsidR="00BE6106" w:rsidRPr="00C977A2" w:rsidRDefault="00BE6106" w:rsidP="00BE6106">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3</w:t>
            </w:r>
            <w:r w:rsidR="003736A4" w:rsidRPr="00C977A2">
              <w:rPr>
                <w:b w:val="0"/>
                <w:bCs/>
                <w:sz w:val="22"/>
                <w:szCs w:val="22"/>
              </w:rPr>
              <w:t>7</w:t>
            </w:r>
            <w:r w:rsidRPr="00C977A2">
              <w:rPr>
                <w:b w:val="0"/>
                <w:bCs/>
                <w:sz w:val="22"/>
                <w:szCs w:val="22"/>
              </w:rPr>
              <w:t>,</w:t>
            </w:r>
            <w:r w:rsidR="003736A4" w:rsidRPr="00C977A2">
              <w:rPr>
                <w:b w:val="0"/>
                <w:bCs/>
                <w:sz w:val="22"/>
                <w:szCs w:val="22"/>
              </w:rPr>
              <w:t>98</w:t>
            </w:r>
          </w:p>
        </w:tc>
        <w:tc>
          <w:tcPr>
            <w:tcW w:w="893" w:type="dxa"/>
            <w:vAlign w:val="center"/>
          </w:tcPr>
          <w:p w14:paraId="183AC72B" w14:textId="0127F28B" w:rsidR="00BE6106" w:rsidRPr="00C977A2" w:rsidRDefault="00BE6106" w:rsidP="00BE6106">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893" w:type="dxa"/>
            <w:vAlign w:val="center"/>
          </w:tcPr>
          <w:p w14:paraId="21F78993" w14:textId="74907EEE" w:rsidR="00BE6106" w:rsidRPr="00C977A2" w:rsidRDefault="00BE6106" w:rsidP="00BE6106">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893" w:type="dxa"/>
            <w:vAlign w:val="center"/>
          </w:tcPr>
          <w:p w14:paraId="306594C9" w14:textId="666278C1" w:rsidR="00BE6106" w:rsidRPr="00C977A2" w:rsidRDefault="00BE6106" w:rsidP="00BE6106">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986" w:type="dxa"/>
            <w:vAlign w:val="center"/>
          </w:tcPr>
          <w:p w14:paraId="4409A854" w14:textId="3FE4CE62" w:rsidR="00BE6106" w:rsidRPr="00C977A2" w:rsidRDefault="00BE6106" w:rsidP="00BE6106">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36DBFF7C" w14:textId="77777777" w:rsidTr="00C46C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4" w:type="dxa"/>
            <w:vAlign w:val="center"/>
          </w:tcPr>
          <w:p w14:paraId="3A0ADFCA" w14:textId="2F7A3F60" w:rsidR="00BE6106" w:rsidRPr="00C977A2" w:rsidRDefault="00BE6106" w:rsidP="00BE6106">
            <w:pPr>
              <w:jc w:val="center"/>
              <w:rPr>
                <w:sz w:val="22"/>
                <w:szCs w:val="22"/>
              </w:rPr>
            </w:pPr>
            <w:r w:rsidRPr="00C977A2">
              <w:rPr>
                <w:sz w:val="22"/>
                <w:szCs w:val="22"/>
              </w:rPr>
              <w:t>2021-2022</w:t>
            </w:r>
          </w:p>
        </w:tc>
        <w:tc>
          <w:tcPr>
            <w:tcW w:w="1335" w:type="dxa"/>
            <w:vAlign w:val="center"/>
          </w:tcPr>
          <w:p w14:paraId="4E3821C6" w14:textId="54FE4AFB" w:rsidR="00BE6106" w:rsidRPr="00C977A2" w:rsidRDefault="00BE6106" w:rsidP="00BE6106">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140</w:t>
            </w:r>
          </w:p>
        </w:tc>
        <w:tc>
          <w:tcPr>
            <w:tcW w:w="1165" w:type="dxa"/>
            <w:vAlign w:val="center"/>
          </w:tcPr>
          <w:p w14:paraId="5A747727" w14:textId="782E07AC" w:rsidR="00BE6106" w:rsidRPr="00C977A2" w:rsidRDefault="00BE6106" w:rsidP="00BE6106">
            <w:pPr>
              <w:jc w:val="center"/>
              <w:cnfStyle w:val="000000100000" w:firstRow="0" w:lastRow="0" w:firstColumn="0" w:lastColumn="0" w:oddVBand="0" w:evenVBand="0" w:oddHBand="1" w:evenHBand="0" w:firstRowFirstColumn="0" w:firstRowLastColumn="0" w:lastRowFirstColumn="0" w:lastRowLastColumn="0"/>
              <w:rPr>
                <w:rFonts w:cs="Arial"/>
                <w:b w:val="0"/>
                <w:sz w:val="22"/>
                <w:szCs w:val="22"/>
              </w:rPr>
            </w:pPr>
            <w:r w:rsidRPr="00C977A2">
              <w:rPr>
                <w:rFonts w:cs="Arial"/>
                <w:b w:val="0"/>
                <w:sz w:val="22"/>
                <w:szCs w:val="22"/>
              </w:rPr>
              <w:t>247</w:t>
            </w:r>
          </w:p>
        </w:tc>
        <w:tc>
          <w:tcPr>
            <w:tcW w:w="1517" w:type="dxa"/>
            <w:vAlign w:val="center"/>
          </w:tcPr>
          <w:p w14:paraId="410C0549" w14:textId="0BD072CC" w:rsidR="00BE6106" w:rsidRPr="00C977A2" w:rsidRDefault="00BE6106" w:rsidP="00BE6106">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56,68</w:t>
            </w:r>
          </w:p>
        </w:tc>
        <w:tc>
          <w:tcPr>
            <w:tcW w:w="893" w:type="dxa"/>
            <w:vAlign w:val="center"/>
          </w:tcPr>
          <w:p w14:paraId="25C82205" w14:textId="391F83DC" w:rsidR="00BE6106" w:rsidRPr="00C977A2" w:rsidRDefault="00BE6106" w:rsidP="00BE6106">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893" w:type="dxa"/>
            <w:vAlign w:val="center"/>
          </w:tcPr>
          <w:p w14:paraId="09CDEE57" w14:textId="09127281" w:rsidR="00BE6106" w:rsidRPr="00C977A2" w:rsidRDefault="00BE6106" w:rsidP="00BE6106">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893" w:type="dxa"/>
            <w:vAlign w:val="center"/>
          </w:tcPr>
          <w:p w14:paraId="3C3D2EE3" w14:textId="23BF81B4" w:rsidR="00BE6106" w:rsidRPr="00C977A2" w:rsidRDefault="00BE6106" w:rsidP="00BE6106">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986" w:type="dxa"/>
            <w:vAlign w:val="center"/>
          </w:tcPr>
          <w:p w14:paraId="123C858C" w14:textId="47CE662F" w:rsidR="00BE6106" w:rsidRPr="00C977A2" w:rsidRDefault="00BE6106" w:rsidP="00BE6106">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5BDB2F16" w14:textId="77777777" w:rsidTr="00C46C6A">
        <w:tc>
          <w:tcPr>
            <w:cnfStyle w:val="001000000000" w:firstRow="0" w:lastRow="0" w:firstColumn="1" w:lastColumn="0" w:oddVBand="0" w:evenVBand="0" w:oddHBand="0" w:evenHBand="0" w:firstRowFirstColumn="0" w:firstRowLastColumn="0" w:lastRowFirstColumn="0" w:lastRowLastColumn="0"/>
            <w:tcW w:w="1344" w:type="dxa"/>
            <w:vAlign w:val="center"/>
          </w:tcPr>
          <w:p w14:paraId="25DE4C81" w14:textId="3EEED968" w:rsidR="00BE6106" w:rsidRPr="00C977A2" w:rsidRDefault="00BE6106" w:rsidP="00BE6106">
            <w:pPr>
              <w:jc w:val="center"/>
              <w:rPr>
                <w:sz w:val="22"/>
                <w:szCs w:val="22"/>
              </w:rPr>
            </w:pPr>
            <w:r w:rsidRPr="00C977A2">
              <w:rPr>
                <w:sz w:val="22"/>
                <w:szCs w:val="22"/>
              </w:rPr>
              <w:t>2022-2023</w:t>
            </w:r>
          </w:p>
        </w:tc>
        <w:tc>
          <w:tcPr>
            <w:tcW w:w="1335" w:type="dxa"/>
            <w:vAlign w:val="center"/>
          </w:tcPr>
          <w:p w14:paraId="5C29B845" w14:textId="593AEEFC" w:rsidR="00BE6106" w:rsidRPr="00C977A2" w:rsidRDefault="004F7669" w:rsidP="00BE6106">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166</w:t>
            </w:r>
          </w:p>
        </w:tc>
        <w:tc>
          <w:tcPr>
            <w:tcW w:w="1165" w:type="dxa"/>
            <w:vAlign w:val="center"/>
          </w:tcPr>
          <w:p w14:paraId="478F0CE0" w14:textId="4691457B" w:rsidR="00BE6106" w:rsidRPr="00C977A2" w:rsidRDefault="00BE6106" w:rsidP="00BE6106">
            <w:pPr>
              <w:jc w:val="center"/>
              <w:cnfStyle w:val="000000000000" w:firstRow="0" w:lastRow="0" w:firstColumn="0" w:lastColumn="0" w:oddVBand="0" w:evenVBand="0" w:oddHBand="0" w:evenHBand="0" w:firstRowFirstColumn="0" w:firstRowLastColumn="0" w:lastRowFirstColumn="0" w:lastRowLastColumn="0"/>
              <w:rPr>
                <w:rFonts w:cs="Arial"/>
                <w:b w:val="0"/>
                <w:sz w:val="22"/>
                <w:szCs w:val="22"/>
              </w:rPr>
            </w:pPr>
            <w:r w:rsidRPr="00C977A2">
              <w:rPr>
                <w:rFonts w:cs="Arial"/>
                <w:b w:val="0"/>
                <w:sz w:val="22"/>
                <w:szCs w:val="22"/>
              </w:rPr>
              <w:t>240</w:t>
            </w:r>
          </w:p>
        </w:tc>
        <w:tc>
          <w:tcPr>
            <w:tcW w:w="1517" w:type="dxa"/>
            <w:vAlign w:val="center"/>
          </w:tcPr>
          <w:p w14:paraId="55EDD719" w14:textId="18A7BC16" w:rsidR="00BE6106" w:rsidRPr="00C977A2" w:rsidRDefault="00E423EB" w:rsidP="00BE6106">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69,16</w:t>
            </w:r>
          </w:p>
        </w:tc>
        <w:tc>
          <w:tcPr>
            <w:tcW w:w="893" w:type="dxa"/>
            <w:vAlign w:val="center"/>
          </w:tcPr>
          <w:p w14:paraId="2061BF3D" w14:textId="5A9A8E08" w:rsidR="00BE6106" w:rsidRPr="00C977A2" w:rsidRDefault="000C3953" w:rsidP="00BE6106">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893" w:type="dxa"/>
            <w:vAlign w:val="center"/>
          </w:tcPr>
          <w:p w14:paraId="60F242E0" w14:textId="7647A105" w:rsidR="00BE6106" w:rsidRPr="00C977A2" w:rsidRDefault="000C3953" w:rsidP="00BE6106">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893" w:type="dxa"/>
            <w:vAlign w:val="center"/>
          </w:tcPr>
          <w:p w14:paraId="48FC82A9" w14:textId="66475A72" w:rsidR="00BE6106" w:rsidRPr="00C977A2" w:rsidRDefault="004E77A4" w:rsidP="00BE6106">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0,6*</w:t>
            </w:r>
          </w:p>
        </w:tc>
        <w:tc>
          <w:tcPr>
            <w:tcW w:w="986" w:type="dxa"/>
            <w:vAlign w:val="center"/>
          </w:tcPr>
          <w:p w14:paraId="1A2D6DD4" w14:textId="6265E9C0" w:rsidR="00BE6106" w:rsidRPr="00C977A2" w:rsidRDefault="006A0B9C" w:rsidP="00BE6106">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99,</w:t>
            </w:r>
            <w:r w:rsidR="00F50C06" w:rsidRPr="00C977A2">
              <w:rPr>
                <w:b w:val="0"/>
                <w:bCs/>
                <w:sz w:val="22"/>
                <w:szCs w:val="22"/>
              </w:rPr>
              <w:t>40</w:t>
            </w:r>
          </w:p>
        </w:tc>
      </w:tr>
    </w:tbl>
    <w:p w14:paraId="7110A1E4" w14:textId="77777777" w:rsidR="00A80AC5" w:rsidRPr="00C977A2" w:rsidRDefault="00A80AC5" w:rsidP="00D94020">
      <w:pPr>
        <w:jc w:val="left"/>
        <w:rPr>
          <w:b w:val="0"/>
          <w:bCs/>
          <w:sz w:val="20"/>
          <w:szCs w:val="20"/>
        </w:rPr>
      </w:pPr>
    </w:p>
    <w:p w14:paraId="3C4C7A01" w14:textId="6A431BDE" w:rsidR="00187EE6" w:rsidRPr="00C977A2" w:rsidRDefault="00187EE6" w:rsidP="00187EE6">
      <w:pPr>
        <w:jc w:val="left"/>
        <w:rPr>
          <w:b w:val="0"/>
          <w:bCs/>
          <w:i/>
          <w:iCs/>
          <w:sz w:val="20"/>
          <w:szCs w:val="20"/>
        </w:rPr>
      </w:pPr>
      <w:r w:rsidRPr="00C977A2">
        <w:rPr>
          <w:b w:val="0"/>
          <w:bCs/>
          <w:sz w:val="20"/>
          <w:szCs w:val="20"/>
        </w:rPr>
        <w:t xml:space="preserve">*un cadru didactic a obținut </w:t>
      </w:r>
      <w:r w:rsidR="006C4614" w:rsidRPr="00C977A2">
        <w:rPr>
          <w:b w:val="0"/>
          <w:bCs/>
          <w:sz w:val="20"/>
          <w:szCs w:val="20"/>
        </w:rPr>
        <w:t>la evaluare</w:t>
      </w:r>
      <w:r w:rsidR="008C3CBB" w:rsidRPr="00C977A2">
        <w:rPr>
          <w:b w:val="0"/>
          <w:bCs/>
          <w:sz w:val="20"/>
          <w:szCs w:val="20"/>
        </w:rPr>
        <w:t xml:space="preserve">a unei discipline </w:t>
      </w:r>
      <w:r w:rsidRPr="00C977A2">
        <w:rPr>
          <w:b w:val="0"/>
          <w:bCs/>
          <w:sz w:val="20"/>
          <w:szCs w:val="20"/>
        </w:rPr>
        <w:t xml:space="preserve">calificativul </w:t>
      </w:r>
      <w:r w:rsidRPr="00C977A2">
        <w:rPr>
          <w:b w:val="0"/>
          <w:bCs/>
          <w:i/>
          <w:iCs/>
          <w:sz w:val="20"/>
          <w:szCs w:val="20"/>
        </w:rPr>
        <w:t>Bine</w:t>
      </w:r>
    </w:p>
    <w:p w14:paraId="291F9965" w14:textId="77777777" w:rsidR="00187EE6" w:rsidRPr="00C977A2" w:rsidRDefault="00187EE6" w:rsidP="00D94020">
      <w:pPr>
        <w:jc w:val="left"/>
        <w:rPr>
          <w:b w:val="0"/>
          <w:bCs/>
          <w:sz w:val="20"/>
          <w:szCs w:val="20"/>
        </w:rPr>
      </w:pPr>
    </w:p>
    <w:p w14:paraId="31434E2F" w14:textId="47062F57" w:rsidR="00031F30" w:rsidRPr="00A43FEA" w:rsidRDefault="00A05B3C" w:rsidP="008E6851">
      <w:pPr>
        <w:rPr>
          <w:color w:val="000000"/>
          <w:sz w:val="24"/>
          <w:szCs w:val="24"/>
        </w:rPr>
      </w:pPr>
      <w:r w:rsidRPr="00C977A2">
        <w:rPr>
          <w:b w:val="0"/>
          <w:bCs/>
          <w:i/>
          <w:iCs/>
          <w:sz w:val="20"/>
          <w:szCs w:val="20"/>
        </w:rPr>
        <w:t>Sursa</w:t>
      </w:r>
      <w:r w:rsidR="00D03E45" w:rsidRPr="00C977A2">
        <w:rPr>
          <w:b w:val="0"/>
          <w:bCs/>
          <w:i/>
          <w:iCs/>
          <w:sz w:val="20"/>
          <w:szCs w:val="20"/>
        </w:rPr>
        <w:t xml:space="preserve"> datelor</w:t>
      </w:r>
      <w:r w:rsidRPr="00C977A2">
        <w:rPr>
          <w:b w:val="0"/>
          <w:bCs/>
          <w:i/>
          <w:iCs/>
          <w:sz w:val="20"/>
          <w:szCs w:val="20"/>
        </w:rPr>
        <w:t>: Rapoarte</w:t>
      </w:r>
      <w:r w:rsidR="00D03E45" w:rsidRPr="00C977A2">
        <w:rPr>
          <w:b w:val="0"/>
          <w:bCs/>
          <w:i/>
          <w:iCs/>
          <w:sz w:val="20"/>
          <w:szCs w:val="20"/>
        </w:rPr>
        <w:t>le</w:t>
      </w:r>
      <w:r w:rsidRPr="00C977A2">
        <w:rPr>
          <w:b w:val="0"/>
          <w:bCs/>
          <w:i/>
          <w:iCs/>
          <w:sz w:val="20"/>
          <w:szCs w:val="20"/>
        </w:rPr>
        <w:t xml:space="preserve"> de evaluare internă privind calitatea educației în facultați/DPPD</w:t>
      </w:r>
      <w:r w:rsidR="00E067F2" w:rsidRPr="00A43FEA">
        <w:rPr>
          <w:sz w:val="24"/>
          <w:szCs w:val="24"/>
        </w:rPr>
        <w:br w:type="page"/>
      </w:r>
    </w:p>
    <w:p w14:paraId="7165E614" w14:textId="370BECB8" w:rsidR="00031F30" w:rsidRPr="00A43FEA" w:rsidRDefault="00031A9F" w:rsidP="004C0574">
      <w:pPr>
        <w:jc w:val="center"/>
        <w:rPr>
          <w:b w:val="0"/>
          <w:bCs/>
          <w:i/>
          <w:iCs/>
          <w:sz w:val="22"/>
          <w:szCs w:val="22"/>
        </w:rPr>
      </w:pPr>
      <w:r w:rsidRPr="00A43FEA">
        <w:rPr>
          <w:b w:val="0"/>
          <w:bCs/>
          <w:i/>
          <w:iCs/>
          <w:sz w:val="22"/>
          <w:szCs w:val="22"/>
        </w:rPr>
        <w:lastRenderedPageBreak/>
        <w:t>Număr cadre didactice evaluate de către studenți pe grade didactice la nivel de universitate</w:t>
      </w:r>
    </w:p>
    <w:p w14:paraId="1514B92B" w14:textId="77777777" w:rsidR="007B7075" w:rsidRPr="00A43FEA" w:rsidRDefault="007B7075" w:rsidP="004C0574">
      <w:pPr>
        <w:jc w:val="center"/>
        <w:rPr>
          <w:b w:val="0"/>
          <w:bCs/>
          <w:i/>
          <w:iCs/>
          <w:sz w:val="22"/>
          <w:szCs w:val="22"/>
        </w:rPr>
      </w:pPr>
    </w:p>
    <w:p w14:paraId="2DBA84CA" w14:textId="2F5C47C2" w:rsidR="00031F30" w:rsidRPr="00A43FEA" w:rsidRDefault="00EB71AA" w:rsidP="004C0574">
      <w:pPr>
        <w:jc w:val="center"/>
        <w:rPr>
          <w:b w:val="0"/>
          <w:bCs/>
          <w:i/>
          <w:iCs/>
          <w:sz w:val="22"/>
          <w:szCs w:val="22"/>
        </w:rPr>
      </w:pPr>
      <w:r w:rsidRPr="00A43FEA">
        <w:drawing>
          <wp:inline distT="0" distB="0" distL="0" distR="0" wp14:anchorId="0239BA3E" wp14:editId="53ED81F9">
            <wp:extent cx="5158740" cy="3093720"/>
            <wp:effectExtent l="0" t="0" r="3810" b="11430"/>
            <wp:docPr id="1692554700" name="Chart 1">
              <a:extLst xmlns:a="http://schemas.openxmlformats.org/drawingml/2006/main">
                <a:ext uri="{FF2B5EF4-FFF2-40B4-BE49-F238E27FC236}">
                  <a16:creationId xmlns:a16="http://schemas.microsoft.com/office/drawing/2014/main" id="{2E792DF0-661D-58D6-3B5C-C150A7CDCF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13CF8808" w14:textId="5135C437" w:rsidR="004C0574" w:rsidRPr="00A43FEA" w:rsidRDefault="00031A9F" w:rsidP="004C0574">
      <w:pPr>
        <w:jc w:val="center"/>
        <w:rPr>
          <w:b w:val="0"/>
          <w:bCs/>
          <w:i/>
          <w:iCs/>
          <w:sz w:val="22"/>
          <w:szCs w:val="22"/>
        </w:rPr>
      </w:pPr>
      <w:r w:rsidRPr="00A43FEA">
        <w:rPr>
          <w:b w:val="0"/>
          <w:bCs/>
          <w:i/>
          <w:iCs/>
          <w:sz w:val="22"/>
          <w:szCs w:val="22"/>
        </w:rPr>
        <w:t xml:space="preserve">                         </w:t>
      </w:r>
    </w:p>
    <w:p w14:paraId="19AED181" w14:textId="77777777" w:rsidR="00031A9F" w:rsidRPr="00A43FEA" w:rsidRDefault="00031A9F" w:rsidP="004C0574">
      <w:pPr>
        <w:jc w:val="center"/>
        <w:rPr>
          <w:b w:val="0"/>
          <w:bCs/>
          <w:i/>
          <w:iCs/>
          <w:sz w:val="22"/>
          <w:szCs w:val="22"/>
        </w:rPr>
      </w:pPr>
    </w:p>
    <w:p w14:paraId="1705CD2E" w14:textId="77777777" w:rsidR="007B7075" w:rsidRPr="00A43FEA" w:rsidRDefault="007B7075" w:rsidP="004C0574">
      <w:pPr>
        <w:jc w:val="center"/>
        <w:rPr>
          <w:sz w:val="24"/>
          <w:szCs w:val="24"/>
        </w:rPr>
      </w:pPr>
    </w:p>
    <w:p w14:paraId="153428EF" w14:textId="16B558EF" w:rsidR="004C0574" w:rsidRPr="00A43FEA" w:rsidRDefault="00031A9F" w:rsidP="004C0574">
      <w:pPr>
        <w:autoSpaceDE w:val="0"/>
        <w:autoSpaceDN w:val="0"/>
        <w:adjustRightInd w:val="0"/>
        <w:jc w:val="center"/>
        <w:rPr>
          <w:b w:val="0"/>
          <w:bCs/>
          <w:i/>
          <w:iCs/>
          <w:sz w:val="22"/>
          <w:szCs w:val="22"/>
        </w:rPr>
      </w:pPr>
      <w:r w:rsidRPr="00A43FEA">
        <w:rPr>
          <w:b w:val="0"/>
          <w:bCs/>
          <w:i/>
          <w:iCs/>
          <w:sz w:val="22"/>
          <w:szCs w:val="22"/>
        </w:rPr>
        <w:t>Număr total cadre didactice evaluate de către studenți la nivel de universitate</w:t>
      </w:r>
    </w:p>
    <w:p w14:paraId="120F6AE8" w14:textId="77777777" w:rsidR="00A54C07" w:rsidRPr="00A43FEA" w:rsidRDefault="00A54C07" w:rsidP="004C0574">
      <w:pPr>
        <w:autoSpaceDE w:val="0"/>
        <w:autoSpaceDN w:val="0"/>
        <w:adjustRightInd w:val="0"/>
        <w:jc w:val="center"/>
        <w:rPr>
          <w:b w:val="0"/>
          <w:bCs/>
          <w:i/>
          <w:iCs/>
          <w:sz w:val="22"/>
          <w:szCs w:val="22"/>
        </w:rPr>
      </w:pPr>
    </w:p>
    <w:p w14:paraId="66578A11" w14:textId="40699B28" w:rsidR="00A54C07" w:rsidRPr="00A43FEA" w:rsidRDefault="00A54C07" w:rsidP="004C0574">
      <w:pPr>
        <w:autoSpaceDE w:val="0"/>
        <w:autoSpaceDN w:val="0"/>
        <w:adjustRightInd w:val="0"/>
        <w:jc w:val="center"/>
        <w:rPr>
          <w:b w:val="0"/>
          <w:bCs/>
          <w:i/>
          <w:iCs/>
          <w:sz w:val="22"/>
          <w:szCs w:val="22"/>
        </w:rPr>
      </w:pPr>
      <w:r w:rsidRPr="00A43FEA">
        <w:drawing>
          <wp:inline distT="0" distB="0" distL="0" distR="0" wp14:anchorId="2E7217B6" wp14:editId="13B8159E">
            <wp:extent cx="5280660" cy="3154680"/>
            <wp:effectExtent l="0" t="0" r="15240" b="7620"/>
            <wp:docPr id="493838591" name="Chart 1">
              <a:extLst xmlns:a="http://schemas.openxmlformats.org/drawingml/2006/main">
                <a:ext uri="{FF2B5EF4-FFF2-40B4-BE49-F238E27FC236}">
                  <a16:creationId xmlns:a16="http://schemas.microsoft.com/office/drawing/2014/main" id="{020904A9-A787-8336-2BEC-9524A13A07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0D09C9F8" w14:textId="51F377C2" w:rsidR="00E067F2" w:rsidRPr="00A43FEA" w:rsidRDefault="00E067F2" w:rsidP="004C0574">
      <w:pPr>
        <w:autoSpaceDE w:val="0"/>
        <w:autoSpaceDN w:val="0"/>
        <w:adjustRightInd w:val="0"/>
        <w:jc w:val="center"/>
        <w:rPr>
          <w:b w:val="0"/>
          <w:bCs/>
          <w:i/>
          <w:iCs/>
          <w:sz w:val="22"/>
          <w:szCs w:val="22"/>
        </w:rPr>
      </w:pPr>
      <w:r w:rsidRPr="00A43FEA">
        <w:rPr>
          <w:b w:val="0"/>
          <w:bCs/>
          <w:i/>
          <w:iCs/>
          <w:sz w:val="22"/>
          <w:szCs w:val="22"/>
        </w:rPr>
        <w:br w:type="page"/>
      </w:r>
    </w:p>
    <w:p w14:paraId="6C6A11B6" w14:textId="70EC0142" w:rsidR="003A70FF" w:rsidRPr="00A43FEA" w:rsidRDefault="003A70FF" w:rsidP="008043F1">
      <w:pPr>
        <w:autoSpaceDE w:val="0"/>
        <w:autoSpaceDN w:val="0"/>
        <w:adjustRightInd w:val="0"/>
        <w:jc w:val="right"/>
        <w:rPr>
          <w:b w:val="0"/>
          <w:bCs/>
          <w:color w:val="2F5496" w:themeColor="accent1" w:themeShade="BF"/>
          <w:sz w:val="18"/>
          <w:szCs w:val="18"/>
        </w:rPr>
      </w:pPr>
      <w:bookmarkStart w:id="615" w:name="Anexa_21"/>
      <w:r w:rsidRPr="00A43FEA">
        <w:rPr>
          <w:color w:val="2F5496" w:themeColor="accent1" w:themeShade="BF"/>
        </w:rPr>
        <w:lastRenderedPageBreak/>
        <w:t>Anexa 2</w:t>
      </w:r>
      <w:r w:rsidR="00CC0C71" w:rsidRPr="00A43FEA">
        <w:rPr>
          <w:color w:val="2F5496" w:themeColor="accent1" w:themeShade="BF"/>
        </w:rPr>
        <w:t>1</w:t>
      </w:r>
    </w:p>
    <w:bookmarkEnd w:id="615"/>
    <w:p w14:paraId="3C3672B8" w14:textId="77777777" w:rsidR="003A70FF" w:rsidRPr="00A43FEA" w:rsidRDefault="003A70FF" w:rsidP="008043F1">
      <w:pPr>
        <w:pStyle w:val="Footer"/>
        <w:rPr>
          <w:iCs/>
          <w:color w:val="000000"/>
          <w:sz w:val="24"/>
          <w:szCs w:val="24"/>
        </w:rPr>
      </w:pPr>
    </w:p>
    <w:p w14:paraId="0FDBE393" w14:textId="05F01ED7" w:rsidR="003A70FF" w:rsidRPr="00A43FEA" w:rsidRDefault="003A70FF" w:rsidP="008043F1">
      <w:pPr>
        <w:jc w:val="center"/>
        <w:rPr>
          <w:color w:val="000000" w:themeColor="text1"/>
          <w:sz w:val="24"/>
          <w:szCs w:val="24"/>
        </w:rPr>
      </w:pPr>
      <w:bookmarkStart w:id="616" w:name="_Hlk97588149"/>
      <w:r w:rsidRPr="00A43FEA">
        <w:rPr>
          <w:color w:val="000000" w:themeColor="text1"/>
          <w:sz w:val="24"/>
          <w:szCs w:val="24"/>
        </w:rPr>
        <w:t xml:space="preserve"> EVALU</w:t>
      </w:r>
      <w:r w:rsidR="008008AE" w:rsidRPr="00A43FEA">
        <w:rPr>
          <w:color w:val="000000" w:themeColor="text1"/>
          <w:sz w:val="24"/>
          <w:szCs w:val="24"/>
        </w:rPr>
        <w:t>AREA</w:t>
      </w:r>
      <w:r w:rsidRPr="00A43FEA">
        <w:rPr>
          <w:color w:val="000000" w:themeColor="text1"/>
          <w:sz w:val="24"/>
          <w:szCs w:val="24"/>
        </w:rPr>
        <w:t xml:space="preserve"> CADRELOR DIDACTICE DE CĂTRE MANAGEMENT </w:t>
      </w:r>
    </w:p>
    <w:p w14:paraId="126ED82C" w14:textId="0999B12C" w:rsidR="00A9323B" w:rsidRPr="00A43FEA" w:rsidRDefault="00A9323B" w:rsidP="008043F1">
      <w:pPr>
        <w:rPr>
          <w:color w:val="000000" w:themeColor="text1"/>
        </w:rPr>
      </w:pPr>
    </w:p>
    <w:bookmarkEnd w:id="616"/>
    <w:p w14:paraId="710B0ED7" w14:textId="5045350E" w:rsidR="009F7CB7" w:rsidRPr="00A43FEA" w:rsidRDefault="009F7CB7" w:rsidP="008043F1">
      <w:pPr>
        <w:rPr>
          <w:color w:val="000000" w:themeColor="text1"/>
          <w:sz w:val="24"/>
          <w:szCs w:val="24"/>
        </w:rPr>
      </w:pPr>
    </w:p>
    <w:p w14:paraId="0A114A1B" w14:textId="4C71E244" w:rsidR="009F7CB7" w:rsidRPr="00A43FEA" w:rsidRDefault="00944020" w:rsidP="00944020">
      <w:pPr>
        <w:pStyle w:val="ListParagraph"/>
        <w:jc w:val="center"/>
        <w:rPr>
          <w:i/>
          <w:iCs/>
          <w:color w:val="000000" w:themeColor="text1"/>
          <w:sz w:val="24"/>
          <w:szCs w:val="24"/>
        </w:rPr>
      </w:pPr>
      <w:r w:rsidRPr="00A43FEA">
        <w:rPr>
          <w:i/>
          <w:iCs/>
          <w:color w:val="000000" w:themeColor="text1"/>
          <w:sz w:val="24"/>
          <w:szCs w:val="24"/>
        </w:rPr>
        <w:t>Situația evaluărilor cadrelor didactice de către management pe grade didactice la nivel de universitate</w:t>
      </w:r>
    </w:p>
    <w:p w14:paraId="7249180A" w14:textId="77777777" w:rsidR="00944020" w:rsidRPr="00A43FEA" w:rsidRDefault="00944020" w:rsidP="008043F1">
      <w:pPr>
        <w:rPr>
          <w:color w:val="000000" w:themeColor="text1"/>
          <w:sz w:val="24"/>
          <w:szCs w:val="24"/>
        </w:rPr>
      </w:pPr>
    </w:p>
    <w:tbl>
      <w:tblPr>
        <w:tblStyle w:val="PlainTable2"/>
        <w:tblW w:w="9625" w:type="dxa"/>
        <w:jc w:val="center"/>
        <w:tblBorders>
          <w:top w:val="single" w:sz="4" w:space="0" w:color="auto"/>
          <w:insideH w:val="single" w:sz="4" w:space="0" w:color="auto"/>
        </w:tblBorders>
        <w:shd w:val="clear" w:color="auto" w:fill="FFFFFF" w:themeFill="background1"/>
        <w:tblLook w:val="04A0" w:firstRow="1" w:lastRow="0" w:firstColumn="1" w:lastColumn="0" w:noHBand="0" w:noVBand="1"/>
      </w:tblPr>
      <w:tblGrid>
        <w:gridCol w:w="1885"/>
        <w:gridCol w:w="1350"/>
        <w:gridCol w:w="1350"/>
        <w:gridCol w:w="1350"/>
        <w:gridCol w:w="1350"/>
        <w:gridCol w:w="1170"/>
        <w:gridCol w:w="1170"/>
      </w:tblGrid>
      <w:tr w:rsidR="000B1898" w:rsidRPr="00A43FEA" w14:paraId="4EC26CAE" w14:textId="77777777" w:rsidTr="00B4219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vMerge w:val="restart"/>
            <w:shd w:val="clear" w:color="auto" w:fill="F2F2F2" w:themeFill="background1" w:themeFillShade="F2"/>
          </w:tcPr>
          <w:p w14:paraId="3E8C1EBB" w14:textId="77777777" w:rsidR="00D7202F" w:rsidRPr="00A43FEA" w:rsidRDefault="00D7202F" w:rsidP="00A97CD9">
            <w:pPr>
              <w:jc w:val="center"/>
              <w:rPr>
                <w:b/>
                <w:bCs w:val="0"/>
                <w:color w:val="000000" w:themeColor="text1"/>
                <w:sz w:val="20"/>
                <w:szCs w:val="20"/>
              </w:rPr>
            </w:pPr>
            <w:r w:rsidRPr="00A43FEA">
              <w:rPr>
                <w:color w:val="000000" w:themeColor="text1"/>
                <w:sz w:val="20"/>
                <w:szCs w:val="20"/>
              </w:rPr>
              <w:t>Gradul didactic</w:t>
            </w:r>
          </w:p>
        </w:tc>
        <w:tc>
          <w:tcPr>
            <w:tcW w:w="1350" w:type="dxa"/>
            <w:vMerge w:val="restart"/>
            <w:shd w:val="clear" w:color="auto" w:fill="F2F2F2" w:themeFill="background1" w:themeFillShade="F2"/>
          </w:tcPr>
          <w:p w14:paraId="2083C733" w14:textId="77777777" w:rsidR="00D7202F" w:rsidRPr="00A43FEA" w:rsidRDefault="00D7202F" w:rsidP="00A97CD9">
            <w:pPr>
              <w:jc w:val="center"/>
              <w:cnfStyle w:val="100000000000" w:firstRow="1" w:lastRow="0" w:firstColumn="0" w:lastColumn="0" w:oddVBand="0" w:evenVBand="0" w:oddHBand="0" w:evenHBand="0" w:firstRowFirstColumn="0" w:firstRowLastColumn="0" w:lastRowFirstColumn="0" w:lastRowLastColumn="0"/>
              <w:rPr>
                <w:b/>
                <w:bCs w:val="0"/>
                <w:color w:val="000000" w:themeColor="text1"/>
                <w:sz w:val="20"/>
                <w:szCs w:val="20"/>
              </w:rPr>
            </w:pPr>
            <w:r w:rsidRPr="00A43FEA">
              <w:rPr>
                <w:color w:val="000000" w:themeColor="text1"/>
                <w:sz w:val="20"/>
                <w:szCs w:val="20"/>
              </w:rPr>
              <w:t>Anul universitar</w:t>
            </w:r>
          </w:p>
        </w:tc>
        <w:tc>
          <w:tcPr>
            <w:tcW w:w="1350" w:type="dxa"/>
            <w:vMerge w:val="restart"/>
            <w:shd w:val="clear" w:color="auto" w:fill="F2F2F2" w:themeFill="background1" w:themeFillShade="F2"/>
          </w:tcPr>
          <w:p w14:paraId="7A7DAC24" w14:textId="77777777" w:rsidR="00D7202F" w:rsidRPr="00A43FEA" w:rsidRDefault="00D7202F" w:rsidP="00A97CD9">
            <w:pPr>
              <w:jc w:val="center"/>
              <w:cnfStyle w:val="100000000000" w:firstRow="1" w:lastRow="0" w:firstColumn="0" w:lastColumn="0" w:oddVBand="0" w:evenVBand="0" w:oddHBand="0" w:evenHBand="0" w:firstRowFirstColumn="0" w:firstRowLastColumn="0" w:lastRowFirstColumn="0" w:lastRowLastColumn="0"/>
              <w:rPr>
                <w:b/>
                <w:bCs w:val="0"/>
                <w:color w:val="000000" w:themeColor="text1"/>
                <w:sz w:val="20"/>
                <w:szCs w:val="20"/>
              </w:rPr>
            </w:pPr>
            <w:r w:rsidRPr="00A43FEA">
              <w:rPr>
                <w:color w:val="000000" w:themeColor="text1"/>
                <w:sz w:val="20"/>
                <w:szCs w:val="20"/>
              </w:rPr>
              <w:t>Număr cadre didactice evaluate</w:t>
            </w:r>
          </w:p>
        </w:tc>
        <w:tc>
          <w:tcPr>
            <w:tcW w:w="1350" w:type="dxa"/>
            <w:vMerge w:val="restart"/>
            <w:shd w:val="clear" w:color="auto" w:fill="F2F2F2" w:themeFill="background1" w:themeFillShade="F2"/>
          </w:tcPr>
          <w:p w14:paraId="4241DF42" w14:textId="329D428F" w:rsidR="00D7202F" w:rsidRPr="00A43FEA" w:rsidRDefault="00D7202F" w:rsidP="00A97CD9">
            <w:pPr>
              <w:jc w:val="center"/>
              <w:cnfStyle w:val="100000000000" w:firstRow="1" w:lastRow="0" w:firstColumn="0" w:lastColumn="0" w:oddVBand="0" w:evenVBand="0" w:oddHBand="0" w:evenHBand="0" w:firstRowFirstColumn="0" w:firstRowLastColumn="0" w:lastRowFirstColumn="0" w:lastRowLastColumn="0"/>
              <w:rPr>
                <w:b/>
                <w:bCs w:val="0"/>
                <w:color w:val="000000" w:themeColor="text1"/>
                <w:sz w:val="20"/>
                <w:szCs w:val="20"/>
              </w:rPr>
            </w:pPr>
            <w:r w:rsidRPr="00A43FEA">
              <w:rPr>
                <w:color w:val="000000" w:themeColor="text1"/>
                <w:sz w:val="20"/>
                <w:szCs w:val="20"/>
              </w:rPr>
              <w:t>Număr total cadre didactice titulare</w:t>
            </w:r>
          </w:p>
        </w:tc>
        <w:tc>
          <w:tcPr>
            <w:tcW w:w="1350" w:type="dxa"/>
            <w:vMerge w:val="restart"/>
            <w:shd w:val="clear" w:color="auto" w:fill="F2F2F2" w:themeFill="background1" w:themeFillShade="F2"/>
          </w:tcPr>
          <w:p w14:paraId="745E6539" w14:textId="77777777" w:rsidR="00D7202F" w:rsidRPr="00A43FEA" w:rsidRDefault="00D7202F" w:rsidP="00A97CD9">
            <w:pPr>
              <w:jc w:val="center"/>
              <w:cnfStyle w:val="100000000000" w:firstRow="1" w:lastRow="0" w:firstColumn="0" w:lastColumn="0" w:oddVBand="0" w:evenVBand="0" w:oddHBand="0" w:evenHBand="0" w:firstRowFirstColumn="0" w:firstRowLastColumn="0" w:lastRowFirstColumn="0" w:lastRowLastColumn="0"/>
              <w:rPr>
                <w:b/>
                <w:bCs w:val="0"/>
                <w:color w:val="000000" w:themeColor="text1"/>
                <w:sz w:val="20"/>
                <w:szCs w:val="20"/>
              </w:rPr>
            </w:pPr>
            <w:r w:rsidRPr="00A43FEA">
              <w:rPr>
                <w:color w:val="000000" w:themeColor="text1"/>
                <w:sz w:val="20"/>
                <w:szCs w:val="20"/>
              </w:rPr>
              <w:t>Procent cadre didactice evaluate</w:t>
            </w:r>
          </w:p>
          <w:p w14:paraId="741EBC51" w14:textId="77777777" w:rsidR="00A864A1" w:rsidRPr="00A43FEA" w:rsidRDefault="00A864A1" w:rsidP="00A97CD9">
            <w:pPr>
              <w:jc w:val="center"/>
              <w:cnfStyle w:val="100000000000" w:firstRow="1" w:lastRow="0" w:firstColumn="0" w:lastColumn="0" w:oddVBand="0" w:evenVBand="0" w:oddHBand="0" w:evenHBand="0" w:firstRowFirstColumn="0" w:firstRowLastColumn="0" w:lastRowFirstColumn="0" w:lastRowLastColumn="0"/>
              <w:rPr>
                <w:b/>
                <w:bCs w:val="0"/>
                <w:color w:val="000000" w:themeColor="text1"/>
                <w:sz w:val="20"/>
                <w:szCs w:val="20"/>
              </w:rPr>
            </w:pPr>
          </w:p>
        </w:tc>
        <w:tc>
          <w:tcPr>
            <w:tcW w:w="2340" w:type="dxa"/>
            <w:gridSpan w:val="2"/>
            <w:shd w:val="clear" w:color="auto" w:fill="F2F2F2" w:themeFill="background1" w:themeFillShade="F2"/>
          </w:tcPr>
          <w:p w14:paraId="5A2B6B5B" w14:textId="1C3D559F" w:rsidR="00D7202F" w:rsidRPr="00A43FEA" w:rsidRDefault="00D7202F" w:rsidP="00A97CD9">
            <w:pPr>
              <w:jc w:val="center"/>
              <w:cnfStyle w:val="100000000000" w:firstRow="1" w:lastRow="0" w:firstColumn="0" w:lastColumn="0" w:oddVBand="0" w:evenVBand="0" w:oddHBand="0" w:evenHBand="0" w:firstRowFirstColumn="0" w:firstRowLastColumn="0" w:lastRowFirstColumn="0" w:lastRowLastColumn="0"/>
              <w:rPr>
                <w:b/>
                <w:bCs w:val="0"/>
                <w:color w:val="000000" w:themeColor="text1"/>
                <w:sz w:val="20"/>
                <w:szCs w:val="20"/>
              </w:rPr>
            </w:pPr>
            <w:r w:rsidRPr="00A43FEA">
              <w:rPr>
                <w:color w:val="000000" w:themeColor="text1"/>
                <w:sz w:val="20"/>
                <w:szCs w:val="20"/>
              </w:rPr>
              <w:t xml:space="preserve">Calificativ </w:t>
            </w:r>
          </w:p>
        </w:tc>
      </w:tr>
      <w:tr w:rsidR="000B1898" w:rsidRPr="00A43FEA" w14:paraId="42799A97" w14:textId="77777777" w:rsidTr="00B421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vMerge/>
            <w:shd w:val="clear" w:color="auto" w:fill="F2F2F2" w:themeFill="background1" w:themeFillShade="F2"/>
          </w:tcPr>
          <w:p w14:paraId="13D03B43" w14:textId="77777777" w:rsidR="00D7202F" w:rsidRPr="00A43FEA" w:rsidRDefault="00D7202F" w:rsidP="00A97CD9">
            <w:pPr>
              <w:jc w:val="center"/>
              <w:rPr>
                <w:b/>
                <w:bCs w:val="0"/>
                <w:color w:val="000000" w:themeColor="text1"/>
                <w:sz w:val="20"/>
                <w:szCs w:val="20"/>
              </w:rPr>
            </w:pPr>
          </w:p>
        </w:tc>
        <w:tc>
          <w:tcPr>
            <w:tcW w:w="1350" w:type="dxa"/>
            <w:vMerge/>
            <w:shd w:val="clear" w:color="auto" w:fill="F2F2F2" w:themeFill="background1" w:themeFillShade="F2"/>
          </w:tcPr>
          <w:p w14:paraId="367E29F8" w14:textId="77777777" w:rsidR="00D7202F" w:rsidRPr="00A43FEA" w:rsidRDefault="00D7202F" w:rsidP="00A97CD9">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1350" w:type="dxa"/>
            <w:vMerge/>
            <w:shd w:val="clear" w:color="auto" w:fill="F2F2F2" w:themeFill="background1" w:themeFillShade="F2"/>
          </w:tcPr>
          <w:p w14:paraId="211CE484" w14:textId="77777777" w:rsidR="00D7202F" w:rsidRPr="00A43FEA" w:rsidRDefault="00D7202F" w:rsidP="00A97CD9">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1350" w:type="dxa"/>
            <w:vMerge/>
            <w:shd w:val="clear" w:color="auto" w:fill="F2F2F2" w:themeFill="background1" w:themeFillShade="F2"/>
          </w:tcPr>
          <w:p w14:paraId="6C775220" w14:textId="77777777" w:rsidR="00D7202F" w:rsidRPr="00A43FEA" w:rsidRDefault="00D7202F" w:rsidP="00A97CD9">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1350" w:type="dxa"/>
            <w:vMerge/>
            <w:shd w:val="clear" w:color="auto" w:fill="F2F2F2" w:themeFill="background1" w:themeFillShade="F2"/>
          </w:tcPr>
          <w:p w14:paraId="38967BFA" w14:textId="77777777" w:rsidR="00D7202F" w:rsidRPr="00A43FEA" w:rsidRDefault="00D7202F" w:rsidP="00A97CD9">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1170" w:type="dxa"/>
            <w:shd w:val="clear" w:color="auto" w:fill="F2F2F2" w:themeFill="background1" w:themeFillShade="F2"/>
          </w:tcPr>
          <w:p w14:paraId="7E7DC574" w14:textId="77777777" w:rsidR="00D7202F" w:rsidRPr="00A43FEA" w:rsidRDefault="00D7202F" w:rsidP="00A97CD9">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A43FEA">
              <w:rPr>
                <w:color w:val="000000" w:themeColor="text1"/>
                <w:sz w:val="20"/>
                <w:szCs w:val="20"/>
              </w:rPr>
              <w:t>B</w:t>
            </w:r>
          </w:p>
          <w:p w14:paraId="3A0CE57B" w14:textId="555D523C" w:rsidR="00D7202F" w:rsidRPr="00A43FEA" w:rsidRDefault="00D7202F" w:rsidP="00A97CD9">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A43FEA">
              <w:rPr>
                <w:color w:val="000000" w:themeColor="text1"/>
                <w:sz w:val="20"/>
                <w:szCs w:val="20"/>
              </w:rPr>
              <w:t>(</w:t>
            </w:r>
            <w:r w:rsidR="00173E64" w:rsidRPr="00A43FEA">
              <w:rPr>
                <w:color w:val="000000" w:themeColor="text1"/>
                <w:sz w:val="20"/>
                <w:szCs w:val="20"/>
              </w:rPr>
              <w:t>%</w:t>
            </w:r>
            <w:r w:rsidRPr="00A43FEA">
              <w:rPr>
                <w:color w:val="000000" w:themeColor="text1"/>
                <w:sz w:val="20"/>
                <w:szCs w:val="20"/>
              </w:rPr>
              <w:t>)</w:t>
            </w:r>
          </w:p>
        </w:tc>
        <w:tc>
          <w:tcPr>
            <w:tcW w:w="1170" w:type="dxa"/>
            <w:shd w:val="clear" w:color="auto" w:fill="F2F2F2" w:themeFill="background1" w:themeFillShade="F2"/>
          </w:tcPr>
          <w:p w14:paraId="1BCC80B8" w14:textId="77777777" w:rsidR="00D7202F" w:rsidRPr="00A43FEA" w:rsidRDefault="00D7202F" w:rsidP="00A97CD9">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A43FEA">
              <w:rPr>
                <w:color w:val="000000" w:themeColor="text1"/>
                <w:sz w:val="20"/>
                <w:szCs w:val="20"/>
              </w:rPr>
              <w:t>FB</w:t>
            </w:r>
          </w:p>
          <w:p w14:paraId="0F72CEF1" w14:textId="722228E7" w:rsidR="00D7202F" w:rsidRPr="00A43FEA" w:rsidRDefault="00D7202F" w:rsidP="00A97CD9">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A43FEA">
              <w:rPr>
                <w:color w:val="000000" w:themeColor="text1"/>
                <w:sz w:val="20"/>
                <w:szCs w:val="20"/>
              </w:rPr>
              <w:t>(</w:t>
            </w:r>
            <w:r w:rsidR="00173E64" w:rsidRPr="00A43FEA">
              <w:rPr>
                <w:color w:val="000000" w:themeColor="text1"/>
                <w:sz w:val="20"/>
                <w:szCs w:val="20"/>
              </w:rPr>
              <w:t>%</w:t>
            </w:r>
            <w:r w:rsidRPr="00A43FEA">
              <w:rPr>
                <w:color w:val="000000" w:themeColor="text1"/>
                <w:sz w:val="20"/>
                <w:szCs w:val="20"/>
              </w:rPr>
              <w:t>)</w:t>
            </w:r>
          </w:p>
        </w:tc>
      </w:tr>
      <w:tr w:rsidR="00C977A2" w:rsidRPr="00C977A2" w14:paraId="5BF0BAB0"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1885" w:type="dxa"/>
            <w:vMerge w:val="restart"/>
            <w:shd w:val="clear" w:color="auto" w:fill="FFFFFF" w:themeFill="background1"/>
            <w:vAlign w:val="center"/>
          </w:tcPr>
          <w:p w14:paraId="4E2C5EAF" w14:textId="77777777" w:rsidR="003736A4" w:rsidRPr="00C977A2" w:rsidRDefault="003736A4" w:rsidP="00C46C6A">
            <w:pPr>
              <w:jc w:val="left"/>
              <w:rPr>
                <w:b/>
                <w:bCs w:val="0"/>
                <w:sz w:val="22"/>
                <w:szCs w:val="22"/>
              </w:rPr>
            </w:pPr>
            <w:r w:rsidRPr="00C977A2">
              <w:rPr>
                <w:sz w:val="22"/>
                <w:szCs w:val="22"/>
              </w:rPr>
              <w:t xml:space="preserve">Profesor </w:t>
            </w:r>
          </w:p>
        </w:tc>
        <w:tc>
          <w:tcPr>
            <w:tcW w:w="1350" w:type="dxa"/>
            <w:shd w:val="clear" w:color="auto" w:fill="FFFFFF" w:themeFill="background1"/>
            <w:vAlign w:val="center"/>
          </w:tcPr>
          <w:p w14:paraId="17393286" w14:textId="4A6B3FB3"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2018-2019</w:t>
            </w:r>
          </w:p>
        </w:tc>
        <w:tc>
          <w:tcPr>
            <w:tcW w:w="1350" w:type="dxa"/>
            <w:shd w:val="clear" w:color="auto" w:fill="FFFFFF" w:themeFill="background1"/>
            <w:vAlign w:val="center"/>
          </w:tcPr>
          <w:p w14:paraId="0853F515" w14:textId="4BDEBD57"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29</w:t>
            </w:r>
          </w:p>
        </w:tc>
        <w:tc>
          <w:tcPr>
            <w:tcW w:w="1350" w:type="dxa"/>
            <w:shd w:val="clear" w:color="auto" w:fill="FFFFFF" w:themeFill="background1"/>
            <w:vAlign w:val="center"/>
          </w:tcPr>
          <w:p w14:paraId="17EDD52A" w14:textId="29C4606C"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53</w:t>
            </w:r>
          </w:p>
        </w:tc>
        <w:tc>
          <w:tcPr>
            <w:tcW w:w="1350" w:type="dxa"/>
            <w:shd w:val="clear" w:color="auto" w:fill="FFFFFF" w:themeFill="background1"/>
            <w:vAlign w:val="center"/>
          </w:tcPr>
          <w:p w14:paraId="1A175805" w14:textId="1FE4140B"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54,72</w:t>
            </w:r>
          </w:p>
        </w:tc>
        <w:tc>
          <w:tcPr>
            <w:tcW w:w="1170" w:type="dxa"/>
            <w:shd w:val="clear" w:color="auto" w:fill="FFFFFF" w:themeFill="background1"/>
            <w:vAlign w:val="center"/>
          </w:tcPr>
          <w:p w14:paraId="7FACB562" w14:textId="77777777"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1170" w:type="dxa"/>
            <w:shd w:val="clear" w:color="auto" w:fill="FFFFFF" w:themeFill="background1"/>
            <w:vAlign w:val="center"/>
          </w:tcPr>
          <w:p w14:paraId="1FB7742E" w14:textId="57006FD8"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4B4D1B4E"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vMerge/>
            <w:shd w:val="clear" w:color="auto" w:fill="FFFFFF" w:themeFill="background1"/>
            <w:vAlign w:val="center"/>
          </w:tcPr>
          <w:p w14:paraId="6B4A5CFA" w14:textId="77777777" w:rsidR="003736A4" w:rsidRPr="00C977A2" w:rsidRDefault="003736A4" w:rsidP="00C46C6A">
            <w:pPr>
              <w:jc w:val="left"/>
              <w:rPr>
                <w:b/>
                <w:bCs w:val="0"/>
                <w:sz w:val="22"/>
                <w:szCs w:val="22"/>
              </w:rPr>
            </w:pPr>
          </w:p>
        </w:tc>
        <w:tc>
          <w:tcPr>
            <w:tcW w:w="1350" w:type="dxa"/>
            <w:shd w:val="clear" w:color="auto" w:fill="FFFFFF" w:themeFill="background1"/>
            <w:vAlign w:val="center"/>
          </w:tcPr>
          <w:p w14:paraId="1EDDD444" w14:textId="0F778CF3"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2019-2020</w:t>
            </w:r>
          </w:p>
        </w:tc>
        <w:tc>
          <w:tcPr>
            <w:tcW w:w="1350" w:type="dxa"/>
            <w:shd w:val="clear" w:color="auto" w:fill="FFFFFF" w:themeFill="background1"/>
            <w:vAlign w:val="center"/>
          </w:tcPr>
          <w:p w14:paraId="3F24E87B" w14:textId="407A18CC"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27</w:t>
            </w:r>
          </w:p>
        </w:tc>
        <w:tc>
          <w:tcPr>
            <w:tcW w:w="1350" w:type="dxa"/>
            <w:shd w:val="clear" w:color="auto" w:fill="FFFFFF" w:themeFill="background1"/>
            <w:vAlign w:val="center"/>
          </w:tcPr>
          <w:p w14:paraId="05F77DDF" w14:textId="53D02B69"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47</w:t>
            </w:r>
          </w:p>
        </w:tc>
        <w:tc>
          <w:tcPr>
            <w:tcW w:w="1350" w:type="dxa"/>
            <w:shd w:val="clear" w:color="auto" w:fill="FFFFFF" w:themeFill="background1"/>
            <w:vAlign w:val="center"/>
          </w:tcPr>
          <w:p w14:paraId="02A4768F" w14:textId="6DB2CAF7"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57,45</w:t>
            </w:r>
          </w:p>
        </w:tc>
        <w:tc>
          <w:tcPr>
            <w:tcW w:w="1170" w:type="dxa"/>
            <w:shd w:val="clear" w:color="auto" w:fill="FFFFFF" w:themeFill="background1"/>
            <w:vAlign w:val="center"/>
          </w:tcPr>
          <w:p w14:paraId="0BE5D239" w14:textId="0D6A136E"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1170" w:type="dxa"/>
            <w:shd w:val="clear" w:color="auto" w:fill="FFFFFF" w:themeFill="background1"/>
            <w:vAlign w:val="center"/>
          </w:tcPr>
          <w:p w14:paraId="0ABE8DA8" w14:textId="46CFA89B"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673E5459"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1885" w:type="dxa"/>
            <w:vMerge/>
            <w:shd w:val="clear" w:color="auto" w:fill="FFFFFF" w:themeFill="background1"/>
            <w:vAlign w:val="center"/>
          </w:tcPr>
          <w:p w14:paraId="490FED00" w14:textId="77777777" w:rsidR="003736A4" w:rsidRPr="00C977A2" w:rsidRDefault="003736A4" w:rsidP="00C46C6A">
            <w:pPr>
              <w:jc w:val="left"/>
              <w:rPr>
                <w:b/>
                <w:bCs w:val="0"/>
                <w:sz w:val="22"/>
                <w:szCs w:val="22"/>
              </w:rPr>
            </w:pPr>
          </w:p>
        </w:tc>
        <w:tc>
          <w:tcPr>
            <w:tcW w:w="1350" w:type="dxa"/>
            <w:shd w:val="clear" w:color="auto" w:fill="FFFFFF" w:themeFill="background1"/>
            <w:vAlign w:val="center"/>
          </w:tcPr>
          <w:p w14:paraId="0303ECA0" w14:textId="76DF0BEE"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2020-2021</w:t>
            </w:r>
          </w:p>
        </w:tc>
        <w:tc>
          <w:tcPr>
            <w:tcW w:w="1350" w:type="dxa"/>
            <w:shd w:val="clear" w:color="auto" w:fill="FFFFFF" w:themeFill="background1"/>
            <w:vAlign w:val="center"/>
          </w:tcPr>
          <w:p w14:paraId="48995E83" w14:textId="0D865EE0"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29</w:t>
            </w:r>
          </w:p>
        </w:tc>
        <w:tc>
          <w:tcPr>
            <w:tcW w:w="1350" w:type="dxa"/>
            <w:shd w:val="clear" w:color="auto" w:fill="FFFFFF" w:themeFill="background1"/>
            <w:vAlign w:val="center"/>
          </w:tcPr>
          <w:p w14:paraId="3ECB9DC3" w14:textId="5EB911B1" w:rsidR="003736A4" w:rsidRPr="00C977A2" w:rsidRDefault="00885A13"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47</w:t>
            </w:r>
          </w:p>
        </w:tc>
        <w:tc>
          <w:tcPr>
            <w:tcW w:w="1350" w:type="dxa"/>
            <w:shd w:val="clear" w:color="auto" w:fill="FFFFFF" w:themeFill="background1"/>
            <w:vAlign w:val="center"/>
          </w:tcPr>
          <w:p w14:paraId="247007FA" w14:textId="384B6A1B"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6</w:t>
            </w:r>
            <w:r w:rsidR="00077B2C" w:rsidRPr="00C977A2">
              <w:rPr>
                <w:b w:val="0"/>
                <w:bCs/>
                <w:sz w:val="22"/>
                <w:szCs w:val="22"/>
              </w:rPr>
              <w:t>1</w:t>
            </w:r>
            <w:r w:rsidRPr="00C977A2">
              <w:rPr>
                <w:b w:val="0"/>
                <w:bCs/>
                <w:sz w:val="22"/>
                <w:szCs w:val="22"/>
              </w:rPr>
              <w:t>,</w:t>
            </w:r>
            <w:r w:rsidR="00077B2C" w:rsidRPr="00C977A2">
              <w:rPr>
                <w:b w:val="0"/>
                <w:bCs/>
                <w:sz w:val="22"/>
                <w:szCs w:val="22"/>
              </w:rPr>
              <w:t>70</w:t>
            </w:r>
          </w:p>
        </w:tc>
        <w:tc>
          <w:tcPr>
            <w:tcW w:w="1170" w:type="dxa"/>
            <w:shd w:val="clear" w:color="auto" w:fill="FFFFFF" w:themeFill="background1"/>
            <w:vAlign w:val="center"/>
          </w:tcPr>
          <w:p w14:paraId="370150D2" w14:textId="34AD8B2B"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1170" w:type="dxa"/>
            <w:shd w:val="clear" w:color="auto" w:fill="FFFFFF" w:themeFill="background1"/>
            <w:vAlign w:val="center"/>
          </w:tcPr>
          <w:p w14:paraId="48866786" w14:textId="27842331"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15A61D5F"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vMerge/>
            <w:shd w:val="clear" w:color="auto" w:fill="FFFFFF" w:themeFill="background1"/>
            <w:vAlign w:val="center"/>
          </w:tcPr>
          <w:p w14:paraId="74060F6F" w14:textId="77777777" w:rsidR="003736A4" w:rsidRPr="00C977A2" w:rsidRDefault="003736A4" w:rsidP="00C46C6A">
            <w:pPr>
              <w:jc w:val="left"/>
              <w:rPr>
                <w:b/>
                <w:bCs w:val="0"/>
                <w:sz w:val="22"/>
                <w:szCs w:val="22"/>
              </w:rPr>
            </w:pPr>
          </w:p>
        </w:tc>
        <w:tc>
          <w:tcPr>
            <w:tcW w:w="1350" w:type="dxa"/>
            <w:shd w:val="clear" w:color="auto" w:fill="FFFFFF" w:themeFill="background1"/>
            <w:vAlign w:val="center"/>
          </w:tcPr>
          <w:p w14:paraId="278B196D" w14:textId="47DF2CC7"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2021-2022</w:t>
            </w:r>
          </w:p>
        </w:tc>
        <w:tc>
          <w:tcPr>
            <w:tcW w:w="1350" w:type="dxa"/>
            <w:shd w:val="clear" w:color="auto" w:fill="FFFFFF" w:themeFill="background1"/>
            <w:vAlign w:val="center"/>
          </w:tcPr>
          <w:p w14:paraId="1E5B2711" w14:textId="147BE486"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29</w:t>
            </w:r>
          </w:p>
        </w:tc>
        <w:tc>
          <w:tcPr>
            <w:tcW w:w="1350" w:type="dxa"/>
            <w:shd w:val="clear" w:color="auto" w:fill="FFFFFF" w:themeFill="background1"/>
            <w:vAlign w:val="center"/>
          </w:tcPr>
          <w:p w14:paraId="29F6810F" w14:textId="3D7C46DF"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44</w:t>
            </w:r>
          </w:p>
        </w:tc>
        <w:tc>
          <w:tcPr>
            <w:tcW w:w="1350" w:type="dxa"/>
            <w:shd w:val="clear" w:color="auto" w:fill="FFFFFF" w:themeFill="background1"/>
            <w:vAlign w:val="center"/>
          </w:tcPr>
          <w:p w14:paraId="70C1D3AB" w14:textId="55CB3FDC"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65,91</w:t>
            </w:r>
          </w:p>
        </w:tc>
        <w:tc>
          <w:tcPr>
            <w:tcW w:w="1170" w:type="dxa"/>
            <w:shd w:val="clear" w:color="auto" w:fill="FFFFFF" w:themeFill="background1"/>
            <w:vAlign w:val="center"/>
          </w:tcPr>
          <w:p w14:paraId="56E2424D" w14:textId="7CA0F535"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1170" w:type="dxa"/>
            <w:shd w:val="clear" w:color="auto" w:fill="FFFFFF" w:themeFill="background1"/>
            <w:vAlign w:val="center"/>
          </w:tcPr>
          <w:p w14:paraId="4116757D" w14:textId="1346E353"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0B3C409A"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1885" w:type="dxa"/>
            <w:vMerge/>
            <w:shd w:val="clear" w:color="auto" w:fill="FFFFFF" w:themeFill="background1"/>
            <w:vAlign w:val="center"/>
          </w:tcPr>
          <w:p w14:paraId="3EB70694" w14:textId="77777777" w:rsidR="003736A4" w:rsidRPr="00C977A2" w:rsidRDefault="003736A4" w:rsidP="00C46C6A">
            <w:pPr>
              <w:jc w:val="left"/>
              <w:rPr>
                <w:b/>
                <w:bCs w:val="0"/>
                <w:sz w:val="22"/>
                <w:szCs w:val="22"/>
              </w:rPr>
            </w:pPr>
          </w:p>
        </w:tc>
        <w:tc>
          <w:tcPr>
            <w:tcW w:w="1350" w:type="dxa"/>
            <w:shd w:val="clear" w:color="auto" w:fill="FFFFFF" w:themeFill="background1"/>
            <w:vAlign w:val="center"/>
          </w:tcPr>
          <w:p w14:paraId="0E841F48" w14:textId="0BB97346"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2022-2023</w:t>
            </w:r>
          </w:p>
        </w:tc>
        <w:tc>
          <w:tcPr>
            <w:tcW w:w="1350" w:type="dxa"/>
            <w:shd w:val="clear" w:color="auto" w:fill="FFFFFF" w:themeFill="background1"/>
            <w:vAlign w:val="center"/>
          </w:tcPr>
          <w:p w14:paraId="7DB0B384" w14:textId="5CA93D69" w:rsidR="003736A4" w:rsidRPr="00C977A2" w:rsidRDefault="00F672E9"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3</w:t>
            </w:r>
            <w:r w:rsidR="00074AE8" w:rsidRPr="00C977A2">
              <w:rPr>
                <w:b w:val="0"/>
                <w:bCs/>
                <w:sz w:val="22"/>
                <w:szCs w:val="22"/>
              </w:rPr>
              <w:t>1</w:t>
            </w:r>
          </w:p>
        </w:tc>
        <w:tc>
          <w:tcPr>
            <w:tcW w:w="1350" w:type="dxa"/>
            <w:shd w:val="clear" w:color="auto" w:fill="FFFFFF" w:themeFill="background1"/>
            <w:vAlign w:val="center"/>
          </w:tcPr>
          <w:p w14:paraId="7EE3CF27" w14:textId="45DD5FE0" w:rsidR="003736A4" w:rsidRPr="00C977A2" w:rsidRDefault="0017711B"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44</w:t>
            </w:r>
          </w:p>
        </w:tc>
        <w:tc>
          <w:tcPr>
            <w:tcW w:w="1350" w:type="dxa"/>
            <w:shd w:val="clear" w:color="auto" w:fill="FFFFFF" w:themeFill="background1"/>
            <w:vAlign w:val="center"/>
          </w:tcPr>
          <w:p w14:paraId="048F0348" w14:textId="5835C35B" w:rsidR="003736A4" w:rsidRPr="00C977A2" w:rsidRDefault="00837F40"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70,45</w:t>
            </w:r>
          </w:p>
        </w:tc>
        <w:tc>
          <w:tcPr>
            <w:tcW w:w="1170" w:type="dxa"/>
            <w:shd w:val="clear" w:color="auto" w:fill="FFFFFF" w:themeFill="background1"/>
            <w:vAlign w:val="center"/>
          </w:tcPr>
          <w:p w14:paraId="7D7D9B39" w14:textId="2194564C" w:rsidR="003736A4" w:rsidRPr="00C977A2" w:rsidRDefault="00837F40"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1170" w:type="dxa"/>
            <w:shd w:val="clear" w:color="auto" w:fill="FFFFFF" w:themeFill="background1"/>
            <w:vAlign w:val="center"/>
          </w:tcPr>
          <w:p w14:paraId="56B8D124" w14:textId="37BA9595" w:rsidR="003736A4" w:rsidRPr="00C977A2" w:rsidRDefault="00837F40"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117F1668"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vMerge w:val="restart"/>
            <w:shd w:val="clear" w:color="auto" w:fill="FFFFFF" w:themeFill="background1"/>
            <w:vAlign w:val="center"/>
          </w:tcPr>
          <w:p w14:paraId="3D36D1B2" w14:textId="77777777" w:rsidR="003736A4" w:rsidRPr="00C977A2" w:rsidRDefault="003736A4" w:rsidP="00C46C6A">
            <w:pPr>
              <w:jc w:val="left"/>
              <w:rPr>
                <w:b/>
                <w:bCs w:val="0"/>
                <w:sz w:val="22"/>
                <w:szCs w:val="22"/>
              </w:rPr>
            </w:pPr>
            <w:r w:rsidRPr="00C977A2">
              <w:rPr>
                <w:sz w:val="22"/>
                <w:szCs w:val="22"/>
              </w:rPr>
              <w:t xml:space="preserve">Conferențiar </w:t>
            </w:r>
          </w:p>
        </w:tc>
        <w:tc>
          <w:tcPr>
            <w:tcW w:w="1350" w:type="dxa"/>
            <w:shd w:val="clear" w:color="auto" w:fill="FFFFFF" w:themeFill="background1"/>
            <w:vAlign w:val="center"/>
          </w:tcPr>
          <w:p w14:paraId="7B1778BF" w14:textId="788FCFF5"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2018-2019</w:t>
            </w:r>
          </w:p>
        </w:tc>
        <w:tc>
          <w:tcPr>
            <w:tcW w:w="1350" w:type="dxa"/>
            <w:shd w:val="clear" w:color="auto" w:fill="FFFFFF" w:themeFill="background1"/>
            <w:vAlign w:val="center"/>
          </w:tcPr>
          <w:p w14:paraId="4E80247B" w14:textId="514C86F7"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78</w:t>
            </w:r>
          </w:p>
        </w:tc>
        <w:tc>
          <w:tcPr>
            <w:tcW w:w="1350" w:type="dxa"/>
            <w:shd w:val="clear" w:color="auto" w:fill="FFFFFF" w:themeFill="background1"/>
            <w:vAlign w:val="center"/>
          </w:tcPr>
          <w:p w14:paraId="25046E82" w14:textId="272A104C"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99</w:t>
            </w:r>
          </w:p>
        </w:tc>
        <w:tc>
          <w:tcPr>
            <w:tcW w:w="1350" w:type="dxa"/>
            <w:shd w:val="clear" w:color="auto" w:fill="FFFFFF" w:themeFill="background1"/>
            <w:vAlign w:val="center"/>
          </w:tcPr>
          <w:p w14:paraId="36103350" w14:textId="31FAF960"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78,79</w:t>
            </w:r>
          </w:p>
        </w:tc>
        <w:tc>
          <w:tcPr>
            <w:tcW w:w="1170" w:type="dxa"/>
            <w:shd w:val="clear" w:color="auto" w:fill="FFFFFF" w:themeFill="background1"/>
            <w:vAlign w:val="center"/>
          </w:tcPr>
          <w:p w14:paraId="34A7AAA8" w14:textId="77777777"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1170" w:type="dxa"/>
            <w:shd w:val="clear" w:color="auto" w:fill="FFFFFF" w:themeFill="background1"/>
            <w:vAlign w:val="center"/>
          </w:tcPr>
          <w:p w14:paraId="1F4ABE9B" w14:textId="218B966F"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4EE7357D"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1885" w:type="dxa"/>
            <w:vMerge/>
            <w:shd w:val="clear" w:color="auto" w:fill="FFFFFF" w:themeFill="background1"/>
            <w:vAlign w:val="center"/>
          </w:tcPr>
          <w:p w14:paraId="76DFC235" w14:textId="77777777" w:rsidR="003736A4" w:rsidRPr="00C977A2" w:rsidRDefault="003736A4" w:rsidP="00C46C6A">
            <w:pPr>
              <w:jc w:val="left"/>
              <w:rPr>
                <w:b/>
                <w:bCs w:val="0"/>
                <w:sz w:val="22"/>
                <w:szCs w:val="22"/>
              </w:rPr>
            </w:pPr>
          </w:p>
        </w:tc>
        <w:tc>
          <w:tcPr>
            <w:tcW w:w="1350" w:type="dxa"/>
            <w:shd w:val="clear" w:color="auto" w:fill="FFFFFF" w:themeFill="background1"/>
            <w:vAlign w:val="center"/>
          </w:tcPr>
          <w:p w14:paraId="012A68EA" w14:textId="4029CF4F"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2019-2020</w:t>
            </w:r>
          </w:p>
        </w:tc>
        <w:tc>
          <w:tcPr>
            <w:tcW w:w="1350" w:type="dxa"/>
            <w:shd w:val="clear" w:color="auto" w:fill="FFFFFF" w:themeFill="background1"/>
            <w:vAlign w:val="center"/>
          </w:tcPr>
          <w:p w14:paraId="53077DA6" w14:textId="181A6B31"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76</w:t>
            </w:r>
          </w:p>
        </w:tc>
        <w:tc>
          <w:tcPr>
            <w:tcW w:w="1350" w:type="dxa"/>
            <w:shd w:val="clear" w:color="auto" w:fill="FFFFFF" w:themeFill="background1"/>
            <w:vAlign w:val="center"/>
          </w:tcPr>
          <w:p w14:paraId="616C1C53" w14:textId="077FE980"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101</w:t>
            </w:r>
          </w:p>
        </w:tc>
        <w:tc>
          <w:tcPr>
            <w:tcW w:w="1350" w:type="dxa"/>
            <w:shd w:val="clear" w:color="auto" w:fill="FFFFFF" w:themeFill="background1"/>
            <w:vAlign w:val="center"/>
          </w:tcPr>
          <w:p w14:paraId="0B878B59" w14:textId="4DEE8A1E"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75,25</w:t>
            </w:r>
          </w:p>
        </w:tc>
        <w:tc>
          <w:tcPr>
            <w:tcW w:w="1170" w:type="dxa"/>
            <w:shd w:val="clear" w:color="auto" w:fill="FFFFFF" w:themeFill="background1"/>
            <w:vAlign w:val="center"/>
          </w:tcPr>
          <w:p w14:paraId="3850435A" w14:textId="363EC35E"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1170" w:type="dxa"/>
            <w:shd w:val="clear" w:color="auto" w:fill="FFFFFF" w:themeFill="background1"/>
            <w:vAlign w:val="center"/>
          </w:tcPr>
          <w:p w14:paraId="7A34993A" w14:textId="0316EB68"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5AE7F11E"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vMerge/>
            <w:shd w:val="clear" w:color="auto" w:fill="FFFFFF" w:themeFill="background1"/>
            <w:vAlign w:val="center"/>
          </w:tcPr>
          <w:p w14:paraId="7A3DD807" w14:textId="77777777" w:rsidR="003736A4" w:rsidRPr="00C977A2" w:rsidRDefault="003736A4" w:rsidP="00C46C6A">
            <w:pPr>
              <w:jc w:val="left"/>
              <w:rPr>
                <w:b/>
                <w:bCs w:val="0"/>
                <w:sz w:val="22"/>
                <w:szCs w:val="22"/>
              </w:rPr>
            </w:pPr>
          </w:p>
        </w:tc>
        <w:tc>
          <w:tcPr>
            <w:tcW w:w="1350" w:type="dxa"/>
            <w:shd w:val="clear" w:color="auto" w:fill="FFFFFF" w:themeFill="background1"/>
            <w:vAlign w:val="center"/>
          </w:tcPr>
          <w:p w14:paraId="31956EF1" w14:textId="65D9A5B1"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2020-2021</w:t>
            </w:r>
          </w:p>
        </w:tc>
        <w:tc>
          <w:tcPr>
            <w:tcW w:w="1350" w:type="dxa"/>
            <w:shd w:val="clear" w:color="auto" w:fill="FFFFFF" w:themeFill="background1"/>
            <w:vAlign w:val="center"/>
          </w:tcPr>
          <w:p w14:paraId="4CCDEAB1" w14:textId="030E085B"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78</w:t>
            </w:r>
          </w:p>
        </w:tc>
        <w:tc>
          <w:tcPr>
            <w:tcW w:w="1350" w:type="dxa"/>
            <w:shd w:val="clear" w:color="auto" w:fill="FFFFFF" w:themeFill="background1"/>
            <w:vAlign w:val="center"/>
          </w:tcPr>
          <w:p w14:paraId="12B16BA9" w14:textId="5DFD473E"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96</w:t>
            </w:r>
          </w:p>
        </w:tc>
        <w:tc>
          <w:tcPr>
            <w:tcW w:w="1350" w:type="dxa"/>
            <w:shd w:val="clear" w:color="auto" w:fill="FFFFFF" w:themeFill="background1"/>
            <w:vAlign w:val="center"/>
          </w:tcPr>
          <w:p w14:paraId="3B7BE054" w14:textId="46702DCC"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81,25</w:t>
            </w:r>
          </w:p>
        </w:tc>
        <w:tc>
          <w:tcPr>
            <w:tcW w:w="1170" w:type="dxa"/>
            <w:shd w:val="clear" w:color="auto" w:fill="FFFFFF" w:themeFill="background1"/>
            <w:vAlign w:val="center"/>
          </w:tcPr>
          <w:p w14:paraId="41ECC1F3" w14:textId="080B4E67"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1170" w:type="dxa"/>
            <w:shd w:val="clear" w:color="auto" w:fill="FFFFFF" w:themeFill="background1"/>
            <w:vAlign w:val="center"/>
          </w:tcPr>
          <w:p w14:paraId="32D9719A" w14:textId="2151A869"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79730A7F"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1885" w:type="dxa"/>
            <w:vMerge/>
            <w:shd w:val="clear" w:color="auto" w:fill="FFFFFF" w:themeFill="background1"/>
            <w:vAlign w:val="center"/>
          </w:tcPr>
          <w:p w14:paraId="2344735C" w14:textId="77777777" w:rsidR="003736A4" w:rsidRPr="00C977A2" w:rsidRDefault="003736A4" w:rsidP="00C46C6A">
            <w:pPr>
              <w:jc w:val="left"/>
              <w:rPr>
                <w:b/>
                <w:bCs w:val="0"/>
                <w:sz w:val="22"/>
                <w:szCs w:val="22"/>
              </w:rPr>
            </w:pPr>
          </w:p>
        </w:tc>
        <w:tc>
          <w:tcPr>
            <w:tcW w:w="1350" w:type="dxa"/>
            <w:shd w:val="clear" w:color="auto" w:fill="FFFFFF" w:themeFill="background1"/>
            <w:vAlign w:val="center"/>
          </w:tcPr>
          <w:p w14:paraId="140A634C" w14:textId="01924D91"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2021-2022</w:t>
            </w:r>
          </w:p>
        </w:tc>
        <w:tc>
          <w:tcPr>
            <w:tcW w:w="1350" w:type="dxa"/>
            <w:shd w:val="clear" w:color="auto" w:fill="FFFFFF" w:themeFill="background1"/>
            <w:vAlign w:val="center"/>
          </w:tcPr>
          <w:p w14:paraId="6D900A09" w14:textId="6EB08D7F"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78</w:t>
            </w:r>
          </w:p>
        </w:tc>
        <w:tc>
          <w:tcPr>
            <w:tcW w:w="1350" w:type="dxa"/>
            <w:shd w:val="clear" w:color="auto" w:fill="FFFFFF" w:themeFill="background1"/>
            <w:vAlign w:val="center"/>
          </w:tcPr>
          <w:p w14:paraId="49DDFAA6" w14:textId="3C3E5793"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94</w:t>
            </w:r>
          </w:p>
        </w:tc>
        <w:tc>
          <w:tcPr>
            <w:tcW w:w="1350" w:type="dxa"/>
            <w:shd w:val="clear" w:color="auto" w:fill="FFFFFF" w:themeFill="background1"/>
            <w:vAlign w:val="center"/>
          </w:tcPr>
          <w:p w14:paraId="63E5840D" w14:textId="1D8FF6AD"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82,98</w:t>
            </w:r>
          </w:p>
        </w:tc>
        <w:tc>
          <w:tcPr>
            <w:tcW w:w="1170" w:type="dxa"/>
            <w:shd w:val="clear" w:color="auto" w:fill="FFFFFF" w:themeFill="background1"/>
            <w:vAlign w:val="center"/>
          </w:tcPr>
          <w:p w14:paraId="7707C714" w14:textId="52C7499A"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1170" w:type="dxa"/>
            <w:shd w:val="clear" w:color="auto" w:fill="FFFFFF" w:themeFill="background1"/>
            <w:vAlign w:val="center"/>
          </w:tcPr>
          <w:p w14:paraId="006D3ABD" w14:textId="54B67D64"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4B0712DD"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vMerge/>
            <w:shd w:val="clear" w:color="auto" w:fill="FFFFFF" w:themeFill="background1"/>
            <w:vAlign w:val="center"/>
          </w:tcPr>
          <w:p w14:paraId="41CB6B6B" w14:textId="77777777" w:rsidR="003736A4" w:rsidRPr="00C977A2" w:rsidRDefault="003736A4" w:rsidP="00C46C6A">
            <w:pPr>
              <w:jc w:val="left"/>
              <w:rPr>
                <w:b/>
                <w:bCs w:val="0"/>
                <w:sz w:val="22"/>
                <w:szCs w:val="22"/>
              </w:rPr>
            </w:pPr>
          </w:p>
        </w:tc>
        <w:tc>
          <w:tcPr>
            <w:tcW w:w="1350" w:type="dxa"/>
            <w:shd w:val="clear" w:color="auto" w:fill="FFFFFF" w:themeFill="background1"/>
            <w:vAlign w:val="center"/>
          </w:tcPr>
          <w:p w14:paraId="33E4C1A3" w14:textId="0B403690"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2022-2023</w:t>
            </w:r>
          </w:p>
        </w:tc>
        <w:tc>
          <w:tcPr>
            <w:tcW w:w="1350" w:type="dxa"/>
            <w:shd w:val="clear" w:color="auto" w:fill="FFFFFF" w:themeFill="background1"/>
            <w:vAlign w:val="center"/>
          </w:tcPr>
          <w:p w14:paraId="69E554EB" w14:textId="17429F53" w:rsidR="003736A4" w:rsidRPr="00C977A2" w:rsidRDefault="00BD43A1"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8</w:t>
            </w:r>
            <w:r w:rsidR="009F4F80" w:rsidRPr="00C977A2">
              <w:rPr>
                <w:b w:val="0"/>
                <w:bCs/>
                <w:sz w:val="22"/>
                <w:szCs w:val="22"/>
              </w:rPr>
              <w:t>4</w:t>
            </w:r>
          </w:p>
        </w:tc>
        <w:tc>
          <w:tcPr>
            <w:tcW w:w="1350" w:type="dxa"/>
            <w:shd w:val="clear" w:color="auto" w:fill="FFFFFF" w:themeFill="background1"/>
            <w:vAlign w:val="center"/>
          </w:tcPr>
          <w:p w14:paraId="1DF798E2" w14:textId="098468A1" w:rsidR="003736A4" w:rsidRPr="00C977A2" w:rsidRDefault="0017711B"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92</w:t>
            </w:r>
          </w:p>
        </w:tc>
        <w:tc>
          <w:tcPr>
            <w:tcW w:w="1350" w:type="dxa"/>
            <w:shd w:val="clear" w:color="auto" w:fill="FFFFFF" w:themeFill="background1"/>
            <w:vAlign w:val="center"/>
          </w:tcPr>
          <w:p w14:paraId="3EB0E3F4" w14:textId="45AFDE47" w:rsidR="003736A4" w:rsidRPr="00C977A2" w:rsidRDefault="009F4F80"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91,30</w:t>
            </w:r>
          </w:p>
        </w:tc>
        <w:tc>
          <w:tcPr>
            <w:tcW w:w="1170" w:type="dxa"/>
            <w:shd w:val="clear" w:color="auto" w:fill="FFFFFF" w:themeFill="background1"/>
            <w:vAlign w:val="center"/>
          </w:tcPr>
          <w:p w14:paraId="2325D6EB" w14:textId="40E25807" w:rsidR="003736A4" w:rsidRPr="00C977A2" w:rsidRDefault="005053D8"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1170" w:type="dxa"/>
            <w:shd w:val="clear" w:color="auto" w:fill="FFFFFF" w:themeFill="background1"/>
            <w:vAlign w:val="center"/>
          </w:tcPr>
          <w:p w14:paraId="7DB2AF96" w14:textId="46E648C7" w:rsidR="003736A4" w:rsidRPr="00C977A2" w:rsidRDefault="005053D8"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14AC9EE7"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1885" w:type="dxa"/>
            <w:vMerge w:val="restart"/>
            <w:shd w:val="clear" w:color="auto" w:fill="FFFFFF" w:themeFill="background1"/>
            <w:vAlign w:val="center"/>
          </w:tcPr>
          <w:p w14:paraId="538B3BF1" w14:textId="77777777" w:rsidR="003736A4" w:rsidRPr="00C977A2" w:rsidRDefault="003736A4" w:rsidP="00C46C6A">
            <w:pPr>
              <w:jc w:val="left"/>
              <w:rPr>
                <w:b/>
                <w:bCs w:val="0"/>
                <w:sz w:val="22"/>
                <w:szCs w:val="22"/>
              </w:rPr>
            </w:pPr>
            <w:r w:rsidRPr="00C977A2">
              <w:rPr>
                <w:sz w:val="22"/>
                <w:szCs w:val="22"/>
              </w:rPr>
              <w:t>Şef lucrări/ Lector</w:t>
            </w:r>
          </w:p>
        </w:tc>
        <w:tc>
          <w:tcPr>
            <w:tcW w:w="1350" w:type="dxa"/>
            <w:shd w:val="clear" w:color="auto" w:fill="FFFFFF" w:themeFill="background1"/>
            <w:vAlign w:val="center"/>
          </w:tcPr>
          <w:p w14:paraId="1F87742E" w14:textId="1F02D35B"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2018-2019</w:t>
            </w:r>
          </w:p>
        </w:tc>
        <w:tc>
          <w:tcPr>
            <w:tcW w:w="1350" w:type="dxa"/>
            <w:shd w:val="clear" w:color="auto" w:fill="FFFFFF" w:themeFill="background1"/>
            <w:vAlign w:val="center"/>
          </w:tcPr>
          <w:p w14:paraId="2A80C435" w14:textId="3247A3BF"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72</w:t>
            </w:r>
          </w:p>
        </w:tc>
        <w:tc>
          <w:tcPr>
            <w:tcW w:w="1350" w:type="dxa"/>
            <w:shd w:val="clear" w:color="auto" w:fill="FFFFFF" w:themeFill="background1"/>
            <w:vAlign w:val="center"/>
          </w:tcPr>
          <w:p w14:paraId="28F3E146" w14:textId="682DCDBE"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102</w:t>
            </w:r>
          </w:p>
        </w:tc>
        <w:tc>
          <w:tcPr>
            <w:tcW w:w="1350" w:type="dxa"/>
            <w:shd w:val="clear" w:color="auto" w:fill="FFFFFF" w:themeFill="background1"/>
            <w:vAlign w:val="center"/>
          </w:tcPr>
          <w:p w14:paraId="2F1600DD" w14:textId="3FD4A1CD"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70,59</w:t>
            </w:r>
          </w:p>
        </w:tc>
        <w:tc>
          <w:tcPr>
            <w:tcW w:w="1170" w:type="dxa"/>
            <w:shd w:val="clear" w:color="auto" w:fill="FFFFFF" w:themeFill="background1"/>
            <w:vAlign w:val="center"/>
          </w:tcPr>
          <w:p w14:paraId="1C1B6495" w14:textId="77777777"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1170" w:type="dxa"/>
            <w:shd w:val="clear" w:color="auto" w:fill="FFFFFF" w:themeFill="background1"/>
            <w:vAlign w:val="center"/>
          </w:tcPr>
          <w:p w14:paraId="61EE7934" w14:textId="77F54D7A"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7E38B7D8"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vMerge/>
            <w:shd w:val="clear" w:color="auto" w:fill="FFFFFF" w:themeFill="background1"/>
            <w:vAlign w:val="center"/>
          </w:tcPr>
          <w:p w14:paraId="624A1B0D" w14:textId="77777777" w:rsidR="003736A4" w:rsidRPr="00C977A2" w:rsidRDefault="003736A4" w:rsidP="00C46C6A">
            <w:pPr>
              <w:jc w:val="left"/>
              <w:rPr>
                <w:b/>
                <w:sz w:val="22"/>
                <w:szCs w:val="22"/>
              </w:rPr>
            </w:pPr>
          </w:p>
        </w:tc>
        <w:tc>
          <w:tcPr>
            <w:tcW w:w="1350" w:type="dxa"/>
            <w:shd w:val="clear" w:color="auto" w:fill="FFFFFF" w:themeFill="background1"/>
            <w:vAlign w:val="center"/>
          </w:tcPr>
          <w:p w14:paraId="4FFCAE25" w14:textId="4A7312BD"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2019-2020</w:t>
            </w:r>
          </w:p>
        </w:tc>
        <w:tc>
          <w:tcPr>
            <w:tcW w:w="1350" w:type="dxa"/>
            <w:shd w:val="clear" w:color="auto" w:fill="FFFFFF" w:themeFill="background1"/>
            <w:vAlign w:val="center"/>
          </w:tcPr>
          <w:p w14:paraId="2BB194EA" w14:textId="30DD9383"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79</w:t>
            </w:r>
          </w:p>
        </w:tc>
        <w:tc>
          <w:tcPr>
            <w:tcW w:w="1350" w:type="dxa"/>
            <w:shd w:val="clear" w:color="auto" w:fill="FFFFFF" w:themeFill="background1"/>
            <w:vAlign w:val="center"/>
          </w:tcPr>
          <w:p w14:paraId="56AA95D2" w14:textId="43A6774A"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101</w:t>
            </w:r>
          </w:p>
        </w:tc>
        <w:tc>
          <w:tcPr>
            <w:tcW w:w="1350" w:type="dxa"/>
            <w:shd w:val="clear" w:color="auto" w:fill="FFFFFF" w:themeFill="background1"/>
            <w:vAlign w:val="center"/>
          </w:tcPr>
          <w:p w14:paraId="694277B2" w14:textId="2BBE26D6"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78,22</w:t>
            </w:r>
          </w:p>
        </w:tc>
        <w:tc>
          <w:tcPr>
            <w:tcW w:w="1170" w:type="dxa"/>
            <w:shd w:val="clear" w:color="auto" w:fill="FFFFFF" w:themeFill="background1"/>
            <w:vAlign w:val="center"/>
          </w:tcPr>
          <w:p w14:paraId="07CD5F9E" w14:textId="3EF97815"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1170" w:type="dxa"/>
            <w:shd w:val="clear" w:color="auto" w:fill="FFFFFF" w:themeFill="background1"/>
            <w:vAlign w:val="center"/>
          </w:tcPr>
          <w:p w14:paraId="6CD9E525" w14:textId="18AA2D98"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61349E3B"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1885" w:type="dxa"/>
            <w:vMerge/>
            <w:shd w:val="clear" w:color="auto" w:fill="FFFFFF" w:themeFill="background1"/>
            <w:vAlign w:val="center"/>
          </w:tcPr>
          <w:p w14:paraId="36A48761" w14:textId="77777777" w:rsidR="003736A4" w:rsidRPr="00C977A2" w:rsidRDefault="003736A4" w:rsidP="00C46C6A">
            <w:pPr>
              <w:jc w:val="left"/>
              <w:rPr>
                <w:b/>
                <w:sz w:val="22"/>
                <w:szCs w:val="22"/>
              </w:rPr>
            </w:pPr>
          </w:p>
        </w:tc>
        <w:tc>
          <w:tcPr>
            <w:tcW w:w="1350" w:type="dxa"/>
            <w:shd w:val="clear" w:color="auto" w:fill="FFFFFF" w:themeFill="background1"/>
            <w:vAlign w:val="center"/>
          </w:tcPr>
          <w:p w14:paraId="60EA6635" w14:textId="185B6A43"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2020-2021</w:t>
            </w:r>
          </w:p>
        </w:tc>
        <w:tc>
          <w:tcPr>
            <w:tcW w:w="1350" w:type="dxa"/>
            <w:shd w:val="clear" w:color="auto" w:fill="FFFFFF" w:themeFill="background1"/>
            <w:vAlign w:val="center"/>
          </w:tcPr>
          <w:p w14:paraId="1B5FF485" w14:textId="754950E1"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82</w:t>
            </w:r>
          </w:p>
        </w:tc>
        <w:tc>
          <w:tcPr>
            <w:tcW w:w="1350" w:type="dxa"/>
            <w:shd w:val="clear" w:color="auto" w:fill="FFFFFF" w:themeFill="background1"/>
            <w:vAlign w:val="center"/>
          </w:tcPr>
          <w:p w14:paraId="4B34500F" w14:textId="01158E4F"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99</w:t>
            </w:r>
          </w:p>
        </w:tc>
        <w:tc>
          <w:tcPr>
            <w:tcW w:w="1350" w:type="dxa"/>
            <w:shd w:val="clear" w:color="auto" w:fill="FFFFFF" w:themeFill="background1"/>
            <w:vAlign w:val="center"/>
          </w:tcPr>
          <w:p w14:paraId="30F01CB4" w14:textId="37A53257"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82,83</w:t>
            </w:r>
          </w:p>
        </w:tc>
        <w:tc>
          <w:tcPr>
            <w:tcW w:w="1170" w:type="dxa"/>
            <w:shd w:val="clear" w:color="auto" w:fill="FFFFFF" w:themeFill="background1"/>
            <w:vAlign w:val="center"/>
          </w:tcPr>
          <w:p w14:paraId="410937FB" w14:textId="79C30CD3"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1170" w:type="dxa"/>
            <w:shd w:val="clear" w:color="auto" w:fill="FFFFFF" w:themeFill="background1"/>
            <w:vAlign w:val="center"/>
          </w:tcPr>
          <w:p w14:paraId="19B57420" w14:textId="53A3E5D4"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150750F6"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vMerge/>
            <w:shd w:val="clear" w:color="auto" w:fill="FFFFFF" w:themeFill="background1"/>
            <w:vAlign w:val="center"/>
          </w:tcPr>
          <w:p w14:paraId="4565B304" w14:textId="77777777" w:rsidR="003736A4" w:rsidRPr="00C977A2" w:rsidRDefault="003736A4" w:rsidP="00C46C6A">
            <w:pPr>
              <w:jc w:val="left"/>
              <w:rPr>
                <w:b/>
                <w:sz w:val="22"/>
                <w:szCs w:val="22"/>
              </w:rPr>
            </w:pPr>
          </w:p>
        </w:tc>
        <w:tc>
          <w:tcPr>
            <w:tcW w:w="1350" w:type="dxa"/>
            <w:shd w:val="clear" w:color="auto" w:fill="FFFFFF" w:themeFill="background1"/>
            <w:vAlign w:val="center"/>
          </w:tcPr>
          <w:p w14:paraId="69918D66" w14:textId="67B179CF"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2021-2022</w:t>
            </w:r>
          </w:p>
        </w:tc>
        <w:tc>
          <w:tcPr>
            <w:tcW w:w="1350" w:type="dxa"/>
            <w:shd w:val="clear" w:color="auto" w:fill="FFFFFF" w:themeFill="background1"/>
            <w:vAlign w:val="center"/>
          </w:tcPr>
          <w:p w14:paraId="0FEA5FF1" w14:textId="27E717E9"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85</w:t>
            </w:r>
          </w:p>
        </w:tc>
        <w:tc>
          <w:tcPr>
            <w:tcW w:w="1350" w:type="dxa"/>
            <w:shd w:val="clear" w:color="auto" w:fill="FFFFFF" w:themeFill="background1"/>
            <w:vAlign w:val="center"/>
          </w:tcPr>
          <w:p w14:paraId="2D6F6AE2" w14:textId="5CDFD007"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95</w:t>
            </w:r>
          </w:p>
        </w:tc>
        <w:tc>
          <w:tcPr>
            <w:tcW w:w="1350" w:type="dxa"/>
            <w:shd w:val="clear" w:color="auto" w:fill="FFFFFF" w:themeFill="background1"/>
            <w:vAlign w:val="center"/>
          </w:tcPr>
          <w:p w14:paraId="26641AC6" w14:textId="3D2F3E9B"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89,47</w:t>
            </w:r>
          </w:p>
        </w:tc>
        <w:tc>
          <w:tcPr>
            <w:tcW w:w="1170" w:type="dxa"/>
            <w:shd w:val="clear" w:color="auto" w:fill="FFFFFF" w:themeFill="background1"/>
            <w:vAlign w:val="center"/>
          </w:tcPr>
          <w:p w14:paraId="6963DA05" w14:textId="2B71EAA8"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1170" w:type="dxa"/>
            <w:shd w:val="clear" w:color="auto" w:fill="FFFFFF" w:themeFill="background1"/>
            <w:vAlign w:val="center"/>
          </w:tcPr>
          <w:p w14:paraId="36AFE595" w14:textId="51B4C60A"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3BCC0874"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1885" w:type="dxa"/>
            <w:vMerge/>
            <w:shd w:val="clear" w:color="auto" w:fill="FFFFFF" w:themeFill="background1"/>
            <w:vAlign w:val="center"/>
          </w:tcPr>
          <w:p w14:paraId="72F4816B" w14:textId="77777777" w:rsidR="003736A4" w:rsidRPr="00C977A2" w:rsidRDefault="003736A4" w:rsidP="00C46C6A">
            <w:pPr>
              <w:jc w:val="left"/>
              <w:rPr>
                <w:b/>
                <w:sz w:val="22"/>
                <w:szCs w:val="22"/>
              </w:rPr>
            </w:pPr>
          </w:p>
        </w:tc>
        <w:tc>
          <w:tcPr>
            <w:tcW w:w="1350" w:type="dxa"/>
            <w:shd w:val="clear" w:color="auto" w:fill="FFFFFF" w:themeFill="background1"/>
            <w:vAlign w:val="center"/>
          </w:tcPr>
          <w:p w14:paraId="2915D165" w14:textId="3979E351"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2022-2023</w:t>
            </w:r>
          </w:p>
        </w:tc>
        <w:tc>
          <w:tcPr>
            <w:tcW w:w="1350" w:type="dxa"/>
            <w:shd w:val="clear" w:color="auto" w:fill="FFFFFF" w:themeFill="background1"/>
            <w:vAlign w:val="center"/>
          </w:tcPr>
          <w:p w14:paraId="450EDC58" w14:textId="1CF93349" w:rsidR="003736A4" w:rsidRPr="00C977A2" w:rsidRDefault="00BD43A1"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8</w:t>
            </w:r>
            <w:r w:rsidR="005053D8" w:rsidRPr="00C977A2">
              <w:rPr>
                <w:b w:val="0"/>
                <w:bCs/>
                <w:sz w:val="22"/>
                <w:szCs w:val="22"/>
              </w:rPr>
              <w:t>6</w:t>
            </w:r>
          </w:p>
        </w:tc>
        <w:tc>
          <w:tcPr>
            <w:tcW w:w="1350" w:type="dxa"/>
            <w:shd w:val="clear" w:color="auto" w:fill="FFFFFF" w:themeFill="background1"/>
            <w:vAlign w:val="center"/>
          </w:tcPr>
          <w:p w14:paraId="6627EED6" w14:textId="4345A603" w:rsidR="003736A4" w:rsidRPr="00C977A2" w:rsidRDefault="0017711B"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95</w:t>
            </w:r>
          </w:p>
        </w:tc>
        <w:tc>
          <w:tcPr>
            <w:tcW w:w="1350" w:type="dxa"/>
            <w:shd w:val="clear" w:color="auto" w:fill="FFFFFF" w:themeFill="background1"/>
            <w:vAlign w:val="center"/>
          </w:tcPr>
          <w:p w14:paraId="250283E6" w14:textId="2E36A4A7" w:rsidR="003736A4" w:rsidRPr="00C977A2" w:rsidRDefault="005053D8"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90,53</w:t>
            </w:r>
          </w:p>
        </w:tc>
        <w:tc>
          <w:tcPr>
            <w:tcW w:w="1170" w:type="dxa"/>
            <w:shd w:val="clear" w:color="auto" w:fill="FFFFFF" w:themeFill="background1"/>
            <w:vAlign w:val="center"/>
          </w:tcPr>
          <w:p w14:paraId="6C8AE791" w14:textId="01577291" w:rsidR="003736A4" w:rsidRPr="00C977A2" w:rsidRDefault="005053D8"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1170" w:type="dxa"/>
            <w:shd w:val="clear" w:color="auto" w:fill="FFFFFF" w:themeFill="background1"/>
            <w:vAlign w:val="center"/>
          </w:tcPr>
          <w:p w14:paraId="27E29DCA" w14:textId="37BEF4CE" w:rsidR="003736A4" w:rsidRPr="00C977A2" w:rsidRDefault="005053D8"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208040DA"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vMerge w:val="restart"/>
            <w:shd w:val="clear" w:color="auto" w:fill="FFFFFF" w:themeFill="background1"/>
            <w:vAlign w:val="center"/>
          </w:tcPr>
          <w:p w14:paraId="3D58C3AF" w14:textId="77777777" w:rsidR="003736A4" w:rsidRPr="00C977A2" w:rsidRDefault="003736A4" w:rsidP="00C46C6A">
            <w:pPr>
              <w:jc w:val="left"/>
              <w:rPr>
                <w:b/>
                <w:bCs w:val="0"/>
                <w:sz w:val="22"/>
                <w:szCs w:val="22"/>
              </w:rPr>
            </w:pPr>
            <w:r w:rsidRPr="00C977A2">
              <w:rPr>
                <w:sz w:val="22"/>
                <w:szCs w:val="22"/>
              </w:rPr>
              <w:t>Asistent</w:t>
            </w:r>
          </w:p>
        </w:tc>
        <w:tc>
          <w:tcPr>
            <w:tcW w:w="1350" w:type="dxa"/>
            <w:shd w:val="clear" w:color="auto" w:fill="FFFFFF" w:themeFill="background1"/>
            <w:vAlign w:val="center"/>
          </w:tcPr>
          <w:p w14:paraId="1157DA28" w14:textId="3BA2BDD8"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2018-2019</w:t>
            </w:r>
          </w:p>
        </w:tc>
        <w:tc>
          <w:tcPr>
            <w:tcW w:w="1350" w:type="dxa"/>
            <w:shd w:val="clear" w:color="auto" w:fill="FFFFFF" w:themeFill="background1"/>
            <w:vAlign w:val="center"/>
          </w:tcPr>
          <w:p w14:paraId="7258F23E" w14:textId="18319B18"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16</w:t>
            </w:r>
          </w:p>
        </w:tc>
        <w:tc>
          <w:tcPr>
            <w:tcW w:w="1350" w:type="dxa"/>
            <w:shd w:val="clear" w:color="auto" w:fill="FFFFFF" w:themeFill="background1"/>
            <w:vAlign w:val="center"/>
          </w:tcPr>
          <w:p w14:paraId="595219D3" w14:textId="2DC22B65"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19</w:t>
            </w:r>
          </w:p>
        </w:tc>
        <w:tc>
          <w:tcPr>
            <w:tcW w:w="1350" w:type="dxa"/>
            <w:shd w:val="clear" w:color="auto" w:fill="FFFFFF" w:themeFill="background1"/>
            <w:vAlign w:val="center"/>
          </w:tcPr>
          <w:p w14:paraId="3DB5A3AC" w14:textId="00F79EFA"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84,21</w:t>
            </w:r>
          </w:p>
        </w:tc>
        <w:tc>
          <w:tcPr>
            <w:tcW w:w="1170" w:type="dxa"/>
            <w:shd w:val="clear" w:color="auto" w:fill="FFFFFF" w:themeFill="background1"/>
            <w:vAlign w:val="center"/>
          </w:tcPr>
          <w:p w14:paraId="385A2B28" w14:textId="77777777"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1170" w:type="dxa"/>
            <w:shd w:val="clear" w:color="auto" w:fill="FFFFFF" w:themeFill="background1"/>
            <w:vAlign w:val="center"/>
          </w:tcPr>
          <w:p w14:paraId="763669A8" w14:textId="1F1E472D"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13DAD60C"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1885" w:type="dxa"/>
            <w:vMerge/>
            <w:shd w:val="clear" w:color="auto" w:fill="FFFFFF" w:themeFill="background1"/>
          </w:tcPr>
          <w:p w14:paraId="29B9FE60" w14:textId="77777777" w:rsidR="003736A4" w:rsidRPr="00C977A2" w:rsidRDefault="003736A4" w:rsidP="006E0FDF">
            <w:pPr>
              <w:jc w:val="left"/>
              <w:rPr>
                <w:b/>
                <w:sz w:val="22"/>
                <w:szCs w:val="22"/>
              </w:rPr>
            </w:pPr>
          </w:p>
        </w:tc>
        <w:tc>
          <w:tcPr>
            <w:tcW w:w="1350" w:type="dxa"/>
            <w:shd w:val="clear" w:color="auto" w:fill="FFFFFF" w:themeFill="background1"/>
            <w:vAlign w:val="center"/>
          </w:tcPr>
          <w:p w14:paraId="5F607766" w14:textId="6D59D17F"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2019-2020</w:t>
            </w:r>
          </w:p>
        </w:tc>
        <w:tc>
          <w:tcPr>
            <w:tcW w:w="1350" w:type="dxa"/>
            <w:shd w:val="clear" w:color="auto" w:fill="FFFFFF" w:themeFill="background1"/>
            <w:vAlign w:val="center"/>
          </w:tcPr>
          <w:p w14:paraId="12D16BAF" w14:textId="69635F5B"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12</w:t>
            </w:r>
          </w:p>
        </w:tc>
        <w:tc>
          <w:tcPr>
            <w:tcW w:w="1350" w:type="dxa"/>
            <w:shd w:val="clear" w:color="auto" w:fill="FFFFFF" w:themeFill="background1"/>
            <w:vAlign w:val="center"/>
          </w:tcPr>
          <w:p w14:paraId="071CD412" w14:textId="7728040A"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w:t>
            </w:r>
          </w:p>
        </w:tc>
        <w:tc>
          <w:tcPr>
            <w:tcW w:w="1350" w:type="dxa"/>
            <w:shd w:val="clear" w:color="auto" w:fill="FFFFFF" w:themeFill="background1"/>
            <w:vAlign w:val="center"/>
          </w:tcPr>
          <w:p w14:paraId="7800728E" w14:textId="3A413976"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60,00</w:t>
            </w:r>
          </w:p>
        </w:tc>
        <w:tc>
          <w:tcPr>
            <w:tcW w:w="1170" w:type="dxa"/>
            <w:shd w:val="clear" w:color="auto" w:fill="FFFFFF" w:themeFill="background1"/>
            <w:vAlign w:val="center"/>
          </w:tcPr>
          <w:p w14:paraId="0A4A24CC" w14:textId="64880101"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1170" w:type="dxa"/>
            <w:shd w:val="clear" w:color="auto" w:fill="FFFFFF" w:themeFill="background1"/>
            <w:vAlign w:val="center"/>
          </w:tcPr>
          <w:p w14:paraId="59726007" w14:textId="679D3F25"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6A67CF2F"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vMerge/>
            <w:shd w:val="clear" w:color="auto" w:fill="FFFFFF" w:themeFill="background1"/>
          </w:tcPr>
          <w:p w14:paraId="2B72451A" w14:textId="77777777" w:rsidR="003736A4" w:rsidRPr="00C977A2" w:rsidRDefault="003736A4" w:rsidP="006E0FDF">
            <w:pPr>
              <w:jc w:val="left"/>
              <w:rPr>
                <w:b/>
                <w:sz w:val="22"/>
                <w:szCs w:val="22"/>
              </w:rPr>
            </w:pPr>
          </w:p>
        </w:tc>
        <w:tc>
          <w:tcPr>
            <w:tcW w:w="1350" w:type="dxa"/>
            <w:shd w:val="clear" w:color="auto" w:fill="FFFFFF" w:themeFill="background1"/>
            <w:vAlign w:val="center"/>
          </w:tcPr>
          <w:p w14:paraId="59D1CE7C" w14:textId="69B6576E"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2020-2021</w:t>
            </w:r>
          </w:p>
        </w:tc>
        <w:tc>
          <w:tcPr>
            <w:tcW w:w="1350" w:type="dxa"/>
            <w:shd w:val="clear" w:color="auto" w:fill="FFFFFF" w:themeFill="background1"/>
            <w:vAlign w:val="center"/>
          </w:tcPr>
          <w:p w14:paraId="60EB554B" w14:textId="218F477D"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w:t>
            </w:r>
          </w:p>
        </w:tc>
        <w:tc>
          <w:tcPr>
            <w:tcW w:w="1350" w:type="dxa"/>
            <w:shd w:val="clear" w:color="auto" w:fill="FFFFFF" w:themeFill="background1"/>
            <w:vAlign w:val="center"/>
          </w:tcPr>
          <w:p w14:paraId="3F340DD1" w14:textId="57EA0935"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16</w:t>
            </w:r>
          </w:p>
        </w:tc>
        <w:tc>
          <w:tcPr>
            <w:tcW w:w="1350" w:type="dxa"/>
            <w:shd w:val="clear" w:color="auto" w:fill="FFFFFF" w:themeFill="background1"/>
            <w:vAlign w:val="center"/>
          </w:tcPr>
          <w:p w14:paraId="4B02D029" w14:textId="6453719F"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62,50</w:t>
            </w:r>
          </w:p>
        </w:tc>
        <w:tc>
          <w:tcPr>
            <w:tcW w:w="1170" w:type="dxa"/>
            <w:shd w:val="clear" w:color="auto" w:fill="FFFFFF" w:themeFill="background1"/>
            <w:vAlign w:val="center"/>
          </w:tcPr>
          <w:p w14:paraId="4286ABAB" w14:textId="0E7408F4"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1170" w:type="dxa"/>
            <w:shd w:val="clear" w:color="auto" w:fill="FFFFFF" w:themeFill="background1"/>
            <w:vAlign w:val="center"/>
          </w:tcPr>
          <w:p w14:paraId="4374943D" w14:textId="168C5851"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4C0A30A9"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1885" w:type="dxa"/>
            <w:vMerge/>
            <w:shd w:val="clear" w:color="auto" w:fill="FFFFFF" w:themeFill="background1"/>
          </w:tcPr>
          <w:p w14:paraId="2A1809C6" w14:textId="77777777" w:rsidR="003736A4" w:rsidRPr="00C977A2" w:rsidRDefault="003736A4" w:rsidP="006E0FDF">
            <w:pPr>
              <w:jc w:val="left"/>
              <w:rPr>
                <w:b/>
                <w:sz w:val="22"/>
                <w:szCs w:val="22"/>
              </w:rPr>
            </w:pPr>
          </w:p>
        </w:tc>
        <w:tc>
          <w:tcPr>
            <w:tcW w:w="1350" w:type="dxa"/>
            <w:shd w:val="clear" w:color="auto" w:fill="FFFFFF" w:themeFill="background1"/>
            <w:vAlign w:val="center"/>
          </w:tcPr>
          <w:p w14:paraId="773BB124" w14:textId="5F24E66A"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2021-2022</w:t>
            </w:r>
          </w:p>
        </w:tc>
        <w:tc>
          <w:tcPr>
            <w:tcW w:w="1350" w:type="dxa"/>
            <w:shd w:val="clear" w:color="auto" w:fill="FFFFFF" w:themeFill="background1"/>
            <w:vAlign w:val="center"/>
          </w:tcPr>
          <w:p w14:paraId="4807A578" w14:textId="286E72B7"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12</w:t>
            </w:r>
          </w:p>
        </w:tc>
        <w:tc>
          <w:tcPr>
            <w:tcW w:w="1350" w:type="dxa"/>
            <w:shd w:val="clear" w:color="auto" w:fill="FFFFFF" w:themeFill="background1"/>
            <w:vAlign w:val="center"/>
          </w:tcPr>
          <w:p w14:paraId="6863BBF1" w14:textId="58039A5C"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14</w:t>
            </w:r>
          </w:p>
        </w:tc>
        <w:tc>
          <w:tcPr>
            <w:tcW w:w="1350" w:type="dxa"/>
            <w:shd w:val="clear" w:color="auto" w:fill="FFFFFF" w:themeFill="background1"/>
            <w:vAlign w:val="center"/>
          </w:tcPr>
          <w:p w14:paraId="552DF41A" w14:textId="1D98D81F"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85,71</w:t>
            </w:r>
          </w:p>
        </w:tc>
        <w:tc>
          <w:tcPr>
            <w:tcW w:w="1170" w:type="dxa"/>
            <w:shd w:val="clear" w:color="auto" w:fill="FFFFFF" w:themeFill="background1"/>
            <w:vAlign w:val="center"/>
          </w:tcPr>
          <w:p w14:paraId="5EFA6455" w14:textId="34B67BB6"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1170" w:type="dxa"/>
            <w:shd w:val="clear" w:color="auto" w:fill="FFFFFF" w:themeFill="background1"/>
            <w:vAlign w:val="center"/>
          </w:tcPr>
          <w:p w14:paraId="46E7F761" w14:textId="2124E828" w:rsidR="003736A4" w:rsidRPr="00C977A2" w:rsidRDefault="003736A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76A94DF4"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vMerge/>
            <w:shd w:val="clear" w:color="auto" w:fill="FFFFFF" w:themeFill="background1"/>
          </w:tcPr>
          <w:p w14:paraId="54548DFE" w14:textId="77777777" w:rsidR="003736A4" w:rsidRPr="00C977A2" w:rsidRDefault="003736A4" w:rsidP="006E0FDF">
            <w:pPr>
              <w:jc w:val="left"/>
              <w:rPr>
                <w:b/>
                <w:sz w:val="22"/>
                <w:szCs w:val="22"/>
              </w:rPr>
            </w:pPr>
          </w:p>
        </w:tc>
        <w:tc>
          <w:tcPr>
            <w:tcW w:w="1350" w:type="dxa"/>
            <w:shd w:val="clear" w:color="auto" w:fill="FFFFFF" w:themeFill="background1"/>
            <w:vAlign w:val="center"/>
          </w:tcPr>
          <w:p w14:paraId="4AD826EF" w14:textId="14126C53" w:rsidR="003736A4" w:rsidRPr="00C977A2" w:rsidRDefault="003736A4"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2022-2023</w:t>
            </w:r>
          </w:p>
        </w:tc>
        <w:tc>
          <w:tcPr>
            <w:tcW w:w="1350" w:type="dxa"/>
            <w:shd w:val="clear" w:color="auto" w:fill="FFFFFF" w:themeFill="background1"/>
            <w:vAlign w:val="center"/>
          </w:tcPr>
          <w:p w14:paraId="615A7A9C" w14:textId="72CF1A1E" w:rsidR="003736A4" w:rsidRPr="00C977A2" w:rsidRDefault="00823228"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8</w:t>
            </w:r>
          </w:p>
        </w:tc>
        <w:tc>
          <w:tcPr>
            <w:tcW w:w="1350" w:type="dxa"/>
            <w:shd w:val="clear" w:color="auto" w:fill="FFFFFF" w:themeFill="background1"/>
            <w:vAlign w:val="center"/>
          </w:tcPr>
          <w:p w14:paraId="671EA011" w14:textId="61FE911D" w:rsidR="003736A4" w:rsidRPr="00C977A2" w:rsidRDefault="0017711B"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9</w:t>
            </w:r>
          </w:p>
        </w:tc>
        <w:tc>
          <w:tcPr>
            <w:tcW w:w="1350" w:type="dxa"/>
            <w:shd w:val="clear" w:color="auto" w:fill="FFFFFF" w:themeFill="background1"/>
            <w:vAlign w:val="center"/>
          </w:tcPr>
          <w:p w14:paraId="1CEF8D83" w14:textId="0B0E3C74" w:rsidR="003736A4" w:rsidRPr="00C977A2" w:rsidRDefault="00823228"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88,88</w:t>
            </w:r>
          </w:p>
        </w:tc>
        <w:tc>
          <w:tcPr>
            <w:tcW w:w="1170" w:type="dxa"/>
            <w:shd w:val="clear" w:color="auto" w:fill="FFFFFF" w:themeFill="background1"/>
            <w:vAlign w:val="center"/>
          </w:tcPr>
          <w:p w14:paraId="2D148C32" w14:textId="3C31E237" w:rsidR="003736A4" w:rsidRPr="00C977A2" w:rsidRDefault="00823228"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1170" w:type="dxa"/>
            <w:shd w:val="clear" w:color="auto" w:fill="FFFFFF" w:themeFill="background1"/>
            <w:vAlign w:val="center"/>
          </w:tcPr>
          <w:p w14:paraId="08531716" w14:textId="7306954E" w:rsidR="003736A4" w:rsidRPr="00C977A2" w:rsidRDefault="00823228" w:rsidP="00C46C6A">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bl>
    <w:p w14:paraId="23B5EE5F" w14:textId="158667F0" w:rsidR="008B63A6" w:rsidRPr="00C977A2" w:rsidRDefault="008B63A6" w:rsidP="008043F1">
      <w:pPr>
        <w:tabs>
          <w:tab w:val="left" w:pos="1332"/>
        </w:tabs>
      </w:pPr>
    </w:p>
    <w:p w14:paraId="604E2938" w14:textId="77777777" w:rsidR="008B63A6" w:rsidRPr="00C977A2" w:rsidRDefault="008B63A6" w:rsidP="008043F1">
      <w:pPr>
        <w:tabs>
          <w:tab w:val="left" w:pos="1332"/>
        </w:tabs>
      </w:pPr>
    </w:p>
    <w:p w14:paraId="5AB36FCC" w14:textId="77777777" w:rsidR="0003705A" w:rsidRPr="00C977A2" w:rsidRDefault="0003705A" w:rsidP="0003705A">
      <w:pPr>
        <w:pStyle w:val="ListParagraph"/>
        <w:rPr>
          <w:i/>
          <w:iCs/>
          <w:sz w:val="24"/>
          <w:szCs w:val="24"/>
        </w:rPr>
      </w:pPr>
      <w:r w:rsidRPr="00C977A2">
        <w:rPr>
          <w:i/>
          <w:iCs/>
          <w:sz w:val="24"/>
          <w:szCs w:val="24"/>
        </w:rPr>
        <w:t>Situația evaluărilor cadrelor didactice de către management la nivel de universitate</w:t>
      </w:r>
    </w:p>
    <w:p w14:paraId="30D4C82A" w14:textId="77777777" w:rsidR="0003705A" w:rsidRPr="00C977A2" w:rsidRDefault="0003705A" w:rsidP="0003705A">
      <w:pPr>
        <w:rPr>
          <w:sz w:val="24"/>
          <w:szCs w:val="24"/>
        </w:rPr>
      </w:pPr>
    </w:p>
    <w:tbl>
      <w:tblPr>
        <w:tblStyle w:val="PlainTable2"/>
        <w:tblW w:w="9720" w:type="dxa"/>
        <w:jc w:val="center"/>
        <w:tblLook w:val="04A0" w:firstRow="1" w:lastRow="0" w:firstColumn="1" w:lastColumn="0" w:noHBand="0" w:noVBand="1"/>
      </w:tblPr>
      <w:tblGrid>
        <w:gridCol w:w="1615"/>
        <w:gridCol w:w="1800"/>
        <w:gridCol w:w="1800"/>
        <w:gridCol w:w="1800"/>
        <w:gridCol w:w="1080"/>
        <w:gridCol w:w="1625"/>
      </w:tblGrid>
      <w:tr w:rsidR="00C977A2" w:rsidRPr="00C977A2" w14:paraId="353CDADE" w14:textId="77777777" w:rsidTr="00B4219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5" w:type="dxa"/>
            <w:vMerge w:val="restart"/>
            <w:shd w:val="clear" w:color="auto" w:fill="F2F2F2" w:themeFill="background1" w:themeFillShade="F2"/>
          </w:tcPr>
          <w:p w14:paraId="6E0FD20A" w14:textId="77777777" w:rsidR="0003705A" w:rsidRPr="00C977A2" w:rsidRDefault="0003705A" w:rsidP="00A4311B">
            <w:pPr>
              <w:jc w:val="center"/>
              <w:rPr>
                <w:b/>
                <w:bCs w:val="0"/>
                <w:sz w:val="20"/>
                <w:szCs w:val="20"/>
              </w:rPr>
            </w:pPr>
            <w:r w:rsidRPr="00C977A2">
              <w:rPr>
                <w:sz w:val="20"/>
                <w:szCs w:val="20"/>
              </w:rPr>
              <w:t>Anul universitar</w:t>
            </w:r>
          </w:p>
        </w:tc>
        <w:tc>
          <w:tcPr>
            <w:tcW w:w="1800" w:type="dxa"/>
            <w:vMerge w:val="restart"/>
            <w:shd w:val="clear" w:color="auto" w:fill="F2F2F2" w:themeFill="background1" w:themeFillShade="F2"/>
          </w:tcPr>
          <w:p w14:paraId="33B79421" w14:textId="77777777" w:rsidR="008008AE" w:rsidRPr="00C977A2" w:rsidRDefault="0003705A" w:rsidP="00A4311B">
            <w:pPr>
              <w:jc w:val="center"/>
              <w:cnfStyle w:val="100000000000" w:firstRow="1" w:lastRow="0" w:firstColumn="0" w:lastColumn="0" w:oddVBand="0" w:evenVBand="0" w:oddHBand="0" w:evenHBand="0" w:firstRowFirstColumn="0" w:firstRowLastColumn="0" w:lastRowFirstColumn="0" w:lastRowLastColumn="0"/>
              <w:rPr>
                <w:sz w:val="20"/>
                <w:szCs w:val="20"/>
              </w:rPr>
            </w:pPr>
            <w:r w:rsidRPr="00C977A2">
              <w:rPr>
                <w:sz w:val="20"/>
                <w:szCs w:val="20"/>
              </w:rPr>
              <w:t xml:space="preserve">Număr cadre didactice </w:t>
            </w:r>
            <w:r w:rsidR="008008AE" w:rsidRPr="00C977A2">
              <w:rPr>
                <w:sz w:val="20"/>
                <w:szCs w:val="20"/>
              </w:rPr>
              <w:t>titulare</w:t>
            </w:r>
          </w:p>
          <w:p w14:paraId="6FF9C137" w14:textId="658829C7" w:rsidR="0003705A" w:rsidRPr="00C977A2" w:rsidRDefault="0003705A" w:rsidP="00A4311B">
            <w:pPr>
              <w:jc w:val="center"/>
              <w:cnfStyle w:val="100000000000" w:firstRow="1" w:lastRow="0" w:firstColumn="0" w:lastColumn="0" w:oddVBand="0" w:evenVBand="0" w:oddHBand="0" w:evenHBand="0" w:firstRowFirstColumn="0" w:firstRowLastColumn="0" w:lastRowFirstColumn="0" w:lastRowLastColumn="0"/>
              <w:rPr>
                <w:b/>
                <w:bCs w:val="0"/>
                <w:sz w:val="20"/>
                <w:szCs w:val="20"/>
              </w:rPr>
            </w:pPr>
            <w:r w:rsidRPr="00C977A2">
              <w:rPr>
                <w:sz w:val="20"/>
                <w:szCs w:val="20"/>
              </w:rPr>
              <w:t>evaluate</w:t>
            </w:r>
          </w:p>
        </w:tc>
        <w:tc>
          <w:tcPr>
            <w:tcW w:w="1800" w:type="dxa"/>
            <w:vMerge w:val="restart"/>
            <w:shd w:val="clear" w:color="auto" w:fill="F2F2F2" w:themeFill="background1" w:themeFillShade="F2"/>
          </w:tcPr>
          <w:p w14:paraId="0842B7C2" w14:textId="77777777" w:rsidR="0003705A" w:rsidRPr="00C977A2" w:rsidRDefault="0003705A" w:rsidP="00A4311B">
            <w:pPr>
              <w:jc w:val="center"/>
              <w:cnfStyle w:val="100000000000" w:firstRow="1" w:lastRow="0" w:firstColumn="0" w:lastColumn="0" w:oddVBand="0" w:evenVBand="0" w:oddHBand="0" w:evenHBand="0" w:firstRowFirstColumn="0" w:firstRowLastColumn="0" w:lastRowFirstColumn="0" w:lastRowLastColumn="0"/>
              <w:rPr>
                <w:sz w:val="20"/>
                <w:szCs w:val="20"/>
              </w:rPr>
            </w:pPr>
            <w:r w:rsidRPr="00C977A2">
              <w:rPr>
                <w:sz w:val="20"/>
                <w:szCs w:val="20"/>
              </w:rPr>
              <w:t>Număr cadre didactice</w:t>
            </w:r>
          </w:p>
          <w:p w14:paraId="5B765749" w14:textId="4F3AAB15" w:rsidR="0055631D" w:rsidRPr="00C977A2" w:rsidRDefault="0055631D" w:rsidP="00A4311B">
            <w:pPr>
              <w:jc w:val="center"/>
              <w:cnfStyle w:val="100000000000" w:firstRow="1" w:lastRow="0" w:firstColumn="0" w:lastColumn="0" w:oddVBand="0" w:evenVBand="0" w:oddHBand="0" w:evenHBand="0" w:firstRowFirstColumn="0" w:firstRowLastColumn="0" w:lastRowFirstColumn="0" w:lastRowLastColumn="0"/>
              <w:rPr>
                <w:b/>
                <w:bCs w:val="0"/>
                <w:sz w:val="20"/>
                <w:szCs w:val="20"/>
              </w:rPr>
            </w:pPr>
            <w:r w:rsidRPr="00C977A2">
              <w:rPr>
                <w:sz w:val="20"/>
                <w:szCs w:val="20"/>
              </w:rPr>
              <w:t>titulare</w:t>
            </w:r>
          </w:p>
        </w:tc>
        <w:tc>
          <w:tcPr>
            <w:tcW w:w="1800" w:type="dxa"/>
            <w:vMerge w:val="restart"/>
            <w:shd w:val="clear" w:color="auto" w:fill="F2F2F2" w:themeFill="background1" w:themeFillShade="F2"/>
          </w:tcPr>
          <w:p w14:paraId="65FF728B" w14:textId="77777777" w:rsidR="0003705A" w:rsidRPr="00C977A2" w:rsidRDefault="0003705A" w:rsidP="00A4311B">
            <w:pPr>
              <w:jc w:val="center"/>
              <w:cnfStyle w:val="100000000000" w:firstRow="1" w:lastRow="0" w:firstColumn="0" w:lastColumn="0" w:oddVBand="0" w:evenVBand="0" w:oddHBand="0" w:evenHBand="0" w:firstRowFirstColumn="0" w:firstRowLastColumn="0" w:lastRowFirstColumn="0" w:lastRowLastColumn="0"/>
              <w:rPr>
                <w:b/>
                <w:bCs w:val="0"/>
                <w:sz w:val="20"/>
                <w:szCs w:val="20"/>
              </w:rPr>
            </w:pPr>
            <w:r w:rsidRPr="00C977A2">
              <w:rPr>
                <w:sz w:val="20"/>
                <w:szCs w:val="20"/>
              </w:rPr>
              <w:t>Procent cadre didactice evaluate</w:t>
            </w:r>
          </w:p>
        </w:tc>
        <w:tc>
          <w:tcPr>
            <w:tcW w:w="2705" w:type="dxa"/>
            <w:gridSpan w:val="2"/>
            <w:shd w:val="clear" w:color="auto" w:fill="F2F2F2" w:themeFill="background1" w:themeFillShade="F2"/>
          </w:tcPr>
          <w:p w14:paraId="13DA3556" w14:textId="77777777" w:rsidR="0003705A" w:rsidRPr="00C977A2" w:rsidRDefault="0003705A" w:rsidP="00A4311B">
            <w:pPr>
              <w:jc w:val="center"/>
              <w:cnfStyle w:val="100000000000" w:firstRow="1" w:lastRow="0" w:firstColumn="0" w:lastColumn="0" w:oddVBand="0" w:evenVBand="0" w:oddHBand="0" w:evenHBand="0" w:firstRowFirstColumn="0" w:firstRowLastColumn="0" w:lastRowFirstColumn="0" w:lastRowLastColumn="0"/>
              <w:rPr>
                <w:b/>
                <w:bCs w:val="0"/>
                <w:sz w:val="20"/>
                <w:szCs w:val="20"/>
              </w:rPr>
            </w:pPr>
            <w:r w:rsidRPr="00C977A2">
              <w:rPr>
                <w:sz w:val="20"/>
                <w:szCs w:val="20"/>
              </w:rPr>
              <w:t>Calificativ obținut</w:t>
            </w:r>
          </w:p>
        </w:tc>
      </w:tr>
      <w:tr w:rsidR="00C977A2" w:rsidRPr="00C977A2" w14:paraId="30F535A4" w14:textId="77777777" w:rsidTr="00B421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5" w:type="dxa"/>
            <w:vMerge/>
            <w:shd w:val="clear" w:color="auto" w:fill="F2F2F2" w:themeFill="background1" w:themeFillShade="F2"/>
          </w:tcPr>
          <w:p w14:paraId="7AA53A15" w14:textId="77777777" w:rsidR="0003705A" w:rsidRPr="00C977A2" w:rsidRDefault="0003705A" w:rsidP="00A4311B">
            <w:pPr>
              <w:jc w:val="center"/>
              <w:rPr>
                <w:b/>
                <w:bCs w:val="0"/>
                <w:sz w:val="20"/>
                <w:szCs w:val="20"/>
              </w:rPr>
            </w:pPr>
          </w:p>
        </w:tc>
        <w:tc>
          <w:tcPr>
            <w:tcW w:w="1800" w:type="dxa"/>
            <w:vMerge/>
            <w:shd w:val="clear" w:color="auto" w:fill="F2F2F2" w:themeFill="background1" w:themeFillShade="F2"/>
          </w:tcPr>
          <w:p w14:paraId="2FB223C0" w14:textId="77777777" w:rsidR="0003705A" w:rsidRPr="00C977A2" w:rsidRDefault="0003705A" w:rsidP="00A4311B">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800" w:type="dxa"/>
            <w:vMerge/>
            <w:shd w:val="clear" w:color="auto" w:fill="F2F2F2" w:themeFill="background1" w:themeFillShade="F2"/>
          </w:tcPr>
          <w:p w14:paraId="60125AC9" w14:textId="77777777" w:rsidR="0003705A" w:rsidRPr="00C977A2" w:rsidRDefault="0003705A" w:rsidP="00A4311B">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800" w:type="dxa"/>
            <w:vMerge/>
            <w:shd w:val="clear" w:color="auto" w:fill="F2F2F2" w:themeFill="background1" w:themeFillShade="F2"/>
          </w:tcPr>
          <w:p w14:paraId="3B31A949" w14:textId="77777777" w:rsidR="0003705A" w:rsidRPr="00C977A2" w:rsidRDefault="0003705A" w:rsidP="00A4311B">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080" w:type="dxa"/>
            <w:shd w:val="clear" w:color="auto" w:fill="F2F2F2" w:themeFill="background1" w:themeFillShade="F2"/>
          </w:tcPr>
          <w:p w14:paraId="7B382E4E" w14:textId="77777777" w:rsidR="0003705A" w:rsidRPr="00C977A2" w:rsidRDefault="0003705A" w:rsidP="00A4311B">
            <w:pPr>
              <w:jc w:val="center"/>
              <w:cnfStyle w:val="000000100000" w:firstRow="0" w:lastRow="0" w:firstColumn="0" w:lastColumn="0" w:oddVBand="0" w:evenVBand="0" w:oddHBand="1" w:evenHBand="0" w:firstRowFirstColumn="0" w:firstRowLastColumn="0" w:lastRowFirstColumn="0" w:lastRowLastColumn="0"/>
              <w:rPr>
                <w:sz w:val="20"/>
                <w:szCs w:val="20"/>
              </w:rPr>
            </w:pPr>
            <w:r w:rsidRPr="00C977A2">
              <w:rPr>
                <w:sz w:val="20"/>
                <w:szCs w:val="20"/>
              </w:rPr>
              <w:t>B</w:t>
            </w:r>
          </w:p>
          <w:p w14:paraId="35556FE8" w14:textId="23882167" w:rsidR="0003705A" w:rsidRPr="00C977A2" w:rsidRDefault="0003705A" w:rsidP="00A4311B">
            <w:pPr>
              <w:jc w:val="center"/>
              <w:cnfStyle w:val="000000100000" w:firstRow="0" w:lastRow="0" w:firstColumn="0" w:lastColumn="0" w:oddVBand="0" w:evenVBand="0" w:oddHBand="1" w:evenHBand="0" w:firstRowFirstColumn="0" w:firstRowLastColumn="0" w:lastRowFirstColumn="0" w:lastRowLastColumn="0"/>
              <w:rPr>
                <w:sz w:val="20"/>
                <w:szCs w:val="20"/>
              </w:rPr>
            </w:pPr>
            <w:r w:rsidRPr="00C977A2">
              <w:rPr>
                <w:sz w:val="20"/>
                <w:szCs w:val="20"/>
              </w:rPr>
              <w:t>(</w:t>
            </w:r>
            <w:r w:rsidR="00173E64" w:rsidRPr="00C977A2">
              <w:rPr>
                <w:sz w:val="20"/>
                <w:szCs w:val="20"/>
              </w:rPr>
              <w:t>%</w:t>
            </w:r>
            <w:r w:rsidRPr="00C977A2">
              <w:rPr>
                <w:sz w:val="20"/>
                <w:szCs w:val="20"/>
              </w:rPr>
              <w:t>)</w:t>
            </w:r>
          </w:p>
        </w:tc>
        <w:tc>
          <w:tcPr>
            <w:tcW w:w="1625" w:type="dxa"/>
            <w:shd w:val="clear" w:color="auto" w:fill="F2F2F2" w:themeFill="background1" w:themeFillShade="F2"/>
          </w:tcPr>
          <w:p w14:paraId="29B2DDA4" w14:textId="77777777" w:rsidR="0003705A" w:rsidRPr="00C977A2" w:rsidRDefault="0003705A" w:rsidP="00A4311B">
            <w:pPr>
              <w:jc w:val="center"/>
              <w:cnfStyle w:val="000000100000" w:firstRow="0" w:lastRow="0" w:firstColumn="0" w:lastColumn="0" w:oddVBand="0" w:evenVBand="0" w:oddHBand="1" w:evenHBand="0" w:firstRowFirstColumn="0" w:firstRowLastColumn="0" w:lastRowFirstColumn="0" w:lastRowLastColumn="0"/>
              <w:rPr>
                <w:sz w:val="20"/>
                <w:szCs w:val="20"/>
              </w:rPr>
            </w:pPr>
            <w:r w:rsidRPr="00C977A2">
              <w:rPr>
                <w:sz w:val="20"/>
                <w:szCs w:val="20"/>
              </w:rPr>
              <w:t>FB</w:t>
            </w:r>
          </w:p>
          <w:p w14:paraId="4DEDA58F" w14:textId="38762D15" w:rsidR="0003705A" w:rsidRPr="00C977A2" w:rsidRDefault="0003705A" w:rsidP="00A4311B">
            <w:pPr>
              <w:jc w:val="center"/>
              <w:cnfStyle w:val="000000100000" w:firstRow="0" w:lastRow="0" w:firstColumn="0" w:lastColumn="0" w:oddVBand="0" w:evenVBand="0" w:oddHBand="1" w:evenHBand="0" w:firstRowFirstColumn="0" w:firstRowLastColumn="0" w:lastRowFirstColumn="0" w:lastRowLastColumn="0"/>
              <w:rPr>
                <w:sz w:val="20"/>
                <w:szCs w:val="20"/>
              </w:rPr>
            </w:pPr>
            <w:r w:rsidRPr="00C977A2">
              <w:rPr>
                <w:sz w:val="20"/>
                <w:szCs w:val="20"/>
              </w:rPr>
              <w:t>(</w:t>
            </w:r>
            <w:r w:rsidR="00173E64" w:rsidRPr="00C977A2">
              <w:rPr>
                <w:sz w:val="20"/>
                <w:szCs w:val="20"/>
              </w:rPr>
              <w:t>%</w:t>
            </w:r>
            <w:r w:rsidRPr="00C977A2">
              <w:rPr>
                <w:sz w:val="20"/>
                <w:szCs w:val="20"/>
              </w:rPr>
              <w:t>)</w:t>
            </w:r>
          </w:p>
        </w:tc>
      </w:tr>
      <w:tr w:rsidR="00C977A2" w:rsidRPr="00C977A2" w14:paraId="7901CD34"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1615" w:type="dxa"/>
            <w:vAlign w:val="center"/>
          </w:tcPr>
          <w:p w14:paraId="4A17B47C" w14:textId="77777777" w:rsidR="00BD3F34" w:rsidRPr="00C977A2" w:rsidRDefault="00BD3F34" w:rsidP="00C46C6A">
            <w:pPr>
              <w:jc w:val="center"/>
              <w:rPr>
                <w:b/>
                <w:bCs w:val="0"/>
                <w:sz w:val="22"/>
                <w:szCs w:val="22"/>
              </w:rPr>
            </w:pPr>
            <w:r w:rsidRPr="00C977A2">
              <w:rPr>
                <w:sz w:val="22"/>
                <w:szCs w:val="22"/>
              </w:rPr>
              <w:t>2018-2019</w:t>
            </w:r>
          </w:p>
        </w:tc>
        <w:tc>
          <w:tcPr>
            <w:tcW w:w="1800" w:type="dxa"/>
            <w:vAlign w:val="center"/>
          </w:tcPr>
          <w:p w14:paraId="0A73E612" w14:textId="77777777" w:rsidR="00BD3F34" w:rsidRPr="00C977A2" w:rsidRDefault="00BD3F3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195</w:t>
            </w:r>
          </w:p>
        </w:tc>
        <w:tc>
          <w:tcPr>
            <w:tcW w:w="1800" w:type="dxa"/>
            <w:vAlign w:val="center"/>
          </w:tcPr>
          <w:p w14:paraId="1B4DFF08" w14:textId="5EFCAB52" w:rsidR="00BD3F34" w:rsidRPr="00C977A2" w:rsidRDefault="00BD3F3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rFonts w:cs="Arial"/>
                <w:b w:val="0"/>
                <w:sz w:val="22"/>
                <w:szCs w:val="22"/>
              </w:rPr>
              <w:t>273</w:t>
            </w:r>
          </w:p>
        </w:tc>
        <w:tc>
          <w:tcPr>
            <w:tcW w:w="1800" w:type="dxa"/>
            <w:vAlign w:val="center"/>
          </w:tcPr>
          <w:p w14:paraId="1A3D9C1E" w14:textId="4169E40A" w:rsidR="00BD3F34" w:rsidRPr="00C977A2" w:rsidRDefault="00BD3F3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71</w:t>
            </w:r>
            <w:r w:rsidR="00213402" w:rsidRPr="00C977A2">
              <w:rPr>
                <w:b w:val="0"/>
                <w:bCs/>
                <w:sz w:val="22"/>
                <w:szCs w:val="22"/>
              </w:rPr>
              <w:t>,</w:t>
            </w:r>
            <w:r w:rsidRPr="00C977A2">
              <w:rPr>
                <w:b w:val="0"/>
                <w:bCs/>
                <w:sz w:val="22"/>
                <w:szCs w:val="22"/>
              </w:rPr>
              <w:t>43</w:t>
            </w:r>
          </w:p>
        </w:tc>
        <w:tc>
          <w:tcPr>
            <w:tcW w:w="1080" w:type="dxa"/>
            <w:vAlign w:val="center"/>
          </w:tcPr>
          <w:p w14:paraId="489AE5F1" w14:textId="77777777" w:rsidR="00BD3F34" w:rsidRPr="00C977A2" w:rsidRDefault="00BD3F3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1625" w:type="dxa"/>
            <w:vAlign w:val="center"/>
          </w:tcPr>
          <w:p w14:paraId="79742D7B" w14:textId="1FEAFA02" w:rsidR="00BD3F34" w:rsidRPr="00C977A2" w:rsidRDefault="00BD3F34" w:rsidP="00C46C6A">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302D58C9"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5" w:type="dxa"/>
            <w:vAlign w:val="center"/>
          </w:tcPr>
          <w:p w14:paraId="552A381A" w14:textId="77777777" w:rsidR="00BE6106" w:rsidRPr="00C977A2" w:rsidRDefault="00BE6106" w:rsidP="00BE6106">
            <w:pPr>
              <w:jc w:val="center"/>
              <w:rPr>
                <w:b/>
                <w:bCs w:val="0"/>
                <w:sz w:val="22"/>
                <w:szCs w:val="22"/>
              </w:rPr>
            </w:pPr>
            <w:r w:rsidRPr="00C977A2">
              <w:rPr>
                <w:sz w:val="22"/>
                <w:szCs w:val="22"/>
              </w:rPr>
              <w:t>2019-2020</w:t>
            </w:r>
          </w:p>
        </w:tc>
        <w:tc>
          <w:tcPr>
            <w:tcW w:w="1800" w:type="dxa"/>
            <w:vAlign w:val="center"/>
          </w:tcPr>
          <w:p w14:paraId="4FB73328" w14:textId="77777777" w:rsidR="00BE6106" w:rsidRPr="00C977A2" w:rsidRDefault="00BE6106" w:rsidP="00BE6106">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194</w:t>
            </w:r>
          </w:p>
        </w:tc>
        <w:tc>
          <w:tcPr>
            <w:tcW w:w="1800" w:type="dxa"/>
            <w:vAlign w:val="center"/>
          </w:tcPr>
          <w:p w14:paraId="42326D15" w14:textId="456C63FF" w:rsidR="00BE6106" w:rsidRPr="00C977A2" w:rsidRDefault="00BE6106" w:rsidP="00BE6106">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rFonts w:cs="Arial"/>
                <w:b w:val="0"/>
                <w:sz w:val="22"/>
                <w:szCs w:val="22"/>
              </w:rPr>
              <w:t>269</w:t>
            </w:r>
          </w:p>
        </w:tc>
        <w:tc>
          <w:tcPr>
            <w:tcW w:w="1800" w:type="dxa"/>
            <w:vAlign w:val="center"/>
          </w:tcPr>
          <w:p w14:paraId="238F9985" w14:textId="32DE70D7" w:rsidR="00BE6106" w:rsidRPr="00C977A2" w:rsidRDefault="00BE6106" w:rsidP="00BE6106">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72,12</w:t>
            </w:r>
          </w:p>
        </w:tc>
        <w:tc>
          <w:tcPr>
            <w:tcW w:w="1080" w:type="dxa"/>
            <w:vAlign w:val="center"/>
          </w:tcPr>
          <w:p w14:paraId="57014374" w14:textId="77777777" w:rsidR="00BE6106" w:rsidRPr="00C977A2" w:rsidRDefault="00BE6106" w:rsidP="00BE6106">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1625" w:type="dxa"/>
            <w:vAlign w:val="center"/>
          </w:tcPr>
          <w:p w14:paraId="6685A58F" w14:textId="1485F067" w:rsidR="00BE6106" w:rsidRPr="00C977A2" w:rsidRDefault="00BE6106" w:rsidP="00BE6106">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34519A24"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1615" w:type="dxa"/>
            <w:vAlign w:val="center"/>
          </w:tcPr>
          <w:p w14:paraId="56B3D7D5" w14:textId="7446C6D3" w:rsidR="00BE6106" w:rsidRPr="00C977A2" w:rsidRDefault="00BE6106" w:rsidP="00BE6106">
            <w:pPr>
              <w:jc w:val="center"/>
              <w:rPr>
                <w:sz w:val="22"/>
                <w:szCs w:val="22"/>
              </w:rPr>
            </w:pPr>
            <w:r w:rsidRPr="00C977A2">
              <w:rPr>
                <w:sz w:val="22"/>
                <w:szCs w:val="22"/>
              </w:rPr>
              <w:t>2020-2021</w:t>
            </w:r>
          </w:p>
        </w:tc>
        <w:tc>
          <w:tcPr>
            <w:tcW w:w="1800" w:type="dxa"/>
            <w:vAlign w:val="center"/>
          </w:tcPr>
          <w:p w14:paraId="4C6BE4CA" w14:textId="3537DAE0" w:rsidR="00BE6106" w:rsidRPr="00C977A2" w:rsidRDefault="00BE6106" w:rsidP="00BE6106">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199</w:t>
            </w:r>
          </w:p>
        </w:tc>
        <w:tc>
          <w:tcPr>
            <w:tcW w:w="1800" w:type="dxa"/>
            <w:vAlign w:val="center"/>
          </w:tcPr>
          <w:p w14:paraId="6234EE20" w14:textId="72F51F3E" w:rsidR="00BE6106" w:rsidRPr="00C977A2" w:rsidRDefault="00BE6106" w:rsidP="00BE6106">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rFonts w:cs="Arial"/>
                <w:b w:val="0"/>
                <w:sz w:val="22"/>
                <w:szCs w:val="22"/>
              </w:rPr>
              <w:t>258</w:t>
            </w:r>
          </w:p>
        </w:tc>
        <w:tc>
          <w:tcPr>
            <w:tcW w:w="1800" w:type="dxa"/>
            <w:vAlign w:val="center"/>
          </w:tcPr>
          <w:p w14:paraId="23A02C2D" w14:textId="5A12D86C" w:rsidR="00BE6106" w:rsidRPr="00C977A2" w:rsidRDefault="00BE6106" w:rsidP="00BE6106">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77,</w:t>
            </w:r>
            <w:r w:rsidR="00A91B07" w:rsidRPr="00C977A2">
              <w:rPr>
                <w:b w:val="0"/>
                <w:bCs/>
                <w:sz w:val="22"/>
                <w:szCs w:val="22"/>
              </w:rPr>
              <w:t>1</w:t>
            </w:r>
            <w:r w:rsidRPr="00C977A2">
              <w:rPr>
                <w:b w:val="0"/>
                <w:bCs/>
                <w:sz w:val="22"/>
                <w:szCs w:val="22"/>
              </w:rPr>
              <w:t>3</w:t>
            </w:r>
          </w:p>
        </w:tc>
        <w:tc>
          <w:tcPr>
            <w:tcW w:w="1080" w:type="dxa"/>
            <w:vAlign w:val="center"/>
          </w:tcPr>
          <w:p w14:paraId="52CB7910" w14:textId="6AB369CE" w:rsidR="00BE6106" w:rsidRPr="00C977A2" w:rsidRDefault="00BE6106" w:rsidP="00BE6106">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1625" w:type="dxa"/>
            <w:vAlign w:val="center"/>
          </w:tcPr>
          <w:p w14:paraId="62F035EC" w14:textId="71645271" w:rsidR="00BE6106" w:rsidRPr="00C977A2" w:rsidRDefault="00BE6106" w:rsidP="00BE6106">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554D982F" w14:textId="77777777" w:rsidTr="00C46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5" w:type="dxa"/>
            <w:vAlign w:val="center"/>
          </w:tcPr>
          <w:p w14:paraId="64CA9384" w14:textId="4D9DB300" w:rsidR="00BE6106" w:rsidRPr="00C977A2" w:rsidRDefault="00BE6106" w:rsidP="00BE6106">
            <w:pPr>
              <w:jc w:val="center"/>
              <w:rPr>
                <w:sz w:val="22"/>
                <w:szCs w:val="22"/>
              </w:rPr>
            </w:pPr>
            <w:r w:rsidRPr="00C977A2">
              <w:rPr>
                <w:sz w:val="22"/>
                <w:szCs w:val="22"/>
              </w:rPr>
              <w:t>2021-2022</w:t>
            </w:r>
          </w:p>
        </w:tc>
        <w:tc>
          <w:tcPr>
            <w:tcW w:w="1800" w:type="dxa"/>
            <w:vAlign w:val="center"/>
          </w:tcPr>
          <w:p w14:paraId="4A8A13CE" w14:textId="2D5E1E95" w:rsidR="00BE6106" w:rsidRPr="00C977A2" w:rsidRDefault="00BE6106" w:rsidP="00BE6106">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204</w:t>
            </w:r>
          </w:p>
        </w:tc>
        <w:tc>
          <w:tcPr>
            <w:tcW w:w="1800" w:type="dxa"/>
            <w:vAlign w:val="center"/>
          </w:tcPr>
          <w:p w14:paraId="2E26B269" w14:textId="1B6817F9" w:rsidR="00BE6106" w:rsidRPr="00C977A2" w:rsidRDefault="00BE6106" w:rsidP="00BE6106">
            <w:pPr>
              <w:jc w:val="center"/>
              <w:cnfStyle w:val="000000100000" w:firstRow="0" w:lastRow="0" w:firstColumn="0" w:lastColumn="0" w:oddVBand="0" w:evenVBand="0" w:oddHBand="1" w:evenHBand="0" w:firstRowFirstColumn="0" w:firstRowLastColumn="0" w:lastRowFirstColumn="0" w:lastRowLastColumn="0"/>
              <w:rPr>
                <w:rFonts w:cs="Arial"/>
                <w:b w:val="0"/>
                <w:sz w:val="22"/>
                <w:szCs w:val="22"/>
              </w:rPr>
            </w:pPr>
            <w:r w:rsidRPr="00C977A2">
              <w:rPr>
                <w:rFonts w:cs="Arial"/>
                <w:b w:val="0"/>
                <w:sz w:val="22"/>
                <w:szCs w:val="22"/>
              </w:rPr>
              <w:t>247</w:t>
            </w:r>
          </w:p>
        </w:tc>
        <w:tc>
          <w:tcPr>
            <w:tcW w:w="1800" w:type="dxa"/>
            <w:vAlign w:val="center"/>
          </w:tcPr>
          <w:p w14:paraId="1D972131" w14:textId="2D55BC39" w:rsidR="00BE6106" w:rsidRPr="00C977A2" w:rsidRDefault="00BE6106" w:rsidP="00BE6106">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82,59</w:t>
            </w:r>
          </w:p>
        </w:tc>
        <w:tc>
          <w:tcPr>
            <w:tcW w:w="1080" w:type="dxa"/>
            <w:vAlign w:val="center"/>
          </w:tcPr>
          <w:p w14:paraId="49E10D5F" w14:textId="3BF97318" w:rsidR="00BE6106" w:rsidRPr="00C977A2" w:rsidRDefault="00BE6106" w:rsidP="00BE6106">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w:t>
            </w:r>
          </w:p>
        </w:tc>
        <w:tc>
          <w:tcPr>
            <w:tcW w:w="1625" w:type="dxa"/>
            <w:vAlign w:val="center"/>
          </w:tcPr>
          <w:p w14:paraId="59CAD4AB" w14:textId="30BBADA4" w:rsidR="00BE6106" w:rsidRPr="00C977A2" w:rsidRDefault="00BE6106" w:rsidP="00BE6106">
            <w:pPr>
              <w:jc w:val="center"/>
              <w:cnfStyle w:val="000000100000" w:firstRow="0" w:lastRow="0" w:firstColumn="0" w:lastColumn="0" w:oddVBand="0" w:evenVBand="0" w:oddHBand="1" w:evenHBand="0" w:firstRowFirstColumn="0" w:firstRowLastColumn="0" w:lastRowFirstColumn="0" w:lastRowLastColumn="0"/>
              <w:rPr>
                <w:b w:val="0"/>
                <w:bCs/>
                <w:sz w:val="22"/>
                <w:szCs w:val="22"/>
              </w:rPr>
            </w:pPr>
            <w:r w:rsidRPr="00C977A2">
              <w:rPr>
                <w:b w:val="0"/>
                <w:bCs/>
                <w:sz w:val="22"/>
                <w:szCs w:val="22"/>
              </w:rPr>
              <w:t>100</w:t>
            </w:r>
          </w:p>
        </w:tc>
      </w:tr>
      <w:tr w:rsidR="00C977A2" w:rsidRPr="00C977A2" w14:paraId="6F65FCA8" w14:textId="77777777" w:rsidTr="00C46C6A">
        <w:trPr>
          <w:jc w:val="center"/>
        </w:trPr>
        <w:tc>
          <w:tcPr>
            <w:cnfStyle w:val="001000000000" w:firstRow="0" w:lastRow="0" w:firstColumn="1" w:lastColumn="0" w:oddVBand="0" w:evenVBand="0" w:oddHBand="0" w:evenHBand="0" w:firstRowFirstColumn="0" w:firstRowLastColumn="0" w:lastRowFirstColumn="0" w:lastRowLastColumn="0"/>
            <w:tcW w:w="1615" w:type="dxa"/>
            <w:vAlign w:val="center"/>
          </w:tcPr>
          <w:p w14:paraId="4EAF9C5D" w14:textId="05E2DC92" w:rsidR="00BE6106" w:rsidRPr="00C977A2" w:rsidRDefault="00BE6106" w:rsidP="00BE6106">
            <w:pPr>
              <w:jc w:val="center"/>
              <w:rPr>
                <w:sz w:val="22"/>
                <w:szCs w:val="22"/>
              </w:rPr>
            </w:pPr>
            <w:r w:rsidRPr="00C977A2">
              <w:rPr>
                <w:sz w:val="22"/>
                <w:szCs w:val="22"/>
              </w:rPr>
              <w:t>2022-2023</w:t>
            </w:r>
          </w:p>
        </w:tc>
        <w:tc>
          <w:tcPr>
            <w:tcW w:w="1800" w:type="dxa"/>
            <w:vAlign w:val="center"/>
          </w:tcPr>
          <w:p w14:paraId="420E806A" w14:textId="37EE371E" w:rsidR="00BE6106" w:rsidRPr="00C977A2" w:rsidRDefault="00BD43A1" w:rsidP="00BE6106">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2</w:t>
            </w:r>
            <w:r w:rsidR="00823228" w:rsidRPr="00C977A2">
              <w:rPr>
                <w:b w:val="0"/>
                <w:bCs/>
                <w:sz w:val="22"/>
                <w:szCs w:val="22"/>
              </w:rPr>
              <w:t>09</w:t>
            </w:r>
          </w:p>
        </w:tc>
        <w:tc>
          <w:tcPr>
            <w:tcW w:w="1800" w:type="dxa"/>
            <w:vAlign w:val="center"/>
          </w:tcPr>
          <w:p w14:paraId="41613A2D" w14:textId="036C7723" w:rsidR="00BE6106" w:rsidRPr="00C977A2" w:rsidRDefault="00BE6106" w:rsidP="00BE6106">
            <w:pPr>
              <w:jc w:val="center"/>
              <w:cnfStyle w:val="000000000000" w:firstRow="0" w:lastRow="0" w:firstColumn="0" w:lastColumn="0" w:oddVBand="0" w:evenVBand="0" w:oddHBand="0" w:evenHBand="0" w:firstRowFirstColumn="0" w:firstRowLastColumn="0" w:lastRowFirstColumn="0" w:lastRowLastColumn="0"/>
              <w:rPr>
                <w:rFonts w:cs="Arial"/>
                <w:b w:val="0"/>
                <w:sz w:val="22"/>
                <w:szCs w:val="22"/>
              </w:rPr>
            </w:pPr>
            <w:r w:rsidRPr="00C977A2">
              <w:rPr>
                <w:rFonts w:cs="Arial"/>
                <w:b w:val="0"/>
                <w:sz w:val="22"/>
                <w:szCs w:val="22"/>
              </w:rPr>
              <w:t>240</w:t>
            </w:r>
          </w:p>
        </w:tc>
        <w:tc>
          <w:tcPr>
            <w:tcW w:w="1800" w:type="dxa"/>
            <w:vAlign w:val="center"/>
          </w:tcPr>
          <w:p w14:paraId="4A0197C1" w14:textId="6FD72AEB" w:rsidR="00BE6106" w:rsidRPr="00C977A2" w:rsidRDefault="00CD7EFA" w:rsidP="00BE6106">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87,08</w:t>
            </w:r>
          </w:p>
        </w:tc>
        <w:tc>
          <w:tcPr>
            <w:tcW w:w="1080" w:type="dxa"/>
            <w:vAlign w:val="center"/>
          </w:tcPr>
          <w:p w14:paraId="3A27A4ED" w14:textId="2C967D19" w:rsidR="00BE6106" w:rsidRPr="00C977A2" w:rsidRDefault="00CD7EFA" w:rsidP="00BE6106">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w:t>
            </w:r>
          </w:p>
        </w:tc>
        <w:tc>
          <w:tcPr>
            <w:tcW w:w="1625" w:type="dxa"/>
            <w:vAlign w:val="center"/>
          </w:tcPr>
          <w:p w14:paraId="1DEEDB76" w14:textId="53D100C8" w:rsidR="00BE6106" w:rsidRPr="00C977A2" w:rsidRDefault="00CD7EFA" w:rsidP="00BE6106">
            <w:pPr>
              <w:jc w:val="center"/>
              <w:cnfStyle w:val="000000000000" w:firstRow="0" w:lastRow="0" w:firstColumn="0" w:lastColumn="0" w:oddVBand="0" w:evenVBand="0" w:oddHBand="0" w:evenHBand="0" w:firstRowFirstColumn="0" w:firstRowLastColumn="0" w:lastRowFirstColumn="0" w:lastRowLastColumn="0"/>
              <w:rPr>
                <w:b w:val="0"/>
                <w:bCs/>
                <w:sz w:val="22"/>
                <w:szCs w:val="22"/>
              </w:rPr>
            </w:pPr>
            <w:r w:rsidRPr="00C977A2">
              <w:rPr>
                <w:b w:val="0"/>
                <w:bCs/>
                <w:sz w:val="22"/>
                <w:szCs w:val="22"/>
              </w:rPr>
              <w:t>100</w:t>
            </w:r>
          </w:p>
        </w:tc>
      </w:tr>
    </w:tbl>
    <w:p w14:paraId="44E956A4" w14:textId="1EA0942E" w:rsidR="002955D1" w:rsidRPr="00A43FEA" w:rsidRDefault="002955D1" w:rsidP="002955D1">
      <w:pPr>
        <w:jc w:val="left"/>
        <w:rPr>
          <w:b w:val="0"/>
          <w:bCs/>
          <w:color w:val="FF0000"/>
          <w:sz w:val="20"/>
          <w:szCs w:val="20"/>
        </w:rPr>
      </w:pPr>
    </w:p>
    <w:p w14:paraId="27ED6E76" w14:textId="2181E47A" w:rsidR="0003705A" w:rsidRPr="00A43FEA" w:rsidRDefault="0003705A" w:rsidP="008043F1">
      <w:pPr>
        <w:tabs>
          <w:tab w:val="left" w:pos="1332"/>
        </w:tabs>
        <w:rPr>
          <w:color w:val="000000" w:themeColor="text1"/>
        </w:rPr>
      </w:pPr>
    </w:p>
    <w:p w14:paraId="61D2602F" w14:textId="3EC71B32" w:rsidR="00A05B3C" w:rsidRPr="00A43FEA" w:rsidRDefault="00A05B3C" w:rsidP="00A05B3C">
      <w:pPr>
        <w:rPr>
          <w:b w:val="0"/>
          <w:bCs/>
          <w:i/>
          <w:iCs/>
          <w:color w:val="000000" w:themeColor="text1"/>
          <w:sz w:val="20"/>
          <w:szCs w:val="20"/>
        </w:rPr>
      </w:pPr>
      <w:r w:rsidRPr="00A43FEA">
        <w:rPr>
          <w:b w:val="0"/>
          <w:bCs/>
          <w:i/>
          <w:iCs/>
          <w:color w:val="000000" w:themeColor="text1"/>
          <w:sz w:val="20"/>
          <w:szCs w:val="20"/>
        </w:rPr>
        <w:t>Sursa</w:t>
      </w:r>
      <w:r w:rsidR="00D03E45">
        <w:rPr>
          <w:b w:val="0"/>
          <w:bCs/>
          <w:i/>
          <w:iCs/>
          <w:color w:val="000000" w:themeColor="text1"/>
          <w:sz w:val="20"/>
          <w:szCs w:val="20"/>
        </w:rPr>
        <w:t xml:space="preserve"> datelor</w:t>
      </w:r>
      <w:r w:rsidRPr="00A43FEA">
        <w:rPr>
          <w:b w:val="0"/>
          <w:bCs/>
          <w:i/>
          <w:iCs/>
          <w:color w:val="000000" w:themeColor="text1"/>
          <w:sz w:val="20"/>
          <w:szCs w:val="20"/>
        </w:rPr>
        <w:t>: Rapoarte</w:t>
      </w:r>
      <w:r w:rsidR="00D03E45">
        <w:rPr>
          <w:b w:val="0"/>
          <w:bCs/>
          <w:i/>
          <w:iCs/>
          <w:color w:val="000000" w:themeColor="text1"/>
          <w:sz w:val="20"/>
          <w:szCs w:val="20"/>
        </w:rPr>
        <w:t>le</w:t>
      </w:r>
      <w:r w:rsidRPr="00A43FEA">
        <w:rPr>
          <w:b w:val="0"/>
          <w:bCs/>
          <w:i/>
          <w:iCs/>
          <w:color w:val="000000" w:themeColor="text1"/>
          <w:sz w:val="20"/>
          <w:szCs w:val="20"/>
        </w:rPr>
        <w:t xml:space="preserve"> de evaluare internă privind calitatea educației în facultați/DPPD</w:t>
      </w:r>
    </w:p>
    <w:p w14:paraId="15575AF6" w14:textId="49F3540D" w:rsidR="006E06B5" w:rsidRPr="00A43FEA" w:rsidRDefault="00E067F2" w:rsidP="00295E89">
      <w:pPr>
        <w:rPr>
          <w:color w:val="000000"/>
        </w:rPr>
      </w:pPr>
      <w:r w:rsidRPr="00A43FEA">
        <w:rPr>
          <w:color w:val="000000"/>
        </w:rPr>
        <w:br w:type="page"/>
      </w:r>
    </w:p>
    <w:p w14:paraId="196CB74D" w14:textId="45E3BF77" w:rsidR="00E721C8" w:rsidRPr="00A43FEA" w:rsidRDefault="00E721C8" w:rsidP="00E721C8">
      <w:pPr>
        <w:jc w:val="center"/>
        <w:rPr>
          <w:b w:val="0"/>
          <w:bCs/>
          <w:i/>
          <w:iCs/>
          <w:sz w:val="22"/>
          <w:szCs w:val="22"/>
        </w:rPr>
      </w:pPr>
      <w:r w:rsidRPr="00A43FEA">
        <w:rPr>
          <w:b w:val="0"/>
          <w:bCs/>
          <w:i/>
          <w:iCs/>
          <w:sz w:val="22"/>
          <w:szCs w:val="22"/>
        </w:rPr>
        <w:lastRenderedPageBreak/>
        <w:t xml:space="preserve">       Număr cadre didactice evaluate de către management pe grade didactice la nivel de </w:t>
      </w:r>
      <w:r w:rsidR="00D431AC" w:rsidRPr="00A43FEA">
        <w:rPr>
          <w:b w:val="0"/>
          <w:bCs/>
          <w:i/>
          <w:iCs/>
          <w:sz w:val="22"/>
          <w:szCs w:val="22"/>
        </w:rPr>
        <w:t>u</w:t>
      </w:r>
      <w:r w:rsidRPr="00A43FEA">
        <w:rPr>
          <w:b w:val="0"/>
          <w:bCs/>
          <w:i/>
          <w:iCs/>
          <w:sz w:val="22"/>
          <w:szCs w:val="22"/>
        </w:rPr>
        <w:t>niversitate</w:t>
      </w:r>
    </w:p>
    <w:p w14:paraId="16DA50C6" w14:textId="77777777" w:rsidR="00B50ED6" w:rsidRPr="00A43FEA" w:rsidRDefault="00B50ED6" w:rsidP="00E721C8">
      <w:pPr>
        <w:jc w:val="center"/>
        <w:rPr>
          <w:b w:val="0"/>
          <w:bCs/>
          <w:i/>
          <w:iCs/>
          <w:sz w:val="22"/>
          <w:szCs w:val="22"/>
        </w:rPr>
      </w:pPr>
    </w:p>
    <w:p w14:paraId="5A5D0558" w14:textId="1E932202" w:rsidR="00166936" w:rsidRPr="00A43FEA" w:rsidRDefault="00B50ED6" w:rsidP="00E721C8">
      <w:pPr>
        <w:jc w:val="center"/>
        <w:rPr>
          <w:b w:val="0"/>
          <w:bCs/>
          <w:i/>
          <w:iCs/>
          <w:sz w:val="22"/>
          <w:szCs w:val="22"/>
        </w:rPr>
      </w:pPr>
      <w:r w:rsidRPr="00A43FEA">
        <w:drawing>
          <wp:anchor distT="0" distB="0" distL="114300" distR="114300" simplePos="0" relativeHeight="251661313" behindDoc="0" locked="0" layoutInCell="1" allowOverlap="1" wp14:anchorId="0C5DE799" wp14:editId="4E316E51">
            <wp:simplePos x="0" y="0"/>
            <wp:positionH relativeFrom="margin">
              <wp:posOffset>53340</wp:posOffset>
            </wp:positionH>
            <wp:positionV relativeFrom="paragraph">
              <wp:posOffset>165735</wp:posOffset>
            </wp:positionV>
            <wp:extent cx="5570220" cy="3078480"/>
            <wp:effectExtent l="0" t="0" r="11430" b="7620"/>
            <wp:wrapSquare wrapText="bothSides"/>
            <wp:docPr id="13047499" name="Chart 1">
              <a:extLst xmlns:a="http://schemas.openxmlformats.org/drawingml/2006/main">
                <a:ext uri="{FF2B5EF4-FFF2-40B4-BE49-F238E27FC236}">
                  <a16:creationId xmlns:a16="http://schemas.microsoft.com/office/drawing/2014/main" id="{E5957B3C-1C92-FF67-2773-5E94A98866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14:sizeRelH relativeFrom="margin">
              <wp14:pctWidth>0</wp14:pctWidth>
            </wp14:sizeRelH>
            <wp14:sizeRelV relativeFrom="margin">
              <wp14:pctHeight>0</wp14:pctHeight>
            </wp14:sizeRelV>
          </wp:anchor>
        </w:drawing>
      </w:r>
    </w:p>
    <w:p w14:paraId="05429A50" w14:textId="72616CAD" w:rsidR="00295E89" w:rsidRPr="00A43FEA" w:rsidRDefault="00295E89" w:rsidP="00295E89">
      <w:pPr>
        <w:jc w:val="left"/>
        <w:rPr>
          <w:b w:val="0"/>
          <w:bCs/>
          <w:i/>
          <w:iCs/>
          <w:sz w:val="22"/>
          <w:szCs w:val="22"/>
        </w:rPr>
      </w:pPr>
      <w:r w:rsidRPr="00A43FEA">
        <w:rPr>
          <w:b w:val="0"/>
          <w:bCs/>
          <w:i/>
          <w:iCs/>
          <w:sz w:val="22"/>
          <w:szCs w:val="22"/>
        </w:rPr>
        <w:br w:type="textWrapping" w:clear="all"/>
      </w:r>
    </w:p>
    <w:p w14:paraId="7716E164" w14:textId="4ED28AAC" w:rsidR="006E06B5" w:rsidRPr="00A43FEA" w:rsidRDefault="006E06B5" w:rsidP="00166936">
      <w:pPr>
        <w:jc w:val="center"/>
        <w:rPr>
          <w:color w:val="000000"/>
        </w:rPr>
      </w:pPr>
    </w:p>
    <w:p w14:paraId="10AF0C91" w14:textId="346D721F" w:rsidR="006E06B5" w:rsidRPr="00A43FEA" w:rsidRDefault="00E721C8" w:rsidP="00E721C8">
      <w:r w:rsidRPr="00A43FEA">
        <w:rPr>
          <w:color w:val="000000"/>
        </w:rPr>
        <w:t xml:space="preserve">                </w:t>
      </w:r>
      <w:r w:rsidRPr="00A43FEA">
        <w:rPr>
          <w:b w:val="0"/>
          <w:bCs/>
          <w:i/>
          <w:iCs/>
          <w:sz w:val="22"/>
          <w:szCs w:val="22"/>
        </w:rPr>
        <w:t>Număr total cadre didactice evaluate de către management la nivel de universitate</w:t>
      </w:r>
    </w:p>
    <w:p w14:paraId="5D8DFC52" w14:textId="77777777" w:rsidR="006E06B5" w:rsidRPr="00A43FEA" w:rsidRDefault="006E06B5" w:rsidP="008043F1">
      <w:pPr>
        <w:jc w:val="right"/>
        <w:rPr>
          <w:color w:val="000000"/>
        </w:rPr>
      </w:pPr>
    </w:p>
    <w:p w14:paraId="4A0171D0" w14:textId="41652321" w:rsidR="00E067F2" w:rsidRPr="00A43FEA" w:rsidRDefault="00B50ED6" w:rsidP="00E721C8">
      <w:pPr>
        <w:jc w:val="center"/>
      </w:pPr>
      <w:r w:rsidRPr="00A43FEA">
        <w:drawing>
          <wp:inline distT="0" distB="0" distL="0" distR="0" wp14:anchorId="600171D1" wp14:editId="3E5A76F7">
            <wp:extent cx="5509260" cy="3048000"/>
            <wp:effectExtent l="0" t="0" r="15240" b="0"/>
            <wp:docPr id="2000983916" name="Chart 1">
              <a:extLst xmlns:a="http://schemas.openxmlformats.org/drawingml/2006/main">
                <a:ext uri="{FF2B5EF4-FFF2-40B4-BE49-F238E27FC236}">
                  <a16:creationId xmlns:a16="http://schemas.microsoft.com/office/drawing/2014/main" id="{2BEF1901-52EA-F53A-C078-2CF35C5988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r w:rsidR="00E067F2" w:rsidRPr="00A43FEA">
        <w:br w:type="page"/>
      </w:r>
    </w:p>
    <w:p w14:paraId="423D88CD" w14:textId="77777777" w:rsidR="00196236" w:rsidRPr="00A43FEA" w:rsidRDefault="00196236" w:rsidP="0003705A">
      <w:pPr>
        <w:rPr>
          <w:color w:val="000000" w:themeColor="text1"/>
          <w:sz w:val="24"/>
          <w:szCs w:val="24"/>
        </w:rPr>
        <w:sectPr w:rsidR="00196236" w:rsidRPr="00A43FEA" w:rsidSect="003C54B0">
          <w:pgSz w:w="11906" w:h="16838" w:code="9"/>
          <w:pgMar w:top="1440" w:right="1440" w:bottom="540" w:left="1440" w:header="720" w:footer="720" w:gutter="0"/>
          <w:cols w:space="720"/>
          <w:docGrid w:linePitch="382"/>
        </w:sectPr>
      </w:pPr>
    </w:p>
    <w:p w14:paraId="0A97C357" w14:textId="02E4CFAB" w:rsidR="00643FCE" w:rsidRPr="00A43FEA" w:rsidRDefault="00643FCE" w:rsidP="0028513E">
      <w:pPr>
        <w:jc w:val="right"/>
        <w:rPr>
          <w:color w:val="2F5496" w:themeColor="accent1" w:themeShade="BF"/>
        </w:rPr>
      </w:pPr>
      <w:bookmarkStart w:id="617" w:name="Anexa_22"/>
      <w:r w:rsidRPr="00C977A2">
        <w:rPr>
          <w:color w:val="2F5496" w:themeColor="accent1" w:themeShade="BF"/>
        </w:rPr>
        <w:lastRenderedPageBreak/>
        <w:t>Anexa 2</w:t>
      </w:r>
      <w:r w:rsidR="0040354B" w:rsidRPr="00C977A2">
        <w:rPr>
          <w:color w:val="2F5496" w:themeColor="accent1" w:themeShade="BF"/>
        </w:rPr>
        <w:t>2</w:t>
      </w:r>
    </w:p>
    <w:bookmarkEnd w:id="617"/>
    <w:p w14:paraId="30623FA3" w14:textId="77777777" w:rsidR="00E85090" w:rsidRPr="00A43FEA" w:rsidRDefault="00E85090" w:rsidP="00E85090">
      <w:pPr>
        <w:jc w:val="center"/>
        <w:rPr>
          <w:i/>
          <w:iCs/>
          <w:color w:val="000000"/>
          <w:sz w:val="22"/>
          <w:szCs w:val="22"/>
        </w:rPr>
      </w:pPr>
      <w:r w:rsidRPr="00A43FEA">
        <w:rPr>
          <w:i/>
          <w:iCs/>
          <w:color w:val="000000"/>
          <w:sz w:val="22"/>
          <w:szCs w:val="22"/>
        </w:rPr>
        <w:t>Monitorizarea traiectoriei profesionale si satisfactiei la finalul studiilor de licenta</w:t>
      </w:r>
    </w:p>
    <w:p w14:paraId="44300DE2" w14:textId="77777777" w:rsidR="00E85090" w:rsidRPr="00A43FEA" w:rsidRDefault="00E85090" w:rsidP="00E85090">
      <w:pPr>
        <w:jc w:val="center"/>
        <w:rPr>
          <w:i/>
          <w:iCs/>
          <w:color w:val="000000"/>
          <w:sz w:val="22"/>
          <w:szCs w:val="22"/>
        </w:rPr>
      </w:pPr>
    </w:p>
    <w:p w14:paraId="02915D63" w14:textId="77777777" w:rsidR="00E85090" w:rsidRPr="00A43FEA" w:rsidRDefault="00E85090" w:rsidP="00E85090">
      <w:pPr>
        <w:jc w:val="center"/>
        <w:rPr>
          <w:color w:val="000000"/>
        </w:rPr>
      </w:pPr>
      <w:r w:rsidRPr="00A43FEA">
        <w:drawing>
          <wp:inline distT="0" distB="0" distL="0" distR="0" wp14:anchorId="74F91EA3" wp14:editId="141946FB">
            <wp:extent cx="6071709" cy="3016332"/>
            <wp:effectExtent l="0" t="0" r="5715" b="0"/>
            <wp:docPr id="17" name="Picture 17" descr="A person smiling next to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smiling next to a person&#10;&#10;Description automatically generated with low confidence"/>
                    <pic:cNvPicPr>
                      <a:picLocks noChangeAspect="1" noChangeArrowheads="1"/>
                    </pic:cNvPicPr>
                  </pic:nvPicPr>
                  <pic:blipFill>
                    <a:blip r:embed="rId116" cstate="screen">
                      <a:extLst>
                        <a:ext uri="{28A0092B-C50C-407E-A947-70E740481C1C}">
                          <a14:useLocalDpi xmlns:a14="http://schemas.microsoft.com/office/drawing/2010/main" val="0"/>
                        </a:ext>
                      </a:extLst>
                    </a:blip>
                    <a:srcRect/>
                    <a:stretch>
                      <a:fillRect/>
                    </a:stretch>
                  </pic:blipFill>
                  <pic:spPr bwMode="auto">
                    <a:xfrm>
                      <a:off x="0" y="0"/>
                      <a:ext cx="6093544" cy="3027179"/>
                    </a:xfrm>
                    <a:prstGeom prst="rect">
                      <a:avLst/>
                    </a:prstGeom>
                    <a:noFill/>
                    <a:ln>
                      <a:noFill/>
                    </a:ln>
                  </pic:spPr>
                </pic:pic>
              </a:graphicData>
            </a:graphic>
          </wp:inline>
        </w:drawing>
      </w:r>
    </w:p>
    <w:p w14:paraId="1DB860FB" w14:textId="77777777" w:rsidR="00E85090" w:rsidRPr="00A43FEA" w:rsidRDefault="00E85090" w:rsidP="00E85090">
      <w:pPr>
        <w:jc w:val="center"/>
        <w:rPr>
          <w:i/>
          <w:iCs/>
          <w:color w:val="000000"/>
          <w:sz w:val="22"/>
          <w:szCs w:val="22"/>
        </w:rPr>
      </w:pPr>
    </w:p>
    <w:p w14:paraId="456D31A3" w14:textId="77777777" w:rsidR="00E85090" w:rsidRPr="00A43FEA" w:rsidRDefault="00E85090" w:rsidP="00E85090">
      <w:pPr>
        <w:jc w:val="center"/>
        <w:rPr>
          <w:i/>
          <w:iCs/>
          <w:color w:val="000000"/>
          <w:sz w:val="22"/>
          <w:szCs w:val="22"/>
        </w:rPr>
      </w:pPr>
    </w:p>
    <w:p w14:paraId="09160A64" w14:textId="77777777" w:rsidR="00E85090" w:rsidRPr="00A43FEA" w:rsidRDefault="00E85090" w:rsidP="00E85090">
      <w:pPr>
        <w:jc w:val="center"/>
        <w:rPr>
          <w:i/>
          <w:iCs/>
          <w:color w:val="000000"/>
          <w:sz w:val="22"/>
          <w:szCs w:val="22"/>
        </w:rPr>
      </w:pPr>
    </w:p>
    <w:p w14:paraId="2D995F71" w14:textId="77777777" w:rsidR="00E85090" w:rsidRPr="00A43FEA" w:rsidRDefault="00E85090" w:rsidP="00E85090">
      <w:pPr>
        <w:jc w:val="center"/>
        <w:rPr>
          <w:i/>
          <w:iCs/>
          <w:color w:val="000000"/>
          <w:sz w:val="22"/>
          <w:szCs w:val="22"/>
        </w:rPr>
      </w:pPr>
      <w:r w:rsidRPr="00A43FEA">
        <w:rPr>
          <w:i/>
          <w:iCs/>
          <w:color w:val="000000"/>
          <w:sz w:val="22"/>
          <w:szCs w:val="22"/>
        </w:rPr>
        <w:t>Monitorizarea traiectoriei profesionale si satisfactiei la finalul studiilor de masterat</w:t>
      </w:r>
    </w:p>
    <w:p w14:paraId="6FEF45F8" w14:textId="77777777" w:rsidR="00E85090" w:rsidRPr="00A43FEA" w:rsidRDefault="00E85090" w:rsidP="00E85090">
      <w:pPr>
        <w:jc w:val="center"/>
        <w:rPr>
          <w:i/>
          <w:iCs/>
          <w:color w:val="000000"/>
          <w:sz w:val="22"/>
          <w:szCs w:val="22"/>
        </w:rPr>
      </w:pPr>
    </w:p>
    <w:p w14:paraId="495C25B7" w14:textId="77777777" w:rsidR="00E85090" w:rsidRPr="00A43FEA" w:rsidRDefault="00E85090" w:rsidP="00E85090">
      <w:pPr>
        <w:jc w:val="center"/>
        <w:rPr>
          <w:color w:val="000000"/>
        </w:rPr>
      </w:pPr>
      <w:r w:rsidRPr="00A43FEA">
        <w:drawing>
          <wp:inline distT="0" distB="0" distL="0" distR="0" wp14:anchorId="28C4D716" wp14:editId="227C40E9">
            <wp:extent cx="5991013" cy="3301341"/>
            <wp:effectExtent l="0" t="0" r="0" b="0"/>
            <wp:docPr id="16" name="Picture 16" descr="Two people talk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wo people talking&#10;&#10;Description automatically generated with low confidence"/>
                    <pic:cNvPicPr>
                      <a:picLocks noChangeAspect="1" noChangeArrowheads="1"/>
                    </pic:cNvPicPr>
                  </pic:nvPicPr>
                  <pic:blipFill>
                    <a:blip r:embed="rId117" cstate="screen">
                      <a:extLst>
                        <a:ext uri="{28A0092B-C50C-407E-A947-70E740481C1C}">
                          <a14:useLocalDpi xmlns:a14="http://schemas.microsoft.com/office/drawing/2010/main" val="0"/>
                        </a:ext>
                      </a:extLst>
                    </a:blip>
                    <a:srcRect/>
                    <a:stretch>
                      <a:fillRect/>
                    </a:stretch>
                  </pic:blipFill>
                  <pic:spPr bwMode="auto">
                    <a:xfrm>
                      <a:off x="0" y="0"/>
                      <a:ext cx="6008666" cy="3311069"/>
                    </a:xfrm>
                    <a:prstGeom prst="rect">
                      <a:avLst/>
                    </a:prstGeom>
                    <a:noFill/>
                    <a:ln>
                      <a:noFill/>
                    </a:ln>
                  </pic:spPr>
                </pic:pic>
              </a:graphicData>
            </a:graphic>
          </wp:inline>
        </w:drawing>
      </w:r>
    </w:p>
    <w:p w14:paraId="6F1FC999" w14:textId="77777777" w:rsidR="00E85090" w:rsidRPr="00A43FEA" w:rsidRDefault="00E85090" w:rsidP="00E85090">
      <w:pPr>
        <w:jc w:val="center"/>
        <w:rPr>
          <w:color w:val="000000"/>
        </w:rPr>
      </w:pPr>
    </w:p>
    <w:p w14:paraId="3185F6E8" w14:textId="77777777" w:rsidR="00E85090" w:rsidRPr="00A43FEA" w:rsidRDefault="00E85090" w:rsidP="00E85090">
      <w:pPr>
        <w:jc w:val="center"/>
        <w:rPr>
          <w:i/>
          <w:iCs/>
          <w:color w:val="000000"/>
          <w:sz w:val="22"/>
          <w:szCs w:val="22"/>
        </w:rPr>
      </w:pPr>
    </w:p>
    <w:p w14:paraId="7B5DF3BA" w14:textId="77777777" w:rsidR="00E85090" w:rsidRPr="00A43FEA" w:rsidRDefault="00E85090" w:rsidP="00E85090">
      <w:pPr>
        <w:spacing w:after="160" w:line="259" w:lineRule="auto"/>
        <w:jc w:val="left"/>
        <w:rPr>
          <w:i/>
          <w:iCs/>
          <w:color w:val="000000"/>
          <w:sz w:val="22"/>
          <w:szCs w:val="22"/>
        </w:rPr>
      </w:pPr>
      <w:r w:rsidRPr="00A43FEA">
        <w:rPr>
          <w:i/>
          <w:iCs/>
          <w:color w:val="000000"/>
          <w:sz w:val="22"/>
          <w:szCs w:val="22"/>
        </w:rPr>
        <w:br w:type="page"/>
      </w:r>
    </w:p>
    <w:p w14:paraId="190D3F38" w14:textId="77777777" w:rsidR="00AB044C" w:rsidRDefault="00AB044C" w:rsidP="00E85090">
      <w:pPr>
        <w:jc w:val="center"/>
        <w:rPr>
          <w:i/>
          <w:iCs/>
          <w:color w:val="000000"/>
          <w:sz w:val="22"/>
          <w:szCs w:val="22"/>
        </w:rPr>
      </w:pPr>
    </w:p>
    <w:p w14:paraId="0776B879" w14:textId="77777777" w:rsidR="00AB044C" w:rsidRDefault="00AB044C" w:rsidP="00E85090">
      <w:pPr>
        <w:jc w:val="center"/>
        <w:rPr>
          <w:i/>
          <w:iCs/>
          <w:color w:val="000000"/>
          <w:sz w:val="22"/>
          <w:szCs w:val="22"/>
        </w:rPr>
      </w:pPr>
    </w:p>
    <w:p w14:paraId="5E5C116B" w14:textId="2C3EFCD8" w:rsidR="00E85090" w:rsidRDefault="00E85090" w:rsidP="00E85090">
      <w:pPr>
        <w:jc w:val="center"/>
        <w:rPr>
          <w:i/>
          <w:iCs/>
          <w:color w:val="000000"/>
          <w:sz w:val="22"/>
          <w:szCs w:val="22"/>
        </w:rPr>
      </w:pPr>
      <w:r w:rsidRPr="00A43FEA">
        <w:rPr>
          <w:i/>
          <w:iCs/>
          <w:color w:val="000000"/>
          <w:sz w:val="22"/>
          <w:szCs w:val="22"/>
        </w:rPr>
        <w:t>Chestionar de opinie privind satisfactia asupra serviciilor si infrastructurii</w:t>
      </w:r>
    </w:p>
    <w:p w14:paraId="48859BD4" w14:textId="77777777" w:rsidR="00AB044C" w:rsidRPr="00A43FEA" w:rsidRDefault="00AB044C" w:rsidP="00E85090">
      <w:pPr>
        <w:jc w:val="center"/>
        <w:rPr>
          <w:i/>
          <w:iCs/>
          <w:color w:val="000000"/>
          <w:sz w:val="22"/>
          <w:szCs w:val="22"/>
        </w:rPr>
      </w:pPr>
    </w:p>
    <w:p w14:paraId="0D15109D" w14:textId="77777777" w:rsidR="00E85090" w:rsidRPr="00A43FEA" w:rsidRDefault="00E85090" w:rsidP="00E85090">
      <w:pPr>
        <w:jc w:val="center"/>
        <w:rPr>
          <w:i/>
          <w:iCs/>
          <w:color w:val="000000"/>
          <w:sz w:val="22"/>
          <w:szCs w:val="22"/>
        </w:rPr>
      </w:pPr>
    </w:p>
    <w:p w14:paraId="7C2B093C" w14:textId="3BA7639F" w:rsidR="00E85090" w:rsidRPr="00A43FEA" w:rsidRDefault="00F65704" w:rsidP="00E85090">
      <w:pPr>
        <w:jc w:val="center"/>
        <w:rPr>
          <w:color w:val="000000"/>
        </w:rPr>
      </w:pPr>
      <w:r w:rsidRPr="00F65704">
        <w:rPr>
          <w:color w:val="000000"/>
        </w:rPr>
        <w:drawing>
          <wp:inline distT="0" distB="0" distL="0" distR="0" wp14:anchorId="1FA58D73" wp14:editId="65D3AD7C">
            <wp:extent cx="5731510" cy="2799715"/>
            <wp:effectExtent l="0" t="0" r="2540" b="635"/>
            <wp:docPr id="3292045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204550" name="Picture 1" descr="A screenshot of a computer&#10;&#10;Description automatically generated"/>
                    <pic:cNvPicPr/>
                  </pic:nvPicPr>
                  <pic:blipFill>
                    <a:blip r:embed="rId118"/>
                    <a:stretch>
                      <a:fillRect/>
                    </a:stretch>
                  </pic:blipFill>
                  <pic:spPr>
                    <a:xfrm>
                      <a:off x="0" y="0"/>
                      <a:ext cx="5731510" cy="2799715"/>
                    </a:xfrm>
                    <a:prstGeom prst="rect">
                      <a:avLst/>
                    </a:prstGeom>
                  </pic:spPr>
                </pic:pic>
              </a:graphicData>
            </a:graphic>
          </wp:inline>
        </w:drawing>
      </w:r>
    </w:p>
    <w:p w14:paraId="1A0E3776" w14:textId="77777777" w:rsidR="00E85090" w:rsidRPr="00A43FEA" w:rsidRDefault="00E85090" w:rsidP="00E85090"/>
    <w:p w14:paraId="537EA72D" w14:textId="77777777" w:rsidR="00AB044C" w:rsidRDefault="00AB044C" w:rsidP="00E85090">
      <w:pPr>
        <w:jc w:val="center"/>
        <w:rPr>
          <w:i/>
          <w:iCs/>
          <w:color w:val="000000"/>
          <w:sz w:val="22"/>
          <w:szCs w:val="22"/>
        </w:rPr>
      </w:pPr>
    </w:p>
    <w:p w14:paraId="03644FC4" w14:textId="77777777" w:rsidR="00AB044C" w:rsidRDefault="00AB044C" w:rsidP="00E85090">
      <w:pPr>
        <w:jc w:val="center"/>
        <w:rPr>
          <w:i/>
          <w:iCs/>
          <w:color w:val="000000"/>
          <w:sz w:val="22"/>
          <w:szCs w:val="22"/>
        </w:rPr>
      </w:pPr>
    </w:p>
    <w:p w14:paraId="2E727CAA" w14:textId="3CE0492E" w:rsidR="00E85090" w:rsidRDefault="00E85090" w:rsidP="00E85090">
      <w:pPr>
        <w:jc w:val="center"/>
        <w:rPr>
          <w:i/>
          <w:iCs/>
          <w:color w:val="000000"/>
          <w:sz w:val="22"/>
          <w:szCs w:val="22"/>
        </w:rPr>
      </w:pPr>
      <w:r w:rsidRPr="00A43FEA">
        <w:rPr>
          <w:i/>
          <w:iCs/>
          <w:color w:val="000000"/>
          <w:sz w:val="22"/>
          <w:szCs w:val="22"/>
        </w:rPr>
        <w:t>Students’ satisfaction survey</w:t>
      </w:r>
    </w:p>
    <w:p w14:paraId="0C1EC0E0" w14:textId="77777777" w:rsidR="00AB044C" w:rsidRPr="00A43FEA" w:rsidRDefault="00AB044C" w:rsidP="00E85090">
      <w:pPr>
        <w:jc w:val="center"/>
        <w:rPr>
          <w:i/>
          <w:iCs/>
          <w:color w:val="000000"/>
          <w:sz w:val="22"/>
          <w:szCs w:val="22"/>
        </w:rPr>
      </w:pPr>
    </w:p>
    <w:p w14:paraId="79255494" w14:textId="77777777" w:rsidR="00E85090" w:rsidRPr="00A43FEA" w:rsidRDefault="00E85090" w:rsidP="00E85090">
      <w:pPr>
        <w:jc w:val="center"/>
        <w:rPr>
          <w:i/>
          <w:iCs/>
          <w:color w:val="000000"/>
          <w:sz w:val="22"/>
          <w:szCs w:val="22"/>
        </w:rPr>
      </w:pPr>
    </w:p>
    <w:p w14:paraId="282AB544" w14:textId="6A6A30F9" w:rsidR="00E85090" w:rsidRPr="00A43FEA" w:rsidRDefault="00AB044C" w:rsidP="00E85090">
      <w:pPr>
        <w:jc w:val="center"/>
        <w:rPr>
          <w:color w:val="000000"/>
        </w:rPr>
      </w:pPr>
      <w:r w:rsidRPr="00AB044C">
        <w:rPr>
          <w:color w:val="000000"/>
        </w:rPr>
        <w:drawing>
          <wp:inline distT="0" distB="0" distL="0" distR="0" wp14:anchorId="06E59F52" wp14:editId="7BA7203E">
            <wp:extent cx="5731510" cy="2807970"/>
            <wp:effectExtent l="0" t="0" r="2540" b="0"/>
            <wp:docPr id="1951756340" name="Picture 1" descr="A screenshot of a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756340" name="Picture 1" descr="A screenshot of a survey&#10;&#10;Description automatically generated"/>
                    <pic:cNvPicPr/>
                  </pic:nvPicPr>
                  <pic:blipFill>
                    <a:blip r:embed="rId119"/>
                    <a:stretch>
                      <a:fillRect/>
                    </a:stretch>
                  </pic:blipFill>
                  <pic:spPr>
                    <a:xfrm>
                      <a:off x="0" y="0"/>
                      <a:ext cx="5731510" cy="2807970"/>
                    </a:xfrm>
                    <a:prstGeom prst="rect">
                      <a:avLst/>
                    </a:prstGeom>
                  </pic:spPr>
                </pic:pic>
              </a:graphicData>
            </a:graphic>
          </wp:inline>
        </w:drawing>
      </w:r>
    </w:p>
    <w:p w14:paraId="0978C327" w14:textId="77777777" w:rsidR="00E85090" w:rsidRPr="00A43FEA" w:rsidRDefault="00E85090" w:rsidP="00E85090">
      <w:pPr>
        <w:jc w:val="center"/>
        <w:rPr>
          <w:color w:val="000000"/>
        </w:rPr>
      </w:pPr>
    </w:p>
    <w:p w14:paraId="78E373A6" w14:textId="77777777" w:rsidR="00E85090" w:rsidRPr="00A43FEA" w:rsidRDefault="00E85090" w:rsidP="00E85090">
      <w:pPr>
        <w:spacing w:after="160" w:line="259" w:lineRule="auto"/>
        <w:jc w:val="left"/>
        <w:rPr>
          <w:i/>
          <w:iCs/>
          <w:color w:val="000000"/>
          <w:sz w:val="22"/>
          <w:szCs w:val="22"/>
        </w:rPr>
      </w:pPr>
      <w:r w:rsidRPr="00A43FEA">
        <w:rPr>
          <w:i/>
          <w:iCs/>
          <w:color w:val="000000"/>
          <w:sz w:val="22"/>
          <w:szCs w:val="22"/>
        </w:rPr>
        <w:br w:type="page"/>
      </w:r>
    </w:p>
    <w:p w14:paraId="48D8A842" w14:textId="49267222" w:rsidR="00E85090" w:rsidRDefault="00E85090" w:rsidP="00E85090">
      <w:pPr>
        <w:jc w:val="center"/>
        <w:rPr>
          <w:i/>
          <w:iCs/>
          <w:color w:val="000000"/>
          <w:sz w:val="22"/>
          <w:szCs w:val="22"/>
        </w:rPr>
      </w:pPr>
      <w:r w:rsidRPr="00A43FEA">
        <w:rPr>
          <w:i/>
          <w:iCs/>
          <w:color w:val="000000"/>
          <w:sz w:val="22"/>
          <w:szCs w:val="22"/>
        </w:rPr>
        <w:lastRenderedPageBreak/>
        <w:t>Chestionar de evaluare activitate didactică de către studenți (licență / master)</w:t>
      </w:r>
    </w:p>
    <w:p w14:paraId="4E5C0EB9" w14:textId="657043B3" w:rsidR="00E85090" w:rsidRPr="00A43FEA" w:rsidRDefault="00AB044C" w:rsidP="00E85090">
      <w:pPr>
        <w:jc w:val="center"/>
        <w:rPr>
          <w:color w:val="000000"/>
        </w:rPr>
      </w:pPr>
      <w:r w:rsidRPr="00AB044C">
        <w:rPr>
          <w:color w:val="000000"/>
        </w:rPr>
        <w:drawing>
          <wp:inline distT="0" distB="0" distL="0" distR="0" wp14:anchorId="1EE20BBC" wp14:editId="07A065C3">
            <wp:extent cx="5138057" cy="2505842"/>
            <wp:effectExtent l="0" t="0" r="5715" b="8890"/>
            <wp:docPr id="1407072615" name="Picture 1"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072615" name="Picture 1" descr="A close-up of a computer screen&#10;&#10;Description automatically generated"/>
                    <pic:cNvPicPr/>
                  </pic:nvPicPr>
                  <pic:blipFill>
                    <a:blip r:embed="rId120"/>
                    <a:stretch>
                      <a:fillRect/>
                    </a:stretch>
                  </pic:blipFill>
                  <pic:spPr>
                    <a:xfrm>
                      <a:off x="0" y="0"/>
                      <a:ext cx="5145209" cy="2509330"/>
                    </a:xfrm>
                    <a:prstGeom prst="rect">
                      <a:avLst/>
                    </a:prstGeom>
                  </pic:spPr>
                </pic:pic>
              </a:graphicData>
            </a:graphic>
          </wp:inline>
        </w:drawing>
      </w:r>
    </w:p>
    <w:p w14:paraId="6B6F17B9" w14:textId="77777777" w:rsidR="00E85090" w:rsidRPr="00A43FEA" w:rsidRDefault="00E85090" w:rsidP="00E85090">
      <w:pPr>
        <w:jc w:val="center"/>
        <w:rPr>
          <w:i/>
          <w:iCs/>
          <w:color w:val="000000"/>
          <w:sz w:val="22"/>
          <w:szCs w:val="22"/>
        </w:rPr>
      </w:pPr>
    </w:p>
    <w:p w14:paraId="1FEDF4CB" w14:textId="77777777" w:rsidR="00E85090" w:rsidRDefault="00E85090" w:rsidP="00E85090">
      <w:pPr>
        <w:jc w:val="center"/>
        <w:rPr>
          <w:i/>
          <w:iCs/>
          <w:color w:val="000000"/>
          <w:sz w:val="22"/>
          <w:szCs w:val="22"/>
        </w:rPr>
      </w:pPr>
      <w:r w:rsidRPr="00A43FEA">
        <w:rPr>
          <w:i/>
          <w:iCs/>
          <w:color w:val="000000"/>
          <w:sz w:val="22"/>
          <w:szCs w:val="22"/>
        </w:rPr>
        <w:t>Chestionar de opinie adresat studentilor programului de doctorat</w:t>
      </w:r>
    </w:p>
    <w:p w14:paraId="2C1B6A54" w14:textId="5EE55213" w:rsidR="00E85090" w:rsidRPr="00A43FEA" w:rsidRDefault="00AB044C" w:rsidP="00E85090">
      <w:pPr>
        <w:jc w:val="center"/>
        <w:rPr>
          <w:color w:val="000000"/>
        </w:rPr>
      </w:pPr>
      <w:r w:rsidRPr="00AB044C">
        <w:rPr>
          <w:color w:val="000000"/>
        </w:rPr>
        <w:drawing>
          <wp:inline distT="0" distB="0" distL="0" distR="0" wp14:anchorId="1E8A8104" wp14:editId="466EE672">
            <wp:extent cx="5159829" cy="2526178"/>
            <wp:effectExtent l="0" t="0" r="3175" b="7620"/>
            <wp:docPr id="193207302" name="Picture 1"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07302" name="Picture 1" descr="A computer screen shot of a computer&#10;&#10;Description automatically generated"/>
                    <pic:cNvPicPr/>
                  </pic:nvPicPr>
                  <pic:blipFill>
                    <a:blip r:embed="rId121"/>
                    <a:stretch>
                      <a:fillRect/>
                    </a:stretch>
                  </pic:blipFill>
                  <pic:spPr>
                    <a:xfrm>
                      <a:off x="0" y="0"/>
                      <a:ext cx="5174125" cy="2533177"/>
                    </a:xfrm>
                    <a:prstGeom prst="rect">
                      <a:avLst/>
                    </a:prstGeom>
                  </pic:spPr>
                </pic:pic>
              </a:graphicData>
            </a:graphic>
          </wp:inline>
        </w:drawing>
      </w:r>
    </w:p>
    <w:p w14:paraId="3595E92D" w14:textId="77777777" w:rsidR="00FC7247" w:rsidRDefault="00FC7247" w:rsidP="00FC7247">
      <w:pPr>
        <w:jc w:val="center"/>
        <w:rPr>
          <w:i/>
          <w:iCs/>
          <w:color w:val="000000"/>
          <w:sz w:val="22"/>
          <w:szCs w:val="22"/>
        </w:rPr>
      </w:pPr>
    </w:p>
    <w:p w14:paraId="70EE26EF" w14:textId="77777777" w:rsidR="00FC7247" w:rsidRDefault="00FC7247" w:rsidP="00FC7247">
      <w:pPr>
        <w:jc w:val="center"/>
        <w:rPr>
          <w:i/>
          <w:iCs/>
          <w:color w:val="000000"/>
          <w:sz w:val="22"/>
          <w:szCs w:val="22"/>
        </w:rPr>
      </w:pPr>
      <w:r>
        <w:rPr>
          <w:i/>
          <w:iCs/>
          <w:color w:val="000000"/>
          <w:sz w:val="22"/>
          <w:szCs w:val="22"/>
        </w:rPr>
        <w:t>Chestionar de evaluare activitate didactică de către studenți (învățământ la distanță)</w:t>
      </w:r>
    </w:p>
    <w:p w14:paraId="55981997" w14:textId="77777777" w:rsidR="00FC7247" w:rsidRDefault="00FC7247" w:rsidP="00FC7247">
      <w:pPr>
        <w:jc w:val="center"/>
        <w:rPr>
          <w:color w:val="000000"/>
        </w:rPr>
      </w:pPr>
      <w:r w:rsidRPr="00AB044C">
        <w:rPr>
          <w:color w:val="000000"/>
        </w:rPr>
        <w:drawing>
          <wp:inline distT="0" distB="0" distL="0" distR="0" wp14:anchorId="471A9876" wp14:editId="5AE16C97">
            <wp:extent cx="5184282" cy="2514600"/>
            <wp:effectExtent l="0" t="0" r="0" b="0"/>
            <wp:docPr id="10229322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932249" name="Picture 1" descr="A screenshot of a computer&#10;&#10;Description automatically generated"/>
                    <pic:cNvPicPr/>
                  </pic:nvPicPr>
                  <pic:blipFill>
                    <a:blip r:embed="rId122"/>
                    <a:stretch>
                      <a:fillRect/>
                    </a:stretch>
                  </pic:blipFill>
                  <pic:spPr>
                    <a:xfrm>
                      <a:off x="0" y="0"/>
                      <a:ext cx="5208920" cy="2526550"/>
                    </a:xfrm>
                    <a:prstGeom prst="rect">
                      <a:avLst/>
                    </a:prstGeom>
                  </pic:spPr>
                </pic:pic>
              </a:graphicData>
            </a:graphic>
          </wp:inline>
        </w:drawing>
      </w:r>
    </w:p>
    <w:p w14:paraId="32CADDFA" w14:textId="77777777" w:rsidR="00E85090" w:rsidRPr="00A43FEA" w:rsidRDefault="00E85090" w:rsidP="00E85090">
      <w:pPr>
        <w:jc w:val="center"/>
        <w:rPr>
          <w:color w:val="000000"/>
        </w:rPr>
      </w:pPr>
    </w:p>
    <w:p w14:paraId="70489138" w14:textId="77777777" w:rsidR="00AB044C" w:rsidRDefault="00AB044C" w:rsidP="00E85090">
      <w:pPr>
        <w:jc w:val="center"/>
        <w:rPr>
          <w:i/>
          <w:iCs/>
          <w:color w:val="000000"/>
          <w:sz w:val="22"/>
          <w:szCs w:val="22"/>
        </w:rPr>
      </w:pPr>
    </w:p>
    <w:p w14:paraId="05CF4756" w14:textId="77777777" w:rsidR="00AB044C" w:rsidRDefault="00AB044C" w:rsidP="00E85090">
      <w:pPr>
        <w:jc w:val="center"/>
        <w:rPr>
          <w:i/>
          <w:iCs/>
          <w:color w:val="000000"/>
          <w:sz w:val="22"/>
          <w:szCs w:val="22"/>
        </w:rPr>
      </w:pPr>
    </w:p>
    <w:p w14:paraId="7A2E830F" w14:textId="2F25B720" w:rsidR="00E85090" w:rsidRDefault="00E85090" w:rsidP="00E85090">
      <w:pPr>
        <w:jc w:val="center"/>
      </w:pPr>
      <w:r w:rsidRPr="00A43FEA">
        <w:rPr>
          <w:i/>
          <w:iCs/>
          <w:color w:val="000000"/>
          <w:sz w:val="22"/>
          <w:szCs w:val="22"/>
        </w:rPr>
        <w:t>Chestionar privin</w:t>
      </w:r>
      <w:r w:rsidR="00EF32D9">
        <w:rPr>
          <w:i/>
          <w:iCs/>
          <w:color w:val="000000"/>
          <w:sz w:val="22"/>
          <w:szCs w:val="22"/>
        </w:rPr>
        <w:t>d</w:t>
      </w:r>
      <w:r w:rsidRPr="00A43FEA">
        <w:rPr>
          <w:i/>
          <w:iCs/>
          <w:color w:val="000000"/>
          <w:sz w:val="22"/>
          <w:szCs w:val="22"/>
        </w:rPr>
        <w:t xml:space="preserve"> monitorizarea inserției socio - profesionale</w:t>
      </w:r>
      <w:r w:rsidRPr="00A43FEA">
        <w:t xml:space="preserve"> </w:t>
      </w:r>
    </w:p>
    <w:p w14:paraId="51712F8A" w14:textId="77777777" w:rsidR="00AB044C" w:rsidRPr="00A43FEA" w:rsidRDefault="00AB044C" w:rsidP="00E85090">
      <w:pPr>
        <w:jc w:val="center"/>
      </w:pPr>
    </w:p>
    <w:p w14:paraId="6566D839" w14:textId="77777777" w:rsidR="00E85090" w:rsidRPr="00A43FEA" w:rsidRDefault="00E85090" w:rsidP="00E85090">
      <w:pPr>
        <w:jc w:val="center"/>
      </w:pPr>
    </w:p>
    <w:p w14:paraId="3581F3A0" w14:textId="6235AE4B" w:rsidR="00E85090" w:rsidRPr="00A43FEA" w:rsidRDefault="00AB044C" w:rsidP="00E85090">
      <w:pPr>
        <w:jc w:val="center"/>
        <w:rPr>
          <w:color w:val="000000"/>
        </w:rPr>
      </w:pPr>
      <w:r w:rsidRPr="00AB044C">
        <w:rPr>
          <w:color w:val="000000"/>
        </w:rPr>
        <w:drawing>
          <wp:inline distT="0" distB="0" distL="0" distR="0" wp14:anchorId="406C50E8" wp14:editId="718ECEBF">
            <wp:extent cx="5731510" cy="2781300"/>
            <wp:effectExtent l="0" t="0" r="2540" b="0"/>
            <wp:docPr id="8907198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719883" name="Picture 1" descr="A screenshot of a computer&#10;&#10;Description automatically generated"/>
                    <pic:cNvPicPr/>
                  </pic:nvPicPr>
                  <pic:blipFill>
                    <a:blip r:embed="rId123"/>
                    <a:stretch>
                      <a:fillRect/>
                    </a:stretch>
                  </pic:blipFill>
                  <pic:spPr>
                    <a:xfrm>
                      <a:off x="0" y="0"/>
                      <a:ext cx="5731510" cy="2781300"/>
                    </a:xfrm>
                    <a:prstGeom prst="rect">
                      <a:avLst/>
                    </a:prstGeom>
                  </pic:spPr>
                </pic:pic>
              </a:graphicData>
            </a:graphic>
          </wp:inline>
        </w:drawing>
      </w:r>
    </w:p>
    <w:p w14:paraId="556C10B3" w14:textId="77777777" w:rsidR="00E85090" w:rsidRDefault="00E85090" w:rsidP="00E85090">
      <w:pPr>
        <w:spacing w:after="160" w:line="259" w:lineRule="auto"/>
        <w:jc w:val="left"/>
      </w:pPr>
    </w:p>
    <w:p w14:paraId="1CF87207" w14:textId="77777777" w:rsidR="00AB044C" w:rsidRPr="00A43FEA" w:rsidRDefault="00AB044C" w:rsidP="00E85090">
      <w:pPr>
        <w:spacing w:after="160" w:line="259" w:lineRule="auto"/>
        <w:jc w:val="left"/>
      </w:pPr>
    </w:p>
    <w:p w14:paraId="2DC9791F" w14:textId="77777777" w:rsidR="00E85090" w:rsidRDefault="00E85090" w:rsidP="00E85090">
      <w:pPr>
        <w:jc w:val="center"/>
        <w:rPr>
          <w:i/>
          <w:iCs/>
          <w:color w:val="000000"/>
          <w:sz w:val="22"/>
          <w:szCs w:val="22"/>
        </w:rPr>
      </w:pPr>
      <w:bookmarkStart w:id="618" w:name="_Hlk168383432"/>
      <w:r w:rsidRPr="00A43FEA">
        <w:rPr>
          <w:i/>
          <w:iCs/>
          <w:color w:val="000000"/>
          <w:sz w:val="22"/>
          <w:szCs w:val="22"/>
        </w:rPr>
        <w:t>Formularul absolventului Universitatii VALAHIA din Targoviste</w:t>
      </w:r>
      <w:bookmarkEnd w:id="618"/>
    </w:p>
    <w:p w14:paraId="1A8EFD05" w14:textId="77777777" w:rsidR="00AB044C" w:rsidRPr="00A43FEA" w:rsidRDefault="00AB044C" w:rsidP="00E85090">
      <w:pPr>
        <w:jc w:val="center"/>
      </w:pPr>
    </w:p>
    <w:p w14:paraId="253868CA" w14:textId="77777777" w:rsidR="00E85090" w:rsidRPr="00A43FEA" w:rsidRDefault="00E85090" w:rsidP="00E85090">
      <w:pPr>
        <w:jc w:val="center"/>
      </w:pPr>
    </w:p>
    <w:p w14:paraId="0018CEA6" w14:textId="42DEED77" w:rsidR="00E85090" w:rsidRPr="00A43FEA" w:rsidRDefault="00AB044C" w:rsidP="00E85090">
      <w:pPr>
        <w:jc w:val="center"/>
        <w:rPr>
          <w:color w:val="000000"/>
        </w:rPr>
      </w:pPr>
      <w:r w:rsidRPr="00AB044C">
        <w:rPr>
          <w:color w:val="000000"/>
        </w:rPr>
        <w:drawing>
          <wp:inline distT="0" distB="0" distL="0" distR="0" wp14:anchorId="7D48D88D" wp14:editId="07A6EF63">
            <wp:extent cx="5731510" cy="2807970"/>
            <wp:effectExtent l="0" t="0" r="2540" b="0"/>
            <wp:docPr id="19271916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191662" name="Picture 1" descr="A screenshot of a computer&#10;&#10;Description automatically generated"/>
                    <pic:cNvPicPr/>
                  </pic:nvPicPr>
                  <pic:blipFill>
                    <a:blip r:embed="rId124"/>
                    <a:stretch>
                      <a:fillRect/>
                    </a:stretch>
                  </pic:blipFill>
                  <pic:spPr>
                    <a:xfrm>
                      <a:off x="0" y="0"/>
                      <a:ext cx="5731510" cy="2807970"/>
                    </a:xfrm>
                    <a:prstGeom prst="rect">
                      <a:avLst/>
                    </a:prstGeom>
                  </pic:spPr>
                </pic:pic>
              </a:graphicData>
            </a:graphic>
          </wp:inline>
        </w:drawing>
      </w:r>
    </w:p>
    <w:p w14:paraId="52BC71CC" w14:textId="77777777" w:rsidR="00E85090" w:rsidRPr="00A43FEA" w:rsidRDefault="00E85090" w:rsidP="00E85090">
      <w:pPr>
        <w:jc w:val="center"/>
        <w:rPr>
          <w:color w:val="000000"/>
        </w:rPr>
      </w:pPr>
    </w:p>
    <w:p w14:paraId="2266817E" w14:textId="77777777" w:rsidR="00E85090" w:rsidRPr="00A43FEA" w:rsidRDefault="00E85090" w:rsidP="00E85090">
      <w:pPr>
        <w:spacing w:after="160" w:line="259" w:lineRule="auto"/>
        <w:jc w:val="left"/>
        <w:rPr>
          <w:color w:val="000000"/>
        </w:rPr>
      </w:pPr>
      <w:r w:rsidRPr="00A43FEA">
        <w:rPr>
          <w:color w:val="000000"/>
        </w:rPr>
        <w:br w:type="page"/>
      </w:r>
    </w:p>
    <w:p w14:paraId="694E29B8" w14:textId="77777777" w:rsidR="00AB044C" w:rsidRDefault="00AB044C" w:rsidP="00E85090">
      <w:pPr>
        <w:jc w:val="center"/>
        <w:rPr>
          <w:i/>
          <w:iCs/>
          <w:color w:val="000000"/>
          <w:sz w:val="22"/>
          <w:szCs w:val="22"/>
        </w:rPr>
      </w:pPr>
    </w:p>
    <w:p w14:paraId="733C4FD6" w14:textId="77777777" w:rsidR="00AB044C" w:rsidRDefault="00AB044C" w:rsidP="00E85090">
      <w:pPr>
        <w:jc w:val="center"/>
        <w:rPr>
          <w:i/>
          <w:iCs/>
          <w:color w:val="000000"/>
          <w:sz w:val="22"/>
          <w:szCs w:val="22"/>
        </w:rPr>
      </w:pPr>
    </w:p>
    <w:p w14:paraId="518292D8" w14:textId="76A3568D" w:rsidR="00E85090" w:rsidRDefault="00E85090" w:rsidP="00E85090">
      <w:pPr>
        <w:jc w:val="center"/>
        <w:rPr>
          <w:i/>
          <w:iCs/>
          <w:color w:val="000000"/>
          <w:sz w:val="22"/>
          <w:szCs w:val="22"/>
        </w:rPr>
      </w:pPr>
      <w:bookmarkStart w:id="619" w:name="_Hlk168383454"/>
      <w:bookmarkStart w:id="620" w:name="_Hlk168383419"/>
      <w:r w:rsidRPr="00A43FEA">
        <w:rPr>
          <w:i/>
          <w:iCs/>
          <w:color w:val="000000"/>
          <w:sz w:val="22"/>
          <w:szCs w:val="22"/>
        </w:rPr>
        <w:t>Chestionar de opinie pentru studenti (scenarii in contextul SARS-CoV-2)</w:t>
      </w:r>
      <w:bookmarkEnd w:id="619"/>
    </w:p>
    <w:bookmarkEnd w:id="620"/>
    <w:p w14:paraId="1C8FD3B4" w14:textId="77777777" w:rsidR="00AB044C" w:rsidRPr="00A43FEA" w:rsidRDefault="00AB044C" w:rsidP="00E85090">
      <w:pPr>
        <w:jc w:val="center"/>
        <w:rPr>
          <w:i/>
          <w:iCs/>
          <w:color w:val="000000"/>
          <w:sz w:val="22"/>
          <w:szCs w:val="22"/>
        </w:rPr>
      </w:pPr>
    </w:p>
    <w:p w14:paraId="19483AAB" w14:textId="77777777" w:rsidR="00E85090" w:rsidRPr="00A43FEA" w:rsidRDefault="00E85090" w:rsidP="00E85090">
      <w:pPr>
        <w:jc w:val="center"/>
        <w:rPr>
          <w:i/>
          <w:iCs/>
          <w:color w:val="000000"/>
          <w:sz w:val="22"/>
          <w:szCs w:val="22"/>
        </w:rPr>
      </w:pPr>
    </w:p>
    <w:p w14:paraId="02FF6F91" w14:textId="77777777" w:rsidR="00E85090" w:rsidRPr="00A43FEA" w:rsidRDefault="00E85090" w:rsidP="00E85090">
      <w:pPr>
        <w:jc w:val="center"/>
        <w:rPr>
          <w:color w:val="000000"/>
        </w:rPr>
      </w:pPr>
      <w:r w:rsidRPr="00A43FEA">
        <w:drawing>
          <wp:inline distT="0" distB="0" distL="0" distR="0" wp14:anchorId="70F8908D" wp14:editId="6D11ACA9">
            <wp:extent cx="6021063" cy="3303270"/>
            <wp:effectExtent l="0" t="0" r="0" b="0"/>
            <wp:docPr id="21" name="Picture 21" descr="A picture containing text, person, gras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person, grass, screenshot&#10;&#10;Description automatically generated"/>
                    <pic:cNvPicPr>
                      <a:picLocks noChangeAspect="1" noChangeArrowheads="1"/>
                    </pic:cNvPicPr>
                  </pic:nvPicPr>
                  <pic:blipFill>
                    <a:blip r:embed="rId125" cstate="screen">
                      <a:extLst>
                        <a:ext uri="{28A0092B-C50C-407E-A947-70E740481C1C}">
                          <a14:useLocalDpi xmlns:a14="http://schemas.microsoft.com/office/drawing/2010/main" val="0"/>
                        </a:ext>
                      </a:extLst>
                    </a:blip>
                    <a:srcRect/>
                    <a:stretch>
                      <a:fillRect/>
                    </a:stretch>
                  </pic:blipFill>
                  <pic:spPr bwMode="auto">
                    <a:xfrm>
                      <a:off x="0" y="0"/>
                      <a:ext cx="6073064" cy="3331799"/>
                    </a:xfrm>
                    <a:prstGeom prst="rect">
                      <a:avLst/>
                    </a:prstGeom>
                    <a:noFill/>
                    <a:ln>
                      <a:noFill/>
                    </a:ln>
                  </pic:spPr>
                </pic:pic>
              </a:graphicData>
            </a:graphic>
          </wp:inline>
        </w:drawing>
      </w:r>
    </w:p>
    <w:p w14:paraId="1C67BF0E" w14:textId="77777777" w:rsidR="00E85090" w:rsidRPr="00A43FEA" w:rsidRDefault="00E85090" w:rsidP="00E85090">
      <w:pPr>
        <w:jc w:val="center"/>
        <w:rPr>
          <w:color w:val="000000"/>
        </w:rPr>
      </w:pPr>
    </w:p>
    <w:p w14:paraId="1CCEC925" w14:textId="77777777" w:rsidR="00AB044C" w:rsidRDefault="00AB044C" w:rsidP="00E85090">
      <w:pPr>
        <w:jc w:val="center"/>
        <w:rPr>
          <w:i/>
          <w:iCs/>
          <w:color w:val="000000"/>
          <w:sz w:val="22"/>
          <w:szCs w:val="22"/>
        </w:rPr>
      </w:pPr>
    </w:p>
    <w:p w14:paraId="53194A76" w14:textId="6BCFC53E" w:rsidR="00E85090" w:rsidRDefault="00E85090" w:rsidP="00E85090">
      <w:pPr>
        <w:jc w:val="center"/>
        <w:rPr>
          <w:i/>
          <w:iCs/>
          <w:color w:val="000000"/>
          <w:sz w:val="22"/>
          <w:szCs w:val="22"/>
        </w:rPr>
      </w:pPr>
      <w:bookmarkStart w:id="621" w:name="_Hlk168383471"/>
      <w:r w:rsidRPr="00A43FEA">
        <w:rPr>
          <w:i/>
          <w:iCs/>
          <w:color w:val="000000"/>
          <w:sz w:val="22"/>
          <w:szCs w:val="22"/>
        </w:rPr>
        <w:t>Chestionar de opinie pentru cadre didactice (scenarii in contextul SARS-CoV-2)</w:t>
      </w:r>
      <w:bookmarkEnd w:id="621"/>
    </w:p>
    <w:p w14:paraId="6A09AEE6" w14:textId="77777777" w:rsidR="00AB044C" w:rsidRPr="00A43FEA" w:rsidRDefault="00AB044C" w:rsidP="00E85090">
      <w:pPr>
        <w:jc w:val="center"/>
        <w:rPr>
          <w:i/>
          <w:iCs/>
          <w:color w:val="000000"/>
          <w:sz w:val="22"/>
          <w:szCs w:val="22"/>
        </w:rPr>
      </w:pPr>
    </w:p>
    <w:p w14:paraId="0C4A8190" w14:textId="77777777" w:rsidR="00E85090" w:rsidRPr="00A43FEA" w:rsidRDefault="00E85090" w:rsidP="00E85090">
      <w:pPr>
        <w:jc w:val="center"/>
        <w:rPr>
          <w:i/>
          <w:iCs/>
          <w:color w:val="000000"/>
          <w:sz w:val="22"/>
          <w:szCs w:val="22"/>
        </w:rPr>
      </w:pPr>
    </w:p>
    <w:p w14:paraId="21592BFC" w14:textId="6A5F5A74" w:rsidR="00F65704" w:rsidRDefault="00E85090" w:rsidP="00E85090">
      <w:pPr>
        <w:jc w:val="center"/>
        <w:rPr>
          <w:color w:val="000000"/>
        </w:rPr>
      </w:pPr>
      <w:r w:rsidRPr="00A43FEA">
        <w:drawing>
          <wp:inline distT="0" distB="0" distL="0" distR="0" wp14:anchorId="29643C7E" wp14:editId="676995ED">
            <wp:extent cx="6096635" cy="3158490"/>
            <wp:effectExtent l="0" t="0" r="0" b="3810"/>
            <wp:docPr id="20" name="Picture 20" descr="A group of people sit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oup of people sitting in a room&#10;&#10;Description automatically generated with low confidence"/>
                    <pic:cNvPicPr>
                      <a:picLocks noChangeAspect="1" noChangeArrowheads="1"/>
                    </pic:cNvPicPr>
                  </pic:nvPicPr>
                  <pic:blipFill>
                    <a:blip r:embed="rId126" cstate="screen">
                      <a:extLst>
                        <a:ext uri="{28A0092B-C50C-407E-A947-70E740481C1C}">
                          <a14:useLocalDpi xmlns:a14="http://schemas.microsoft.com/office/drawing/2010/main" val="0"/>
                        </a:ext>
                      </a:extLst>
                    </a:blip>
                    <a:srcRect/>
                    <a:stretch>
                      <a:fillRect/>
                    </a:stretch>
                  </pic:blipFill>
                  <pic:spPr bwMode="auto">
                    <a:xfrm>
                      <a:off x="0" y="0"/>
                      <a:ext cx="6135636" cy="3178695"/>
                    </a:xfrm>
                    <a:prstGeom prst="rect">
                      <a:avLst/>
                    </a:prstGeom>
                    <a:noFill/>
                    <a:ln>
                      <a:noFill/>
                    </a:ln>
                  </pic:spPr>
                </pic:pic>
              </a:graphicData>
            </a:graphic>
          </wp:inline>
        </w:drawing>
      </w:r>
    </w:p>
    <w:p w14:paraId="671DF2FF" w14:textId="77777777" w:rsidR="00F65704" w:rsidRDefault="00F65704">
      <w:pPr>
        <w:spacing w:after="160" w:line="259" w:lineRule="auto"/>
        <w:jc w:val="left"/>
        <w:rPr>
          <w:color w:val="000000"/>
        </w:rPr>
      </w:pPr>
      <w:r>
        <w:rPr>
          <w:color w:val="000000"/>
        </w:rPr>
        <w:br w:type="page"/>
      </w:r>
    </w:p>
    <w:p w14:paraId="779BD4E3" w14:textId="77777777" w:rsidR="00AB044C" w:rsidRDefault="00AB044C" w:rsidP="00AB044C">
      <w:pPr>
        <w:jc w:val="center"/>
        <w:rPr>
          <w:i/>
          <w:iCs/>
          <w:color w:val="000000"/>
          <w:sz w:val="22"/>
          <w:szCs w:val="22"/>
        </w:rPr>
      </w:pPr>
    </w:p>
    <w:p w14:paraId="7D20F8FB" w14:textId="77777777" w:rsidR="00AB044C" w:rsidRDefault="00AB044C" w:rsidP="00AB044C">
      <w:pPr>
        <w:jc w:val="center"/>
        <w:rPr>
          <w:i/>
          <w:iCs/>
          <w:color w:val="000000"/>
          <w:sz w:val="22"/>
          <w:szCs w:val="22"/>
        </w:rPr>
      </w:pPr>
    </w:p>
    <w:p w14:paraId="6835FEC5" w14:textId="2FB991F4" w:rsidR="00AB044C" w:rsidRDefault="00AB044C" w:rsidP="00AB044C">
      <w:pPr>
        <w:jc w:val="center"/>
        <w:rPr>
          <w:i/>
          <w:iCs/>
          <w:color w:val="000000"/>
          <w:sz w:val="22"/>
          <w:szCs w:val="22"/>
        </w:rPr>
      </w:pPr>
      <w:bookmarkStart w:id="622" w:name="_Hlk168383480"/>
      <w:r>
        <w:rPr>
          <w:i/>
          <w:iCs/>
          <w:color w:val="000000"/>
          <w:sz w:val="22"/>
          <w:szCs w:val="22"/>
        </w:rPr>
        <w:t>Angajare la început de ciclu de master</w:t>
      </w:r>
      <w:bookmarkEnd w:id="622"/>
    </w:p>
    <w:p w14:paraId="400737FF" w14:textId="77777777" w:rsidR="00AB044C" w:rsidRPr="00A43FEA" w:rsidRDefault="00AB044C" w:rsidP="00AB044C">
      <w:pPr>
        <w:jc w:val="center"/>
        <w:rPr>
          <w:i/>
          <w:iCs/>
          <w:color w:val="000000"/>
          <w:sz w:val="22"/>
          <w:szCs w:val="22"/>
        </w:rPr>
      </w:pPr>
    </w:p>
    <w:p w14:paraId="3B59343E" w14:textId="77777777" w:rsidR="00AB044C" w:rsidRDefault="00AB044C" w:rsidP="00E85090">
      <w:pPr>
        <w:jc w:val="center"/>
        <w:rPr>
          <w:color w:val="000000"/>
        </w:rPr>
      </w:pPr>
    </w:p>
    <w:p w14:paraId="40CF438D" w14:textId="10878DD7" w:rsidR="00E85090" w:rsidRDefault="00F65704" w:rsidP="00E85090">
      <w:pPr>
        <w:jc w:val="center"/>
        <w:rPr>
          <w:color w:val="000000"/>
        </w:rPr>
      </w:pPr>
      <w:r w:rsidRPr="00F65704">
        <w:rPr>
          <w:color w:val="000000"/>
        </w:rPr>
        <w:drawing>
          <wp:inline distT="0" distB="0" distL="0" distR="0" wp14:anchorId="4CC50BC1" wp14:editId="7875AC18">
            <wp:extent cx="5731510" cy="2806700"/>
            <wp:effectExtent l="0" t="0" r="2540" b="0"/>
            <wp:docPr id="1981059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05986" name="Picture 1" descr="A screenshot of a computer&#10;&#10;Description automatically generated"/>
                    <pic:cNvPicPr/>
                  </pic:nvPicPr>
                  <pic:blipFill>
                    <a:blip r:embed="rId127"/>
                    <a:stretch>
                      <a:fillRect/>
                    </a:stretch>
                  </pic:blipFill>
                  <pic:spPr>
                    <a:xfrm>
                      <a:off x="0" y="0"/>
                      <a:ext cx="5731510" cy="2806700"/>
                    </a:xfrm>
                    <a:prstGeom prst="rect">
                      <a:avLst/>
                    </a:prstGeom>
                  </pic:spPr>
                </pic:pic>
              </a:graphicData>
            </a:graphic>
          </wp:inline>
        </w:drawing>
      </w:r>
    </w:p>
    <w:p w14:paraId="2BA69BD5" w14:textId="77777777" w:rsidR="00F65704" w:rsidRDefault="00F65704" w:rsidP="00E85090">
      <w:pPr>
        <w:jc w:val="center"/>
        <w:rPr>
          <w:color w:val="000000"/>
        </w:rPr>
      </w:pPr>
    </w:p>
    <w:p w14:paraId="7ADAFB00" w14:textId="77777777" w:rsidR="00AB044C" w:rsidRDefault="00AB044C" w:rsidP="00E85090">
      <w:pPr>
        <w:jc w:val="center"/>
        <w:rPr>
          <w:color w:val="000000"/>
        </w:rPr>
      </w:pPr>
    </w:p>
    <w:p w14:paraId="3383C691" w14:textId="63DBB40A" w:rsidR="00AB044C" w:rsidRDefault="00AB044C" w:rsidP="00AB044C">
      <w:pPr>
        <w:jc w:val="center"/>
        <w:rPr>
          <w:i/>
          <w:iCs/>
          <w:color w:val="000000"/>
          <w:sz w:val="22"/>
          <w:szCs w:val="22"/>
        </w:rPr>
      </w:pPr>
      <w:bookmarkStart w:id="623" w:name="_Hlk168383488"/>
      <w:r>
        <w:rPr>
          <w:i/>
          <w:iCs/>
          <w:color w:val="000000"/>
          <w:sz w:val="22"/>
          <w:szCs w:val="22"/>
        </w:rPr>
        <w:t>Satisfacție la final de ciclu de studii</w:t>
      </w:r>
      <w:bookmarkEnd w:id="623"/>
    </w:p>
    <w:p w14:paraId="4367AB80" w14:textId="77777777" w:rsidR="00AB044C" w:rsidRPr="00A43FEA" w:rsidRDefault="00AB044C" w:rsidP="00AB044C">
      <w:pPr>
        <w:jc w:val="center"/>
        <w:rPr>
          <w:i/>
          <w:iCs/>
          <w:color w:val="000000"/>
          <w:sz w:val="22"/>
          <w:szCs w:val="22"/>
        </w:rPr>
      </w:pPr>
    </w:p>
    <w:p w14:paraId="61658450" w14:textId="77777777" w:rsidR="00AB044C" w:rsidRDefault="00AB044C" w:rsidP="00AB044C">
      <w:pPr>
        <w:jc w:val="center"/>
        <w:rPr>
          <w:color w:val="000000"/>
        </w:rPr>
      </w:pPr>
    </w:p>
    <w:p w14:paraId="0B870A23" w14:textId="799AC496" w:rsidR="00AB044C" w:rsidRDefault="00AB044C" w:rsidP="00AB044C">
      <w:pPr>
        <w:jc w:val="center"/>
        <w:rPr>
          <w:color w:val="000000"/>
        </w:rPr>
      </w:pPr>
      <w:r w:rsidRPr="00AB044C">
        <w:rPr>
          <w:color w:val="000000"/>
        </w:rPr>
        <w:drawing>
          <wp:inline distT="0" distB="0" distL="0" distR="0" wp14:anchorId="41749A8A" wp14:editId="0F75C8B4">
            <wp:extent cx="5731510" cy="2804160"/>
            <wp:effectExtent l="0" t="0" r="2540" b="0"/>
            <wp:docPr id="19096687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668750" name="Picture 1" descr="A screenshot of a computer&#10;&#10;Description automatically generated"/>
                    <pic:cNvPicPr/>
                  </pic:nvPicPr>
                  <pic:blipFill>
                    <a:blip r:embed="rId128"/>
                    <a:stretch>
                      <a:fillRect/>
                    </a:stretch>
                  </pic:blipFill>
                  <pic:spPr>
                    <a:xfrm>
                      <a:off x="0" y="0"/>
                      <a:ext cx="5731510" cy="2804160"/>
                    </a:xfrm>
                    <a:prstGeom prst="rect">
                      <a:avLst/>
                    </a:prstGeom>
                  </pic:spPr>
                </pic:pic>
              </a:graphicData>
            </a:graphic>
          </wp:inline>
        </w:drawing>
      </w:r>
    </w:p>
    <w:p w14:paraId="569C9F47" w14:textId="77777777" w:rsidR="00AB044C" w:rsidRDefault="00AB044C" w:rsidP="00AB044C">
      <w:pPr>
        <w:jc w:val="center"/>
        <w:rPr>
          <w:color w:val="000000"/>
        </w:rPr>
      </w:pPr>
    </w:p>
    <w:p w14:paraId="0D4257DE" w14:textId="0B682667" w:rsidR="00AB044C" w:rsidRDefault="00AB044C" w:rsidP="00FC7247">
      <w:pPr>
        <w:spacing w:after="160" w:line="259" w:lineRule="auto"/>
        <w:jc w:val="left"/>
        <w:rPr>
          <w:color w:val="000000"/>
        </w:rPr>
      </w:pPr>
    </w:p>
    <w:p w14:paraId="1CE2A1E6" w14:textId="77777777" w:rsidR="00AB044C" w:rsidRPr="00A43FEA" w:rsidRDefault="00AB044C" w:rsidP="00E85090">
      <w:pPr>
        <w:jc w:val="center"/>
        <w:rPr>
          <w:color w:val="000000"/>
        </w:rPr>
      </w:pPr>
    </w:p>
    <w:p w14:paraId="77947578" w14:textId="13293EFE" w:rsidR="00E067F2" w:rsidRPr="00A43FEA" w:rsidRDefault="00E067F2" w:rsidP="008379FF">
      <w:pPr>
        <w:tabs>
          <w:tab w:val="left" w:pos="1332"/>
        </w:tabs>
        <w:jc w:val="center"/>
      </w:pPr>
    </w:p>
    <w:p w14:paraId="447E98DC" w14:textId="77777777" w:rsidR="004D7288" w:rsidRPr="00A43FEA" w:rsidRDefault="004D7288" w:rsidP="008379FF">
      <w:pPr>
        <w:tabs>
          <w:tab w:val="left" w:pos="1332"/>
        </w:tabs>
        <w:jc w:val="center"/>
        <w:sectPr w:rsidR="004D7288" w:rsidRPr="00A43FEA" w:rsidSect="003C54B0">
          <w:pgSz w:w="11906" w:h="16838" w:code="9"/>
          <w:pgMar w:top="1440" w:right="1440" w:bottom="540" w:left="1440" w:header="720" w:footer="720" w:gutter="0"/>
          <w:cols w:space="720"/>
          <w:docGrid w:linePitch="382"/>
        </w:sectPr>
      </w:pPr>
    </w:p>
    <w:p w14:paraId="53891EEE" w14:textId="4DF7D4F1" w:rsidR="003A70FF" w:rsidRPr="00A43FEA" w:rsidRDefault="003A70FF" w:rsidP="008043F1">
      <w:pPr>
        <w:jc w:val="right"/>
        <w:rPr>
          <w:color w:val="2F5496" w:themeColor="accent1" w:themeShade="BF"/>
        </w:rPr>
      </w:pPr>
      <w:bookmarkStart w:id="624" w:name="Anexa_23"/>
      <w:bookmarkStart w:id="625" w:name="_Hlk132885320"/>
      <w:r w:rsidRPr="00A43FEA">
        <w:rPr>
          <w:color w:val="2F5496" w:themeColor="accent1" w:themeShade="BF"/>
        </w:rPr>
        <w:lastRenderedPageBreak/>
        <w:t>Anexa 2</w:t>
      </w:r>
      <w:r w:rsidR="0040354B" w:rsidRPr="00A43FEA">
        <w:rPr>
          <w:color w:val="2F5496" w:themeColor="accent1" w:themeShade="BF"/>
        </w:rPr>
        <w:t>3</w:t>
      </w:r>
    </w:p>
    <w:p w14:paraId="531A422E" w14:textId="4A40FBCF" w:rsidR="0028598D" w:rsidRPr="00A43FEA" w:rsidRDefault="0028598D" w:rsidP="0028598D">
      <w:pPr>
        <w:jc w:val="center"/>
        <w:rPr>
          <w:color w:val="2F5496" w:themeColor="accent1" w:themeShade="BF"/>
        </w:rPr>
      </w:pPr>
      <w:r w:rsidRPr="00A43FEA">
        <w:rPr>
          <w:bCs/>
          <w:color w:val="000000"/>
          <w:sz w:val="24"/>
          <w:szCs w:val="24"/>
        </w:rPr>
        <w:t>CENTRALIZATOR CONTRACTE ERASMUS 2022/2023</w:t>
      </w:r>
    </w:p>
    <w:p w14:paraId="0FD647A1" w14:textId="77777777" w:rsidR="0028598D" w:rsidRPr="00A43FEA" w:rsidRDefault="0028598D" w:rsidP="008043F1">
      <w:pPr>
        <w:jc w:val="right"/>
        <w:rPr>
          <w:color w:val="2F5496" w:themeColor="accent1" w:themeShade="BF"/>
        </w:rPr>
      </w:pPr>
    </w:p>
    <w:tbl>
      <w:tblPr>
        <w:tblStyle w:val="PlainTable21"/>
        <w:tblW w:w="15247" w:type="dxa"/>
        <w:jc w:val="center"/>
        <w:tblLook w:val="04A0" w:firstRow="1" w:lastRow="0" w:firstColumn="1" w:lastColumn="0" w:noHBand="0" w:noVBand="1"/>
      </w:tblPr>
      <w:tblGrid>
        <w:gridCol w:w="484"/>
        <w:gridCol w:w="3900"/>
        <w:gridCol w:w="2180"/>
        <w:gridCol w:w="1446"/>
        <w:gridCol w:w="1526"/>
        <w:gridCol w:w="1016"/>
        <w:gridCol w:w="1620"/>
        <w:gridCol w:w="2187"/>
        <w:gridCol w:w="888"/>
      </w:tblGrid>
      <w:tr w:rsidR="0028598D" w:rsidRPr="00A43FEA" w14:paraId="62F8D98A" w14:textId="77777777" w:rsidTr="00BD6606">
        <w:trPr>
          <w:cnfStyle w:val="100000000000" w:firstRow="1" w:lastRow="0" w:firstColumn="0" w:lastColumn="0" w:oddVBand="0" w:evenVBand="0" w:oddHBand="0" w:evenHBand="0" w:firstRowFirstColumn="0" w:firstRowLastColumn="0" w:lastRowFirstColumn="0" w:lastRowLastColumn="0"/>
          <w:trHeight w:val="647"/>
          <w:jc w:val="center"/>
        </w:trPr>
        <w:tc>
          <w:tcPr>
            <w:cnfStyle w:val="001000000000" w:firstRow="0" w:lastRow="0" w:firstColumn="1" w:lastColumn="0" w:oddVBand="0" w:evenVBand="0" w:oddHBand="0" w:evenHBand="0" w:firstRowFirstColumn="0" w:firstRowLastColumn="0" w:lastRowFirstColumn="0" w:lastRowLastColumn="0"/>
            <w:tcW w:w="484" w:type="dxa"/>
            <w:shd w:val="clear" w:color="auto" w:fill="D9D9D9" w:themeFill="background1" w:themeFillShade="D9"/>
            <w:noWrap/>
            <w:vAlign w:val="center"/>
            <w:hideMark/>
          </w:tcPr>
          <w:bookmarkEnd w:id="624"/>
          <w:p w14:paraId="7E0EA9A7" w14:textId="77777777" w:rsidR="00844BB4" w:rsidRPr="00A43FEA" w:rsidRDefault="00844BB4" w:rsidP="0028598D">
            <w:pPr>
              <w:jc w:val="center"/>
              <w:rPr>
                <w:b/>
                <w:bCs w:val="0"/>
                <w:color w:val="000000"/>
                <w:sz w:val="16"/>
                <w:szCs w:val="16"/>
              </w:rPr>
            </w:pPr>
            <w:r w:rsidRPr="00A43FEA">
              <w:rPr>
                <w:b/>
                <w:bCs w:val="0"/>
                <w:color w:val="000000"/>
                <w:sz w:val="16"/>
                <w:szCs w:val="16"/>
              </w:rPr>
              <w:t>Nr. Crt</w:t>
            </w:r>
          </w:p>
        </w:tc>
        <w:tc>
          <w:tcPr>
            <w:tcW w:w="3900" w:type="dxa"/>
            <w:shd w:val="clear" w:color="auto" w:fill="D9D9D9" w:themeFill="background1" w:themeFillShade="D9"/>
            <w:noWrap/>
            <w:vAlign w:val="center"/>
            <w:hideMark/>
          </w:tcPr>
          <w:p w14:paraId="138F620F" w14:textId="77777777" w:rsidR="00844BB4" w:rsidRPr="00A43FEA" w:rsidRDefault="00844BB4" w:rsidP="0028598D">
            <w:pPr>
              <w:jc w:val="center"/>
              <w:cnfStyle w:val="100000000000" w:firstRow="1" w:lastRow="0" w:firstColumn="0" w:lastColumn="0" w:oddVBand="0" w:evenVBand="0" w:oddHBand="0" w:evenHBand="0" w:firstRowFirstColumn="0" w:firstRowLastColumn="0" w:lastRowFirstColumn="0" w:lastRowLastColumn="0"/>
              <w:rPr>
                <w:b/>
                <w:bCs w:val="0"/>
                <w:color w:val="000000"/>
                <w:sz w:val="16"/>
                <w:szCs w:val="16"/>
              </w:rPr>
            </w:pPr>
            <w:r w:rsidRPr="00A43FEA">
              <w:rPr>
                <w:b/>
                <w:bCs w:val="0"/>
                <w:color w:val="000000"/>
                <w:sz w:val="16"/>
                <w:szCs w:val="16"/>
              </w:rPr>
              <w:t>Universitatea/Instituția</w:t>
            </w:r>
          </w:p>
        </w:tc>
        <w:tc>
          <w:tcPr>
            <w:tcW w:w="2180" w:type="dxa"/>
            <w:shd w:val="clear" w:color="auto" w:fill="D9D9D9" w:themeFill="background1" w:themeFillShade="D9"/>
            <w:noWrap/>
            <w:vAlign w:val="center"/>
            <w:hideMark/>
          </w:tcPr>
          <w:p w14:paraId="7EB18C9F" w14:textId="77777777" w:rsidR="00844BB4" w:rsidRPr="00A43FEA" w:rsidRDefault="00844BB4" w:rsidP="0028598D">
            <w:pPr>
              <w:jc w:val="center"/>
              <w:cnfStyle w:val="100000000000" w:firstRow="1" w:lastRow="0" w:firstColumn="0" w:lastColumn="0" w:oddVBand="0" w:evenVBand="0" w:oddHBand="0" w:evenHBand="0" w:firstRowFirstColumn="0" w:firstRowLastColumn="0" w:lastRowFirstColumn="0" w:lastRowLastColumn="0"/>
              <w:rPr>
                <w:b/>
                <w:bCs w:val="0"/>
                <w:color w:val="000000"/>
                <w:sz w:val="16"/>
                <w:szCs w:val="16"/>
              </w:rPr>
            </w:pPr>
            <w:r w:rsidRPr="00A43FEA">
              <w:rPr>
                <w:b/>
                <w:bCs w:val="0"/>
                <w:color w:val="000000"/>
                <w:sz w:val="16"/>
                <w:szCs w:val="16"/>
              </w:rPr>
              <w:t>Țara</w:t>
            </w:r>
          </w:p>
        </w:tc>
        <w:tc>
          <w:tcPr>
            <w:tcW w:w="1446" w:type="dxa"/>
            <w:shd w:val="clear" w:color="auto" w:fill="D9D9D9" w:themeFill="background1" w:themeFillShade="D9"/>
            <w:vAlign w:val="center"/>
            <w:hideMark/>
          </w:tcPr>
          <w:p w14:paraId="7C6CB249" w14:textId="4661ACA7" w:rsidR="00844BB4" w:rsidRPr="00A43FEA" w:rsidRDefault="00844BB4" w:rsidP="0028598D">
            <w:pPr>
              <w:jc w:val="center"/>
              <w:cnfStyle w:val="100000000000" w:firstRow="1" w:lastRow="0" w:firstColumn="0" w:lastColumn="0" w:oddVBand="0" w:evenVBand="0" w:oddHBand="0" w:evenHBand="0" w:firstRowFirstColumn="0" w:firstRowLastColumn="0" w:lastRowFirstColumn="0" w:lastRowLastColumn="0"/>
              <w:rPr>
                <w:b/>
                <w:bCs w:val="0"/>
                <w:color w:val="000000"/>
                <w:sz w:val="16"/>
                <w:szCs w:val="16"/>
              </w:rPr>
            </w:pPr>
            <w:r w:rsidRPr="00A43FEA">
              <w:rPr>
                <w:b/>
                <w:bCs w:val="0"/>
                <w:color w:val="000000"/>
                <w:sz w:val="16"/>
                <w:szCs w:val="16"/>
              </w:rPr>
              <w:t>Tip Contract:</w:t>
            </w:r>
            <w:r w:rsidRPr="00A43FEA">
              <w:rPr>
                <w:b/>
                <w:bCs w:val="0"/>
                <w:color w:val="000000"/>
                <w:sz w:val="16"/>
                <w:szCs w:val="16"/>
              </w:rPr>
              <w:br/>
              <w:t>A = Erasmus</w:t>
            </w:r>
            <w:r w:rsidRPr="00A43FEA">
              <w:rPr>
                <w:b/>
                <w:bCs w:val="0"/>
                <w:color w:val="000000"/>
                <w:sz w:val="16"/>
                <w:szCs w:val="16"/>
              </w:rPr>
              <w:br/>
              <w:t>B = Colaborare</w:t>
            </w:r>
            <w:r w:rsidRPr="00A43FEA">
              <w:rPr>
                <w:b/>
                <w:bCs w:val="0"/>
                <w:color w:val="000000"/>
                <w:sz w:val="16"/>
                <w:szCs w:val="16"/>
              </w:rPr>
              <w:br/>
              <w:t>C= Altele</w:t>
            </w:r>
          </w:p>
        </w:tc>
        <w:tc>
          <w:tcPr>
            <w:tcW w:w="1526" w:type="dxa"/>
            <w:shd w:val="clear" w:color="auto" w:fill="D9D9D9" w:themeFill="background1" w:themeFillShade="D9"/>
            <w:noWrap/>
            <w:vAlign w:val="center"/>
            <w:hideMark/>
          </w:tcPr>
          <w:p w14:paraId="7100848A" w14:textId="77777777" w:rsidR="00844BB4" w:rsidRPr="00A43FEA" w:rsidRDefault="00844BB4" w:rsidP="0028598D">
            <w:pPr>
              <w:jc w:val="center"/>
              <w:cnfStyle w:val="100000000000" w:firstRow="1" w:lastRow="0" w:firstColumn="0" w:lastColumn="0" w:oddVBand="0" w:evenVBand="0" w:oddHBand="0" w:evenHBand="0" w:firstRowFirstColumn="0" w:firstRowLastColumn="0" w:lastRowFirstColumn="0" w:lastRowLastColumn="0"/>
              <w:rPr>
                <w:b/>
                <w:bCs w:val="0"/>
                <w:color w:val="000000"/>
                <w:sz w:val="16"/>
                <w:szCs w:val="16"/>
              </w:rPr>
            </w:pPr>
            <w:r w:rsidRPr="00A43FEA">
              <w:rPr>
                <w:b/>
                <w:bCs w:val="0"/>
                <w:color w:val="000000"/>
                <w:sz w:val="16"/>
                <w:szCs w:val="16"/>
              </w:rPr>
              <w:t>Data semnării</w:t>
            </w:r>
          </w:p>
        </w:tc>
        <w:tc>
          <w:tcPr>
            <w:tcW w:w="1016" w:type="dxa"/>
            <w:shd w:val="clear" w:color="auto" w:fill="D9D9D9" w:themeFill="background1" w:themeFillShade="D9"/>
            <w:noWrap/>
            <w:vAlign w:val="center"/>
            <w:hideMark/>
          </w:tcPr>
          <w:p w14:paraId="3BE9A33C" w14:textId="77777777" w:rsidR="00844BB4" w:rsidRPr="00A43FEA" w:rsidRDefault="00844BB4" w:rsidP="0028598D">
            <w:pPr>
              <w:jc w:val="center"/>
              <w:cnfStyle w:val="100000000000" w:firstRow="1" w:lastRow="0" w:firstColumn="0" w:lastColumn="0" w:oddVBand="0" w:evenVBand="0" w:oddHBand="0" w:evenHBand="0" w:firstRowFirstColumn="0" w:firstRowLastColumn="0" w:lastRowFirstColumn="0" w:lastRowLastColumn="0"/>
              <w:rPr>
                <w:b/>
                <w:bCs w:val="0"/>
                <w:color w:val="000000"/>
                <w:sz w:val="16"/>
                <w:szCs w:val="16"/>
              </w:rPr>
            </w:pPr>
            <w:r w:rsidRPr="00A43FEA">
              <w:rPr>
                <w:b/>
                <w:bCs w:val="0"/>
                <w:color w:val="000000"/>
                <w:sz w:val="16"/>
                <w:szCs w:val="16"/>
              </w:rPr>
              <w:t>Valabilitate</w:t>
            </w:r>
          </w:p>
        </w:tc>
        <w:tc>
          <w:tcPr>
            <w:tcW w:w="1620" w:type="dxa"/>
            <w:shd w:val="clear" w:color="auto" w:fill="D9D9D9" w:themeFill="background1" w:themeFillShade="D9"/>
            <w:noWrap/>
            <w:vAlign w:val="center"/>
            <w:hideMark/>
          </w:tcPr>
          <w:p w14:paraId="0D280D71" w14:textId="77777777" w:rsidR="00844BB4" w:rsidRPr="00A43FEA" w:rsidRDefault="00844BB4" w:rsidP="0028598D">
            <w:pPr>
              <w:jc w:val="center"/>
              <w:cnfStyle w:val="100000000000" w:firstRow="1" w:lastRow="0" w:firstColumn="0" w:lastColumn="0" w:oddVBand="0" w:evenVBand="0" w:oddHBand="0" w:evenHBand="0" w:firstRowFirstColumn="0" w:firstRowLastColumn="0" w:lastRowFirstColumn="0" w:lastRowLastColumn="0"/>
              <w:rPr>
                <w:b/>
                <w:bCs w:val="0"/>
                <w:color w:val="000000"/>
                <w:sz w:val="16"/>
                <w:szCs w:val="16"/>
              </w:rPr>
            </w:pPr>
            <w:r w:rsidRPr="00A43FEA">
              <w:rPr>
                <w:b/>
                <w:bCs w:val="0"/>
                <w:color w:val="000000"/>
                <w:sz w:val="16"/>
                <w:szCs w:val="16"/>
              </w:rPr>
              <w:t>Cod Erasmus</w:t>
            </w:r>
          </w:p>
        </w:tc>
        <w:tc>
          <w:tcPr>
            <w:tcW w:w="2187" w:type="dxa"/>
            <w:shd w:val="clear" w:color="auto" w:fill="D9D9D9" w:themeFill="background1" w:themeFillShade="D9"/>
            <w:noWrap/>
            <w:vAlign w:val="center"/>
            <w:hideMark/>
          </w:tcPr>
          <w:p w14:paraId="549856F4" w14:textId="77777777" w:rsidR="00844BB4" w:rsidRPr="00A43FEA" w:rsidRDefault="00844BB4" w:rsidP="0028598D">
            <w:pPr>
              <w:jc w:val="center"/>
              <w:cnfStyle w:val="100000000000" w:firstRow="1" w:lastRow="0" w:firstColumn="0" w:lastColumn="0" w:oddVBand="0" w:evenVBand="0" w:oddHBand="0" w:evenHBand="0" w:firstRowFirstColumn="0" w:firstRowLastColumn="0" w:lastRowFirstColumn="0" w:lastRowLastColumn="0"/>
              <w:rPr>
                <w:color w:val="000000"/>
                <w:sz w:val="16"/>
                <w:szCs w:val="16"/>
              </w:rPr>
            </w:pPr>
            <w:r w:rsidRPr="00A43FEA">
              <w:rPr>
                <w:color w:val="000000"/>
                <w:sz w:val="16"/>
                <w:szCs w:val="16"/>
              </w:rPr>
              <w:t>Website</w:t>
            </w:r>
          </w:p>
        </w:tc>
        <w:tc>
          <w:tcPr>
            <w:tcW w:w="888" w:type="dxa"/>
            <w:shd w:val="clear" w:color="auto" w:fill="D9D9D9" w:themeFill="background1" w:themeFillShade="D9"/>
            <w:noWrap/>
            <w:vAlign w:val="center"/>
            <w:hideMark/>
          </w:tcPr>
          <w:p w14:paraId="62975310" w14:textId="77777777" w:rsidR="00BD6606" w:rsidRPr="00A43FEA" w:rsidRDefault="00844BB4" w:rsidP="0028598D">
            <w:pPr>
              <w:jc w:val="center"/>
              <w:cnfStyle w:val="100000000000" w:firstRow="1" w:lastRow="0" w:firstColumn="0" w:lastColumn="0" w:oddVBand="0" w:evenVBand="0" w:oddHBand="0" w:evenHBand="0" w:firstRowFirstColumn="0" w:firstRowLastColumn="0" w:lastRowFirstColumn="0" w:lastRowLastColumn="0"/>
              <w:rPr>
                <w:color w:val="000000"/>
                <w:sz w:val="16"/>
                <w:szCs w:val="16"/>
              </w:rPr>
            </w:pPr>
            <w:r w:rsidRPr="00A43FEA">
              <w:rPr>
                <w:b/>
                <w:bCs w:val="0"/>
                <w:color w:val="000000"/>
                <w:sz w:val="16"/>
                <w:szCs w:val="16"/>
              </w:rPr>
              <w:t>UE/</w:t>
            </w:r>
          </w:p>
          <w:p w14:paraId="734CC39A" w14:textId="714E4418" w:rsidR="00844BB4" w:rsidRPr="00A43FEA" w:rsidRDefault="00844BB4" w:rsidP="0028598D">
            <w:pPr>
              <w:jc w:val="center"/>
              <w:cnfStyle w:val="100000000000" w:firstRow="1" w:lastRow="0" w:firstColumn="0" w:lastColumn="0" w:oddVBand="0" w:evenVBand="0" w:oddHBand="0" w:evenHBand="0" w:firstRowFirstColumn="0" w:firstRowLastColumn="0" w:lastRowFirstColumn="0" w:lastRowLastColumn="0"/>
              <w:rPr>
                <w:b/>
                <w:bCs w:val="0"/>
                <w:color w:val="000000"/>
                <w:sz w:val="16"/>
                <w:szCs w:val="16"/>
              </w:rPr>
            </w:pPr>
            <w:r w:rsidRPr="00A43FEA">
              <w:rPr>
                <w:b/>
                <w:bCs w:val="0"/>
                <w:color w:val="000000"/>
                <w:sz w:val="16"/>
                <w:szCs w:val="16"/>
              </w:rPr>
              <w:t>NON UE</w:t>
            </w:r>
          </w:p>
        </w:tc>
      </w:tr>
      <w:tr w:rsidR="0028598D" w:rsidRPr="00A43FEA" w14:paraId="1E7D74D4" w14:textId="77777777" w:rsidTr="00BD6606">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7FBE60DD" w14:textId="77777777" w:rsidR="00844BB4" w:rsidRPr="00A43FEA" w:rsidRDefault="00844BB4" w:rsidP="0028598D">
            <w:pPr>
              <w:jc w:val="center"/>
              <w:rPr>
                <w:color w:val="000000"/>
                <w:sz w:val="16"/>
                <w:szCs w:val="16"/>
              </w:rPr>
            </w:pPr>
            <w:r w:rsidRPr="00A43FEA">
              <w:rPr>
                <w:color w:val="000000"/>
                <w:sz w:val="16"/>
                <w:szCs w:val="16"/>
              </w:rPr>
              <w:t>1</w:t>
            </w:r>
          </w:p>
        </w:tc>
        <w:tc>
          <w:tcPr>
            <w:tcW w:w="3900" w:type="dxa"/>
            <w:vAlign w:val="center"/>
            <w:hideMark/>
          </w:tcPr>
          <w:p w14:paraId="45970767" w14:textId="24C6AFC0"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Aleksander Moisiu Durres University</w:t>
            </w:r>
          </w:p>
        </w:tc>
        <w:tc>
          <w:tcPr>
            <w:tcW w:w="2180" w:type="dxa"/>
            <w:vAlign w:val="center"/>
            <w:hideMark/>
          </w:tcPr>
          <w:p w14:paraId="4E03E3D7"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Albania</w:t>
            </w:r>
          </w:p>
        </w:tc>
        <w:tc>
          <w:tcPr>
            <w:tcW w:w="1446" w:type="dxa"/>
            <w:vAlign w:val="center"/>
            <w:hideMark/>
          </w:tcPr>
          <w:p w14:paraId="06489EC1"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2AFEF7F4"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12/20/2022</w:t>
            </w:r>
          </w:p>
        </w:tc>
        <w:tc>
          <w:tcPr>
            <w:tcW w:w="1016" w:type="dxa"/>
            <w:noWrap/>
            <w:vAlign w:val="center"/>
            <w:hideMark/>
          </w:tcPr>
          <w:p w14:paraId="127B1B11"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noWrap/>
            <w:vAlign w:val="center"/>
            <w:hideMark/>
          </w:tcPr>
          <w:p w14:paraId="17CA2356"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0</w:t>
            </w:r>
          </w:p>
        </w:tc>
        <w:tc>
          <w:tcPr>
            <w:tcW w:w="2187" w:type="dxa"/>
            <w:noWrap/>
            <w:vAlign w:val="center"/>
            <w:hideMark/>
          </w:tcPr>
          <w:p w14:paraId="40BA4AA5"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29" w:history="1">
              <w:r w:rsidR="00844BB4" w:rsidRPr="00A43FEA">
                <w:rPr>
                  <w:rFonts w:ascii="Calibri" w:hAnsi="Calibri" w:cs="Calibri"/>
                  <w:b w:val="0"/>
                  <w:color w:val="0000FF"/>
                  <w:sz w:val="16"/>
                  <w:szCs w:val="16"/>
                  <w:u w:val="single"/>
                </w:rPr>
                <w:t>www.uamd.edu.al</w:t>
              </w:r>
            </w:hyperlink>
          </w:p>
        </w:tc>
        <w:tc>
          <w:tcPr>
            <w:tcW w:w="888" w:type="dxa"/>
            <w:noWrap/>
            <w:vAlign w:val="center"/>
            <w:hideMark/>
          </w:tcPr>
          <w:p w14:paraId="45CE82D1"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NON UE</w:t>
            </w:r>
          </w:p>
        </w:tc>
      </w:tr>
      <w:tr w:rsidR="0028598D" w:rsidRPr="00A43FEA" w14:paraId="3BF496DE" w14:textId="77777777" w:rsidTr="00BD6606">
        <w:trPr>
          <w:trHeight w:val="345"/>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4DF7A7E1" w14:textId="77777777" w:rsidR="00844BB4" w:rsidRPr="00A43FEA" w:rsidRDefault="00844BB4" w:rsidP="0028598D">
            <w:pPr>
              <w:jc w:val="center"/>
              <w:rPr>
                <w:color w:val="000000"/>
                <w:sz w:val="16"/>
                <w:szCs w:val="16"/>
              </w:rPr>
            </w:pPr>
            <w:r w:rsidRPr="00A43FEA">
              <w:rPr>
                <w:color w:val="000000"/>
                <w:sz w:val="16"/>
                <w:szCs w:val="16"/>
              </w:rPr>
              <w:t>2</w:t>
            </w:r>
          </w:p>
        </w:tc>
        <w:tc>
          <w:tcPr>
            <w:tcW w:w="3900" w:type="dxa"/>
            <w:vAlign w:val="center"/>
            <w:hideMark/>
          </w:tcPr>
          <w:p w14:paraId="30F04BCA"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Badji Mokhtar Annaba University</w:t>
            </w:r>
          </w:p>
        </w:tc>
        <w:tc>
          <w:tcPr>
            <w:tcW w:w="2180" w:type="dxa"/>
            <w:vAlign w:val="center"/>
            <w:hideMark/>
          </w:tcPr>
          <w:p w14:paraId="0D985130"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Algeria</w:t>
            </w:r>
          </w:p>
        </w:tc>
        <w:tc>
          <w:tcPr>
            <w:tcW w:w="1446" w:type="dxa"/>
            <w:vAlign w:val="center"/>
            <w:hideMark/>
          </w:tcPr>
          <w:p w14:paraId="276F58E2"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75B1A3A6"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12/18/2022</w:t>
            </w:r>
          </w:p>
        </w:tc>
        <w:tc>
          <w:tcPr>
            <w:tcW w:w="1016" w:type="dxa"/>
            <w:noWrap/>
            <w:vAlign w:val="center"/>
            <w:hideMark/>
          </w:tcPr>
          <w:p w14:paraId="3AE0176F"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noWrap/>
            <w:vAlign w:val="center"/>
            <w:hideMark/>
          </w:tcPr>
          <w:p w14:paraId="41EFC82E"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Pic 999808683</w:t>
            </w:r>
          </w:p>
        </w:tc>
        <w:tc>
          <w:tcPr>
            <w:tcW w:w="2187" w:type="dxa"/>
            <w:noWrap/>
            <w:vAlign w:val="center"/>
            <w:hideMark/>
          </w:tcPr>
          <w:p w14:paraId="26DF51CC"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30" w:history="1">
              <w:r w:rsidR="00844BB4" w:rsidRPr="00A43FEA">
                <w:rPr>
                  <w:rFonts w:ascii="Calibri" w:hAnsi="Calibri" w:cs="Calibri"/>
                  <w:b w:val="0"/>
                  <w:color w:val="0000FF"/>
                  <w:sz w:val="16"/>
                  <w:szCs w:val="16"/>
                  <w:u w:val="single"/>
                </w:rPr>
                <w:t>www.univ-annaba.dz</w:t>
              </w:r>
            </w:hyperlink>
          </w:p>
        </w:tc>
        <w:tc>
          <w:tcPr>
            <w:tcW w:w="888" w:type="dxa"/>
            <w:noWrap/>
            <w:vAlign w:val="center"/>
            <w:hideMark/>
          </w:tcPr>
          <w:p w14:paraId="6051C4B7"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NON UE</w:t>
            </w:r>
          </w:p>
        </w:tc>
      </w:tr>
      <w:tr w:rsidR="0028598D" w:rsidRPr="00A43FEA" w14:paraId="20C19B2E" w14:textId="77777777" w:rsidTr="00BD6606">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314C9C30" w14:textId="77777777" w:rsidR="00844BB4" w:rsidRPr="00A43FEA" w:rsidRDefault="00844BB4" w:rsidP="0028598D">
            <w:pPr>
              <w:jc w:val="center"/>
              <w:rPr>
                <w:color w:val="000000"/>
                <w:sz w:val="16"/>
                <w:szCs w:val="16"/>
              </w:rPr>
            </w:pPr>
            <w:r w:rsidRPr="00A43FEA">
              <w:rPr>
                <w:color w:val="000000"/>
                <w:sz w:val="16"/>
                <w:szCs w:val="16"/>
              </w:rPr>
              <w:t>3</w:t>
            </w:r>
          </w:p>
        </w:tc>
        <w:tc>
          <w:tcPr>
            <w:tcW w:w="3900" w:type="dxa"/>
            <w:vAlign w:val="center"/>
            <w:hideMark/>
          </w:tcPr>
          <w:p w14:paraId="6310B999"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Polotsk State University</w:t>
            </w:r>
          </w:p>
        </w:tc>
        <w:tc>
          <w:tcPr>
            <w:tcW w:w="2180" w:type="dxa"/>
            <w:vAlign w:val="center"/>
            <w:hideMark/>
          </w:tcPr>
          <w:p w14:paraId="13AD0C75"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Belarus</w:t>
            </w:r>
          </w:p>
        </w:tc>
        <w:tc>
          <w:tcPr>
            <w:tcW w:w="1446" w:type="dxa"/>
            <w:vAlign w:val="center"/>
            <w:hideMark/>
          </w:tcPr>
          <w:p w14:paraId="70C3B13A"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1E72FE46"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8/31/2020</w:t>
            </w:r>
          </w:p>
        </w:tc>
        <w:tc>
          <w:tcPr>
            <w:tcW w:w="1016" w:type="dxa"/>
            <w:noWrap/>
            <w:vAlign w:val="center"/>
            <w:hideMark/>
          </w:tcPr>
          <w:p w14:paraId="3C91952D"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2025</w:t>
            </w:r>
          </w:p>
        </w:tc>
        <w:tc>
          <w:tcPr>
            <w:tcW w:w="1620" w:type="dxa"/>
            <w:noWrap/>
            <w:vAlign w:val="center"/>
            <w:hideMark/>
          </w:tcPr>
          <w:p w14:paraId="3814BFB5"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Pic 940864596</w:t>
            </w:r>
          </w:p>
        </w:tc>
        <w:tc>
          <w:tcPr>
            <w:tcW w:w="2187" w:type="dxa"/>
            <w:noWrap/>
            <w:vAlign w:val="center"/>
            <w:hideMark/>
          </w:tcPr>
          <w:p w14:paraId="0F0B4CDC"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31" w:history="1">
              <w:r w:rsidR="00844BB4" w:rsidRPr="00A43FEA">
                <w:rPr>
                  <w:rFonts w:ascii="Calibri" w:hAnsi="Calibri" w:cs="Calibri"/>
                  <w:b w:val="0"/>
                  <w:color w:val="0000FF"/>
                  <w:sz w:val="16"/>
                  <w:szCs w:val="16"/>
                  <w:u w:val="single"/>
                </w:rPr>
                <w:t>www.psu.by/en</w:t>
              </w:r>
            </w:hyperlink>
          </w:p>
        </w:tc>
        <w:tc>
          <w:tcPr>
            <w:tcW w:w="888" w:type="dxa"/>
            <w:noWrap/>
            <w:vAlign w:val="center"/>
            <w:hideMark/>
          </w:tcPr>
          <w:p w14:paraId="3F90600D"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NON UE</w:t>
            </w:r>
          </w:p>
        </w:tc>
      </w:tr>
      <w:tr w:rsidR="00B73904" w:rsidRPr="00A43FEA" w14:paraId="01D7187A" w14:textId="77777777" w:rsidTr="00BD6606">
        <w:trPr>
          <w:trHeight w:val="30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3E6AFFFD" w14:textId="77777777" w:rsidR="00844BB4" w:rsidRPr="00A43FEA" w:rsidRDefault="00844BB4" w:rsidP="0028598D">
            <w:pPr>
              <w:jc w:val="center"/>
              <w:rPr>
                <w:color w:val="000000"/>
                <w:sz w:val="16"/>
                <w:szCs w:val="16"/>
              </w:rPr>
            </w:pPr>
            <w:r w:rsidRPr="00A43FEA">
              <w:rPr>
                <w:color w:val="000000"/>
                <w:sz w:val="16"/>
                <w:szCs w:val="16"/>
              </w:rPr>
              <w:t>4</w:t>
            </w:r>
          </w:p>
        </w:tc>
        <w:tc>
          <w:tcPr>
            <w:tcW w:w="3900" w:type="dxa"/>
            <w:vAlign w:val="center"/>
            <w:hideMark/>
          </w:tcPr>
          <w:p w14:paraId="29EB634E"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 D.Tsenov » Academy of Economics</w:t>
            </w:r>
          </w:p>
        </w:tc>
        <w:tc>
          <w:tcPr>
            <w:tcW w:w="2180" w:type="dxa"/>
            <w:vAlign w:val="center"/>
            <w:hideMark/>
          </w:tcPr>
          <w:p w14:paraId="464D6B5F"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Bulgaria</w:t>
            </w:r>
          </w:p>
        </w:tc>
        <w:tc>
          <w:tcPr>
            <w:tcW w:w="1446" w:type="dxa"/>
            <w:vAlign w:val="center"/>
            <w:hideMark/>
          </w:tcPr>
          <w:p w14:paraId="231CF2A8"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2895D406"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6/29/2016</w:t>
            </w:r>
          </w:p>
        </w:tc>
        <w:tc>
          <w:tcPr>
            <w:tcW w:w="1016" w:type="dxa"/>
            <w:noWrap/>
            <w:vAlign w:val="center"/>
            <w:hideMark/>
          </w:tcPr>
          <w:p w14:paraId="16F3BE7A"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1FDF0F10"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BG SVISHTO02</w:t>
            </w:r>
          </w:p>
        </w:tc>
        <w:tc>
          <w:tcPr>
            <w:tcW w:w="2187" w:type="dxa"/>
            <w:vAlign w:val="center"/>
            <w:hideMark/>
          </w:tcPr>
          <w:p w14:paraId="4B5189E4"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32" w:history="1">
              <w:r w:rsidR="00844BB4" w:rsidRPr="00A43FEA">
                <w:rPr>
                  <w:rFonts w:ascii="Calibri" w:hAnsi="Calibri" w:cs="Calibri"/>
                  <w:b w:val="0"/>
                  <w:color w:val="0000FF"/>
                  <w:sz w:val="16"/>
                  <w:szCs w:val="16"/>
                  <w:u w:val="single"/>
                </w:rPr>
                <w:t>www.uni-svishtov.bg</w:t>
              </w:r>
            </w:hyperlink>
          </w:p>
        </w:tc>
        <w:tc>
          <w:tcPr>
            <w:tcW w:w="888" w:type="dxa"/>
            <w:noWrap/>
            <w:vAlign w:val="center"/>
            <w:hideMark/>
          </w:tcPr>
          <w:p w14:paraId="1223C8B2"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28598D" w:rsidRPr="00A43FEA" w14:paraId="3175F856" w14:textId="77777777" w:rsidTr="00BD6606">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33D2C28F" w14:textId="77777777" w:rsidR="00844BB4" w:rsidRPr="00A43FEA" w:rsidRDefault="00844BB4" w:rsidP="0028598D">
            <w:pPr>
              <w:jc w:val="center"/>
              <w:rPr>
                <w:color w:val="000000"/>
                <w:sz w:val="16"/>
                <w:szCs w:val="16"/>
              </w:rPr>
            </w:pPr>
            <w:r w:rsidRPr="00A43FEA">
              <w:rPr>
                <w:color w:val="000000"/>
                <w:sz w:val="16"/>
                <w:szCs w:val="16"/>
              </w:rPr>
              <w:t>5</w:t>
            </w:r>
          </w:p>
        </w:tc>
        <w:tc>
          <w:tcPr>
            <w:tcW w:w="3900" w:type="dxa"/>
            <w:vAlign w:val="center"/>
            <w:hideMark/>
          </w:tcPr>
          <w:p w14:paraId="377EB14F"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Sofia University ST. Kliment Ohridski</w:t>
            </w:r>
          </w:p>
        </w:tc>
        <w:tc>
          <w:tcPr>
            <w:tcW w:w="2180" w:type="dxa"/>
            <w:vAlign w:val="center"/>
            <w:hideMark/>
          </w:tcPr>
          <w:p w14:paraId="1264E783"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Bulgaria</w:t>
            </w:r>
          </w:p>
        </w:tc>
        <w:tc>
          <w:tcPr>
            <w:tcW w:w="1446" w:type="dxa"/>
            <w:noWrap/>
            <w:vAlign w:val="center"/>
            <w:hideMark/>
          </w:tcPr>
          <w:p w14:paraId="44124ED4"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0D66E460"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12/17/2014</w:t>
            </w:r>
          </w:p>
        </w:tc>
        <w:tc>
          <w:tcPr>
            <w:tcW w:w="1016" w:type="dxa"/>
            <w:noWrap/>
            <w:vAlign w:val="center"/>
            <w:hideMark/>
          </w:tcPr>
          <w:p w14:paraId="3F53E3AF"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10527BE1"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BG SOFIA06</w:t>
            </w:r>
          </w:p>
        </w:tc>
        <w:tc>
          <w:tcPr>
            <w:tcW w:w="2187" w:type="dxa"/>
            <w:vAlign w:val="center"/>
            <w:hideMark/>
          </w:tcPr>
          <w:p w14:paraId="47672F45"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33" w:history="1">
              <w:r w:rsidR="00844BB4" w:rsidRPr="00A43FEA">
                <w:rPr>
                  <w:rFonts w:ascii="Calibri" w:hAnsi="Calibri" w:cs="Calibri"/>
                  <w:b w:val="0"/>
                  <w:color w:val="0000FF"/>
                  <w:sz w:val="16"/>
                  <w:szCs w:val="16"/>
                  <w:u w:val="single"/>
                </w:rPr>
                <w:t>www.uni-sofia.bg</w:t>
              </w:r>
            </w:hyperlink>
          </w:p>
        </w:tc>
        <w:tc>
          <w:tcPr>
            <w:tcW w:w="888" w:type="dxa"/>
            <w:noWrap/>
            <w:vAlign w:val="center"/>
            <w:hideMark/>
          </w:tcPr>
          <w:p w14:paraId="5C8D3D4F"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28598D" w:rsidRPr="00A43FEA" w14:paraId="5A44C525" w14:textId="77777777" w:rsidTr="00BD6606">
        <w:trPr>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15C4BFA8" w14:textId="77777777" w:rsidR="00844BB4" w:rsidRPr="00A43FEA" w:rsidRDefault="00844BB4" w:rsidP="0028598D">
            <w:pPr>
              <w:jc w:val="center"/>
              <w:rPr>
                <w:color w:val="000000"/>
                <w:sz w:val="16"/>
                <w:szCs w:val="16"/>
              </w:rPr>
            </w:pPr>
            <w:r w:rsidRPr="00A43FEA">
              <w:rPr>
                <w:color w:val="000000"/>
                <w:sz w:val="16"/>
                <w:szCs w:val="16"/>
              </w:rPr>
              <w:t>6</w:t>
            </w:r>
          </w:p>
        </w:tc>
        <w:tc>
          <w:tcPr>
            <w:tcW w:w="3900" w:type="dxa"/>
            <w:vAlign w:val="center"/>
            <w:hideMark/>
          </w:tcPr>
          <w:p w14:paraId="37F93D4A"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University of Ruse " Angel Kanchev", Ruse</w:t>
            </w:r>
          </w:p>
        </w:tc>
        <w:tc>
          <w:tcPr>
            <w:tcW w:w="2180" w:type="dxa"/>
            <w:vAlign w:val="center"/>
            <w:hideMark/>
          </w:tcPr>
          <w:p w14:paraId="6FB10EA1"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Bulgaria</w:t>
            </w:r>
          </w:p>
        </w:tc>
        <w:tc>
          <w:tcPr>
            <w:tcW w:w="1446" w:type="dxa"/>
            <w:noWrap/>
            <w:vAlign w:val="center"/>
            <w:hideMark/>
          </w:tcPr>
          <w:p w14:paraId="768B3304"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55311C75"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5/23/2022</w:t>
            </w:r>
          </w:p>
        </w:tc>
        <w:tc>
          <w:tcPr>
            <w:tcW w:w="1016" w:type="dxa"/>
            <w:noWrap/>
            <w:vAlign w:val="center"/>
            <w:hideMark/>
          </w:tcPr>
          <w:p w14:paraId="581DA605"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0476EEC7"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BG ROUSSE01</w:t>
            </w:r>
          </w:p>
        </w:tc>
        <w:tc>
          <w:tcPr>
            <w:tcW w:w="2187" w:type="dxa"/>
            <w:vAlign w:val="center"/>
            <w:hideMark/>
          </w:tcPr>
          <w:p w14:paraId="61B2FD6A"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34" w:history="1">
              <w:r w:rsidR="00844BB4" w:rsidRPr="00A43FEA">
                <w:rPr>
                  <w:rFonts w:ascii="Calibri" w:hAnsi="Calibri" w:cs="Calibri"/>
                  <w:b w:val="0"/>
                  <w:color w:val="0000FF"/>
                  <w:sz w:val="16"/>
                  <w:szCs w:val="16"/>
                  <w:u w:val="single"/>
                </w:rPr>
                <w:t>www.uni-ruse.bg</w:t>
              </w:r>
            </w:hyperlink>
          </w:p>
        </w:tc>
        <w:tc>
          <w:tcPr>
            <w:tcW w:w="888" w:type="dxa"/>
            <w:noWrap/>
            <w:vAlign w:val="center"/>
            <w:hideMark/>
          </w:tcPr>
          <w:p w14:paraId="2AB0C365"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28598D" w:rsidRPr="00A43FEA" w14:paraId="32736361" w14:textId="77777777" w:rsidTr="00BD6606">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1B4BF2E9" w14:textId="77777777" w:rsidR="00844BB4" w:rsidRPr="00A43FEA" w:rsidRDefault="00844BB4" w:rsidP="0028598D">
            <w:pPr>
              <w:jc w:val="center"/>
              <w:rPr>
                <w:color w:val="000000"/>
                <w:sz w:val="16"/>
                <w:szCs w:val="16"/>
              </w:rPr>
            </w:pPr>
            <w:r w:rsidRPr="00A43FEA">
              <w:rPr>
                <w:color w:val="000000"/>
                <w:sz w:val="16"/>
                <w:szCs w:val="16"/>
              </w:rPr>
              <w:t>7</w:t>
            </w:r>
          </w:p>
        </w:tc>
        <w:tc>
          <w:tcPr>
            <w:tcW w:w="3900" w:type="dxa"/>
            <w:vAlign w:val="center"/>
            <w:hideMark/>
          </w:tcPr>
          <w:p w14:paraId="4BB29FA6"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University of National and World Economy</w:t>
            </w:r>
          </w:p>
        </w:tc>
        <w:tc>
          <w:tcPr>
            <w:tcW w:w="2180" w:type="dxa"/>
            <w:vAlign w:val="center"/>
            <w:hideMark/>
          </w:tcPr>
          <w:p w14:paraId="1EA37654"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Bulgaria</w:t>
            </w:r>
          </w:p>
        </w:tc>
        <w:tc>
          <w:tcPr>
            <w:tcW w:w="1446" w:type="dxa"/>
            <w:noWrap/>
            <w:vAlign w:val="center"/>
            <w:hideMark/>
          </w:tcPr>
          <w:p w14:paraId="7FFF31E1"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7C297BDF"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7/8/2016</w:t>
            </w:r>
          </w:p>
        </w:tc>
        <w:tc>
          <w:tcPr>
            <w:tcW w:w="1016" w:type="dxa"/>
            <w:noWrap/>
            <w:vAlign w:val="center"/>
            <w:hideMark/>
          </w:tcPr>
          <w:p w14:paraId="5E821305"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3F208E25"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BG SOFIA03</w:t>
            </w:r>
          </w:p>
        </w:tc>
        <w:tc>
          <w:tcPr>
            <w:tcW w:w="2187" w:type="dxa"/>
            <w:vAlign w:val="center"/>
            <w:hideMark/>
          </w:tcPr>
          <w:p w14:paraId="5EF9E76C"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35" w:history="1">
              <w:r w:rsidR="00844BB4" w:rsidRPr="00A43FEA">
                <w:rPr>
                  <w:rFonts w:ascii="Calibri" w:hAnsi="Calibri" w:cs="Calibri"/>
                  <w:b w:val="0"/>
                  <w:color w:val="0000FF"/>
                  <w:sz w:val="16"/>
                  <w:szCs w:val="16"/>
                  <w:u w:val="single"/>
                </w:rPr>
                <w:t>www.unwe.bg</w:t>
              </w:r>
            </w:hyperlink>
          </w:p>
        </w:tc>
        <w:tc>
          <w:tcPr>
            <w:tcW w:w="888" w:type="dxa"/>
            <w:noWrap/>
            <w:vAlign w:val="center"/>
            <w:hideMark/>
          </w:tcPr>
          <w:p w14:paraId="34300D1A"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28598D" w:rsidRPr="00A43FEA" w14:paraId="3EE823E7" w14:textId="77777777" w:rsidTr="00BD6606">
        <w:trPr>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0FB85E47" w14:textId="77777777" w:rsidR="00844BB4" w:rsidRPr="00A43FEA" w:rsidRDefault="00844BB4" w:rsidP="0028598D">
            <w:pPr>
              <w:jc w:val="center"/>
              <w:rPr>
                <w:color w:val="000000"/>
                <w:sz w:val="16"/>
                <w:szCs w:val="16"/>
              </w:rPr>
            </w:pPr>
            <w:r w:rsidRPr="00A43FEA">
              <w:rPr>
                <w:color w:val="000000"/>
                <w:sz w:val="16"/>
                <w:szCs w:val="16"/>
              </w:rPr>
              <w:t>8</w:t>
            </w:r>
          </w:p>
        </w:tc>
        <w:tc>
          <w:tcPr>
            <w:tcW w:w="3900" w:type="dxa"/>
            <w:vAlign w:val="center"/>
            <w:hideMark/>
          </w:tcPr>
          <w:p w14:paraId="2F057BB2"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University of Telecomunications And Post</w:t>
            </w:r>
          </w:p>
        </w:tc>
        <w:tc>
          <w:tcPr>
            <w:tcW w:w="2180" w:type="dxa"/>
            <w:vAlign w:val="center"/>
            <w:hideMark/>
          </w:tcPr>
          <w:p w14:paraId="00673475"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Bulgaria</w:t>
            </w:r>
          </w:p>
        </w:tc>
        <w:tc>
          <w:tcPr>
            <w:tcW w:w="1446" w:type="dxa"/>
            <w:noWrap/>
            <w:vAlign w:val="center"/>
            <w:hideMark/>
          </w:tcPr>
          <w:p w14:paraId="12542959"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41C301B1"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4/18/2022</w:t>
            </w:r>
          </w:p>
        </w:tc>
        <w:tc>
          <w:tcPr>
            <w:tcW w:w="1016" w:type="dxa"/>
            <w:noWrap/>
            <w:vAlign w:val="center"/>
            <w:hideMark/>
          </w:tcPr>
          <w:p w14:paraId="7124BAA5"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29194C12"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BG SOFIA28</w:t>
            </w:r>
          </w:p>
        </w:tc>
        <w:tc>
          <w:tcPr>
            <w:tcW w:w="2187" w:type="dxa"/>
            <w:vAlign w:val="center"/>
            <w:hideMark/>
          </w:tcPr>
          <w:p w14:paraId="4A881964"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36" w:history="1">
              <w:r w:rsidR="00844BB4" w:rsidRPr="00A43FEA">
                <w:rPr>
                  <w:rFonts w:ascii="Calibri" w:hAnsi="Calibri" w:cs="Calibri"/>
                  <w:b w:val="0"/>
                  <w:color w:val="0000FF"/>
                  <w:sz w:val="16"/>
                  <w:szCs w:val="16"/>
                  <w:u w:val="single"/>
                </w:rPr>
                <w:t>www.utp.bg</w:t>
              </w:r>
            </w:hyperlink>
          </w:p>
        </w:tc>
        <w:tc>
          <w:tcPr>
            <w:tcW w:w="888" w:type="dxa"/>
            <w:noWrap/>
            <w:vAlign w:val="center"/>
            <w:hideMark/>
          </w:tcPr>
          <w:p w14:paraId="6242FCC6"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28598D" w:rsidRPr="00A43FEA" w14:paraId="3DBF8AE8" w14:textId="77777777" w:rsidTr="00BD6606">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6AB624F0" w14:textId="77777777" w:rsidR="00844BB4" w:rsidRPr="00A43FEA" w:rsidRDefault="00844BB4" w:rsidP="0028598D">
            <w:pPr>
              <w:jc w:val="center"/>
              <w:rPr>
                <w:color w:val="000000"/>
                <w:sz w:val="16"/>
                <w:szCs w:val="16"/>
              </w:rPr>
            </w:pPr>
            <w:r w:rsidRPr="00A43FEA">
              <w:rPr>
                <w:color w:val="000000"/>
                <w:sz w:val="16"/>
                <w:szCs w:val="16"/>
              </w:rPr>
              <w:t>9</w:t>
            </w:r>
          </w:p>
        </w:tc>
        <w:tc>
          <w:tcPr>
            <w:tcW w:w="3900" w:type="dxa"/>
            <w:vAlign w:val="center"/>
            <w:hideMark/>
          </w:tcPr>
          <w:p w14:paraId="68B40B17"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sz w:val="16"/>
                <w:szCs w:val="16"/>
              </w:rPr>
            </w:pPr>
            <w:r w:rsidRPr="00A43FEA">
              <w:rPr>
                <w:b w:val="0"/>
                <w:sz w:val="16"/>
                <w:szCs w:val="16"/>
              </w:rPr>
              <w:t>University of East Sarajevo</w:t>
            </w:r>
          </w:p>
        </w:tc>
        <w:tc>
          <w:tcPr>
            <w:tcW w:w="2180" w:type="dxa"/>
            <w:vAlign w:val="center"/>
            <w:hideMark/>
          </w:tcPr>
          <w:p w14:paraId="5E1A4D84"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sz w:val="16"/>
                <w:szCs w:val="16"/>
              </w:rPr>
            </w:pPr>
            <w:r w:rsidRPr="00A43FEA">
              <w:rPr>
                <w:b w:val="0"/>
                <w:sz w:val="16"/>
                <w:szCs w:val="16"/>
              </w:rPr>
              <w:t>Bosnia and Herzegovina</w:t>
            </w:r>
          </w:p>
        </w:tc>
        <w:tc>
          <w:tcPr>
            <w:tcW w:w="1446" w:type="dxa"/>
            <w:noWrap/>
            <w:vAlign w:val="center"/>
            <w:hideMark/>
          </w:tcPr>
          <w:p w14:paraId="321CAAD4"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sz w:val="16"/>
                <w:szCs w:val="16"/>
              </w:rPr>
            </w:pPr>
            <w:r w:rsidRPr="00A43FEA">
              <w:rPr>
                <w:b w:val="0"/>
                <w:sz w:val="16"/>
                <w:szCs w:val="16"/>
              </w:rPr>
              <w:t>A</w:t>
            </w:r>
          </w:p>
        </w:tc>
        <w:tc>
          <w:tcPr>
            <w:tcW w:w="1526" w:type="dxa"/>
            <w:noWrap/>
            <w:vAlign w:val="center"/>
            <w:hideMark/>
          </w:tcPr>
          <w:p w14:paraId="10D253BF"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sz w:val="16"/>
                <w:szCs w:val="16"/>
              </w:rPr>
            </w:pPr>
            <w:r w:rsidRPr="00A43FEA">
              <w:rPr>
                <w:b w:val="0"/>
                <w:sz w:val="16"/>
                <w:szCs w:val="16"/>
              </w:rPr>
              <w:t>4/23/2018</w:t>
            </w:r>
          </w:p>
        </w:tc>
        <w:tc>
          <w:tcPr>
            <w:tcW w:w="1016" w:type="dxa"/>
            <w:noWrap/>
            <w:vAlign w:val="center"/>
            <w:hideMark/>
          </w:tcPr>
          <w:p w14:paraId="6FE379DC"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04C6E4F6"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sz w:val="16"/>
                <w:szCs w:val="16"/>
              </w:rPr>
            </w:pPr>
            <w:r w:rsidRPr="00A43FEA">
              <w:rPr>
                <w:b w:val="0"/>
                <w:sz w:val="16"/>
                <w:szCs w:val="16"/>
              </w:rPr>
              <w:t>PIC 995607904</w:t>
            </w:r>
          </w:p>
        </w:tc>
        <w:tc>
          <w:tcPr>
            <w:tcW w:w="2187" w:type="dxa"/>
            <w:vAlign w:val="center"/>
            <w:hideMark/>
          </w:tcPr>
          <w:p w14:paraId="5D4A648B"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37" w:history="1">
              <w:r w:rsidR="00844BB4" w:rsidRPr="00A43FEA">
                <w:rPr>
                  <w:rFonts w:ascii="Calibri" w:hAnsi="Calibri" w:cs="Calibri"/>
                  <w:b w:val="0"/>
                  <w:color w:val="0000FF"/>
                  <w:sz w:val="16"/>
                  <w:szCs w:val="16"/>
                  <w:u w:val="single"/>
                </w:rPr>
                <w:t>www.ues.rs.ba</w:t>
              </w:r>
            </w:hyperlink>
          </w:p>
        </w:tc>
        <w:tc>
          <w:tcPr>
            <w:tcW w:w="888" w:type="dxa"/>
            <w:noWrap/>
            <w:vAlign w:val="center"/>
            <w:hideMark/>
          </w:tcPr>
          <w:p w14:paraId="0A0004A9"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sz w:val="16"/>
                <w:szCs w:val="16"/>
              </w:rPr>
            </w:pPr>
            <w:r w:rsidRPr="00A43FEA">
              <w:rPr>
                <w:b w:val="0"/>
                <w:sz w:val="16"/>
                <w:szCs w:val="16"/>
              </w:rPr>
              <w:t>NON UE</w:t>
            </w:r>
          </w:p>
        </w:tc>
      </w:tr>
      <w:tr w:rsidR="00B73904" w:rsidRPr="00A43FEA" w14:paraId="5F383147" w14:textId="77777777" w:rsidTr="00BD6606">
        <w:trPr>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7840B301" w14:textId="77777777" w:rsidR="00844BB4" w:rsidRPr="00A43FEA" w:rsidRDefault="00844BB4" w:rsidP="0028598D">
            <w:pPr>
              <w:jc w:val="center"/>
              <w:rPr>
                <w:color w:val="000000"/>
                <w:sz w:val="16"/>
                <w:szCs w:val="16"/>
              </w:rPr>
            </w:pPr>
            <w:r w:rsidRPr="00A43FEA">
              <w:rPr>
                <w:color w:val="000000"/>
                <w:sz w:val="16"/>
                <w:szCs w:val="16"/>
              </w:rPr>
              <w:t>10</w:t>
            </w:r>
          </w:p>
        </w:tc>
        <w:tc>
          <w:tcPr>
            <w:tcW w:w="3900" w:type="dxa"/>
            <w:vAlign w:val="center"/>
            <w:hideMark/>
          </w:tcPr>
          <w:p w14:paraId="65202D90"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Charles University in Prague</w:t>
            </w:r>
          </w:p>
        </w:tc>
        <w:tc>
          <w:tcPr>
            <w:tcW w:w="2180" w:type="dxa"/>
            <w:vAlign w:val="center"/>
            <w:hideMark/>
          </w:tcPr>
          <w:p w14:paraId="1E80E56D"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Cehia</w:t>
            </w:r>
          </w:p>
        </w:tc>
        <w:tc>
          <w:tcPr>
            <w:tcW w:w="1446" w:type="dxa"/>
            <w:vAlign w:val="center"/>
            <w:hideMark/>
          </w:tcPr>
          <w:p w14:paraId="51EE4097"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3C30D153"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2015</w:t>
            </w:r>
          </w:p>
        </w:tc>
        <w:tc>
          <w:tcPr>
            <w:tcW w:w="1016" w:type="dxa"/>
            <w:noWrap/>
            <w:vAlign w:val="center"/>
            <w:hideMark/>
          </w:tcPr>
          <w:p w14:paraId="37DB2948"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6DCB779C"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CZ PRAHA07</w:t>
            </w:r>
          </w:p>
        </w:tc>
        <w:tc>
          <w:tcPr>
            <w:tcW w:w="2187" w:type="dxa"/>
            <w:vAlign w:val="center"/>
            <w:hideMark/>
          </w:tcPr>
          <w:p w14:paraId="31B88E50"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38" w:history="1">
              <w:r w:rsidR="00844BB4" w:rsidRPr="00A43FEA">
                <w:rPr>
                  <w:rFonts w:ascii="Calibri" w:hAnsi="Calibri" w:cs="Calibri"/>
                  <w:b w:val="0"/>
                  <w:color w:val="0000FF"/>
                  <w:sz w:val="16"/>
                  <w:szCs w:val="16"/>
                  <w:u w:val="single"/>
                </w:rPr>
                <w:t>www.cuni.cz</w:t>
              </w:r>
            </w:hyperlink>
          </w:p>
        </w:tc>
        <w:tc>
          <w:tcPr>
            <w:tcW w:w="888" w:type="dxa"/>
            <w:noWrap/>
            <w:vAlign w:val="center"/>
            <w:hideMark/>
          </w:tcPr>
          <w:p w14:paraId="1038699C"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28598D" w:rsidRPr="00A43FEA" w14:paraId="4D724BC7" w14:textId="77777777" w:rsidTr="00BD6606">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09C7660F" w14:textId="77777777" w:rsidR="00844BB4" w:rsidRPr="00A43FEA" w:rsidRDefault="00844BB4" w:rsidP="0028598D">
            <w:pPr>
              <w:jc w:val="center"/>
              <w:rPr>
                <w:color w:val="000000"/>
                <w:sz w:val="16"/>
                <w:szCs w:val="16"/>
              </w:rPr>
            </w:pPr>
            <w:r w:rsidRPr="00A43FEA">
              <w:rPr>
                <w:color w:val="000000"/>
                <w:sz w:val="16"/>
                <w:szCs w:val="16"/>
              </w:rPr>
              <w:t>11</w:t>
            </w:r>
          </w:p>
        </w:tc>
        <w:tc>
          <w:tcPr>
            <w:tcW w:w="3900" w:type="dxa"/>
            <w:vAlign w:val="center"/>
            <w:hideMark/>
          </w:tcPr>
          <w:p w14:paraId="41A30B31"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University of West Bohemia</w:t>
            </w:r>
          </w:p>
        </w:tc>
        <w:tc>
          <w:tcPr>
            <w:tcW w:w="2180" w:type="dxa"/>
            <w:vAlign w:val="center"/>
            <w:hideMark/>
          </w:tcPr>
          <w:p w14:paraId="26F1240E"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Cehia</w:t>
            </w:r>
          </w:p>
        </w:tc>
        <w:tc>
          <w:tcPr>
            <w:tcW w:w="1446" w:type="dxa"/>
            <w:vAlign w:val="center"/>
            <w:hideMark/>
          </w:tcPr>
          <w:p w14:paraId="0C00EAFB"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1A435403"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2021</w:t>
            </w:r>
          </w:p>
        </w:tc>
        <w:tc>
          <w:tcPr>
            <w:tcW w:w="1016" w:type="dxa"/>
            <w:noWrap/>
            <w:vAlign w:val="center"/>
            <w:hideMark/>
          </w:tcPr>
          <w:p w14:paraId="23FAACBE"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noWrap/>
            <w:vAlign w:val="center"/>
            <w:hideMark/>
          </w:tcPr>
          <w:p w14:paraId="62C1AA98"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CZ PLZEN01</w:t>
            </w:r>
          </w:p>
        </w:tc>
        <w:tc>
          <w:tcPr>
            <w:tcW w:w="2187" w:type="dxa"/>
            <w:noWrap/>
            <w:vAlign w:val="center"/>
            <w:hideMark/>
          </w:tcPr>
          <w:p w14:paraId="3ABA848D"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39" w:history="1">
              <w:r w:rsidR="00844BB4" w:rsidRPr="00A43FEA">
                <w:rPr>
                  <w:rFonts w:ascii="Calibri" w:hAnsi="Calibri" w:cs="Calibri"/>
                  <w:b w:val="0"/>
                  <w:color w:val="0000FF"/>
                  <w:sz w:val="16"/>
                  <w:szCs w:val="16"/>
                  <w:u w:val="single"/>
                </w:rPr>
                <w:t>www.zcu.cz</w:t>
              </w:r>
            </w:hyperlink>
          </w:p>
        </w:tc>
        <w:tc>
          <w:tcPr>
            <w:tcW w:w="888" w:type="dxa"/>
            <w:noWrap/>
            <w:vAlign w:val="center"/>
            <w:hideMark/>
          </w:tcPr>
          <w:p w14:paraId="207BEE51"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28598D" w:rsidRPr="00A43FEA" w14:paraId="18BEA3A6" w14:textId="77777777" w:rsidTr="00BD6606">
        <w:trPr>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34D1ED88" w14:textId="77777777" w:rsidR="00844BB4" w:rsidRPr="00A43FEA" w:rsidRDefault="00844BB4" w:rsidP="0028598D">
            <w:pPr>
              <w:jc w:val="center"/>
              <w:rPr>
                <w:color w:val="000000"/>
                <w:sz w:val="16"/>
                <w:szCs w:val="16"/>
              </w:rPr>
            </w:pPr>
            <w:r w:rsidRPr="00A43FEA">
              <w:rPr>
                <w:color w:val="000000"/>
                <w:sz w:val="16"/>
                <w:szCs w:val="16"/>
              </w:rPr>
              <w:t>12</w:t>
            </w:r>
          </w:p>
        </w:tc>
        <w:tc>
          <w:tcPr>
            <w:tcW w:w="3900" w:type="dxa"/>
            <w:vAlign w:val="center"/>
            <w:hideMark/>
          </w:tcPr>
          <w:p w14:paraId="749244E2"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University of South Bohemia</w:t>
            </w:r>
          </w:p>
        </w:tc>
        <w:tc>
          <w:tcPr>
            <w:tcW w:w="2180" w:type="dxa"/>
            <w:vAlign w:val="center"/>
            <w:hideMark/>
          </w:tcPr>
          <w:p w14:paraId="2A698112"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Cehia</w:t>
            </w:r>
          </w:p>
        </w:tc>
        <w:tc>
          <w:tcPr>
            <w:tcW w:w="1446" w:type="dxa"/>
            <w:vAlign w:val="center"/>
            <w:hideMark/>
          </w:tcPr>
          <w:p w14:paraId="2C8969D4"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2EADBF23"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7/14/2022</w:t>
            </w:r>
          </w:p>
        </w:tc>
        <w:tc>
          <w:tcPr>
            <w:tcW w:w="1016" w:type="dxa"/>
            <w:noWrap/>
            <w:vAlign w:val="center"/>
            <w:hideMark/>
          </w:tcPr>
          <w:p w14:paraId="5A8A6260"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noWrap/>
            <w:vAlign w:val="center"/>
            <w:hideMark/>
          </w:tcPr>
          <w:p w14:paraId="09ECF3B7"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CZCESKE01</w:t>
            </w:r>
          </w:p>
        </w:tc>
        <w:tc>
          <w:tcPr>
            <w:tcW w:w="2187" w:type="dxa"/>
            <w:noWrap/>
            <w:vAlign w:val="center"/>
            <w:hideMark/>
          </w:tcPr>
          <w:p w14:paraId="624E6A1A"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40" w:history="1">
              <w:r w:rsidR="00844BB4" w:rsidRPr="00A43FEA">
                <w:rPr>
                  <w:rFonts w:ascii="Calibri" w:hAnsi="Calibri" w:cs="Calibri"/>
                  <w:b w:val="0"/>
                  <w:color w:val="0000FF"/>
                  <w:sz w:val="16"/>
                  <w:szCs w:val="16"/>
                  <w:u w:val="single"/>
                </w:rPr>
                <w:t>www.jcu.cz</w:t>
              </w:r>
            </w:hyperlink>
          </w:p>
        </w:tc>
        <w:tc>
          <w:tcPr>
            <w:tcW w:w="888" w:type="dxa"/>
            <w:noWrap/>
            <w:vAlign w:val="center"/>
            <w:hideMark/>
          </w:tcPr>
          <w:p w14:paraId="7549513E"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31CCD2F5" w14:textId="77777777" w:rsidTr="00BD6606">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6498CEF9" w14:textId="77777777" w:rsidR="00844BB4" w:rsidRPr="00A43FEA" w:rsidRDefault="00844BB4" w:rsidP="0028598D">
            <w:pPr>
              <w:jc w:val="center"/>
              <w:rPr>
                <w:color w:val="000000"/>
                <w:sz w:val="16"/>
                <w:szCs w:val="16"/>
              </w:rPr>
            </w:pPr>
            <w:r w:rsidRPr="00A43FEA">
              <w:rPr>
                <w:color w:val="000000"/>
                <w:sz w:val="16"/>
                <w:szCs w:val="16"/>
              </w:rPr>
              <w:t>13</w:t>
            </w:r>
          </w:p>
        </w:tc>
        <w:tc>
          <w:tcPr>
            <w:tcW w:w="3900" w:type="dxa"/>
            <w:vAlign w:val="center"/>
            <w:hideMark/>
          </w:tcPr>
          <w:p w14:paraId="55492516"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University of Rijeka</w:t>
            </w:r>
          </w:p>
        </w:tc>
        <w:tc>
          <w:tcPr>
            <w:tcW w:w="2180" w:type="dxa"/>
            <w:vAlign w:val="center"/>
            <w:hideMark/>
          </w:tcPr>
          <w:p w14:paraId="722095C8"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Croaţia</w:t>
            </w:r>
          </w:p>
        </w:tc>
        <w:tc>
          <w:tcPr>
            <w:tcW w:w="1446" w:type="dxa"/>
            <w:vAlign w:val="center"/>
            <w:hideMark/>
          </w:tcPr>
          <w:p w14:paraId="671EFCDC"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2AD770A5"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3/9/2015</w:t>
            </w:r>
          </w:p>
        </w:tc>
        <w:tc>
          <w:tcPr>
            <w:tcW w:w="1016" w:type="dxa"/>
            <w:noWrap/>
            <w:vAlign w:val="center"/>
            <w:hideMark/>
          </w:tcPr>
          <w:p w14:paraId="260932EC"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49F35E6D"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HR RJIEKA01</w:t>
            </w:r>
          </w:p>
        </w:tc>
        <w:tc>
          <w:tcPr>
            <w:tcW w:w="2187" w:type="dxa"/>
            <w:vAlign w:val="center"/>
            <w:hideMark/>
          </w:tcPr>
          <w:p w14:paraId="187A5B82"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41" w:history="1">
              <w:r w:rsidR="00844BB4" w:rsidRPr="00A43FEA">
                <w:rPr>
                  <w:rFonts w:ascii="Calibri" w:hAnsi="Calibri" w:cs="Calibri"/>
                  <w:b w:val="0"/>
                  <w:color w:val="0000FF"/>
                  <w:sz w:val="16"/>
                  <w:szCs w:val="16"/>
                  <w:u w:val="single"/>
                </w:rPr>
                <w:t>www.efri.uniri.hr</w:t>
              </w:r>
            </w:hyperlink>
          </w:p>
        </w:tc>
        <w:tc>
          <w:tcPr>
            <w:tcW w:w="888" w:type="dxa"/>
            <w:noWrap/>
            <w:vAlign w:val="center"/>
            <w:hideMark/>
          </w:tcPr>
          <w:p w14:paraId="291550E3"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2BFF2B97" w14:textId="77777777" w:rsidTr="00BD6606">
        <w:trPr>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19C5C737" w14:textId="77777777" w:rsidR="00844BB4" w:rsidRPr="00A43FEA" w:rsidRDefault="00844BB4" w:rsidP="0028598D">
            <w:pPr>
              <w:jc w:val="center"/>
              <w:rPr>
                <w:color w:val="000000"/>
                <w:sz w:val="16"/>
                <w:szCs w:val="16"/>
              </w:rPr>
            </w:pPr>
            <w:r w:rsidRPr="00A43FEA">
              <w:rPr>
                <w:color w:val="000000"/>
                <w:sz w:val="16"/>
                <w:szCs w:val="16"/>
              </w:rPr>
              <w:t>14</w:t>
            </w:r>
          </w:p>
        </w:tc>
        <w:tc>
          <w:tcPr>
            <w:tcW w:w="3900" w:type="dxa"/>
            <w:vAlign w:val="center"/>
            <w:hideMark/>
          </w:tcPr>
          <w:p w14:paraId="53784406"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Church of Cyprus Theology School</w:t>
            </w:r>
          </w:p>
        </w:tc>
        <w:tc>
          <w:tcPr>
            <w:tcW w:w="2180" w:type="dxa"/>
            <w:vAlign w:val="center"/>
            <w:hideMark/>
          </w:tcPr>
          <w:p w14:paraId="47D6791D"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Cipru</w:t>
            </w:r>
          </w:p>
        </w:tc>
        <w:tc>
          <w:tcPr>
            <w:tcW w:w="1446" w:type="dxa"/>
            <w:vAlign w:val="center"/>
            <w:hideMark/>
          </w:tcPr>
          <w:p w14:paraId="09F12CB3"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044C765E"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9/24/2018</w:t>
            </w:r>
          </w:p>
        </w:tc>
        <w:tc>
          <w:tcPr>
            <w:tcW w:w="1016" w:type="dxa"/>
            <w:noWrap/>
            <w:vAlign w:val="center"/>
            <w:hideMark/>
          </w:tcPr>
          <w:p w14:paraId="0465B57D"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4CF03EDF"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CY NICOSIA</w:t>
            </w:r>
          </w:p>
        </w:tc>
        <w:tc>
          <w:tcPr>
            <w:tcW w:w="2187" w:type="dxa"/>
            <w:vAlign w:val="center"/>
            <w:hideMark/>
          </w:tcPr>
          <w:p w14:paraId="37A8CF46"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42" w:history="1">
              <w:r w:rsidR="00844BB4" w:rsidRPr="00A43FEA">
                <w:rPr>
                  <w:rFonts w:ascii="Calibri" w:hAnsi="Calibri" w:cs="Calibri"/>
                  <w:b w:val="0"/>
                  <w:color w:val="0000FF"/>
                  <w:sz w:val="16"/>
                  <w:szCs w:val="16"/>
                  <w:u w:val="single"/>
                </w:rPr>
                <w:t>www.theo.ac.cy</w:t>
              </w:r>
            </w:hyperlink>
          </w:p>
        </w:tc>
        <w:tc>
          <w:tcPr>
            <w:tcW w:w="888" w:type="dxa"/>
            <w:noWrap/>
            <w:vAlign w:val="center"/>
            <w:hideMark/>
          </w:tcPr>
          <w:p w14:paraId="6224773C"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18BA12DC" w14:textId="77777777" w:rsidTr="00BD6606">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7737FDD1" w14:textId="77777777" w:rsidR="00844BB4" w:rsidRPr="00A43FEA" w:rsidRDefault="00844BB4" w:rsidP="0028598D">
            <w:pPr>
              <w:jc w:val="center"/>
              <w:rPr>
                <w:color w:val="000000"/>
                <w:sz w:val="16"/>
                <w:szCs w:val="16"/>
              </w:rPr>
            </w:pPr>
            <w:r w:rsidRPr="00A43FEA">
              <w:rPr>
                <w:color w:val="000000"/>
                <w:sz w:val="16"/>
                <w:szCs w:val="16"/>
              </w:rPr>
              <w:t>15</w:t>
            </w:r>
          </w:p>
        </w:tc>
        <w:tc>
          <w:tcPr>
            <w:tcW w:w="3900" w:type="dxa"/>
            <w:vAlign w:val="center"/>
            <w:hideMark/>
          </w:tcPr>
          <w:p w14:paraId="3A114372"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Université d’Angers, France</w:t>
            </w:r>
          </w:p>
        </w:tc>
        <w:tc>
          <w:tcPr>
            <w:tcW w:w="2180" w:type="dxa"/>
            <w:vAlign w:val="center"/>
            <w:hideMark/>
          </w:tcPr>
          <w:p w14:paraId="43554474"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Franţa</w:t>
            </w:r>
          </w:p>
        </w:tc>
        <w:tc>
          <w:tcPr>
            <w:tcW w:w="1446" w:type="dxa"/>
            <w:vAlign w:val="center"/>
            <w:hideMark/>
          </w:tcPr>
          <w:p w14:paraId="39300064"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018BC58A"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3/27/2014</w:t>
            </w:r>
          </w:p>
        </w:tc>
        <w:tc>
          <w:tcPr>
            <w:tcW w:w="1016" w:type="dxa"/>
            <w:noWrap/>
            <w:vAlign w:val="center"/>
            <w:hideMark/>
          </w:tcPr>
          <w:p w14:paraId="6A25DE00"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49C29FE9"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F ANGERS01</w:t>
            </w:r>
          </w:p>
        </w:tc>
        <w:tc>
          <w:tcPr>
            <w:tcW w:w="2187" w:type="dxa"/>
            <w:vAlign w:val="center"/>
            <w:hideMark/>
          </w:tcPr>
          <w:p w14:paraId="4A7D80E4"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43" w:history="1">
              <w:r w:rsidR="00844BB4" w:rsidRPr="00A43FEA">
                <w:rPr>
                  <w:rFonts w:ascii="Calibri" w:hAnsi="Calibri" w:cs="Calibri"/>
                  <w:b w:val="0"/>
                  <w:color w:val="0000FF"/>
                  <w:sz w:val="16"/>
                  <w:szCs w:val="16"/>
                  <w:u w:val="single"/>
                </w:rPr>
                <w:t>www.univ-angers.fr</w:t>
              </w:r>
            </w:hyperlink>
          </w:p>
        </w:tc>
        <w:tc>
          <w:tcPr>
            <w:tcW w:w="888" w:type="dxa"/>
            <w:noWrap/>
            <w:vAlign w:val="center"/>
            <w:hideMark/>
          </w:tcPr>
          <w:p w14:paraId="4BC67D19"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7DAB7C88" w14:textId="77777777" w:rsidTr="00BD6606">
        <w:trPr>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35722F2E" w14:textId="77777777" w:rsidR="00844BB4" w:rsidRPr="00A43FEA" w:rsidRDefault="00844BB4" w:rsidP="0028598D">
            <w:pPr>
              <w:jc w:val="center"/>
              <w:rPr>
                <w:color w:val="000000"/>
                <w:sz w:val="16"/>
                <w:szCs w:val="16"/>
              </w:rPr>
            </w:pPr>
            <w:r w:rsidRPr="00A43FEA">
              <w:rPr>
                <w:color w:val="000000"/>
                <w:sz w:val="16"/>
                <w:szCs w:val="16"/>
              </w:rPr>
              <w:t>16</w:t>
            </w:r>
          </w:p>
        </w:tc>
        <w:tc>
          <w:tcPr>
            <w:tcW w:w="3900" w:type="dxa"/>
            <w:vAlign w:val="center"/>
            <w:hideMark/>
          </w:tcPr>
          <w:p w14:paraId="7888C675"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Université de Franche-Comté, Besançon</w:t>
            </w:r>
          </w:p>
        </w:tc>
        <w:tc>
          <w:tcPr>
            <w:tcW w:w="2180" w:type="dxa"/>
            <w:vAlign w:val="center"/>
            <w:hideMark/>
          </w:tcPr>
          <w:p w14:paraId="32327309"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Franţa</w:t>
            </w:r>
          </w:p>
        </w:tc>
        <w:tc>
          <w:tcPr>
            <w:tcW w:w="1446" w:type="dxa"/>
            <w:vAlign w:val="center"/>
            <w:hideMark/>
          </w:tcPr>
          <w:p w14:paraId="5473F5E9"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7FADDD15"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1/20/2014</w:t>
            </w:r>
          </w:p>
        </w:tc>
        <w:tc>
          <w:tcPr>
            <w:tcW w:w="1016" w:type="dxa"/>
            <w:noWrap/>
            <w:vAlign w:val="center"/>
            <w:hideMark/>
          </w:tcPr>
          <w:p w14:paraId="4C076EFB"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543972DE"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F BESANCO01</w:t>
            </w:r>
          </w:p>
        </w:tc>
        <w:tc>
          <w:tcPr>
            <w:tcW w:w="2187" w:type="dxa"/>
            <w:vAlign w:val="center"/>
            <w:hideMark/>
          </w:tcPr>
          <w:p w14:paraId="3AF886C4"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44" w:history="1">
              <w:r w:rsidR="00844BB4" w:rsidRPr="00A43FEA">
                <w:rPr>
                  <w:rFonts w:ascii="Calibri" w:hAnsi="Calibri" w:cs="Calibri"/>
                  <w:b w:val="0"/>
                  <w:color w:val="0000FF"/>
                  <w:sz w:val="16"/>
                  <w:szCs w:val="16"/>
                  <w:u w:val="single"/>
                </w:rPr>
                <w:t>www.univ-fcomte.fr</w:t>
              </w:r>
            </w:hyperlink>
          </w:p>
        </w:tc>
        <w:tc>
          <w:tcPr>
            <w:tcW w:w="888" w:type="dxa"/>
            <w:noWrap/>
            <w:vAlign w:val="center"/>
            <w:hideMark/>
          </w:tcPr>
          <w:p w14:paraId="6B56D80E"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65ACA070" w14:textId="77777777" w:rsidTr="00BD6606">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36D55987" w14:textId="77777777" w:rsidR="00844BB4" w:rsidRPr="00A43FEA" w:rsidRDefault="00844BB4" w:rsidP="0028598D">
            <w:pPr>
              <w:jc w:val="center"/>
              <w:rPr>
                <w:color w:val="000000"/>
                <w:sz w:val="16"/>
                <w:szCs w:val="16"/>
              </w:rPr>
            </w:pPr>
            <w:r w:rsidRPr="00A43FEA">
              <w:rPr>
                <w:color w:val="000000"/>
                <w:sz w:val="16"/>
                <w:szCs w:val="16"/>
              </w:rPr>
              <w:t>17</w:t>
            </w:r>
          </w:p>
        </w:tc>
        <w:tc>
          <w:tcPr>
            <w:tcW w:w="3900" w:type="dxa"/>
            <w:vAlign w:val="center"/>
            <w:hideMark/>
          </w:tcPr>
          <w:p w14:paraId="31D86E14"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Université de Bretagne Occidentale, Brest</w:t>
            </w:r>
          </w:p>
        </w:tc>
        <w:tc>
          <w:tcPr>
            <w:tcW w:w="2180" w:type="dxa"/>
            <w:vAlign w:val="center"/>
            <w:hideMark/>
          </w:tcPr>
          <w:p w14:paraId="5703CD88"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Franţa</w:t>
            </w:r>
          </w:p>
        </w:tc>
        <w:tc>
          <w:tcPr>
            <w:tcW w:w="1446" w:type="dxa"/>
            <w:vAlign w:val="center"/>
            <w:hideMark/>
          </w:tcPr>
          <w:p w14:paraId="47F0B332"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7817685E"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3/13/2014</w:t>
            </w:r>
          </w:p>
        </w:tc>
        <w:tc>
          <w:tcPr>
            <w:tcW w:w="1016" w:type="dxa"/>
            <w:noWrap/>
            <w:vAlign w:val="center"/>
            <w:hideMark/>
          </w:tcPr>
          <w:p w14:paraId="350BCADF"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20729612"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F BREST01</w:t>
            </w:r>
          </w:p>
        </w:tc>
        <w:tc>
          <w:tcPr>
            <w:tcW w:w="2187" w:type="dxa"/>
            <w:vAlign w:val="center"/>
            <w:hideMark/>
          </w:tcPr>
          <w:p w14:paraId="66F3E7D6"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45" w:history="1">
              <w:r w:rsidR="00844BB4" w:rsidRPr="00A43FEA">
                <w:rPr>
                  <w:rFonts w:ascii="Calibri" w:hAnsi="Calibri" w:cs="Calibri"/>
                  <w:b w:val="0"/>
                  <w:color w:val="0000FF"/>
                  <w:sz w:val="16"/>
                  <w:szCs w:val="16"/>
                  <w:u w:val="single"/>
                </w:rPr>
                <w:t>www.univ-brest.fr</w:t>
              </w:r>
            </w:hyperlink>
          </w:p>
        </w:tc>
        <w:tc>
          <w:tcPr>
            <w:tcW w:w="888" w:type="dxa"/>
            <w:noWrap/>
            <w:vAlign w:val="center"/>
            <w:hideMark/>
          </w:tcPr>
          <w:p w14:paraId="3611D888"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584F9469" w14:textId="77777777" w:rsidTr="00BD6606">
        <w:trPr>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2A93CA05" w14:textId="77777777" w:rsidR="00844BB4" w:rsidRPr="00A43FEA" w:rsidRDefault="00844BB4" w:rsidP="0028598D">
            <w:pPr>
              <w:jc w:val="center"/>
              <w:rPr>
                <w:color w:val="000000"/>
                <w:sz w:val="16"/>
                <w:szCs w:val="16"/>
              </w:rPr>
            </w:pPr>
            <w:r w:rsidRPr="00A43FEA">
              <w:rPr>
                <w:color w:val="000000"/>
                <w:sz w:val="16"/>
                <w:szCs w:val="16"/>
              </w:rPr>
              <w:t>18</w:t>
            </w:r>
          </w:p>
        </w:tc>
        <w:tc>
          <w:tcPr>
            <w:tcW w:w="3900" w:type="dxa"/>
            <w:vAlign w:val="center"/>
            <w:hideMark/>
          </w:tcPr>
          <w:p w14:paraId="02B9F9C9"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Université de Savoie, Chambéry</w:t>
            </w:r>
          </w:p>
        </w:tc>
        <w:tc>
          <w:tcPr>
            <w:tcW w:w="2180" w:type="dxa"/>
            <w:vAlign w:val="center"/>
            <w:hideMark/>
          </w:tcPr>
          <w:p w14:paraId="33B050F0"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Franţa</w:t>
            </w:r>
          </w:p>
        </w:tc>
        <w:tc>
          <w:tcPr>
            <w:tcW w:w="1446" w:type="dxa"/>
            <w:vAlign w:val="center"/>
            <w:hideMark/>
          </w:tcPr>
          <w:p w14:paraId="0E1DD485"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296EA7D1"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2/20/2014</w:t>
            </w:r>
          </w:p>
        </w:tc>
        <w:tc>
          <w:tcPr>
            <w:tcW w:w="1016" w:type="dxa"/>
            <w:noWrap/>
            <w:vAlign w:val="center"/>
            <w:hideMark/>
          </w:tcPr>
          <w:p w14:paraId="1528CAEE"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58FDC34F"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F CHAMBER01</w:t>
            </w:r>
          </w:p>
        </w:tc>
        <w:tc>
          <w:tcPr>
            <w:tcW w:w="2187" w:type="dxa"/>
            <w:vAlign w:val="center"/>
            <w:hideMark/>
          </w:tcPr>
          <w:p w14:paraId="1A3A860B"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46" w:history="1">
              <w:r w:rsidR="00844BB4" w:rsidRPr="00A43FEA">
                <w:rPr>
                  <w:rFonts w:ascii="Calibri" w:hAnsi="Calibri" w:cs="Calibri"/>
                  <w:b w:val="0"/>
                  <w:color w:val="0000FF"/>
                  <w:sz w:val="16"/>
                  <w:szCs w:val="16"/>
                  <w:u w:val="single"/>
                </w:rPr>
                <w:t>www.univ-savoie.fr</w:t>
              </w:r>
            </w:hyperlink>
          </w:p>
        </w:tc>
        <w:tc>
          <w:tcPr>
            <w:tcW w:w="888" w:type="dxa"/>
            <w:noWrap/>
            <w:vAlign w:val="center"/>
            <w:hideMark/>
          </w:tcPr>
          <w:p w14:paraId="52350D64"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43E22119" w14:textId="77777777" w:rsidTr="00BD6606">
        <w:trPr>
          <w:cnfStyle w:val="000000100000" w:firstRow="0" w:lastRow="0" w:firstColumn="0" w:lastColumn="0" w:oddVBand="0" w:evenVBand="0" w:oddHBand="1"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7FFD6D3D" w14:textId="77777777" w:rsidR="00844BB4" w:rsidRPr="00A43FEA" w:rsidRDefault="00844BB4" w:rsidP="0028598D">
            <w:pPr>
              <w:jc w:val="center"/>
              <w:rPr>
                <w:color w:val="000000"/>
                <w:sz w:val="16"/>
                <w:szCs w:val="16"/>
              </w:rPr>
            </w:pPr>
            <w:r w:rsidRPr="00A43FEA">
              <w:rPr>
                <w:color w:val="000000"/>
                <w:sz w:val="16"/>
                <w:szCs w:val="16"/>
              </w:rPr>
              <w:t>19</w:t>
            </w:r>
          </w:p>
        </w:tc>
        <w:tc>
          <w:tcPr>
            <w:tcW w:w="3900" w:type="dxa"/>
            <w:noWrap/>
            <w:vAlign w:val="center"/>
            <w:hideMark/>
          </w:tcPr>
          <w:p w14:paraId="3854A8FC"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University of Clermont Auvergne</w:t>
            </w:r>
          </w:p>
        </w:tc>
        <w:tc>
          <w:tcPr>
            <w:tcW w:w="2180" w:type="dxa"/>
            <w:vAlign w:val="center"/>
            <w:hideMark/>
          </w:tcPr>
          <w:p w14:paraId="22E38DB6"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Franţa</w:t>
            </w:r>
          </w:p>
        </w:tc>
        <w:tc>
          <w:tcPr>
            <w:tcW w:w="1446" w:type="dxa"/>
            <w:vAlign w:val="center"/>
            <w:hideMark/>
          </w:tcPr>
          <w:p w14:paraId="0EC04182"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009DC929"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3/31/2014</w:t>
            </w:r>
          </w:p>
        </w:tc>
        <w:tc>
          <w:tcPr>
            <w:tcW w:w="1016" w:type="dxa"/>
            <w:noWrap/>
            <w:vAlign w:val="center"/>
            <w:hideMark/>
          </w:tcPr>
          <w:p w14:paraId="403ACE76"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2B0F50EC" w14:textId="75512240"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F CLERMON48</w:t>
            </w:r>
          </w:p>
        </w:tc>
        <w:tc>
          <w:tcPr>
            <w:tcW w:w="2187" w:type="dxa"/>
            <w:vAlign w:val="center"/>
            <w:hideMark/>
          </w:tcPr>
          <w:p w14:paraId="05A03AB1"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47" w:history="1">
              <w:r w:rsidR="00844BB4" w:rsidRPr="00A43FEA">
                <w:rPr>
                  <w:rFonts w:ascii="Calibri" w:hAnsi="Calibri" w:cs="Calibri"/>
                  <w:b w:val="0"/>
                  <w:color w:val="0000FF"/>
                  <w:sz w:val="16"/>
                  <w:szCs w:val="16"/>
                  <w:u w:val="single"/>
                </w:rPr>
                <w:t>www.univ-bpclermont.fr</w:t>
              </w:r>
            </w:hyperlink>
          </w:p>
        </w:tc>
        <w:tc>
          <w:tcPr>
            <w:tcW w:w="888" w:type="dxa"/>
            <w:noWrap/>
            <w:vAlign w:val="center"/>
            <w:hideMark/>
          </w:tcPr>
          <w:p w14:paraId="6EF83A51"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0AD76569" w14:textId="77777777" w:rsidTr="00BD6606">
        <w:trPr>
          <w:trHeight w:val="375"/>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551C96AB" w14:textId="77777777" w:rsidR="00844BB4" w:rsidRPr="00A43FEA" w:rsidRDefault="00844BB4" w:rsidP="0028598D">
            <w:pPr>
              <w:jc w:val="center"/>
              <w:rPr>
                <w:color w:val="000000"/>
                <w:sz w:val="16"/>
                <w:szCs w:val="16"/>
              </w:rPr>
            </w:pPr>
            <w:r w:rsidRPr="00A43FEA">
              <w:rPr>
                <w:color w:val="000000"/>
                <w:sz w:val="16"/>
                <w:szCs w:val="16"/>
              </w:rPr>
              <w:t>20</w:t>
            </w:r>
          </w:p>
        </w:tc>
        <w:tc>
          <w:tcPr>
            <w:tcW w:w="3900" w:type="dxa"/>
            <w:vAlign w:val="center"/>
            <w:hideMark/>
          </w:tcPr>
          <w:p w14:paraId="44CD0F1D"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Université de Compiègne, Compiègne</w:t>
            </w:r>
          </w:p>
        </w:tc>
        <w:tc>
          <w:tcPr>
            <w:tcW w:w="2180" w:type="dxa"/>
            <w:vAlign w:val="center"/>
            <w:hideMark/>
          </w:tcPr>
          <w:p w14:paraId="09C9A215"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Franţa</w:t>
            </w:r>
          </w:p>
        </w:tc>
        <w:tc>
          <w:tcPr>
            <w:tcW w:w="1446" w:type="dxa"/>
            <w:vAlign w:val="center"/>
            <w:hideMark/>
          </w:tcPr>
          <w:p w14:paraId="175BAB3D"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32C51210"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9/15/2014</w:t>
            </w:r>
          </w:p>
        </w:tc>
        <w:tc>
          <w:tcPr>
            <w:tcW w:w="1016" w:type="dxa"/>
            <w:noWrap/>
            <w:vAlign w:val="center"/>
            <w:hideMark/>
          </w:tcPr>
          <w:p w14:paraId="4D52AD8E"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77D8EDD5"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F COMPIEG01</w:t>
            </w:r>
          </w:p>
        </w:tc>
        <w:tc>
          <w:tcPr>
            <w:tcW w:w="2187" w:type="dxa"/>
            <w:vAlign w:val="center"/>
            <w:hideMark/>
          </w:tcPr>
          <w:p w14:paraId="58290EFF"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48" w:history="1">
              <w:r w:rsidR="00844BB4" w:rsidRPr="00A43FEA">
                <w:rPr>
                  <w:rFonts w:ascii="Calibri" w:hAnsi="Calibri" w:cs="Calibri"/>
                  <w:b w:val="0"/>
                  <w:color w:val="0000FF"/>
                  <w:sz w:val="16"/>
                  <w:szCs w:val="16"/>
                  <w:u w:val="single"/>
                </w:rPr>
                <w:t>www.utc.fr</w:t>
              </w:r>
            </w:hyperlink>
          </w:p>
        </w:tc>
        <w:tc>
          <w:tcPr>
            <w:tcW w:w="888" w:type="dxa"/>
            <w:noWrap/>
            <w:vAlign w:val="center"/>
            <w:hideMark/>
          </w:tcPr>
          <w:p w14:paraId="3A3127FA"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08729539" w14:textId="77777777" w:rsidTr="00BD6606">
        <w:trPr>
          <w:cnfStyle w:val="000000100000" w:firstRow="0" w:lastRow="0" w:firstColumn="0" w:lastColumn="0" w:oddVBand="0" w:evenVBand="0" w:oddHBand="1" w:evenHBand="0" w:firstRowFirstColumn="0" w:firstRowLastColumn="0" w:lastRowFirstColumn="0" w:lastRowLastColumn="0"/>
          <w:trHeight w:val="495"/>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045A1A7B" w14:textId="77777777" w:rsidR="00844BB4" w:rsidRPr="00A43FEA" w:rsidRDefault="00844BB4" w:rsidP="0028598D">
            <w:pPr>
              <w:jc w:val="center"/>
              <w:rPr>
                <w:color w:val="000000"/>
                <w:sz w:val="16"/>
                <w:szCs w:val="16"/>
              </w:rPr>
            </w:pPr>
            <w:r w:rsidRPr="00A43FEA">
              <w:rPr>
                <w:color w:val="000000"/>
                <w:sz w:val="16"/>
                <w:szCs w:val="16"/>
              </w:rPr>
              <w:t>21</w:t>
            </w:r>
          </w:p>
        </w:tc>
        <w:tc>
          <w:tcPr>
            <w:tcW w:w="3900" w:type="dxa"/>
            <w:vAlign w:val="center"/>
            <w:hideMark/>
          </w:tcPr>
          <w:p w14:paraId="0FB6900B"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Université du Littoral Cote d’Opale, Dunkerque</w:t>
            </w:r>
          </w:p>
        </w:tc>
        <w:tc>
          <w:tcPr>
            <w:tcW w:w="2180" w:type="dxa"/>
            <w:vAlign w:val="center"/>
            <w:hideMark/>
          </w:tcPr>
          <w:p w14:paraId="69C0A1AD"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Franţa</w:t>
            </w:r>
          </w:p>
        </w:tc>
        <w:tc>
          <w:tcPr>
            <w:tcW w:w="1446" w:type="dxa"/>
            <w:vAlign w:val="center"/>
            <w:hideMark/>
          </w:tcPr>
          <w:p w14:paraId="1E076615"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1CE3ED40"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6/12/2014</w:t>
            </w:r>
          </w:p>
        </w:tc>
        <w:tc>
          <w:tcPr>
            <w:tcW w:w="1016" w:type="dxa"/>
            <w:noWrap/>
            <w:vAlign w:val="center"/>
            <w:hideMark/>
          </w:tcPr>
          <w:p w14:paraId="6F117DE0"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0D16DB1C"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F DUNKERQ09</w:t>
            </w:r>
          </w:p>
        </w:tc>
        <w:tc>
          <w:tcPr>
            <w:tcW w:w="2187" w:type="dxa"/>
            <w:vAlign w:val="center"/>
            <w:hideMark/>
          </w:tcPr>
          <w:p w14:paraId="40E087D4"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49" w:history="1">
              <w:r w:rsidR="00844BB4" w:rsidRPr="00A43FEA">
                <w:rPr>
                  <w:rFonts w:ascii="Calibri" w:hAnsi="Calibri" w:cs="Calibri"/>
                  <w:b w:val="0"/>
                  <w:color w:val="0000FF"/>
                  <w:sz w:val="16"/>
                  <w:szCs w:val="16"/>
                  <w:u w:val="single"/>
                </w:rPr>
                <w:t>www.univ-littoral.fr</w:t>
              </w:r>
            </w:hyperlink>
          </w:p>
        </w:tc>
        <w:tc>
          <w:tcPr>
            <w:tcW w:w="888" w:type="dxa"/>
            <w:noWrap/>
            <w:vAlign w:val="center"/>
            <w:hideMark/>
          </w:tcPr>
          <w:p w14:paraId="00C7B4E0"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09543B6D" w14:textId="77777777" w:rsidTr="00BD6606">
        <w:trPr>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2ED366C1" w14:textId="77777777" w:rsidR="00844BB4" w:rsidRPr="00A43FEA" w:rsidRDefault="00844BB4" w:rsidP="0028598D">
            <w:pPr>
              <w:jc w:val="center"/>
              <w:rPr>
                <w:color w:val="000000"/>
                <w:sz w:val="16"/>
                <w:szCs w:val="16"/>
              </w:rPr>
            </w:pPr>
            <w:r w:rsidRPr="00A43FEA">
              <w:rPr>
                <w:color w:val="000000"/>
                <w:sz w:val="16"/>
                <w:szCs w:val="16"/>
              </w:rPr>
              <w:lastRenderedPageBreak/>
              <w:t>22</w:t>
            </w:r>
          </w:p>
        </w:tc>
        <w:tc>
          <w:tcPr>
            <w:tcW w:w="3900" w:type="dxa"/>
            <w:vAlign w:val="center"/>
            <w:hideMark/>
          </w:tcPr>
          <w:p w14:paraId="7F19BE2F"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Université de Nantes</w:t>
            </w:r>
          </w:p>
        </w:tc>
        <w:tc>
          <w:tcPr>
            <w:tcW w:w="2180" w:type="dxa"/>
            <w:vAlign w:val="center"/>
            <w:hideMark/>
          </w:tcPr>
          <w:p w14:paraId="19A1FEE2"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Franţa</w:t>
            </w:r>
          </w:p>
        </w:tc>
        <w:tc>
          <w:tcPr>
            <w:tcW w:w="1446" w:type="dxa"/>
            <w:vAlign w:val="center"/>
            <w:hideMark/>
          </w:tcPr>
          <w:p w14:paraId="76BBF240"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23496C66"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11/23/2015</w:t>
            </w:r>
          </w:p>
        </w:tc>
        <w:tc>
          <w:tcPr>
            <w:tcW w:w="1016" w:type="dxa"/>
            <w:noWrap/>
            <w:vAlign w:val="center"/>
            <w:hideMark/>
          </w:tcPr>
          <w:p w14:paraId="52D0554D"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1D65596B"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F NANTES01</w:t>
            </w:r>
          </w:p>
        </w:tc>
        <w:tc>
          <w:tcPr>
            <w:tcW w:w="2187" w:type="dxa"/>
            <w:vAlign w:val="center"/>
            <w:hideMark/>
          </w:tcPr>
          <w:p w14:paraId="54242DAB"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50" w:history="1">
              <w:r w:rsidR="00844BB4" w:rsidRPr="00A43FEA">
                <w:rPr>
                  <w:rFonts w:ascii="Calibri" w:hAnsi="Calibri" w:cs="Calibri"/>
                  <w:b w:val="0"/>
                  <w:color w:val="0000FF"/>
                  <w:sz w:val="16"/>
                  <w:szCs w:val="16"/>
                  <w:u w:val="single"/>
                </w:rPr>
                <w:t>www.univ-nantes.fr</w:t>
              </w:r>
            </w:hyperlink>
          </w:p>
        </w:tc>
        <w:tc>
          <w:tcPr>
            <w:tcW w:w="888" w:type="dxa"/>
            <w:noWrap/>
            <w:vAlign w:val="center"/>
            <w:hideMark/>
          </w:tcPr>
          <w:p w14:paraId="0AF8E41F"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1038DD7C" w14:textId="77777777" w:rsidTr="00BD6606">
        <w:trPr>
          <w:cnfStyle w:val="000000100000" w:firstRow="0" w:lastRow="0" w:firstColumn="0" w:lastColumn="0" w:oddVBand="0" w:evenVBand="0" w:oddHBand="1" w:evenHBand="0" w:firstRowFirstColumn="0" w:firstRowLastColumn="0" w:lastRowFirstColumn="0" w:lastRowLastColumn="0"/>
          <w:trHeight w:val="405"/>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7F7886FB" w14:textId="77777777" w:rsidR="00844BB4" w:rsidRPr="00A43FEA" w:rsidRDefault="00844BB4" w:rsidP="0028598D">
            <w:pPr>
              <w:jc w:val="center"/>
              <w:rPr>
                <w:color w:val="000000"/>
                <w:sz w:val="16"/>
                <w:szCs w:val="16"/>
              </w:rPr>
            </w:pPr>
            <w:r w:rsidRPr="00A43FEA">
              <w:rPr>
                <w:color w:val="000000"/>
                <w:sz w:val="16"/>
                <w:szCs w:val="16"/>
              </w:rPr>
              <w:t>23</w:t>
            </w:r>
          </w:p>
        </w:tc>
        <w:tc>
          <w:tcPr>
            <w:tcW w:w="3900" w:type="dxa"/>
            <w:noWrap/>
            <w:vAlign w:val="center"/>
            <w:hideMark/>
          </w:tcPr>
          <w:p w14:paraId="4DDF48D6"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Conservatoire National des Arts et Métiers</w:t>
            </w:r>
          </w:p>
        </w:tc>
        <w:tc>
          <w:tcPr>
            <w:tcW w:w="2180" w:type="dxa"/>
            <w:vAlign w:val="center"/>
            <w:hideMark/>
          </w:tcPr>
          <w:p w14:paraId="09FA2B1D"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Franţa</w:t>
            </w:r>
          </w:p>
        </w:tc>
        <w:tc>
          <w:tcPr>
            <w:tcW w:w="1446" w:type="dxa"/>
            <w:vAlign w:val="center"/>
            <w:hideMark/>
          </w:tcPr>
          <w:p w14:paraId="5D54A431"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132BCF89"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6/1/2015</w:t>
            </w:r>
          </w:p>
        </w:tc>
        <w:tc>
          <w:tcPr>
            <w:tcW w:w="1016" w:type="dxa"/>
            <w:noWrap/>
            <w:vAlign w:val="center"/>
            <w:hideMark/>
          </w:tcPr>
          <w:p w14:paraId="12C5652F"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39C76835"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F PARIS056</w:t>
            </w:r>
          </w:p>
        </w:tc>
        <w:tc>
          <w:tcPr>
            <w:tcW w:w="2187" w:type="dxa"/>
            <w:vAlign w:val="center"/>
            <w:hideMark/>
          </w:tcPr>
          <w:p w14:paraId="31F59292"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51" w:history="1">
              <w:r w:rsidR="00844BB4" w:rsidRPr="00A43FEA">
                <w:rPr>
                  <w:rFonts w:ascii="Calibri" w:hAnsi="Calibri" w:cs="Calibri"/>
                  <w:b w:val="0"/>
                  <w:color w:val="0000FF"/>
                  <w:sz w:val="16"/>
                  <w:szCs w:val="16"/>
                  <w:u w:val="single"/>
                </w:rPr>
                <w:t>www.cnam.fr</w:t>
              </w:r>
            </w:hyperlink>
          </w:p>
        </w:tc>
        <w:tc>
          <w:tcPr>
            <w:tcW w:w="888" w:type="dxa"/>
            <w:noWrap/>
            <w:vAlign w:val="center"/>
            <w:hideMark/>
          </w:tcPr>
          <w:p w14:paraId="3504B24C"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398D8E14" w14:textId="77777777" w:rsidTr="00BD6606">
        <w:trPr>
          <w:trHeight w:val="435"/>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7095A9A6" w14:textId="77777777" w:rsidR="00844BB4" w:rsidRPr="00A43FEA" w:rsidRDefault="00844BB4" w:rsidP="0028598D">
            <w:pPr>
              <w:jc w:val="center"/>
              <w:rPr>
                <w:color w:val="000000"/>
                <w:sz w:val="16"/>
                <w:szCs w:val="16"/>
              </w:rPr>
            </w:pPr>
            <w:r w:rsidRPr="00A43FEA">
              <w:rPr>
                <w:color w:val="000000"/>
                <w:sz w:val="16"/>
                <w:szCs w:val="16"/>
              </w:rPr>
              <w:t>24</w:t>
            </w:r>
          </w:p>
        </w:tc>
        <w:tc>
          <w:tcPr>
            <w:tcW w:w="3900" w:type="dxa"/>
            <w:noWrap/>
            <w:vAlign w:val="center"/>
            <w:hideMark/>
          </w:tcPr>
          <w:p w14:paraId="389A29B6"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Université Sorbonne Nouvelle-Paris 3</w:t>
            </w:r>
          </w:p>
        </w:tc>
        <w:tc>
          <w:tcPr>
            <w:tcW w:w="2180" w:type="dxa"/>
            <w:vAlign w:val="center"/>
            <w:hideMark/>
          </w:tcPr>
          <w:p w14:paraId="0D3EEDE2"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Franța</w:t>
            </w:r>
          </w:p>
        </w:tc>
        <w:tc>
          <w:tcPr>
            <w:tcW w:w="1446" w:type="dxa"/>
            <w:vAlign w:val="center"/>
            <w:hideMark/>
          </w:tcPr>
          <w:p w14:paraId="4238A482"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120BEBEA"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4/29/2016</w:t>
            </w:r>
          </w:p>
        </w:tc>
        <w:tc>
          <w:tcPr>
            <w:tcW w:w="1016" w:type="dxa"/>
            <w:noWrap/>
            <w:vAlign w:val="center"/>
            <w:hideMark/>
          </w:tcPr>
          <w:p w14:paraId="6E663DEE"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6362D011"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F PARIS003</w:t>
            </w:r>
          </w:p>
        </w:tc>
        <w:tc>
          <w:tcPr>
            <w:tcW w:w="2187" w:type="dxa"/>
            <w:vAlign w:val="center"/>
            <w:hideMark/>
          </w:tcPr>
          <w:p w14:paraId="60D4F8B6"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52" w:history="1">
              <w:r w:rsidR="00844BB4" w:rsidRPr="00A43FEA">
                <w:rPr>
                  <w:rFonts w:ascii="Calibri" w:hAnsi="Calibri" w:cs="Calibri"/>
                  <w:b w:val="0"/>
                  <w:color w:val="0000FF"/>
                  <w:sz w:val="16"/>
                  <w:szCs w:val="16"/>
                  <w:u w:val="single"/>
                </w:rPr>
                <w:t>www.univ-paris3.fr</w:t>
              </w:r>
            </w:hyperlink>
          </w:p>
        </w:tc>
        <w:tc>
          <w:tcPr>
            <w:tcW w:w="888" w:type="dxa"/>
            <w:noWrap/>
            <w:vAlign w:val="center"/>
            <w:hideMark/>
          </w:tcPr>
          <w:p w14:paraId="65564478"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45EAA3AA" w14:textId="77777777" w:rsidTr="00BD660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069070FB" w14:textId="77777777" w:rsidR="00844BB4" w:rsidRPr="00A43FEA" w:rsidRDefault="00844BB4" w:rsidP="0028598D">
            <w:pPr>
              <w:jc w:val="center"/>
              <w:rPr>
                <w:color w:val="000000"/>
                <w:sz w:val="16"/>
                <w:szCs w:val="16"/>
              </w:rPr>
            </w:pPr>
            <w:r w:rsidRPr="00A43FEA">
              <w:rPr>
                <w:color w:val="000000"/>
                <w:sz w:val="16"/>
                <w:szCs w:val="16"/>
              </w:rPr>
              <w:t>25</w:t>
            </w:r>
          </w:p>
        </w:tc>
        <w:tc>
          <w:tcPr>
            <w:tcW w:w="3900" w:type="dxa"/>
            <w:vAlign w:val="center"/>
            <w:hideMark/>
          </w:tcPr>
          <w:p w14:paraId="6E4B0D3F"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Université Paris 8</w:t>
            </w:r>
            <w:r w:rsidRPr="00A43FEA">
              <w:rPr>
                <w:b w:val="0"/>
                <w:color w:val="000000"/>
                <w:sz w:val="16"/>
                <w:szCs w:val="16"/>
              </w:rPr>
              <w:br/>
              <w:t>Vincennes-Saint Denis, Paris</w:t>
            </w:r>
          </w:p>
        </w:tc>
        <w:tc>
          <w:tcPr>
            <w:tcW w:w="2180" w:type="dxa"/>
            <w:vAlign w:val="center"/>
            <w:hideMark/>
          </w:tcPr>
          <w:p w14:paraId="50480F57"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Franţa</w:t>
            </w:r>
          </w:p>
        </w:tc>
        <w:tc>
          <w:tcPr>
            <w:tcW w:w="1446" w:type="dxa"/>
            <w:vAlign w:val="center"/>
            <w:hideMark/>
          </w:tcPr>
          <w:p w14:paraId="77815458"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378DA8B5"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1/26/2015</w:t>
            </w:r>
          </w:p>
        </w:tc>
        <w:tc>
          <w:tcPr>
            <w:tcW w:w="1016" w:type="dxa"/>
            <w:noWrap/>
            <w:vAlign w:val="center"/>
            <w:hideMark/>
          </w:tcPr>
          <w:p w14:paraId="508E0198"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72DFF5E3"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F PARIS008</w:t>
            </w:r>
          </w:p>
        </w:tc>
        <w:tc>
          <w:tcPr>
            <w:tcW w:w="2187" w:type="dxa"/>
            <w:vAlign w:val="center"/>
            <w:hideMark/>
          </w:tcPr>
          <w:p w14:paraId="14E90538"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53" w:history="1">
              <w:r w:rsidR="00844BB4" w:rsidRPr="00A43FEA">
                <w:rPr>
                  <w:rFonts w:ascii="Calibri" w:hAnsi="Calibri" w:cs="Calibri"/>
                  <w:b w:val="0"/>
                  <w:color w:val="0000FF"/>
                  <w:sz w:val="16"/>
                  <w:szCs w:val="16"/>
                  <w:u w:val="single"/>
                </w:rPr>
                <w:t>www.univ-paris8.fr</w:t>
              </w:r>
            </w:hyperlink>
          </w:p>
        </w:tc>
        <w:tc>
          <w:tcPr>
            <w:tcW w:w="888" w:type="dxa"/>
            <w:noWrap/>
            <w:vAlign w:val="center"/>
            <w:hideMark/>
          </w:tcPr>
          <w:p w14:paraId="4A7A03A5"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2349C7C4" w14:textId="77777777" w:rsidTr="00BD6606">
        <w:trPr>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5595789D" w14:textId="77777777" w:rsidR="00844BB4" w:rsidRPr="00A43FEA" w:rsidRDefault="00844BB4" w:rsidP="0028598D">
            <w:pPr>
              <w:jc w:val="center"/>
              <w:rPr>
                <w:color w:val="000000"/>
                <w:sz w:val="16"/>
                <w:szCs w:val="16"/>
              </w:rPr>
            </w:pPr>
            <w:r w:rsidRPr="00A43FEA">
              <w:rPr>
                <w:color w:val="000000"/>
                <w:sz w:val="16"/>
                <w:szCs w:val="16"/>
              </w:rPr>
              <w:t>26</w:t>
            </w:r>
          </w:p>
        </w:tc>
        <w:tc>
          <w:tcPr>
            <w:tcW w:w="3900" w:type="dxa"/>
            <w:vAlign w:val="center"/>
            <w:hideMark/>
          </w:tcPr>
          <w:p w14:paraId="6241004A"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Université Paris 13 (Paris Nord), Paris</w:t>
            </w:r>
          </w:p>
        </w:tc>
        <w:tc>
          <w:tcPr>
            <w:tcW w:w="2180" w:type="dxa"/>
            <w:vAlign w:val="center"/>
            <w:hideMark/>
          </w:tcPr>
          <w:p w14:paraId="72B50E3E"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Franţa</w:t>
            </w:r>
          </w:p>
        </w:tc>
        <w:tc>
          <w:tcPr>
            <w:tcW w:w="1446" w:type="dxa"/>
            <w:vAlign w:val="center"/>
            <w:hideMark/>
          </w:tcPr>
          <w:p w14:paraId="26F047ED"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6B041C0C"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7/4/2014</w:t>
            </w:r>
          </w:p>
        </w:tc>
        <w:tc>
          <w:tcPr>
            <w:tcW w:w="1016" w:type="dxa"/>
            <w:noWrap/>
            <w:vAlign w:val="center"/>
            <w:hideMark/>
          </w:tcPr>
          <w:p w14:paraId="17B4E71B"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1212BC45"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F PARIS013</w:t>
            </w:r>
          </w:p>
        </w:tc>
        <w:tc>
          <w:tcPr>
            <w:tcW w:w="2187" w:type="dxa"/>
            <w:vAlign w:val="center"/>
            <w:hideMark/>
          </w:tcPr>
          <w:p w14:paraId="73CD6526"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54" w:history="1">
              <w:r w:rsidR="00844BB4" w:rsidRPr="00A43FEA">
                <w:rPr>
                  <w:rFonts w:ascii="Calibri" w:hAnsi="Calibri" w:cs="Calibri"/>
                  <w:b w:val="0"/>
                  <w:color w:val="0000FF"/>
                  <w:sz w:val="16"/>
                  <w:szCs w:val="16"/>
                  <w:u w:val="single"/>
                </w:rPr>
                <w:t>www.univ-paris13.fr</w:t>
              </w:r>
            </w:hyperlink>
          </w:p>
        </w:tc>
        <w:tc>
          <w:tcPr>
            <w:tcW w:w="888" w:type="dxa"/>
            <w:noWrap/>
            <w:vAlign w:val="center"/>
            <w:hideMark/>
          </w:tcPr>
          <w:p w14:paraId="29AE6AF3"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2BBA8136" w14:textId="77777777" w:rsidTr="00BD660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60817BB9" w14:textId="77777777" w:rsidR="00844BB4" w:rsidRPr="00A43FEA" w:rsidRDefault="00844BB4" w:rsidP="0028598D">
            <w:pPr>
              <w:jc w:val="center"/>
              <w:rPr>
                <w:color w:val="000000"/>
                <w:sz w:val="16"/>
                <w:szCs w:val="16"/>
              </w:rPr>
            </w:pPr>
            <w:r w:rsidRPr="00A43FEA">
              <w:rPr>
                <w:color w:val="000000"/>
                <w:sz w:val="16"/>
                <w:szCs w:val="16"/>
              </w:rPr>
              <w:t>27</w:t>
            </w:r>
          </w:p>
        </w:tc>
        <w:tc>
          <w:tcPr>
            <w:tcW w:w="3900" w:type="dxa"/>
            <w:vAlign w:val="center"/>
            <w:hideMark/>
          </w:tcPr>
          <w:p w14:paraId="62745A05"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Université Paris-Est Créteil, Val de Marne</w:t>
            </w:r>
          </w:p>
        </w:tc>
        <w:tc>
          <w:tcPr>
            <w:tcW w:w="2180" w:type="dxa"/>
            <w:vAlign w:val="center"/>
            <w:hideMark/>
          </w:tcPr>
          <w:p w14:paraId="24AE6EA6"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Franţa</w:t>
            </w:r>
          </w:p>
        </w:tc>
        <w:tc>
          <w:tcPr>
            <w:tcW w:w="1446" w:type="dxa"/>
            <w:vAlign w:val="center"/>
            <w:hideMark/>
          </w:tcPr>
          <w:p w14:paraId="52D7A14F"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355426B9"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2/11/2019</w:t>
            </w:r>
          </w:p>
        </w:tc>
        <w:tc>
          <w:tcPr>
            <w:tcW w:w="1016" w:type="dxa"/>
            <w:noWrap/>
            <w:vAlign w:val="center"/>
            <w:hideMark/>
          </w:tcPr>
          <w:p w14:paraId="785E4492"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53798C2D"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F PARIS012</w:t>
            </w:r>
          </w:p>
        </w:tc>
        <w:tc>
          <w:tcPr>
            <w:tcW w:w="2187" w:type="dxa"/>
            <w:vAlign w:val="center"/>
            <w:hideMark/>
          </w:tcPr>
          <w:p w14:paraId="79036CFE"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55" w:history="1">
              <w:r w:rsidR="00844BB4" w:rsidRPr="00A43FEA">
                <w:rPr>
                  <w:rFonts w:ascii="Calibri" w:hAnsi="Calibri" w:cs="Calibri"/>
                  <w:b w:val="0"/>
                  <w:color w:val="0000FF"/>
                  <w:sz w:val="16"/>
                  <w:szCs w:val="16"/>
                  <w:u w:val="single"/>
                </w:rPr>
                <w:t>www.u-pec.fr</w:t>
              </w:r>
            </w:hyperlink>
          </w:p>
        </w:tc>
        <w:tc>
          <w:tcPr>
            <w:tcW w:w="888" w:type="dxa"/>
            <w:noWrap/>
            <w:vAlign w:val="center"/>
            <w:hideMark/>
          </w:tcPr>
          <w:p w14:paraId="13793387"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3D99A725" w14:textId="77777777" w:rsidTr="00BD6606">
        <w:trPr>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2CFBACD1" w14:textId="77777777" w:rsidR="00844BB4" w:rsidRPr="00A43FEA" w:rsidRDefault="00844BB4" w:rsidP="0028598D">
            <w:pPr>
              <w:jc w:val="center"/>
              <w:rPr>
                <w:color w:val="000000"/>
                <w:sz w:val="16"/>
                <w:szCs w:val="16"/>
              </w:rPr>
            </w:pPr>
            <w:r w:rsidRPr="00A43FEA">
              <w:rPr>
                <w:color w:val="000000"/>
                <w:sz w:val="16"/>
                <w:szCs w:val="16"/>
              </w:rPr>
              <w:t>28</w:t>
            </w:r>
          </w:p>
        </w:tc>
        <w:tc>
          <w:tcPr>
            <w:tcW w:w="3900" w:type="dxa"/>
            <w:vAlign w:val="center"/>
            <w:hideMark/>
          </w:tcPr>
          <w:p w14:paraId="4E218A3E"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Université de Rouen</w:t>
            </w:r>
          </w:p>
        </w:tc>
        <w:tc>
          <w:tcPr>
            <w:tcW w:w="2180" w:type="dxa"/>
            <w:vAlign w:val="center"/>
            <w:hideMark/>
          </w:tcPr>
          <w:p w14:paraId="77C14ED4"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Franţa</w:t>
            </w:r>
          </w:p>
        </w:tc>
        <w:tc>
          <w:tcPr>
            <w:tcW w:w="1446" w:type="dxa"/>
            <w:vAlign w:val="center"/>
            <w:hideMark/>
          </w:tcPr>
          <w:p w14:paraId="4DFA00D8"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0AFF329E"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2/12/2014</w:t>
            </w:r>
          </w:p>
        </w:tc>
        <w:tc>
          <w:tcPr>
            <w:tcW w:w="1016" w:type="dxa"/>
            <w:noWrap/>
            <w:vAlign w:val="center"/>
            <w:hideMark/>
          </w:tcPr>
          <w:p w14:paraId="7B458A32"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35D3A636"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F ROUEN01</w:t>
            </w:r>
          </w:p>
        </w:tc>
        <w:tc>
          <w:tcPr>
            <w:tcW w:w="2187" w:type="dxa"/>
            <w:vAlign w:val="center"/>
            <w:hideMark/>
          </w:tcPr>
          <w:p w14:paraId="139C3DD0"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56" w:history="1">
              <w:r w:rsidR="00844BB4" w:rsidRPr="00A43FEA">
                <w:rPr>
                  <w:rFonts w:ascii="Calibri" w:hAnsi="Calibri" w:cs="Calibri"/>
                  <w:b w:val="0"/>
                  <w:color w:val="0000FF"/>
                  <w:sz w:val="16"/>
                  <w:szCs w:val="16"/>
                  <w:u w:val="single"/>
                </w:rPr>
                <w:t>www.univ-rouen.fr</w:t>
              </w:r>
            </w:hyperlink>
          </w:p>
        </w:tc>
        <w:tc>
          <w:tcPr>
            <w:tcW w:w="888" w:type="dxa"/>
            <w:noWrap/>
            <w:vAlign w:val="center"/>
            <w:hideMark/>
          </w:tcPr>
          <w:p w14:paraId="6BFC0005"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75342A65" w14:textId="77777777" w:rsidTr="00BD6606">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4AADFC80" w14:textId="77777777" w:rsidR="00844BB4" w:rsidRPr="00A43FEA" w:rsidRDefault="00844BB4" w:rsidP="0028598D">
            <w:pPr>
              <w:jc w:val="center"/>
              <w:rPr>
                <w:color w:val="000000"/>
                <w:sz w:val="16"/>
                <w:szCs w:val="16"/>
              </w:rPr>
            </w:pPr>
            <w:r w:rsidRPr="00A43FEA">
              <w:rPr>
                <w:color w:val="000000"/>
                <w:sz w:val="16"/>
                <w:szCs w:val="16"/>
              </w:rPr>
              <w:t>29</w:t>
            </w:r>
          </w:p>
        </w:tc>
        <w:tc>
          <w:tcPr>
            <w:tcW w:w="3900" w:type="dxa"/>
            <w:vAlign w:val="center"/>
            <w:hideMark/>
          </w:tcPr>
          <w:p w14:paraId="0FBC8DF9"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Université Paul Valery (Montpellier III)</w:t>
            </w:r>
          </w:p>
        </w:tc>
        <w:tc>
          <w:tcPr>
            <w:tcW w:w="2180" w:type="dxa"/>
            <w:vAlign w:val="center"/>
            <w:hideMark/>
          </w:tcPr>
          <w:p w14:paraId="4F9F4A45"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Franţa</w:t>
            </w:r>
          </w:p>
        </w:tc>
        <w:tc>
          <w:tcPr>
            <w:tcW w:w="1446" w:type="dxa"/>
            <w:vAlign w:val="center"/>
            <w:hideMark/>
          </w:tcPr>
          <w:p w14:paraId="2CF1177A"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381E7811"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3/12/2014</w:t>
            </w:r>
          </w:p>
        </w:tc>
        <w:tc>
          <w:tcPr>
            <w:tcW w:w="1016" w:type="dxa"/>
            <w:noWrap/>
            <w:vAlign w:val="center"/>
            <w:hideMark/>
          </w:tcPr>
          <w:p w14:paraId="03F0E85D"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4C0EF680"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F MONTPEL03</w:t>
            </w:r>
          </w:p>
        </w:tc>
        <w:tc>
          <w:tcPr>
            <w:tcW w:w="2187" w:type="dxa"/>
            <w:vAlign w:val="center"/>
            <w:hideMark/>
          </w:tcPr>
          <w:p w14:paraId="7513679C"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57" w:history="1">
              <w:r w:rsidR="00844BB4" w:rsidRPr="00A43FEA">
                <w:rPr>
                  <w:rFonts w:ascii="Calibri" w:hAnsi="Calibri" w:cs="Calibri"/>
                  <w:b w:val="0"/>
                  <w:color w:val="0000FF"/>
                  <w:sz w:val="16"/>
                  <w:szCs w:val="16"/>
                  <w:u w:val="single"/>
                </w:rPr>
                <w:t>www.univ-montp3.fr</w:t>
              </w:r>
            </w:hyperlink>
          </w:p>
        </w:tc>
        <w:tc>
          <w:tcPr>
            <w:tcW w:w="888" w:type="dxa"/>
            <w:noWrap/>
            <w:vAlign w:val="center"/>
            <w:hideMark/>
          </w:tcPr>
          <w:p w14:paraId="047AC715"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28598D" w:rsidRPr="00A43FEA" w14:paraId="171E5EC8" w14:textId="77777777" w:rsidTr="00BD6606">
        <w:trPr>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6D4B669D" w14:textId="77777777" w:rsidR="00844BB4" w:rsidRPr="00A43FEA" w:rsidRDefault="00844BB4" w:rsidP="0028598D">
            <w:pPr>
              <w:jc w:val="center"/>
              <w:rPr>
                <w:color w:val="000000"/>
                <w:sz w:val="16"/>
                <w:szCs w:val="16"/>
              </w:rPr>
            </w:pPr>
            <w:r w:rsidRPr="00A43FEA">
              <w:rPr>
                <w:color w:val="000000"/>
                <w:sz w:val="16"/>
                <w:szCs w:val="16"/>
              </w:rPr>
              <w:t>30</w:t>
            </w:r>
          </w:p>
        </w:tc>
        <w:tc>
          <w:tcPr>
            <w:tcW w:w="3900" w:type="dxa"/>
            <w:vAlign w:val="center"/>
            <w:hideMark/>
          </w:tcPr>
          <w:p w14:paraId="00AC940B"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Hospital de la Musse</w:t>
            </w:r>
          </w:p>
        </w:tc>
        <w:tc>
          <w:tcPr>
            <w:tcW w:w="2180" w:type="dxa"/>
            <w:vAlign w:val="center"/>
            <w:hideMark/>
          </w:tcPr>
          <w:p w14:paraId="77B818F9"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Franța</w:t>
            </w:r>
          </w:p>
        </w:tc>
        <w:tc>
          <w:tcPr>
            <w:tcW w:w="1446" w:type="dxa"/>
            <w:vAlign w:val="center"/>
            <w:hideMark/>
          </w:tcPr>
          <w:p w14:paraId="6CA30463"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44EC3FFA"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9/6/2016</w:t>
            </w:r>
          </w:p>
        </w:tc>
        <w:tc>
          <w:tcPr>
            <w:tcW w:w="1016" w:type="dxa"/>
            <w:noWrap/>
            <w:vAlign w:val="center"/>
            <w:hideMark/>
          </w:tcPr>
          <w:p w14:paraId="365F36F5"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noWrap/>
            <w:vAlign w:val="center"/>
            <w:hideMark/>
          </w:tcPr>
          <w:p w14:paraId="7DCC265F"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St Sebastian de Morsent</w:t>
            </w:r>
          </w:p>
        </w:tc>
        <w:tc>
          <w:tcPr>
            <w:tcW w:w="2187" w:type="dxa"/>
            <w:noWrap/>
            <w:vAlign w:val="center"/>
            <w:hideMark/>
          </w:tcPr>
          <w:p w14:paraId="1BE914C2"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58" w:history="1">
              <w:r w:rsidR="00844BB4" w:rsidRPr="00A43FEA">
                <w:rPr>
                  <w:rFonts w:ascii="Calibri" w:hAnsi="Calibri" w:cs="Calibri"/>
                  <w:b w:val="0"/>
                  <w:color w:val="0000FF"/>
                  <w:sz w:val="16"/>
                  <w:szCs w:val="16"/>
                  <w:u w:val="single"/>
                </w:rPr>
                <w:t>www.larenaissancesanitaire.fr</w:t>
              </w:r>
            </w:hyperlink>
          </w:p>
        </w:tc>
        <w:tc>
          <w:tcPr>
            <w:tcW w:w="888" w:type="dxa"/>
            <w:noWrap/>
            <w:vAlign w:val="center"/>
            <w:hideMark/>
          </w:tcPr>
          <w:p w14:paraId="57CE0EE5"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28598D" w:rsidRPr="00A43FEA" w14:paraId="3687A52A" w14:textId="77777777" w:rsidTr="00BD6606">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0326CE3D" w14:textId="77777777" w:rsidR="00844BB4" w:rsidRPr="00A43FEA" w:rsidRDefault="00844BB4" w:rsidP="0028598D">
            <w:pPr>
              <w:jc w:val="center"/>
              <w:rPr>
                <w:color w:val="000000"/>
                <w:sz w:val="16"/>
                <w:szCs w:val="16"/>
              </w:rPr>
            </w:pPr>
            <w:r w:rsidRPr="00A43FEA">
              <w:rPr>
                <w:color w:val="000000"/>
                <w:sz w:val="16"/>
                <w:szCs w:val="16"/>
              </w:rPr>
              <w:t>31</w:t>
            </w:r>
          </w:p>
        </w:tc>
        <w:tc>
          <w:tcPr>
            <w:tcW w:w="3900" w:type="dxa"/>
            <w:vAlign w:val="center"/>
            <w:hideMark/>
          </w:tcPr>
          <w:p w14:paraId="02C2BAC1"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Ecole Nationale D Ingenieurs de Tarbes</w:t>
            </w:r>
          </w:p>
        </w:tc>
        <w:tc>
          <w:tcPr>
            <w:tcW w:w="2180" w:type="dxa"/>
            <w:vAlign w:val="center"/>
            <w:hideMark/>
          </w:tcPr>
          <w:p w14:paraId="03832143"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Franța</w:t>
            </w:r>
          </w:p>
        </w:tc>
        <w:tc>
          <w:tcPr>
            <w:tcW w:w="1446" w:type="dxa"/>
            <w:vAlign w:val="center"/>
            <w:hideMark/>
          </w:tcPr>
          <w:p w14:paraId="589FB2B8"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01981594"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12/2/2019</w:t>
            </w:r>
          </w:p>
        </w:tc>
        <w:tc>
          <w:tcPr>
            <w:tcW w:w="1016" w:type="dxa"/>
            <w:noWrap/>
            <w:vAlign w:val="center"/>
            <w:hideMark/>
          </w:tcPr>
          <w:p w14:paraId="42807521"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noWrap/>
            <w:vAlign w:val="center"/>
            <w:hideMark/>
          </w:tcPr>
          <w:p w14:paraId="551A4CD4"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FTARBES03</w:t>
            </w:r>
          </w:p>
        </w:tc>
        <w:tc>
          <w:tcPr>
            <w:tcW w:w="2187" w:type="dxa"/>
            <w:noWrap/>
            <w:vAlign w:val="center"/>
            <w:hideMark/>
          </w:tcPr>
          <w:p w14:paraId="6D023E26"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r w:rsidRPr="00A43FEA">
              <w:rPr>
                <w:rFonts w:ascii="Calibri" w:hAnsi="Calibri" w:cs="Calibri"/>
                <w:b w:val="0"/>
                <w:color w:val="0000FF"/>
                <w:sz w:val="16"/>
                <w:szCs w:val="16"/>
                <w:u w:val="single"/>
              </w:rPr>
              <w:t>www. enit.fr</w:t>
            </w:r>
          </w:p>
        </w:tc>
        <w:tc>
          <w:tcPr>
            <w:tcW w:w="888" w:type="dxa"/>
            <w:noWrap/>
            <w:vAlign w:val="center"/>
            <w:hideMark/>
          </w:tcPr>
          <w:p w14:paraId="0A172F8B"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0915532C" w14:textId="77777777" w:rsidTr="00BD6606">
        <w:trPr>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0CD8028B" w14:textId="77777777" w:rsidR="00844BB4" w:rsidRPr="00A43FEA" w:rsidRDefault="00844BB4" w:rsidP="0028598D">
            <w:pPr>
              <w:jc w:val="center"/>
              <w:rPr>
                <w:color w:val="000000"/>
                <w:sz w:val="16"/>
                <w:szCs w:val="16"/>
              </w:rPr>
            </w:pPr>
            <w:r w:rsidRPr="00A43FEA">
              <w:rPr>
                <w:color w:val="000000"/>
                <w:sz w:val="16"/>
                <w:szCs w:val="16"/>
              </w:rPr>
              <w:t>32</w:t>
            </w:r>
          </w:p>
        </w:tc>
        <w:tc>
          <w:tcPr>
            <w:tcW w:w="3900" w:type="dxa"/>
            <w:vAlign w:val="center"/>
            <w:hideMark/>
          </w:tcPr>
          <w:p w14:paraId="55E65082"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Friedrich-Alexander-Universitat Erlagen</w:t>
            </w:r>
          </w:p>
        </w:tc>
        <w:tc>
          <w:tcPr>
            <w:tcW w:w="2180" w:type="dxa"/>
            <w:vAlign w:val="center"/>
            <w:hideMark/>
          </w:tcPr>
          <w:p w14:paraId="7FAB6609"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Germania</w:t>
            </w:r>
          </w:p>
        </w:tc>
        <w:tc>
          <w:tcPr>
            <w:tcW w:w="1446" w:type="dxa"/>
            <w:vAlign w:val="center"/>
            <w:hideMark/>
          </w:tcPr>
          <w:p w14:paraId="6D766D2A"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7346D4DF"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2/13/2014</w:t>
            </w:r>
          </w:p>
        </w:tc>
        <w:tc>
          <w:tcPr>
            <w:tcW w:w="1016" w:type="dxa"/>
            <w:noWrap/>
            <w:vAlign w:val="center"/>
            <w:hideMark/>
          </w:tcPr>
          <w:p w14:paraId="7F616F83"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57FFE235"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D ERLANGEN01</w:t>
            </w:r>
          </w:p>
        </w:tc>
        <w:tc>
          <w:tcPr>
            <w:tcW w:w="2187" w:type="dxa"/>
            <w:vAlign w:val="center"/>
            <w:hideMark/>
          </w:tcPr>
          <w:p w14:paraId="0E960192"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59" w:history="1">
              <w:r w:rsidR="00844BB4" w:rsidRPr="00A43FEA">
                <w:rPr>
                  <w:rFonts w:ascii="Calibri" w:hAnsi="Calibri" w:cs="Calibri"/>
                  <w:b w:val="0"/>
                  <w:color w:val="0000FF"/>
                  <w:sz w:val="16"/>
                  <w:szCs w:val="16"/>
                  <w:u w:val="single"/>
                </w:rPr>
                <w:t>www.fau.eu</w:t>
              </w:r>
            </w:hyperlink>
          </w:p>
        </w:tc>
        <w:tc>
          <w:tcPr>
            <w:tcW w:w="888" w:type="dxa"/>
            <w:noWrap/>
            <w:vAlign w:val="center"/>
            <w:hideMark/>
          </w:tcPr>
          <w:p w14:paraId="2BC6EA40"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7DE437A6" w14:textId="77777777" w:rsidTr="00BD660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12248220" w14:textId="77777777" w:rsidR="00844BB4" w:rsidRPr="00A43FEA" w:rsidRDefault="00844BB4" w:rsidP="0028598D">
            <w:pPr>
              <w:jc w:val="center"/>
              <w:rPr>
                <w:color w:val="000000"/>
                <w:sz w:val="16"/>
                <w:szCs w:val="16"/>
              </w:rPr>
            </w:pPr>
            <w:r w:rsidRPr="00A43FEA">
              <w:rPr>
                <w:color w:val="000000"/>
                <w:sz w:val="16"/>
                <w:szCs w:val="16"/>
              </w:rPr>
              <w:t>33</w:t>
            </w:r>
          </w:p>
        </w:tc>
        <w:tc>
          <w:tcPr>
            <w:tcW w:w="3900" w:type="dxa"/>
            <w:vAlign w:val="center"/>
            <w:hideMark/>
          </w:tcPr>
          <w:p w14:paraId="1DA0AF83"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University of Greifswald</w:t>
            </w:r>
          </w:p>
        </w:tc>
        <w:tc>
          <w:tcPr>
            <w:tcW w:w="2180" w:type="dxa"/>
            <w:vAlign w:val="center"/>
            <w:hideMark/>
          </w:tcPr>
          <w:p w14:paraId="3879FCAC"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Germania</w:t>
            </w:r>
          </w:p>
        </w:tc>
        <w:tc>
          <w:tcPr>
            <w:tcW w:w="1446" w:type="dxa"/>
            <w:vAlign w:val="center"/>
            <w:hideMark/>
          </w:tcPr>
          <w:p w14:paraId="3ADF2249"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1D330F28"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9/16/2020</w:t>
            </w:r>
          </w:p>
        </w:tc>
        <w:tc>
          <w:tcPr>
            <w:tcW w:w="1016" w:type="dxa"/>
            <w:noWrap/>
            <w:vAlign w:val="center"/>
            <w:hideMark/>
          </w:tcPr>
          <w:p w14:paraId="4AD933B1"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09A0F60E"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D GREIFS01</w:t>
            </w:r>
          </w:p>
        </w:tc>
        <w:tc>
          <w:tcPr>
            <w:tcW w:w="2187" w:type="dxa"/>
            <w:vAlign w:val="center"/>
            <w:hideMark/>
          </w:tcPr>
          <w:p w14:paraId="7F0C2803"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60" w:history="1">
              <w:r w:rsidR="00844BB4" w:rsidRPr="00A43FEA">
                <w:rPr>
                  <w:rFonts w:ascii="Calibri" w:hAnsi="Calibri" w:cs="Calibri"/>
                  <w:b w:val="0"/>
                  <w:color w:val="0000FF"/>
                  <w:sz w:val="16"/>
                  <w:szCs w:val="16"/>
                  <w:u w:val="single"/>
                </w:rPr>
                <w:t>www.uni-greifswald.de</w:t>
              </w:r>
            </w:hyperlink>
          </w:p>
        </w:tc>
        <w:tc>
          <w:tcPr>
            <w:tcW w:w="888" w:type="dxa"/>
            <w:noWrap/>
            <w:vAlign w:val="center"/>
            <w:hideMark/>
          </w:tcPr>
          <w:p w14:paraId="1067EC62"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30002476" w14:textId="77777777" w:rsidTr="00BD6606">
        <w:trPr>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3737E985" w14:textId="77777777" w:rsidR="00844BB4" w:rsidRPr="00A43FEA" w:rsidRDefault="00844BB4" w:rsidP="0028598D">
            <w:pPr>
              <w:jc w:val="center"/>
              <w:rPr>
                <w:color w:val="000000"/>
                <w:sz w:val="16"/>
                <w:szCs w:val="16"/>
              </w:rPr>
            </w:pPr>
            <w:r w:rsidRPr="00A43FEA">
              <w:rPr>
                <w:color w:val="000000"/>
                <w:sz w:val="16"/>
                <w:szCs w:val="16"/>
              </w:rPr>
              <w:t>34</w:t>
            </w:r>
          </w:p>
        </w:tc>
        <w:tc>
          <w:tcPr>
            <w:tcW w:w="3900" w:type="dxa"/>
            <w:vAlign w:val="center"/>
            <w:hideMark/>
          </w:tcPr>
          <w:p w14:paraId="770663DC"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Aristotle University of  Thessaloniki</w:t>
            </w:r>
          </w:p>
        </w:tc>
        <w:tc>
          <w:tcPr>
            <w:tcW w:w="2180" w:type="dxa"/>
            <w:vAlign w:val="center"/>
            <w:hideMark/>
          </w:tcPr>
          <w:p w14:paraId="4B31F93D"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Grecia</w:t>
            </w:r>
          </w:p>
        </w:tc>
        <w:tc>
          <w:tcPr>
            <w:tcW w:w="1446" w:type="dxa"/>
            <w:vAlign w:val="center"/>
            <w:hideMark/>
          </w:tcPr>
          <w:p w14:paraId="57337EFD"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6D9B83FA"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12/19/2014</w:t>
            </w:r>
          </w:p>
        </w:tc>
        <w:tc>
          <w:tcPr>
            <w:tcW w:w="1016" w:type="dxa"/>
            <w:noWrap/>
            <w:vAlign w:val="center"/>
            <w:hideMark/>
          </w:tcPr>
          <w:p w14:paraId="02230662"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14B89B1F"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G THESSAL01</w:t>
            </w:r>
          </w:p>
        </w:tc>
        <w:tc>
          <w:tcPr>
            <w:tcW w:w="2187" w:type="dxa"/>
            <w:vAlign w:val="center"/>
            <w:hideMark/>
          </w:tcPr>
          <w:p w14:paraId="0923AC9D"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61" w:history="1">
              <w:r w:rsidR="00844BB4" w:rsidRPr="00A43FEA">
                <w:rPr>
                  <w:rFonts w:ascii="Calibri" w:hAnsi="Calibri" w:cs="Calibri"/>
                  <w:b w:val="0"/>
                  <w:color w:val="0000FF"/>
                  <w:sz w:val="16"/>
                  <w:szCs w:val="16"/>
                  <w:u w:val="single"/>
                </w:rPr>
                <w:t>www.auth.gr</w:t>
              </w:r>
            </w:hyperlink>
          </w:p>
        </w:tc>
        <w:tc>
          <w:tcPr>
            <w:tcW w:w="888" w:type="dxa"/>
            <w:noWrap/>
            <w:vAlign w:val="center"/>
            <w:hideMark/>
          </w:tcPr>
          <w:p w14:paraId="38A1BDEE"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16C2EFB2" w14:textId="77777777" w:rsidTr="00BD660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108383E8" w14:textId="77777777" w:rsidR="00844BB4" w:rsidRPr="00A43FEA" w:rsidRDefault="00844BB4" w:rsidP="0028598D">
            <w:pPr>
              <w:jc w:val="center"/>
              <w:rPr>
                <w:color w:val="000000"/>
                <w:sz w:val="16"/>
                <w:szCs w:val="16"/>
              </w:rPr>
            </w:pPr>
            <w:r w:rsidRPr="00A43FEA">
              <w:rPr>
                <w:color w:val="000000"/>
                <w:sz w:val="16"/>
                <w:szCs w:val="16"/>
              </w:rPr>
              <w:t>35</w:t>
            </w:r>
          </w:p>
        </w:tc>
        <w:tc>
          <w:tcPr>
            <w:tcW w:w="3900" w:type="dxa"/>
            <w:vAlign w:val="center"/>
            <w:hideMark/>
          </w:tcPr>
          <w:p w14:paraId="2068283C"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University oh the Aegean,</w:t>
            </w:r>
          </w:p>
        </w:tc>
        <w:tc>
          <w:tcPr>
            <w:tcW w:w="2180" w:type="dxa"/>
            <w:vAlign w:val="center"/>
            <w:hideMark/>
          </w:tcPr>
          <w:p w14:paraId="56DC4E2D"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Grecia</w:t>
            </w:r>
          </w:p>
        </w:tc>
        <w:tc>
          <w:tcPr>
            <w:tcW w:w="1446" w:type="dxa"/>
            <w:vAlign w:val="center"/>
            <w:hideMark/>
          </w:tcPr>
          <w:p w14:paraId="5CB00005"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66FD9A54"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2014</w:t>
            </w:r>
          </w:p>
        </w:tc>
        <w:tc>
          <w:tcPr>
            <w:tcW w:w="1016" w:type="dxa"/>
            <w:noWrap/>
            <w:vAlign w:val="center"/>
            <w:hideMark/>
          </w:tcPr>
          <w:p w14:paraId="2A16728A"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3A34F2CC"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G ATHINE41</w:t>
            </w:r>
          </w:p>
        </w:tc>
        <w:tc>
          <w:tcPr>
            <w:tcW w:w="2187" w:type="dxa"/>
            <w:vAlign w:val="center"/>
            <w:hideMark/>
          </w:tcPr>
          <w:p w14:paraId="1C534DB5"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62" w:history="1">
              <w:r w:rsidR="00844BB4" w:rsidRPr="00A43FEA">
                <w:rPr>
                  <w:rFonts w:ascii="Calibri" w:hAnsi="Calibri" w:cs="Calibri"/>
                  <w:b w:val="0"/>
                  <w:color w:val="0000FF"/>
                  <w:sz w:val="16"/>
                  <w:szCs w:val="16"/>
                  <w:u w:val="single"/>
                </w:rPr>
                <w:t>www.aegean.gr</w:t>
              </w:r>
            </w:hyperlink>
          </w:p>
        </w:tc>
        <w:tc>
          <w:tcPr>
            <w:tcW w:w="888" w:type="dxa"/>
            <w:noWrap/>
            <w:vAlign w:val="center"/>
            <w:hideMark/>
          </w:tcPr>
          <w:p w14:paraId="42D8EB2D"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07AE7910" w14:textId="77777777" w:rsidTr="00BD6606">
        <w:trPr>
          <w:trHeight w:val="54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4F724B0B" w14:textId="77777777" w:rsidR="00844BB4" w:rsidRPr="00A43FEA" w:rsidRDefault="00844BB4" w:rsidP="0028598D">
            <w:pPr>
              <w:jc w:val="center"/>
              <w:rPr>
                <w:color w:val="000000"/>
                <w:sz w:val="16"/>
                <w:szCs w:val="16"/>
              </w:rPr>
            </w:pPr>
            <w:r w:rsidRPr="00A43FEA">
              <w:rPr>
                <w:color w:val="000000"/>
                <w:sz w:val="16"/>
                <w:szCs w:val="16"/>
              </w:rPr>
              <w:t>36</w:t>
            </w:r>
          </w:p>
        </w:tc>
        <w:tc>
          <w:tcPr>
            <w:tcW w:w="3900" w:type="dxa"/>
            <w:vAlign w:val="center"/>
            <w:hideMark/>
          </w:tcPr>
          <w:p w14:paraId="6EB5B47E"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National and Kapodistrian University of Athens</w:t>
            </w:r>
          </w:p>
        </w:tc>
        <w:tc>
          <w:tcPr>
            <w:tcW w:w="2180" w:type="dxa"/>
            <w:vAlign w:val="center"/>
            <w:hideMark/>
          </w:tcPr>
          <w:p w14:paraId="4BDA3B43"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Grecia</w:t>
            </w:r>
          </w:p>
        </w:tc>
        <w:tc>
          <w:tcPr>
            <w:tcW w:w="1446" w:type="dxa"/>
            <w:vAlign w:val="center"/>
            <w:hideMark/>
          </w:tcPr>
          <w:p w14:paraId="0E204BFD"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080FE9CD"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11/26/2014</w:t>
            </w:r>
          </w:p>
        </w:tc>
        <w:tc>
          <w:tcPr>
            <w:tcW w:w="1016" w:type="dxa"/>
            <w:noWrap/>
            <w:vAlign w:val="center"/>
            <w:hideMark/>
          </w:tcPr>
          <w:p w14:paraId="65891C7C"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5816B808"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G ATHINE01</w:t>
            </w:r>
          </w:p>
        </w:tc>
        <w:tc>
          <w:tcPr>
            <w:tcW w:w="2187" w:type="dxa"/>
            <w:vAlign w:val="center"/>
            <w:hideMark/>
          </w:tcPr>
          <w:p w14:paraId="7A9EF5D3"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63" w:history="1">
              <w:r w:rsidR="00844BB4" w:rsidRPr="00A43FEA">
                <w:rPr>
                  <w:rFonts w:ascii="Calibri" w:hAnsi="Calibri" w:cs="Calibri"/>
                  <w:b w:val="0"/>
                  <w:color w:val="0000FF"/>
                  <w:sz w:val="16"/>
                  <w:szCs w:val="16"/>
                  <w:u w:val="single"/>
                </w:rPr>
                <w:t>www.en.uoa.gr</w:t>
              </w:r>
            </w:hyperlink>
          </w:p>
        </w:tc>
        <w:tc>
          <w:tcPr>
            <w:tcW w:w="888" w:type="dxa"/>
            <w:noWrap/>
            <w:vAlign w:val="center"/>
            <w:hideMark/>
          </w:tcPr>
          <w:p w14:paraId="3F49A793"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7F9F2B36" w14:textId="77777777" w:rsidTr="00BD6606">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4B67194D" w14:textId="77777777" w:rsidR="00844BB4" w:rsidRPr="00A43FEA" w:rsidRDefault="00844BB4" w:rsidP="0028598D">
            <w:pPr>
              <w:jc w:val="center"/>
              <w:rPr>
                <w:color w:val="000000"/>
                <w:sz w:val="16"/>
                <w:szCs w:val="16"/>
              </w:rPr>
            </w:pPr>
            <w:r w:rsidRPr="00A43FEA">
              <w:rPr>
                <w:color w:val="000000"/>
                <w:sz w:val="16"/>
                <w:szCs w:val="16"/>
              </w:rPr>
              <w:t>37</w:t>
            </w:r>
          </w:p>
        </w:tc>
        <w:tc>
          <w:tcPr>
            <w:tcW w:w="3900" w:type="dxa"/>
            <w:vAlign w:val="center"/>
            <w:hideMark/>
          </w:tcPr>
          <w:p w14:paraId="4D428B8B"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University of Patras</w:t>
            </w:r>
          </w:p>
        </w:tc>
        <w:tc>
          <w:tcPr>
            <w:tcW w:w="2180" w:type="dxa"/>
            <w:vAlign w:val="center"/>
            <w:hideMark/>
          </w:tcPr>
          <w:p w14:paraId="0CF034E8"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Grecia</w:t>
            </w:r>
          </w:p>
        </w:tc>
        <w:tc>
          <w:tcPr>
            <w:tcW w:w="1446" w:type="dxa"/>
            <w:vAlign w:val="center"/>
            <w:hideMark/>
          </w:tcPr>
          <w:p w14:paraId="762A60D9"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52D26A5A"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11/28/2017</w:t>
            </w:r>
          </w:p>
        </w:tc>
        <w:tc>
          <w:tcPr>
            <w:tcW w:w="1016" w:type="dxa"/>
            <w:noWrap/>
            <w:vAlign w:val="center"/>
            <w:hideMark/>
          </w:tcPr>
          <w:p w14:paraId="6D46F2E8"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55E1A3EB"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G PATRA01</w:t>
            </w:r>
          </w:p>
        </w:tc>
        <w:tc>
          <w:tcPr>
            <w:tcW w:w="2187" w:type="dxa"/>
            <w:vAlign w:val="center"/>
            <w:hideMark/>
          </w:tcPr>
          <w:p w14:paraId="4C5A4F1A"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64" w:history="1">
              <w:r w:rsidR="00844BB4" w:rsidRPr="00A43FEA">
                <w:rPr>
                  <w:rFonts w:ascii="Calibri" w:hAnsi="Calibri" w:cs="Calibri"/>
                  <w:b w:val="0"/>
                  <w:color w:val="0000FF"/>
                  <w:sz w:val="16"/>
                  <w:szCs w:val="16"/>
                  <w:u w:val="single"/>
                </w:rPr>
                <w:t>www.upatras.gr</w:t>
              </w:r>
            </w:hyperlink>
          </w:p>
        </w:tc>
        <w:tc>
          <w:tcPr>
            <w:tcW w:w="888" w:type="dxa"/>
            <w:noWrap/>
            <w:vAlign w:val="center"/>
            <w:hideMark/>
          </w:tcPr>
          <w:p w14:paraId="3F998564"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0A74F2CF" w14:textId="77777777" w:rsidTr="00BD6606">
        <w:trPr>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1849A750" w14:textId="77777777" w:rsidR="00844BB4" w:rsidRPr="00A43FEA" w:rsidRDefault="00844BB4" w:rsidP="0028598D">
            <w:pPr>
              <w:jc w:val="center"/>
              <w:rPr>
                <w:color w:val="000000"/>
                <w:sz w:val="16"/>
                <w:szCs w:val="16"/>
              </w:rPr>
            </w:pPr>
            <w:r w:rsidRPr="00A43FEA">
              <w:rPr>
                <w:color w:val="000000"/>
                <w:sz w:val="16"/>
                <w:szCs w:val="16"/>
              </w:rPr>
              <w:t>38</w:t>
            </w:r>
          </w:p>
        </w:tc>
        <w:tc>
          <w:tcPr>
            <w:tcW w:w="3900" w:type="dxa"/>
            <w:vAlign w:val="center"/>
            <w:hideMark/>
          </w:tcPr>
          <w:p w14:paraId="5CA462BB"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Democritus University of Thrace, Komotini</w:t>
            </w:r>
          </w:p>
        </w:tc>
        <w:tc>
          <w:tcPr>
            <w:tcW w:w="2180" w:type="dxa"/>
            <w:vAlign w:val="center"/>
            <w:hideMark/>
          </w:tcPr>
          <w:p w14:paraId="296C8264"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Grecia</w:t>
            </w:r>
          </w:p>
        </w:tc>
        <w:tc>
          <w:tcPr>
            <w:tcW w:w="1446" w:type="dxa"/>
            <w:vAlign w:val="center"/>
            <w:hideMark/>
          </w:tcPr>
          <w:p w14:paraId="42D303BB"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3442E8C3"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3/7/2014</w:t>
            </w:r>
          </w:p>
        </w:tc>
        <w:tc>
          <w:tcPr>
            <w:tcW w:w="1016" w:type="dxa"/>
            <w:noWrap/>
            <w:vAlign w:val="center"/>
            <w:hideMark/>
          </w:tcPr>
          <w:p w14:paraId="05E853CA"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3CE322C8"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G KOMOTIN01</w:t>
            </w:r>
          </w:p>
        </w:tc>
        <w:tc>
          <w:tcPr>
            <w:tcW w:w="2187" w:type="dxa"/>
            <w:vAlign w:val="center"/>
            <w:hideMark/>
          </w:tcPr>
          <w:p w14:paraId="70BA278C"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65" w:history="1">
              <w:r w:rsidR="00844BB4" w:rsidRPr="00A43FEA">
                <w:rPr>
                  <w:rFonts w:ascii="Calibri" w:hAnsi="Calibri" w:cs="Calibri"/>
                  <w:b w:val="0"/>
                  <w:color w:val="0000FF"/>
                  <w:sz w:val="16"/>
                  <w:szCs w:val="16"/>
                  <w:u w:val="single"/>
                </w:rPr>
                <w:t>www.duth.gr</w:t>
              </w:r>
            </w:hyperlink>
          </w:p>
        </w:tc>
        <w:tc>
          <w:tcPr>
            <w:tcW w:w="888" w:type="dxa"/>
            <w:noWrap/>
            <w:vAlign w:val="center"/>
            <w:hideMark/>
          </w:tcPr>
          <w:p w14:paraId="308C1E58"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22290BFD" w14:textId="77777777" w:rsidTr="00BD6606">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4393A4B3" w14:textId="77777777" w:rsidR="00844BB4" w:rsidRPr="00A43FEA" w:rsidRDefault="00844BB4" w:rsidP="0028598D">
            <w:pPr>
              <w:jc w:val="center"/>
              <w:rPr>
                <w:color w:val="000000"/>
                <w:sz w:val="16"/>
                <w:szCs w:val="16"/>
              </w:rPr>
            </w:pPr>
            <w:r w:rsidRPr="00A43FEA">
              <w:rPr>
                <w:color w:val="000000"/>
                <w:sz w:val="16"/>
                <w:szCs w:val="16"/>
              </w:rPr>
              <w:t>39</w:t>
            </w:r>
          </w:p>
        </w:tc>
        <w:tc>
          <w:tcPr>
            <w:tcW w:w="3900" w:type="dxa"/>
            <w:vAlign w:val="center"/>
            <w:hideMark/>
          </w:tcPr>
          <w:p w14:paraId="12223508"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University of Thessaly, Volos</w:t>
            </w:r>
          </w:p>
        </w:tc>
        <w:tc>
          <w:tcPr>
            <w:tcW w:w="2180" w:type="dxa"/>
            <w:vAlign w:val="center"/>
            <w:hideMark/>
          </w:tcPr>
          <w:p w14:paraId="45592AC1"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Grecia</w:t>
            </w:r>
          </w:p>
        </w:tc>
        <w:tc>
          <w:tcPr>
            <w:tcW w:w="1446" w:type="dxa"/>
            <w:vAlign w:val="center"/>
            <w:hideMark/>
          </w:tcPr>
          <w:p w14:paraId="08CA0675"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49666FE6"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3/13/2013</w:t>
            </w:r>
          </w:p>
        </w:tc>
        <w:tc>
          <w:tcPr>
            <w:tcW w:w="1016" w:type="dxa"/>
            <w:noWrap/>
            <w:vAlign w:val="center"/>
            <w:hideMark/>
          </w:tcPr>
          <w:p w14:paraId="79DFA9A3"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147BBF50"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G VOLOS01</w:t>
            </w:r>
          </w:p>
        </w:tc>
        <w:tc>
          <w:tcPr>
            <w:tcW w:w="2187" w:type="dxa"/>
            <w:vAlign w:val="center"/>
            <w:hideMark/>
          </w:tcPr>
          <w:p w14:paraId="6A672585"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66" w:history="1">
              <w:r w:rsidR="00844BB4" w:rsidRPr="00A43FEA">
                <w:rPr>
                  <w:rFonts w:ascii="Calibri" w:hAnsi="Calibri" w:cs="Calibri"/>
                  <w:b w:val="0"/>
                  <w:color w:val="0000FF"/>
                  <w:sz w:val="16"/>
                  <w:szCs w:val="16"/>
                  <w:u w:val="single"/>
                </w:rPr>
                <w:t>www.uth.gr</w:t>
              </w:r>
            </w:hyperlink>
          </w:p>
        </w:tc>
        <w:tc>
          <w:tcPr>
            <w:tcW w:w="888" w:type="dxa"/>
            <w:noWrap/>
            <w:vAlign w:val="center"/>
            <w:hideMark/>
          </w:tcPr>
          <w:p w14:paraId="121747C5"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4D173F00" w14:textId="77777777" w:rsidTr="00BD6606">
        <w:trPr>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1BBD9DF6" w14:textId="77777777" w:rsidR="00844BB4" w:rsidRPr="00A43FEA" w:rsidRDefault="00844BB4" w:rsidP="0028598D">
            <w:pPr>
              <w:jc w:val="center"/>
              <w:rPr>
                <w:color w:val="000000"/>
                <w:sz w:val="16"/>
                <w:szCs w:val="16"/>
              </w:rPr>
            </w:pPr>
            <w:r w:rsidRPr="00A43FEA">
              <w:rPr>
                <w:color w:val="000000"/>
                <w:sz w:val="16"/>
                <w:szCs w:val="16"/>
              </w:rPr>
              <w:t>40</w:t>
            </w:r>
          </w:p>
        </w:tc>
        <w:tc>
          <w:tcPr>
            <w:tcW w:w="3900" w:type="dxa"/>
            <w:vAlign w:val="center"/>
            <w:hideMark/>
          </w:tcPr>
          <w:p w14:paraId="5461B0EB"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Ecclesiastical Academy of Athens</w:t>
            </w:r>
          </w:p>
        </w:tc>
        <w:tc>
          <w:tcPr>
            <w:tcW w:w="2180" w:type="dxa"/>
            <w:vAlign w:val="center"/>
            <w:hideMark/>
          </w:tcPr>
          <w:p w14:paraId="42CD1D4F"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Grecia</w:t>
            </w:r>
          </w:p>
        </w:tc>
        <w:tc>
          <w:tcPr>
            <w:tcW w:w="1446" w:type="dxa"/>
            <w:vAlign w:val="center"/>
            <w:hideMark/>
          </w:tcPr>
          <w:p w14:paraId="51EA35CB"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211E7B46"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1/17/2023</w:t>
            </w:r>
          </w:p>
        </w:tc>
        <w:tc>
          <w:tcPr>
            <w:tcW w:w="1016" w:type="dxa"/>
            <w:noWrap/>
            <w:vAlign w:val="center"/>
            <w:hideMark/>
          </w:tcPr>
          <w:p w14:paraId="296BEDB2"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2C8A8129"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G ATHINE56</w:t>
            </w:r>
          </w:p>
        </w:tc>
        <w:tc>
          <w:tcPr>
            <w:tcW w:w="2187" w:type="dxa"/>
            <w:vAlign w:val="center"/>
            <w:hideMark/>
          </w:tcPr>
          <w:p w14:paraId="5889BDE9"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67" w:history="1">
              <w:r w:rsidR="00844BB4" w:rsidRPr="00A43FEA">
                <w:rPr>
                  <w:rFonts w:ascii="Calibri" w:hAnsi="Calibri" w:cs="Calibri"/>
                  <w:b w:val="0"/>
                  <w:color w:val="0000FF"/>
                  <w:sz w:val="16"/>
                  <w:szCs w:val="16"/>
                  <w:u w:val="single"/>
                </w:rPr>
                <w:t>www.aeaa.gr</w:t>
              </w:r>
            </w:hyperlink>
          </w:p>
        </w:tc>
        <w:tc>
          <w:tcPr>
            <w:tcW w:w="888" w:type="dxa"/>
            <w:noWrap/>
            <w:vAlign w:val="center"/>
            <w:hideMark/>
          </w:tcPr>
          <w:p w14:paraId="37478071"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28598D" w:rsidRPr="00A43FEA" w14:paraId="32D4B67C" w14:textId="77777777" w:rsidTr="00BD660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0FD8B593" w14:textId="77777777" w:rsidR="00844BB4" w:rsidRPr="00A43FEA" w:rsidRDefault="00844BB4" w:rsidP="0028598D">
            <w:pPr>
              <w:jc w:val="center"/>
              <w:rPr>
                <w:color w:val="000000"/>
                <w:sz w:val="16"/>
                <w:szCs w:val="16"/>
              </w:rPr>
            </w:pPr>
            <w:r w:rsidRPr="00A43FEA">
              <w:rPr>
                <w:color w:val="000000"/>
                <w:sz w:val="16"/>
                <w:szCs w:val="16"/>
              </w:rPr>
              <w:t>41</w:t>
            </w:r>
          </w:p>
        </w:tc>
        <w:tc>
          <w:tcPr>
            <w:tcW w:w="3900" w:type="dxa"/>
            <w:vAlign w:val="center"/>
            <w:hideMark/>
          </w:tcPr>
          <w:p w14:paraId="07BA8253"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University of Surabaya</w:t>
            </w:r>
          </w:p>
        </w:tc>
        <w:tc>
          <w:tcPr>
            <w:tcW w:w="2180" w:type="dxa"/>
            <w:vAlign w:val="center"/>
            <w:hideMark/>
          </w:tcPr>
          <w:p w14:paraId="19266D4A"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Indonezia</w:t>
            </w:r>
          </w:p>
        </w:tc>
        <w:tc>
          <w:tcPr>
            <w:tcW w:w="1446" w:type="dxa"/>
            <w:vAlign w:val="center"/>
            <w:hideMark/>
          </w:tcPr>
          <w:p w14:paraId="723B8021"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6FAF606E"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2/17/2023</w:t>
            </w:r>
          </w:p>
        </w:tc>
        <w:tc>
          <w:tcPr>
            <w:tcW w:w="1016" w:type="dxa"/>
            <w:noWrap/>
            <w:vAlign w:val="center"/>
            <w:hideMark/>
          </w:tcPr>
          <w:p w14:paraId="36135246"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noWrap/>
            <w:vAlign w:val="center"/>
            <w:hideMark/>
          </w:tcPr>
          <w:p w14:paraId="1E481A14" w14:textId="449BF8B8"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p>
        </w:tc>
        <w:tc>
          <w:tcPr>
            <w:tcW w:w="2187" w:type="dxa"/>
            <w:noWrap/>
            <w:vAlign w:val="center"/>
            <w:hideMark/>
          </w:tcPr>
          <w:p w14:paraId="4F1D3227"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68" w:history="1">
              <w:r w:rsidR="00844BB4" w:rsidRPr="00A43FEA">
                <w:rPr>
                  <w:rFonts w:ascii="Calibri" w:hAnsi="Calibri" w:cs="Calibri"/>
                  <w:b w:val="0"/>
                  <w:color w:val="0000FF"/>
                  <w:sz w:val="16"/>
                  <w:szCs w:val="16"/>
                  <w:u w:val="single"/>
                </w:rPr>
                <w:t>www.ubaya.ac.id</w:t>
              </w:r>
            </w:hyperlink>
          </w:p>
        </w:tc>
        <w:tc>
          <w:tcPr>
            <w:tcW w:w="888" w:type="dxa"/>
            <w:noWrap/>
            <w:vAlign w:val="center"/>
            <w:hideMark/>
          </w:tcPr>
          <w:p w14:paraId="2E19E78C"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NON UE</w:t>
            </w:r>
          </w:p>
        </w:tc>
      </w:tr>
      <w:tr w:rsidR="00B73904" w:rsidRPr="00A43FEA" w14:paraId="19791080" w14:textId="77777777" w:rsidTr="00BD6606">
        <w:trPr>
          <w:trHeight w:val="36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2569779C" w14:textId="77777777" w:rsidR="00844BB4" w:rsidRPr="00A43FEA" w:rsidRDefault="00844BB4" w:rsidP="0028598D">
            <w:pPr>
              <w:jc w:val="center"/>
              <w:rPr>
                <w:color w:val="000000"/>
                <w:sz w:val="16"/>
                <w:szCs w:val="16"/>
              </w:rPr>
            </w:pPr>
            <w:r w:rsidRPr="00A43FEA">
              <w:rPr>
                <w:color w:val="000000"/>
                <w:sz w:val="16"/>
                <w:szCs w:val="16"/>
              </w:rPr>
              <w:t>42</w:t>
            </w:r>
          </w:p>
        </w:tc>
        <w:tc>
          <w:tcPr>
            <w:tcW w:w="3900" w:type="dxa"/>
            <w:vAlign w:val="center"/>
            <w:hideMark/>
          </w:tcPr>
          <w:p w14:paraId="5A1E56DD"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Università degli Studi di Camerino</w:t>
            </w:r>
          </w:p>
        </w:tc>
        <w:tc>
          <w:tcPr>
            <w:tcW w:w="2180" w:type="dxa"/>
            <w:vAlign w:val="center"/>
            <w:hideMark/>
          </w:tcPr>
          <w:p w14:paraId="58F74928"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Italia</w:t>
            </w:r>
          </w:p>
        </w:tc>
        <w:tc>
          <w:tcPr>
            <w:tcW w:w="1446" w:type="dxa"/>
            <w:vAlign w:val="center"/>
            <w:hideMark/>
          </w:tcPr>
          <w:p w14:paraId="21BE5A73"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1EA0BC3B"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1/25/2023</w:t>
            </w:r>
          </w:p>
        </w:tc>
        <w:tc>
          <w:tcPr>
            <w:tcW w:w="1016" w:type="dxa"/>
            <w:noWrap/>
            <w:vAlign w:val="center"/>
            <w:hideMark/>
          </w:tcPr>
          <w:p w14:paraId="1761DDBB"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20840E8D"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I CAMERIN01</w:t>
            </w:r>
          </w:p>
        </w:tc>
        <w:tc>
          <w:tcPr>
            <w:tcW w:w="2187" w:type="dxa"/>
            <w:vAlign w:val="center"/>
            <w:hideMark/>
          </w:tcPr>
          <w:p w14:paraId="052EF2DF"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69" w:history="1">
              <w:r w:rsidR="00844BB4" w:rsidRPr="00A43FEA">
                <w:rPr>
                  <w:rFonts w:ascii="Calibri" w:hAnsi="Calibri" w:cs="Calibri"/>
                  <w:b w:val="0"/>
                  <w:color w:val="0000FF"/>
                  <w:sz w:val="16"/>
                  <w:szCs w:val="16"/>
                  <w:u w:val="single"/>
                </w:rPr>
                <w:t>www.unicam.it</w:t>
              </w:r>
            </w:hyperlink>
          </w:p>
        </w:tc>
        <w:tc>
          <w:tcPr>
            <w:tcW w:w="888" w:type="dxa"/>
            <w:noWrap/>
            <w:vAlign w:val="center"/>
            <w:hideMark/>
          </w:tcPr>
          <w:p w14:paraId="7527F89A"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69C92FFF" w14:textId="77777777" w:rsidTr="00BD6606">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547ACF59" w14:textId="77777777" w:rsidR="00844BB4" w:rsidRPr="00A43FEA" w:rsidRDefault="00844BB4" w:rsidP="0028598D">
            <w:pPr>
              <w:jc w:val="center"/>
              <w:rPr>
                <w:color w:val="000000"/>
                <w:sz w:val="16"/>
                <w:szCs w:val="16"/>
              </w:rPr>
            </w:pPr>
            <w:r w:rsidRPr="00A43FEA">
              <w:rPr>
                <w:color w:val="000000"/>
                <w:sz w:val="16"/>
                <w:szCs w:val="16"/>
              </w:rPr>
              <w:t>43</w:t>
            </w:r>
          </w:p>
        </w:tc>
        <w:tc>
          <w:tcPr>
            <w:tcW w:w="3900" w:type="dxa"/>
            <w:vAlign w:val="center"/>
            <w:hideMark/>
          </w:tcPr>
          <w:p w14:paraId="067162CD"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Università degli Studi del Molise</w:t>
            </w:r>
          </w:p>
        </w:tc>
        <w:tc>
          <w:tcPr>
            <w:tcW w:w="2180" w:type="dxa"/>
            <w:vAlign w:val="center"/>
            <w:hideMark/>
          </w:tcPr>
          <w:p w14:paraId="46E8014E"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Italia</w:t>
            </w:r>
          </w:p>
        </w:tc>
        <w:tc>
          <w:tcPr>
            <w:tcW w:w="1446" w:type="dxa"/>
            <w:vAlign w:val="center"/>
            <w:hideMark/>
          </w:tcPr>
          <w:p w14:paraId="4D86D4F8"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48A4FA72"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12/9/2014</w:t>
            </w:r>
          </w:p>
        </w:tc>
        <w:tc>
          <w:tcPr>
            <w:tcW w:w="1016" w:type="dxa"/>
            <w:noWrap/>
            <w:vAlign w:val="center"/>
            <w:hideMark/>
          </w:tcPr>
          <w:p w14:paraId="7C28C4C5"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4311C635"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I CAMPOBA01</w:t>
            </w:r>
          </w:p>
        </w:tc>
        <w:tc>
          <w:tcPr>
            <w:tcW w:w="2187" w:type="dxa"/>
            <w:vAlign w:val="center"/>
            <w:hideMark/>
          </w:tcPr>
          <w:p w14:paraId="1BEDB6D9"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70" w:history="1">
              <w:r w:rsidR="00844BB4" w:rsidRPr="00A43FEA">
                <w:rPr>
                  <w:rFonts w:ascii="Calibri" w:hAnsi="Calibri" w:cs="Calibri"/>
                  <w:b w:val="0"/>
                  <w:color w:val="0000FF"/>
                  <w:sz w:val="16"/>
                  <w:szCs w:val="16"/>
                  <w:u w:val="single"/>
                </w:rPr>
                <w:t>www.unimol.it</w:t>
              </w:r>
            </w:hyperlink>
          </w:p>
        </w:tc>
        <w:tc>
          <w:tcPr>
            <w:tcW w:w="888" w:type="dxa"/>
            <w:noWrap/>
            <w:vAlign w:val="center"/>
            <w:hideMark/>
          </w:tcPr>
          <w:p w14:paraId="098C6346"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28598D" w:rsidRPr="00A43FEA" w14:paraId="446F6DCE" w14:textId="77777777" w:rsidTr="00BD6606">
        <w:trPr>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664332FC" w14:textId="77777777" w:rsidR="00844BB4" w:rsidRPr="00A43FEA" w:rsidRDefault="00844BB4" w:rsidP="0028598D">
            <w:pPr>
              <w:jc w:val="center"/>
              <w:rPr>
                <w:color w:val="000000"/>
                <w:sz w:val="16"/>
                <w:szCs w:val="16"/>
              </w:rPr>
            </w:pPr>
            <w:r w:rsidRPr="00A43FEA">
              <w:rPr>
                <w:color w:val="000000"/>
                <w:sz w:val="16"/>
                <w:szCs w:val="16"/>
              </w:rPr>
              <w:t>44</w:t>
            </w:r>
          </w:p>
        </w:tc>
        <w:tc>
          <w:tcPr>
            <w:tcW w:w="3900" w:type="dxa"/>
            <w:vAlign w:val="center"/>
            <w:hideMark/>
          </w:tcPr>
          <w:p w14:paraId="3B07D639"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Universit</w:t>
            </w:r>
            <w:r w:rsidRPr="00A43FEA">
              <w:rPr>
                <w:rFonts w:ascii="Calibri" w:hAnsi="Calibri" w:cs="Calibri"/>
                <w:b w:val="0"/>
                <w:color w:val="000000"/>
                <w:sz w:val="16"/>
                <w:szCs w:val="16"/>
              </w:rPr>
              <w:t>à</w:t>
            </w:r>
            <w:r w:rsidRPr="00A43FEA">
              <w:rPr>
                <w:b w:val="0"/>
                <w:color w:val="000000"/>
                <w:sz w:val="16"/>
                <w:szCs w:val="16"/>
              </w:rPr>
              <w:t xml:space="preserve"> degli Studi di Modena e Reggio Emilia</w:t>
            </w:r>
          </w:p>
        </w:tc>
        <w:tc>
          <w:tcPr>
            <w:tcW w:w="2180" w:type="dxa"/>
            <w:vAlign w:val="center"/>
            <w:hideMark/>
          </w:tcPr>
          <w:p w14:paraId="36B21908"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Italia</w:t>
            </w:r>
          </w:p>
        </w:tc>
        <w:tc>
          <w:tcPr>
            <w:tcW w:w="1446" w:type="dxa"/>
            <w:vAlign w:val="center"/>
            <w:hideMark/>
          </w:tcPr>
          <w:p w14:paraId="697716F4"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18B880AF"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11/17/2016</w:t>
            </w:r>
          </w:p>
        </w:tc>
        <w:tc>
          <w:tcPr>
            <w:tcW w:w="1016" w:type="dxa"/>
            <w:noWrap/>
            <w:vAlign w:val="center"/>
            <w:hideMark/>
          </w:tcPr>
          <w:p w14:paraId="792D7E94"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noWrap/>
            <w:vAlign w:val="center"/>
            <w:hideMark/>
          </w:tcPr>
          <w:p w14:paraId="615DFF21"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I MODENA01</w:t>
            </w:r>
          </w:p>
        </w:tc>
        <w:tc>
          <w:tcPr>
            <w:tcW w:w="2187" w:type="dxa"/>
            <w:noWrap/>
            <w:vAlign w:val="center"/>
            <w:hideMark/>
          </w:tcPr>
          <w:p w14:paraId="6E118F7E"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71" w:history="1">
              <w:r w:rsidR="00844BB4" w:rsidRPr="00A43FEA">
                <w:rPr>
                  <w:rFonts w:ascii="Calibri" w:hAnsi="Calibri" w:cs="Calibri"/>
                  <w:b w:val="0"/>
                  <w:color w:val="0000FF"/>
                  <w:sz w:val="16"/>
                  <w:szCs w:val="16"/>
                  <w:u w:val="single"/>
                </w:rPr>
                <w:t>www.unimore.it</w:t>
              </w:r>
            </w:hyperlink>
          </w:p>
        </w:tc>
        <w:tc>
          <w:tcPr>
            <w:tcW w:w="888" w:type="dxa"/>
            <w:noWrap/>
            <w:vAlign w:val="center"/>
            <w:hideMark/>
          </w:tcPr>
          <w:p w14:paraId="32BAD44D"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5B534ECC" w14:textId="77777777" w:rsidTr="00BD6606">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01D45DE4" w14:textId="77777777" w:rsidR="00844BB4" w:rsidRPr="00A43FEA" w:rsidRDefault="00844BB4" w:rsidP="0028598D">
            <w:pPr>
              <w:jc w:val="center"/>
              <w:rPr>
                <w:sz w:val="16"/>
                <w:szCs w:val="16"/>
              </w:rPr>
            </w:pPr>
            <w:r w:rsidRPr="00A43FEA">
              <w:rPr>
                <w:sz w:val="16"/>
                <w:szCs w:val="16"/>
              </w:rPr>
              <w:t>45</w:t>
            </w:r>
          </w:p>
        </w:tc>
        <w:tc>
          <w:tcPr>
            <w:tcW w:w="3900" w:type="dxa"/>
            <w:vAlign w:val="center"/>
            <w:hideMark/>
          </w:tcPr>
          <w:p w14:paraId="4B22B670"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Università degli Studi della Campania ”Luigi Vanvitelli”</w:t>
            </w:r>
          </w:p>
        </w:tc>
        <w:tc>
          <w:tcPr>
            <w:tcW w:w="2180" w:type="dxa"/>
            <w:vAlign w:val="center"/>
            <w:hideMark/>
          </w:tcPr>
          <w:p w14:paraId="0DBDD2E4"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Italia</w:t>
            </w:r>
          </w:p>
        </w:tc>
        <w:tc>
          <w:tcPr>
            <w:tcW w:w="1446" w:type="dxa"/>
            <w:vAlign w:val="center"/>
            <w:hideMark/>
          </w:tcPr>
          <w:p w14:paraId="46502408"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0B833162"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3/10/2016</w:t>
            </w:r>
          </w:p>
        </w:tc>
        <w:tc>
          <w:tcPr>
            <w:tcW w:w="1016" w:type="dxa"/>
            <w:noWrap/>
            <w:vAlign w:val="center"/>
            <w:hideMark/>
          </w:tcPr>
          <w:p w14:paraId="430A3459"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79871990"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I NAPOLI09</w:t>
            </w:r>
          </w:p>
        </w:tc>
        <w:tc>
          <w:tcPr>
            <w:tcW w:w="2187" w:type="dxa"/>
            <w:vAlign w:val="center"/>
            <w:hideMark/>
          </w:tcPr>
          <w:p w14:paraId="4EECA458"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72" w:history="1">
              <w:r w:rsidR="00844BB4" w:rsidRPr="00A43FEA">
                <w:rPr>
                  <w:rFonts w:ascii="Calibri" w:hAnsi="Calibri" w:cs="Calibri"/>
                  <w:b w:val="0"/>
                  <w:color w:val="0000FF"/>
                  <w:sz w:val="16"/>
                  <w:szCs w:val="16"/>
                  <w:u w:val="single"/>
                </w:rPr>
                <w:t>www.unina2.it</w:t>
              </w:r>
            </w:hyperlink>
          </w:p>
        </w:tc>
        <w:tc>
          <w:tcPr>
            <w:tcW w:w="888" w:type="dxa"/>
            <w:noWrap/>
            <w:vAlign w:val="center"/>
            <w:hideMark/>
          </w:tcPr>
          <w:p w14:paraId="6769A7B2"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3D6683FF" w14:textId="77777777" w:rsidTr="00BD6606">
        <w:trPr>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2602E0F8" w14:textId="77777777" w:rsidR="00844BB4" w:rsidRPr="00A43FEA" w:rsidRDefault="00844BB4" w:rsidP="0028598D">
            <w:pPr>
              <w:jc w:val="center"/>
              <w:rPr>
                <w:sz w:val="16"/>
                <w:szCs w:val="16"/>
              </w:rPr>
            </w:pPr>
            <w:r w:rsidRPr="00A43FEA">
              <w:rPr>
                <w:sz w:val="16"/>
                <w:szCs w:val="16"/>
              </w:rPr>
              <w:t>46</w:t>
            </w:r>
          </w:p>
        </w:tc>
        <w:tc>
          <w:tcPr>
            <w:tcW w:w="3900" w:type="dxa"/>
            <w:vAlign w:val="center"/>
            <w:hideMark/>
          </w:tcPr>
          <w:p w14:paraId="577D6368"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MODICAMEDICA</w:t>
            </w:r>
          </w:p>
        </w:tc>
        <w:tc>
          <w:tcPr>
            <w:tcW w:w="2180" w:type="dxa"/>
            <w:vAlign w:val="center"/>
            <w:hideMark/>
          </w:tcPr>
          <w:p w14:paraId="005B7A68"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Italia</w:t>
            </w:r>
          </w:p>
        </w:tc>
        <w:tc>
          <w:tcPr>
            <w:tcW w:w="1446" w:type="dxa"/>
            <w:vAlign w:val="center"/>
            <w:hideMark/>
          </w:tcPr>
          <w:p w14:paraId="5073914A"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7C99B5D9"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4/3/2019</w:t>
            </w:r>
          </w:p>
        </w:tc>
        <w:tc>
          <w:tcPr>
            <w:tcW w:w="1016" w:type="dxa"/>
            <w:noWrap/>
            <w:vAlign w:val="center"/>
            <w:hideMark/>
          </w:tcPr>
          <w:p w14:paraId="2FE238A0"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14A31018" w14:textId="2EA19445"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p>
        </w:tc>
        <w:tc>
          <w:tcPr>
            <w:tcW w:w="2187" w:type="dxa"/>
            <w:vAlign w:val="center"/>
            <w:hideMark/>
          </w:tcPr>
          <w:p w14:paraId="4EAD2483" w14:textId="07C1E45A"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p>
        </w:tc>
        <w:tc>
          <w:tcPr>
            <w:tcW w:w="888" w:type="dxa"/>
            <w:noWrap/>
            <w:vAlign w:val="center"/>
            <w:hideMark/>
          </w:tcPr>
          <w:p w14:paraId="635E8D7B"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17CF1614" w14:textId="77777777" w:rsidTr="00BD6606">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20E29F16" w14:textId="77777777" w:rsidR="00844BB4" w:rsidRPr="00A43FEA" w:rsidRDefault="00844BB4" w:rsidP="0028598D">
            <w:pPr>
              <w:jc w:val="center"/>
              <w:rPr>
                <w:color w:val="000000"/>
                <w:sz w:val="16"/>
                <w:szCs w:val="16"/>
              </w:rPr>
            </w:pPr>
            <w:r w:rsidRPr="00A43FEA">
              <w:rPr>
                <w:color w:val="000000"/>
                <w:sz w:val="16"/>
                <w:szCs w:val="16"/>
              </w:rPr>
              <w:lastRenderedPageBreak/>
              <w:t>47</w:t>
            </w:r>
          </w:p>
        </w:tc>
        <w:tc>
          <w:tcPr>
            <w:tcW w:w="3900" w:type="dxa"/>
            <w:vAlign w:val="center"/>
            <w:hideMark/>
          </w:tcPr>
          <w:p w14:paraId="30FDD37A"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Università degli Studi di Perugia</w:t>
            </w:r>
          </w:p>
        </w:tc>
        <w:tc>
          <w:tcPr>
            <w:tcW w:w="2180" w:type="dxa"/>
            <w:vAlign w:val="center"/>
            <w:hideMark/>
          </w:tcPr>
          <w:p w14:paraId="14A6C9E9"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Italia</w:t>
            </w:r>
          </w:p>
        </w:tc>
        <w:tc>
          <w:tcPr>
            <w:tcW w:w="1446" w:type="dxa"/>
            <w:vAlign w:val="center"/>
            <w:hideMark/>
          </w:tcPr>
          <w:p w14:paraId="5D9CBA46"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60A2E5F8"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2/11/2014</w:t>
            </w:r>
          </w:p>
        </w:tc>
        <w:tc>
          <w:tcPr>
            <w:tcW w:w="1016" w:type="dxa"/>
            <w:noWrap/>
            <w:vAlign w:val="center"/>
            <w:hideMark/>
          </w:tcPr>
          <w:p w14:paraId="645D536D"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6B5671DC"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I PERUGIA01</w:t>
            </w:r>
          </w:p>
        </w:tc>
        <w:tc>
          <w:tcPr>
            <w:tcW w:w="2187" w:type="dxa"/>
            <w:vAlign w:val="center"/>
            <w:hideMark/>
          </w:tcPr>
          <w:p w14:paraId="6E5AE906"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73" w:history="1">
              <w:r w:rsidR="00844BB4" w:rsidRPr="00A43FEA">
                <w:rPr>
                  <w:rFonts w:ascii="Calibri" w:hAnsi="Calibri" w:cs="Calibri"/>
                  <w:b w:val="0"/>
                  <w:color w:val="0000FF"/>
                  <w:sz w:val="16"/>
                  <w:szCs w:val="16"/>
                  <w:u w:val="single"/>
                </w:rPr>
                <w:t>www.unipg.it</w:t>
              </w:r>
            </w:hyperlink>
          </w:p>
        </w:tc>
        <w:tc>
          <w:tcPr>
            <w:tcW w:w="888" w:type="dxa"/>
            <w:noWrap/>
            <w:vAlign w:val="center"/>
            <w:hideMark/>
          </w:tcPr>
          <w:p w14:paraId="30AA7ECC"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055B678D" w14:textId="77777777" w:rsidTr="00BD6606">
        <w:trPr>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7E8EB90E" w14:textId="77777777" w:rsidR="00844BB4" w:rsidRPr="00A43FEA" w:rsidRDefault="00844BB4" w:rsidP="0028598D">
            <w:pPr>
              <w:jc w:val="center"/>
              <w:rPr>
                <w:color w:val="000000"/>
                <w:sz w:val="16"/>
                <w:szCs w:val="16"/>
              </w:rPr>
            </w:pPr>
            <w:r w:rsidRPr="00A43FEA">
              <w:rPr>
                <w:color w:val="000000"/>
                <w:sz w:val="16"/>
                <w:szCs w:val="16"/>
              </w:rPr>
              <w:t>48</w:t>
            </w:r>
          </w:p>
        </w:tc>
        <w:tc>
          <w:tcPr>
            <w:tcW w:w="3900" w:type="dxa"/>
            <w:vAlign w:val="center"/>
            <w:hideMark/>
          </w:tcPr>
          <w:p w14:paraId="445E4C57"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FONDAZIONE SAN GERMANO ONLUS</w:t>
            </w:r>
          </w:p>
        </w:tc>
        <w:tc>
          <w:tcPr>
            <w:tcW w:w="2180" w:type="dxa"/>
            <w:vAlign w:val="center"/>
            <w:hideMark/>
          </w:tcPr>
          <w:p w14:paraId="70A381FD"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Italia</w:t>
            </w:r>
          </w:p>
        </w:tc>
        <w:tc>
          <w:tcPr>
            <w:tcW w:w="1446" w:type="dxa"/>
            <w:vAlign w:val="center"/>
            <w:hideMark/>
          </w:tcPr>
          <w:p w14:paraId="4BBEC5B0"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70B2D7A9"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4/17/2019</w:t>
            </w:r>
          </w:p>
        </w:tc>
        <w:tc>
          <w:tcPr>
            <w:tcW w:w="1016" w:type="dxa"/>
            <w:noWrap/>
            <w:vAlign w:val="center"/>
            <w:hideMark/>
          </w:tcPr>
          <w:p w14:paraId="18086FB9"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16B2D377" w14:textId="3461F689"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p>
        </w:tc>
        <w:tc>
          <w:tcPr>
            <w:tcW w:w="2187" w:type="dxa"/>
            <w:vAlign w:val="center"/>
            <w:hideMark/>
          </w:tcPr>
          <w:p w14:paraId="65674C1A"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r w:rsidRPr="00A43FEA">
              <w:rPr>
                <w:rFonts w:ascii="Calibri" w:hAnsi="Calibri" w:cs="Calibri"/>
                <w:b w:val="0"/>
                <w:color w:val="0000FF"/>
                <w:sz w:val="16"/>
                <w:szCs w:val="16"/>
                <w:u w:val="single"/>
              </w:rPr>
              <w:t>www. fondazione-sangermano.it</w:t>
            </w:r>
          </w:p>
        </w:tc>
        <w:tc>
          <w:tcPr>
            <w:tcW w:w="888" w:type="dxa"/>
            <w:noWrap/>
            <w:vAlign w:val="center"/>
            <w:hideMark/>
          </w:tcPr>
          <w:p w14:paraId="46DF7369"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3FE04878" w14:textId="77777777" w:rsidTr="00BD660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1EA04EFC" w14:textId="77777777" w:rsidR="00844BB4" w:rsidRPr="00A43FEA" w:rsidRDefault="00844BB4" w:rsidP="0028598D">
            <w:pPr>
              <w:jc w:val="center"/>
              <w:rPr>
                <w:color w:val="000000"/>
                <w:sz w:val="16"/>
                <w:szCs w:val="16"/>
              </w:rPr>
            </w:pPr>
            <w:r w:rsidRPr="00A43FEA">
              <w:rPr>
                <w:color w:val="000000"/>
                <w:sz w:val="16"/>
                <w:szCs w:val="16"/>
              </w:rPr>
              <w:t>49</w:t>
            </w:r>
          </w:p>
        </w:tc>
        <w:tc>
          <w:tcPr>
            <w:tcW w:w="3900" w:type="dxa"/>
            <w:vAlign w:val="center"/>
            <w:hideMark/>
          </w:tcPr>
          <w:p w14:paraId="0702ED52"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Politecnico di Torino</w:t>
            </w:r>
          </w:p>
        </w:tc>
        <w:tc>
          <w:tcPr>
            <w:tcW w:w="2180" w:type="dxa"/>
            <w:vAlign w:val="center"/>
            <w:hideMark/>
          </w:tcPr>
          <w:p w14:paraId="1657191D"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Italia</w:t>
            </w:r>
          </w:p>
        </w:tc>
        <w:tc>
          <w:tcPr>
            <w:tcW w:w="1446" w:type="dxa"/>
            <w:vAlign w:val="center"/>
            <w:hideMark/>
          </w:tcPr>
          <w:p w14:paraId="266B3B76"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7AD4F41B"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2/11/2014</w:t>
            </w:r>
          </w:p>
        </w:tc>
        <w:tc>
          <w:tcPr>
            <w:tcW w:w="1016" w:type="dxa"/>
            <w:noWrap/>
            <w:vAlign w:val="center"/>
            <w:hideMark/>
          </w:tcPr>
          <w:p w14:paraId="56A5B2A2"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2DC2D063"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I TORINO02</w:t>
            </w:r>
          </w:p>
        </w:tc>
        <w:tc>
          <w:tcPr>
            <w:tcW w:w="2187" w:type="dxa"/>
            <w:vAlign w:val="center"/>
            <w:hideMark/>
          </w:tcPr>
          <w:p w14:paraId="25C13025"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74" w:history="1">
              <w:r w:rsidR="00844BB4" w:rsidRPr="00A43FEA">
                <w:rPr>
                  <w:rFonts w:ascii="Calibri" w:hAnsi="Calibri" w:cs="Calibri"/>
                  <w:b w:val="0"/>
                  <w:color w:val="0000FF"/>
                  <w:sz w:val="16"/>
                  <w:szCs w:val="16"/>
                  <w:u w:val="single"/>
                </w:rPr>
                <w:t>www.polito.it</w:t>
              </w:r>
            </w:hyperlink>
          </w:p>
        </w:tc>
        <w:tc>
          <w:tcPr>
            <w:tcW w:w="888" w:type="dxa"/>
            <w:noWrap/>
            <w:vAlign w:val="center"/>
            <w:hideMark/>
          </w:tcPr>
          <w:p w14:paraId="7F60CE89"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28598D" w:rsidRPr="00A43FEA" w14:paraId="5C39285B" w14:textId="77777777" w:rsidTr="00BD6606">
        <w:trPr>
          <w:trHeight w:val="30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1A48F03F" w14:textId="77777777" w:rsidR="00844BB4" w:rsidRPr="00A43FEA" w:rsidRDefault="00844BB4" w:rsidP="0028598D">
            <w:pPr>
              <w:jc w:val="center"/>
              <w:rPr>
                <w:color w:val="000000"/>
                <w:sz w:val="16"/>
                <w:szCs w:val="16"/>
              </w:rPr>
            </w:pPr>
            <w:r w:rsidRPr="00A43FEA">
              <w:rPr>
                <w:color w:val="000000"/>
                <w:sz w:val="16"/>
                <w:szCs w:val="16"/>
              </w:rPr>
              <w:t>50</w:t>
            </w:r>
          </w:p>
        </w:tc>
        <w:tc>
          <w:tcPr>
            <w:tcW w:w="3900" w:type="dxa"/>
            <w:vAlign w:val="center"/>
            <w:hideMark/>
          </w:tcPr>
          <w:p w14:paraId="7B3573C1"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Università degli Studi di Bari Aldo Moro</w:t>
            </w:r>
          </w:p>
        </w:tc>
        <w:tc>
          <w:tcPr>
            <w:tcW w:w="2180" w:type="dxa"/>
            <w:vAlign w:val="center"/>
            <w:hideMark/>
          </w:tcPr>
          <w:p w14:paraId="4CA6AF45"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Italia</w:t>
            </w:r>
          </w:p>
        </w:tc>
        <w:tc>
          <w:tcPr>
            <w:tcW w:w="1446" w:type="dxa"/>
            <w:vAlign w:val="center"/>
            <w:hideMark/>
          </w:tcPr>
          <w:p w14:paraId="319EC328"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32B1AE3F"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10/17/2018</w:t>
            </w:r>
          </w:p>
        </w:tc>
        <w:tc>
          <w:tcPr>
            <w:tcW w:w="1016" w:type="dxa"/>
            <w:noWrap/>
            <w:vAlign w:val="center"/>
            <w:hideMark/>
          </w:tcPr>
          <w:p w14:paraId="6576831F"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noWrap/>
            <w:vAlign w:val="center"/>
            <w:hideMark/>
          </w:tcPr>
          <w:p w14:paraId="0E912D1B"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I BARI01</w:t>
            </w:r>
          </w:p>
        </w:tc>
        <w:tc>
          <w:tcPr>
            <w:tcW w:w="2187" w:type="dxa"/>
            <w:noWrap/>
            <w:vAlign w:val="center"/>
            <w:hideMark/>
          </w:tcPr>
          <w:p w14:paraId="727C2D69"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75" w:history="1">
              <w:r w:rsidR="00844BB4" w:rsidRPr="00A43FEA">
                <w:rPr>
                  <w:rFonts w:ascii="Calibri" w:hAnsi="Calibri" w:cs="Calibri"/>
                  <w:b w:val="0"/>
                  <w:color w:val="0000FF"/>
                  <w:sz w:val="16"/>
                  <w:szCs w:val="16"/>
                  <w:u w:val="single"/>
                </w:rPr>
                <w:t xml:space="preserve">www.uniba.it </w:t>
              </w:r>
            </w:hyperlink>
          </w:p>
        </w:tc>
        <w:tc>
          <w:tcPr>
            <w:tcW w:w="888" w:type="dxa"/>
            <w:noWrap/>
            <w:vAlign w:val="center"/>
            <w:hideMark/>
          </w:tcPr>
          <w:p w14:paraId="20E715B9"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28598D" w:rsidRPr="00A43FEA" w14:paraId="1456CACE" w14:textId="77777777" w:rsidTr="00BD6606">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17CE1635" w14:textId="77777777" w:rsidR="00844BB4" w:rsidRPr="00A43FEA" w:rsidRDefault="00844BB4" w:rsidP="0028598D">
            <w:pPr>
              <w:jc w:val="center"/>
              <w:rPr>
                <w:color w:val="000000"/>
                <w:sz w:val="16"/>
                <w:szCs w:val="16"/>
              </w:rPr>
            </w:pPr>
            <w:r w:rsidRPr="00A43FEA">
              <w:rPr>
                <w:color w:val="000000"/>
                <w:sz w:val="16"/>
                <w:szCs w:val="16"/>
              </w:rPr>
              <w:t>51</w:t>
            </w:r>
          </w:p>
        </w:tc>
        <w:tc>
          <w:tcPr>
            <w:tcW w:w="3900" w:type="dxa"/>
            <w:vAlign w:val="center"/>
            <w:hideMark/>
          </w:tcPr>
          <w:p w14:paraId="5836BF5A"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Punto Service Cooperativa Sociale Ar.1</w:t>
            </w:r>
          </w:p>
        </w:tc>
        <w:tc>
          <w:tcPr>
            <w:tcW w:w="2180" w:type="dxa"/>
            <w:vAlign w:val="center"/>
            <w:hideMark/>
          </w:tcPr>
          <w:p w14:paraId="4757C034"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Italia</w:t>
            </w:r>
          </w:p>
        </w:tc>
        <w:tc>
          <w:tcPr>
            <w:tcW w:w="1446" w:type="dxa"/>
            <w:noWrap/>
            <w:vAlign w:val="center"/>
            <w:hideMark/>
          </w:tcPr>
          <w:p w14:paraId="0C7562EF"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0E612EB6"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9/14/2017</w:t>
            </w:r>
          </w:p>
        </w:tc>
        <w:tc>
          <w:tcPr>
            <w:tcW w:w="1016" w:type="dxa"/>
            <w:noWrap/>
            <w:vAlign w:val="center"/>
            <w:hideMark/>
          </w:tcPr>
          <w:p w14:paraId="4149C553"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noWrap/>
            <w:vAlign w:val="center"/>
            <w:hideMark/>
          </w:tcPr>
          <w:p w14:paraId="4623C663"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cod 13030</w:t>
            </w:r>
          </w:p>
        </w:tc>
        <w:tc>
          <w:tcPr>
            <w:tcW w:w="2187" w:type="dxa"/>
            <w:noWrap/>
            <w:vAlign w:val="center"/>
            <w:hideMark/>
          </w:tcPr>
          <w:p w14:paraId="657E9782" w14:textId="2D3BB532"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p>
        </w:tc>
        <w:tc>
          <w:tcPr>
            <w:tcW w:w="888" w:type="dxa"/>
            <w:noWrap/>
            <w:vAlign w:val="center"/>
            <w:hideMark/>
          </w:tcPr>
          <w:p w14:paraId="4487445F"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7CF3CDC9" w14:textId="77777777" w:rsidTr="00BD6606">
        <w:trPr>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60AEEF97" w14:textId="77777777" w:rsidR="00844BB4" w:rsidRPr="00A43FEA" w:rsidRDefault="00844BB4" w:rsidP="0028598D">
            <w:pPr>
              <w:jc w:val="center"/>
              <w:rPr>
                <w:color w:val="000000"/>
                <w:sz w:val="16"/>
                <w:szCs w:val="16"/>
              </w:rPr>
            </w:pPr>
            <w:r w:rsidRPr="00A43FEA">
              <w:rPr>
                <w:color w:val="000000"/>
                <w:sz w:val="16"/>
                <w:szCs w:val="16"/>
              </w:rPr>
              <w:t>52</w:t>
            </w:r>
          </w:p>
        </w:tc>
        <w:tc>
          <w:tcPr>
            <w:tcW w:w="3900" w:type="dxa"/>
            <w:vAlign w:val="center"/>
            <w:hideMark/>
          </w:tcPr>
          <w:p w14:paraId="322A5AE2"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Riga Stradins Unuversity</w:t>
            </w:r>
          </w:p>
        </w:tc>
        <w:tc>
          <w:tcPr>
            <w:tcW w:w="2180" w:type="dxa"/>
            <w:vAlign w:val="center"/>
            <w:hideMark/>
          </w:tcPr>
          <w:p w14:paraId="1DED6094"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Letonia</w:t>
            </w:r>
          </w:p>
        </w:tc>
        <w:tc>
          <w:tcPr>
            <w:tcW w:w="1446" w:type="dxa"/>
            <w:vAlign w:val="center"/>
            <w:hideMark/>
          </w:tcPr>
          <w:p w14:paraId="369EC464"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03E0F3C5"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2014</w:t>
            </w:r>
          </w:p>
        </w:tc>
        <w:tc>
          <w:tcPr>
            <w:tcW w:w="1016" w:type="dxa"/>
            <w:noWrap/>
            <w:vAlign w:val="center"/>
            <w:hideMark/>
          </w:tcPr>
          <w:p w14:paraId="67F46BF6"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26DE9A54"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LV RIGA03</w:t>
            </w:r>
          </w:p>
        </w:tc>
        <w:tc>
          <w:tcPr>
            <w:tcW w:w="2187" w:type="dxa"/>
            <w:vAlign w:val="center"/>
            <w:hideMark/>
          </w:tcPr>
          <w:p w14:paraId="44D359D0"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76" w:history="1">
              <w:r w:rsidR="00844BB4" w:rsidRPr="00A43FEA">
                <w:rPr>
                  <w:rFonts w:ascii="Calibri" w:hAnsi="Calibri" w:cs="Calibri"/>
                  <w:b w:val="0"/>
                  <w:color w:val="0000FF"/>
                  <w:sz w:val="16"/>
                  <w:szCs w:val="16"/>
                  <w:u w:val="single"/>
                </w:rPr>
                <w:t>www.rsu.lv</w:t>
              </w:r>
            </w:hyperlink>
          </w:p>
        </w:tc>
        <w:tc>
          <w:tcPr>
            <w:tcW w:w="888" w:type="dxa"/>
            <w:noWrap/>
            <w:vAlign w:val="center"/>
            <w:hideMark/>
          </w:tcPr>
          <w:p w14:paraId="7B295D78"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123D546E" w14:textId="77777777" w:rsidTr="00BD6606">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302A8857" w14:textId="77777777" w:rsidR="00844BB4" w:rsidRPr="00A43FEA" w:rsidRDefault="00844BB4" w:rsidP="0028598D">
            <w:pPr>
              <w:jc w:val="center"/>
              <w:rPr>
                <w:color w:val="000000"/>
                <w:sz w:val="16"/>
                <w:szCs w:val="16"/>
              </w:rPr>
            </w:pPr>
            <w:r w:rsidRPr="00A43FEA">
              <w:rPr>
                <w:color w:val="000000"/>
                <w:sz w:val="16"/>
                <w:szCs w:val="16"/>
              </w:rPr>
              <w:t>53</w:t>
            </w:r>
          </w:p>
        </w:tc>
        <w:tc>
          <w:tcPr>
            <w:tcW w:w="3900" w:type="dxa"/>
            <w:vAlign w:val="center"/>
            <w:hideMark/>
          </w:tcPr>
          <w:p w14:paraId="6ABD2FDE"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Kauno Kolegija</w:t>
            </w:r>
          </w:p>
        </w:tc>
        <w:tc>
          <w:tcPr>
            <w:tcW w:w="2180" w:type="dxa"/>
            <w:vAlign w:val="center"/>
            <w:hideMark/>
          </w:tcPr>
          <w:p w14:paraId="76E255AD"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Lituania</w:t>
            </w:r>
          </w:p>
        </w:tc>
        <w:tc>
          <w:tcPr>
            <w:tcW w:w="1446" w:type="dxa"/>
            <w:vAlign w:val="center"/>
            <w:hideMark/>
          </w:tcPr>
          <w:p w14:paraId="63FDBB9E"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18137A49"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2/3/2014</w:t>
            </w:r>
          </w:p>
        </w:tc>
        <w:tc>
          <w:tcPr>
            <w:tcW w:w="1016" w:type="dxa"/>
            <w:noWrap/>
            <w:vAlign w:val="center"/>
            <w:hideMark/>
          </w:tcPr>
          <w:p w14:paraId="3E470CD9"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46C4C1DD"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LT KAUNAS08</w:t>
            </w:r>
          </w:p>
        </w:tc>
        <w:tc>
          <w:tcPr>
            <w:tcW w:w="2187" w:type="dxa"/>
            <w:vAlign w:val="center"/>
            <w:hideMark/>
          </w:tcPr>
          <w:p w14:paraId="054E1DBF"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77" w:history="1">
              <w:r w:rsidR="00844BB4" w:rsidRPr="00A43FEA">
                <w:rPr>
                  <w:rFonts w:ascii="Calibri" w:hAnsi="Calibri" w:cs="Calibri"/>
                  <w:b w:val="0"/>
                  <w:color w:val="0000FF"/>
                  <w:sz w:val="16"/>
                  <w:szCs w:val="16"/>
                  <w:u w:val="single"/>
                </w:rPr>
                <w:t>www.kaunokolegija.lt</w:t>
              </w:r>
            </w:hyperlink>
          </w:p>
        </w:tc>
        <w:tc>
          <w:tcPr>
            <w:tcW w:w="888" w:type="dxa"/>
            <w:noWrap/>
            <w:vAlign w:val="center"/>
            <w:hideMark/>
          </w:tcPr>
          <w:p w14:paraId="20D7CF6D"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28598D" w:rsidRPr="00A43FEA" w14:paraId="7C3EF69F" w14:textId="77777777" w:rsidTr="00BD6606">
        <w:trPr>
          <w:trHeight w:val="30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55DCAC8B" w14:textId="77777777" w:rsidR="00844BB4" w:rsidRPr="00A43FEA" w:rsidRDefault="00844BB4" w:rsidP="0028598D">
            <w:pPr>
              <w:jc w:val="center"/>
              <w:rPr>
                <w:color w:val="000000"/>
                <w:sz w:val="16"/>
                <w:szCs w:val="16"/>
              </w:rPr>
            </w:pPr>
            <w:r w:rsidRPr="00A43FEA">
              <w:rPr>
                <w:color w:val="000000"/>
                <w:sz w:val="16"/>
                <w:szCs w:val="16"/>
              </w:rPr>
              <w:t>54</w:t>
            </w:r>
          </w:p>
        </w:tc>
        <w:tc>
          <w:tcPr>
            <w:tcW w:w="3900" w:type="dxa"/>
            <w:vAlign w:val="center"/>
            <w:hideMark/>
          </w:tcPr>
          <w:p w14:paraId="0DD42D43"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Vytautas Magnus University</w:t>
            </w:r>
          </w:p>
        </w:tc>
        <w:tc>
          <w:tcPr>
            <w:tcW w:w="2180" w:type="dxa"/>
            <w:vAlign w:val="center"/>
            <w:hideMark/>
          </w:tcPr>
          <w:p w14:paraId="1FD911DF"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Lituania</w:t>
            </w:r>
          </w:p>
        </w:tc>
        <w:tc>
          <w:tcPr>
            <w:tcW w:w="1446" w:type="dxa"/>
            <w:vAlign w:val="center"/>
            <w:hideMark/>
          </w:tcPr>
          <w:p w14:paraId="658F6A22"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49E77730"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12/16/2019</w:t>
            </w:r>
          </w:p>
        </w:tc>
        <w:tc>
          <w:tcPr>
            <w:tcW w:w="1016" w:type="dxa"/>
            <w:noWrap/>
            <w:vAlign w:val="center"/>
            <w:hideMark/>
          </w:tcPr>
          <w:p w14:paraId="4FD4484D"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noWrap/>
            <w:vAlign w:val="center"/>
            <w:hideMark/>
          </w:tcPr>
          <w:p w14:paraId="1DE67FFA"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LT KAUNAS01</w:t>
            </w:r>
          </w:p>
        </w:tc>
        <w:tc>
          <w:tcPr>
            <w:tcW w:w="2187" w:type="dxa"/>
            <w:noWrap/>
            <w:vAlign w:val="center"/>
            <w:hideMark/>
          </w:tcPr>
          <w:p w14:paraId="2EC850AB"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78" w:history="1">
              <w:r w:rsidR="00844BB4" w:rsidRPr="00A43FEA">
                <w:rPr>
                  <w:rFonts w:ascii="Calibri" w:hAnsi="Calibri" w:cs="Calibri"/>
                  <w:b w:val="0"/>
                  <w:color w:val="0000FF"/>
                  <w:sz w:val="16"/>
                  <w:szCs w:val="16"/>
                  <w:u w:val="single"/>
                </w:rPr>
                <w:t>www.vdu.lt</w:t>
              </w:r>
            </w:hyperlink>
          </w:p>
        </w:tc>
        <w:tc>
          <w:tcPr>
            <w:tcW w:w="888" w:type="dxa"/>
            <w:noWrap/>
            <w:vAlign w:val="center"/>
            <w:hideMark/>
          </w:tcPr>
          <w:p w14:paraId="55CB8876"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28598D" w:rsidRPr="00A43FEA" w14:paraId="63452D60" w14:textId="77777777" w:rsidTr="00BD6606">
        <w:trPr>
          <w:cnfStyle w:val="000000100000" w:firstRow="0" w:lastRow="0" w:firstColumn="0" w:lastColumn="0" w:oddVBand="0" w:evenVBand="0" w:oddHBand="1" w:evenHBand="0"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16883736" w14:textId="77777777" w:rsidR="00844BB4" w:rsidRPr="00A43FEA" w:rsidRDefault="00844BB4" w:rsidP="0028598D">
            <w:pPr>
              <w:jc w:val="center"/>
              <w:rPr>
                <w:color w:val="000000"/>
                <w:sz w:val="16"/>
                <w:szCs w:val="16"/>
              </w:rPr>
            </w:pPr>
            <w:r w:rsidRPr="00A43FEA">
              <w:rPr>
                <w:color w:val="000000"/>
                <w:sz w:val="16"/>
                <w:szCs w:val="16"/>
              </w:rPr>
              <w:t>55</w:t>
            </w:r>
          </w:p>
        </w:tc>
        <w:tc>
          <w:tcPr>
            <w:tcW w:w="3900" w:type="dxa"/>
            <w:vAlign w:val="center"/>
            <w:hideMark/>
          </w:tcPr>
          <w:p w14:paraId="02BAD96E"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Universitatea Pedagogică de Stat “ Ion Creangă” din Chişinău</w:t>
            </w:r>
          </w:p>
        </w:tc>
        <w:tc>
          <w:tcPr>
            <w:tcW w:w="2180" w:type="dxa"/>
            <w:vAlign w:val="center"/>
            <w:hideMark/>
          </w:tcPr>
          <w:p w14:paraId="5533F706"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Moldova</w:t>
            </w:r>
          </w:p>
        </w:tc>
        <w:tc>
          <w:tcPr>
            <w:tcW w:w="1446" w:type="dxa"/>
            <w:vAlign w:val="center"/>
            <w:hideMark/>
          </w:tcPr>
          <w:p w14:paraId="45988583"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0746C564"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2/9/2023</w:t>
            </w:r>
          </w:p>
        </w:tc>
        <w:tc>
          <w:tcPr>
            <w:tcW w:w="1016" w:type="dxa"/>
            <w:noWrap/>
            <w:vAlign w:val="center"/>
            <w:hideMark/>
          </w:tcPr>
          <w:p w14:paraId="410F35CA"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noWrap/>
            <w:vAlign w:val="center"/>
            <w:hideMark/>
          </w:tcPr>
          <w:p w14:paraId="7F8F6384"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w:t>
            </w:r>
          </w:p>
        </w:tc>
        <w:tc>
          <w:tcPr>
            <w:tcW w:w="2187" w:type="dxa"/>
            <w:noWrap/>
            <w:vAlign w:val="center"/>
            <w:hideMark/>
          </w:tcPr>
          <w:p w14:paraId="3AE9B6B0"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79" w:history="1">
              <w:r w:rsidR="00844BB4" w:rsidRPr="00A43FEA">
                <w:rPr>
                  <w:rFonts w:ascii="Calibri" w:hAnsi="Calibri" w:cs="Calibri"/>
                  <w:b w:val="0"/>
                  <w:color w:val="0000FF"/>
                  <w:sz w:val="16"/>
                  <w:szCs w:val="16"/>
                  <w:u w:val="single"/>
                </w:rPr>
                <w:t>www.upsc.md</w:t>
              </w:r>
            </w:hyperlink>
          </w:p>
        </w:tc>
        <w:tc>
          <w:tcPr>
            <w:tcW w:w="888" w:type="dxa"/>
            <w:noWrap/>
            <w:vAlign w:val="center"/>
            <w:hideMark/>
          </w:tcPr>
          <w:p w14:paraId="331261F8"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NON UE</w:t>
            </w:r>
          </w:p>
        </w:tc>
      </w:tr>
      <w:tr w:rsidR="00B73904" w:rsidRPr="00A43FEA" w14:paraId="403C0B56" w14:textId="77777777" w:rsidTr="00BD6606">
        <w:trPr>
          <w:trHeight w:val="54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6FEAA43F" w14:textId="77777777" w:rsidR="00844BB4" w:rsidRPr="00A43FEA" w:rsidRDefault="00844BB4" w:rsidP="0028598D">
            <w:pPr>
              <w:jc w:val="center"/>
              <w:rPr>
                <w:color w:val="000000"/>
                <w:sz w:val="16"/>
                <w:szCs w:val="16"/>
              </w:rPr>
            </w:pPr>
            <w:r w:rsidRPr="00A43FEA">
              <w:rPr>
                <w:color w:val="000000"/>
                <w:sz w:val="16"/>
                <w:szCs w:val="16"/>
              </w:rPr>
              <w:t>56</w:t>
            </w:r>
          </w:p>
        </w:tc>
        <w:tc>
          <w:tcPr>
            <w:tcW w:w="3900" w:type="dxa"/>
            <w:vAlign w:val="center"/>
            <w:hideMark/>
          </w:tcPr>
          <w:p w14:paraId="17AC0611"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Czestochowa University of Technology Faculty of Management</w:t>
            </w:r>
          </w:p>
        </w:tc>
        <w:tc>
          <w:tcPr>
            <w:tcW w:w="2180" w:type="dxa"/>
            <w:vAlign w:val="center"/>
            <w:hideMark/>
          </w:tcPr>
          <w:p w14:paraId="3D717359"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Polonia</w:t>
            </w:r>
          </w:p>
        </w:tc>
        <w:tc>
          <w:tcPr>
            <w:tcW w:w="1446" w:type="dxa"/>
            <w:vAlign w:val="center"/>
            <w:hideMark/>
          </w:tcPr>
          <w:p w14:paraId="4462E783"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21585FB0"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11/12/2015</w:t>
            </w:r>
          </w:p>
        </w:tc>
        <w:tc>
          <w:tcPr>
            <w:tcW w:w="1016" w:type="dxa"/>
            <w:noWrap/>
            <w:vAlign w:val="center"/>
            <w:hideMark/>
          </w:tcPr>
          <w:p w14:paraId="565BA745"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152CF516"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PL CZESTOC01</w:t>
            </w:r>
          </w:p>
        </w:tc>
        <w:tc>
          <w:tcPr>
            <w:tcW w:w="2187" w:type="dxa"/>
            <w:vAlign w:val="center"/>
            <w:hideMark/>
          </w:tcPr>
          <w:p w14:paraId="78C2F97F"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80" w:history="1">
              <w:r w:rsidR="00844BB4" w:rsidRPr="00A43FEA">
                <w:rPr>
                  <w:rFonts w:ascii="Calibri" w:hAnsi="Calibri" w:cs="Calibri"/>
                  <w:b w:val="0"/>
                  <w:color w:val="0000FF"/>
                  <w:sz w:val="16"/>
                  <w:szCs w:val="16"/>
                  <w:u w:val="single"/>
                </w:rPr>
                <w:t>www.pcz.pl</w:t>
              </w:r>
            </w:hyperlink>
          </w:p>
        </w:tc>
        <w:tc>
          <w:tcPr>
            <w:tcW w:w="888" w:type="dxa"/>
            <w:noWrap/>
            <w:vAlign w:val="center"/>
            <w:hideMark/>
          </w:tcPr>
          <w:p w14:paraId="6AEA794A"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37A77446" w14:textId="77777777" w:rsidTr="00BD6606">
        <w:trPr>
          <w:cnfStyle w:val="000000100000" w:firstRow="0" w:lastRow="0" w:firstColumn="0" w:lastColumn="0" w:oddVBand="0" w:evenVBand="0" w:oddHBand="1"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5A8BBB08" w14:textId="77777777" w:rsidR="00844BB4" w:rsidRPr="00A43FEA" w:rsidRDefault="00844BB4" w:rsidP="0028598D">
            <w:pPr>
              <w:jc w:val="center"/>
              <w:rPr>
                <w:color w:val="000000"/>
                <w:sz w:val="16"/>
                <w:szCs w:val="16"/>
              </w:rPr>
            </w:pPr>
            <w:r w:rsidRPr="00A43FEA">
              <w:rPr>
                <w:color w:val="000000"/>
                <w:sz w:val="16"/>
                <w:szCs w:val="16"/>
              </w:rPr>
              <w:t>57</w:t>
            </w:r>
          </w:p>
        </w:tc>
        <w:tc>
          <w:tcPr>
            <w:tcW w:w="3900" w:type="dxa"/>
            <w:vAlign w:val="center"/>
            <w:hideMark/>
          </w:tcPr>
          <w:p w14:paraId="3D93051D"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sz w:val="16"/>
                <w:szCs w:val="16"/>
              </w:rPr>
            </w:pPr>
            <w:r w:rsidRPr="00A43FEA">
              <w:rPr>
                <w:b w:val="0"/>
                <w:sz w:val="16"/>
                <w:szCs w:val="16"/>
              </w:rPr>
              <w:t>University of Gdansk</w:t>
            </w:r>
          </w:p>
        </w:tc>
        <w:tc>
          <w:tcPr>
            <w:tcW w:w="2180" w:type="dxa"/>
            <w:vAlign w:val="center"/>
            <w:hideMark/>
          </w:tcPr>
          <w:p w14:paraId="4C37EFE4"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sz w:val="16"/>
                <w:szCs w:val="16"/>
              </w:rPr>
            </w:pPr>
            <w:r w:rsidRPr="00A43FEA">
              <w:rPr>
                <w:b w:val="0"/>
                <w:sz w:val="16"/>
                <w:szCs w:val="16"/>
              </w:rPr>
              <w:t>Polonia</w:t>
            </w:r>
          </w:p>
        </w:tc>
        <w:tc>
          <w:tcPr>
            <w:tcW w:w="1446" w:type="dxa"/>
            <w:vAlign w:val="center"/>
            <w:hideMark/>
          </w:tcPr>
          <w:p w14:paraId="18FAED2D"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sz w:val="16"/>
                <w:szCs w:val="16"/>
              </w:rPr>
            </w:pPr>
            <w:r w:rsidRPr="00A43FEA">
              <w:rPr>
                <w:b w:val="0"/>
                <w:sz w:val="16"/>
                <w:szCs w:val="16"/>
              </w:rPr>
              <w:t>A</w:t>
            </w:r>
          </w:p>
        </w:tc>
        <w:tc>
          <w:tcPr>
            <w:tcW w:w="1526" w:type="dxa"/>
            <w:noWrap/>
            <w:vAlign w:val="center"/>
            <w:hideMark/>
          </w:tcPr>
          <w:p w14:paraId="6D6987AD"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sz w:val="16"/>
                <w:szCs w:val="16"/>
              </w:rPr>
            </w:pPr>
            <w:r w:rsidRPr="00A43FEA">
              <w:rPr>
                <w:b w:val="0"/>
                <w:sz w:val="16"/>
                <w:szCs w:val="16"/>
              </w:rPr>
              <w:t>7/18/2019</w:t>
            </w:r>
          </w:p>
        </w:tc>
        <w:tc>
          <w:tcPr>
            <w:tcW w:w="1016" w:type="dxa"/>
            <w:noWrap/>
            <w:vAlign w:val="center"/>
            <w:hideMark/>
          </w:tcPr>
          <w:p w14:paraId="0486D7C3"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440FF422"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sz w:val="16"/>
                <w:szCs w:val="16"/>
              </w:rPr>
            </w:pPr>
            <w:r w:rsidRPr="00A43FEA">
              <w:rPr>
                <w:b w:val="0"/>
                <w:sz w:val="16"/>
                <w:szCs w:val="16"/>
              </w:rPr>
              <w:t>PL GDANSK01</w:t>
            </w:r>
          </w:p>
        </w:tc>
        <w:tc>
          <w:tcPr>
            <w:tcW w:w="2187" w:type="dxa"/>
            <w:vAlign w:val="center"/>
            <w:hideMark/>
          </w:tcPr>
          <w:p w14:paraId="3315A135"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sz w:val="16"/>
                <w:szCs w:val="16"/>
                <w:u w:val="single"/>
              </w:rPr>
            </w:pPr>
            <w:hyperlink r:id="rId181" w:history="1">
              <w:r w:rsidR="00844BB4" w:rsidRPr="00A43FEA">
                <w:rPr>
                  <w:rFonts w:ascii="Calibri" w:hAnsi="Calibri" w:cs="Calibri"/>
                  <w:b w:val="0"/>
                  <w:sz w:val="16"/>
                  <w:szCs w:val="16"/>
                  <w:u w:val="single"/>
                </w:rPr>
                <w:t>www.en.ug.edu.pl</w:t>
              </w:r>
            </w:hyperlink>
          </w:p>
        </w:tc>
        <w:tc>
          <w:tcPr>
            <w:tcW w:w="888" w:type="dxa"/>
            <w:noWrap/>
            <w:vAlign w:val="center"/>
            <w:hideMark/>
          </w:tcPr>
          <w:p w14:paraId="5FD63476"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sz w:val="16"/>
                <w:szCs w:val="16"/>
              </w:rPr>
            </w:pPr>
            <w:r w:rsidRPr="00A43FEA">
              <w:rPr>
                <w:b w:val="0"/>
                <w:sz w:val="16"/>
                <w:szCs w:val="16"/>
              </w:rPr>
              <w:t>UE</w:t>
            </w:r>
          </w:p>
        </w:tc>
      </w:tr>
      <w:tr w:rsidR="00B73904" w:rsidRPr="00A43FEA" w14:paraId="08D9A511" w14:textId="77777777" w:rsidTr="00BD6606">
        <w:trPr>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2E24805E" w14:textId="77777777" w:rsidR="00844BB4" w:rsidRPr="00A43FEA" w:rsidRDefault="00844BB4" w:rsidP="0028598D">
            <w:pPr>
              <w:jc w:val="center"/>
              <w:rPr>
                <w:color w:val="000000"/>
                <w:sz w:val="16"/>
                <w:szCs w:val="16"/>
              </w:rPr>
            </w:pPr>
            <w:r w:rsidRPr="00A43FEA">
              <w:rPr>
                <w:color w:val="000000"/>
                <w:sz w:val="16"/>
                <w:szCs w:val="16"/>
              </w:rPr>
              <w:t>58</w:t>
            </w:r>
          </w:p>
        </w:tc>
        <w:tc>
          <w:tcPr>
            <w:tcW w:w="3900" w:type="dxa"/>
            <w:vAlign w:val="center"/>
            <w:hideMark/>
          </w:tcPr>
          <w:p w14:paraId="495D4EF2"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Poznan University of Economics</w:t>
            </w:r>
          </w:p>
        </w:tc>
        <w:tc>
          <w:tcPr>
            <w:tcW w:w="2180" w:type="dxa"/>
            <w:vAlign w:val="center"/>
            <w:hideMark/>
          </w:tcPr>
          <w:p w14:paraId="1BAA679E"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Polonia</w:t>
            </w:r>
          </w:p>
        </w:tc>
        <w:tc>
          <w:tcPr>
            <w:tcW w:w="1446" w:type="dxa"/>
            <w:vAlign w:val="center"/>
            <w:hideMark/>
          </w:tcPr>
          <w:p w14:paraId="7355D9BC"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3F8EEA1F"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12/12/2013</w:t>
            </w:r>
          </w:p>
        </w:tc>
        <w:tc>
          <w:tcPr>
            <w:tcW w:w="1016" w:type="dxa"/>
            <w:noWrap/>
            <w:vAlign w:val="center"/>
            <w:hideMark/>
          </w:tcPr>
          <w:p w14:paraId="68B88598"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09EA0C5C"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PL POZNAN03</w:t>
            </w:r>
          </w:p>
        </w:tc>
        <w:tc>
          <w:tcPr>
            <w:tcW w:w="2187" w:type="dxa"/>
            <w:vAlign w:val="center"/>
            <w:hideMark/>
          </w:tcPr>
          <w:p w14:paraId="72E8EDBA"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82" w:history="1">
              <w:r w:rsidR="00844BB4" w:rsidRPr="00A43FEA">
                <w:rPr>
                  <w:rFonts w:ascii="Calibri" w:hAnsi="Calibri" w:cs="Calibri"/>
                  <w:b w:val="0"/>
                  <w:color w:val="0000FF"/>
                  <w:sz w:val="16"/>
                  <w:szCs w:val="16"/>
                  <w:u w:val="single"/>
                </w:rPr>
                <w:t>www.ue.poznan.pl</w:t>
              </w:r>
            </w:hyperlink>
          </w:p>
        </w:tc>
        <w:tc>
          <w:tcPr>
            <w:tcW w:w="888" w:type="dxa"/>
            <w:noWrap/>
            <w:vAlign w:val="center"/>
            <w:hideMark/>
          </w:tcPr>
          <w:p w14:paraId="6CF4DD46"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7C12A35C" w14:textId="77777777" w:rsidTr="00BD660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209E408A" w14:textId="77777777" w:rsidR="00844BB4" w:rsidRPr="00A43FEA" w:rsidRDefault="00844BB4" w:rsidP="0028598D">
            <w:pPr>
              <w:jc w:val="center"/>
              <w:rPr>
                <w:color w:val="000000"/>
                <w:sz w:val="16"/>
                <w:szCs w:val="16"/>
              </w:rPr>
            </w:pPr>
            <w:r w:rsidRPr="00A43FEA">
              <w:rPr>
                <w:color w:val="000000"/>
                <w:sz w:val="16"/>
                <w:szCs w:val="16"/>
              </w:rPr>
              <w:t>59</w:t>
            </w:r>
          </w:p>
        </w:tc>
        <w:tc>
          <w:tcPr>
            <w:tcW w:w="3900" w:type="dxa"/>
            <w:vAlign w:val="center"/>
            <w:hideMark/>
          </w:tcPr>
          <w:p w14:paraId="721EACEC"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Silesian University of Technology</w:t>
            </w:r>
          </w:p>
        </w:tc>
        <w:tc>
          <w:tcPr>
            <w:tcW w:w="2180" w:type="dxa"/>
            <w:vAlign w:val="center"/>
            <w:hideMark/>
          </w:tcPr>
          <w:p w14:paraId="1DDCBBD1"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Polonia</w:t>
            </w:r>
          </w:p>
        </w:tc>
        <w:tc>
          <w:tcPr>
            <w:tcW w:w="1446" w:type="dxa"/>
            <w:vAlign w:val="center"/>
            <w:hideMark/>
          </w:tcPr>
          <w:p w14:paraId="381E11ED"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74A27222"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5/15/2017</w:t>
            </w:r>
          </w:p>
        </w:tc>
        <w:tc>
          <w:tcPr>
            <w:tcW w:w="1016" w:type="dxa"/>
            <w:noWrap/>
            <w:vAlign w:val="center"/>
            <w:hideMark/>
          </w:tcPr>
          <w:p w14:paraId="170175AB"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2E0BE994"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PL GLIWICE01</w:t>
            </w:r>
          </w:p>
        </w:tc>
        <w:tc>
          <w:tcPr>
            <w:tcW w:w="2187" w:type="dxa"/>
            <w:vAlign w:val="center"/>
            <w:hideMark/>
          </w:tcPr>
          <w:p w14:paraId="1A0C9F0C"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83" w:history="1">
              <w:r w:rsidR="00844BB4" w:rsidRPr="00A43FEA">
                <w:rPr>
                  <w:rFonts w:ascii="Calibri" w:hAnsi="Calibri" w:cs="Calibri"/>
                  <w:b w:val="0"/>
                  <w:color w:val="0000FF"/>
                  <w:sz w:val="16"/>
                  <w:szCs w:val="16"/>
                  <w:u w:val="single"/>
                </w:rPr>
                <w:t>www.posi.pl</w:t>
              </w:r>
            </w:hyperlink>
          </w:p>
        </w:tc>
        <w:tc>
          <w:tcPr>
            <w:tcW w:w="888" w:type="dxa"/>
            <w:noWrap/>
            <w:vAlign w:val="center"/>
            <w:hideMark/>
          </w:tcPr>
          <w:p w14:paraId="713E3F63"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08AB7469" w14:textId="77777777" w:rsidTr="00BD6606">
        <w:trPr>
          <w:trHeight w:val="33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7211FDED" w14:textId="77777777" w:rsidR="00844BB4" w:rsidRPr="00A43FEA" w:rsidRDefault="00844BB4" w:rsidP="0028598D">
            <w:pPr>
              <w:jc w:val="center"/>
              <w:rPr>
                <w:color w:val="000000"/>
                <w:sz w:val="16"/>
                <w:szCs w:val="16"/>
              </w:rPr>
            </w:pPr>
            <w:r w:rsidRPr="00A43FEA">
              <w:rPr>
                <w:color w:val="000000"/>
                <w:sz w:val="16"/>
                <w:szCs w:val="16"/>
              </w:rPr>
              <w:t>60</w:t>
            </w:r>
          </w:p>
        </w:tc>
        <w:tc>
          <w:tcPr>
            <w:tcW w:w="3900" w:type="dxa"/>
            <w:vAlign w:val="center"/>
            <w:hideMark/>
          </w:tcPr>
          <w:p w14:paraId="37475087"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Jan Wyzykowski University</w:t>
            </w:r>
          </w:p>
        </w:tc>
        <w:tc>
          <w:tcPr>
            <w:tcW w:w="2180" w:type="dxa"/>
            <w:vAlign w:val="center"/>
            <w:hideMark/>
          </w:tcPr>
          <w:p w14:paraId="45E92661"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Polonia</w:t>
            </w:r>
          </w:p>
        </w:tc>
        <w:tc>
          <w:tcPr>
            <w:tcW w:w="1446" w:type="dxa"/>
            <w:vAlign w:val="center"/>
            <w:hideMark/>
          </w:tcPr>
          <w:p w14:paraId="1C724130"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663BA221"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7/5/2017</w:t>
            </w:r>
          </w:p>
        </w:tc>
        <w:tc>
          <w:tcPr>
            <w:tcW w:w="1016" w:type="dxa"/>
            <w:noWrap/>
            <w:vAlign w:val="center"/>
            <w:hideMark/>
          </w:tcPr>
          <w:p w14:paraId="18C7C812"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43532C96"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PL LUBIN02</w:t>
            </w:r>
          </w:p>
        </w:tc>
        <w:tc>
          <w:tcPr>
            <w:tcW w:w="2187" w:type="dxa"/>
            <w:vAlign w:val="center"/>
            <w:hideMark/>
          </w:tcPr>
          <w:p w14:paraId="68E24C5C"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84" w:history="1">
              <w:r w:rsidR="00844BB4" w:rsidRPr="00A43FEA">
                <w:rPr>
                  <w:rFonts w:ascii="Calibri" w:hAnsi="Calibri" w:cs="Calibri"/>
                  <w:b w:val="0"/>
                  <w:color w:val="0000FF"/>
                  <w:sz w:val="16"/>
                  <w:szCs w:val="16"/>
                  <w:u w:val="single"/>
                </w:rPr>
                <w:t>www.ujw.pl</w:t>
              </w:r>
            </w:hyperlink>
          </w:p>
        </w:tc>
        <w:tc>
          <w:tcPr>
            <w:tcW w:w="888" w:type="dxa"/>
            <w:noWrap/>
            <w:vAlign w:val="center"/>
            <w:hideMark/>
          </w:tcPr>
          <w:p w14:paraId="4C984568"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47C84D0D" w14:textId="77777777" w:rsidTr="00BD660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349D9A84" w14:textId="77777777" w:rsidR="00844BB4" w:rsidRPr="00A43FEA" w:rsidRDefault="00844BB4" w:rsidP="0028598D">
            <w:pPr>
              <w:jc w:val="center"/>
              <w:rPr>
                <w:color w:val="000000"/>
                <w:sz w:val="16"/>
                <w:szCs w:val="16"/>
              </w:rPr>
            </w:pPr>
            <w:r w:rsidRPr="00A43FEA">
              <w:rPr>
                <w:color w:val="000000"/>
                <w:sz w:val="16"/>
                <w:szCs w:val="16"/>
              </w:rPr>
              <w:t>61</w:t>
            </w:r>
          </w:p>
        </w:tc>
        <w:tc>
          <w:tcPr>
            <w:tcW w:w="3900" w:type="dxa"/>
            <w:vAlign w:val="center"/>
            <w:hideMark/>
          </w:tcPr>
          <w:p w14:paraId="1D3D808A"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sz w:val="16"/>
                <w:szCs w:val="16"/>
              </w:rPr>
            </w:pPr>
            <w:r w:rsidRPr="00A43FEA">
              <w:rPr>
                <w:b w:val="0"/>
                <w:sz w:val="16"/>
                <w:szCs w:val="16"/>
              </w:rPr>
              <w:t>Universirade Nova de Lisboa</w:t>
            </w:r>
          </w:p>
        </w:tc>
        <w:tc>
          <w:tcPr>
            <w:tcW w:w="2180" w:type="dxa"/>
            <w:vAlign w:val="center"/>
            <w:hideMark/>
          </w:tcPr>
          <w:p w14:paraId="5B78E5A7"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Portugalia</w:t>
            </w:r>
          </w:p>
        </w:tc>
        <w:tc>
          <w:tcPr>
            <w:tcW w:w="1446" w:type="dxa"/>
            <w:vAlign w:val="center"/>
            <w:hideMark/>
          </w:tcPr>
          <w:p w14:paraId="480F285C"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088C3275"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sz w:val="16"/>
                <w:szCs w:val="16"/>
              </w:rPr>
            </w:pPr>
            <w:r w:rsidRPr="00A43FEA">
              <w:rPr>
                <w:b w:val="0"/>
                <w:sz w:val="16"/>
                <w:szCs w:val="16"/>
              </w:rPr>
              <w:t>04/05/2018</w:t>
            </w:r>
          </w:p>
        </w:tc>
        <w:tc>
          <w:tcPr>
            <w:tcW w:w="1016" w:type="dxa"/>
            <w:noWrap/>
            <w:vAlign w:val="center"/>
            <w:hideMark/>
          </w:tcPr>
          <w:p w14:paraId="05786E9A"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7837B0FB"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P LISBOA03</w:t>
            </w:r>
          </w:p>
        </w:tc>
        <w:tc>
          <w:tcPr>
            <w:tcW w:w="2187" w:type="dxa"/>
            <w:vAlign w:val="center"/>
            <w:hideMark/>
          </w:tcPr>
          <w:p w14:paraId="0B8D7F61"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85" w:history="1">
              <w:r w:rsidR="00844BB4" w:rsidRPr="00A43FEA">
                <w:rPr>
                  <w:rFonts w:ascii="Calibri" w:hAnsi="Calibri" w:cs="Calibri"/>
                  <w:b w:val="0"/>
                  <w:color w:val="0000FF"/>
                  <w:sz w:val="16"/>
                  <w:szCs w:val="16"/>
                  <w:u w:val="single"/>
                </w:rPr>
                <w:t>www.fcsh.uni.pt</w:t>
              </w:r>
            </w:hyperlink>
          </w:p>
        </w:tc>
        <w:tc>
          <w:tcPr>
            <w:tcW w:w="888" w:type="dxa"/>
            <w:noWrap/>
            <w:vAlign w:val="center"/>
            <w:hideMark/>
          </w:tcPr>
          <w:p w14:paraId="4E5C58D2"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6DD7FE80" w14:textId="77777777" w:rsidTr="00BD6606">
        <w:trPr>
          <w:trHeight w:val="36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6A40C09D" w14:textId="77777777" w:rsidR="00844BB4" w:rsidRPr="00A43FEA" w:rsidRDefault="00844BB4" w:rsidP="0028598D">
            <w:pPr>
              <w:jc w:val="center"/>
              <w:rPr>
                <w:color w:val="000000"/>
                <w:sz w:val="16"/>
                <w:szCs w:val="16"/>
              </w:rPr>
            </w:pPr>
            <w:r w:rsidRPr="00A43FEA">
              <w:rPr>
                <w:color w:val="000000"/>
                <w:sz w:val="16"/>
                <w:szCs w:val="16"/>
              </w:rPr>
              <w:t>62</w:t>
            </w:r>
          </w:p>
        </w:tc>
        <w:tc>
          <w:tcPr>
            <w:tcW w:w="3900" w:type="dxa"/>
            <w:vAlign w:val="center"/>
            <w:hideMark/>
          </w:tcPr>
          <w:p w14:paraId="512A3F85"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Universidade do Minho,</w:t>
            </w:r>
          </w:p>
        </w:tc>
        <w:tc>
          <w:tcPr>
            <w:tcW w:w="2180" w:type="dxa"/>
            <w:vAlign w:val="center"/>
            <w:hideMark/>
          </w:tcPr>
          <w:p w14:paraId="5CD3AE27"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Portugalia</w:t>
            </w:r>
          </w:p>
        </w:tc>
        <w:tc>
          <w:tcPr>
            <w:tcW w:w="1446" w:type="dxa"/>
            <w:vAlign w:val="center"/>
            <w:hideMark/>
          </w:tcPr>
          <w:p w14:paraId="3FCCEA08"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333B02E8"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10/25/2018</w:t>
            </w:r>
          </w:p>
        </w:tc>
        <w:tc>
          <w:tcPr>
            <w:tcW w:w="1016" w:type="dxa"/>
            <w:noWrap/>
            <w:vAlign w:val="center"/>
            <w:hideMark/>
          </w:tcPr>
          <w:p w14:paraId="79EB5B7D"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5521C91D"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P BRAGA01</w:t>
            </w:r>
          </w:p>
        </w:tc>
        <w:tc>
          <w:tcPr>
            <w:tcW w:w="2187" w:type="dxa"/>
            <w:vAlign w:val="center"/>
            <w:hideMark/>
          </w:tcPr>
          <w:p w14:paraId="0C2D3D5F"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86" w:history="1">
              <w:r w:rsidR="00844BB4" w:rsidRPr="00A43FEA">
                <w:rPr>
                  <w:rFonts w:ascii="Calibri" w:hAnsi="Calibri" w:cs="Calibri"/>
                  <w:b w:val="0"/>
                  <w:color w:val="0000FF"/>
                  <w:sz w:val="16"/>
                  <w:szCs w:val="16"/>
                  <w:u w:val="single"/>
                </w:rPr>
                <w:t>www.uminho.pt</w:t>
              </w:r>
            </w:hyperlink>
          </w:p>
        </w:tc>
        <w:tc>
          <w:tcPr>
            <w:tcW w:w="888" w:type="dxa"/>
            <w:noWrap/>
            <w:vAlign w:val="center"/>
            <w:hideMark/>
          </w:tcPr>
          <w:p w14:paraId="3E982534"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28598D" w:rsidRPr="00A43FEA" w14:paraId="614EB0D8" w14:textId="77777777" w:rsidTr="00BD660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124B60B3" w14:textId="77777777" w:rsidR="00844BB4" w:rsidRPr="00A43FEA" w:rsidRDefault="00844BB4" w:rsidP="0028598D">
            <w:pPr>
              <w:jc w:val="center"/>
              <w:rPr>
                <w:color w:val="000000"/>
                <w:sz w:val="16"/>
                <w:szCs w:val="16"/>
              </w:rPr>
            </w:pPr>
            <w:r w:rsidRPr="00A43FEA">
              <w:rPr>
                <w:color w:val="000000"/>
                <w:sz w:val="16"/>
                <w:szCs w:val="16"/>
              </w:rPr>
              <w:t>63</w:t>
            </w:r>
          </w:p>
        </w:tc>
        <w:tc>
          <w:tcPr>
            <w:tcW w:w="3900" w:type="dxa"/>
            <w:vAlign w:val="center"/>
            <w:hideMark/>
          </w:tcPr>
          <w:p w14:paraId="70C97197"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Instituto Politécnico de Tomar</w:t>
            </w:r>
          </w:p>
        </w:tc>
        <w:tc>
          <w:tcPr>
            <w:tcW w:w="2180" w:type="dxa"/>
            <w:vAlign w:val="center"/>
            <w:hideMark/>
          </w:tcPr>
          <w:p w14:paraId="7B17A164"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Portugalia</w:t>
            </w:r>
          </w:p>
        </w:tc>
        <w:tc>
          <w:tcPr>
            <w:tcW w:w="1446" w:type="dxa"/>
            <w:noWrap/>
            <w:vAlign w:val="center"/>
            <w:hideMark/>
          </w:tcPr>
          <w:p w14:paraId="54977D20"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52A821F2"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7/3/2017</w:t>
            </w:r>
          </w:p>
        </w:tc>
        <w:tc>
          <w:tcPr>
            <w:tcW w:w="1016" w:type="dxa"/>
            <w:noWrap/>
            <w:vAlign w:val="center"/>
            <w:hideMark/>
          </w:tcPr>
          <w:p w14:paraId="172B1B48"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noWrap/>
            <w:vAlign w:val="center"/>
            <w:hideMark/>
          </w:tcPr>
          <w:p w14:paraId="6BC24EE1"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P TOMAR01</w:t>
            </w:r>
          </w:p>
        </w:tc>
        <w:tc>
          <w:tcPr>
            <w:tcW w:w="2187" w:type="dxa"/>
            <w:noWrap/>
            <w:vAlign w:val="center"/>
            <w:hideMark/>
          </w:tcPr>
          <w:p w14:paraId="1858F0A5"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87" w:history="1">
              <w:r w:rsidR="00844BB4" w:rsidRPr="00A43FEA">
                <w:rPr>
                  <w:rFonts w:ascii="Calibri" w:hAnsi="Calibri" w:cs="Calibri"/>
                  <w:b w:val="0"/>
                  <w:color w:val="0000FF"/>
                  <w:sz w:val="16"/>
                  <w:szCs w:val="16"/>
                  <w:u w:val="single"/>
                </w:rPr>
                <w:t>www.gri.ipt.pt</w:t>
              </w:r>
            </w:hyperlink>
          </w:p>
        </w:tc>
        <w:tc>
          <w:tcPr>
            <w:tcW w:w="888" w:type="dxa"/>
            <w:noWrap/>
            <w:vAlign w:val="center"/>
            <w:hideMark/>
          </w:tcPr>
          <w:p w14:paraId="2714BACA"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28598D" w:rsidRPr="00A43FEA" w14:paraId="2CFA5930" w14:textId="77777777" w:rsidTr="00BD6606">
        <w:trPr>
          <w:trHeight w:val="36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22E34A07" w14:textId="77777777" w:rsidR="00844BB4" w:rsidRPr="00A43FEA" w:rsidRDefault="00844BB4" w:rsidP="0028598D">
            <w:pPr>
              <w:jc w:val="center"/>
              <w:rPr>
                <w:color w:val="000000"/>
                <w:sz w:val="16"/>
                <w:szCs w:val="16"/>
              </w:rPr>
            </w:pPr>
            <w:r w:rsidRPr="00A43FEA">
              <w:rPr>
                <w:color w:val="000000"/>
                <w:sz w:val="16"/>
                <w:szCs w:val="16"/>
              </w:rPr>
              <w:t>64</w:t>
            </w:r>
          </w:p>
        </w:tc>
        <w:tc>
          <w:tcPr>
            <w:tcW w:w="3900" w:type="dxa"/>
            <w:vAlign w:val="center"/>
            <w:hideMark/>
          </w:tcPr>
          <w:p w14:paraId="049BB62E"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Instituto Polit</w:t>
            </w:r>
            <w:r w:rsidRPr="00A43FEA">
              <w:rPr>
                <w:rFonts w:ascii="Calibri" w:hAnsi="Calibri" w:cs="Calibri"/>
                <w:b w:val="0"/>
                <w:color w:val="000000"/>
                <w:sz w:val="16"/>
                <w:szCs w:val="16"/>
              </w:rPr>
              <w:t>écnico de Santarém</w:t>
            </w:r>
          </w:p>
        </w:tc>
        <w:tc>
          <w:tcPr>
            <w:tcW w:w="2180" w:type="dxa"/>
            <w:vAlign w:val="center"/>
            <w:hideMark/>
          </w:tcPr>
          <w:p w14:paraId="64A8A8B3"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Portugalia</w:t>
            </w:r>
          </w:p>
        </w:tc>
        <w:tc>
          <w:tcPr>
            <w:tcW w:w="1446" w:type="dxa"/>
            <w:vAlign w:val="center"/>
            <w:hideMark/>
          </w:tcPr>
          <w:p w14:paraId="355CB864"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411A943E"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2/27/2018</w:t>
            </w:r>
          </w:p>
        </w:tc>
        <w:tc>
          <w:tcPr>
            <w:tcW w:w="1016" w:type="dxa"/>
            <w:noWrap/>
            <w:vAlign w:val="center"/>
            <w:hideMark/>
          </w:tcPr>
          <w:p w14:paraId="33B5E60A"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noWrap/>
            <w:vAlign w:val="center"/>
            <w:hideMark/>
          </w:tcPr>
          <w:p w14:paraId="6446ED77"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P SANTARE01</w:t>
            </w:r>
          </w:p>
        </w:tc>
        <w:tc>
          <w:tcPr>
            <w:tcW w:w="2187" w:type="dxa"/>
            <w:noWrap/>
            <w:vAlign w:val="center"/>
            <w:hideMark/>
          </w:tcPr>
          <w:p w14:paraId="1010D449"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88" w:history="1">
              <w:r w:rsidR="00844BB4" w:rsidRPr="00A43FEA">
                <w:rPr>
                  <w:rFonts w:ascii="Calibri" w:hAnsi="Calibri" w:cs="Calibri"/>
                  <w:b w:val="0"/>
                  <w:color w:val="0000FF"/>
                  <w:sz w:val="16"/>
                  <w:szCs w:val="16"/>
                  <w:u w:val="single"/>
                </w:rPr>
                <w:t>www.ipsantarem.pt</w:t>
              </w:r>
            </w:hyperlink>
          </w:p>
        </w:tc>
        <w:tc>
          <w:tcPr>
            <w:tcW w:w="888" w:type="dxa"/>
            <w:noWrap/>
            <w:vAlign w:val="center"/>
            <w:hideMark/>
          </w:tcPr>
          <w:p w14:paraId="70ACB721"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28598D" w:rsidRPr="00A43FEA" w14:paraId="79A16251" w14:textId="77777777" w:rsidTr="00BD6606">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1B3C4501" w14:textId="77777777" w:rsidR="00844BB4" w:rsidRPr="00A43FEA" w:rsidRDefault="00844BB4" w:rsidP="0028598D">
            <w:pPr>
              <w:jc w:val="center"/>
              <w:rPr>
                <w:color w:val="000000"/>
                <w:sz w:val="16"/>
                <w:szCs w:val="16"/>
              </w:rPr>
            </w:pPr>
            <w:r w:rsidRPr="00A43FEA">
              <w:rPr>
                <w:color w:val="000000"/>
                <w:sz w:val="16"/>
                <w:szCs w:val="16"/>
              </w:rPr>
              <w:t>66</w:t>
            </w:r>
          </w:p>
        </w:tc>
        <w:tc>
          <w:tcPr>
            <w:tcW w:w="3900" w:type="dxa"/>
            <w:noWrap/>
            <w:vAlign w:val="center"/>
            <w:hideMark/>
          </w:tcPr>
          <w:p w14:paraId="72300489"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Institut za Ekonomiku Poljoprivrede</w:t>
            </w:r>
          </w:p>
        </w:tc>
        <w:tc>
          <w:tcPr>
            <w:tcW w:w="2180" w:type="dxa"/>
            <w:noWrap/>
            <w:vAlign w:val="center"/>
            <w:hideMark/>
          </w:tcPr>
          <w:p w14:paraId="372AFF6B"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Serbia</w:t>
            </w:r>
          </w:p>
        </w:tc>
        <w:tc>
          <w:tcPr>
            <w:tcW w:w="1446" w:type="dxa"/>
            <w:noWrap/>
            <w:vAlign w:val="center"/>
            <w:hideMark/>
          </w:tcPr>
          <w:p w14:paraId="07958B42"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0F0C1F39"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9/13/2019</w:t>
            </w:r>
          </w:p>
        </w:tc>
        <w:tc>
          <w:tcPr>
            <w:tcW w:w="1016" w:type="dxa"/>
            <w:noWrap/>
            <w:vAlign w:val="center"/>
            <w:hideMark/>
          </w:tcPr>
          <w:p w14:paraId="5F1682AE"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noWrap/>
            <w:vAlign w:val="center"/>
            <w:hideMark/>
          </w:tcPr>
          <w:p w14:paraId="7DA03728"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PIC939606603</w:t>
            </w:r>
          </w:p>
        </w:tc>
        <w:tc>
          <w:tcPr>
            <w:tcW w:w="2187" w:type="dxa"/>
            <w:noWrap/>
            <w:vAlign w:val="center"/>
            <w:hideMark/>
          </w:tcPr>
          <w:p w14:paraId="0670F398"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89" w:history="1">
              <w:r w:rsidR="00844BB4" w:rsidRPr="00A43FEA">
                <w:rPr>
                  <w:rFonts w:ascii="Calibri" w:hAnsi="Calibri" w:cs="Calibri"/>
                  <w:b w:val="0"/>
                  <w:color w:val="0000FF"/>
                  <w:sz w:val="16"/>
                  <w:szCs w:val="16"/>
                  <w:u w:val="single"/>
                </w:rPr>
                <w:t>www.iep.bg.ac.rs</w:t>
              </w:r>
            </w:hyperlink>
          </w:p>
        </w:tc>
        <w:tc>
          <w:tcPr>
            <w:tcW w:w="888" w:type="dxa"/>
            <w:noWrap/>
            <w:vAlign w:val="center"/>
            <w:hideMark/>
          </w:tcPr>
          <w:p w14:paraId="363DBDA6"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NON UE</w:t>
            </w:r>
          </w:p>
        </w:tc>
      </w:tr>
      <w:tr w:rsidR="0028598D" w:rsidRPr="00A43FEA" w14:paraId="2E7C55CA" w14:textId="77777777" w:rsidTr="00BD6606">
        <w:trPr>
          <w:trHeight w:val="345"/>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3F45B589" w14:textId="77777777" w:rsidR="00844BB4" w:rsidRPr="00A43FEA" w:rsidRDefault="00844BB4" w:rsidP="0028598D">
            <w:pPr>
              <w:jc w:val="center"/>
              <w:rPr>
                <w:color w:val="000000"/>
                <w:sz w:val="16"/>
                <w:szCs w:val="16"/>
              </w:rPr>
            </w:pPr>
            <w:r w:rsidRPr="00A43FEA">
              <w:rPr>
                <w:color w:val="000000"/>
                <w:sz w:val="16"/>
                <w:szCs w:val="16"/>
              </w:rPr>
              <w:t>67</w:t>
            </w:r>
          </w:p>
        </w:tc>
        <w:tc>
          <w:tcPr>
            <w:tcW w:w="3900" w:type="dxa"/>
            <w:noWrap/>
            <w:vAlign w:val="center"/>
            <w:hideMark/>
          </w:tcPr>
          <w:p w14:paraId="70522933"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Ljublijana School of Business</w:t>
            </w:r>
          </w:p>
        </w:tc>
        <w:tc>
          <w:tcPr>
            <w:tcW w:w="2180" w:type="dxa"/>
            <w:noWrap/>
            <w:vAlign w:val="center"/>
            <w:hideMark/>
          </w:tcPr>
          <w:p w14:paraId="1B0380F7"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Slovenia</w:t>
            </w:r>
          </w:p>
        </w:tc>
        <w:tc>
          <w:tcPr>
            <w:tcW w:w="1446" w:type="dxa"/>
            <w:noWrap/>
            <w:vAlign w:val="center"/>
            <w:hideMark/>
          </w:tcPr>
          <w:p w14:paraId="70774BE2"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2BA71A3C"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2/21/2022</w:t>
            </w:r>
          </w:p>
        </w:tc>
        <w:tc>
          <w:tcPr>
            <w:tcW w:w="1016" w:type="dxa"/>
            <w:noWrap/>
            <w:vAlign w:val="center"/>
            <w:hideMark/>
          </w:tcPr>
          <w:p w14:paraId="44A63076"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noWrap/>
            <w:vAlign w:val="center"/>
            <w:hideMark/>
          </w:tcPr>
          <w:p w14:paraId="369DEF57"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SI LJUBLJA30</w:t>
            </w:r>
          </w:p>
        </w:tc>
        <w:tc>
          <w:tcPr>
            <w:tcW w:w="2187" w:type="dxa"/>
            <w:noWrap/>
            <w:vAlign w:val="center"/>
            <w:hideMark/>
          </w:tcPr>
          <w:p w14:paraId="63F3B997" w14:textId="66A30751"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p>
        </w:tc>
        <w:tc>
          <w:tcPr>
            <w:tcW w:w="888" w:type="dxa"/>
            <w:noWrap/>
            <w:vAlign w:val="center"/>
            <w:hideMark/>
          </w:tcPr>
          <w:p w14:paraId="1823BFA8" w14:textId="175CAB8F"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137883FD" w14:textId="77777777" w:rsidTr="00BD6606">
        <w:trPr>
          <w:cnfStyle w:val="000000100000" w:firstRow="0" w:lastRow="0" w:firstColumn="0" w:lastColumn="0" w:oddVBand="0" w:evenVBand="0" w:oddHBand="1" w:evenHBand="0" w:firstRowFirstColumn="0" w:firstRowLastColumn="0" w:lastRowFirstColumn="0" w:lastRowLastColumn="0"/>
          <w:trHeight w:val="54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72F40457" w14:textId="77777777" w:rsidR="00844BB4" w:rsidRPr="00A43FEA" w:rsidRDefault="00844BB4" w:rsidP="0028598D">
            <w:pPr>
              <w:jc w:val="center"/>
              <w:rPr>
                <w:color w:val="000000"/>
                <w:sz w:val="16"/>
                <w:szCs w:val="16"/>
              </w:rPr>
            </w:pPr>
            <w:r w:rsidRPr="00A43FEA">
              <w:rPr>
                <w:color w:val="000000"/>
                <w:sz w:val="16"/>
                <w:szCs w:val="16"/>
              </w:rPr>
              <w:t>68</w:t>
            </w:r>
          </w:p>
        </w:tc>
        <w:tc>
          <w:tcPr>
            <w:tcW w:w="3900" w:type="dxa"/>
            <w:vAlign w:val="center"/>
            <w:hideMark/>
          </w:tcPr>
          <w:p w14:paraId="16577545"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Universidad Miguel Hernandez de Elche, Alicante</w:t>
            </w:r>
          </w:p>
        </w:tc>
        <w:tc>
          <w:tcPr>
            <w:tcW w:w="2180" w:type="dxa"/>
            <w:vAlign w:val="center"/>
            <w:hideMark/>
          </w:tcPr>
          <w:p w14:paraId="343A8EB1"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Spania</w:t>
            </w:r>
          </w:p>
        </w:tc>
        <w:tc>
          <w:tcPr>
            <w:tcW w:w="1446" w:type="dxa"/>
            <w:vAlign w:val="center"/>
            <w:hideMark/>
          </w:tcPr>
          <w:p w14:paraId="4580DFBC"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7C141B6A"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12/23/2013</w:t>
            </w:r>
          </w:p>
        </w:tc>
        <w:tc>
          <w:tcPr>
            <w:tcW w:w="1016" w:type="dxa"/>
            <w:noWrap/>
            <w:vAlign w:val="center"/>
            <w:hideMark/>
          </w:tcPr>
          <w:p w14:paraId="2A6CB5D5"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27887DD4"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E ELCHE01</w:t>
            </w:r>
          </w:p>
        </w:tc>
        <w:tc>
          <w:tcPr>
            <w:tcW w:w="2187" w:type="dxa"/>
            <w:vAlign w:val="center"/>
            <w:hideMark/>
          </w:tcPr>
          <w:p w14:paraId="3A4FF280"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90" w:history="1">
              <w:r w:rsidR="00844BB4" w:rsidRPr="00A43FEA">
                <w:rPr>
                  <w:rFonts w:ascii="Calibri" w:hAnsi="Calibri" w:cs="Calibri"/>
                  <w:b w:val="0"/>
                  <w:color w:val="0000FF"/>
                  <w:sz w:val="16"/>
                  <w:szCs w:val="16"/>
                  <w:u w:val="single"/>
                </w:rPr>
                <w:t>www.umh.es</w:t>
              </w:r>
            </w:hyperlink>
          </w:p>
        </w:tc>
        <w:tc>
          <w:tcPr>
            <w:tcW w:w="888" w:type="dxa"/>
            <w:noWrap/>
            <w:vAlign w:val="center"/>
            <w:hideMark/>
          </w:tcPr>
          <w:p w14:paraId="2816F317"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24E46688" w14:textId="77777777" w:rsidTr="00BD6606">
        <w:trPr>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116C3118" w14:textId="77777777" w:rsidR="00844BB4" w:rsidRPr="00A43FEA" w:rsidRDefault="00844BB4" w:rsidP="0028598D">
            <w:pPr>
              <w:jc w:val="center"/>
              <w:rPr>
                <w:color w:val="000000"/>
                <w:sz w:val="16"/>
                <w:szCs w:val="16"/>
              </w:rPr>
            </w:pPr>
            <w:r w:rsidRPr="00A43FEA">
              <w:rPr>
                <w:color w:val="000000"/>
                <w:sz w:val="16"/>
                <w:szCs w:val="16"/>
              </w:rPr>
              <w:t>69</w:t>
            </w:r>
          </w:p>
        </w:tc>
        <w:tc>
          <w:tcPr>
            <w:tcW w:w="3900" w:type="dxa"/>
            <w:vAlign w:val="center"/>
            <w:hideMark/>
          </w:tcPr>
          <w:p w14:paraId="7EA41153"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Universidad de Burgos</w:t>
            </w:r>
          </w:p>
        </w:tc>
        <w:tc>
          <w:tcPr>
            <w:tcW w:w="2180" w:type="dxa"/>
            <w:vAlign w:val="center"/>
            <w:hideMark/>
          </w:tcPr>
          <w:p w14:paraId="77399269"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Spania</w:t>
            </w:r>
          </w:p>
        </w:tc>
        <w:tc>
          <w:tcPr>
            <w:tcW w:w="1446" w:type="dxa"/>
            <w:vAlign w:val="center"/>
            <w:hideMark/>
          </w:tcPr>
          <w:p w14:paraId="76B2D0AF"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44FCC43B"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3/4/2015</w:t>
            </w:r>
          </w:p>
        </w:tc>
        <w:tc>
          <w:tcPr>
            <w:tcW w:w="1016" w:type="dxa"/>
            <w:noWrap/>
            <w:vAlign w:val="center"/>
            <w:hideMark/>
          </w:tcPr>
          <w:p w14:paraId="3000F29C"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2F682915"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E BURGOS01</w:t>
            </w:r>
          </w:p>
        </w:tc>
        <w:tc>
          <w:tcPr>
            <w:tcW w:w="2187" w:type="dxa"/>
            <w:vAlign w:val="center"/>
            <w:hideMark/>
          </w:tcPr>
          <w:p w14:paraId="49FCDF5F"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91" w:history="1">
              <w:r w:rsidR="00844BB4" w:rsidRPr="00A43FEA">
                <w:rPr>
                  <w:rFonts w:ascii="Calibri" w:hAnsi="Calibri" w:cs="Calibri"/>
                  <w:b w:val="0"/>
                  <w:color w:val="0000FF"/>
                  <w:sz w:val="16"/>
                  <w:szCs w:val="16"/>
                  <w:u w:val="single"/>
                </w:rPr>
                <w:t>www.ubu.es</w:t>
              </w:r>
            </w:hyperlink>
          </w:p>
        </w:tc>
        <w:tc>
          <w:tcPr>
            <w:tcW w:w="888" w:type="dxa"/>
            <w:noWrap/>
            <w:vAlign w:val="center"/>
            <w:hideMark/>
          </w:tcPr>
          <w:p w14:paraId="05122A10"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56467150" w14:textId="77777777" w:rsidTr="00BD6606">
        <w:trPr>
          <w:cnfStyle w:val="000000100000" w:firstRow="0" w:lastRow="0" w:firstColumn="0" w:lastColumn="0" w:oddVBand="0" w:evenVBand="0" w:oddHBand="1"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693E2427" w14:textId="77777777" w:rsidR="00844BB4" w:rsidRPr="00A43FEA" w:rsidRDefault="00844BB4" w:rsidP="0028598D">
            <w:pPr>
              <w:jc w:val="center"/>
              <w:rPr>
                <w:color w:val="000000"/>
                <w:sz w:val="16"/>
                <w:szCs w:val="16"/>
              </w:rPr>
            </w:pPr>
            <w:r w:rsidRPr="00A43FEA">
              <w:rPr>
                <w:color w:val="000000"/>
                <w:sz w:val="16"/>
                <w:szCs w:val="16"/>
              </w:rPr>
              <w:t>70</w:t>
            </w:r>
          </w:p>
        </w:tc>
        <w:tc>
          <w:tcPr>
            <w:tcW w:w="3900" w:type="dxa"/>
            <w:vAlign w:val="center"/>
            <w:hideMark/>
          </w:tcPr>
          <w:p w14:paraId="0FFDE794"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Universidad Jaume I, Castellon de la Plaña</w:t>
            </w:r>
          </w:p>
        </w:tc>
        <w:tc>
          <w:tcPr>
            <w:tcW w:w="2180" w:type="dxa"/>
            <w:vAlign w:val="center"/>
            <w:hideMark/>
          </w:tcPr>
          <w:p w14:paraId="1AA9D277"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Spania</w:t>
            </w:r>
          </w:p>
        </w:tc>
        <w:tc>
          <w:tcPr>
            <w:tcW w:w="1446" w:type="dxa"/>
            <w:vAlign w:val="center"/>
            <w:hideMark/>
          </w:tcPr>
          <w:p w14:paraId="7FFBCD75"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7A06047A"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10/11/2017</w:t>
            </w:r>
          </w:p>
        </w:tc>
        <w:tc>
          <w:tcPr>
            <w:tcW w:w="1016" w:type="dxa"/>
            <w:noWrap/>
            <w:vAlign w:val="center"/>
            <w:hideMark/>
          </w:tcPr>
          <w:p w14:paraId="53E6A9A4"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5306D304"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E CASTELL01</w:t>
            </w:r>
          </w:p>
        </w:tc>
        <w:tc>
          <w:tcPr>
            <w:tcW w:w="2187" w:type="dxa"/>
            <w:vAlign w:val="center"/>
            <w:hideMark/>
          </w:tcPr>
          <w:p w14:paraId="47DA2382"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92" w:history="1">
              <w:r w:rsidR="00844BB4" w:rsidRPr="00A43FEA">
                <w:rPr>
                  <w:rFonts w:ascii="Calibri" w:hAnsi="Calibri" w:cs="Calibri"/>
                  <w:b w:val="0"/>
                  <w:color w:val="0000FF"/>
                  <w:sz w:val="16"/>
                  <w:szCs w:val="16"/>
                  <w:u w:val="single"/>
                </w:rPr>
                <w:t>www.uji.es</w:t>
              </w:r>
            </w:hyperlink>
          </w:p>
        </w:tc>
        <w:tc>
          <w:tcPr>
            <w:tcW w:w="888" w:type="dxa"/>
            <w:noWrap/>
            <w:vAlign w:val="center"/>
            <w:hideMark/>
          </w:tcPr>
          <w:p w14:paraId="16911104"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1728131F" w14:textId="77777777" w:rsidTr="00BD6606">
        <w:trPr>
          <w:trHeight w:val="375"/>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6775E001" w14:textId="77777777" w:rsidR="00844BB4" w:rsidRPr="00A43FEA" w:rsidRDefault="00844BB4" w:rsidP="0028598D">
            <w:pPr>
              <w:jc w:val="center"/>
              <w:rPr>
                <w:color w:val="000000"/>
                <w:sz w:val="16"/>
                <w:szCs w:val="16"/>
              </w:rPr>
            </w:pPr>
            <w:r w:rsidRPr="00A43FEA">
              <w:rPr>
                <w:color w:val="000000"/>
                <w:sz w:val="16"/>
                <w:szCs w:val="16"/>
              </w:rPr>
              <w:lastRenderedPageBreak/>
              <w:t>71</w:t>
            </w:r>
          </w:p>
        </w:tc>
        <w:tc>
          <w:tcPr>
            <w:tcW w:w="3900" w:type="dxa"/>
            <w:vAlign w:val="center"/>
            <w:hideMark/>
          </w:tcPr>
          <w:p w14:paraId="301F6D51"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Universidad Castilla-La Mancha, Ciudad Real</w:t>
            </w:r>
          </w:p>
        </w:tc>
        <w:tc>
          <w:tcPr>
            <w:tcW w:w="2180" w:type="dxa"/>
            <w:vAlign w:val="center"/>
            <w:hideMark/>
          </w:tcPr>
          <w:p w14:paraId="40B185EE"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Spania</w:t>
            </w:r>
          </w:p>
        </w:tc>
        <w:tc>
          <w:tcPr>
            <w:tcW w:w="1446" w:type="dxa"/>
            <w:vAlign w:val="center"/>
            <w:hideMark/>
          </w:tcPr>
          <w:p w14:paraId="756BDC91"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45F9901A"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5/30/2014</w:t>
            </w:r>
          </w:p>
        </w:tc>
        <w:tc>
          <w:tcPr>
            <w:tcW w:w="1016" w:type="dxa"/>
            <w:noWrap/>
            <w:vAlign w:val="center"/>
            <w:hideMark/>
          </w:tcPr>
          <w:p w14:paraId="1219FECE"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0A50D1A6"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E CIUDAR01</w:t>
            </w:r>
          </w:p>
        </w:tc>
        <w:tc>
          <w:tcPr>
            <w:tcW w:w="2187" w:type="dxa"/>
            <w:vAlign w:val="center"/>
            <w:hideMark/>
          </w:tcPr>
          <w:p w14:paraId="5987723E"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93" w:history="1">
              <w:r w:rsidR="00844BB4" w:rsidRPr="00A43FEA">
                <w:rPr>
                  <w:rFonts w:ascii="Calibri" w:hAnsi="Calibri" w:cs="Calibri"/>
                  <w:b w:val="0"/>
                  <w:color w:val="0000FF"/>
                  <w:sz w:val="16"/>
                  <w:szCs w:val="16"/>
                  <w:u w:val="single"/>
                </w:rPr>
                <w:t>www.uclm.es</w:t>
              </w:r>
            </w:hyperlink>
          </w:p>
        </w:tc>
        <w:tc>
          <w:tcPr>
            <w:tcW w:w="888" w:type="dxa"/>
            <w:noWrap/>
            <w:vAlign w:val="center"/>
            <w:hideMark/>
          </w:tcPr>
          <w:p w14:paraId="3C36A36B"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1A57BD3A" w14:textId="77777777" w:rsidTr="00BD6606">
        <w:trPr>
          <w:cnfStyle w:val="000000100000" w:firstRow="0" w:lastRow="0" w:firstColumn="0" w:lastColumn="0" w:oddVBand="0" w:evenVBand="0" w:oddHBand="1" w:evenHBand="0"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7772382B" w14:textId="77777777" w:rsidR="00844BB4" w:rsidRPr="00A43FEA" w:rsidRDefault="00844BB4" w:rsidP="0028598D">
            <w:pPr>
              <w:jc w:val="center"/>
              <w:rPr>
                <w:color w:val="000000"/>
                <w:sz w:val="16"/>
                <w:szCs w:val="16"/>
              </w:rPr>
            </w:pPr>
            <w:r w:rsidRPr="00A43FEA">
              <w:rPr>
                <w:color w:val="000000"/>
                <w:sz w:val="16"/>
                <w:szCs w:val="16"/>
              </w:rPr>
              <w:t>72</w:t>
            </w:r>
          </w:p>
        </w:tc>
        <w:tc>
          <w:tcPr>
            <w:tcW w:w="3900" w:type="dxa"/>
            <w:vAlign w:val="center"/>
            <w:hideMark/>
          </w:tcPr>
          <w:p w14:paraId="73E1B464"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Universidad Nacional de Educación a Distancia, Madrid</w:t>
            </w:r>
          </w:p>
        </w:tc>
        <w:tc>
          <w:tcPr>
            <w:tcW w:w="2180" w:type="dxa"/>
            <w:vAlign w:val="center"/>
            <w:hideMark/>
          </w:tcPr>
          <w:p w14:paraId="34D25A63"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Spania</w:t>
            </w:r>
          </w:p>
        </w:tc>
        <w:tc>
          <w:tcPr>
            <w:tcW w:w="1446" w:type="dxa"/>
            <w:vAlign w:val="center"/>
            <w:hideMark/>
          </w:tcPr>
          <w:p w14:paraId="04E25DC3"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7B33B47D"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6/16/2014</w:t>
            </w:r>
          </w:p>
        </w:tc>
        <w:tc>
          <w:tcPr>
            <w:tcW w:w="1016" w:type="dxa"/>
            <w:noWrap/>
            <w:vAlign w:val="center"/>
            <w:hideMark/>
          </w:tcPr>
          <w:p w14:paraId="09A01786"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5DB329BF"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E MADRID01</w:t>
            </w:r>
          </w:p>
        </w:tc>
        <w:tc>
          <w:tcPr>
            <w:tcW w:w="2187" w:type="dxa"/>
            <w:vAlign w:val="center"/>
            <w:hideMark/>
          </w:tcPr>
          <w:p w14:paraId="3D557BD3"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94" w:history="1">
              <w:r w:rsidR="00844BB4" w:rsidRPr="00A43FEA">
                <w:rPr>
                  <w:rFonts w:ascii="Calibri" w:hAnsi="Calibri" w:cs="Calibri"/>
                  <w:b w:val="0"/>
                  <w:color w:val="0000FF"/>
                  <w:sz w:val="16"/>
                  <w:szCs w:val="16"/>
                  <w:u w:val="single"/>
                </w:rPr>
                <w:t>www.uned.es</w:t>
              </w:r>
            </w:hyperlink>
          </w:p>
        </w:tc>
        <w:tc>
          <w:tcPr>
            <w:tcW w:w="888" w:type="dxa"/>
            <w:noWrap/>
            <w:vAlign w:val="center"/>
            <w:hideMark/>
          </w:tcPr>
          <w:p w14:paraId="137C15A9"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1F1A8989" w14:textId="77777777" w:rsidTr="00BD6606">
        <w:trPr>
          <w:trHeight w:val="30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330322D4" w14:textId="77777777" w:rsidR="00844BB4" w:rsidRPr="00A43FEA" w:rsidRDefault="00844BB4" w:rsidP="0028598D">
            <w:pPr>
              <w:jc w:val="center"/>
              <w:rPr>
                <w:color w:val="000000"/>
                <w:sz w:val="16"/>
                <w:szCs w:val="16"/>
              </w:rPr>
            </w:pPr>
            <w:r w:rsidRPr="00A43FEA">
              <w:rPr>
                <w:color w:val="000000"/>
                <w:sz w:val="16"/>
                <w:szCs w:val="16"/>
              </w:rPr>
              <w:t>73</w:t>
            </w:r>
          </w:p>
        </w:tc>
        <w:tc>
          <w:tcPr>
            <w:tcW w:w="3900" w:type="dxa"/>
            <w:vAlign w:val="center"/>
            <w:hideMark/>
          </w:tcPr>
          <w:p w14:paraId="1A5BE0CE"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Universidad de Valladolid</w:t>
            </w:r>
          </w:p>
        </w:tc>
        <w:tc>
          <w:tcPr>
            <w:tcW w:w="2180" w:type="dxa"/>
            <w:vAlign w:val="center"/>
            <w:hideMark/>
          </w:tcPr>
          <w:p w14:paraId="51CC04BE"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Spania</w:t>
            </w:r>
          </w:p>
        </w:tc>
        <w:tc>
          <w:tcPr>
            <w:tcW w:w="1446" w:type="dxa"/>
            <w:vAlign w:val="center"/>
            <w:hideMark/>
          </w:tcPr>
          <w:p w14:paraId="1ADED8EC"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72349EC9"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12/17/2013</w:t>
            </w:r>
          </w:p>
        </w:tc>
        <w:tc>
          <w:tcPr>
            <w:tcW w:w="1016" w:type="dxa"/>
            <w:noWrap/>
            <w:vAlign w:val="center"/>
            <w:hideMark/>
          </w:tcPr>
          <w:p w14:paraId="67BC890B"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46E246EF"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E VALLADO01</w:t>
            </w:r>
          </w:p>
        </w:tc>
        <w:tc>
          <w:tcPr>
            <w:tcW w:w="2187" w:type="dxa"/>
            <w:vAlign w:val="center"/>
            <w:hideMark/>
          </w:tcPr>
          <w:p w14:paraId="71C813CA"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95" w:history="1">
              <w:r w:rsidR="00844BB4" w:rsidRPr="00A43FEA">
                <w:rPr>
                  <w:rFonts w:ascii="Calibri" w:hAnsi="Calibri" w:cs="Calibri"/>
                  <w:b w:val="0"/>
                  <w:color w:val="0000FF"/>
                  <w:sz w:val="16"/>
                  <w:szCs w:val="16"/>
                  <w:u w:val="single"/>
                </w:rPr>
                <w:t>www.uva.es</w:t>
              </w:r>
            </w:hyperlink>
          </w:p>
        </w:tc>
        <w:tc>
          <w:tcPr>
            <w:tcW w:w="888" w:type="dxa"/>
            <w:noWrap/>
            <w:vAlign w:val="center"/>
            <w:hideMark/>
          </w:tcPr>
          <w:p w14:paraId="23AC2BD7"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76BAB2DC" w14:textId="77777777" w:rsidTr="00BD660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581B099C" w14:textId="77777777" w:rsidR="00844BB4" w:rsidRPr="00A43FEA" w:rsidRDefault="00844BB4" w:rsidP="0028598D">
            <w:pPr>
              <w:jc w:val="center"/>
              <w:rPr>
                <w:color w:val="000000"/>
                <w:sz w:val="16"/>
                <w:szCs w:val="16"/>
              </w:rPr>
            </w:pPr>
            <w:r w:rsidRPr="00A43FEA">
              <w:rPr>
                <w:color w:val="000000"/>
                <w:sz w:val="16"/>
                <w:szCs w:val="16"/>
              </w:rPr>
              <w:t>74</w:t>
            </w:r>
          </w:p>
        </w:tc>
        <w:tc>
          <w:tcPr>
            <w:tcW w:w="3900" w:type="dxa"/>
            <w:vAlign w:val="center"/>
            <w:hideMark/>
          </w:tcPr>
          <w:p w14:paraId="204C9265"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Universidad de Zaragosa</w:t>
            </w:r>
          </w:p>
        </w:tc>
        <w:tc>
          <w:tcPr>
            <w:tcW w:w="2180" w:type="dxa"/>
            <w:vAlign w:val="center"/>
            <w:hideMark/>
          </w:tcPr>
          <w:p w14:paraId="3498F5AC"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Spania</w:t>
            </w:r>
          </w:p>
        </w:tc>
        <w:tc>
          <w:tcPr>
            <w:tcW w:w="1446" w:type="dxa"/>
            <w:vAlign w:val="center"/>
            <w:hideMark/>
          </w:tcPr>
          <w:p w14:paraId="6B159E2D"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37620442"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1/13/2014</w:t>
            </w:r>
          </w:p>
        </w:tc>
        <w:tc>
          <w:tcPr>
            <w:tcW w:w="1016" w:type="dxa"/>
            <w:noWrap/>
            <w:vAlign w:val="center"/>
            <w:hideMark/>
          </w:tcPr>
          <w:p w14:paraId="464A1EA2"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248611B5"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E ZARAGOZ01</w:t>
            </w:r>
          </w:p>
        </w:tc>
        <w:tc>
          <w:tcPr>
            <w:tcW w:w="2187" w:type="dxa"/>
            <w:vAlign w:val="center"/>
            <w:hideMark/>
          </w:tcPr>
          <w:p w14:paraId="466212F6"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96" w:history="1">
              <w:r w:rsidR="00844BB4" w:rsidRPr="00A43FEA">
                <w:rPr>
                  <w:rFonts w:ascii="Calibri" w:hAnsi="Calibri" w:cs="Calibri"/>
                  <w:b w:val="0"/>
                  <w:color w:val="0000FF"/>
                  <w:sz w:val="16"/>
                  <w:szCs w:val="16"/>
                  <w:u w:val="single"/>
                </w:rPr>
                <w:t>www.unizar.es</w:t>
              </w:r>
            </w:hyperlink>
          </w:p>
        </w:tc>
        <w:tc>
          <w:tcPr>
            <w:tcW w:w="888" w:type="dxa"/>
            <w:noWrap/>
            <w:vAlign w:val="center"/>
            <w:hideMark/>
          </w:tcPr>
          <w:p w14:paraId="3B7E48C6"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28598D" w:rsidRPr="00A43FEA" w14:paraId="15D21678" w14:textId="77777777" w:rsidTr="00BD6606">
        <w:trPr>
          <w:trHeight w:val="465"/>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736CA771" w14:textId="77777777" w:rsidR="00844BB4" w:rsidRPr="00A43FEA" w:rsidRDefault="00844BB4" w:rsidP="0028598D">
            <w:pPr>
              <w:jc w:val="center"/>
              <w:rPr>
                <w:color w:val="000000"/>
                <w:sz w:val="16"/>
                <w:szCs w:val="16"/>
              </w:rPr>
            </w:pPr>
            <w:r w:rsidRPr="00A43FEA">
              <w:rPr>
                <w:color w:val="000000"/>
                <w:sz w:val="16"/>
                <w:szCs w:val="16"/>
              </w:rPr>
              <w:t>75</w:t>
            </w:r>
          </w:p>
        </w:tc>
        <w:tc>
          <w:tcPr>
            <w:tcW w:w="3900" w:type="dxa"/>
            <w:vAlign w:val="center"/>
            <w:hideMark/>
          </w:tcPr>
          <w:p w14:paraId="2A608E44"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Universidad de Santiago de Compostela</w:t>
            </w:r>
          </w:p>
        </w:tc>
        <w:tc>
          <w:tcPr>
            <w:tcW w:w="2180" w:type="dxa"/>
            <w:vAlign w:val="center"/>
            <w:hideMark/>
          </w:tcPr>
          <w:p w14:paraId="553E960D"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Spania</w:t>
            </w:r>
          </w:p>
        </w:tc>
        <w:tc>
          <w:tcPr>
            <w:tcW w:w="1446" w:type="dxa"/>
            <w:vAlign w:val="center"/>
            <w:hideMark/>
          </w:tcPr>
          <w:p w14:paraId="5D0F5846"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30BA5052"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12/13/2018</w:t>
            </w:r>
          </w:p>
        </w:tc>
        <w:tc>
          <w:tcPr>
            <w:tcW w:w="1016" w:type="dxa"/>
            <w:noWrap/>
            <w:vAlign w:val="center"/>
            <w:hideMark/>
          </w:tcPr>
          <w:p w14:paraId="76A819ED"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noWrap/>
            <w:vAlign w:val="center"/>
            <w:hideMark/>
          </w:tcPr>
          <w:p w14:paraId="29F78585"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E SANTIAG01</w:t>
            </w:r>
          </w:p>
        </w:tc>
        <w:tc>
          <w:tcPr>
            <w:tcW w:w="2187" w:type="dxa"/>
            <w:noWrap/>
            <w:vAlign w:val="center"/>
            <w:hideMark/>
          </w:tcPr>
          <w:p w14:paraId="17CA12DD"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97" w:history="1">
              <w:r w:rsidR="00844BB4" w:rsidRPr="00A43FEA">
                <w:rPr>
                  <w:rFonts w:ascii="Calibri" w:hAnsi="Calibri" w:cs="Calibri"/>
                  <w:b w:val="0"/>
                  <w:color w:val="0000FF"/>
                  <w:sz w:val="16"/>
                  <w:szCs w:val="16"/>
                  <w:u w:val="single"/>
                </w:rPr>
                <w:t>www.usc.es</w:t>
              </w:r>
            </w:hyperlink>
          </w:p>
        </w:tc>
        <w:tc>
          <w:tcPr>
            <w:tcW w:w="888" w:type="dxa"/>
            <w:noWrap/>
            <w:vAlign w:val="center"/>
            <w:hideMark/>
          </w:tcPr>
          <w:p w14:paraId="3E427011"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28598D" w:rsidRPr="00A43FEA" w14:paraId="17BAACD0" w14:textId="77777777" w:rsidTr="00BD6606">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37B4A85A" w14:textId="77777777" w:rsidR="00844BB4" w:rsidRPr="00A43FEA" w:rsidRDefault="00844BB4" w:rsidP="0028598D">
            <w:pPr>
              <w:jc w:val="center"/>
              <w:rPr>
                <w:color w:val="000000"/>
                <w:sz w:val="16"/>
                <w:szCs w:val="16"/>
              </w:rPr>
            </w:pPr>
            <w:r w:rsidRPr="00A43FEA">
              <w:rPr>
                <w:color w:val="000000"/>
                <w:sz w:val="16"/>
                <w:szCs w:val="16"/>
              </w:rPr>
              <w:t>76</w:t>
            </w:r>
          </w:p>
        </w:tc>
        <w:tc>
          <w:tcPr>
            <w:tcW w:w="3900" w:type="dxa"/>
            <w:vAlign w:val="center"/>
            <w:hideMark/>
          </w:tcPr>
          <w:p w14:paraId="28AB455C"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IES Principe de Asturias Higher Education Institution</w:t>
            </w:r>
          </w:p>
        </w:tc>
        <w:tc>
          <w:tcPr>
            <w:tcW w:w="2180" w:type="dxa"/>
            <w:vAlign w:val="center"/>
            <w:hideMark/>
          </w:tcPr>
          <w:p w14:paraId="4D90AAE5"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Spania</w:t>
            </w:r>
          </w:p>
        </w:tc>
        <w:tc>
          <w:tcPr>
            <w:tcW w:w="1446" w:type="dxa"/>
            <w:vAlign w:val="center"/>
            <w:hideMark/>
          </w:tcPr>
          <w:p w14:paraId="41F8F02D"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0622D826"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9/7/2020</w:t>
            </w:r>
          </w:p>
        </w:tc>
        <w:tc>
          <w:tcPr>
            <w:tcW w:w="1016" w:type="dxa"/>
            <w:noWrap/>
            <w:vAlign w:val="center"/>
            <w:hideMark/>
          </w:tcPr>
          <w:p w14:paraId="01CAEF91"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noWrap/>
            <w:vAlign w:val="center"/>
            <w:hideMark/>
          </w:tcPr>
          <w:p w14:paraId="61554545"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E MURCIA14</w:t>
            </w:r>
          </w:p>
        </w:tc>
        <w:tc>
          <w:tcPr>
            <w:tcW w:w="2187" w:type="dxa"/>
            <w:noWrap/>
            <w:vAlign w:val="center"/>
            <w:hideMark/>
          </w:tcPr>
          <w:p w14:paraId="1F4F5FBB"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r w:rsidRPr="00A43FEA">
              <w:rPr>
                <w:rFonts w:ascii="Calibri" w:hAnsi="Calibri" w:cs="Calibri"/>
                <w:b w:val="0"/>
                <w:color w:val="0000FF"/>
                <w:sz w:val="16"/>
                <w:szCs w:val="16"/>
                <w:u w:val="single"/>
              </w:rPr>
              <w:t>wwwiesprincipe.com</w:t>
            </w:r>
          </w:p>
        </w:tc>
        <w:tc>
          <w:tcPr>
            <w:tcW w:w="888" w:type="dxa"/>
            <w:noWrap/>
            <w:vAlign w:val="center"/>
            <w:hideMark/>
          </w:tcPr>
          <w:p w14:paraId="4318567C"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28598D" w:rsidRPr="00A43FEA" w14:paraId="0EE453F0" w14:textId="77777777" w:rsidTr="00BD6606">
        <w:trPr>
          <w:trHeight w:val="45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6F847243" w14:textId="77777777" w:rsidR="00844BB4" w:rsidRPr="00A43FEA" w:rsidRDefault="00844BB4" w:rsidP="0028598D">
            <w:pPr>
              <w:jc w:val="center"/>
              <w:rPr>
                <w:color w:val="000000"/>
                <w:sz w:val="16"/>
                <w:szCs w:val="16"/>
              </w:rPr>
            </w:pPr>
            <w:r w:rsidRPr="00A43FEA">
              <w:rPr>
                <w:color w:val="000000"/>
                <w:sz w:val="16"/>
                <w:szCs w:val="16"/>
              </w:rPr>
              <w:t>77</w:t>
            </w:r>
          </w:p>
        </w:tc>
        <w:tc>
          <w:tcPr>
            <w:tcW w:w="3900" w:type="dxa"/>
            <w:vAlign w:val="center"/>
            <w:hideMark/>
          </w:tcPr>
          <w:p w14:paraId="47207837"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Centro de rehabilitacion, Corp a l</w:t>
            </w:r>
            <w:r w:rsidRPr="00A43FEA">
              <w:rPr>
                <w:rFonts w:ascii="Calibri" w:hAnsi="Calibri" w:cs="Calibri"/>
                <w:b w:val="0"/>
                <w:color w:val="000000"/>
                <w:sz w:val="16"/>
                <w:szCs w:val="16"/>
              </w:rPr>
              <w:t>'</w:t>
            </w:r>
            <w:r w:rsidRPr="00A43FEA">
              <w:rPr>
                <w:b w:val="0"/>
                <w:color w:val="000000"/>
                <w:sz w:val="16"/>
                <w:szCs w:val="16"/>
              </w:rPr>
              <w:t xml:space="preserve"> aise</w:t>
            </w:r>
          </w:p>
        </w:tc>
        <w:tc>
          <w:tcPr>
            <w:tcW w:w="2180" w:type="dxa"/>
            <w:vAlign w:val="center"/>
            <w:hideMark/>
          </w:tcPr>
          <w:p w14:paraId="43B0A3D5"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Spania</w:t>
            </w:r>
          </w:p>
        </w:tc>
        <w:tc>
          <w:tcPr>
            <w:tcW w:w="1446" w:type="dxa"/>
            <w:vAlign w:val="center"/>
            <w:hideMark/>
          </w:tcPr>
          <w:p w14:paraId="6A89F1A7"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49087440"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10/28/2022</w:t>
            </w:r>
          </w:p>
        </w:tc>
        <w:tc>
          <w:tcPr>
            <w:tcW w:w="1016" w:type="dxa"/>
            <w:noWrap/>
            <w:vAlign w:val="center"/>
            <w:hideMark/>
          </w:tcPr>
          <w:p w14:paraId="64609A42"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noWrap/>
            <w:vAlign w:val="center"/>
            <w:hideMark/>
          </w:tcPr>
          <w:p w14:paraId="690ABC1A" w14:textId="592E4D76"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p>
        </w:tc>
        <w:tc>
          <w:tcPr>
            <w:tcW w:w="2187" w:type="dxa"/>
            <w:noWrap/>
            <w:vAlign w:val="center"/>
            <w:hideMark/>
          </w:tcPr>
          <w:p w14:paraId="5BDF2163"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198" w:history="1">
              <w:r w:rsidR="00844BB4" w:rsidRPr="00A43FEA">
                <w:rPr>
                  <w:rFonts w:ascii="Calibri" w:hAnsi="Calibri" w:cs="Calibri"/>
                  <w:b w:val="0"/>
                  <w:color w:val="0000FF"/>
                  <w:sz w:val="16"/>
                  <w:szCs w:val="16"/>
                  <w:u w:val="single"/>
                </w:rPr>
                <w:t>www.clinicacorps.es</w:t>
              </w:r>
            </w:hyperlink>
          </w:p>
        </w:tc>
        <w:tc>
          <w:tcPr>
            <w:tcW w:w="888" w:type="dxa"/>
            <w:noWrap/>
            <w:vAlign w:val="center"/>
            <w:hideMark/>
          </w:tcPr>
          <w:p w14:paraId="1A10BB0B"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28598D" w:rsidRPr="00A43FEA" w14:paraId="1D981168" w14:textId="77777777" w:rsidTr="00BD6606">
        <w:trPr>
          <w:cnfStyle w:val="000000100000" w:firstRow="0" w:lastRow="0" w:firstColumn="0" w:lastColumn="0" w:oddVBand="0" w:evenVBand="0" w:oddHBand="1"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6874E7D7" w14:textId="77777777" w:rsidR="00844BB4" w:rsidRPr="00A43FEA" w:rsidRDefault="00844BB4" w:rsidP="0028598D">
            <w:pPr>
              <w:jc w:val="center"/>
              <w:rPr>
                <w:color w:val="000000"/>
                <w:sz w:val="16"/>
                <w:szCs w:val="16"/>
              </w:rPr>
            </w:pPr>
            <w:r w:rsidRPr="00A43FEA">
              <w:rPr>
                <w:color w:val="000000"/>
                <w:sz w:val="16"/>
                <w:szCs w:val="16"/>
              </w:rPr>
              <w:t>78</w:t>
            </w:r>
          </w:p>
        </w:tc>
        <w:tc>
          <w:tcPr>
            <w:tcW w:w="3900" w:type="dxa"/>
            <w:vAlign w:val="center"/>
            <w:hideMark/>
          </w:tcPr>
          <w:p w14:paraId="67EF1226"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sz w:val="16"/>
                <w:szCs w:val="16"/>
              </w:rPr>
            </w:pPr>
            <w:r w:rsidRPr="00A43FEA">
              <w:rPr>
                <w:b w:val="0"/>
                <w:sz w:val="16"/>
                <w:szCs w:val="16"/>
              </w:rPr>
              <w:t>Technical University of Kosice</w:t>
            </w:r>
          </w:p>
        </w:tc>
        <w:tc>
          <w:tcPr>
            <w:tcW w:w="2180" w:type="dxa"/>
            <w:vAlign w:val="center"/>
            <w:hideMark/>
          </w:tcPr>
          <w:p w14:paraId="59981CFC"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sz w:val="16"/>
                <w:szCs w:val="16"/>
              </w:rPr>
            </w:pPr>
            <w:r w:rsidRPr="00A43FEA">
              <w:rPr>
                <w:b w:val="0"/>
                <w:sz w:val="16"/>
                <w:szCs w:val="16"/>
              </w:rPr>
              <w:t>Slovakia</w:t>
            </w:r>
          </w:p>
        </w:tc>
        <w:tc>
          <w:tcPr>
            <w:tcW w:w="1446" w:type="dxa"/>
            <w:vAlign w:val="center"/>
            <w:hideMark/>
          </w:tcPr>
          <w:p w14:paraId="3B9CDFF1"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sz w:val="16"/>
                <w:szCs w:val="16"/>
              </w:rPr>
            </w:pPr>
            <w:r w:rsidRPr="00A43FEA">
              <w:rPr>
                <w:b w:val="0"/>
                <w:sz w:val="16"/>
                <w:szCs w:val="16"/>
              </w:rPr>
              <w:t>A</w:t>
            </w:r>
          </w:p>
        </w:tc>
        <w:tc>
          <w:tcPr>
            <w:tcW w:w="1526" w:type="dxa"/>
            <w:noWrap/>
            <w:vAlign w:val="center"/>
            <w:hideMark/>
          </w:tcPr>
          <w:p w14:paraId="0C47E5B7"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sz w:val="16"/>
                <w:szCs w:val="16"/>
              </w:rPr>
            </w:pPr>
            <w:r w:rsidRPr="00A43FEA">
              <w:rPr>
                <w:b w:val="0"/>
                <w:sz w:val="16"/>
                <w:szCs w:val="16"/>
              </w:rPr>
              <w:t>23092019</w:t>
            </w:r>
          </w:p>
        </w:tc>
        <w:tc>
          <w:tcPr>
            <w:tcW w:w="1016" w:type="dxa"/>
            <w:noWrap/>
            <w:vAlign w:val="center"/>
            <w:hideMark/>
          </w:tcPr>
          <w:p w14:paraId="3D4443B2"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noWrap/>
            <w:vAlign w:val="center"/>
            <w:hideMark/>
          </w:tcPr>
          <w:p w14:paraId="7EE5CF90"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sz w:val="16"/>
                <w:szCs w:val="16"/>
              </w:rPr>
            </w:pPr>
            <w:r w:rsidRPr="00A43FEA">
              <w:rPr>
                <w:b w:val="0"/>
                <w:sz w:val="16"/>
                <w:szCs w:val="16"/>
              </w:rPr>
              <w:t>SK KOSICE03</w:t>
            </w:r>
          </w:p>
        </w:tc>
        <w:tc>
          <w:tcPr>
            <w:tcW w:w="2187" w:type="dxa"/>
            <w:noWrap/>
            <w:vAlign w:val="center"/>
            <w:hideMark/>
          </w:tcPr>
          <w:p w14:paraId="5158C797"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199" w:history="1">
              <w:r w:rsidR="00844BB4" w:rsidRPr="00A43FEA">
                <w:rPr>
                  <w:rFonts w:ascii="Calibri" w:hAnsi="Calibri" w:cs="Calibri"/>
                  <w:b w:val="0"/>
                  <w:color w:val="0000FF"/>
                  <w:sz w:val="16"/>
                  <w:szCs w:val="16"/>
                  <w:u w:val="single"/>
                </w:rPr>
                <w:t>www.tuke.sk</w:t>
              </w:r>
            </w:hyperlink>
          </w:p>
        </w:tc>
        <w:tc>
          <w:tcPr>
            <w:tcW w:w="888" w:type="dxa"/>
            <w:noWrap/>
            <w:vAlign w:val="center"/>
            <w:hideMark/>
          </w:tcPr>
          <w:p w14:paraId="55EDC47F"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sz w:val="16"/>
                <w:szCs w:val="16"/>
              </w:rPr>
            </w:pPr>
            <w:r w:rsidRPr="00A43FEA">
              <w:rPr>
                <w:b w:val="0"/>
                <w:sz w:val="16"/>
                <w:szCs w:val="16"/>
              </w:rPr>
              <w:t>UE</w:t>
            </w:r>
          </w:p>
        </w:tc>
      </w:tr>
      <w:tr w:rsidR="0028598D" w:rsidRPr="00A43FEA" w14:paraId="365AD10B" w14:textId="77777777" w:rsidTr="00BD6606">
        <w:trPr>
          <w:trHeight w:val="36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6DE09161" w14:textId="77777777" w:rsidR="00844BB4" w:rsidRPr="00A43FEA" w:rsidRDefault="00844BB4" w:rsidP="0028598D">
            <w:pPr>
              <w:jc w:val="center"/>
              <w:rPr>
                <w:color w:val="000000"/>
                <w:sz w:val="16"/>
                <w:szCs w:val="16"/>
              </w:rPr>
            </w:pPr>
            <w:r w:rsidRPr="00A43FEA">
              <w:rPr>
                <w:color w:val="000000"/>
                <w:sz w:val="16"/>
                <w:szCs w:val="16"/>
              </w:rPr>
              <w:t>79</w:t>
            </w:r>
          </w:p>
        </w:tc>
        <w:tc>
          <w:tcPr>
            <w:tcW w:w="3900" w:type="dxa"/>
            <w:vAlign w:val="center"/>
            <w:hideMark/>
          </w:tcPr>
          <w:p w14:paraId="5B3624D5"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Trnava University in Trnava</w:t>
            </w:r>
          </w:p>
        </w:tc>
        <w:tc>
          <w:tcPr>
            <w:tcW w:w="2180" w:type="dxa"/>
            <w:vAlign w:val="center"/>
            <w:hideMark/>
          </w:tcPr>
          <w:p w14:paraId="472FDD1D"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Slovakia</w:t>
            </w:r>
          </w:p>
        </w:tc>
        <w:tc>
          <w:tcPr>
            <w:tcW w:w="1446" w:type="dxa"/>
            <w:vAlign w:val="center"/>
            <w:hideMark/>
          </w:tcPr>
          <w:p w14:paraId="1242844B"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1CD9F429"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1/12/2023</w:t>
            </w:r>
          </w:p>
        </w:tc>
        <w:tc>
          <w:tcPr>
            <w:tcW w:w="1016" w:type="dxa"/>
            <w:noWrap/>
            <w:vAlign w:val="center"/>
            <w:hideMark/>
          </w:tcPr>
          <w:p w14:paraId="7078843C"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noWrap/>
            <w:vAlign w:val="center"/>
            <w:hideMark/>
          </w:tcPr>
          <w:p w14:paraId="5A75EC9A"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SK TRNAVA01</w:t>
            </w:r>
          </w:p>
        </w:tc>
        <w:tc>
          <w:tcPr>
            <w:tcW w:w="2187" w:type="dxa"/>
            <w:noWrap/>
            <w:vAlign w:val="center"/>
            <w:hideMark/>
          </w:tcPr>
          <w:p w14:paraId="7902C50E" w14:textId="77777777" w:rsidR="00844BB4" w:rsidRPr="00A43FEA" w:rsidRDefault="00AA20B2"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hyperlink r:id="rId200" w:history="1">
              <w:r w:rsidR="00844BB4" w:rsidRPr="00A43FEA">
                <w:rPr>
                  <w:rFonts w:ascii="Calibri" w:hAnsi="Calibri" w:cs="Calibri"/>
                  <w:b w:val="0"/>
                  <w:color w:val="0000FF"/>
                  <w:sz w:val="16"/>
                  <w:szCs w:val="16"/>
                  <w:u w:val="single"/>
                </w:rPr>
                <w:t>www.truni.sk</w:t>
              </w:r>
            </w:hyperlink>
          </w:p>
        </w:tc>
        <w:tc>
          <w:tcPr>
            <w:tcW w:w="888" w:type="dxa"/>
            <w:noWrap/>
            <w:vAlign w:val="center"/>
            <w:hideMark/>
          </w:tcPr>
          <w:p w14:paraId="7A4EA69D"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475D0A45" w14:textId="77777777" w:rsidTr="00BD660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55125E26" w14:textId="77777777" w:rsidR="00844BB4" w:rsidRPr="00A43FEA" w:rsidRDefault="00844BB4" w:rsidP="0028598D">
            <w:pPr>
              <w:jc w:val="center"/>
              <w:rPr>
                <w:color w:val="000000"/>
                <w:sz w:val="16"/>
                <w:szCs w:val="16"/>
              </w:rPr>
            </w:pPr>
            <w:r w:rsidRPr="00A43FEA">
              <w:rPr>
                <w:color w:val="000000"/>
                <w:sz w:val="16"/>
                <w:szCs w:val="16"/>
              </w:rPr>
              <w:t>80</w:t>
            </w:r>
          </w:p>
        </w:tc>
        <w:tc>
          <w:tcPr>
            <w:tcW w:w="3900" w:type="dxa"/>
            <w:vAlign w:val="center"/>
            <w:hideMark/>
          </w:tcPr>
          <w:p w14:paraId="3CB2B8C3"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Dokuz Eylul University</w:t>
            </w:r>
          </w:p>
        </w:tc>
        <w:tc>
          <w:tcPr>
            <w:tcW w:w="2180" w:type="dxa"/>
            <w:vAlign w:val="center"/>
            <w:hideMark/>
          </w:tcPr>
          <w:p w14:paraId="2F66EC54"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Turcia</w:t>
            </w:r>
          </w:p>
        </w:tc>
        <w:tc>
          <w:tcPr>
            <w:tcW w:w="1446" w:type="dxa"/>
            <w:vAlign w:val="center"/>
            <w:hideMark/>
          </w:tcPr>
          <w:p w14:paraId="1A85240A"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00C45F17"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2/3/2021</w:t>
            </w:r>
          </w:p>
        </w:tc>
        <w:tc>
          <w:tcPr>
            <w:tcW w:w="1016" w:type="dxa"/>
            <w:noWrap/>
            <w:vAlign w:val="center"/>
            <w:hideMark/>
          </w:tcPr>
          <w:p w14:paraId="0880A577"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4A586ADF"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TR IZMIR01</w:t>
            </w:r>
          </w:p>
        </w:tc>
        <w:tc>
          <w:tcPr>
            <w:tcW w:w="2187" w:type="dxa"/>
            <w:vAlign w:val="center"/>
            <w:hideMark/>
          </w:tcPr>
          <w:p w14:paraId="3D08CB89"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201" w:history="1">
              <w:r w:rsidR="00844BB4" w:rsidRPr="00A43FEA">
                <w:rPr>
                  <w:rFonts w:ascii="Calibri" w:hAnsi="Calibri" w:cs="Calibri"/>
                  <w:b w:val="0"/>
                  <w:color w:val="0000FF"/>
                  <w:sz w:val="16"/>
                  <w:szCs w:val="16"/>
                  <w:u w:val="single"/>
                </w:rPr>
                <w:t xml:space="preserve">www.deu.edu.tr </w:t>
              </w:r>
            </w:hyperlink>
          </w:p>
        </w:tc>
        <w:tc>
          <w:tcPr>
            <w:tcW w:w="888" w:type="dxa"/>
            <w:noWrap/>
            <w:vAlign w:val="center"/>
            <w:hideMark/>
          </w:tcPr>
          <w:p w14:paraId="157512C0"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r w:rsidR="00B73904" w:rsidRPr="00A43FEA" w14:paraId="798A9D1B" w14:textId="77777777" w:rsidTr="00BD6606">
        <w:trPr>
          <w:trHeight w:val="300"/>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575FCD96" w14:textId="77777777" w:rsidR="00844BB4" w:rsidRPr="00A43FEA" w:rsidRDefault="00844BB4" w:rsidP="0028598D">
            <w:pPr>
              <w:jc w:val="center"/>
              <w:rPr>
                <w:color w:val="000000"/>
                <w:sz w:val="16"/>
                <w:szCs w:val="16"/>
              </w:rPr>
            </w:pPr>
            <w:r w:rsidRPr="00A43FEA">
              <w:rPr>
                <w:color w:val="000000"/>
                <w:sz w:val="16"/>
                <w:szCs w:val="16"/>
              </w:rPr>
              <w:t>81</w:t>
            </w:r>
          </w:p>
        </w:tc>
        <w:tc>
          <w:tcPr>
            <w:tcW w:w="3900" w:type="dxa"/>
            <w:vAlign w:val="center"/>
            <w:hideMark/>
          </w:tcPr>
          <w:p w14:paraId="115EC923"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Adana Alparslan T</w:t>
            </w:r>
            <w:r w:rsidRPr="00A43FEA">
              <w:rPr>
                <w:rFonts w:ascii="Calibri" w:hAnsi="Calibri" w:cs="Calibri"/>
                <w:b w:val="0"/>
                <w:color w:val="000000"/>
                <w:sz w:val="16"/>
                <w:szCs w:val="16"/>
              </w:rPr>
              <w:t>ürkeș Science and Technology University</w:t>
            </w:r>
          </w:p>
        </w:tc>
        <w:tc>
          <w:tcPr>
            <w:tcW w:w="2180" w:type="dxa"/>
            <w:vAlign w:val="center"/>
            <w:hideMark/>
          </w:tcPr>
          <w:p w14:paraId="7C570ECA"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Turcia</w:t>
            </w:r>
          </w:p>
        </w:tc>
        <w:tc>
          <w:tcPr>
            <w:tcW w:w="1446" w:type="dxa"/>
            <w:vAlign w:val="center"/>
            <w:hideMark/>
          </w:tcPr>
          <w:p w14:paraId="32DF5BBC"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3DCF1AFB"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12/12/2022</w:t>
            </w:r>
          </w:p>
        </w:tc>
        <w:tc>
          <w:tcPr>
            <w:tcW w:w="1016" w:type="dxa"/>
            <w:noWrap/>
            <w:vAlign w:val="center"/>
            <w:hideMark/>
          </w:tcPr>
          <w:p w14:paraId="4D4AE74C"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vAlign w:val="center"/>
            <w:hideMark/>
          </w:tcPr>
          <w:p w14:paraId="4D983FD3"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TR ADANA02</w:t>
            </w:r>
          </w:p>
        </w:tc>
        <w:tc>
          <w:tcPr>
            <w:tcW w:w="2187" w:type="dxa"/>
            <w:vAlign w:val="center"/>
            <w:hideMark/>
          </w:tcPr>
          <w:p w14:paraId="64D56D19"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val="0"/>
                <w:color w:val="0000FF"/>
                <w:sz w:val="16"/>
                <w:szCs w:val="16"/>
                <w:u w:val="single"/>
              </w:rPr>
            </w:pPr>
            <w:r w:rsidRPr="00A43FEA">
              <w:rPr>
                <w:rFonts w:ascii="Calibri" w:hAnsi="Calibri" w:cs="Calibri"/>
                <w:b w:val="0"/>
                <w:color w:val="0000FF"/>
                <w:sz w:val="16"/>
                <w:szCs w:val="16"/>
                <w:u w:val="single"/>
              </w:rPr>
              <w:t>wwwintoff.atu.edu.tr</w:t>
            </w:r>
          </w:p>
        </w:tc>
        <w:tc>
          <w:tcPr>
            <w:tcW w:w="888" w:type="dxa"/>
            <w:noWrap/>
            <w:vAlign w:val="center"/>
            <w:hideMark/>
          </w:tcPr>
          <w:p w14:paraId="6AC7440D" w14:textId="77777777" w:rsidR="00844BB4" w:rsidRPr="00A43FEA" w:rsidRDefault="00844BB4" w:rsidP="0028598D">
            <w:pPr>
              <w:jc w:val="center"/>
              <w:cnfStyle w:val="000000000000" w:firstRow="0" w:lastRow="0" w:firstColumn="0" w:lastColumn="0" w:oddVBand="0" w:evenVBand="0" w:oddHBand="0" w:evenHBand="0" w:firstRowFirstColumn="0" w:firstRowLastColumn="0" w:lastRowFirstColumn="0" w:lastRowLastColumn="0"/>
              <w:rPr>
                <w:b w:val="0"/>
                <w:color w:val="000000"/>
                <w:sz w:val="16"/>
                <w:szCs w:val="16"/>
              </w:rPr>
            </w:pPr>
            <w:r w:rsidRPr="00A43FEA">
              <w:rPr>
                <w:b w:val="0"/>
                <w:color w:val="000000"/>
                <w:sz w:val="16"/>
                <w:szCs w:val="16"/>
              </w:rPr>
              <w:t>UE</w:t>
            </w:r>
          </w:p>
        </w:tc>
      </w:tr>
      <w:tr w:rsidR="0028598D" w:rsidRPr="00A43FEA" w14:paraId="63C31309" w14:textId="77777777" w:rsidTr="00BD6606">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484" w:type="dxa"/>
            <w:noWrap/>
            <w:vAlign w:val="center"/>
            <w:hideMark/>
          </w:tcPr>
          <w:p w14:paraId="55BA14B6" w14:textId="77777777" w:rsidR="00844BB4" w:rsidRPr="00A43FEA" w:rsidRDefault="00844BB4" w:rsidP="0028598D">
            <w:pPr>
              <w:jc w:val="center"/>
              <w:rPr>
                <w:color w:val="000000"/>
                <w:sz w:val="16"/>
                <w:szCs w:val="16"/>
              </w:rPr>
            </w:pPr>
            <w:r w:rsidRPr="00A43FEA">
              <w:rPr>
                <w:color w:val="000000"/>
                <w:sz w:val="16"/>
                <w:szCs w:val="16"/>
              </w:rPr>
              <w:t>82</w:t>
            </w:r>
          </w:p>
        </w:tc>
        <w:tc>
          <w:tcPr>
            <w:tcW w:w="3900" w:type="dxa"/>
            <w:noWrap/>
            <w:vAlign w:val="center"/>
            <w:hideMark/>
          </w:tcPr>
          <w:p w14:paraId="5EB9665A"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Eotvos Jozsef College</w:t>
            </w:r>
          </w:p>
        </w:tc>
        <w:tc>
          <w:tcPr>
            <w:tcW w:w="2180" w:type="dxa"/>
            <w:noWrap/>
            <w:vAlign w:val="center"/>
            <w:hideMark/>
          </w:tcPr>
          <w:p w14:paraId="09987B8A"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Ungaria</w:t>
            </w:r>
          </w:p>
        </w:tc>
        <w:tc>
          <w:tcPr>
            <w:tcW w:w="1446" w:type="dxa"/>
            <w:noWrap/>
            <w:vAlign w:val="center"/>
            <w:hideMark/>
          </w:tcPr>
          <w:p w14:paraId="39C825BD"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A</w:t>
            </w:r>
          </w:p>
        </w:tc>
        <w:tc>
          <w:tcPr>
            <w:tcW w:w="1526" w:type="dxa"/>
            <w:noWrap/>
            <w:vAlign w:val="center"/>
            <w:hideMark/>
          </w:tcPr>
          <w:p w14:paraId="4E5C9DE0"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1/30/2020</w:t>
            </w:r>
          </w:p>
        </w:tc>
        <w:tc>
          <w:tcPr>
            <w:tcW w:w="1016" w:type="dxa"/>
            <w:noWrap/>
            <w:vAlign w:val="center"/>
            <w:hideMark/>
          </w:tcPr>
          <w:p w14:paraId="52216886"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2028</w:t>
            </w:r>
          </w:p>
        </w:tc>
        <w:tc>
          <w:tcPr>
            <w:tcW w:w="1620" w:type="dxa"/>
            <w:noWrap/>
            <w:vAlign w:val="center"/>
            <w:hideMark/>
          </w:tcPr>
          <w:p w14:paraId="66B3C7D3"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HU BAJA01</w:t>
            </w:r>
          </w:p>
        </w:tc>
        <w:tc>
          <w:tcPr>
            <w:tcW w:w="2187" w:type="dxa"/>
            <w:noWrap/>
            <w:vAlign w:val="center"/>
            <w:hideMark/>
          </w:tcPr>
          <w:p w14:paraId="1A05E01E" w14:textId="77777777" w:rsidR="00844BB4" w:rsidRPr="00A43FEA" w:rsidRDefault="00AA20B2" w:rsidP="0028598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val="0"/>
                <w:color w:val="0000FF"/>
                <w:sz w:val="16"/>
                <w:szCs w:val="16"/>
                <w:u w:val="single"/>
              </w:rPr>
            </w:pPr>
            <w:hyperlink r:id="rId202" w:history="1">
              <w:r w:rsidR="00844BB4" w:rsidRPr="00A43FEA">
                <w:rPr>
                  <w:rFonts w:ascii="Calibri" w:hAnsi="Calibri" w:cs="Calibri"/>
                  <w:b w:val="0"/>
                  <w:color w:val="0000FF"/>
                  <w:sz w:val="16"/>
                  <w:szCs w:val="16"/>
                  <w:u w:val="single"/>
                </w:rPr>
                <w:t>www.ejf.hu/en</w:t>
              </w:r>
            </w:hyperlink>
          </w:p>
        </w:tc>
        <w:tc>
          <w:tcPr>
            <w:tcW w:w="888" w:type="dxa"/>
            <w:noWrap/>
            <w:vAlign w:val="center"/>
            <w:hideMark/>
          </w:tcPr>
          <w:p w14:paraId="6E73990A" w14:textId="77777777" w:rsidR="00844BB4" w:rsidRPr="00A43FEA" w:rsidRDefault="00844BB4" w:rsidP="0028598D">
            <w:pPr>
              <w:jc w:val="center"/>
              <w:cnfStyle w:val="000000100000" w:firstRow="0" w:lastRow="0" w:firstColumn="0" w:lastColumn="0" w:oddVBand="0" w:evenVBand="0" w:oddHBand="1" w:evenHBand="0" w:firstRowFirstColumn="0" w:firstRowLastColumn="0" w:lastRowFirstColumn="0" w:lastRowLastColumn="0"/>
              <w:rPr>
                <w:b w:val="0"/>
                <w:color w:val="000000"/>
                <w:sz w:val="16"/>
                <w:szCs w:val="16"/>
              </w:rPr>
            </w:pPr>
            <w:r w:rsidRPr="00A43FEA">
              <w:rPr>
                <w:b w:val="0"/>
                <w:color w:val="000000"/>
                <w:sz w:val="16"/>
                <w:szCs w:val="16"/>
              </w:rPr>
              <w:t>UE</w:t>
            </w:r>
          </w:p>
        </w:tc>
      </w:tr>
    </w:tbl>
    <w:p w14:paraId="4D60C63C" w14:textId="77777777" w:rsidR="00D03E45" w:rsidRDefault="00D03E45" w:rsidP="00D03E45">
      <w:pPr>
        <w:rPr>
          <w:b w:val="0"/>
          <w:bCs/>
          <w:i/>
          <w:iCs/>
          <w:color w:val="000000" w:themeColor="text1"/>
          <w:sz w:val="20"/>
          <w:szCs w:val="20"/>
        </w:rPr>
      </w:pPr>
    </w:p>
    <w:p w14:paraId="0E1D7E3A" w14:textId="5803F3D0" w:rsidR="00CA028E" w:rsidRPr="00A43FEA" w:rsidRDefault="00D03E45" w:rsidP="009B5DA6">
      <w:pPr>
        <w:rPr>
          <w:color w:val="2F5496" w:themeColor="accent1" w:themeShade="BF"/>
        </w:rPr>
        <w:sectPr w:rsidR="00CA028E" w:rsidRPr="00A43FEA" w:rsidSect="003C54B0">
          <w:pgSz w:w="16838" w:h="11906" w:orient="landscape" w:code="9"/>
          <w:pgMar w:top="1440" w:right="810" w:bottom="1440" w:left="1440" w:header="720" w:footer="720" w:gutter="0"/>
          <w:cols w:space="720"/>
          <w:docGrid w:linePitch="382"/>
        </w:sectPr>
      </w:pPr>
      <w:r w:rsidRPr="00A43FEA">
        <w:rPr>
          <w:b w:val="0"/>
          <w:bCs/>
          <w:i/>
          <w:iCs/>
          <w:color w:val="000000" w:themeColor="text1"/>
          <w:sz w:val="20"/>
          <w:szCs w:val="20"/>
        </w:rPr>
        <w:t>Sursa datelor:</w:t>
      </w:r>
      <w:r w:rsidR="009B5DA6" w:rsidRPr="009B5DA6">
        <w:t xml:space="preserve"> </w:t>
      </w:r>
      <w:r w:rsidR="009B5DA6" w:rsidRPr="009B5DA6">
        <w:rPr>
          <w:b w:val="0"/>
          <w:bCs/>
          <w:i/>
          <w:iCs/>
          <w:color w:val="000000" w:themeColor="text1"/>
          <w:sz w:val="20"/>
          <w:szCs w:val="20"/>
        </w:rPr>
        <w:t>Biroul Rela</w:t>
      </w:r>
      <w:r w:rsidR="009B5DA6">
        <w:rPr>
          <w:b w:val="0"/>
          <w:bCs/>
          <w:i/>
          <w:iCs/>
          <w:color w:val="000000" w:themeColor="text1"/>
          <w:sz w:val="20"/>
          <w:szCs w:val="20"/>
        </w:rPr>
        <w:t>ț</w:t>
      </w:r>
      <w:r w:rsidR="009B5DA6" w:rsidRPr="009B5DA6">
        <w:rPr>
          <w:b w:val="0"/>
          <w:bCs/>
          <w:i/>
          <w:iCs/>
          <w:color w:val="000000" w:themeColor="text1"/>
          <w:sz w:val="20"/>
          <w:szCs w:val="20"/>
        </w:rPr>
        <w:t>ii Interna</w:t>
      </w:r>
      <w:r w:rsidR="009B5DA6">
        <w:rPr>
          <w:b w:val="0"/>
          <w:bCs/>
          <w:i/>
          <w:iCs/>
          <w:color w:val="000000" w:themeColor="text1"/>
          <w:sz w:val="20"/>
          <w:szCs w:val="20"/>
        </w:rPr>
        <w:t>ț</w:t>
      </w:r>
      <w:r w:rsidR="009B5DA6" w:rsidRPr="009B5DA6">
        <w:rPr>
          <w:b w:val="0"/>
          <w:bCs/>
          <w:i/>
          <w:iCs/>
          <w:color w:val="000000" w:themeColor="text1"/>
          <w:sz w:val="20"/>
          <w:szCs w:val="20"/>
        </w:rPr>
        <w:t xml:space="preserve">ionale, ERASMUS+, Programe, Proiecte </w:t>
      </w:r>
      <w:r w:rsidR="009B5DA6">
        <w:rPr>
          <w:b w:val="0"/>
          <w:bCs/>
          <w:i/>
          <w:iCs/>
          <w:color w:val="000000" w:themeColor="text1"/>
          <w:sz w:val="20"/>
          <w:szCs w:val="20"/>
        </w:rPr>
        <w:t>ș</w:t>
      </w:r>
      <w:r w:rsidR="009B5DA6" w:rsidRPr="009B5DA6">
        <w:rPr>
          <w:b w:val="0"/>
          <w:bCs/>
          <w:i/>
          <w:iCs/>
          <w:color w:val="000000" w:themeColor="text1"/>
          <w:sz w:val="20"/>
          <w:szCs w:val="20"/>
        </w:rPr>
        <w:t>i Tehnolo</w:t>
      </w:r>
      <w:r w:rsidR="009B5DA6">
        <w:rPr>
          <w:b w:val="0"/>
          <w:bCs/>
          <w:i/>
          <w:iCs/>
          <w:color w:val="000000" w:themeColor="text1"/>
          <w:sz w:val="20"/>
          <w:szCs w:val="20"/>
        </w:rPr>
        <w:t>g</w:t>
      </w:r>
      <w:r w:rsidR="009B5DA6" w:rsidRPr="009B5DA6">
        <w:rPr>
          <w:b w:val="0"/>
          <w:bCs/>
          <w:i/>
          <w:iCs/>
          <w:color w:val="000000" w:themeColor="text1"/>
          <w:sz w:val="20"/>
          <w:szCs w:val="20"/>
        </w:rPr>
        <w:t>ia Informa</w:t>
      </w:r>
      <w:r w:rsidR="003D5281">
        <w:rPr>
          <w:b w:val="0"/>
          <w:bCs/>
          <w:i/>
          <w:iCs/>
          <w:color w:val="000000" w:themeColor="text1"/>
          <w:sz w:val="20"/>
          <w:szCs w:val="20"/>
        </w:rPr>
        <w:t>ț</w:t>
      </w:r>
      <w:r w:rsidR="009B5DA6" w:rsidRPr="009B5DA6">
        <w:rPr>
          <w:b w:val="0"/>
          <w:bCs/>
          <w:i/>
          <w:iCs/>
          <w:color w:val="000000" w:themeColor="text1"/>
          <w:sz w:val="20"/>
          <w:szCs w:val="20"/>
        </w:rPr>
        <w:t>iei</w:t>
      </w:r>
    </w:p>
    <w:p w14:paraId="0CBF4964" w14:textId="1DEAC302" w:rsidR="007671A2" w:rsidRPr="00A43FEA" w:rsidRDefault="007671A2" w:rsidP="008043F1">
      <w:pPr>
        <w:jc w:val="right"/>
        <w:rPr>
          <w:color w:val="2F5496" w:themeColor="accent1" w:themeShade="BF"/>
        </w:rPr>
      </w:pPr>
      <w:bookmarkStart w:id="626" w:name="Anexa_24"/>
      <w:bookmarkEnd w:id="625"/>
      <w:r w:rsidRPr="00A43FEA">
        <w:rPr>
          <w:color w:val="2F5496" w:themeColor="accent1" w:themeShade="BF"/>
        </w:rPr>
        <w:lastRenderedPageBreak/>
        <w:t>Anexa 2</w:t>
      </w:r>
      <w:r w:rsidR="0040354B" w:rsidRPr="00A43FEA">
        <w:rPr>
          <w:color w:val="2F5496" w:themeColor="accent1" w:themeShade="BF"/>
        </w:rPr>
        <w:t>4</w:t>
      </w:r>
    </w:p>
    <w:p w14:paraId="2EF900E6" w14:textId="77777777" w:rsidR="0028598D" w:rsidRPr="00A43FEA" w:rsidRDefault="0028598D" w:rsidP="008043F1">
      <w:pPr>
        <w:jc w:val="right"/>
        <w:rPr>
          <w:color w:val="2F5496" w:themeColor="accent1" w:themeShade="BF"/>
        </w:rPr>
      </w:pPr>
    </w:p>
    <w:p w14:paraId="6F0C9E03" w14:textId="77777777" w:rsidR="00493420" w:rsidRPr="00A43FEA" w:rsidRDefault="00493420" w:rsidP="00493420">
      <w:pPr>
        <w:jc w:val="center"/>
        <w:rPr>
          <w:color w:val="000000"/>
          <w:sz w:val="24"/>
          <w:szCs w:val="24"/>
        </w:rPr>
      </w:pPr>
      <w:r w:rsidRPr="00A43FEA">
        <w:rPr>
          <w:color w:val="000000"/>
          <w:sz w:val="24"/>
          <w:szCs w:val="24"/>
        </w:rPr>
        <w:t>SITUAȚIE MOBILITĂȚI ERASMUS 2022/2023</w:t>
      </w:r>
    </w:p>
    <w:p w14:paraId="4BDFA13D" w14:textId="77777777" w:rsidR="0028598D" w:rsidRPr="00A43FEA" w:rsidRDefault="0028598D" w:rsidP="00493420">
      <w:pPr>
        <w:jc w:val="center"/>
        <w:rPr>
          <w:color w:val="2F5496" w:themeColor="accent1" w:themeShade="BF"/>
        </w:rPr>
      </w:pPr>
    </w:p>
    <w:tbl>
      <w:tblPr>
        <w:tblStyle w:val="PlainTable2"/>
        <w:tblW w:w="140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5"/>
        <w:gridCol w:w="1620"/>
        <w:gridCol w:w="1800"/>
        <w:gridCol w:w="1080"/>
        <w:gridCol w:w="1170"/>
        <w:gridCol w:w="1260"/>
        <w:gridCol w:w="1260"/>
        <w:gridCol w:w="1350"/>
        <w:gridCol w:w="1440"/>
        <w:gridCol w:w="1620"/>
      </w:tblGrid>
      <w:tr w:rsidR="00A45772" w:rsidRPr="00A43FEA" w14:paraId="0BD5C37E" w14:textId="77777777" w:rsidTr="00BD5E0A">
        <w:trPr>
          <w:cnfStyle w:val="100000000000" w:firstRow="1" w:lastRow="0" w:firstColumn="0" w:lastColumn="0" w:oddVBand="0" w:evenVBand="0" w:oddHBand="0"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435" w:type="dxa"/>
            <w:vMerge w:val="restart"/>
            <w:shd w:val="clear" w:color="auto" w:fill="D9D9D9" w:themeFill="background1" w:themeFillShade="D9"/>
            <w:noWrap/>
            <w:vAlign w:val="center"/>
            <w:hideMark/>
          </w:tcPr>
          <w:bookmarkEnd w:id="626"/>
          <w:p w14:paraId="268C32D0" w14:textId="77777777" w:rsidR="00A45772" w:rsidRPr="00A43FEA" w:rsidRDefault="00A45772" w:rsidP="007218EE">
            <w:pPr>
              <w:jc w:val="center"/>
              <w:rPr>
                <w:b/>
                <w:bCs w:val="0"/>
                <w:color w:val="000000"/>
                <w:sz w:val="20"/>
                <w:szCs w:val="20"/>
              </w:rPr>
            </w:pPr>
            <w:r w:rsidRPr="00A43FEA">
              <w:rPr>
                <w:b/>
                <w:bCs w:val="0"/>
                <w:color w:val="000000"/>
                <w:sz w:val="20"/>
                <w:szCs w:val="20"/>
              </w:rPr>
              <w:t>An universitar</w:t>
            </w:r>
          </w:p>
        </w:tc>
        <w:tc>
          <w:tcPr>
            <w:tcW w:w="1620" w:type="dxa"/>
            <w:vMerge w:val="restart"/>
            <w:shd w:val="clear" w:color="auto" w:fill="D9D9D9" w:themeFill="background1" w:themeFillShade="D9"/>
            <w:noWrap/>
            <w:vAlign w:val="center"/>
            <w:hideMark/>
          </w:tcPr>
          <w:p w14:paraId="6B861D0B" w14:textId="77777777" w:rsidR="00A45772" w:rsidRPr="00A43FEA" w:rsidRDefault="00A45772" w:rsidP="007218EE">
            <w:pPr>
              <w:jc w:val="center"/>
              <w:cnfStyle w:val="100000000000" w:firstRow="1" w:lastRow="0" w:firstColumn="0" w:lastColumn="0" w:oddVBand="0" w:evenVBand="0" w:oddHBand="0" w:evenHBand="0" w:firstRowFirstColumn="0" w:firstRowLastColumn="0" w:lastRowFirstColumn="0" w:lastRowLastColumn="0"/>
              <w:rPr>
                <w:b/>
                <w:bCs w:val="0"/>
                <w:color w:val="000000"/>
                <w:sz w:val="20"/>
                <w:szCs w:val="20"/>
              </w:rPr>
            </w:pPr>
            <w:r w:rsidRPr="00A43FEA">
              <w:rPr>
                <w:b/>
                <w:bCs w:val="0"/>
                <w:color w:val="000000"/>
                <w:sz w:val="20"/>
                <w:szCs w:val="20"/>
              </w:rPr>
              <w:t>Număr contracte</w:t>
            </w:r>
          </w:p>
        </w:tc>
        <w:tc>
          <w:tcPr>
            <w:tcW w:w="1800" w:type="dxa"/>
            <w:vMerge w:val="restart"/>
            <w:shd w:val="clear" w:color="auto" w:fill="D9D9D9" w:themeFill="background1" w:themeFillShade="D9"/>
            <w:noWrap/>
            <w:vAlign w:val="center"/>
            <w:hideMark/>
          </w:tcPr>
          <w:p w14:paraId="131513C7" w14:textId="77777777" w:rsidR="00A45772" w:rsidRPr="00A43FEA" w:rsidRDefault="00A45772" w:rsidP="007218EE">
            <w:pPr>
              <w:jc w:val="center"/>
              <w:cnfStyle w:val="100000000000" w:firstRow="1" w:lastRow="0" w:firstColumn="0" w:lastColumn="0" w:oddVBand="0" w:evenVBand="0" w:oddHBand="0" w:evenHBand="0" w:firstRowFirstColumn="0" w:firstRowLastColumn="0" w:lastRowFirstColumn="0" w:lastRowLastColumn="0"/>
              <w:rPr>
                <w:b/>
                <w:bCs w:val="0"/>
                <w:color w:val="000000"/>
                <w:sz w:val="20"/>
                <w:szCs w:val="20"/>
              </w:rPr>
            </w:pPr>
            <w:r w:rsidRPr="00A43FEA">
              <w:rPr>
                <w:b/>
                <w:bCs w:val="0"/>
                <w:color w:val="000000"/>
                <w:sz w:val="20"/>
                <w:szCs w:val="20"/>
              </w:rPr>
              <w:t>Facultatea</w:t>
            </w:r>
          </w:p>
        </w:tc>
        <w:tc>
          <w:tcPr>
            <w:tcW w:w="2250" w:type="dxa"/>
            <w:gridSpan w:val="2"/>
            <w:shd w:val="clear" w:color="auto" w:fill="D9D9D9" w:themeFill="background1" w:themeFillShade="D9"/>
            <w:noWrap/>
            <w:vAlign w:val="center"/>
            <w:hideMark/>
          </w:tcPr>
          <w:p w14:paraId="2AA4789C" w14:textId="77777777" w:rsidR="00A45772" w:rsidRPr="00A43FEA" w:rsidRDefault="00A45772" w:rsidP="007218EE">
            <w:pPr>
              <w:jc w:val="center"/>
              <w:cnfStyle w:val="100000000000" w:firstRow="1" w:lastRow="0" w:firstColumn="0" w:lastColumn="0" w:oddVBand="0" w:evenVBand="0" w:oddHBand="0" w:evenHBand="0" w:firstRowFirstColumn="0" w:firstRowLastColumn="0" w:lastRowFirstColumn="0" w:lastRowLastColumn="0"/>
              <w:rPr>
                <w:b/>
                <w:bCs w:val="0"/>
                <w:color w:val="000000"/>
                <w:sz w:val="20"/>
                <w:szCs w:val="20"/>
              </w:rPr>
            </w:pPr>
            <w:r w:rsidRPr="00A43FEA">
              <w:rPr>
                <w:b/>
                <w:bCs w:val="0"/>
                <w:color w:val="000000"/>
                <w:sz w:val="20"/>
                <w:szCs w:val="20"/>
              </w:rPr>
              <w:t>Cadre didactice</w:t>
            </w:r>
          </w:p>
        </w:tc>
        <w:tc>
          <w:tcPr>
            <w:tcW w:w="1260" w:type="dxa"/>
            <w:vMerge w:val="restart"/>
            <w:shd w:val="clear" w:color="auto" w:fill="D9D9D9" w:themeFill="background1" w:themeFillShade="D9"/>
            <w:noWrap/>
            <w:vAlign w:val="center"/>
            <w:hideMark/>
          </w:tcPr>
          <w:p w14:paraId="02B3BECF" w14:textId="77777777" w:rsidR="00A45772" w:rsidRPr="00A43FEA" w:rsidRDefault="00A45772" w:rsidP="007218EE">
            <w:pPr>
              <w:jc w:val="center"/>
              <w:cnfStyle w:val="100000000000" w:firstRow="1" w:lastRow="0" w:firstColumn="0" w:lastColumn="0" w:oddVBand="0" w:evenVBand="0" w:oddHBand="0" w:evenHBand="0" w:firstRowFirstColumn="0" w:firstRowLastColumn="0" w:lastRowFirstColumn="0" w:lastRowLastColumn="0"/>
              <w:rPr>
                <w:b/>
                <w:bCs w:val="0"/>
                <w:color w:val="000000"/>
                <w:sz w:val="20"/>
                <w:szCs w:val="20"/>
              </w:rPr>
            </w:pPr>
            <w:r w:rsidRPr="00A43FEA">
              <w:rPr>
                <w:b/>
                <w:bCs w:val="0"/>
                <w:color w:val="000000"/>
                <w:sz w:val="20"/>
                <w:szCs w:val="20"/>
              </w:rPr>
              <w:t>Staff training</w:t>
            </w:r>
          </w:p>
        </w:tc>
        <w:tc>
          <w:tcPr>
            <w:tcW w:w="5670" w:type="dxa"/>
            <w:gridSpan w:val="4"/>
            <w:shd w:val="clear" w:color="auto" w:fill="D9D9D9" w:themeFill="background1" w:themeFillShade="D9"/>
            <w:noWrap/>
            <w:vAlign w:val="center"/>
            <w:hideMark/>
          </w:tcPr>
          <w:p w14:paraId="44ABBF46" w14:textId="77777777" w:rsidR="00A45772" w:rsidRPr="00A43FEA" w:rsidRDefault="00A45772" w:rsidP="007218EE">
            <w:pPr>
              <w:jc w:val="center"/>
              <w:cnfStyle w:val="100000000000" w:firstRow="1" w:lastRow="0" w:firstColumn="0" w:lastColumn="0" w:oddVBand="0" w:evenVBand="0" w:oddHBand="0" w:evenHBand="0" w:firstRowFirstColumn="0" w:firstRowLastColumn="0" w:lastRowFirstColumn="0" w:lastRowLastColumn="0"/>
              <w:rPr>
                <w:b/>
                <w:bCs w:val="0"/>
                <w:color w:val="000000"/>
                <w:sz w:val="20"/>
                <w:szCs w:val="20"/>
              </w:rPr>
            </w:pPr>
            <w:r w:rsidRPr="00A43FEA">
              <w:rPr>
                <w:b/>
                <w:bCs w:val="0"/>
                <w:color w:val="000000"/>
                <w:sz w:val="20"/>
                <w:szCs w:val="20"/>
              </w:rPr>
              <w:t>Studenți</w:t>
            </w:r>
          </w:p>
        </w:tc>
      </w:tr>
      <w:tr w:rsidR="007218EE" w:rsidRPr="00A43FEA" w14:paraId="59901D3B" w14:textId="77777777" w:rsidTr="00BD5E0A">
        <w:trPr>
          <w:cnfStyle w:val="000000100000" w:firstRow="0" w:lastRow="0" w:firstColumn="0" w:lastColumn="0" w:oddVBand="0" w:evenVBand="0" w:oddHBand="1" w:evenHBand="0" w:firstRowFirstColumn="0" w:firstRowLastColumn="0" w:lastRowFirstColumn="0" w:lastRowLastColumn="0"/>
          <w:trHeight w:val="585"/>
          <w:jc w:val="center"/>
        </w:trPr>
        <w:tc>
          <w:tcPr>
            <w:cnfStyle w:val="001000000000" w:firstRow="0" w:lastRow="0" w:firstColumn="1" w:lastColumn="0" w:oddVBand="0" w:evenVBand="0" w:oddHBand="0" w:evenHBand="0" w:firstRowFirstColumn="0" w:firstRowLastColumn="0" w:lastRowFirstColumn="0" w:lastRowLastColumn="0"/>
            <w:tcW w:w="1435" w:type="dxa"/>
            <w:vMerge/>
            <w:shd w:val="clear" w:color="auto" w:fill="D9D9D9" w:themeFill="background1" w:themeFillShade="D9"/>
            <w:vAlign w:val="center"/>
            <w:hideMark/>
          </w:tcPr>
          <w:p w14:paraId="22B961D6" w14:textId="77777777" w:rsidR="00A45772" w:rsidRPr="00A43FEA" w:rsidRDefault="00A45772" w:rsidP="007218EE">
            <w:pPr>
              <w:jc w:val="center"/>
              <w:rPr>
                <w:b/>
                <w:bCs w:val="0"/>
                <w:color w:val="000000"/>
                <w:sz w:val="20"/>
                <w:szCs w:val="20"/>
              </w:rPr>
            </w:pPr>
          </w:p>
        </w:tc>
        <w:tc>
          <w:tcPr>
            <w:tcW w:w="1620" w:type="dxa"/>
            <w:vMerge/>
            <w:shd w:val="clear" w:color="auto" w:fill="D9D9D9" w:themeFill="background1" w:themeFillShade="D9"/>
            <w:vAlign w:val="center"/>
            <w:hideMark/>
          </w:tcPr>
          <w:p w14:paraId="3CEB16E6" w14:textId="77777777" w:rsidR="00A45772" w:rsidRPr="00A43FEA" w:rsidRDefault="00A45772" w:rsidP="007218EE">
            <w:pPr>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800" w:type="dxa"/>
            <w:vMerge/>
            <w:shd w:val="clear" w:color="auto" w:fill="D9D9D9" w:themeFill="background1" w:themeFillShade="D9"/>
            <w:vAlign w:val="center"/>
            <w:hideMark/>
          </w:tcPr>
          <w:p w14:paraId="21DA4C53" w14:textId="77777777" w:rsidR="00A45772" w:rsidRPr="00A43FEA" w:rsidRDefault="00A45772" w:rsidP="007218EE">
            <w:pPr>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080" w:type="dxa"/>
            <w:shd w:val="clear" w:color="auto" w:fill="D9D9D9" w:themeFill="background1" w:themeFillShade="D9"/>
            <w:noWrap/>
            <w:vAlign w:val="center"/>
            <w:hideMark/>
          </w:tcPr>
          <w:p w14:paraId="4EAECCAA" w14:textId="77777777" w:rsidR="00A45772" w:rsidRPr="00A43FEA" w:rsidRDefault="00A45772" w:rsidP="007218EE">
            <w:pPr>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43FEA">
              <w:rPr>
                <w:color w:val="000000"/>
                <w:sz w:val="20"/>
                <w:szCs w:val="20"/>
              </w:rPr>
              <w:t>outgoing</w:t>
            </w:r>
          </w:p>
        </w:tc>
        <w:tc>
          <w:tcPr>
            <w:tcW w:w="1170" w:type="dxa"/>
            <w:shd w:val="clear" w:color="auto" w:fill="D9D9D9" w:themeFill="background1" w:themeFillShade="D9"/>
            <w:noWrap/>
            <w:vAlign w:val="center"/>
            <w:hideMark/>
          </w:tcPr>
          <w:p w14:paraId="22EE7EA9" w14:textId="77777777" w:rsidR="00A45772" w:rsidRPr="00A43FEA" w:rsidRDefault="00A45772" w:rsidP="007218EE">
            <w:pPr>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43FEA">
              <w:rPr>
                <w:color w:val="000000"/>
                <w:sz w:val="20"/>
                <w:szCs w:val="20"/>
              </w:rPr>
              <w:t>incoming</w:t>
            </w:r>
          </w:p>
        </w:tc>
        <w:tc>
          <w:tcPr>
            <w:tcW w:w="1260" w:type="dxa"/>
            <w:vMerge/>
            <w:shd w:val="clear" w:color="auto" w:fill="D9D9D9" w:themeFill="background1" w:themeFillShade="D9"/>
            <w:vAlign w:val="center"/>
            <w:hideMark/>
          </w:tcPr>
          <w:p w14:paraId="327DD843" w14:textId="77777777" w:rsidR="00A45772" w:rsidRPr="00A43FEA" w:rsidRDefault="00A45772" w:rsidP="007218EE">
            <w:pPr>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260" w:type="dxa"/>
            <w:shd w:val="clear" w:color="auto" w:fill="D9D9D9" w:themeFill="background1" w:themeFillShade="D9"/>
            <w:noWrap/>
            <w:vAlign w:val="center"/>
            <w:hideMark/>
          </w:tcPr>
          <w:p w14:paraId="20DE4507" w14:textId="77777777" w:rsidR="00A45772" w:rsidRPr="00A43FEA" w:rsidRDefault="00A45772" w:rsidP="007218EE">
            <w:pPr>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43FEA">
              <w:rPr>
                <w:color w:val="000000"/>
                <w:sz w:val="20"/>
                <w:szCs w:val="20"/>
              </w:rPr>
              <w:t>Numar selecții</w:t>
            </w:r>
          </w:p>
        </w:tc>
        <w:tc>
          <w:tcPr>
            <w:tcW w:w="1350" w:type="dxa"/>
            <w:shd w:val="clear" w:color="auto" w:fill="D9D9D9" w:themeFill="background1" w:themeFillShade="D9"/>
            <w:noWrap/>
            <w:vAlign w:val="center"/>
            <w:hideMark/>
          </w:tcPr>
          <w:p w14:paraId="0A0AEA59" w14:textId="77777777" w:rsidR="00A45772" w:rsidRPr="00A43FEA" w:rsidRDefault="00A45772" w:rsidP="007218EE">
            <w:pPr>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43FEA">
              <w:rPr>
                <w:color w:val="000000"/>
                <w:sz w:val="20"/>
                <w:szCs w:val="20"/>
              </w:rPr>
              <w:t>Studenți selectați</w:t>
            </w:r>
          </w:p>
        </w:tc>
        <w:tc>
          <w:tcPr>
            <w:tcW w:w="1440" w:type="dxa"/>
            <w:shd w:val="clear" w:color="auto" w:fill="D9D9D9" w:themeFill="background1" w:themeFillShade="D9"/>
            <w:noWrap/>
            <w:vAlign w:val="center"/>
            <w:hideMark/>
          </w:tcPr>
          <w:p w14:paraId="5FCD12C6" w14:textId="77777777" w:rsidR="00A45772" w:rsidRPr="00A43FEA" w:rsidRDefault="00A45772" w:rsidP="007218EE">
            <w:pPr>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43FEA">
              <w:rPr>
                <w:color w:val="000000"/>
                <w:sz w:val="20"/>
                <w:szCs w:val="20"/>
              </w:rPr>
              <w:t>Studenți outgoing</w:t>
            </w:r>
          </w:p>
        </w:tc>
        <w:tc>
          <w:tcPr>
            <w:tcW w:w="1620" w:type="dxa"/>
            <w:shd w:val="clear" w:color="auto" w:fill="D9D9D9" w:themeFill="background1" w:themeFillShade="D9"/>
            <w:noWrap/>
            <w:vAlign w:val="center"/>
            <w:hideMark/>
          </w:tcPr>
          <w:p w14:paraId="595629D8" w14:textId="77777777" w:rsidR="00A45772" w:rsidRPr="00A43FEA" w:rsidRDefault="00A45772" w:rsidP="007218EE">
            <w:pPr>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43FEA">
              <w:rPr>
                <w:color w:val="000000"/>
                <w:sz w:val="20"/>
                <w:szCs w:val="20"/>
              </w:rPr>
              <w:t>Studenți incoming</w:t>
            </w:r>
          </w:p>
        </w:tc>
      </w:tr>
      <w:tr w:rsidR="00A45772" w:rsidRPr="00A43FEA" w14:paraId="68236E19" w14:textId="77777777" w:rsidTr="00BD5E0A">
        <w:trPr>
          <w:trHeight w:val="288"/>
          <w:jc w:val="center"/>
        </w:trPr>
        <w:tc>
          <w:tcPr>
            <w:cnfStyle w:val="001000000000" w:firstRow="0" w:lastRow="0" w:firstColumn="1" w:lastColumn="0" w:oddVBand="0" w:evenVBand="0" w:oddHBand="0" w:evenHBand="0" w:firstRowFirstColumn="0" w:firstRowLastColumn="0" w:lastRowFirstColumn="0" w:lastRowLastColumn="0"/>
            <w:tcW w:w="1435" w:type="dxa"/>
            <w:vMerge w:val="restart"/>
            <w:noWrap/>
          </w:tcPr>
          <w:p w14:paraId="08BE5181" w14:textId="77777777" w:rsidR="00A45772" w:rsidRPr="00A43FEA" w:rsidRDefault="00A45772" w:rsidP="005E66F5">
            <w:pPr>
              <w:jc w:val="center"/>
              <w:rPr>
                <w:b/>
                <w:bCs w:val="0"/>
                <w:color w:val="000000"/>
                <w:sz w:val="20"/>
                <w:szCs w:val="20"/>
              </w:rPr>
            </w:pPr>
            <w:r w:rsidRPr="00A43FEA">
              <w:rPr>
                <w:color w:val="000000"/>
                <w:sz w:val="20"/>
                <w:szCs w:val="20"/>
              </w:rPr>
              <w:t>2022-2023</w:t>
            </w:r>
          </w:p>
        </w:tc>
        <w:tc>
          <w:tcPr>
            <w:tcW w:w="1620" w:type="dxa"/>
            <w:vMerge w:val="restart"/>
            <w:noWrap/>
          </w:tcPr>
          <w:p w14:paraId="08497904"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themeColor="text1"/>
                <w:sz w:val="20"/>
                <w:szCs w:val="20"/>
              </w:rPr>
            </w:pPr>
            <w:r w:rsidRPr="00A43FEA">
              <w:rPr>
                <w:b w:val="0"/>
                <w:bCs/>
                <w:color w:val="000000" w:themeColor="text1"/>
                <w:sz w:val="20"/>
                <w:szCs w:val="20"/>
              </w:rPr>
              <w:t>82</w:t>
            </w:r>
          </w:p>
        </w:tc>
        <w:tc>
          <w:tcPr>
            <w:tcW w:w="1800" w:type="dxa"/>
            <w:noWrap/>
          </w:tcPr>
          <w:p w14:paraId="05B435F2"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r w:rsidRPr="00A43FEA">
              <w:rPr>
                <w:b w:val="0"/>
                <w:bCs/>
                <w:color w:val="000000"/>
                <w:sz w:val="20"/>
                <w:szCs w:val="20"/>
              </w:rPr>
              <w:t>FIETI</w:t>
            </w:r>
          </w:p>
        </w:tc>
        <w:tc>
          <w:tcPr>
            <w:tcW w:w="1080" w:type="dxa"/>
            <w:noWrap/>
          </w:tcPr>
          <w:p w14:paraId="6D862DD3"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r w:rsidRPr="00A43FEA">
              <w:rPr>
                <w:b w:val="0"/>
                <w:bCs/>
                <w:color w:val="000000"/>
                <w:sz w:val="20"/>
                <w:szCs w:val="20"/>
              </w:rPr>
              <w:t>1</w:t>
            </w:r>
          </w:p>
        </w:tc>
        <w:tc>
          <w:tcPr>
            <w:tcW w:w="1170" w:type="dxa"/>
            <w:noWrap/>
          </w:tcPr>
          <w:p w14:paraId="4F98D83C"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r w:rsidRPr="00A43FEA">
              <w:rPr>
                <w:b w:val="0"/>
                <w:bCs/>
                <w:color w:val="000000"/>
                <w:sz w:val="20"/>
                <w:szCs w:val="20"/>
              </w:rPr>
              <w:t>1</w:t>
            </w:r>
          </w:p>
        </w:tc>
        <w:tc>
          <w:tcPr>
            <w:tcW w:w="1260" w:type="dxa"/>
            <w:vMerge w:val="restart"/>
            <w:noWrap/>
          </w:tcPr>
          <w:p w14:paraId="35AC54E2"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r w:rsidRPr="00A43FEA">
              <w:rPr>
                <w:b w:val="0"/>
                <w:bCs/>
                <w:color w:val="000000"/>
                <w:sz w:val="20"/>
                <w:szCs w:val="20"/>
              </w:rPr>
              <w:t>18</w:t>
            </w:r>
          </w:p>
        </w:tc>
        <w:tc>
          <w:tcPr>
            <w:tcW w:w="1260" w:type="dxa"/>
            <w:vMerge w:val="restart"/>
            <w:noWrap/>
          </w:tcPr>
          <w:p w14:paraId="2F4128D6"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r w:rsidRPr="00A43FEA">
              <w:rPr>
                <w:b w:val="0"/>
                <w:bCs/>
                <w:color w:val="000000"/>
                <w:sz w:val="20"/>
                <w:szCs w:val="20"/>
              </w:rPr>
              <w:t>3</w:t>
            </w:r>
          </w:p>
        </w:tc>
        <w:tc>
          <w:tcPr>
            <w:tcW w:w="1350" w:type="dxa"/>
            <w:vMerge w:val="restart"/>
            <w:noWrap/>
          </w:tcPr>
          <w:p w14:paraId="71C85F33"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r w:rsidRPr="00A43FEA">
              <w:rPr>
                <w:b w:val="0"/>
                <w:bCs/>
                <w:color w:val="000000"/>
                <w:sz w:val="20"/>
                <w:szCs w:val="20"/>
              </w:rPr>
              <w:t>32</w:t>
            </w:r>
          </w:p>
        </w:tc>
        <w:tc>
          <w:tcPr>
            <w:tcW w:w="1440" w:type="dxa"/>
            <w:noWrap/>
          </w:tcPr>
          <w:p w14:paraId="2EF90FFB"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2</w:t>
            </w:r>
          </w:p>
        </w:tc>
        <w:tc>
          <w:tcPr>
            <w:tcW w:w="1620" w:type="dxa"/>
            <w:noWrap/>
          </w:tcPr>
          <w:p w14:paraId="23E6CBC1"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r w:rsidRPr="00A43FEA">
              <w:rPr>
                <w:b w:val="0"/>
                <w:bCs/>
                <w:color w:val="000000"/>
                <w:sz w:val="20"/>
                <w:szCs w:val="20"/>
              </w:rPr>
              <w:t>0</w:t>
            </w:r>
          </w:p>
        </w:tc>
      </w:tr>
      <w:tr w:rsidR="00A45772" w:rsidRPr="00A43FEA" w14:paraId="52E9B648" w14:textId="77777777" w:rsidTr="00BD5E0A">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435" w:type="dxa"/>
            <w:vMerge/>
          </w:tcPr>
          <w:p w14:paraId="32439DC2" w14:textId="77777777" w:rsidR="00A45772" w:rsidRPr="00A43FEA" w:rsidRDefault="00A45772" w:rsidP="005E66F5">
            <w:pPr>
              <w:jc w:val="center"/>
              <w:rPr>
                <w:b/>
                <w:bCs w:val="0"/>
                <w:color w:val="000000"/>
                <w:sz w:val="20"/>
                <w:szCs w:val="20"/>
              </w:rPr>
            </w:pPr>
          </w:p>
        </w:tc>
        <w:tc>
          <w:tcPr>
            <w:tcW w:w="1620" w:type="dxa"/>
            <w:vMerge/>
          </w:tcPr>
          <w:p w14:paraId="6707EBCC"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themeColor="text1"/>
                <w:sz w:val="20"/>
                <w:szCs w:val="20"/>
              </w:rPr>
            </w:pPr>
          </w:p>
        </w:tc>
        <w:tc>
          <w:tcPr>
            <w:tcW w:w="1800" w:type="dxa"/>
            <w:noWrap/>
          </w:tcPr>
          <w:p w14:paraId="35EDE686"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FSE</w:t>
            </w:r>
          </w:p>
        </w:tc>
        <w:tc>
          <w:tcPr>
            <w:tcW w:w="1080" w:type="dxa"/>
            <w:noWrap/>
          </w:tcPr>
          <w:p w14:paraId="02B16E5D"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5</w:t>
            </w:r>
          </w:p>
        </w:tc>
        <w:tc>
          <w:tcPr>
            <w:tcW w:w="1170" w:type="dxa"/>
            <w:noWrap/>
          </w:tcPr>
          <w:p w14:paraId="6BE3846E"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8</w:t>
            </w:r>
          </w:p>
        </w:tc>
        <w:tc>
          <w:tcPr>
            <w:tcW w:w="1260" w:type="dxa"/>
            <w:vMerge/>
          </w:tcPr>
          <w:p w14:paraId="125C54F8"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p>
        </w:tc>
        <w:tc>
          <w:tcPr>
            <w:tcW w:w="1260" w:type="dxa"/>
            <w:vMerge/>
          </w:tcPr>
          <w:p w14:paraId="7B3472F3"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p>
        </w:tc>
        <w:tc>
          <w:tcPr>
            <w:tcW w:w="1350" w:type="dxa"/>
            <w:vMerge/>
          </w:tcPr>
          <w:p w14:paraId="262AD1B6"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p>
        </w:tc>
        <w:tc>
          <w:tcPr>
            <w:tcW w:w="1440" w:type="dxa"/>
            <w:noWrap/>
          </w:tcPr>
          <w:p w14:paraId="53BBE94A"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4</w:t>
            </w:r>
          </w:p>
        </w:tc>
        <w:tc>
          <w:tcPr>
            <w:tcW w:w="1620" w:type="dxa"/>
            <w:noWrap/>
          </w:tcPr>
          <w:p w14:paraId="6AF1A23C"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0</w:t>
            </w:r>
          </w:p>
        </w:tc>
      </w:tr>
      <w:tr w:rsidR="00A45772" w:rsidRPr="00A43FEA" w14:paraId="528BD375" w14:textId="77777777" w:rsidTr="00BD5E0A">
        <w:trPr>
          <w:trHeight w:val="288"/>
          <w:jc w:val="center"/>
        </w:trPr>
        <w:tc>
          <w:tcPr>
            <w:cnfStyle w:val="001000000000" w:firstRow="0" w:lastRow="0" w:firstColumn="1" w:lastColumn="0" w:oddVBand="0" w:evenVBand="0" w:oddHBand="0" w:evenHBand="0" w:firstRowFirstColumn="0" w:firstRowLastColumn="0" w:lastRowFirstColumn="0" w:lastRowLastColumn="0"/>
            <w:tcW w:w="1435" w:type="dxa"/>
            <w:vMerge/>
          </w:tcPr>
          <w:p w14:paraId="6B02C3F1" w14:textId="77777777" w:rsidR="00A45772" w:rsidRPr="00A43FEA" w:rsidRDefault="00A45772" w:rsidP="005E66F5">
            <w:pPr>
              <w:jc w:val="center"/>
              <w:rPr>
                <w:b/>
                <w:bCs w:val="0"/>
                <w:color w:val="000000"/>
                <w:sz w:val="20"/>
                <w:szCs w:val="20"/>
              </w:rPr>
            </w:pPr>
          </w:p>
        </w:tc>
        <w:tc>
          <w:tcPr>
            <w:tcW w:w="1620" w:type="dxa"/>
            <w:vMerge/>
          </w:tcPr>
          <w:p w14:paraId="6423E1F2"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themeColor="text1"/>
                <w:sz w:val="20"/>
                <w:szCs w:val="20"/>
              </w:rPr>
            </w:pPr>
          </w:p>
        </w:tc>
        <w:tc>
          <w:tcPr>
            <w:tcW w:w="1800" w:type="dxa"/>
            <w:noWrap/>
          </w:tcPr>
          <w:p w14:paraId="4F9FE23F"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r w:rsidRPr="00A43FEA">
              <w:rPr>
                <w:b w:val="0"/>
                <w:bCs/>
                <w:color w:val="000000"/>
                <w:sz w:val="20"/>
                <w:szCs w:val="20"/>
              </w:rPr>
              <w:t>FSU</w:t>
            </w:r>
          </w:p>
        </w:tc>
        <w:tc>
          <w:tcPr>
            <w:tcW w:w="1080" w:type="dxa"/>
            <w:noWrap/>
          </w:tcPr>
          <w:p w14:paraId="43B762DA"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r w:rsidRPr="00A43FEA">
              <w:rPr>
                <w:b w:val="0"/>
                <w:bCs/>
                <w:color w:val="000000"/>
                <w:sz w:val="20"/>
                <w:szCs w:val="20"/>
              </w:rPr>
              <w:t>1</w:t>
            </w:r>
          </w:p>
        </w:tc>
        <w:tc>
          <w:tcPr>
            <w:tcW w:w="1170" w:type="dxa"/>
            <w:noWrap/>
          </w:tcPr>
          <w:p w14:paraId="6D582879"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r w:rsidRPr="00A43FEA">
              <w:rPr>
                <w:b w:val="0"/>
                <w:bCs/>
                <w:color w:val="000000"/>
                <w:sz w:val="20"/>
                <w:szCs w:val="20"/>
              </w:rPr>
              <w:t>1</w:t>
            </w:r>
          </w:p>
        </w:tc>
        <w:tc>
          <w:tcPr>
            <w:tcW w:w="1260" w:type="dxa"/>
            <w:vMerge/>
          </w:tcPr>
          <w:p w14:paraId="6A159DA5"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p>
        </w:tc>
        <w:tc>
          <w:tcPr>
            <w:tcW w:w="1260" w:type="dxa"/>
            <w:vMerge/>
          </w:tcPr>
          <w:p w14:paraId="5A4DAE2A"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p>
        </w:tc>
        <w:tc>
          <w:tcPr>
            <w:tcW w:w="1350" w:type="dxa"/>
            <w:vMerge/>
          </w:tcPr>
          <w:p w14:paraId="711F5852"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p>
        </w:tc>
        <w:tc>
          <w:tcPr>
            <w:tcW w:w="1440" w:type="dxa"/>
            <w:noWrap/>
          </w:tcPr>
          <w:p w14:paraId="5A8C448A"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2</w:t>
            </w:r>
          </w:p>
        </w:tc>
        <w:tc>
          <w:tcPr>
            <w:tcW w:w="1620" w:type="dxa"/>
            <w:noWrap/>
          </w:tcPr>
          <w:p w14:paraId="522E3A9F"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r w:rsidRPr="00A43FEA">
              <w:rPr>
                <w:b w:val="0"/>
                <w:bCs/>
                <w:color w:val="000000"/>
                <w:sz w:val="20"/>
                <w:szCs w:val="20"/>
              </w:rPr>
              <w:t>1</w:t>
            </w:r>
          </w:p>
        </w:tc>
      </w:tr>
      <w:tr w:rsidR="00A45772" w:rsidRPr="00A43FEA" w14:paraId="00B1D681" w14:textId="77777777" w:rsidTr="00BD5E0A">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435" w:type="dxa"/>
            <w:vMerge/>
          </w:tcPr>
          <w:p w14:paraId="593C0658" w14:textId="77777777" w:rsidR="00A45772" w:rsidRPr="00A43FEA" w:rsidRDefault="00A45772" w:rsidP="005E66F5">
            <w:pPr>
              <w:jc w:val="center"/>
              <w:rPr>
                <w:b/>
                <w:bCs w:val="0"/>
                <w:color w:val="000000"/>
                <w:sz w:val="20"/>
                <w:szCs w:val="20"/>
              </w:rPr>
            </w:pPr>
          </w:p>
        </w:tc>
        <w:tc>
          <w:tcPr>
            <w:tcW w:w="1620" w:type="dxa"/>
            <w:vMerge/>
          </w:tcPr>
          <w:p w14:paraId="6ECC4BD0"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themeColor="text1"/>
                <w:sz w:val="20"/>
                <w:szCs w:val="20"/>
              </w:rPr>
            </w:pPr>
          </w:p>
        </w:tc>
        <w:tc>
          <w:tcPr>
            <w:tcW w:w="1800" w:type="dxa"/>
            <w:noWrap/>
          </w:tcPr>
          <w:p w14:paraId="2E854F58"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FTOSE</w:t>
            </w:r>
          </w:p>
        </w:tc>
        <w:tc>
          <w:tcPr>
            <w:tcW w:w="1080" w:type="dxa"/>
            <w:noWrap/>
          </w:tcPr>
          <w:p w14:paraId="4B41A248"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9</w:t>
            </w:r>
          </w:p>
        </w:tc>
        <w:tc>
          <w:tcPr>
            <w:tcW w:w="1170" w:type="dxa"/>
            <w:noWrap/>
          </w:tcPr>
          <w:p w14:paraId="2FFB90A7"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7</w:t>
            </w:r>
          </w:p>
        </w:tc>
        <w:tc>
          <w:tcPr>
            <w:tcW w:w="1260" w:type="dxa"/>
            <w:vMerge/>
          </w:tcPr>
          <w:p w14:paraId="60E9311B"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p>
        </w:tc>
        <w:tc>
          <w:tcPr>
            <w:tcW w:w="1260" w:type="dxa"/>
            <w:vMerge/>
          </w:tcPr>
          <w:p w14:paraId="6D0DBBDD"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p>
        </w:tc>
        <w:tc>
          <w:tcPr>
            <w:tcW w:w="1350" w:type="dxa"/>
            <w:vMerge/>
          </w:tcPr>
          <w:p w14:paraId="42ECEC12"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p>
        </w:tc>
        <w:tc>
          <w:tcPr>
            <w:tcW w:w="1440" w:type="dxa"/>
            <w:noWrap/>
          </w:tcPr>
          <w:p w14:paraId="16293FD7"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3</w:t>
            </w:r>
          </w:p>
        </w:tc>
        <w:tc>
          <w:tcPr>
            <w:tcW w:w="1620" w:type="dxa"/>
            <w:noWrap/>
          </w:tcPr>
          <w:p w14:paraId="4782D1A7"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0</w:t>
            </w:r>
          </w:p>
        </w:tc>
      </w:tr>
      <w:tr w:rsidR="00A45772" w:rsidRPr="00A43FEA" w14:paraId="2D082F14" w14:textId="77777777" w:rsidTr="00BD5E0A">
        <w:trPr>
          <w:trHeight w:val="288"/>
          <w:jc w:val="center"/>
        </w:trPr>
        <w:tc>
          <w:tcPr>
            <w:cnfStyle w:val="001000000000" w:firstRow="0" w:lastRow="0" w:firstColumn="1" w:lastColumn="0" w:oddVBand="0" w:evenVBand="0" w:oddHBand="0" w:evenHBand="0" w:firstRowFirstColumn="0" w:firstRowLastColumn="0" w:lastRowFirstColumn="0" w:lastRowLastColumn="0"/>
            <w:tcW w:w="1435" w:type="dxa"/>
            <w:vMerge/>
          </w:tcPr>
          <w:p w14:paraId="417EB661" w14:textId="77777777" w:rsidR="00A45772" w:rsidRPr="00A43FEA" w:rsidRDefault="00A45772" w:rsidP="005E66F5">
            <w:pPr>
              <w:jc w:val="center"/>
              <w:rPr>
                <w:b/>
                <w:bCs w:val="0"/>
                <w:color w:val="000000"/>
                <w:sz w:val="20"/>
                <w:szCs w:val="20"/>
              </w:rPr>
            </w:pPr>
          </w:p>
        </w:tc>
        <w:tc>
          <w:tcPr>
            <w:tcW w:w="1620" w:type="dxa"/>
            <w:vMerge/>
          </w:tcPr>
          <w:p w14:paraId="352784D3"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themeColor="text1"/>
                <w:sz w:val="20"/>
                <w:szCs w:val="20"/>
              </w:rPr>
            </w:pPr>
          </w:p>
        </w:tc>
        <w:tc>
          <w:tcPr>
            <w:tcW w:w="1800" w:type="dxa"/>
            <w:noWrap/>
          </w:tcPr>
          <w:p w14:paraId="481F72EF"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r w:rsidRPr="00A43FEA">
              <w:rPr>
                <w:b w:val="0"/>
                <w:bCs/>
                <w:color w:val="000000"/>
                <w:sz w:val="20"/>
                <w:szCs w:val="20"/>
              </w:rPr>
              <w:t>FDSA</w:t>
            </w:r>
          </w:p>
        </w:tc>
        <w:tc>
          <w:tcPr>
            <w:tcW w:w="1080" w:type="dxa"/>
            <w:noWrap/>
          </w:tcPr>
          <w:p w14:paraId="79892452"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r w:rsidRPr="00A43FEA">
              <w:rPr>
                <w:b w:val="0"/>
                <w:bCs/>
                <w:color w:val="000000"/>
                <w:sz w:val="20"/>
                <w:szCs w:val="20"/>
              </w:rPr>
              <w:t>3</w:t>
            </w:r>
          </w:p>
        </w:tc>
        <w:tc>
          <w:tcPr>
            <w:tcW w:w="1170" w:type="dxa"/>
            <w:noWrap/>
          </w:tcPr>
          <w:p w14:paraId="1D435467"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r w:rsidRPr="00A43FEA">
              <w:rPr>
                <w:b w:val="0"/>
                <w:bCs/>
                <w:color w:val="000000"/>
                <w:sz w:val="20"/>
                <w:szCs w:val="20"/>
              </w:rPr>
              <w:t>3</w:t>
            </w:r>
          </w:p>
        </w:tc>
        <w:tc>
          <w:tcPr>
            <w:tcW w:w="1260" w:type="dxa"/>
            <w:vMerge/>
          </w:tcPr>
          <w:p w14:paraId="3B09BB93"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p>
        </w:tc>
        <w:tc>
          <w:tcPr>
            <w:tcW w:w="1260" w:type="dxa"/>
            <w:vMerge/>
          </w:tcPr>
          <w:p w14:paraId="7F6DCD2A"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p>
        </w:tc>
        <w:tc>
          <w:tcPr>
            <w:tcW w:w="1350" w:type="dxa"/>
            <w:vMerge/>
          </w:tcPr>
          <w:p w14:paraId="3264D180"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p>
        </w:tc>
        <w:tc>
          <w:tcPr>
            <w:tcW w:w="1440" w:type="dxa"/>
            <w:noWrap/>
          </w:tcPr>
          <w:p w14:paraId="60C5DE1C"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0</w:t>
            </w:r>
          </w:p>
        </w:tc>
        <w:tc>
          <w:tcPr>
            <w:tcW w:w="1620" w:type="dxa"/>
            <w:noWrap/>
          </w:tcPr>
          <w:p w14:paraId="21E6C45F"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r w:rsidRPr="00A43FEA">
              <w:rPr>
                <w:b w:val="0"/>
                <w:bCs/>
                <w:color w:val="000000"/>
                <w:sz w:val="20"/>
                <w:szCs w:val="20"/>
              </w:rPr>
              <w:t>0</w:t>
            </w:r>
          </w:p>
        </w:tc>
      </w:tr>
      <w:tr w:rsidR="00A45772" w:rsidRPr="00A43FEA" w14:paraId="6333FD8E" w14:textId="77777777" w:rsidTr="00BD5E0A">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435" w:type="dxa"/>
            <w:vMerge/>
          </w:tcPr>
          <w:p w14:paraId="2E02DF71" w14:textId="77777777" w:rsidR="00A45772" w:rsidRPr="00A43FEA" w:rsidRDefault="00A45772" w:rsidP="005E66F5">
            <w:pPr>
              <w:jc w:val="center"/>
              <w:rPr>
                <w:b/>
                <w:bCs w:val="0"/>
                <w:color w:val="000000"/>
                <w:sz w:val="20"/>
                <w:szCs w:val="20"/>
              </w:rPr>
            </w:pPr>
          </w:p>
        </w:tc>
        <w:tc>
          <w:tcPr>
            <w:tcW w:w="1620" w:type="dxa"/>
            <w:vMerge/>
          </w:tcPr>
          <w:p w14:paraId="3F42CF56"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themeColor="text1"/>
                <w:sz w:val="20"/>
                <w:szCs w:val="20"/>
              </w:rPr>
            </w:pPr>
          </w:p>
        </w:tc>
        <w:tc>
          <w:tcPr>
            <w:tcW w:w="1800" w:type="dxa"/>
            <w:noWrap/>
          </w:tcPr>
          <w:p w14:paraId="0118F58E"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FIMM</w:t>
            </w:r>
          </w:p>
        </w:tc>
        <w:tc>
          <w:tcPr>
            <w:tcW w:w="1080" w:type="dxa"/>
            <w:noWrap/>
          </w:tcPr>
          <w:p w14:paraId="3590FDDC"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4</w:t>
            </w:r>
          </w:p>
        </w:tc>
        <w:tc>
          <w:tcPr>
            <w:tcW w:w="1170" w:type="dxa"/>
            <w:noWrap/>
          </w:tcPr>
          <w:p w14:paraId="1667C062"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2</w:t>
            </w:r>
          </w:p>
        </w:tc>
        <w:tc>
          <w:tcPr>
            <w:tcW w:w="1260" w:type="dxa"/>
            <w:vMerge/>
          </w:tcPr>
          <w:p w14:paraId="254C3E47"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p>
        </w:tc>
        <w:tc>
          <w:tcPr>
            <w:tcW w:w="1260" w:type="dxa"/>
            <w:vMerge/>
          </w:tcPr>
          <w:p w14:paraId="78FDF8FD"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p>
        </w:tc>
        <w:tc>
          <w:tcPr>
            <w:tcW w:w="1350" w:type="dxa"/>
            <w:vMerge/>
          </w:tcPr>
          <w:p w14:paraId="424601E3"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p>
        </w:tc>
        <w:tc>
          <w:tcPr>
            <w:tcW w:w="1440" w:type="dxa"/>
            <w:noWrap/>
          </w:tcPr>
          <w:p w14:paraId="12C34499"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0</w:t>
            </w:r>
          </w:p>
        </w:tc>
        <w:tc>
          <w:tcPr>
            <w:tcW w:w="1620" w:type="dxa"/>
            <w:noWrap/>
          </w:tcPr>
          <w:p w14:paraId="682B60F8"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0</w:t>
            </w:r>
          </w:p>
        </w:tc>
      </w:tr>
      <w:tr w:rsidR="00A45772" w:rsidRPr="00A43FEA" w14:paraId="37D4B466" w14:textId="77777777" w:rsidTr="00BD5E0A">
        <w:trPr>
          <w:trHeight w:val="288"/>
          <w:jc w:val="center"/>
        </w:trPr>
        <w:tc>
          <w:tcPr>
            <w:cnfStyle w:val="001000000000" w:firstRow="0" w:lastRow="0" w:firstColumn="1" w:lastColumn="0" w:oddVBand="0" w:evenVBand="0" w:oddHBand="0" w:evenHBand="0" w:firstRowFirstColumn="0" w:firstRowLastColumn="0" w:lastRowFirstColumn="0" w:lastRowLastColumn="0"/>
            <w:tcW w:w="1435" w:type="dxa"/>
            <w:vMerge/>
          </w:tcPr>
          <w:p w14:paraId="5C932D44" w14:textId="77777777" w:rsidR="00A45772" w:rsidRPr="00A43FEA" w:rsidRDefault="00A45772" w:rsidP="005E66F5">
            <w:pPr>
              <w:jc w:val="center"/>
              <w:rPr>
                <w:b/>
                <w:bCs w:val="0"/>
                <w:color w:val="000000"/>
                <w:sz w:val="20"/>
                <w:szCs w:val="20"/>
              </w:rPr>
            </w:pPr>
          </w:p>
        </w:tc>
        <w:tc>
          <w:tcPr>
            <w:tcW w:w="1620" w:type="dxa"/>
            <w:vMerge/>
          </w:tcPr>
          <w:p w14:paraId="153C6D23"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themeColor="text1"/>
                <w:sz w:val="20"/>
                <w:szCs w:val="20"/>
              </w:rPr>
            </w:pPr>
          </w:p>
        </w:tc>
        <w:tc>
          <w:tcPr>
            <w:tcW w:w="1800" w:type="dxa"/>
            <w:noWrap/>
          </w:tcPr>
          <w:p w14:paraId="4A338C9D"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r w:rsidRPr="00A43FEA">
              <w:rPr>
                <w:b w:val="0"/>
                <w:bCs/>
                <w:color w:val="000000"/>
                <w:sz w:val="20"/>
                <w:szCs w:val="20"/>
              </w:rPr>
              <w:t>FSA</w:t>
            </w:r>
          </w:p>
        </w:tc>
        <w:tc>
          <w:tcPr>
            <w:tcW w:w="1080" w:type="dxa"/>
            <w:noWrap/>
          </w:tcPr>
          <w:p w14:paraId="36A64604"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r w:rsidRPr="00A43FEA">
              <w:rPr>
                <w:b w:val="0"/>
                <w:bCs/>
                <w:color w:val="000000"/>
                <w:sz w:val="20"/>
                <w:szCs w:val="20"/>
              </w:rPr>
              <w:t>2</w:t>
            </w:r>
          </w:p>
        </w:tc>
        <w:tc>
          <w:tcPr>
            <w:tcW w:w="1170" w:type="dxa"/>
            <w:noWrap/>
          </w:tcPr>
          <w:p w14:paraId="23D8DF45"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r w:rsidRPr="00A43FEA">
              <w:rPr>
                <w:b w:val="0"/>
                <w:bCs/>
                <w:color w:val="000000"/>
                <w:sz w:val="20"/>
                <w:szCs w:val="20"/>
              </w:rPr>
              <w:t>0</w:t>
            </w:r>
          </w:p>
        </w:tc>
        <w:tc>
          <w:tcPr>
            <w:tcW w:w="1260" w:type="dxa"/>
            <w:vMerge/>
          </w:tcPr>
          <w:p w14:paraId="51FA2F69"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p>
        </w:tc>
        <w:tc>
          <w:tcPr>
            <w:tcW w:w="1260" w:type="dxa"/>
            <w:vMerge/>
          </w:tcPr>
          <w:p w14:paraId="05F9A4B7"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p>
        </w:tc>
        <w:tc>
          <w:tcPr>
            <w:tcW w:w="1350" w:type="dxa"/>
            <w:vMerge/>
          </w:tcPr>
          <w:p w14:paraId="5530C497"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p>
        </w:tc>
        <w:tc>
          <w:tcPr>
            <w:tcW w:w="1440" w:type="dxa"/>
            <w:noWrap/>
          </w:tcPr>
          <w:p w14:paraId="4AF2B2F7"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0</w:t>
            </w:r>
          </w:p>
        </w:tc>
        <w:tc>
          <w:tcPr>
            <w:tcW w:w="1620" w:type="dxa"/>
            <w:noWrap/>
          </w:tcPr>
          <w:p w14:paraId="5BC88CF7"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r w:rsidRPr="00A43FEA">
              <w:rPr>
                <w:b w:val="0"/>
                <w:bCs/>
                <w:color w:val="000000"/>
                <w:sz w:val="20"/>
                <w:szCs w:val="20"/>
              </w:rPr>
              <w:t>0</w:t>
            </w:r>
          </w:p>
        </w:tc>
      </w:tr>
      <w:tr w:rsidR="00A45772" w:rsidRPr="00A43FEA" w14:paraId="3B323090" w14:textId="77777777" w:rsidTr="00BD5E0A">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435" w:type="dxa"/>
            <w:vMerge/>
          </w:tcPr>
          <w:p w14:paraId="761990A2" w14:textId="77777777" w:rsidR="00A45772" w:rsidRPr="00A43FEA" w:rsidRDefault="00A45772" w:rsidP="005E66F5">
            <w:pPr>
              <w:jc w:val="center"/>
              <w:rPr>
                <w:b/>
                <w:bCs w:val="0"/>
                <w:color w:val="000000"/>
                <w:sz w:val="20"/>
                <w:szCs w:val="20"/>
              </w:rPr>
            </w:pPr>
          </w:p>
        </w:tc>
        <w:tc>
          <w:tcPr>
            <w:tcW w:w="1620" w:type="dxa"/>
            <w:vMerge/>
          </w:tcPr>
          <w:p w14:paraId="4DCE800D"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themeColor="text1"/>
                <w:sz w:val="20"/>
                <w:szCs w:val="20"/>
              </w:rPr>
            </w:pPr>
          </w:p>
        </w:tc>
        <w:tc>
          <w:tcPr>
            <w:tcW w:w="1800" w:type="dxa"/>
            <w:noWrap/>
          </w:tcPr>
          <w:p w14:paraId="06134D77"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FIMSA</w:t>
            </w:r>
          </w:p>
        </w:tc>
        <w:tc>
          <w:tcPr>
            <w:tcW w:w="1080" w:type="dxa"/>
            <w:noWrap/>
          </w:tcPr>
          <w:p w14:paraId="2D8F806F"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0</w:t>
            </w:r>
          </w:p>
        </w:tc>
        <w:tc>
          <w:tcPr>
            <w:tcW w:w="1170" w:type="dxa"/>
            <w:noWrap/>
          </w:tcPr>
          <w:p w14:paraId="753EF09F"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3</w:t>
            </w:r>
          </w:p>
        </w:tc>
        <w:tc>
          <w:tcPr>
            <w:tcW w:w="1260" w:type="dxa"/>
            <w:vMerge/>
          </w:tcPr>
          <w:p w14:paraId="0AA1FCD9"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p>
        </w:tc>
        <w:tc>
          <w:tcPr>
            <w:tcW w:w="1260" w:type="dxa"/>
            <w:vMerge/>
          </w:tcPr>
          <w:p w14:paraId="036DD8B1"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p>
        </w:tc>
        <w:tc>
          <w:tcPr>
            <w:tcW w:w="1350" w:type="dxa"/>
            <w:vMerge/>
          </w:tcPr>
          <w:p w14:paraId="281EB932"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p>
        </w:tc>
        <w:tc>
          <w:tcPr>
            <w:tcW w:w="1440" w:type="dxa"/>
            <w:noWrap/>
          </w:tcPr>
          <w:p w14:paraId="3DB38429"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0</w:t>
            </w:r>
          </w:p>
        </w:tc>
        <w:tc>
          <w:tcPr>
            <w:tcW w:w="1620" w:type="dxa"/>
            <w:noWrap/>
          </w:tcPr>
          <w:p w14:paraId="2AE2004C"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0</w:t>
            </w:r>
          </w:p>
        </w:tc>
      </w:tr>
      <w:tr w:rsidR="00A45772" w:rsidRPr="00A43FEA" w14:paraId="39D7B52A" w14:textId="77777777" w:rsidTr="00BD5E0A">
        <w:trPr>
          <w:trHeight w:val="288"/>
          <w:jc w:val="center"/>
        </w:trPr>
        <w:tc>
          <w:tcPr>
            <w:cnfStyle w:val="001000000000" w:firstRow="0" w:lastRow="0" w:firstColumn="1" w:lastColumn="0" w:oddVBand="0" w:evenVBand="0" w:oddHBand="0" w:evenHBand="0" w:firstRowFirstColumn="0" w:firstRowLastColumn="0" w:lastRowFirstColumn="0" w:lastRowLastColumn="0"/>
            <w:tcW w:w="1435" w:type="dxa"/>
            <w:vMerge/>
          </w:tcPr>
          <w:p w14:paraId="0F7DCCB2" w14:textId="77777777" w:rsidR="00A45772" w:rsidRPr="00A43FEA" w:rsidRDefault="00A45772" w:rsidP="005E66F5">
            <w:pPr>
              <w:jc w:val="center"/>
              <w:rPr>
                <w:b/>
                <w:bCs w:val="0"/>
                <w:color w:val="000000"/>
                <w:sz w:val="20"/>
                <w:szCs w:val="20"/>
              </w:rPr>
            </w:pPr>
          </w:p>
        </w:tc>
        <w:tc>
          <w:tcPr>
            <w:tcW w:w="1620" w:type="dxa"/>
            <w:vMerge/>
          </w:tcPr>
          <w:p w14:paraId="68228DF8"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themeColor="text1"/>
                <w:sz w:val="20"/>
                <w:szCs w:val="20"/>
              </w:rPr>
            </w:pPr>
          </w:p>
        </w:tc>
        <w:tc>
          <w:tcPr>
            <w:tcW w:w="1800" w:type="dxa"/>
            <w:noWrap/>
          </w:tcPr>
          <w:p w14:paraId="10AD63F9"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r w:rsidRPr="00A43FEA">
              <w:rPr>
                <w:b w:val="0"/>
                <w:bCs/>
                <w:color w:val="000000"/>
                <w:sz w:val="20"/>
                <w:szCs w:val="20"/>
              </w:rPr>
              <w:t>FSPLC</w:t>
            </w:r>
          </w:p>
        </w:tc>
        <w:tc>
          <w:tcPr>
            <w:tcW w:w="1080" w:type="dxa"/>
            <w:noWrap/>
          </w:tcPr>
          <w:p w14:paraId="66E10B1D"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r w:rsidRPr="00A43FEA">
              <w:rPr>
                <w:b w:val="0"/>
                <w:bCs/>
                <w:color w:val="000000"/>
                <w:sz w:val="20"/>
                <w:szCs w:val="20"/>
              </w:rPr>
              <w:t>2</w:t>
            </w:r>
          </w:p>
        </w:tc>
        <w:tc>
          <w:tcPr>
            <w:tcW w:w="1170" w:type="dxa"/>
            <w:noWrap/>
          </w:tcPr>
          <w:p w14:paraId="6274588F"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r w:rsidRPr="00A43FEA">
              <w:rPr>
                <w:b w:val="0"/>
                <w:bCs/>
                <w:color w:val="000000"/>
                <w:sz w:val="20"/>
                <w:szCs w:val="20"/>
              </w:rPr>
              <w:t>1</w:t>
            </w:r>
          </w:p>
        </w:tc>
        <w:tc>
          <w:tcPr>
            <w:tcW w:w="1260" w:type="dxa"/>
            <w:vMerge/>
          </w:tcPr>
          <w:p w14:paraId="24765DE9"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p>
        </w:tc>
        <w:tc>
          <w:tcPr>
            <w:tcW w:w="1260" w:type="dxa"/>
            <w:vMerge/>
          </w:tcPr>
          <w:p w14:paraId="6BFD8610"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p>
        </w:tc>
        <w:tc>
          <w:tcPr>
            <w:tcW w:w="1350" w:type="dxa"/>
            <w:vMerge/>
          </w:tcPr>
          <w:p w14:paraId="780D0C85"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p>
        </w:tc>
        <w:tc>
          <w:tcPr>
            <w:tcW w:w="1440" w:type="dxa"/>
            <w:noWrap/>
          </w:tcPr>
          <w:p w14:paraId="27A63C22"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1</w:t>
            </w:r>
          </w:p>
        </w:tc>
        <w:tc>
          <w:tcPr>
            <w:tcW w:w="1620" w:type="dxa"/>
            <w:noWrap/>
          </w:tcPr>
          <w:p w14:paraId="2F5DBAE5"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r w:rsidRPr="00A43FEA">
              <w:rPr>
                <w:b w:val="0"/>
                <w:bCs/>
                <w:color w:val="000000"/>
                <w:sz w:val="20"/>
                <w:szCs w:val="20"/>
              </w:rPr>
              <w:t>1</w:t>
            </w:r>
          </w:p>
        </w:tc>
      </w:tr>
      <w:tr w:rsidR="00A45772" w:rsidRPr="00A43FEA" w14:paraId="369F501E" w14:textId="77777777" w:rsidTr="00BD5E0A">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435" w:type="dxa"/>
            <w:vMerge/>
          </w:tcPr>
          <w:p w14:paraId="234DDB29" w14:textId="77777777" w:rsidR="00A45772" w:rsidRPr="00A43FEA" w:rsidRDefault="00A45772" w:rsidP="005E66F5">
            <w:pPr>
              <w:jc w:val="center"/>
              <w:rPr>
                <w:b/>
                <w:bCs w:val="0"/>
                <w:color w:val="000000"/>
                <w:sz w:val="20"/>
                <w:szCs w:val="20"/>
              </w:rPr>
            </w:pPr>
          </w:p>
        </w:tc>
        <w:tc>
          <w:tcPr>
            <w:tcW w:w="1620" w:type="dxa"/>
            <w:vMerge/>
          </w:tcPr>
          <w:p w14:paraId="7CDD71A2"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themeColor="text1"/>
                <w:sz w:val="20"/>
                <w:szCs w:val="20"/>
              </w:rPr>
            </w:pPr>
          </w:p>
        </w:tc>
        <w:tc>
          <w:tcPr>
            <w:tcW w:w="1800" w:type="dxa"/>
            <w:noWrap/>
          </w:tcPr>
          <w:p w14:paraId="565D4777"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DPPD</w:t>
            </w:r>
          </w:p>
        </w:tc>
        <w:tc>
          <w:tcPr>
            <w:tcW w:w="1080" w:type="dxa"/>
            <w:noWrap/>
          </w:tcPr>
          <w:p w14:paraId="538B848F"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2</w:t>
            </w:r>
          </w:p>
        </w:tc>
        <w:tc>
          <w:tcPr>
            <w:tcW w:w="1170" w:type="dxa"/>
            <w:noWrap/>
          </w:tcPr>
          <w:p w14:paraId="2A69441B"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2</w:t>
            </w:r>
          </w:p>
        </w:tc>
        <w:tc>
          <w:tcPr>
            <w:tcW w:w="1260" w:type="dxa"/>
            <w:vMerge/>
          </w:tcPr>
          <w:p w14:paraId="236697B4"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p>
        </w:tc>
        <w:tc>
          <w:tcPr>
            <w:tcW w:w="1260" w:type="dxa"/>
            <w:vMerge/>
          </w:tcPr>
          <w:p w14:paraId="31D68A57"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p>
        </w:tc>
        <w:tc>
          <w:tcPr>
            <w:tcW w:w="1350" w:type="dxa"/>
            <w:vMerge/>
          </w:tcPr>
          <w:p w14:paraId="0E85FD0E"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p>
        </w:tc>
        <w:tc>
          <w:tcPr>
            <w:tcW w:w="1440" w:type="dxa"/>
            <w:noWrap/>
          </w:tcPr>
          <w:p w14:paraId="4549C692"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0</w:t>
            </w:r>
          </w:p>
        </w:tc>
        <w:tc>
          <w:tcPr>
            <w:tcW w:w="1620" w:type="dxa"/>
            <w:noWrap/>
          </w:tcPr>
          <w:p w14:paraId="3A53A9A1"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0</w:t>
            </w:r>
          </w:p>
        </w:tc>
      </w:tr>
      <w:tr w:rsidR="00A45772" w:rsidRPr="00A43FEA" w14:paraId="5F575B16" w14:textId="77777777" w:rsidTr="00BD5E0A">
        <w:trPr>
          <w:trHeight w:val="288"/>
          <w:jc w:val="center"/>
        </w:trPr>
        <w:tc>
          <w:tcPr>
            <w:cnfStyle w:val="001000000000" w:firstRow="0" w:lastRow="0" w:firstColumn="1" w:lastColumn="0" w:oddVBand="0" w:evenVBand="0" w:oddHBand="0" w:evenHBand="0" w:firstRowFirstColumn="0" w:firstRowLastColumn="0" w:lastRowFirstColumn="0" w:lastRowLastColumn="0"/>
            <w:tcW w:w="1435" w:type="dxa"/>
            <w:vMerge/>
          </w:tcPr>
          <w:p w14:paraId="18D16571" w14:textId="77777777" w:rsidR="00A45772" w:rsidRPr="00A43FEA" w:rsidRDefault="00A45772" w:rsidP="005E66F5">
            <w:pPr>
              <w:jc w:val="center"/>
              <w:rPr>
                <w:b/>
                <w:bCs w:val="0"/>
                <w:color w:val="000000"/>
                <w:sz w:val="20"/>
                <w:szCs w:val="20"/>
              </w:rPr>
            </w:pPr>
          </w:p>
        </w:tc>
        <w:tc>
          <w:tcPr>
            <w:tcW w:w="1620" w:type="dxa"/>
            <w:vMerge/>
          </w:tcPr>
          <w:p w14:paraId="342D7206"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themeColor="text1"/>
                <w:sz w:val="20"/>
                <w:szCs w:val="20"/>
              </w:rPr>
            </w:pPr>
          </w:p>
        </w:tc>
        <w:tc>
          <w:tcPr>
            <w:tcW w:w="1800" w:type="dxa"/>
            <w:noWrap/>
          </w:tcPr>
          <w:p w14:paraId="4E7C1F14"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r w:rsidRPr="00A43FEA">
              <w:rPr>
                <w:b w:val="0"/>
                <w:bCs/>
                <w:color w:val="000000"/>
                <w:sz w:val="20"/>
                <w:szCs w:val="20"/>
              </w:rPr>
              <w:t>ALEXANDRIA</w:t>
            </w:r>
          </w:p>
        </w:tc>
        <w:tc>
          <w:tcPr>
            <w:tcW w:w="1080" w:type="dxa"/>
            <w:noWrap/>
          </w:tcPr>
          <w:p w14:paraId="0AC12660"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r w:rsidRPr="00A43FEA">
              <w:rPr>
                <w:b w:val="0"/>
                <w:bCs/>
                <w:color w:val="000000"/>
                <w:sz w:val="20"/>
                <w:szCs w:val="20"/>
              </w:rPr>
              <w:t>2</w:t>
            </w:r>
          </w:p>
        </w:tc>
        <w:tc>
          <w:tcPr>
            <w:tcW w:w="1170" w:type="dxa"/>
            <w:noWrap/>
          </w:tcPr>
          <w:p w14:paraId="2EE9D7C4"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r w:rsidRPr="00A43FEA">
              <w:rPr>
                <w:b w:val="0"/>
                <w:bCs/>
                <w:color w:val="000000"/>
                <w:sz w:val="20"/>
                <w:szCs w:val="20"/>
              </w:rPr>
              <w:t>0</w:t>
            </w:r>
          </w:p>
        </w:tc>
        <w:tc>
          <w:tcPr>
            <w:tcW w:w="1260" w:type="dxa"/>
            <w:vMerge/>
          </w:tcPr>
          <w:p w14:paraId="5C073818"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p>
        </w:tc>
        <w:tc>
          <w:tcPr>
            <w:tcW w:w="1260" w:type="dxa"/>
            <w:vMerge/>
          </w:tcPr>
          <w:p w14:paraId="1BFFCBE9"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p>
        </w:tc>
        <w:tc>
          <w:tcPr>
            <w:tcW w:w="1350" w:type="dxa"/>
            <w:vMerge/>
          </w:tcPr>
          <w:p w14:paraId="3F3E5F4B"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p>
        </w:tc>
        <w:tc>
          <w:tcPr>
            <w:tcW w:w="1440" w:type="dxa"/>
            <w:noWrap/>
          </w:tcPr>
          <w:p w14:paraId="56DA9C2F"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sz w:val="20"/>
                <w:szCs w:val="20"/>
              </w:rPr>
            </w:pPr>
            <w:r w:rsidRPr="00A43FEA">
              <w:rPr>
                <w:b w:val="0"/>
                <w:bCs/>
                <w:sz w:val="20"/>
                <w:szCs w:val="20"/>
              </w:rPr>
              <w:t>0</w:t>
            </w:r>
          </w:p>
        </w:tc>
        <w:tc>
          <w:tcPr>
            <w:tcW w:w="1620" w:type="dxa"/>
            <w:noWrap/>
          </w:tcPr>
          <w:p w14:paraId="1BA68C0C"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b w:val="0"/>
                <w:bCs/>
                <w:color w:val="000000"/>
                <w:sz w:val="20"/>
                <w:szCs w:val="20"/>
              </w:rPr>
            </w:pPr>
            <w:r w:rsidRPr="00A43FEA">
              <w:rPr>
                <w:b w:val="0"/>
                <w:bCs/>
                <w:color w:val="000000"/>
                <w:sz w:val="20"/>
                <w:szCs w:val="20"/>
              </w:rPr>
              <w:t>0</w:t>
            </w:r>
          </w:p>
        </w:tc>
      </w:tr>
      <w:tr w:rsidR="00A45772" w:rsidRPr="00A43FEA" w14:paraId="4B52EE1B" w14:textId="77777777" w:rsidTr="00BD5E0A">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435" w:type="dxa"/>
            <w:vMerge/>
          </w:tcPr>
          <w:p w14:paraId="354E33B5" w14:textId="77777777" w:rsidR="00A45772" w:rsidRPr="00A43FEA" w:rsidRDefault="00A45772" w:rsidP="005E66F5">
            <w:pPr>
              <w:jc w:val="center"/>
              <w:rPr>
                <w:b/>
                <w:bCs w:val="0"/>
                <w:color w:val="000000"/>
                <w:sz w:val="20"/>
                <w:szCs w:val="20"/>
              </w:rPr>
            </w:pPr>
          </w:p>
        </w:tc>
        <w:tc>
          <w:tcPr>
            <w:tcW w:w="1620" w:type="dxa"/>
            <w:vMerge/>
          </w:tcPr>
          <w:p w14:paraId="142282FE"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themeColor="text1"/>
                <w:sz w:val="20"/>
                <w:szCs w:val="20"/>
              </w:rPr>
            </w:pPr>
          </w:p>
        </w:tc>
        <w:tc>
          <w:tcPr>
            <w:tcW w:w="1800" w:type="dxa"/>
            <w:noWrap/>
          </w:tcPr>
          <w:p w14:paraId="0B0814C1" w14:textId="09A4C37B" w:rsidR="00A45772" w:rsidRPr="00A43FEA" w:rsidRDefault="007673D5"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Ș</w:t>
            </w:r>
            <w:r w:rsidR="00A45772" w:rsidRPr="00A43FEA">
              <w:rPr>
                <w:b w:val="0"/>
                <w:bCs/>
                <w:color w:val="000000"/>
                <w:sz w:val="20"/>
                <w:szCs w:val="20"/>
              </w:rPr>
              <w:t>coal</w:t>
            </w:r>
            <w:r w:rsidRPr="00A43FEA">
              <w:rPr>
                <w:b w:val="0"/>
                <w:bCs/>
                <w:color w:val="000000"/>
                <w:sz w:val="20"/>
                <w:szCs w:val="20"/>
              </w:rPr>
              <w:t>a</w:t>
            </w:r>
            <w:r w:rsidR="00A45772" w:rsidRPr="00A43FEA">
              <w:rPr>
                <w:b w:val="0"/>
                <w:bCs/>
                <w:color w:val="000000"/>
                <w:sz w:val="20"/>
                <w:szCs w:val="20"/>
              </w:rPr>
              <w:t xml:space="preserve"> Doctoral</w:t>
            </w:r>
            <w:r w:rsidRPr="00A43FEA">
              <w:rPr>
                <w:b w:val="0"/>
                <w:bCs/>
                <w:color w:val="000000"/>
                <w:sz w:val="20"/>
                <w:szCs w:val="20"/>
              </w:rPr>
              <w:t>ă</w:t>
            </w:r>
          </w:p>
        </w:tc>
        <w:tc>
          <w:tcPr>
            <w:tcW w:w="1080" w:type="dxa"/>
            <w:noWrap/>
          </w:tcPr>
          <w:p w14:paraId="5010F8B8"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0</w:t>
            </w:r>
          </w:p>
        </w:tc>
        <w:tc>
          <w:tcPr>
            <w:tcW w:w="1170" w:type="dxa"/>
            <w:noWrap/>
          </w:tcPr>
          <w:p w14:paraId="3622850F"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0</w:t>
            </w:r>
          </w:p>
        </w:tc>
        <w:tc>
          <w:tcPr>
            <w:tcW w:w="1260" w:type="dxa"/>
            <w:vMerge/>
          </w:tcPr>
          <w:p w14:paraId="65575E99"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p>
        </w:tc>
        <w:tc>
          <w:tcPr>
            <w:tcW w:w="1260" w:type="dxa"/>
            <w:vMerge/>
          </w:tcPr>
          <w:p w14:paraId="63D4FEBA"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p>
        </w:tc>
        <w:tc>
          <w:tcPr>
            <w:tcW w:w="1350" w:type="dxa"/>
            <w:vMerge/>
          </w:tcPr>
          <w:p w14:paraId="7D3D1C07"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p>
        </w:tc>
        <w:tc>
          <w:tcPr>
            <w:tcW w:w="1440" w:type="dxa"/>
            <w:noWrap/>
          </w:tcPr>
          <w:p w14:paraId="2C693F6A"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sz w:val="20"/>
                <w:szCs w:val="20"/>
              </w:rPr>
            </w:pPr>
            <w:r w:rsidRPr="00A43FEA">
              <w:rPr>
                <w:b w:val="0"/>
                <w:bCs/>
                <w:sz w:val="20"/>
                <w:szCs w:val="20"/>
              </w:rPr>
              <w:t>14</w:t>
            </w:r>
          </w:p>
        </w:tc>
        <w:tc>
          <w:tcPr>
            <w:tcW w:w="1620" w:type="dxa"/>
            <w:noWrap/>
          </w:tcPr>
          <w:p w14:paraId="5CB29D8C" w14:textId="77777777" w:rsidR="00A45772" w:rsidRPr="00A43FEA" w:rsidRDefault="00A45772" w:rsidP="005E66F5">
            <w:pPr>
              <w:jc w:val="center"/>
              <w:cnfStyle w:val="000000100000" w:firstRow="0" w:lastRow="0" w:firstColumn="0" w:lastColumn="0" w:oddVBand="0" w:evenVBand="0" w:oddHBand="1" w:evenHBand="0" w:firstRowFirstColumn="0" w:firstRowLastColumn="0" w:lastRowFirstColumn="0" w:lastRowLastColumn="0"/>
              <w:rPr>
                <w:b w:val="0"/>
                <w:bCs/>
                <w:color w:val="000000"/>
                <w:sz w:val="20"/>
                <w:szCs w:val="20"/>
              </w:rPr>
            </w:pPr>
            <w:r w:rsidRPr="00A43FEA">
              <w:rPr>
                <w:b w:val="0"/>
                <w:bCs/>
                <w:color w:val="000000"/>
                <w:sz w:val="20"/>
                <w:szCs w:val="20"/>
              </w:rPr>
              <w:t>1</w:t>
            </w:r>
          </w:p>
        </w:tc>
      </w:tr>
      <w:tr w:rsidR="0034292B" w:rsidRPr="00A43FEA" w14:paraId="0A37AB54" w14:textId="77777777" w:rsidTr="00BD5E0A">
        <w:trPr>
          <w:trHeight w:val="288"/>
          <w:jc w:val="center"/>
        </w:trPr>
        <w:tc>
          <w:tcPr>
            <w:cnfStyle w:val="001000000000" w:firstRow="0" w:lastRow="0" w:firstColumn="1" w:lastColumn="0" w:oddVBand="0" w:evenVBand="0" w:oddHBand="0" w:evenHBand="0" w:firstRowFirstColumn="0" w:firstRowLastColumn="0" w:lastRowFirstColumn="0" w:lastRowLastColumn="0"/>
            <w:tcW w:w="1435" w:type="dxa"/>
            <w:shd w:val="clear" w:color="auto" w:fill="F2F2F2" w:themeFill="background1" w:themeFillShade="F2"/>
            <w:noWrap/>
          </w:tcPr>
          <w:p w14:paraId="47857160" w14:textId="77777777" w:rsidR="00A45772" w:rsidRPr="00A43FEA" w:rsidRDefault="00A45772" w:rsidP="005E66F5">
            <w:pPr>
              <w:ind w:left="1440" w:hanging="1440"/>
              <w:rPr>
                <w:color w:val="000000"/>
                <w:sz w:val="20"/>
                <w:szCs w:val="20"/>
              </w:rPr>
            </w:pPr>
            <w:r w:rsidRPr="00A43FEA">
              <w:rPr>
                <w:color w:val="000000"/>
                <w:sz w:val="20"/>
                <w:szCs w:val="20"/>
              </w:rPr>
              <w:t>TOTAL</w:t>
            </w:r>
          </w:p>
        </w:tc>
        <w:tc>
          <w:tcPr>
            <w:tcW w:w="1620" w:type="dxa"/>
            <w:shd w:val="clear" w:color="auto" w:fill="F2F2F2" w:themeFill="background1" w:themeFillShade="F2"/>
            <w:noWrap/>
          </w:tcPr>
          <w:p w14:paraId="655B5B78"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A43FEA">
              <w:rPr>
                <w:color w:val="000000" w:themeColor="text1"/>
                <w:sz w:val="20"/>
                <w:szCs w:val="20"/>
              </w:rPr>
              <w:t>82</w:t>
            </w:r>
          </w:p>
        </w:tc>
        <w:tc>
          <w:tcPr>
            <w:tcW w:w="1800" w:type="dxa"/>
            <w:shd w:val="clear" w:color="auto" w:fill="F2F2F2" w:themeFill="background1" w:themeFillShade="F2"/>
            <w:noWrap/>
          </w:tcPr>
          <w:p w14:paraId="7CD10480"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43FEA">
              <w:rPr>
                <w:color w:val="000000"/>
                <w:sz w:val="20"/>
                <w:szCs w:val="20"/>
              </w:rPr>
              <w:t>12</w:t>
            </w:r>
          </w:p>
        </w:tc>
        <w:tc>
          <w:tcPr>
            <w:tcW w:w="1080" w:type="dxa"/>
            <w:shd w:val="clear" w:color="auto" w:fill="F2F2F2" w:themeFill="background1" w:themeFillShade="F2"/>
            <w:noWrap/>
          </w:tcPr>
          <w:p w14:paraId="79A690A4"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43FEA">
              <w:rPr>
                <w:color w:val="000000"/>
                <w:sz w:val="20"/>
                <w:szCs w:val="20"/>
              </w:rPr>
              <w:t>31</w:t>
            </w:r>
          </w:p>
        </w:tc>
        <w:tc>
          <w:tcPr>
            <w:tcW w:w="1170" w:type="dxa"/>
            <w:shd w:val="clear" w:color="auto" w:fill="F2F2F2" w:themeFill="background1" w:themeFillShade="F2"/>
            <w:noWrap/>
          </w:tcPr>
          <w:p w14:paraId="0607E462"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43FEA">
              <w:rPr>
                <w:color w:val="000000"/>
                <w:sz w:val="20"/>
                <w:szCs w:val="20"/>
              </w:rPr>
              <w:t>28</w:t>
            </w:r>
          </w:p>
        </w:tc>
        <w:tc>
          <w:tcPr>
            <w:tcW w:w="1260" w:type="dxa"/>
            <w:shd w:val="clear" w:color="auto" w:fill="F2F2F2" w:themeFill="background1" w:themeFillShade="F2"/>
            <w:noWrap/>
          </w:tcPr>
          <w:p w14:paraId="77D1405E"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43FEA">
              <w:rPr>
                <w:color w:val="000000"/>
                <w:sz w:val="20"/>
                <w:szCs w:val="20"/>
              </w:rPr>
              <w:t>18</w:t>
            </w:r>
          </w:p>
        </w:tc>
        <w:tc>
          <w:tcPr>
            <w:tcW w:w="1260" w:type="dxa"/>
            <w:shd w:val="clear" w:color="auto" w:fill="F2F2F2" w:themeFill="background1" w:themeFillShade="F2"/>
            <w:noWrap/>
          </w:tcPr>
          <w:p w14:paraId="319F3BE7"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43FEA">
              <w:rPr>
                <w:color w:val="000000"/>
                <w:sz w:val="20"/>
                <w:szCs w:val="20"/>
              </w:rPr>
              <w:t>3</w:t>
            </w:r>
          </w:p>
        </w:tc>
        <w:tc>
          <w:tcPr>
            <w:tcW w:w="1350" w:type="dxa"/>
            <w:shd w:val="clear" w:color="auto" w:fill="F2F2F2" w:themeFill="background1" w:themeFillShade="F2"/>
            <w:noWrap/>
          </w:tcPr>
          <w:p w14:paraId="44C9DA2B"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43FEA">
              <w:rPr>
                <w:color w:val="000000"/>
                <w:sz w:val="20"/>
                <w:szCs w:val="20"/>
              </w:rPr>
              <w:t>32</w:t>
            </w:r>
          </w:p>
        </w:tc>
        <w:tc>
          <w:tcPr>
            <w:tcW w:w="1440" w:type="dxa"/>
            <w:shd w:val="clear" w:color="auto" w:fill="F2F2F2" w:themeFill="background1" w:themeFillShade="F2"/>
            <w:noWrap/>
          </w:tcPr>
          <w:p w14:paraId="0EC387E1"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43FEA">
              <w:rPr>
                <w:color w:val="000000"/>
                <w:sz w:val="20"/>
                <w:szCs w:val="20"/>
              </w:rPr>
              <w:t>26</w:t>
            </w:r>
          </w:p>
        </w:tc>
        <w:tc>
          <w:tcPr>
            <w:tcW w:w="1620" w:type="dxa"/>
            <w:shd w:val="clear" w:color="auto" w:fill="F2F2F2" w:themeFill="background1" w:themeFillShade="F2"/>
            <w:noWrap/>
          </w:tcPr>
          <w:p w14:paraId="7E40778F" w14:textId="77777777" w:rsidR="00A45772" w:rsidRPr="00A43FEA" w:rsidRDefault="00A45772" w:rsidP="005E66F5">
            <w:pPr>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43FEA">
              <w:rPr>
                <w:color w:val="000000"/>
                <w:sz w:val="20"/>
                <w:szCs w:val="20"/>
              </w:rPr>
              <w:t>3</w:t>
            </w:r>
          </w:p>
        </w:tc>
      </w:tr>
    </w:tbl>
    <w:p w14:paraId="14B46B18" w14:textId="77777777" w:rsidR="00A45772" w:rsidRPr="00A43FEA" w:rsidRDefault="00A45772" w:rsidP="00A45772"/>
    <w:p w14:paraId="417F0226" w14:textId="77777777" w:rsidR="003D5281" w:rsidRPr="00A43FEA" w:rsidRDefault="003D5281" w:rsidP="003D5281">
      <w:pPr>
        <w:rPr>
          <w:color w:val="2F5496" w:themeColor="accent1" w:themeShade="BF"/>
        </w:rPr>
        <w:sectPr w:rsidR="003D5281" w:rsidRPr="00A43FEA" w:rsidSect="003D5281">
          <w:pgSz w:w="16838" w:h="11906" w:orient="landscape" w:code="9"/>
          <w:pgMar w:top="1440" w:right="810" w:bottom="1440" w:left="1440" w:header="720" w:footer="720" w:gutter="0"/>
          <w:cols w:space="720"/>
          <w:docGrid w:linePitch="382"/>
        </w:sectPr>
      </w:pPr>
      <w:r w:rsidRPr="00A43FEA">
        <w:rPr>
          <w:b w:val="0"/>
          <w:bCs/>
          <w:i/>
          <w:iCs/>
          <w:color w:val="000000" w:themeColor="text1"/>
          <w:sz w:val="20"/>
          <w:szCs w:val="20"/>
        </w:rPr>
        <w:t>Sursa datelor:</w:t>
      </w:r>
      <w:r w:rsidRPr="009B5DA6">
        <w:t xml:space="preserve"> </w:t>
      </w:r>
      <w:r w:rsidRPr="009B5DA6">
        <w:rPr>
          <w:b w:val="0"/>
          <w:bCs/>
          <w:i/>
          <w:iCs/>
          <w:color w:val="000000" w:themeColor="text1"/>
          <w:sz w:val="20"/>
          <w:szCs w:val="20"/>
        </w:rPr>
        <w:t>Biroul Rela</w:t>
      </w:r>
      <w:r>
        <w:rPr>
          <w:b w:val="0"/>
          <w:bCs/>
          <w:i/>
          <w:iCs/>
          <w:color w:val="000000" w:themeColor="text1"/>
          <w:sz w:val="20"/>
          <w:szCs w:val="20"/>
        </w:rPr>
        <w:t>ț</w:t>
      </w:r>
      <w:r w:rsidRPr="009B5DA6">
        <w:rPr>
          <w:b w:val="0"/>
          <w:bCs/>
          <w:i/>
          <w:iCs/>
          <w:color w:val="000000" w:themeColor="text1"/>
          <w:sz w:val="20"/>
          <w:szCs w:val="20"/>
        </w:rPr>
        <w:t>ii Interna</w:t>
      </w:r>
      <w:r>
        <w:rPr>
          <w:b w:val="0"/>
          <w:bCs/>
          <w:i/>
          <w:iCs/>
          <w:color w:val="000000" w:themeColor="text1"/>
          <w:sz w:val="20"/>
          <w:szCs w:val="20"/>
        </w:rPr>
        <w:t>ț</w:t>
      </w:r>
      <w:r w:rsidRPr="009B5DA6">
        <w:rPr>
          <w:b w:val="0"/>
          <w:bCs/>
          <w:i/>
          <w:iCs/>
          <w:color w:val="000000" w:themeColor="text1"/>
          <w:sz w:val="20"/>
          <w:szCs w:val="20"/>
        </w:rPr>
        <w:t xml:space="preserve">ionale, ERASMUS+, Programe, Proiecte </w:t>
      </w:r>
      <w:r>
        <w:rPr>
          <w:b w:val="0"/>
          <w:bCs/>
          <w:i/>
          <w:iCs/>
          <w:color w:val="000000" w:themeColor="text1"/>
          <w:sz w:val="20"/>
          <w:szCs w:val="20"/>
        </w:rPr>
        <w:t>ș</w:t>
      </w:r>
      <w:r w:rsidRPr="009B5DA6">
        <w:rPr>
          <w:b w:val="0"/>
          <w:bCs/>
          <w:i/>
          <w:iCs/>
          <w:color w:val="000000" w:themeColor="text1"/>
          <w:sz w:val="20"/>
          <w:szCs w:val="20"/>
        </w:rPr>
        <w:t>i Tehnolo</w:t>
      </w:r>
      <w:r>
        <w:rPr>
          <w:b w:val="0"/>
          <w:bCs/>
          <w:i/>
          <w:iCs/>
          <w:color w:val="000000" w:themeColor="text1"/>
          <w:sz w:val="20"/>
          <w:szCs w:val="20"/>
        </w:rPr>
        <w:t>g</w:t>
      </w:r>
      <w:r w:rsidRPr="009B5DA6">
        <w:rPr>
          <w:b w:val="0"/>
          <w:bCs/>
          <w:i/>
          <w:iCs/>
          <w:color w:val="000000" w:themeColor="text1"/>
          <w:sz w:val="20"/>
          <w:szCs w:val="20"/>
        </w:rPr>
        <w:t>ia Informa</w:t>
      </w:r>
      <w:r>
        <w:rPr>
          <w:b w:val="0"/>
          <w:bCs/>
          <w:i/>
          <w:iCs/>
          <w:color w:val="000000" w:themeColor="text1"/>
          <w:sz w:val="20"/>
          <w:szCs w:val="20"/>
        </w:rPr>
        <w:t>ț</w:t>
      </w:r>
      <w:r w:rsidRPr="009B5DA6">
        <w:rPr>
          <w:b w:val="0"/>
          <w:bCs/>
          <w:i/>
          <w:iCs/>
          <w:color w:val="000000" w:themeColor="text1"/>
          <w:sz w:val="20"/>
          <w:szCs w:val="20"/>
        </w:rPr>
        <w:t>iei</w:t>
      </w:r>
    </w:p>
    <w:p w14:paraId="1EA4D5EA" w14:textId="2B5F3D50" w:rsidR="004D2420" w:rsidRPr="00A43FEA" w:rsidRDefault="004D2420" w:rsidP="008043F1">
      <w:pPr>
        <w:jc w:val="right"/>
        <w:rPr>
          <w:color w:val="2F5496" w:themeColor="accent1" w:themeShade="BF"/>
        </w:rPr>
      </w:pPr>
      <w:bookmarkStart w:id="627" w:name="Anexa_25"/>
      <w:r w:rsidRPr="00A43FEA">
        <w:rPr>
          <w:color w:val="2F5496" w:themeColor="accent1" w:themeShade="BF"/>
        </w:rPr>
        <w:lastRenderedPageBreak/>
        <w:t>Anexa 2</w:t>
      </w:r>
      <w:r w:rsidR="0040354B" w:rsidRPr="00A43FEA">
        <w:rPr>
          <w:color w:val="2F5496" w:themeColor="accent1" w:themeShade="BF"/>
        </w:rPr>
        <w:t>5</w:t>
      </w:r>
    </w:p>
    <w:bookmarkEnd w:id="627"/>
    <w:p w14:paraId="34AF4627" w14:textId="77777777" w:rsidR="004D2420" w:rsidRPr="00A43FEA" w:rsidRDefault="004D2420" w:rsidP="008043F1">
      <w:pPr>
        <w:jc w:val="right"/>
        <w:outlineLvl w:val="0"/>
        <w:rPr>
          <w:i/>
          <w:color w:val="000000"/>
        </w:rPr>
      </w:pPr>
    </w:p>
    <w:p w14:paraId="43231F55" w14:textId="77777777" w:rsidR="004D2420" w:rsidRPr="00A43FEA" w:rsidRDefault="004D2420" w:rsidP="008043F1">
      <w:pPr>
        <w:jc w:val="right"/>
        <w:outlineLvl w:val="0"/>
        <w:rPr>
          <w:i/>
          <w:color w:val="000000"/>
        </w:rPr>
      </w:pPr>
    </w:p>
    <w:p w14:paraId="3575DF90" w14:textId="77777777" w:rsidR="004D2420" w:rsidRPr="00A43FEA" w:rsidRDefault="004D2420" w:rsidP="008043F1">
      <w:pPr>
        <w:jc w:val="right"/>
        <w:outlineLvl w:val="0"/>
        <w:rPr>
          <w:i/>
          <w:color w:val="000000"/>
        </w:rPr>
      </w:pPr>
    </w:p>
    <w:p w14:paraId="077AAC03" w14:textId="77777777" w:rsidR="004D2420" w:rsidRPr="00A43FEA" w:rsidRDefault="004D2420" w:rsidP="008043F1">
      <w:pPr>
        <w:jc w:val="right"/>
        <w:outlineLvl w:val="0"/>
        <w:rPr>
          <w:i/>
          <w:color w:val="000000"/>
        </w:rPr>
      </w:pPr>
    </w:p>
    <w:p w14:paraId="0825B4DA" w14:textId="77777777" w:rsidR="004D2420" w:rsidRPr="00A43FEA" w:rsidRDefault="004D2420" w:rsidP="008043F1">
      <w:pPr>
        <w:jc w:val="center"/>
        <w:rPr>
          <w:b w:val="0"/>
          <w:color w:val="000000"/>
          <w:sz w:val="24"/>
          <w:szCs w:val="24"/>
        </w:rPr>
      </w:pPr>
      <w:r w:rsidRPr="00A43FEA">
        <w:rPr>
          <w:color w:val="000000"/>
          <w:sz w:val="24"/>
          <w:szCs w:val="24"/>
        </w:rPr>
        <w:t>SITUAŢIA SPAŢIILOR DE CAZARE</w:t>
      </w:r>
    </w:p>
    <w:p w14:paraId="2997C6CB" w14:textId="77777777" w:rsidR="004D2420" w:rsidRPr="00A43FEA" w:rsidRDefault="004D2420" w:rsidP="008043F1">
      <w:pPr>
        <w:jc w:val="center"/>
        <w:rPr>
          <w:b w:val="0"/>
          <w:color w:val="000000"/>
          <w:sz w:val="24"/>
          <w:szCs w:val="24"/>
        </w:rPr>
      </w:pPr>
      <w:r w:rsidRPr="00A43FEA">
        <w:rPr>
          <w:color w:val="000000"/>
          <w:sz w:val="24"/>
          <w:szCs w:val="24"/>
        </w:rPr>
        <w:t>EXISTENTE LA NIVELUL UVT</w:t>
      </w:r>
    </w:p>
    <w:p w14:paraId="3EB22B0B" w14:textId="77777777" w:rsidR="004D2420" w:rsidRPr="00A43FEA" w:rsidRDefault="004D2420" w:rsidP="008043F1">
      <w:pPr>
        <w:rPr>
          <w:color w:val="000000"/>
          <w:szCs w:val="20"/>
        </w:rPr>
      </w:pPr>
    </w:p>
    <w:p w14:paraId="542A21E8" w14:textId="77777777" w:rsidR="004D2420" w:rsidRPr="00A43FEA" w:rsidRDefault="004D2420" w:rsidP="005F7FC0">
      <w:pPr>
        <w:jc w:val="center"/>
        <w:rPr>
          <w:color w:val="000000"/>
          <w:szCs w:val="20"/>
        </w:rPr>
      </w:pPr>
    </w:p>
    <w:tbl>
      <w:tblPr>
        <w:tblStyle w:val="PlainTable2"/>
        <w:tblW w:w="5316" w:type="pct"/>
        <w:tblLook w:val="04A0" w:firstRow="1" w:lastRow="0" w:firstColumn="1" w:lastColumn="0" w:noHBand="0" w:noVBand="1"/>
      </w:tblPr>
      <w:tblGrid>
        <w:gridCol w:w="599"/>
        <w:gridCol w:w="3107"/>
        <w:gridCol w:w="4397"/>
        <w:gridCol w:w="1493"/>
      </w:tblGrid>
      <w:tr w:rsidR="004D2420" w:rsidRPr="00A43FEA" w14:paraId="77613410" w14:textId="77777777" w:rsidTr="00A77AD5">
        <w:trPr>
          <w:cnfStyle w:val="100000000000" w:firstRow="1" w:lastRow="0" w:firstColumn="0" w:lastColumn="0" w:oddVBand="0" w:evenVBand="0" w:oddHBand="0"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312" w:type="pct"/>
            <w:shd w:val="clear" w:color="auto" w:fill="D9D9D9" w:themeFill="background1" w:themeFillShade="D9"/>
            <w:vAlign w:val="center"/>
            <w:hideMark/>
          </w:tcPr>
          <w:p w14:paraId="6F63A41C" w14:textId="77777777" w:rsidR="004D2420" w:rsidRPr="00A43FEA" w:rsidRDefault="004D2420" w:rsidP="00A77AD5">
            <w:pPr>
              <w:jc w:val="left"/>
              <w:rPr>
                <w:b/>
                <w:bCs w:val="0"/>
                <w:color w:val="000000"/>
                <w:sz w:val="22"/>
                <w:szCs w:val="22"/>
              </w:rPr>
            </w:pPr>
            <w:r w:rsidRPr="00A43FEA">
              <w:rPr>
                <w:b/>
                <w:bCs w:val="0"/>
                <w:color w:val="000000"/>
                <w:sz w:val="22"/>
                <w:szCs w:val="22"/>
              </w:rPr>
              <w:t>Nr. crt.</w:t>
            </w:r>
          </w:p>
        </w:tc>
        <w:tc>
          <w:tcPr>
            <w:tcW w:w="1619" w:type="pct"/>
            <w:shd w:val="clear" w:color="auto" w:fill="D9D9D9" w:themeFill="background1" w:themeFillShade="D9"/>
            <w:noWrap/>
            <w:vAlign w:val="center"/>
            <w:hideMark/>
          </w:tcPr>
          <w:p w14:paraId="5C9BB66A" w14:textId="77777777" w:rsidR="004D2420" w:rsidRPr="00A43FEA" w:rsidRDefault="004D2420" w:rsidP="00A77AD5">
            <w:pPr>
              <w:jc w:val="left"/>
              <w:cnfStyle w:val="100000000000" w:firstRow="1" w:lastRow="0" w:firstColumn="0" w:lastColumn="0" w:oddVBand="0" w:evenVBand="0" w:oddHBand="0" w:evenHBand="0" w:firstRowFirstColumn="0" w:firstRowLastColumn="0" w:lastRowFirstColumn="0" w:lastRowLastColumn="0"/>
              <w:rPr>
                <w:b/>
                <w:bCs w:val="0"/>
                <w:color w:val="000000"/>
                <w:sz w:val="22"/>
                <w:szCs w:val="22"/>
              </w:rPr>
            </w:pPr>
            <w:r w:rsidRPr="00A43FEA">
              <w:rPr>
                <w:b/>
                <w:bCs w:val="0"/>
                <w:color w:val="000000"/>
                <w:sz w:val="22"/>
                <w:szCs w:val="22"/>
              </w:rPr>
              <w:t>Imobil</w:t>
            </w:r>
          </w:p>
        </w:tc>
        <w:tc>
          <w:tcPr>
            <w:tcW w:w="2291" w:type="pct"/>
            <w:shd w:val="clear" w:color="auto" w:fill="D9D9D9" w:themeFill="background1" w:themeFillShade="D9"/>
            <w:noWrap/>
            <w:vAlign w:val="center"/>
            <w:hideMark/>
          </w:tcPr>
          <w:p w14:paraId="5CB1DE3E" w14:textId="77777777" w:rsidR="004D2420" w:rsidRPr="00A43FEA" w:rsidRDefault="004D2420" w:rsidP="00A77AD5">
            <w:pPr>
              <w:jc w:val="left"/>
              <w:cnfStyle w:val="100000000000" w:firstRow="1" w:lastRow="0" w:firstColumn="0" w:lastColumn="0" w:oddVBand="0" w:evenVBand="0" w:oddHBand="0" w:evenHBand="0" w:firstRowFirstColumn="0" w:firstRowLastColumn="0" w:lastRowFirstColumn="0" w:lastRowLastColumn="0"/>
              <w:rPr>
                <w:b/>
                <w:bCs w:val="0"/>
                <w:color w:val="000000"/>
                <w:sz w:val="22"/>
                <w:szCs w:val="22"/>
              </w:rPr>
            </w:pPr>
            <w:r w:rsidRPr="00A43FEA">
              <w:rPr>
                <w:b/>
                <w:bCs w:val="0"/>
                <w:color w:val="000000"/>
                <w:sz w:val="22"/>
                <w:szCs w:val="22"/>
              </w:rPr>
              <w:t>Amplasament</w:t>
            </w:r>
          </w:p>
        </w:tc>
        <w:tc>
          <w:tcPr>
            <w:tcW w:w="778" w:type="pct"/>
            <w:shd w:val="clear" w:color="auto" w:fill="D9D9D9" w:themeFill="background1" w:themeFillShade="D9"/>
            <w:vAlign w:val="center"/>
            <w:hideMark/>
          </w:tcPr>
          <w:p w14:paraId="2EA7D348" w14:textId="77777777" w:rsidR="004D2420" w:rsidRPr="00A43FEA" w:rsidRDefault="004D2420" w:rsidP="00A77AD5">
            <w:pPr>
              <w:jc w:val="center"/>
              <w:cnfStyle w:val="100000000000" w:firstRow="1" w:lastRow="0" w:firstColumn="0" w:lastColumn="0" w:oddVBand="0" w:evenVBand="0" w:oddHBand="0" w:evenHBand="0" w:firstRowFirstColumn="0" w:firstRowLastColumn="0" w:lastRowFirstColumn="0" w:lastRowLastColumn="0"/>
              <w:rPr>
                <w:b/>
                <w:bCs w:val="0"/>
                <w:color w:val="000000"/>
                <w:sz w:val="22"/>
                <w:szCs w:val="22"/>
              </w:rPr>
            </w:pPr>
            <w:r w:rsidRPr="00A43FEA">
              <w:rPr>
                <w:b/>
                <w:bCs w:val="0"/>
                <w:color w:val="000000"/>
                <w:sz w:val="22"/>
                <w:szCs w:val="22"/>
              </w:rPr>
              <w:t>Număr locuri cazare</w:t>
            </w:r>
          </w:p>
        </w:tc>
      </w:tr>
      <w:tr w:rsidR="004D2420" w:rsidRPr="00A43FEA" w14:paraId="0397ADB7" w14:textId="77777777" w:rsidTr="005F7FC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12" w:type="pct"/>
            <w:hideMark/>
          </w:tcPr>
          <w:p w14:paraId="671751E1" w14:textId="77777777" w:rsidR="004D2420" w:rsidRPr="00A43FEA" w:rsidRDefault="004D2420" w:rsidP="008043F1">
            <w:pPr>
              <w:jc w:val="center"/>
              <w:rPr>
                <w:b/>
                <w:bCs w:val="0"/>
                <w:color w:val="000000"/>
                <w:sz w:val="22"/>
                <w:szCs w:val="22"/>
              </w:rPr>
            </w:pPr>
            <w:r w:rsidRPr="00A43FEA">
              <w:rPr>
                <w:color w:val="000000"/>
                <w:sz w:val="22"/>
                <w:szCs w:val="22"/>
              </w:rPr>
              <w:t>1.</w:t>
            </w:r>
          </w:p>
        </w:tc>
        <w:tc>
          <w:tcPr>
            <w:tcW w:w="1619" w:type="pct"/>
            <w:hideMark/>
          </w:tcPr>
          <w:p w14:paraId="04AD1F8D" w14:textId="77777777" w:rsidR="004D2420" w:rsidRPr="00A43FEA" w:rsidRDefault="004D2420" w:rsidP="008043F1">
            <w:pPr>
              <w:cnfStyle w:val="000000100000" w:firstRow="0" w:lastRow="0" w:firstColumn="0" w:lastColumn="0" w:oddVBand="0" w:evenVBand="0" w:oddHBand="1" w:evenHBand="0" w:firstRowFirstColumn="0" w:firstRowLastColumn="0" w:lastRowFirstColumn="0" w:lastRowLastColumn="0"/>
              <w:rPr>
                <w:b w:val="0"/>
                <w:bCs/>
                <w:color w:val="000000"/>
                <w:sz w:val="22"/>
                <w:szCs w:val="22"/>
              </w:rPr>
            </w:pPr>
            <w:r w:rsidRPr="00A43FEA">
              <w:rPr>
                <w:b w:val="0"/>
                <w:bCs/>
                <w:color w:val="000000"/>
                <w:sz w:val="22"/>
                <w:szCs w:val="22"/>
              </w:rPr>
              <w:t>Cămin nr. 1</w:t>
            </w:r>
          </w:p>
        </w:tc>
        <w:tc>
          <w:tcPr>
            <w:tcW w:w="2291" w:type="pct"/>
            <w:hideMark/>
          </w:tcPr>
          <w:p w14:paraId="00A00C8A" w14:textId="77777777" w:rsidR="004D2420" w:rsidRPr="00A43FEA" w:rsidRDefault="004D2420" w:rsidP="008043F1">
            <w:pPr>
              <w:cnfStyle w:val="000000100000" w:firstRow="0" w:lastRow="0" w:firstColumn="0" w:lastColumn="0" w:oddVBand="0" w:evenVBand="0" w:oddHBand="1" w:evenHBand="0" w:firstRowFirstColumn="0" w:firstRowLastColumn="0" w:lastRowFirstColumn="0" w:lastRowLastColumn="0"/>
              <w:rPr>
                <w:b w:val="0"/>
                <w:bCs/>
                <w:color w:val="000000"/>
                <w:sz w:val="22"/>
                <w:szCs w:val="22"/>
              </w:rPr>
            </w:pPr>
            <w:r w:rsidRPr="00A43FEA">
              <w:rPr>
                <w:b w:val="0"/>
                <w:bCs/>
                <w:color w:val="000000"/>
                <w:sz w:val="22"/>
                <w:szCs w:val="22"/>
              </w:rPr>
              <w:t>Târgoviște, Aleea Sinaia, nr. 13</w:t>
            </w:r>
          </w:p>
        </w:tc>
        <w:tc>
          <w:tcPr>
            <w:tcW w:w="778" w:type="pct"/>
            <w:noWrap/>
            <w:hideMark/>
          </w:tcPr>
          <w:p w14:paraId="170DB2F9" w14:textId="77777777" w:rsidR="004D2420" w:rsidRPr="00A43FEA" w:rsidRDefault="004D2420" w:rsidP="008043F1">
            <w:pPr>
              <w:jc w:val="center"/>
              <w:cnfStyle w:val="000000100000" w:firstRow="0" w:lastRow="0" w:firstColumn="0" w:lastColumn="0" w:oddVBand="0" w:evenVBand="0" w:oddHBand="1" w:evenHBand="0" w:firstRowFirstColumn="0" w:firstRowLastColumn="0" w:lastRowFirstColumn="0" w:lastRowLastColumn="0"/>
              <w:rPr>
                <w:b w:val="0"/>
                <w:bCs/>
                <w:color w:val="000000"/>
                <w:sz w:val="22"/>
                <w:szCs w:val="22"/>
              </w:rPr>
            </w:pPr>
            <w:r w:rsidRPr="00A43FEA">
              <w:rPr>
                <w:b w:val="0"/>
                <w:bCs/>
                <w:color w:val="000000"/>
                <w:sz w:val="22"/>
                <w:szCs w:val="22"/>
              </w:rPr>
              <w:t>138</w:t>
            </w:r>
          </w:p>
        </w:tc>
      </w:tr>
      <w:tr w:rsidR="004D2420" w:rsidRPr="00A43FEA" w14:paraId="53570EA2" w14:textId="77777777" w:rsidTr="005F7FC0">
        <w:trPr>
          <w:trHeight w:val="315"/>
        </w:trPr>
        <w:tc>
          <w:tcPr>
            <w:cnfStyle w:val="001000000000" w:firstRow="0" w:lastRow="0" w:firstColumn="1" w:lastColumn="0" w:oddVBand="0" w:evenVBand="0" w:oddHBand="0" w:evenHBand="0" w:firstRowFirstColumn="0" w:firstRowLastColumn="0" w:lastRowFirstColumn="0" w:lastRowLastColumn="0"/>
            <w:tcW w:w="312" w:type="pct"/>
            <w:hideMark/>
          </w:tcPr>
          <w:p w14:paraId="6CEFE762" w14:textId="77777777" w:rsidR="004D2420" w:rsidRPr="00A43FEA" w:rsidRDefault="004D2420" w:rsidP="008043F1">
            <w:pPr>
              <w:jc w:val="center"/>
              <w:rPr>
                <w:b/>
                <w:bCs w:val="0"/>
                <w:color w:val="000000"/>
                <w:sz w:val="22"/>
                <w:szCs w:val="22"/>
              </w:rPr>
            </w:pPr>
            <w:r w:rsidRPr="00A43FEA">
              <w:rPr>
                <w:color w:val="000000"/>
                <w:sz w:val="22"/>
                <w:szCs w:val="22"/>
              </w:rPr>
              <w:t>2.</w:t>
            </w:r>
          </w:p>
        </w:tc>
        <w:tc>
          <w:tcPr>
            <w:tcW w:w="1619" w:type="pct"/>
            <w:hideMark/>
          </w:tcPr>
          <w:p w14:paraId="4A8C8F01" w14:textId="77777777" w:rsidR="004D2420" w:rsidRPr="00A43FEA" w:rsidRDefault="004D2420" w:rsidP="008043F1">
            <w:pPr>
              <w:cnfStyle w:val="000000000000" w:firstRow="0" w:lastRow="0" w:firstColumn="0" w:lastColumn="0" w:oddVBand="0" w:evenVBand="0" w:oddHBand="0" w:evenHBand="0" w:firstRowFirstColumn="0" w:firstRowLastColumn="0" w:lastRowFirstColumn="0" w:lastRowLastColumn="0"/>
              <w:rPr>
                <w:b w:val="0"/>
                <w:bCs/>
                <w:color w:val="000000"/>
                <w:sz w:val="22"/>
                <w:szCs w:val="22"/>
              </w:rPr>
            </w:pPr>
            <w:r w:rsidRPr="00A43FEA">
              <w:rPr>
                <w:b w:val="0"/>
                <w:bCs/>
                <w:color w:val="000000"/>
                <w:sz w:val="22"/>
                <w:szCs w:val="22"/>
              </w:rPr>
              <w:t>Cămin nr. 2</w:t>
            </w:r>
          </w:p>
        </w:tc>
        <w:tc>
          <w:tcPr>
            <w:tcW w:w="2291" w:type="pct"/>
            <w:hideMark/>
          </w:tcPr>
          <w:p w14:paraId="0D56E6EB" w14:textId="77777777" w:rsidR="004D2420" w:rsidRPr="00A43FEA" w:rsidRDefault="004D2420" w:rsidP="008043F1">
            <w:pPr>
              <w:cnfStyle w:val="000000000000" w:firstRow="0" w:lastRow="0" w:firstColumn="0" w:lastColumn="0" w:oddVBand="0" w:evenVBand="0" w:oddHBand="0" w:evenHBand="0" w:firstRowFirstColumn="0" w:firstRowLastColumn="0" w:lastRowFirstColumn="0" w:lastRowLastColumn="0"/>
              <w:rPr>
                <w:b w:val="0"/>
                <w:bCs/>
                <w:color w:val="000000"/>
                <w:sz w:val="22"/>
                <w:szCs w:val="22"/>
              </w:rPr>
            </w:pPr>
            <w:r w:rsidRPr="00A43FEA">
              <w:rPr>
                <w:b w:val="0"/>
                <w:bCs/>
                <w:color w:val="000000"/>
                <w:sz w:val="22"/>
                <w:szCs w:val="22"/>
              </w:rPr>
              <w:t>Târgoviște, Aleea Sinaia, nr. 13</w:t>
            </w:r>
          </w:p>
        </w:tc>
        <w:tc>
          <w:tcPr>
            <w:tcW w:w="778" w:type="pct"/>
            <w:noWrap/>
            <w:hideMark/>
          </w:tcPr>
          <w:p w14:paraId="59E578C5" w14:textId="6BC71528" w:rsidR="004D2420" w:rsidRPr="00A43FEA" w:rsidRDefault="004D2420" w:rsidP="008043F1">
            <w:pPr>
              <w:jc w:val="center"/>
              <w:cnfStyle w:val="000000000000" w:firstRow="0" w:lastRow="0" w:firstColumn="0" w:lastColumn="0" w:oddVBand="0" w:evenVBand="0" w:oddHBand="0" w:evenHBand="0" w:firstRowFirstColumn="0" w:firstRowLastColumn="0" w:lastRowFirstColumn="0" w:lastRowLastColumn="0"/>
              <w:rPr>
                <w:b w:val="0"/>
                <w:bCs/>
                <w:color w:val="000000"/>
                <w:sz w:val="22"/>
                <w:szCs w:val="22"/>
              </w:rPr>
            </w:pPr>
            <w:r w:rsidRPr="00A43FEA">
              <w:rPr>
                <w:b w:val="0"/>
                <w:bCs/>
                <w:color w:val="000000"/>
                <w:sz w:val="22"/>
                <w:szCs w:val="22"/>
              </w:rPr>
              <w:t>1</w:t>
            </w:r>
            <w:r w:rsidR="007D526C" w:rsidRPr="00A43FEA">
              <w:rPr>
                <w:b w:val="0"/>
                <w:bCs/>
                <w:color w:val="000000"/>
                <w:sz w:val="22"/>
                <w:szCs w:val="22"/>
              </w:rPr>
              <w:t>28</w:t>
            </w:r>
          </w:p>
        </w:tc>
      </w:tr>
      <w:tr w:rsidR="004D2420" w:rsidRPr="00A43FEA" w14:paraId="1F146549" w14:textId="77777777" w:rsidTr="005F7FC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12" w:type="pct"/>
            <w:hideMark/>
          </w:tcPr>
          <w:p w14:paraId="4DD93A5D" w14:textId="77777777" w:rsidR="004D2420" w:rsidRPr="00A43FEA" w:rsidRDefault="004D2420" w:rsidP="008043F1">
            <w:pPr>
              <w:jc w:val="center"/>
              <w:rPr>
                <w:b/>
                <w:bCs w:val="0"/>
                <w:color w:val="000000"/>
                <w:sz w:val="22"/>
                <w:szCs w:val="22"/>
              </w:rPr>
            </w:pPr>
            <w:r w:rsidRPr="00A43FEA">
              <w:rPr>
                <w:color w:val="000000"/>
                <w:sz w:val="22"/>
                <w:szCs w:val="22"/>
              </w:rPr>
              <w:t>3.</w:t>
            </w:r>
          </w:p>
        </w:tc>
        <w:tc>
          <w:tcPr>
            <w:tcW w:w="1619" w:type="pct"/>
            <w:hideMark/>
          </w:tcPr>
          <w:p w14:paraId="21A0CFA3" w14:textId="77777777" w:rsidR="004D2420" w:rsidRPr="00A43FEA" w:rsidRDefault="004D2420" w:rsidP="008043F1">
            <w:pPr>
              <w:cnfStyle w:val="000000100000" w:firstRow="0" w:lastRow="0" w:firstColumn="0" w:lastColumn="0" w:oddVBand="0" w:evenVBand="0" w:oddHBand="1" w:evenHBand="0" w:firstRowFirstColumn="0" w:firstRowLastColumn="0" w:lastRowFirstColumn="0" w:lastRowLastColumn="0"/>
              <w:rPr>
                <w:b w:val="0"/>
                <w:bCs/>
                <w:color w:val="000000"/>
                <w:sz w:val="22"/>
                <w:szCs w:val="22"/>
              </w:rPr>
            </w:pPr>
            <w:r w:rsidRPr="00A43FEA">
              <w:rPr>
                <w:b w:val="0"/>
                <w:bCs/>
                <w:color w:val="000000"/>
                <w:sz w:val="22"/>
                <w:szCs w:val="22"/>
              </w:rPr>
              <w:t>Cămin nr. 3</w:t>
            </w:r>
          </w:p>
        </w:tc>
        <w:tc>
          <w:tcPr>
            <w:tcW w:w="2291" w:type="pct"/>
            <w:hideMark/>
          </w:tcPr>
          <w:p w14:paraId="314A6F7D" w14:textId="77777777" w:rsidR="004D2420" w:rsidRPr="00A43FEA" w:rsidRDefault="004D2420" w:rsidP="008043F1">
            <w:pPr>
              <w:cnfStyle w:val="000000100000" w:firstRow="0" w:lastRow="0" w:firstColumn="0" w:lastColumn="0" w:oddVBand="0" w:evenVBand="0" w:oddHBand="1" w:evenHBand="0" w:firstRowFirstColumn="0" w:firstRowLastColumn="0" w:lastRowFirstColumn="0" w:lastRowLastColumn="0"/>
              <w:rPr>
                <w:b w:val="0"/>
                <w:bCs/>
                <w:color w:val="000000"/>
                <w:sz w:val="22"/>
                <w:szCs w:val="22"/>
              </w:rPr>
            </w:pPr>
            <w:r w:rsidRPr="00A43FEA">
              <w:rPr>
                <w:b w:val="0"/>
                <w:bCs/>
                <w:color w:val="000000"/>
                <w:sz w:val="22"/>
                <w:szCs w:val="22"/>
              </w:rPr>
              <w:t>Târgoviște, Aleea Sinaia, nr. 13</w:t>
            </w:r>
          </w:p>
        </w:tc>
        <w:tc>
          <w:tcPr>
            <w:tcW w:w="778" w:type="pct"/>
            <w:noWrap/>
            <w:hideMark/>
          </w:tcPr>
          <w:p w14:paraId="0FA3EEFF" w14:textId="77777777" w:rsidR="004D2420" w:rsidRPr="00A43FEA" w:rsidRDefault="004D2420" w:rsidP="008043F1">
            <w:pPr>
              <w:jc w:val="center"/>
              <w:cnfStyle w:val="000000100000" w:firstRow="0" w:lastRow="0" w:firstColumn="0" w:lastColumn="0" w:oddVBand="0" w:evenVBand="0" w:oddHBand="1" w:evenHBand="0" w:firstRowFirstColumn="0" w:firstRowLastColumn="0" w:lastRowFirstColumn="0" w:lastRowLastColumn="0"/>
              <w:rPr>
                <w:b w:val="0"/>
                <w:bCs/>
                <w:color w:val="000000"/>
                <w:sz w:val="22"/>
                <w:szCs w:val="22"/>
              </w:rPr>
            </w:pPr>
            <w:r w:rsidRPr="00A43FEA">
              <w:rPr>
                <w:b w:val="0"/>
                <w:bCs/>
                <w:color w:val="000000"/>
                <w:sz w:val="22"/>
                <w:szCs w:val="22"/>
              </w:rPr>
              <w:t>138</w:t>
            </w:r>
          </w:p>
        </w:tc>
      </w:tr>
      <w:tr w:rsidR="004D2420" w:rsidRPr="00A43FEA" w14:paraId="2AA1182E" w14:textId="77777777" w:rsidTr="005F7FC0">
        <w:trPr>
          <w:trHeight w:val="315"/>
        </w:trPr>
        <w:tc>
          <w:tcPr>
            <w:cnfStyle w:val="001000000000" w:firstRow="0" w:lastRow="0" w:firstColumn="1" w:lastColumn="0" w:oddVBand="0" w:evenVBand="0" w:oddHBand="0" w:evenHBand="0" w:firstRowFirstColumn="0" w:firstRowLastColumn="0" w:lastRowFirstColumn="0" w:lastRowLastColumn="0"/>
            <w:tcW w:w="312" w:type="pct"/>
            <w:hideMark/>
          </w:tcPr>
          <w:p w14:paraId="6C7E6148" w14:textId="77777777" w:rsidR="004D2420" w:rsidRPr="00A43FEA" w:rsidRDefault="004D2420" w:rsidP="008043F1">
            <w:pPr>
              <w:jc w:val="center"/>
              <w:rPr>
                <w:b/>
                <w:bCs w:val="0"/>
                <w:color w:val="000000"/>
                <w:sz w:val="22"/>
                <w:szCs w:val="22"/>
              </w:rPr>
            </w:pPr>
            <w:r w:rsidRPr="00A43FEA">
              <w:rPr>
                <w:color w:val="000000"/>
                <w:sz w:val="22"/>
                <w:szCs w:val="22"/>
              </w:rPr>
              <w:t>4.</w:t>
            </w:r>
          </w:p>
        </w:tc>
        <w:tc>
          <w:tcPr>
            <w:tcW w:w="1619" w:type="pct"/>
            <w:hideMark/>
          </w:tcPr>
          <w:p w14:paraId="4766F719" w14:textId="77777777" w:rsidR="004D2420" w:rsidRPr="00A43FEA" w:rsidRDefault="004D2420" w:rsidP="008043F1">
            <w:pPr>
              <w:cnfStyle w:val="000000000000" w:firstRow="0" w:lastRow="0" w:firstColumn="0" w:lastColumn="0" w:oddVBand="0" w:evenVBand="0" w:oddHBand="0" w:evenHBand="0" w:firstRowFirstColumn="0" w:firstRowLastColumn="0" w:lastRowFirstColumn="0" w:lastRowLastColumn="0"/>
              <w:rPr>
                <w:b w:val="0"/>
                <w:bCs/>
                <w:color w:val="000000"/>
                <w:sz w:val="22"/>
                <w:szCs w:val="22"/>
              </w:rPr>
            </w:pPr>
            <w:r w:rsidRPr="00A43FEA">
              <w:rPr>
                <w:b w:val="0"/>
                <w:bCs/>
                <w:color w:val="000000"/>
                <w:sz w:val="22"/>
                <w:szCs w:val="22"/>
              </w:rPr>
              <w:t>Cămin nr. 4</w:t>
            </w:r>
          </w:p>
        </w:tc>
        <w:tc>
          <w:tcPr>
            <w:tcW w:w="2291" w:type="pct"/>
            <w:hideMark/>
          </w:tcPr>
          <w:p w14:paraId="5422624E" w14:textId="77777777" w:rsidR="004D2420" w:rsidRPr="00A43FEA" w:rsidRDefault="004D2420" w:rsidP="008043F1">
            <w:pPr>
              <w:cnfStyle w:val="000000000000" w:firstRow="0" w:lastRow="0" w:firstColumn="0" w:lastColumn="0" w:oddVBand="0" w:evenVBand="0" w:oddHBand="0" w:evenHBand="0" w:firstRowFirstColumn="0" w:firstRowLastColumn="0" w:lastRowFirstColumn="0" w:lastRowLastColumn="0"/>
              <w:rPr>
                <w:b w:val="0"/>
                <w:bCs/>
                <w:color w:val="000000"/>
                <w:sz w:val="22"/>
                <w:szCs w:val="22"/>
              </w:rPr>
            </w:pPr>
            <w:r w:rsidRPr="00A43FEA">
              <w:rPr>
                <w:b w:val="0"/>
                <w:bCs/>
                <w:color w:val="000000"/>
                <w:sz w:val="22"/>
                <w:szCs w:val="22"/>
              </w:rPr>
              <w:t>Târgoviște, Str. Moldovei, nr. 5</w:t>
            </w:r>
          </w:p>
        </w:tc>
        <w:tc>
          <w:tcPr>
            <w:tcW w:w="778" w:type="pct"/>
            <w:noWrap/>
            <w:hideMark/>
          </w:tcPr>
          <w:p w14:paraId="46223D93" w14:textId="77777777" w:rsidR="004D2420" w:rsidRPr="00A43FEA" w:rsidRDefault="004D2420" w:rsidP="008043F1">
            <w:pPr>
              <w:jc w:val="center"/>
              <w:cnfStyle w:val="000000000000" w:firstRow="0" w:lastRow="0" w:firstColumn="0" w:lastColumn="0" w:oddVBand="0" w:evenVBand="0" w:oddHBand="0" w:evenHBand="0" w:firstRowFirstColumn="0" w:firstRowLastColumn="0" w:lastRowFirstColumn="0" w:lastRowLastColumn="0"/>
              <w:rPr>
                <w:b w:val="0"/>
                <w:bCs/>
                <w:color w:val="000000"/>
                <w:sz w:val="22"/>
                <w:szCs w:val="22"/>
              </w:rPr>
            </w:pPr>
            <w:r w:rsidRPr="00A43FEA">
              <w:rPr>
                <w:b w:val="0"/>
                <w:bCs/>
                <w:color w:val="000000"/>
                <w:sz w:val="22"/>
                <w:szCs w:val="22"/>
              </w:rPr>
              <w:t>160</w:t>
            </w:r>
          </w:p>
        </w:tc>
      </w:tr>
      <w:tr w:rsidR="004D2420" w:rsidRPr="00A43FEA" w14:paraId="6821D12F" w14:textId="77777777" w:rsidTr="005F7FC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12" w:type="pct"/>
            <w:hideMark/>
          </w:tcPr>
          <w:p w14:paraId="01296625" w14:textId="77777777" w:rsidR="004D2420" w:rsidRPr="00A43FEA" w:rsidRDefault="004D2420" w:rsidP="008043F1">
            <w:pPr>
              <w:jc w:val="center"/>
              <w:rPr>
                <w:b/>
                <w:bCs w:val="0"/>
                <w:color w:val="000000"/>
                <w:sz w:val="22"/>
                <w:szCs w:val="22"/>
              </w:rPr>
            </w:pPr>
            <w:r w:rsidRPr="00A43FEA">
              <w:rPr>
                <w:color w:val="000000"/>
                <w:sz w:val="22"/>
                <w:szCs w:val="22"/>
              </w:rPr>
              <w:t>5.</w:t>
            </w:r>
          </w:p>
        </w:tc>
        <w:tc>
          <w:tcPr>
            <w:tcW w:w="1619" w:type="pct"/>
            <w:hideMark/>
          </w:tcPr>
          <w:p w14:paraId="2C404D38" w14:textId="77777777" w:rsidR="004D2420" w:rsidRPr="00A43FEA" w:rsidRDefault="004D2420" w:rsidP="008043F1">
            <w:pPr>
              <w:cnfStyle w:val="000000100000" w:firstRow="0" w:lastRow="0" w:firstColumn="0" w:lastColumn="0" w:oddVBand="0" w:evenVBand="0" w:oddHBand="1" w:evenHBand="0" w:firstRowFirstColumn="0" w:firstRowLastColumn="0" w:lastRowFirstColumn="0" w:lastRowLastColumn="0"/>
              <w:rPr>
                <w:b w:val="0"/>
                <w:bCs/>
                <w:color w:val="000000"/>
                <w:sz w:val="22"/>
                <w:szCs w:val="22"/>
              </w:rPr>
            </w:pPr>
            <w:r w:rsidRPr="00A43FEA">
              <w:rPr>
                <w:b w:val="0"/>
                <w:bCs/>
                <w:color w:val="000000"/>
                <w:sz w:val="22"/>
                <w:szCs w:val="22"/>
              </w:rPr>
              <w:t>Cămin nr. 5</w:t>
            </w:r>
          </w:p>
        </w:tc>
        <w:tc>
          <w:tcPr>
            <w:tcW w:w="2291" w:type="pct"/>
            <w:hideMark/>
          </w:tcPr>
          <w:p w14:paraId="39DF2487" w14:textId="77777777" w:rsidR="004D2420" w:rsidRPr="00A43FEA" w:rsidRDefault="004D2420" w:rsidP="008043F1">
            <w:pPr>
              <w:cnfStyle w:val="000000100000" w:firstRow="0" w:lastRow="0" w:firstColumn="0" w:lastColumn="0" w:oddVBand="0" w:evenVBand="0" w:oddHBand="1" w:evenHBand="0" w:firstRowFirstColumn="0" w:firstRowLastColumn="0" w:lastRowFirstColumn="0" w:lastRowLastColumn="0"/>
              <w:rPr>
                <w:b w:val="0"/>
                <w:bCs/>
                <w:color w:val="000000"/>
                <w:sz w:val="22"/>
                <w:szCs w:val="22"/>
              </w:rPr>
            </w:pPr>
            <w:r w:rsidRPr="00A43FEA">
              <w:rPr>
                <w:b w:val="0"/>
                <w:bCs/>
                <w:color w:val="000000"/>
                <w:sz w:val="22"/>
                <w:szCs w:val="22"/>
              </w:rPr>
              <w:t>Târgoviște, Str. Avram Iancu, bloc 48, sc. A, B</w:t>
            </w:r>
          </w:p>
        </w:tc>
        <w:tc>
          <w:tcPr>
            <w:tcW w:w="778" w:type="pct"/>
            <w:noWrap/>
            <w:hideMark/>
          </w:tcPr>
          <w:p w14:paraId="40892373" w14:textId="77777777" w:rsidR="004D2420" w:rsidRPr="00A43FEA" w:rsidRDefault="004D2420" w:rsidP="008043F1">
            <w:pPr>
              <w:jc w:val="center"/>
              <w:cnfStyle w:val="000000100000" w:firstRow="0" w:lastRow="0" w:firstColumn="0" w:lastColumn="0" w:oddVBand="0" w:evenVBand="0" w:oddHBand="1" w:evenHBand="0" w:firstRowFirstColumn="0" w:firstRowLastColumn="0" w:lastRowFirstColumn="0" w:lastRowLastColumn="0"/>
              <w:rPr>
                <w:b w:val="0"/>
                <w:bCs/>
                <w:color w:val="000000"/>
                <w:sz w:val="22"/>
                <w:szCs w:val="22"/>
              </w:rPr>
            </w:pPr>
            <w:r w:rsidRPr="00A43FEA">
              <w:rPr>
                <w:b w:val="0"/>
                <w:bCs/>
                <w:color w:val="000000"/>
                <w:sz w:val="22"/>
                <w:szCs w:val="22"/>
              </w:rPr>
              <w:t>160</w:t>
            </w:r>
          </w:p>
        </w:tc>
      </w:tr>
      <w:tr w:rsidR="004D2420" w:rsidRPr="00A43FEA" w14:paraId="6539305A" w14:textId="77777777" w:rsidTr="005F7FC0">
        <w:trPr>
          <w:trHeight w:val="315"/>
        </w:trPr>
        <w:tc>
          <w:tcPr>
            <w:cnfStyle w:val="001000000000" w:firstRow="0" w:lastRow="0" w:firstColumn="1" w:lastColumn="0" w:oddVBand="0" w:evenVBand="0" w:oddHBand="0" w:evenHBand="0" w:firstRowFirstColumn="0" w:firstRowLastColumn="0" w:lastRowFirstColumn="0" w:lastRowLastColumn="0"/>
            <w:tcW w:w="312" w:type="pct"/>
            <w:hideMark/>
          </w:tcPr>
          <w:p w14:paraId="7462F32E" w14:textId="77777777" w:rsidR="004D2420" w:rsidRPr="00A43FEA" w:rsidRDefault="004D2420" w:rsidP="008043F1">
            <w:pPr>
              <w:jc w:val="center"/>
              <w:rPr>
                <w:b/>
                <w:bCs w:val="0"/>
                <w:color w:val="000000"/>
                <w:sz w:val="22"/>
                <w:szCs w:val="22"/>
              </w:rPr>
            </w:pPr>
            <w:r w:rsidRPr="00A43FEA">
              <w:rPr>
                <w:color w:val="000000"/>
                <w:sz w:val="22"/>
                <w:szCs w:val="22"/>
              </w:rPr>
              <w:t>6.</w:t>
            </w:r>
          </w:p>
        </w:tc>
        <w:tc>
          <w:tcPr>
            <w:tcW w:w="1619" w:type="pct"/>
            <w:noWrap/>
            <w:hideMark/>
          </w:tcPr>
          <w:p w14:paraId="13181643" w14:textId="77777777" w:rsidR="004D2420" w:rsidRPr="00A43FEA" w:rsidRDefault="004D2420" w:rsidP="008043F1">
            <w:pPr>
              <w:cnfStyle w:val="000000000000" w:firstRow="0" w:lastRow="0" w:firstColumn="0" w:lastColumn="0" w:oddVBand="0" w:evenVBand="0" w:oddHBand="0" w:evenHBand="0" w:firstRowFirstColumn="0" w:firstRowLastColumn="0" w:lastRowFirstColumn="0" w:lastRowLastColumn="0"/>
              <w:rPr>
                <w:b w:val="0"/>
                <w:bCs/>
                <w:color w:val="000000"/>
                <w:sz w:val="22"/>
                <w:szCs w:val="22"/>
              </w:rPr>
            </w:pPr>
            <w:r w:rsidRPr="00A43FEA">
              <w:rPr>
                <w:b w:val="0"/>
                <w:bCs/>
                <w:color w:val="000000"/>
                <w:sz w:val="22"/>
                <w:szCs w:val="22"/>
              </w:rPr>
              <w:t>Casa de oaspeţi a UVT</w:t>
            </w:r>
          </w:p>
        </w:tc>
        <w:tc>
          <w:tcPr>
            <w:tcW w:w="2291" w:type="pct"/>
            <w:hideMark/>
          </w:tcPr>
          <w:p w14:paraId="1E1AC735" w14:textId="77777777" w:rsidR="004D2420" w:rsidRPr="00A43FEA" w:rsidRDefault="004D2420" w:rsidP="008043F1">
            <w:pPr>
              <w:cnfStyle w:val="000000000000" w:firstRow="0" w:lastRow="0" w:firstColumn="0" w:lastColumn="0" w:oddVBand="0" w:evenVBand="0" w:oddHBand="0" w:evenHBand="0" w:firstRowFirstColumn="0" w:firstRowLastColumn="0" w:lastRowFirstColumn="0" w:lastRowLastColumn="0"/>
              <w:rPr>
                <w:b w:val="0"/>
                <w:bCs/>
                <w:color w:val="000000"/>
                <w:sz w:val="22"/>
                <w:szCs w:val="22"/>
              </w:rPr>
            </w:pPr>
            <w:r w:rsidRPr="00A43FEA">
              <w:rPr>
                <w:b w:val="0"/>
                <w:bCs/>
                <w:color w:val="000000"/>
                <w:sz w:val="22"/>
                <w:szCs w:val="22"/>
              </w:rPr>
              <w:t>Târgoviște,  Aleea Mânăstirea Dealu, nr. 19V</w:t>
            </w:r>
          </w:p>
        </w:tc>
        <w:tc>
          <w:tcPr>
            <w:tcW w:w="778" w:type="pct"/>
            <w:noWrap/>
            <w:hideMark/>
          </w:tcPr>
          <w:p w14:paraId="0458FEF2" w14:textId="77777777" w:rsidR="004D2420" w:rsidRPr="00A43FEA" w:rsidRDefault="004D2420" w:rsidP="008043F1">
            <w:pPr>
              <w:jc w:val="center"/>
              <w:cnfStyle w:val="000000000000" w:firstRow="0" w:lastRow="0" w:firstColumn="0" w:lastColumn="0" w:oddVBand="0" w:evenVBand="0" w:oddHBand="0" w:evenHBand="0" w:firstRowFirstColumn="0" w:firstRowLastColumn="0" w:lastRowFirstColumn="0" w:lastRowLastColumn="0"/>
              <w:rPr>
                <w:b w:val="0"/>
                <w:bCs/>
                <w:color w:val="000000"/>
                <w:sz w:val="22"/>
                <w:szCs w:val="22"/>
              </w:rPr>
            </w:pPr>
            <w:r w:rsidRPr="00A43FEA">
              <w:rPr>
                <w:b w:val="0"/>
                <w:bCs/>
                <w:color w:val="000000"/>
                <w:sz w:val="22"/>
                <w:szCs w:val="22"/>
              </w:rPr>
              <w:t>10</w:t>
            </w:r>
          </w:p>
        </w:tc>
      </w:tr>
      <w:tr w:rsidR="004D2420" w:rsidRPr="00A43FEA" w14:paraId="04E5C0DE" w14:textId="77777777" w:rsidTr="005F7FC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12" w:type="pct"/>
            <w:hideMark/>
          </w:tcPr>
          <w:p w14:paraId="5E00CD80" w14:textId="77777777" w:rsidR="004D2420" w:rsidRPr="00A43FEA" w:rsidRDefault="004D2420" w:rsidP="008043F1">
            <w:pPr>
              <w:jc w:val="center"/>
              <w:rPr>
                <w:b/>
                <w:bCs w:val="0"/>
                <w:color w:val="000000"/>
                <w:sz w:val="22"/>
                <w:szCs w:val="22"/>
              </w:rPr>
            </w:pPr>
            <w:r w:rsidRPr="00A43FEA">
              <w:rPr>
                <w:color w:val="000000"/>
                <w:sz w:val="22"/>
                <w:szCs w:val="22"/>
              </w:rPr>
              <w:t>7.</w:t>
            </w:r>
          </w:p>
        </w:tc>
        <w:tc>
          <w:tcPr>
            <w:tcW w:w="1619" w:type="pct"/>
            <w:hideMark/>
          </w:tcPr>
          <w:p w14:paraId="5FD89B6A" w14:textId="77777777" w:rsidR="004D2420" w:rsidRPr="00A43FEA" w:rsidRDefault="004D2420" w:rsidP="008043F1">
            <w:pPr>
              <w:cnfStyle w:val="000000100000" w:firstRow="0" w:lastRow="0" w:firstColumn="0" w:lastColumn="0" w:oddVBand="0" w:evenVBand="0" w:oddHBand="1" w:evenHBand="0" w:firstRowFirstColumn="0" w:firstRowLastColumn="0" w:lastRowFirstColumn="0" w:lastRowLastColumn="0"/>
              <w:rPr>
                <w:b w:val="0"/>
                <w:bCs/>
                <w:color w:val="000000"/>
                <w:sz w:val="22"/>
                <w:szCs w:val="22"/>
              </w:rPr>
            </w:pPr>
            <w:r w:rsidRPr="00A43FEA">
              <w:rPr>
                <w:b w:val="0"/>
                <w:bCs/>
                <w:color w:val="000000"/>
                <w:sz w:val="22"/>
                <w:szCs w:val="22"/>
              </w:rPr>
              <w:t>Corp “K”</w:t>
            </w:r>
          </w:p>
        </w:tc>
        <w:tc>
          <w:tcPr>
            <w:tcW w:w="2291" w:type="pct"/>
            <w:hideMark/>
          </w:tcPr>
          <w:p w14:paraId="13CF0B46" w14:textId="77777777" w:rsidR="004D2420" w:rsidRPr="00A43FEA" w:rsidRDefault="004D2420" w:rsidP="008043F1">
            <w:pPr>
              <w:cnfStyle w:val="000000100000" w:firstRow="0" w:lastRow="0" w:firstColumn="0" w:lastColumn="0" w:oddVBand="0" w:evenVBand="0" w:oddHBand="1" w:evenHBand="0" w:firstRowFirstColumn="0" w:firstRowLastColumn="0" w:lastRowFirstColumn="0" w:lastRowLastColumn="0"/>
              <w:rPr>
                <w:b w:val="0"/>
                <w:bCs/>
                <w:color w:val="000000"/>
                <w:sz w:val="22"/>
                <w:szCs w:val="22"/>
              </w:rPr>
            </w:pPr>
            <w:r w:rsidRPr="00A43FEA">
              <w:rPr>
                <w:b w:val="0"/>
                <w:bCs/>
                <w:color w:val="000000"/>
                <w:sz w:val="22"/>
                <w:szCs w:val="22"/>
              </w:rPr>
              <w:t>Târgoviște, Str. Mr. Ion  Alexandrescu, nr. 39</w:t>
            </w:r>
          </w:p>
        </w:tc>
        <w:tc>
          <w:tcPr>
            <w:tcW w:w="778" w:type="pct"/>
            <w:noWrap/>
            <w:hideMark/>
          </w:tcPr>
          <w:p w14:paraId="08F04723" w14:textId="77777777" w:rsidR="004D2420" w:rsidRPr="00A43FEA" w:rsidRDefault="004D2420" w:rsidP="008043F1">
            <w:pPr>
              <w:jc w:val="center"/>
              <w:cnfStyle w:val="000000100000" w:firstRow="0" w:lastRow="0" w:firstColumn="0" w:lastColumn="0" w:oddVBand="0" w:evenVBand="0" w:oddHBand="1" w:evenHBand="0" w:firstRowFirstColumn="0" w:firstRowLastColumn="0" w:lastRowFirstColumn="0" w:lastRowLastColumn="0"/>
              <w:rPr>
                <w:b w:val="0"/>
                <w:bCs/>
                <w:color w:val="000000"/>
                <w:sz w:val="22"/>
                <w:szCs w:val="22"/>
              </w:rPr>
            </w:pPr>
            <w:r w:rsidRPr="00A43FEA">
              <w:rPr>
                <w:b w:val="0"/>
                <w:bCs/>
                <w:color w:val="000000"/>
                <w:sz w:val="22"/>
                <w:szCs w:val="22"/>
              </w:rPr>
              <w:t>4</w:t>
            </w:r>
          </w:p>
        </w:tc>
      </w:tr>
      <w:tr w:rsidR="004D2420" w:rsidRPr="00A43FEA" w14:paraId="5D69D091" w14:textId="77777777" w:rsidTr="005F7FC0">
        <w:trPr>
          <w:trHeight w:val="315"/>
        </w:trPr>
        <w:tc>
          <w:tcPr>
            <w:cnfStyle w:val="001000000000" w:firstRow="0" w:lastRow="0" w:firstColumn="1" w:lastColumn="0" w:oddVBand="0" w:evenVBand="0" w:oddHBand="0" w:evenHBand="0" w:firstRowFirstColumn="0" w:firstRowLastColumn="0" w:lastRowFirstColumn="0" w:lastRowLastColumn="0"/>
            <w:tcW w:w="312" w:type="pct"/>
            <w:hideMark/>
          </w:tcPr>
          <w:p w14:paraId="7D24AC22" w14:textId="77777777" w:rsidR="004D2420" w:rsidRPr="00A43FEA" w:rsidRDefault="004D2420" w:rsidP="008043F1">
            <w:pPr>
              <w:jc w:val="center"/>
              <w:rPr>
                <w:b/>
                <w:bCs w:val="0"/>
                <w:color w:val="000000"/>
                <w:sz w:val="22"/>
                <w:szCs w:val="22"/>
              </w:rPr>
            </w:pPr>
            <w:r w:rsidRPr="00A43FEA">
              <w:rPr>
                <w:color w:val="000000"/>
                <w:sz w:val="22"/>
                <w:szCs w:val="22"/>
              </w:rPr>
              <w:t>8.</w:t>
            </w:r>
          </w:p>
        </w:tc>
        <w:tc>
          <w:tcPr>
            <w:tcW w:w="1619" w:type="pct"/>
            <w:hideMark/>
          </w:tcPr>
          <w:p w14:paraId="02EC89FE" w14:textId="77777777" w:rsidR="004D2420" w:rsidRPr="00A43FEA" w:rsidRDefault="004D2420" w:rsidP="008043F1">
            <w:pPr>
              <w:cnfStyle w:val="000000000000" w:firstRow="0" w:lastRow="0" w:firstColumn="0" w:lastColumn="0" w:oddVBand="0" w:evenVBand="0" w:oddHBand="0" w:evenHBand="0" w:firstRowFirstColumn="0" w:firstRowLastColumn="0" w:lastRowFirstColumn="0" w:lastRowLastColumn="0"/>
              <w:rPr>
                <w:b w:val="0"/>
                <w:bCs/>
                <w:color w:val="000000"/>
                <w:sz w:val="22"/>
                <w:szCs w:val="22"/>
              </w:rPr>
            </w:pPr>
            <w:r w:rsidRPr="00A43FEA">
              <w:rPr>
                <w:b w:val="0"/>
                <w:bCs/>
                <w:color w:val="000000"/>
                <w:sz w:val="22"/>
                <w:szCs w:val="22"/>
              </w:rPr>
              <w:t>Cămin “CX”</w:t>
            </w:r>
          </w:p>
        </w:tc>
        <w:tc>
          <w:tcPr>
            <w:tcW w:w="2291" w:type="pct"/>
            <w:hideMark/>
          </w:tcPr>
          <w:p w14:paraId="47768FA4" w14:textId="77777777" w:rsidR="004D2420" w:rsidRPr="00A43FEA" w:rsidRDefault="004D2420" w:rsidP="008043F1">
            <w:pPr>
              <w:cnfStyle w:val="000000000000" w:firstRow="0" w:lastRow="0" w:firstColumn="0" w:lastColumn="0" w:oddVBand="0" w:evenVBand="0" w:oddHBand="0" w:evenHBand="0" w:firstRowFirstColumn="0" w:firstRowLastColumn="0" w:lastRowFirstColumn="0" w:lastRowLastColumn="0"/>
              <w:rPr>
                <w:b w:val="0"/>
                <w:bCs/>
                <w:color w:val="000000"/>
                <w:sz w:val="22"/>
                <w:szCs w:val="22"/>
              </w:rPr>
            </w:pPr>
            <w:r w:rsidRPr="00A43FEA">
              <w:rPr>
                <w:b w:val="0"/>
                <w:bCs/>
                <w:color w:val="000000"/>
                <w:sz w:val="22"/>
                <w:szCs w:val="22"/>
              </w:rPr>
              <w:t>Alexandria, Șoseaua Tr. Măgurele, nr. 1</w:t>
            </w:r>
          </w:p>
        </w:tc>
        <w:tc>
          <w:tcPr>
            <w:tcW w:w="778" w:type="pct"/>
            <w:noWrap/>
            <w:hideMark/>
          </w:tcPr>
          <w:p w14:paraId="2A717387" w14:textId="77777777" w:rsidR="004D2420" w:rsidRPr="00A43FEA" w:rsidRDefault="004D2420" w:rsidP="008043F1">
            <w:pPr>
              <w:jc w:val="center"/>
              <w:cnfStyle w:val="000000000000" w:firstRow="0" w:lastRow="0" w:firstColumn="0" w:lastColumn="0" w:oddVBand="0" w:evenVBand="0" w:oddHBand="0" w:evenHBand="0" w:firstRowFirstColumn="0" w:firstRowLastColumn="0" w:lastRowFirstColumn="0" w:lastRowLastColumn="0"/>
              <w:rPr>
                <w:b w:val="0"/>
                <w:bCs/>
                <w:color w:val="000000"/>
                <w:sz w:val="22"/>
                <w:szCs w:val="22"/>
              </w:rPr>
            </w:pPr>
            <w:r w:rsidRPr="00A43FEA">
              <w:rPr>
                <w:b w:val="0"/>
                <w:bCs/>
                <w:color w:val="000000"/>
                <w:sz w:val="22"/>
                <w:szCs w:val="22"/>
              </w:rPr>
              <w:t>124</w:t>
            </w:r>
          </w:p>
        </w:tc>
      </w:tr>
      <w:tr w:rsidR="004D2420" w:rsidRPr="00A43FEA" w14:paraId="3721065C" w14:textId="77777777" w:rsidTr="005F7FC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12" w:type="pct"/>
            <w:hideMark/>
          </w:tcPr>
          <w:p w14:paraId="3F73324D" w14:textId="77777777" w:rsidR="004D2420" w:rsidRPr="00A43FEA" w:rsidRDefault="004D2420" w:rsidP="008043F1">
            <w:pPr>
              <w:jc w:val="center"/>
              <w:rPr>
                <w:b/>
                <w:bCs w:val="0"/>
                <w:color w:val="000000"/>
                <w:sz w:val="22"/>
                <w:szCs w:val="22"/>
              </w:rPr>
            </w:pPr>
            <w:r w:rsidRPr="00A43FEA">
              <w:rPr>
                <w:color w:val="000000"/>
                <w:sz w:val="22"/>
                <w:szCs w:val="22"/>
              </w:rPr>
              <w:t>9.</w:t>
            </w:r>
          </w:p>
        </w:tc>
        <w:tc>
          <w:tcPr>
            <w:tcW w:w="1619" w:type="pct"/>
            <w:hideMark/>
          </w:tcPr>
          <w:p w14:paraId="415D95D4" w14:textId="77777777" w:rsidR="004D2420" w:rsidRPr="00A43FEA" w:rsidRDefault="004D2420" w:rsidP="008043F1">
            <w:pPr>
              <w:cnfStyle w:val="000000100000" w:firstRow="0" w:lastRow="0" w:firstColumn="0" w:lastColumn="0" w:oddVBand="0" w:evenVBand="0" w:oddHBand="1" w:evenHBand="0" w:firstRowFirstColumn="0" w:firstRowLastColumn="0" w:lastRowFirstColumn="0" w:lastRowLastColumn="0"/>
              <w:rPr>
                <w:b w:val="0"/>
                <w:bCs/>
                <w:color w:val="000000"/>
                <w:sz w:val="22"/>
                <w:szCs w:val="22"/>
              </w:rPr>
            </w:pPr>
            <w:r w:rsidRPr="00A43FEA">
              <w:rPr>
                <w:b w:val="0"/>
                <w:bCs/>
                <w:color w:val="000000"/>
                <w:sz w:val="22"/>
                <w:szCs w:val="22"/>
              </w:rPr>
              <w:t>Baza de practică pentru studenţi FUNDĂȚICA (LV)</w:t>
            </w:r>
          </w:p>
        </w:tc>
        <w:tc>
          <w:tcPr>
            <w:tcW w:w="2291" w:type="pct"/>
            <w:hideMark/>
          </w:tcPr>
          <w:p w14:paraId="3E49C866" w14:textId="77777777" w:rsidR="004D2420" w:rsidRPr="00A43FEA" w:rsidRDefault="004D2420" w:rsidP="008043F1">
            <w:pPr>
              <w:cnfStyle w:val="000000100000" w:firstRow="0" w:lastRow="0" w:firstColumn="0" w:lastColumn="0" w:oddVBand="0" w:evenVBand="0" w:oddHBand="1" w:evenHBand="0" w:firstRowFirstColumn="0" w:firstRowLastColumn="0" w:lastRowFirstColumn="0" w:lastRowLastColumn="0"/>
              <w:rPr>
                <w:b w:val="0"/>
                <w:bCs/>
                <w:color w:val="000000"/>
                <w:sz w:val="22"/>
                <w:szCs w:val="22"/>
              </w:rPr>
            </w:pPr>
            <w:r w:rsidRPr="00A43FEA">
              <w:rPr>
                <w:b w:val="0"/>
                <w:bCs/>
                <w:color w:val="000000"/>
                <w:sz w:val="22"/>
                <w:szCs w:val="22"/>
              </w:rPr>
              <w:t>Județul Brașov, Localitatea Fundata</w:t>
            </w:r>
          </w:p>
        </w:tc>
        <w:tc>
          <w:tcPr>
            <w:tcW w:w="778" w:type="pct"/>
            <w:noWrap/>
            <w:hideMark/>
          </w:tcPr>
          <w:p w14:paraId="2F99B77D" w14:textId="5A537281" w:rsidR="004D2420" w:rsidRPr="00A43FEA" w:rsidRDefault="007D526C" w:rsidP="008043F1">
            <w:pPr>
              <w:jc w:val="center"/>
              <w:cnfStyle w:val="000000100000" w:firstRow="0" w:lastRow="0" w:firstColumn="0" w:lastColumn="0" w:oddVBand="0" w:evenVBand="0" w:oddHBand="1" w:evenHBand="0" w:firstRowFirstColumn="0" w:firstRowLastColumn="0" w:lastRowFirstColumn="0" w:lastRowLastColumn="0"/>
              <w:rPr>
                <w:b w:val="0"/>
                <w:bCs/>
                <w:color w:val="000000"/>
                <w:sz w:val="22"/>
                <w:szCs w:val="22"/>
              </w:rPr>
            </w:pPr>
            <w:r w:rsidRPr="00A43FEA">
              <w:rPr>
                <w:b w:val="0"/>
                <w:bCs/>
                <w:color w:val="000000"/>
                <w:sz w:val="22"/>
                <w:szCs w:val="22"/>
              </w:rPr>
              <w:t>14</w:t>
            </w:r>
          </w:p>
        </w:tc>
      </w:tr>
      <w:tr w:rsidR="004D2420" w:rsidRPr="00A43FEA" w14:paraId="6FEB3215" w14:textId="77777777" w:rsidTr="005F7FC0">
        <w:trPr>
          <w:trHeight w:val="330"/>
        </w:trPr>
        <w:tc>
          <w:tcPr>
            <w:cnfStyle w:val="001000000000" w:firstRow="0" w:lastRow="0" w:firstColumn="1" w:lastColumn="0" w:oddVBand="0" w:evenVBand="0" w:oddHBand="0" w:evenHBand="0" w:firstRowFirstColumn="0" w:firstRowLastColumn="0" w:lastRowFirstColumn="0" w:lastRowLastColumn="0"/>
            <w:tcW w:w="4222" w:type="pct"/>
            <w:gridSpan w:val="3"/>
            <w:shd w:val="clear" w:color="auto" w:fill="F2F2F2" w:themeFill="background1" w:themeFillShade="F2"/>
            <w:noWrap/>
            <w:hideMark/>
          </w:tcPr>
          <w:p w14:paraId="08FDC9FF" w14:textId="77777777" w:rsidR="004D2420" w:rsidRPr="00A43FEA" w:rsidRDefault="004D2420" w:rsidP="008043F1">
            <w:pPr>
              <w:jc w:val="left"/>
              <w:rPr>
                <w:b/>
                <w:bCs w:val="0"/>
                <w:color w:val="000000"/>
                <w:sz w:val="22"/>
                <w:szCs w:val="22"/>
              </w:rPr>
            </w:pPr>
            <w:r w:rsidRPr="00A43FEA">
              <w:rPr>
                <w:b/>
                <w:bCs w:val="0"/>
                <w:color w:val="000000"/>
                <w:sz w:val="22"/>
                <w:szCs w:val="22"/>
              </w:rPr>
              <w:t>TOTAL</w:t>
            </w:r>
          </w:p>
        </w:tc>
        <w:tc>
          <w:tcPr>
            <w:tcW w:w="778" w:type="pct"/>
            <w:shd w:val="clear" w:color="auto" w:fill="F2F2F2" w:themeFill="background1" w:themeFillShade="F2"/>
            <w:noWrap/>
            <w:hideMark/>
          </w:tcPr>
          <w:p w14:paraId="0B3AF58F" w14:textId="6C4414C1" w:rsidR="004D2420" w:rsidRPr="00A43FEA" w:rsidRDefault="007D526C" w:rsidP="008043F1">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A43FEA">
              <w:rPr>
                <w:color w:val="000000"/>
                <w:sz w:val="22"/>
                <w:szCs w:val="22"/>
              </w:rPr>
              <w:t>876</w:t>
            </w:r>
          </w:p>
        </w:tc>
      </w:tr>
    </w:tbl>
    <w:p w14:paraId="3CCFD8DC" w14:textId="41A91776" w:rsidR="007671A2" w:rsidRPr="00A43FEA" w:rsidRDefault="007671A2" w:rsidP="008043F1">
      <w:pPr>
        <w:tabs>
          <w:tab w:val="left" w:pos="1332"/>
        </w:tabs>
      </w:pPr>
    </w:p>
    <w:p w14:paraId="0EF5F263" w14:textId="0C607312" w:rsidR="004D2420" w:rsidRPr="00A43FEA" w:rsidRDefault="004D2420" w:rsidP="008043F1">
      <w:pPr>
        <w:tabs>
          <w:tab w:val="left" w:pos="1332"/>
        </w:tabs>
      </w:pPr>
    </w:p>
    <w:p w14:paraId="6B2B285E" w14:textId="71B88C24" w:rsidR="004D2420" w:rsidRPr="00A43FEA" w:rsidRDefault="004D2420" w:rsidP="008043F1">
      <w:pPr>
        <w:tabs>
          <w:tab w:val="left" w:pos="1332"/>
        </w:tabs>
      </w:pPr>
    </w:p>
    <w:p w14:paraId="4FE533CB" w14:textId="2700D02F" w:rsidR="004D2420" w:rsidRPr="00A43FEA" w:rsidRDefault="004D2420" w:rsidP="008043F1">
      <w:pPr>
        <w:tabs>
          <w:tab w:val="left" w:pos="1332"/>
        </w:tabs>
      </w:pPr>
    </w:p>
    <w:p w14:paraId="653F61F4" w14:textId="3785C006" w:rsidR="00E067F2" w:rsidRPr="00A43FEA" w:rsidRDefault="00E067F2" w:rsidP="008043F1">
      <w:pPr>
        <w:tabs>
          <w:tab w:val="left" w:pos="1332"/>
        </w:tabs>
      </w:pPr>
      <w:r w:rsidRPr="00A43FEA">
        <w:br w:type="page"/>
      </w:r>
    </w:p>
    <w:p w14:paraId="61C0C0DE" w14:textId="7F14A8C6" w:rsidR="004D2420" w:rsidRPr="00A43FEA" w:rsidRDefault="004D2420" w:rsidP="008043F1">
      <w:pPr>
        <w:jc w:val="right"/>
        <w:rPr>
          <w:color w:val="2F5496" w:themeColor="accent1" w:themeShade="BF"/>
        </w:rPr>
      </w:pPr>
      <w:bookmarkStart w:id="628" w:name="Anexa_26"/>
      <w:r w:rsidRPr="00A43FEA">
        <w:rPr>
          <w:color w:val="2F5496" w:themeColor="accent1" w:themeShade="BF"/>
        </w:rPr>
        <w:lastRenderedPageBreak/>
        <w:t xml:space="preserve">Anexa </w:t>
      </w:r>
      <w:r w:rsidR="003C1B2D" w:rsidRPr="00A43FEA">
        <w:rPr>
          <w:color w:val="2F5496" w:themeColor="accent1" w:themeShade="BF"/>
        </w:rPr>
        <w:t>2</w:t>
      </w:r>
      <w:r w:rsidR="0040354B" w:rsidRPr="00A43FEA">
        <w:rPr>
          <w:color w:val="2F5496" w:themeColor="accent1" w:themeShade="BF"/>
        </w:rPr>
        <w:t>6</w:t>
      </w:r>
    </w:p>
    <w:bookmarkEnd w:id="628"/>
    <w:p w14:paraId="3907BC28" w14:textId="77777777" w:rsidR="009D0742" w:rsidRPr="00A43FEA" w:rsidRDefault="009D0742" w:rsidP="00B00987">
      <w:pPr>
        <w:jc w:val="left"/>
      </w:pPr>
    </w:p>
    <w:p w14:paraId="48357010" w14:textId="77777777" w:rsidR="001C29DD" w:rsidRPr="00A43FEA" w:rsidRDefault="009D12A3" w:rsidP="00B00987">
      <w:pPr>
        <w:jc w:val="center"/>
        <w:sectPr w:rsidR="001C29DD" w:rsidRPr="00A43FEA" w:rsidSect="003C54B0">
          <w:pgSz w:w="11906" w:h="16838" w:code="9"/>
          <w:pgMar w:top="1440" w:right="1440" w:bottom="806" w:left="1440" w:header="720" w:footer="720" w:gutter="0"/>
          <w:cols w:space="720"/>
          <w:docGrid w:linePitch="382"/>
        </w:sectPr>
      </w:pPr>
      <w:r w:rsidRPr="00A43FEA">
        <w:rPr>
          <w:sz w:val="24"/>
          <w:szCs w:val="24"/>
        </w:rPr>
        <w:drawing>
          <wp:inline distT="0" distB="0" distL="0" distR="0" wp14:anchorId="4865C016" wp14:editId="6892CC9B">
            <wp:extent cx="5715000" cy="7848600"/>
            <wp:effectExtent l="0" t="0" r="0" b="0"/>
            <wp:docPr id="64447048" name="Picture 6444704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47048" name="Picture 1" descr="Text, letter&#10;&#10;Description automatically generate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15000" cy="7848600"/>
                    </a:xfrm>
                    <a:prstGeom prst="rect">
                      <a:avLst/>
                    </a:prstGeom>
                    <a:noFill/>
                    <a:ln>
                      <a:noFill/>
                    </a:ln>
                  </pic:spPr>
                </pic:pic>
              </a:graphicData>
            </a:graphic>
          </wp:inline>
        </w:drawing>
      </w:r>
    </w:p>
    <w:p w14:paraId="67D1554C" w14:textId="13D37FCF" w:rsidR="001C29DD" w:rsidRPr="00A43FEA" w:rsidRDefault="001C29DD" w:rsidP="001C29DD">
      <w:pPr>
        <w:jc w:val="right"/>
        <w:rPr>
          <w:color w:val="2F5496" w:themeColor="accent1" w:themeShade="BF"/>
        </w:rPr>
      </w:pPr>
      <w:bookmarkStart w:id="629" w:name="Anexa_27"/>
      <w:r w:rsidRPr="00A43FEA">
        <w:rPr>
          <w:color w:val="2F5496" w:themeColor="accent1" w:themeShade="BF"/>
        </w:rPr>
        <w:lastRenderedPageBreak/>
        <w:t>Anexa 27</w:t>
      </w:r>
    </w:p>
    <w:bookmarkEnd w:id="629"/>
    <w:p w14:paraId="21F1BE8C" w14:textId="77777777" w:rsidR="00C461C6" w:rsidRPr="00A43FEA" w:rsidRDefault="00C461C6" w:rsidP="001C29DD">
      <w:pPr>
        <w:jc w:val="right"/>
        <w:rPr>
          <w:color w:val="2F5496" w:themeColor="accent1" w:themeShade="BF"/>
        </w:rPr>
      </w:pPr>
    </w:p>
    <w:p w14:paraId="632FA33E" w14:textId="06DF22F5" w:rsidR="004D2420" w:rsidRPr="008043F1" w:rsidRDefault="00CE229B" w:rsidP="00B00987">
      <w:pPr>
        <w:jc w:val="center"/>
      </w:pPr>
      <w:r w:rsidRPr="00A43FEA">
        <w:rPr>
          <w:sz w:val="24"/>
          <w:szCs w:val="24"/>
        </w:rPr>
        <w:drawing>
          <wp:inline distT="0" distB="0" distL="0" distR="0" wp14:anchorId="44C359CB" wp14:editId="7E4CC542">
            <wp:extent cx="5731510" cy="7661910"/>
            <wp:effectExtent l="0" t="0" r="2540" b="0"/>
            <wp:docPr id="1716397232" name="Picture 1" descr="A close-up of a certific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397232" name="Picture 1" descr="A close-up of a certificate&#10;&#10;Description automatically generated"/>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31510" cy="7661910"/>
                    </a:xfrm>
                    <a:prstGeom prst="rect">
                      <a:avLst/>
                    </a:prstGeom>
                    <a:noFill/>
                    <a:ln>
                      <a:noFill/>
                    </a:ln>
                  </pic:spPr>
                </pic:pic>
              </a:graphicData>
            </a:graphic>
          </wp:inline>
        </w:drawing>
      </w:r>
    </w:p>
    <w:sectPr w:rsidR="004D2420" w:rsidRPr="008043F1" w:rsidSect="003C54B0">
      <w:pgSz w:w="11906" w:h="16838" w:code="9"/>
      <w:pgMar w:top="1440" w:right="1440" w:bottom="806" w:left="1440" w:header="720" w:footer="720" w:gutter="0"/>
      <w:cols w:space="720"/>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1A2543A" w14:textId="77777777" w:rsidR="00957BF7" w:rsidRPr="00A43FEA" w:rsidRDefault="00957BF7" w:rsidP="00DB6C65">
      <w:r w:rsidRPr="00A43FEA">
        <w:separator/>
      </w:r>
    </w:p>
  </w:endnote>
  <w:endnote w:type="continuationSeparator" w:id="0">
    <w:p w14:paraId="41474EB2" w14:textId="77777777" w:rsidR="00957BF7" w:rsidRPr="00A43FEA" w:rsidRDefault="00957BF7" w:rsidP="00DB6C65">
      <w:r w:rsidRPr="00A43FEA">
        <w:continuationSeparator/>
      </w:r>
    </w:p>
  </w:endnote>
  <w:endnote w:type="continuationNotice" w:id="1">
    <w:p w14:paraId="6DD553D3" w14:textId="77777777" w:rsidR="00957BF7" w:rsidRPr="00A43FEA" w:rsidRDefault="00957BF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Yu Gothic Light">
    <w:panose1 w:val="020B0300000000000000"/>
    <w:charset w:val="80"/>
    <w:family w:val="swiss"/>
    <w:pitch w:val="variable"/>
    <w:sig w:usb0="E00002FF" w:usb1="2AC7FDFF" w:usb2="00000016" w:usb3="00000000" w:csb0="0002009F" w:csb1="00000000"/>
  </w:font>
  <w:font w:name="Adobe Garamond Pro">
    <w:altName w:val="Times New Roman"/>
    <w:panose1 w:val="00000000000000000000"/>
    <w:charset w:val="00"/>
    <w:family w:val="roman"/>
    <w:notTrueType/>
    <w:pitch w:val="variable"/>
    <w:sig w:usb0="00000001" w:usb1="00000001" w:usb2="00000000" w:usb3="00000000" w:csb0="00000093" w:csb1="00000000"/>
  </w:font>
  <w:font w:name="Yu Mincho">
    <w:charset w:val="80"/>
    <w:family w:val="roman"/>
    <w:pitch w:val="variable"/>
    <w:sig w:usb0="800002E7" w:usb1="2AC7FCFF"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Kozuka Gothic Pr6N B">
    <w:panose1 w:val="00000000000000000000"/>
    <w:charset w:val="80"/>
    <w:family w:val="swiss"/>
    <w:notTrueType/>
    <w:pitch w:val="variable"/>
    <w:sig w:usb0="000002D7" w:usb1="2AC71C11" w:usb2="00000012" w:usb3="00000000" w:csb0="000200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86C76A" w14:textId="57B7D14A" w:rsidR="00693BBA" w:rsidRPr="00A43FEA" w:rsidRDefault="00693BBA" w:rsidP="0073433F">
    <w:pPr>
      <w:pStyle w:val="Footer"/>
      <w:framePr w:wrap="around" w:vAnchor="text" w:hAnchor="margin" w:xAlign="center" w:y="1"/>
      <w:rPr>
        <w:rStyle w:val="PageNumber"/>
      </w:rPr>
    </w:pPr>
    <w:r w:rsidRPr="00A43FEA">
      <w:rPr>
        <w:rStyle w:val="PageNumber"/>
      </w:rPr>
      <w:fldChar w:fldCharType="begin"/>
    </w:r>
    <w:r w:rsidRPr="00A43FEA">
      <w:rPr>
        <w:rStyle w:val="PageNumber"/>
      </w:rPr>
      <w:instrText xml:space="preserve">PAGE  </w:instrText>
    </w:r>
    <w:r w:rsidRPr="00A43FEA">
      <w:rPr>
        <w:rStyle w:val="PageNumber"/>
      </w:rPr>
      <w:fldChar w:fldCharType="separate"/>
    </w:r>
    <w:r w:rsidR="00EB4746" w:rsidRPr="00A43FEA">
      <w:rPr>
        <w:rStyle w:val="PageNumber"/>
      </w:rPr>
      <w:t>1</w:t>
    </w:r>
    <w:r w:rsidRPr="00A43FEA">
      <w:rPr>
        <w:rStyle w:val="PageNumber"/>
      </w:rPr>
      <w:fldChar w:fldCharType="end"/>
    </w:r>
  </w:p>
  <w:p w14:paraId="519D05B3" w14:textId="77777777" w:rsidR="00693BBA" w:rsidRPr="00A43FEA" w:rsidRDefault="00693BB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E5ED29" w14:textId="77777777" w:rsidR="00693BBA" w:rsidRPr="00A43FEA" w:rsidRDefault="00693BBA" w:rsidP="0073433F">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 w:val="24"/>
        <w:szCs w:val="24"/>
      </w:rPr>
      <w:id w:val="-1098646188"/>
      <w:docPartObj>
        <w:docPartGallery w:val="Page Numbers (Bottom of Page)"/>
        <w:docPartUnique/>
      </w:docPartObj>
    </w:sdtPr>
    <w:sdtEndPr>
      <w:rPr>
        <w:b w:val="0"/>
      </w:rPr>
    </w:sdtEndPr>
    <w:sdtContent>
      <w:p w14:paraId="737EB58F" w14:textId="77777777" w:rsidR="006D2475" w:rsidRPr="00A43FEA" w:rsidRDefault="006D2475" w:rsidP="006D2475">
        <w:pPr>
          <w:pStyle w:val="Footer"/>
          <w:jc w:val="right"/>
          <w:rPr>
            <w:b w:val="0"/>
            <w:bCs/>
            <w:sz w:val="24"/>
            <w:szCs w:val="24"/>
          </w:rPr>
        </w:pPr>
        <w:r w:rsidRPr="00A43FEA">
          <w:rPr>
            <w:b w:val="0"/>
            <w:bCs/>
            <w:sz w:val="24"/>
            <w:szCs w:val="24"/>
          </w:rPr>
          <w:fldChar w:fldCharType="begin"/>
        </w:r>
        <w:r w:rsidRPr="00A43FEA">
          <w:rPr>
            <w:b w:val="0"/>
            <w:bCs/>
            <w:sz w:val="24"/>
            <w:szCs w:val="24"/>
          </w:rPr>
          <w:instrText xml:space="preserve"> PAGE   \* MERGEFORMAT </w:instrText>
        </w:r>
        <w:r w:rsidRPr="00A43FEA">
          <w:rPr>
            <w:b w:val="0"/>
            <w:bCs/>
            <w:sz w:val="24"/>
            <w:szCs w:val="24"/>
          </w:rPr>
          <w:fldChar w:fldCharType="separate"/>
        </w:r>
        <w:r w:rsidRPr="00A43FEA">
          <w:rPr>
            <w:b w:val="0"/>
            <w:bCs/>
            <w:sz w:val="24"/>
            <w:szCs w:val="24"/>
          </w:rPr>
          <w:t>48</w:t>
        </w:r>
        <w:r w:rsidRPr="00A43FEA">
          <w:rPr>
            <w:b w:val="0"/>
            <w:bCs/>
            <w:sz w:val="24"/>
            <w:szCs w:val="24"/>
          </w:rPr>
          <w:fldChar w:fldCharType="end"/>
        </w:r>
        <w:r w:rsidRPr="00A43FEA">
          <w:rPr>
            <w:b w:val="0"/>
            <w:bCs/>
            <w:sz w:val="24"/>
            <w:szCs w:val="24"/>
          </w:rPr>
          <w:t>/</w:t>
        </w:r>
        <w:r w:rsidRPr="00A43FEA">
          <w:rPr>
            <w:b w:val="0"/>
            <w:bCs/>
            <w:sz w:val="24"/>
            <w:szCs w:val="24"/>
          </w:rPr>
          <w:fldChar w:fldCharType="begin"/>
        </w:r>
        <w:r w:rsidRPr="00A43FEA">
          <w:rPr>
            <w:b w:val="0"/>
            <w:bCs/>
            <w:sz w:val="24"/>
            <w:szCs w:val="24"/>
          </w:rPr>
          <w:instrText xml:space="preserve"> NUMPAGES   \* MERGEFORMAT </w:instrText>
        </w:r>
        <w:r w:rsidRPr="00A43FEA">
          <w:rPr>
            <w:b w:val="0"/>
            <w:bCs/>
            <w:sz w:val="24"/>
            <w:szCs w:val="24"/>
          </w:rPr>
          <w:fldChar w:fldCharType="separate"/>
        </w:r>
        <w:r w:rsidRPr="00A43FEA">
          <w:rPr>
            <w:b w:val="0"/>
            <w:bCs/>
            <w:sz w:val="24"/>
            <w:szCs w:val="24"/>
          </w:rPr>
          <w:t>99</w:t>
        </w:r>
        <w:r w:rsidRPr="00A43FEA">
          <w:rPr>
            <w:b w:val="0"/>
            <w:bCs/>
            <w:sz w:val="24"/>
            <w:szCs w:val="24"/>
          </w:rPr>
          <w:fldChar w:fldCharType="end"/>
        </w:r>
      </w:p>
    </w:sdtContent>
  </w:sdt>
  <w:p w14:paraId="1BD55E76" w14:textId="77777777" w:rsidR="00693BBA" w:rsidRPr="00A43FEA" w:rsidRDefault="00693BB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D730BF" w14:textId="77777777" w:rsidR="00693BBA" w:rsidRPr="00A43FEA" w:rsidRDefault="00693BBA" w:rsidP="0073433F">
    <w:pPr>
      <w:pStyle w:val="Footer"/>
      <w:framePr w:wrap="around" w:vAnchor="text" w:hAnchor="margin" w:xAlign="center" w:y="1"/>
      <w:rPr>
        <w:rStyle w:val="PageNumber"/>
      </w:rPr>
    </w:pPr>
    <w:r w:rsidRPr="00A43FEA">
      <w:rPr>
        <w:rStyle w:val="PageNumber"/>
      </w:rPr>
      <w:fldChar w:fldCharType="begin"/>
    </w:r>
    <w:r w:rsidRPr="00A43FEA">
      <w:rPr>
        <w:rStyle w:val="PageNumber"/>
      </w:rPr>
      <w:instrText xml:space="preserve">PAGE  </w:instrText>
    </w:r>
    <w:r w:rsidRPr="00A43FEA">
      <w:rPr>
        <w:rStyle w:val="PageNumber"/>
      </w:rPr>
      <w:fldChar w:fldCharType="separate"/>
    </w:r>
    <w:r w:rsidRPr="00A43FEA">
      <w:rPr>
        <w:rStyle w:val="PageNumber"/>
      </w:rPr>
      <w:t>50</w:t>
    </w:r>
    <w:r w:rsidRPr="00A43FEA">
      <w:rPr>
        <w:rStyle w:val="PageNumber"/>
      </w:rPr>
      <w:fldChar w:fldCharType="end"/>
    </w:r>
  </w:p>
  <w:p w14:paraId="01760328" w14:textId="77777777" w:rsidR="00693BBA" w:rsidRPr="00A43FEA" w:rsidRDefault="00693BBA" w:rsidP="0073433F">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 w:val="24"/>
        <w:szCs w:val="24"/>
      </w:rPr>
      <w:id w:val="-81078745"/>
      <w:docPartObj>
        <w:docPartGallery w:val="Page Numbers (Bottom of Page)"/>
        <w:docPartUnique/>
      </w:docPartObj>
    </w:sdtPr>
    <w:sdtEndPr>
      <w:rPr>
        <w:b w:val="0"/>
      </w:rPr>
    </w:sdtEndPr>
    <w:sdtContent>
      <w:p w14:paraId="63A28B64" w14:textId="64B5435E" w:rsidR="00693BBA" w:rsidRPr="00A43FEA" w:rsidRDefault="009C2551" w:rsidP="000F6ED3">
        <w:pPr>
          <w:pStyle w:val="Footer"/>
          <w:jc w:val="right"/>
          <w:rPr>
            <w:b w:val="0"/>
            <w:bCs/>
            <w:sz w:val="24"/>
            <w:szCs w:val="24"/>
          </w:rPr>
        </w:pPr>
        <w:r w:rsidRPr="00A43FEA">
          <w:rPr>
            <w:b w:val="0"/>
            <w:bCs/>
            <w:sz w:val="24"/>
            <w:szCs w:val="24"/>
          </w:rPr>
          <w:fldChar w:fldCharType="begin"/>
        </w:r>
        <w:r w:rsidRPr="00A43FEA">
          <w:rPr>
            <w:b w:val="0"/>
            <w:bCs/>
            <w:sz w:val="24"/>
            <w:szCs w:val="24"/>
          </w:rPr>
          <w:instrText xml:space="preserve"> PAGE   \* MERGEFORMAT </w:instrText>
        </w:r>
        <w:r w:rsidRPr="00A43FEA">
          <w:rPr>
            <w:b w:val="0"/>
            <w:bCs/>
            <w:sz w:val="24"/>
            <w:szCs w:val="24"/>
          </w:rPr>
          <w:fldChar w:fldCharType="separate"/>
        </w:r>
        <w:r w:rsidRPr="00A43FEA">
          <w:rPr>
            <w:b w:val="0"/>
            <w:bCs/>
            <w:sz w:val="24"/>
            <w:szCs w:val="24"/>
          </w:rPr>
          <w:t>30</w:t>
        </w:r>
        <w:r w:rsidRPr="00A43FEA">
          <w:rPr>
            <w:b w:val="0"/>
            <w:bCs/>
            <w:sz w:val="24"/>
            <w:szCs w:val="24"/>
          </w:rPr>
          <w:fldChar w:fldCharType="end"/>
        </w:r>
        <w:r w:rsidRPr="00A43FEA">
          <w:rPr>
            <w:b w:val="0"/>
            <w:bCs/>
            <w:sz w:val="24"/>
            <w:szCs w:val="24"/>
          </w:rPr>
          <w:t>/</w:t>
        </w:r>
        <w:r w:rsidRPr="00A43FEA">
          <w:rPr>
            <w:b w:val="0"/>
            <w:bCs/>
            <w:sz w:val="24"/>
            <w:szCs w:val="24"/>
          </w:rPr>
          <w:fldChar w:fldCharType="begin"/>
        </w:r>
        <w:r w:rsidRPr="00A43FEA">
          <w:rPr>
            <w:b w:val="0"/>
            <w:bCs/>
            <w:sz w:val="24"/>
            <w:szCs w:val="24"/>
          </w:rPr>
          <w:instrText xml:space="preserve"> NUMPAGES   \* MERGEFORMAT </w:instrText>
        </w:r>
        <w:r w:rsidRPr="00A43FEA">
          <w:rPr>
            <w:b w:val="0"/>
            <w:bCs/>
            <w:sz w:val="24"/>
            <w:szCs w:val="24"/>
          </w:rPr>
          <w:fldChar w:fldCharType="separate"/>
        </w:r>
        <w:r w:rsidRPr="00A43FEA">
          <w:rPr>
            <w:b w:val="0"/>
            <w:bCs/>
            <w:sz w:val="24"/>
            <w:szCs w:val="24"/>
          </w:rPr>
          <w:t>168</w:t>
        </w:r>
        <w:r w:rsidRPr="00A43FEA">
          <w:rPr>
            <w:b w:val="0"/>
            <w:bCs/>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A9EFBC1" w14:textId="77777777" w:rsidR="00957BF7" w:rsidRPr="00A43FEA" w:rsidRDefault="00957BF7" w:rsidP="00DB6C65">
      <w:r w:rsidRPr="00A43FEA">
        <w:separator/>
      </w:r>
    </w:p>
  </w:footnote>
  <w:footnote w:type="continuationSeparator" w:id="0">
    <w:p w14:paraId="252EA3CD" w14:textId="77777777" w:rsidR="00957BF7" w:rsidRPr="00A43FEA" w:rsidRDefault="00957BF7" w:rsidP="00DB6C65">
      <w:r w:rsidRPr="00A43FEA">
        <w:continuationSeparator/>
      </w:r>
    </w:p>
  </w:footnote>
  <w:footnote w:type="continuationNotice" w:id="1">
    <w:p w14:paraId="2B913623" w14:textId="77777777" w:rsidR="00957BF7" w:rsidRPr="00A43FEA" w:rsidRDefault="00957BF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279" w:type="dxa"/>
      <w:jc w:val="center"/>
      <w:tblBorders>
        <w:bottom w:val="single" w:sz="4" w:space="0" w:color="D9D9D9" w:themeColor="background1" w:themeShade="D9"/>
      </w:tblBorders>
      <w:tblLayout w:type="fixed"/>
      <w:tblLook w:val="04A0" w:firstRow="1" w:lastRow="0" w:firstColumn="1" w:lastColumn="0" w:noHBand="0" w:noVBand="1"/>
    </w:tblPr>
    <w:tblGrid>
      <w:gridCol w:w="1561"/>
      <w:gridCol w:w="6520"/>
      <w:gridCol w:w="2198"/>
    </w:tblGrid>
    <w:tr w:rsidR="00053CAC" w:rsidRPr="00A43FEA" w14:paraId="21619921" w14:textId="77777777" w:rsidTr="00A4311B">
      <w:trPr>
        <w:trHeight w:val="1260"/>
        <w:jc w:val="center"/>
      </w:trPr>
      <w:tc>
        <w:tcPr>
          <w:tcW w:w="1561" w:type="dxa"/>
          <w:tcMar>
            <w:left w:w="0" w:type="dxa"/>
            <w:bottom w:w="113" w:type="dxa"/>
          </w:tcMar>
          <w:vAlign w:val="center"/>
        </w:tcPr>
        <w:p w14:paraId="6C49B491" w14:textId="77777777" w:rsidR="00053CAC" w:rsidRPr="00A43FEA" w:rsidRDefault="00053CAC" w:rsidP="00053CAC">
          <w:pPr>
            <w:pStyle w:val="Header"/>
            <w:jc w:val="center"/>
            <w:rPr>
              <w:color w:val="000000"/>
              <w:lang w:val="ro-RO"/>
            </w:rPr>
          </w:pPr>
          <w:r w:rsidRPr="00A43FEA">
            <w:rPr>
              <w:color w:val="000000"/>
              <w:lang w:val="ro-RO"/>
            </w:rPr>
            <w:drawing>
              <wp:inline distT="0" distB="0" distL="0" distR="0" wp14:anchorId="383C57C3" wp14:editId="7DFFA655">
                <wp:extent cx="800100" cy="676275"/>
                <wp:effectExtent l="0" t="0" r="0" b="0"/>
                <wp:docPr id="1770567752" name="Picture 1770567752"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descr="Chart, funnel chart&#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100" cy="676275"/>
                        </a:xfrm>
                        <a:prstGeom prst="rect">
                          <a:avLst/>
                        </a:prstGeom>
                        <a:noFill/>
                        <a:ln>
                          <a:noFill/>
                        </a:ln>
                      </pic:spPr>
                    </pic:pic>
                  </a:graphicData>
                </a:graphic>
              </wp:inline>
            </w:drawing>
          </w:r>
        </w:p>
      </w:tc>
      <w:tc>
        <w:tcPr>
          <w:tcW w:w="6520" w:type="dxa"/>
          <w:tcMar>
            <w:bottom w:w="113" w:type="dxa"/>
          </w:tcMar>
        </w:tcPr>
        <w:p w14:paraId="62A11B6E" w14:textId="77777777" w:rsidR="00053CAC" w:rsidRPr="00A43FEA" w:rsidRDefault="00053CAC" w:rsidP="00053CAC">
          <w:pPr>
            <w:pStyle w:val="Caption"/>
            <w:jc w:val="center"/>
            <w:rPr>
              <w:rFonts w:ascii="Adobe Garamond Pro" w:hAnsi="Adobe Garamond Pro"/>
              <w:b/>
              <w:spacing w:val="-8"/>
              <w:sz w:val="20"/>
              <w:lang w:val="ro-RO"/>
            </w:rPr>
          </w:pPr>
        </w:p>
        <w:p w14:paraId="59A6356F" w14:textId="77777777" w:rsidR="00053CAC" w:rsidRPr="00A43FEA" w:rsidRDefault="00053CAC" w:rsidP="00053CAC">
          <w:pPr>
            <w:jc w:val="center"/>
            <w:rPr>
              <w:color w:val="000000"/>
              <w:sz w:val="18"/>
              <w:szCs w:val="18"/>
            </w:rPr>
          </w:pPr>
        </w:p>
        <w:p w14:paraId="585CC16F" w14:textId="77777777" w:rsidR="00053CAC" w:rsidRPr="00A43FEA" w:rsidRDefault="00053CAC" w:rsidP="00053CAC">
          <w:pPr>
            <w:jc w:val="center"/>
            <w:rPr>
              <w:color w:val="000000"/>
              <w:sz w:val="18"/>
              <w:szCs w:val="18"/>
            </w:rPr>
          </w:pPr>
          <w:r w:rsidRPr="00A43FEA">
            <w:rPr>
              <w:color w:val="000000"/>
              <w:sz w:val="18"/>
              <w:szCs w:val="18"/>
            </w:rPr>
            <w:t>UNIVERSITATEA “VALAHIA” DIN TÂRGOVIȘTE</w:t>
          </w:r>
        </w:p>
        <w:p w14:paraId="79759E8E" w14:textId="5E65569A" w:rsidR="00053CAC" w:rsidRPr="00A43FEA" w:rsidRDefault="00053CAC" w:rsidP="00053CAC">
          <w:pPr>
            <w:jc w:val="center"/>
            <w:rPr>
              <w:rFonts w:ascii="Adobe Garamond Pro" w:hAnsi="Adobe Garamond Pro"/>
              <w:i/>
              <w:iCs/>
              <w:color w:val="000000"/>
              <w:sz w:val="20"/>
              <w:szCs w:val="20"/>
            </w:rPr>
          </w:pPr>
          <w:r w:rsidRPr="00A43FEA">
            <w:rPr>
              <w:rFonts w:ascii="Adobe Garamond Pro" w:hAnsi="Adobe Garamond Pro"/>
              <w:i/>
              <w:iCs/>
              <w:color w:val="000000"/>
              <w:sz w:val="20"/>
              <w:szCs w:val="20"/>
            </w:rPr>
            <w:t>Raport de evaluare internă privind calitatea educaţiei</w:t>
          </w:r>
        </w:p>
      </w:tc>
      <w:tc>
        <w:tcPr>
          <w:tcW w:w="2198" w:type="dxa"/>
          <w:tcMar>
            <w:bottom w:w="113" w:type="dxa"/>
            <w:right w:w="0" w:type="dxa"/>
          </w:tcMar>
          <w:vAlign w:val="center"/>
        </w:tcPr>
        <w:p w14:paraId="3050A89F" w14:textId="77777777" w:rsidR="00053CAC" w:rsidRPr="00A43FEA" w:rsidRDefault="00053CAC" w:rsidP="00053CAC">
          <w:pPr>
            <w:pStyle w:val="Header"/>
            <w:jc w:val="center"/>
            <w:rPr>
              <w:color w:val="000000"/>
              <w:lang w:val="ro-RO"/>
            </w:rPr>
          </w:pPr>
          <w:r w:rsidRPr="00A43FEA">
            <w:rPr>
              <w:color w:val="000000"/>
              <w:lang w:val="ro-RO"/>
            </w:rPr>
            <w:drawing>
              <wp:inline distT="0" distB="0" distL="0" distR="0" wp14:anchorId="539D0A8E" wp14:editId="4AAAD735">
                <wp:extent cx="781050" cy="765429"/>
                <wp:effectExtent l="19050" t="0" r="0" b="0"/>
                <wp:docPr id="1506756036" name="Picture 1506756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89378" cy="773591"/>
                        </a:xfrm>
                        <a:prstGeom prst="rect">
                          <a:avLst/>
                        </a:prstGeom>
                        <a:noFill/>
                        <a:ln>
                          <a:noFill/>
                        </a:ln>
                      </pic:spPr>
                    </pic:pic>
                  </a:graphicData>
                </a:graphic>
              </wp:inline>
            </w:drawing>
          </w:r>
        </w:p>
      </w:tc>
    </w:tr>
  </w:tbl>
  <w:p w14:paraId="3278FC2D" w14:textId="77777777" w:rsidR="00053CAC" w:rsidRPr="00A43FEA" w:rsidRDefault="00053CAC">
    <w:pPr>
      <w:pStyle w:val="Header"/>
      <w:rPr>
        <w:lang w:val="ro-RO"/>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279" w:type="dxa"/>
      <w:jc w:val="center"/>
      <w:tblBorders>
        <w:bottom w:val="single" w:sz="4" w:space="0" w:color="D9D9D9" w:themeColor="background1" w:themeShade="D9"/>
      </w:tblBorders>
      <w:tblLayout w:type="fixed"/>
      <w:tblLook w:val="04A0" w:firstRow="1" w:lastRow="0" w:firstColumn="1" w:lastColumn="0" w:noHBand="0" w:noVBand="1"/>
    </w:tblPr>
    <w:tblGrid>
      <w:gridCol w:w="1561"/>
      <w:gridCol w:w="6520"/>
      <w:gridCol w:w="2198"/>
    </w:tblGrid>
    <w:tr w:rsidR="00053CAC" w:rsidRPr="00A43FEA" w14:paraId="0D38BFA5" w14:textId="77777777" w:rsidTr="00A4311B">
      <w:trPr>
        <w:trHeight w:val="1260"/>
        <w:jc w:val="center"/>
      </w:trPr>
      <w:tc>
        <w:tcPr>
          <w:tcW w:w="1561" w:type="dxa"/>
          <w:tcMar>
            <w:left w:w="0" w:type="dxa"/>
            <w:bottom w:w="113" w:type="dxa"/>
          </w:tcMar>
          <w:vAlign w:val="center"/>
        </w:tcPr>
        <w:p w14:paraId="601C386D" w14:textId="77777777" w:rsidR="00053CAC" w:rsidRPr="00A43FEA" w:rsidRDefault="00053CAC" w:rsidP="00343158">
          <w:pPr>
            <w:pStyle w:val="Header"/>
            <w:rPr>
              <w:color w:val="000000"/>
              <w:lang w:val="ro-RO"/>
            </w:rPr>
          </w:pPr>
          <w:r w:rsidRPr="00A43FEA">
            <w:rPr>
              <w:color w:val="000000"/>
              <w:lang w:val="ro-RO"/>
            </w:rPr>
            <w:drawing>
              <wp:inline distT="0" distB="0" distL="0" distR="0" wp14:anchorId="551CD3CA" wp14:editId="4DF5C4B9">
                <wp:extent cx="800100" cy="676275"/>
                <wp:effectExtent l="0" t="0" r="0" b="0"/>
                <wp:docPr id="7" name="Picture 7"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descr="Chart, funnel chart&#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100" cy="676275"/>
                        </a:xfrm>
                        <a:prstGeom prst="rect">
                          <a:avLst/>
                        </a:prstGeom>
                        <a:noFill/>
                        <a:ln>
                          <a:noFill/>
                        </a:ln>
                      </pic:spPr>
                    </pic:pic>
                  </a:graphicData>
                </a:graphic>
              </wp:inline>
            </w:drawing>
          </w:r>
        </w:p>
      </w:tc>
      <w:tc>
        <w:tcPr>
          <w:tcW w:w="6520" w:type="dxa"/>
          <w:tcMar>
            <w:bottom w:w="113" w:type="dxa"/>
          </w:tcMar>
        </w:tcPr>
        <w:p w14:paraId="35AD9F91" w14:textId="77777777" w:rsidR="00053CAC" w:rsidRPr="00A43FEA" w:rsidRDefault="00053CAC" w:rsidP="00053CAC">
          <w:pPr>
            <w:pStyle w:val="Caption"/>
            <w:jc w:val="center"/>
            <w:rPr>
              <w:rFonts w:ascii="Adobe Garamond Pro" w:hAnsi="Adobe Garamond Pro"/>
              <w:b/>
              <w:spacing w:val="-8"/>
              <w:sz w:val="20"/>
              <w:lang w:val="ro-RO"/>
            </w:rPr>
          </w:pPr>
        </w:p>
        <w:p w14:paraId="60CF3BB7" w14:textId="77777777" w:rsidR="00053CAC" w:rsidRPr="00A43FEA" w:rsidRDefault="00053CAC" w:rsidP="00053CAC">
          <w:pPr>
            <w:jc w:val="center"/>
            <w:rPr>
              <w:color w:val="000000"/>
              <w:sz w:val="18"/>
              <w:szCs w:val="18"/>
            </w:rPr>
          </w:pPr>
        </w:p>
        <w:p w14:paraId="0932C49C" w14:textId="77777777" w:rsidR="00053CAC" w:rsidRPr="00A43FEA" w:rsidRDefault="00053CAC" w:rsidP="00053CAC">
          <w:pPr>
            <w:jc w:val="center"/>
            <w:rPr>
              <w:color w:val="000000"/>
              <w:sz w:val="18"/>
              <w:szCs w:val="18"/>
            </w:rPr>
          </w:pPr>
          <w:r w:rsidRPr="00A43FEA">
            <w:rPr>
              <w:color w:val="000000"/>
              <w:sz w:val="18"/>
              <w:szCs w:val="18"/>
            </w:rPr>
            <w:t>UNIVERSITATEA “VALAHIA” DIN TÂRGOVIȘTE</w:t>
          </w:r>
        </w:p>
        <w:p w14:paraId="7BAD4213" w14:textId="0E6C5628" w:rsidR="00053CAC" w:rsidRPr="00A43FEA" w:rsidRDefault="00053CAC" w:rsidP="00053CAC">
          <w:pPr>
            <w:jc w:val="center"/>
            <w:rPr>
              <w:rFonts w:ascii="Adobe Garamond Pro" w:hAnsi="Adobe Garamond Pro"/>
              <w:i/>
              <w:iCs/>
              <w:color w:val="000000"/>
              <w:sz w:val="20"/>
              <w:szCs w:val="20"/>
            </w:rPr>
          </w:pPr>
          <w:r w:rsidRPr="00A43FEA">
            <w:rPr>
              <w:rFonts w:ascii="Adobe Garamond Pro" w:hAnsi="Adobe Garamond Pro"/>
              <w:i/>
              <w:iCs/>
              <w:color w:val="000000"/>
              <w:sz w:val="20"/>
              <w:szCs w:val="20"/>
            </w:rPr>
            <w:t>Raport de evaluare internă privind calitatea educaţie</w:t>
          </w:r>
          <w:r w:rsidR="00D747B7" w:rsidRPr="00A43FEA">
            <w:rPr>
              <w:rFonts w:ascii="Adobe Garamond Pro" w:hAnsi="Adobe Garamond Pro"/>
              <w:i/>
              <w:iCs/>
              <w:color w:val="000000"/>
              <w:sz w:val="20"/>
              <w:szCs w:val="20"/>
            </w:rPr>
            <w:t>i</w:t>
          </w:r>
        </w:p>
      </w:tc>
      <w:tc>
        <w:tcPr>
          <w:tcW w:w="2198" w:type="dxa"/>
          <w:tcMar>
            <w:bottom w:w="113" w:type="dxa"/>
            <w:right w:w="0" w:type="dxa"/>
          </w:tcMar>
          <w:vAlign w:val="center"/>
        </w:tcPr>
        <w:p w14:paraId="40CCD5F4" w14:textId="77777777" w:rsidR="00053CAC" w:rsidRPr="00A43FEA" w:rsidRDefault="00053CAC" w:rsidP="00053CAC">
          <w:pPr>
            <w:pStyle w:val="Header"/>
            <w:jc w:val="center"/>
            <w:rPr>
              <w:color w:val="000000"/>
              <w:lang w:val="ro-RO"/>
            </w:rPr>
          </w:pPr>
          <w:r w:rsidRPr="00A43FEA">
            <w:rPr>
              <w:color w:val="000000"/>
              <w:lang w:val="ro-RO"/>
            </w:rPr>
            <w:drawing>
              <wp:inline distT="0" distB="0" distL="0" distR="0" wp14:anchorId="6888CCF7" wp14:editId="632BFED0">
                <wp:extent cx="781050" cy="765429"/>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89378" cy="773591"/>
                        </a:xfrm>
                        <a:prstGeom prst="rect">
                          <a:avLst/>
                        </a:prstGeom>
                        <a:noFill/>
                        <a:ln>
                          <a:noFill/>
                        </a:ln>
                      </pic:spPr>
                    </pic:pic>
                  </a:graphicData>
                </a:graphic>
              </wp:inline>
            </w:drawing>
          </w:r>
        </w:p>
      </w:tc>
    </w:tr>
  </w:tbl>
  <w:p w14:paraId="7B3D6265" w14:textId="77777777" w:rsidR="00693BBA" w:rsidRPr="004A7AEA" w:rsidRDefault="00693BBA" w:rsidP="004A7AEA">
    <w:pPr>
      <w:pStyle w:val="Header"/>
      <w:rPr>
        <w:b/>
        <w:sz w:val="16"/>
        <w:szCs w:val="16"/>
        <w:lang w:val="ro-RO"/>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6094AF" w14:textId="77777777" w:rsidR="00693BBA" w:rsidRPr="00A43FEA" w:rsidRDefault="00693BBA">
    <w:pPr>
      <w:pStyle w:val="Header"/>
      <w:rPr>
        <w:lang w:val="ro-RO"/>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C06BEE"/>
    <w:multiLevelType w:val="hybridMultilevel"/>
    <w:tmpl w:val="9BE8BD6C"/>
    <w:lvl w:ilvl="0" w:tplc="32241CC6">
      <w:start w:val="1"/>
      <w:numFmt w:val="bullet"/>
      <w:lvlText w:val="⦁"/>
      <w:lvlJc w:val="left"/>
      <w:pPr>
        <w:ind w:left="1100" w:hanging="360"/>
      </w:pPr>
      <w:rPr>
        <w:rFonts w:ascii="Cambria" w:hAnsi="Cambria" w:hint="default"/>
      </w:rPr>
    </w:lvl>
    <w:lvl w:ilvl="1" w:tplc="04180003" w:tentative="1">
      <w:start w:val="1"/>
      <w:numFmt w:val="bullet"/>
      <w:lvlText w:val="o"/>
      <w:lvlJc w:val="left"/>
      <w:pPr>
        <w:ind w:left="1820" w:hanging="360"/>
      </w:pPr>
      <w:rPr>
        <w:rFonts w:ascii="Courier New" w:hAnsi="Courier New" w:cs="Courier New" w:hint="default"/>
      </w:rPr>
    </w:lvl>
    <w:lvl w:ilvl="2" w:tplc="04180005" w:tentative="1">
      <w:start w:val="1"/>
      <w:numFmt w:val="bullet"/>
      <w:lvlText w:val=""/>
      <w:lvlJc w:val="left"/>
      <w:pPr>
        <w:ind w:left="2540" w:hanging="360"/>
      </w:pPr>
      <w:rPr>
        <w:rFonts w:ascii="Wingdings" w:hAnsi="Wingdings" w:hint="default"/>
      </w:rPr>
    </w:lvl>
    <w:lvl w:ilvl="3" w:tplc="04180001" w:tentative="1">
      <w:start w:val="1"/>
      <w:numFmt w:val="bullet"/>
      <w:lvlText w:val=""/>
      <w:lvlJc w:val="left"/>
      <w:pPr>
        <w:ind w:left="3260" w:hanging="360"/>
      </w:pPr>
      <w:rPr>
        <w:rFonts w:ascii="Symbol" w:hAnsi="Symbol" w:hint="default"/>
      </w:rPr>
    </w:lvl>
    <w:lvl w:ilvl="4" w:tplc="04180003" w:tentative="1">
      <w:start w:val="1"/>
      <w:numFmt w:val="bullet"/>
      <w:lvlText w:val="o"/>
      <w:lvlJc w:val="left"/>
      <w:pPr>
        <w:ind w:left="3980" w:hanging="360"/>
      </w:pPr>
      <w:rPr>
        <w:rFonts w:ascii="Courier New" w:hAnsi="Courier New" w:cs="Courier New" w:hint="default"/>
      </w:rPr>
    </w:lvl>
    <w:lvl w:ilvl="5" w:tplc="04180005" w:tentative="1">
      <w:start w:val="1"/>
      <w:numFmt w:val="bullet"/>
      <w:lvlText w:val=""/>
      <w:lvlJc w:val="left"/>
      <w:pPr>
        <w:ind w:left="4700" w:hanging="360"/>
      </w:pPr>
      <w:rPr>
        <w:rFonts w:ascii="Wingdings" w:hAnsi="Wingdings" w:hint="default"/>
      </w:rPr>
    </w:lvl>
    <w:lvl w:ilvl="6" w:tplc="04180001" w:tentative="1">
      <w:start w:val="1"/>
      <w:numFmt w:val="bullet"/>
      <w:lvlText w:val=""/>
      <w:lvlJc w:val="left"/>
      <w:pPr>
        <w:ind w:left="5420" w:hanging="360"/>
      </w:pPr>
      <w:rPr>
        <w:rFonts w:ascii="Symbol" w:hAnsi="Symbol" w:hint="default"/>
      </w:rPr>
    </w:lvl>
    <w:lvl w:ilvl="7" w:tplc="04180003" w:tentative="1">
      <w:start w:val="1"/>
      <w:numFmt w:val="bullet"/>
      <w:lvlText w:val="o"/>
      <w:lvlJc w:val="left"/>
      <w:pPr>
        <w:ind w:left="6140" w:hanging="360"/>
      </w:pPr>
      <w:rPr>
        <w:rFonts w:ascii="Courier New" w:hAnsi="Courier New" w:cs="Courier New" w:hint="default"/>
      </w:rPr>
    </w:lvl>
    <w:lvl w:ilvl="8" w:tplc="04180005" w:tentative="1">
      <w:start w:val="1"/>
      <w:numFmt w:val="bullet"/>
      <w:lvlText w:val=""/>
      <w:lvlJc w:val="left"/>
      <w:pPr>
        <w:ind w:left="6860" w:hanging="360"/>
      </w:pPr>
      <w:rPr>
        <w:rFonts w:ascii="Wingdings" w:hAnsi="Wingdings" w:hint="default"/>
      </w:rPr>
    </w:lvl>
  </w:abstractNum>
  <w:abstractNum w:abstractNumId="1" w15:restartNumberingAfterBreak="0">
    <w:nsid w:val="05A706F3"/>
    <w:multiLevelType w:val="hybridMultilevel"/>
    <w:tmpl w:val="B61826AE"/>
    <w:lvl w:ilvl="0" w:tplc="FFFFFFFF">
      <w:start w:val="1"/>
      <w:numFmt w:val="decimal"/>
      <w:lvlText w:val="%1."/>
      <w:lvlJc w:val="right"/>
      <w:pPr>
        <w:ind w:left="540" w:hanging="360"/>
      </w:pPr>
      <w:rPr>
        <w:rFonts w:hint="default"/>
      </w:rPr>
    </w:lvl>
    <w:lvl w:ilvl="1" w:tplc="FFFFFFFF" w:tentative="1">
      <w:start w:val="1"/>
      <w:numFmt w:val="lowerLetter"/>
      <w:lvlText w:val="%2."/>
      <w:lvlJc w:val="left"/>
      <w:pPr>
        <w:ind w:left="1260" w:hanging="360"/>
      </w:pPr>
    </w:lvl>
    <w:lvl w:ilvl="2" w:tplc="FFFFFFFF" w:tentative="1">
      <w:start w:val="1"/>
      <w:numFmt w:val="lowerRoman"/>
      <w:lvlText w:val="%3."/>
      <w:lvlJc w:val="right"/>
      <w:pPr>
        <w:ind w:left="1980" w:hanging="180"/>
      </w:pPr>
    </w:lvl>
    <w:lvl w:ilvl="3" w:tplc="FFFFFFFF" w:tentative="1">
      <w:start w:val="1"/>
      <w:numFmt w:val="decimal"/>
      <w:lvlText w:val="%4."/>
      <w:lvlJc w:val="left"/>
      <w:pPr>
        <w:ind w:left="2700" w:hanging="360"/>
      </w:pPr>
    </w:lvl>
    <w:lvl w:ilvl="4" w:tplc="FFFFFFFF" w:tentative="1">
      <w:start w:val="1"/>
      <w:numFmt w:val="lowerLetter"/>
      <w:lvlText w:val="%5."/>
      <w:lvlJc w:val="left"/>
      <w:pPr>
        <w:ind w:left="3420" w:hanging="360"/>
      </w:pPr>
    </w:lvl>
    <w:lvl w:ilvl="5" w:tplc="FFFFFFFF" w:tentative="1">
      <w:start w:val="1"/>
      <w:numFmt w:val="lowerRoman"/>
      <w:lvlText w:val="%6."/>
      <w:lvlJc w:val="right"/>
      <w:pPr>
        <w:ind w:left="4140" w:hanging="180"/>
      </w:pPr>
    </w:lvl>
    <w:lvl w:ilvl="6" w:tplc="FFFFFFFF" w:tentative="1">
      <w:start w:val="1"/>
      <w:numFmt w:val="decimal"/>
      <w:lvlText w:val="%7."/>
      <w:lvlJc w:val="left"/>
      <w:pPr>
        <w:ind w:left="4860" w:hanging="360"/>
      </w:pPr>
    </w:lvl>
    <w:lvl w:ilvl="7" w:tplc="FFFFFFFF" w:tentative="1">
      <w:start w:val="1"/>
      <w:numFmt w:val="lowerLetter"/>
      <w:lvlText w:val="%8."/>
      <w:lvlJc w:val="left"/>
      <w:pPr>
        <w:ind w:left="5580" w:hanging="360"/>
      </w:pPr>
    </w:lvl>
    <w:lvl w:ilvl="8" w:tplc="FFFFFFFF" w:tentative="1">
      <w:start w:val="1"/>
      <w:numFmt w:val="lowerRoman"/>
      <w:lvlText w:val="%9."/>
      <w:lvlJc w:val="right"/>
      <w:pPr>
        <w:ind w:left="6300" w:hanging="180"/>
      </w:pPr>
    </w:lvl>
  </w:abstractNum>
  <w:abstractNum w:abstractNumId="2" w15:restartNumberingAfterBreak="0">
    <w:nsid w:val="06F230D6"/>
    <w:multiLevelType w:val="hybridMultilevel"/>
    <w:tmpl w:val="71F08950"/>
    <w:lvl w:ilvl="0" w:tplc="32241CC6">
      <w:start w:val="1"/>
      <w:numFmt w:val="bullet"/>
      <w:lvlText w:val="⦁"/>
      <w:lvlJc w:val="left"/>
      <w:pPr>
        <w:ind w:left="720" w:hanging="360"/>
      </w:pPr>
      <w:rPr>
        <w:rFonts w:ascii="Cambria" w:hAnsi="Cambria"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 w15:restartNumberingAfterBreak="0">
    <w:nsid w:val="08FF3F85"/>
    <w:multiLevelType w:val="hybridMultilevel"/>
    <w:tmpl w:val="02886F2A"/>
    <w:lvl w:ilvl="0" w:tplc="32241CC6">
      <w:start w:val="1"/>
      <w:numFmt w:val="bullet"/>
      <w:lvlText w:val="⦁"/>
      <w:lvlJc w:val="left"/>
      <w:pPr>
        <w:ind w:left="9432" w:hanging="360"/>
      </w:pPr>
      <w:rPr>
        <w:rFonts w:ascii="Cambria" w:hAnsi="Cambria" w:hint="default"/>
      </w:rPr>
    </w:lvl>
    <w:lvl w:ilvl="1" w:tplc="04180003" w:tentative="1">
      <w:start w:val="1"/>
      <w:numFmt w:val="bullet"/>
      <w:lvlText w:val="o"/>
      <w:lvlJc w:val="left"/>
      <w:pPr>
        <w:ind w:left="10152" w:hanging="360"/>
      </w:pPr>
      <w:rPr>
        <w:rFonts w:ascii="Courier New" w:hAnsi="Courier New" w:cs="Courier New" w:hint="default"/>
      </w:rPr>
    </w:lvl>
    <w:lvl w:ilvl="2" w:tplc="04180005" w:tentative="1">
      <w:start w:val="1"/>
      <w:numFmt w:val="bullet"/>
      <w:lvlText w:val=""/>
      <w:lvlJc w:val="left"/>
      <w:pPr>
        <w:ind w:left="10872" w:hanging="360"/>
      </w:pPr>
      <w:rPr>
        <w:rFonts w:ascii="Wingdings" w:hAnsi="Wingdings" w:hint="default"/>
      </w:rPr>
    </w:lvl>
    <w:lvl w:ilvl="3" w:tplc="04180001" w:tentative="1">
      <w:start w:val="1"/>
      <w:numFmt w:val="bullet"/>
      <w:lvlText w:val=""/>
      <w:lvlJc w:val="left"/>
      <w:pPr>
        <w:ind w:left="11592" w:hanging="360"/>
      </w:pPr>
      <w:rPr>
        <w:rFonts w:ascii="Symbol" w:hAnsi="Symbol" w:hint="default"/>
      </w:rPr>
    </w:lvl>
    <w:lvl w:ilvl="4" w:tplc="04180003" w:tentative="1">
      <w:start w:val="1"/>
      <w:numFmt w:val="bullet"/>
      <w:lvlText w:val="o"/>
      <w:lvlJc w:val="left"/>
      <w:pPr>
        <w:ind w:left="12312" w:hanging="360"/>
      </w:pPr>
      <w:rPr>
        <w:rFonts w:ascii="Courier New" w:hAnsi="Courier New" w:cs="Courier New" w:hint="default"/>
      </w:rPr>
    </w:lvl>
    <w:lvl w:ilvl="5" w:tplc="04180005" w:tentative="1">
      <w:start w:val="1"/>
      <w:numFmt w:val="bullet"/>
      <w:lvlText w:val=""/>
      <w:lvlJc w:val="left"/>
      <w:pPr>
        <w:ind w:left="13032" w:hanging="360"/>
      </w:pPr>
      <w:rPr>
        <w:rFonts w:ascii="Wingdings" w:hAnsi="Wingdings" w:hint="default"/>
      </w:rPr>
    </w:lvl>
    <w:lvl w:ilvl="6" w:tplc="04180001" w:tentative="1">
      <w:start w:val="1"/>
      <w:numFmt w:val="bullet"/>
      <w:lvlText w:val=""/>
      <w:lvlJc w:val="left"/>
      <w:pPr>
        <w:ind w:left="13752" w:hanging="360"/>
      </w:pPr>
      <w:rPr>
        <w:rFonts w:ascii="Symbol" w:hAnsi="Symbol" w:hint="default"/>
      </w:rPr>
    </w:lvl>
    <w:lvl w:ilvl="7" w:tplc="04180003" w:tentative="1">
      <w:start w:val="1"/>
      <w:numFmt w:val="bullet"/>
      <w:lvlText w:val="o"/>
      <w:lvlJc w:val="left"/>
      <w:pPr>
        <w:ind w:left="14472" w:hanging="360"/>
      </w:pPr>
      <w:rPr>
        <w:rFonts w:ascii="Courier New" w:hAnsi="Courier New" w:cs="Courier New" w:hint="default"/>
      </w:rPr>
    </w:lvl>
    <w:lvl w:ilvl="8" w:tplc="04180005" w:tentative="1">
      <w:start w:val="1"/>
      <w:numFmt w:val="bullet"/>
      <w:lvlText w:val=""/>
      <w:lvlJc w:val="left"/>
      <w:pPr>
        <w:ind w:left="15192" w:hanging="360"/>
      </w:pPr>
      <w:rPr>
        <w:rFonts w:ascii="Wingdings" w:hAnsi="Wingdings" w:hint="default"/>
      </w:rPr>
    </w:lvl>
  </w:abstractNum>
  <w:abstractNum w:abstractNumId="4" w15:restartNumberingAfterBreak="0">
    <w:nsid w:val="0D0C3C94"/>
    <w:multiLevelType w:val="hybridMultilevel"/>
    <w:tmpl w:val="1B9EE5D0"/>
    <w:lvl w:ilvl="0" w:tplc="32241CC6">
      <w:start w:val="1"/>
      <w:numFmt w:val="bullet"/>
      <w:lvlText w:val="⦁"/>
      <w:lvlJc w:val="left"/>
      <w:pPr>
        <w:ind w:left="1287" w:hanging="360"/>
      </w:pPr>
      <w:rPr>
        <w:rFonts w:ascii="Cambria" w:hAnsi="Cambria" w:hint="default"/>
        <w:sz w:val="24"/>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5" w15:restartNumberingAfterBreak="0">
    <w:nsid w:val="10281375"/>
    <w:multiLevelType w:val="hybridMultilevel"/>
    <w:tmpl w:val="CE4CC8B2"/>
    <w:lvl w:ilvl="0" w:tplc="FFFFFFFF">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08E44C4"/>
    <w:multiLevelType w:val="hybridMultilevel"/>
    <w:tmpl w:val="CE4CC8B2"/>
    <w:lvl w:ilvl="0" w:tplc="CB005C5C">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45E09EB"/>
    <w:multiLevelType w:val="hybridMultilevel"/>
    <w:tmpl w:val="34D2CF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9059B4"/>
    <w:multiLevelType w:val="hybridMultilevel"/>
    <w:tmpl w:val="45BA6402"/>
    <w:lvl w:ilvl="0" w:tplc="32241CC6">
      <w:start w:val="1"/>
      <w:numFmt w:val="bullet"/>
      <w:lvlText w:val="⦁"/>
      <w:lvlJc w:val="left"/>
      <w:pPr>
        <w:ind w:left="720" w:hanging="360"/>
      </w:pPr>
      <w:rPr>
        <w:rFonts w:ascii="Cambria" w:hAnsi="Cambria"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 w15:restartNumberingAfterBreak="0">
    <w:nsid w:val="16A866ED"/>
    <w:multiLevelType w:val="hybridMultilevel"/>
    <w:tmpl w:val="B61826AE"/>
    <w:lvl w:ilvl="0" w:tplc="CB005C5C">
      <w:start w:val="1"/>
      <w:numFmt w:val="decimal"/>
      <w:lvlText w:val="%1."/>
      <w:lvlJc w:val="righ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15:restartNumberingAfterBreak="0">
    <w:nsid w:val="1938239F"/>
    <w:multiLevelType w:val="hybridMultilevel"/>
    <w:tmpl w:val="085E3BC6"/>
    <w:lvl w:ilvl="0" w:tplc="FFFFFFFF">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BF52CD6"/>
    <w:multiLevelType w:val="hybridMultilevel"/>
    <w:tmpl w:val="A8344940"/>
    <w:lvl w:ilvl="0" w:tplc="90441CC2">
      <w:start w:val="1"/>
      <w:numFmt w:val="upperLetter"/>
      <w:lvlText w:val="%1."/>
      <w:lvlJc w:val="left"/>
      <w:pPr>
        <w:ind w:left="756" w:hanging="39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CA87FE8"/>
    <w:multiLevelType w:val="hybridMultilevel"/>
    <w:tmpl w:val="475E6264"/>
    <w:lvl w:ilvl="0" w:tplc="DE74820E">
      <w:start w:val="1"/>
      <w:numFmt w:val="decimal"/>
      <w:lvlText w:val="%1."/>
      <w:lvlJc w:val="righ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EF41FEE"/>
    <w:multiLevelType w:val="hybridMultilevel"/>
    <w:tmpl w:val="5024CB4E"/>
    <w:lvl w:ilvl="0" w:tplc="1FAA3B66">
      <w:start w:val="1"/>
      <w:numFmt w:val="lowerLetter"/>
      <w:lvlText w:val="%1)"/>
      <w:lvlJc w:val="left"/>
      <w:pPr>
        <w:ind w:left="720" w:hanging="360"/>
      </w:pPr>
      <w:rPr>
        <w:rFonts w:hint="default"/>
        <w:color w:val="auto"/>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4" w15:restartNumberingAfterBreak="0">
    <w:nsid w:val="1F2F0328"/>
    <w:multiLevelType w:val="hybridMultilevel"/>
    <w:tmpl w:val="A8963336"/>
    <w:lvl w:ilvl="0" w:tplc="120A5690">
      <w:start w:val="11"/>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21FF6E17"/>
    <w:multiLevelType w:val="hybridMultilevel"/>
    <w:tmpl w:val="582E433A"/>
    <w:lvl w:ilvl="0" w:tplc="D370FF88">
      <w:start w:val="7"/>
      <w:numFmt w:val="bullet"/>
      <w:lvlText w:val="-"/>
      <w:lvlJc w:val="left"/>
      <w:pPr>
        <w:ind w:left="1440" w:hanging="360"/>
      </w:pPr>
      <w:rPr>
        <w:rFonts w:ascii="Times New Roman" w:hAnsi="Times New Roman" w:cs="Times New Roman"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3AF3A3A"/>
    <w:multiLevelType w:val="hybridMultilevel"/>
    <w:tmpl w:val="F5D80DDA"/>
    <w:lvl w:ilvl="0" w:tplc="0809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 w15:restartNumberingAfterBreak="0">
    <w:nsid w:val="29974574"/>
    <w:multiLevelType w:val="hybridMultilevel"/>
    <w:tmpl w:val="69E4E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A9B3CBF"/>
    <w:multiLevelType w:val="hybridMultilevel"/>
    <w:tmpl w:val="5754B912"/>
    <w:lvl w:ilvl="0" w:tplc="32241CC6">
      <w:start w:val="1"/>
      <w:numFmt w:val="bullet"/>
      <w:lvlText w:val="⦁"/>
      <w:lvlJc w:val="left"/>
      <w:pPr>
        <w:ind w:left="720" w:hanging="360"/>
      </w:pPr>
      <w:rPr>
        <w:rFonts w:ascii="Cambria" w:hAnsi="Cambria"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9" w15:restartNumberingAfterBreak="0">
    <w:nsid w:val="2BC31356"/>
    <w:multiLevelType w:val="hybridMultilevel"/>
    <w:tmpl w:val="02C0E46E"/>
    <w:lvl w:ilvl="0" w:tplc="32241CC6">
      <w:start w:val="1"/>
      <w:numFmt w:val="bullet"/>
      <w:lvlText w:val="⦁"/>
      <w:lvlJc w:val="left"/>
      <w:pPr>
        <w:ind w:left="720" w:hanging="360"/>
      </w:pPr>
      <w:rPr>
        <w:rFonts w:ascii="Cambria" w:hAnsi="Cambria"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15:restartNumberingAfterBreak="0">
    <w:nsid w:val="2F743312"/>
    <w:multiLevelType w:val="hybridMultilevel"/>
    <w:tmpl w:val="C16E4450"/>
    <w:lvl w:ilvl="0" w:tplc="433E0E10">
      <w:start w:val="1"/>
      <w:numFmt w:val="bullet"/>
      <w:lvlText w:val=""/>
      <w:lvlJc w:val="left"/>
      <w:pPr>
        <w:tabs>
          <w:tab w:val="num" w:pos="720"/>
        </w:tabs>
        <w:ind w:left="720" w:hanging="360"/>
      </w:pPr>
      <w:rPr>
        <w:rFonts w:ascii="Wingdings" w:hAnsi="Wingdings" w:hint="default"/>
        <w:color w:val="auto"/>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21" w15:restartNumberingAfterBreak="0">
    <w:nsid w:val="351A76D2"/>
    <w:multiLevelType w:val="hybridMultilevel"/>
    <w:tmpl w:val="62FA8D16"/>
    <w:lvl w:ilvl="0" w:tplc="04180001">
      <w:start w:val="1"/>
      <w:numFmt w:val="bullet"/>
      <w:lvlText w:val=""/>
      <w:lvlJc w:val="left"/>
      <w:pPr>
        <w:ind w:left="2046" w:hanging="360"/>
      </w:pPr>
      <w:rPr>
        <w:rFonts w:ascii="Symbol" w:hAnsi="Symbol" w:hint="default"/>
      </w:rPr>
    </w:lvl>
    <w:lvl w:ilvl="1" w:tplc="04180003">
      <w:start w:val="1"/>
      <w:numFmt w:val="bullet"/>
      <w:lvlText w:val="o"/>
      <w:lvlJc w:val="left"/>
      <w:pPr>
        <w:ind w:left="2766" w:hanging="360"/>
      </w:pPr>
      <w:rPr>
        <w:rFonts w:ascii="Courier New" w:hAnsi="Courier New" w:hint="default"/>
      </w:rPr>
    </w:lvl>
    <w:lvl w:ilvl="2" w:tplc="04180005">
      <w:start w:val="1"/>
      <w:numFmt w:val="bullet"/>
      <w:lvlText w:val=""/>
      <w:lvlJc w:val="left"/>
      <w:pPr>
        <w:ind w:left="3486" w:hanging="360"/>
      </w:pPr>
      <w:rPr>
        <w:rFonts w:ascii="Wingdings" w:hAnsi="Wingdings" w:hint="default"/>
      </w:rPr>
    </w:lvl>
    <w:lvl w:ilvl="3" w:tplc="04180001">
      <w:start w:val="1"/>
      <w:numFmt w:val="bullet"/>
      <w:lvlText w:val=""/>
      <w:lvlJc w:val="left"/>
      <w:pPr>
        <w:ind w:left="4206" w:hanging="360"/>
      </w:pPr>
      <w:rPr>
        <w:rFonts w:ascii="Symbol" w:hAnsi="Symbol" w:hint="default"/>
      </w:rPr>
    </w:lvl>
    <w:lvl w:ilvl="4" w:tplc="04180003">
      <w:start w:val="1"/>
      <w:numFmt w:val="bullet"/>
      <w:lvlText w:val="o"/>
      <w:lvlJc w:val="left"/>
      <w:pPr>
        <w:ind w:left="4926" w:hanging="360"/>
      </w:pPr>
      <w:rPr>
        <w:rFonts w:ascii="Courier New" w:hAnsi="Courier New" w:hint="default"/>
      </w:rPr>
    </w:lvl>
    <w:lvl w:ilvl="5" w:tplc="04180005">
      <w:start w:val="1"/>
      <w:numFmt w:val="bullet"/>
      <w:lvlText w:val=""/>
      <w:lvlJc w:val="left"/>
      <w:pPr>
        <w:ind w:left="5646" w:hanging="360"/>
      </w:pPr>
      <w:rPr>
        <w:rFonts w:ascii="Wingdings" w:hAnsi="Wingdings" w:hint="default"/>
      </w:rPr>
    </w:lvl>
    <w:lvl w:ilvl="6" w:tplc="04180001">
      <w:start w:val="1"/>
      <w:numFmt w:val="bullet"/>
      <w:lvlText w:val=""/>
      <w:lvlJc w:val="left"/>
      <w:pPr>
        <w:ind w:left="6366" w:hanging="360"/>
      </w:pPr>
      <w:rPr>
        <w:rFonts w:ascii="Symbol" w:hAnsi="Symbol" w:hint="default"/>
      </w:rPr>
    </w:lvl>
    <w:lvl w:ilvl="7" w:tplc="04180003">
      <w:start w:val="1"/>
      <w:numFmt w:val="bullet"/>
      <w:lvlText w:val="o"/>
      <w:lvlJc w:val="left"/>
      <w:pPr>
        <w:ind w:left="7086" w:hanging="360"/>
      </w:pPr>
      <w:rPr>
        <w:rFonts w:ascii="Courier New" w:hAnsi="Courier New" w:hint="default"/>
      </w:rPr>
    </w:lvl>
    <w:lvl w:ilvl="8" w:tplc="04180005">
      <w:start w:val="1"/>
      <w:numFmt w:val="bullet"/>
      <w:lvlText w:val=""/>
      <w:lvlJc w:val="left"/>
      <w:pPr>
        <w:ind w:left="7806" w:hanging="360"/>
      </w:pPr>
      <w:rPr>
        <w:rFonts w:ascii="Wingdings" w:hAnsi="Wingdings" w:hint="default"/>
      </w:rPr>
    </w:lvl>
  </w:abstractNum>
  <w:abstractNum w:abstractNumId="22" w15:restartNumberingAfterBreak="0">
    <w:nsid w:val="360D3E15"/>
    <w:multiLevelType w:val="hybridMultilevel"/>
    <w:tmpl w:val="B5D0894A"/>
    <w:lvl w:ilvl="0" w:tplc="32241CC6">
      <w:start w:val="1"/>
      <w:numFmt w:val="bullet"/>
      <w:lvlText w:val="⦁"/>
      <w:lvlJc w:val="left"/>
      <w:pPr>
        <w:ind w:left="720" w:hanging="360"/>
      </w:pPr>
      <w:rPr>
        <w:rFonts w:ascii="Cambria" w:hAnsi="Cambria"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3" w15:restartNumberingAfterBreak="0">
    <w:nsid w:val="38F01FAC"/>
    <w:multiLevelType w:val="hybridMultilevel"/>
    <w:tmpl w:val="18EEB0AA"/>
    <w:lvl w:ilvl="0" w:tplc="32241CC6">
      <w:start w:val="1"/>
      <w:numFmt w:val="bullet"/>
      <w:lvlText w:val="⦁"/>
      <w:lvlJc w:val="left"/>
      <w:pPr>
        <w:ind w:left="720" w:hanging="360"/>
      </w:pPr>
      <w:rPr>
        <w:rFonts w:ascii="Cambria" w:hAnsi="Cambria"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4" w15:restartNumberingAfterBreak="0">
    <w:nsid w:val="39466FFF"/>
    <w:multiLevelType w:val="hybridMultilevel"/>
    <w:tmpl w:val="CD246A54"/>
    <w:lvl w:ilvl="0" w:tplc="32241CC6">
      <w:start w:val="1"/>
      <w:numFmt w:val="bullet"/>
      <w:lvlText w:val="⦁"/>
      <w:lvlJc w:val="left"/>
      <w:pPr>
        <w:ind w:left="1282" w:hanging="360"/>
      </w:pPr>
      <w:rPr>
        <w:rFonts w:ascii="Cambria" w:hAnsi="Cambria" w:hint="default"/>
        <w:sz w:val="24"/>
      </w:rPr>
    </w:lvl>
    <w:lvl w:ilvl="1" w:tplc="04090003" w:tentative="1">
      <w:start w:val="1"/>
      <w:numFmt w:val="bullet"/>
      <w:lvlText w:val="o"/>
      <w:lvlJc w:val="left"/>
      <w:pPr>
        <w:ind w:left="2002" w:hanging="360"/>
      </w:pPr>
      <w:rPr>
        <w:rFonts w:ascii="Courier New" w:hAnsi="Courier New" w:cs="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25" w15:restartNumberingAfterBreak="0">
    <w:nsid w:val="40C80AD4"/>
    <w:multiLevelType w:val="hybridMultilevel"/>
    <w:tmpl w:val="2AAA4654"/>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hint="default"/>
      </w:rPr>
    </w:lvl>
    <w:lvl w:ilvl="8" w:tplc="04180005">
      <w:start w:val="1"/>
      <w:numFmt w:val="bullet"/>
      <w:lvlText w:val=""/>
      <w:lvlJc w:val="left"/>
      <w:pPr>
        <w:ind w:left="6480" w:hanging="360"/>
      </w:pPr>
      <w:rPr>
        <w:rFonts w:ascii="Wingdings" w:hAnsi="Wingdings" w:hint="default"/>
      </w:rPr>
    </w:lvl>
  </w:abstractNum>
  <w:abstractNum w:abstractNumId="26" w15:restartNumberingAfterBreak="0">
    <w:nsid w:val="44937FF7"/>
    <w:multiLevelType w:val="hybridMultilevel"/>
    <w:tmpl w:val="085E3BC6"/>
    <w:lvl w:ilvl="0" w:tplc="CB005C5C">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CA7793D"/>
    <w:multiLevelType w:val="hybridMultilevel"/>
    <w:tmpl w:val="7A50DC90"/>
    <w:lvl w:ilvl="0" w:tplc="05A04DA8">
      <w:start w:val="1"/>
      <w:numFmt w:val="lowerLetter"/>
      <w:lvlText w:val="%1."/>
      <w:lvlJc w:val="left"/>
      <w:pPr>
        <w:ind w:left="720" w:hanging="360"/>
      </w:pPr>
      <w:rPr>
        <w:rFonts w:hint="default"/>
        <w:color w:val="00000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8" w15:restartNumberingAfterBreak="0">
    <w:nsid w:val="4DB72118"/>
    <w:multiLevelType w:val="hybridMultilevel"/>
    <w:tmpl w:val="8AAC94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F036001"/>
    <w:multiLevelType w:val="hybridMultilevel"/>
    <w:tmpl w:val="31FE3C96"/>
    <w:lvl w:ilvl="0" w:tplc="32241CC6">
      <w:start w:val="1"/>
      <w:numFmt w:val="bullet"/>
      <w:lvlText w:val="⦁"/>
      <w:lvlJc w:val="left"/>
      <w:pPr>
        <w:ind w:left="720" w:hanging="360"/>
      </w:pPr>
      <w:rPr>
        <w:rFonts w:ascii="Cambria" w:hAnsi="Cambria" w:hint="default"/>
        <w:sz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53826D86"/>
    <w:multiLevelType w:val="hybridMultilevel"/>
    <w:tmpl w:val="152A3CF8"/>
    <w:lvl w:ilvl="0" w:tplc="32241CC6">
      <w:start w:val="1"/>
      <w:numFmt w:val="bullet"/>
      <w:lvlText w:val="⦁"/>
      <w:lvlJc w:val="left"/>
      <w:pPr>
        <w:ind w:left="720" w:hanging="360"/>
      </w:pPr>
      <w:rPr>
        <w:rFonts w:ascii="Cambria" w:hAnsi="Cambria"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1" w15:restartNumberingAfterBreak="0">
    <w:nsid w:val="58503130"/>
    <w:multiLevelType w:val="hybridMultilevel"/>
    <w:tmpl w:val="5ADE5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8D07AD2"/>
    <w:multiLevelType w:val="hybridMultilevel"/>
    <w:tmpl w:val="32AAF73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9F24F29"/>
    <w:multiLevelType w:val="hybridMultilevel"/>
    <w:tmpl w:val="5BE00C82"/>
    <w:lvl w:ilvl="0" w:tplc="32241CC6">
      <w:start w:val="1"/>
      <w:numFmt w:val="bullet"/>
      <w:lvlText w:val="⦁"/>
      <w:lvlJc w:val="left"/>
      <w:pPr>
        <w:ind w:left="1287" w:hanging="360"/>
      </w:pPr>
      <w:rPr>
        <w:rFonts w:ascii="Cambria" w:hAnsi="Cambria"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34" w15:restartNumberingAfterBreak="0">
    <w:nsid w:val="5A0D79F9"/>
    <w:multiLevelType w:val="hybridMultilevel"/>
    <w:tmpl w:val="3A260FAC"/>
    <w:lvl w:ilvl="0" w:tplc="32241CC6">
      <w:start w:val="1"/>
      <w:numFmt w:val="bullet"/>
      <w:lvlText w:val="⦁"/>
      <w:lvlJc w:val="left"/>
      <w:pPr>
        <w:ind w:left="720" w:hanging="360"/>
      </w:pPr>
      <w:rPr>
        <w:rFonts w:ascii="Cambria" w:hAnsi="Cambria"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5" w15:restartNumberingAfterBreak="0">
    <w:nsid w:val="5C840444"/>
    <w:multiLevelType w:val="hybridMultilevel"/>
    <w:tmpl w:val="8AA2153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23E1E5D"/>
    <w:multiLevelType w:val="hybridMultilevel"/>
    <w:tmpl w:val="78B6559E"/>
    <w:lvl w:ilvl="0" w:tplc="F5CEA1B2">
      <w:start w:val="1"/>
      <w:numFmt w:val="decimal"/>
      <w:lvlText w:val="%1."/>
      <w:lvlJc w:val="left"/>
      <w:pPr>
        <w:ind w:left="630" w:hanging="360"/>
      </w:pPr>
      <w:rPr>
        <w:rFonts w:ascii="Times New Roman" w:eastAsia="Times New Roman" w:hAnsi="Times New Roman" w:cs="Times New Roman"/>
        <w:i w:val="0"/>
        <w:iCs/>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42B7FC0"/>
    <w:multiLevelType w:val="hybridMultilevel"/>
    <w:tmpl w:val="6BFC18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741782F"/>
    <w:multiLevelType w:val="hybridMultilevel"/>
    <w:tmpl w:val="97ECB274"/>
    <w:lvl w:ilvl="0" w:tplc="04180001">
      <w:start w:val="1"/>
      <w:numFmt w:val="bullet"/>
      <w:lvlText w:val=""/>
      <w:lvlJc w:val="left"/>
      <w:pPr>
        <w:tabs>
          <w:tab w:val="num" w:pos="720"/>
        </w:tabs>
        <w:ind w:left="720" w:hanging="360"/>
      </w:pPr>
      <w:rPr>
        <w:rFonts w:ascii="Symbol" w:hAnsi="Symbol" w:hint="default"/>
      </w:rPr>
    </w:lvl>
    <w:lvl w:ilvl="1" w:tplc="04180003">
      <w:start w:val="1"/>
      <w:numFmt w:val="bullet"/>
      <w:lvlText w:val="o"/>
      <w:lvlJc w:val="left"/>
      <w:pPr>
        <w:tabs>
          <w:tab w:val="num" w:pos="1440"/>
        </w:tabs>
        <w:ind w:left="1440" w:hanging="360"/>
      </w:pPr>
      <w:rPr>
        <w:rFonts w:ascii="Courier New" w:hAnsi="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hint="default"/>
      </w:rPr>
    </w:lvl>
    <w:lvl w:ilvl="8" w:tplc="04180005">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8AC635F"/>
    <w:multiLevelType w:val="hybridMultilevel"/>
    <w:tmpl w:val="F586CB52"/>
    <w:lvl w:ilvl="0" w:tplc="32241CC6">
      <w:start w:val="1"/>
      <w:numFmt w:val="bullet"/>
      <w:lvlText w:val="⦁"/>
      <w:lvlJc w:val="left"/>
      <w:pPr>
        <w:ind w:left="720" w:hanging="360"/>
      </w:pPr>
      <w:rPr>
        <w:rFonts w:ascii="Cambria" w:hAnsi="Cambria"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0" w15:restartNumberingAfterBreak="0">
    <w:nsid w:val="69B17DC9"/>
    <w:multiLevelType w:val="hybridMultilevel"/>
    <w:tmpl w:val="A06A7A64"/>
    <w:lvl w:ilvl="0" w:tplc="32241CC6">
      <w:start w:val="1"/>
      <w:numFmt w:val="bullet"/>
      <w:lvlText w:val="⦁"/>
      <w:lvlJc w:val="left"/>
      <w:pPr>
        <w:ind w:left="720" w:hanging="360"/>
      </w:pPr>
      <w:rPr>
        <w:rFonts w:ascii="Cambria" w:hAnsi="Cambria"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1" w15:restartNumberingAfterBreak="0">
    <w:nsid w:val="6F532266"/>
    <w:multiLevelType w:val="hybridMultilevel"/>
    <w:tmpl w:val="DAB28CD2"/>
    <w:lvl w:ilvl="0" w:tplc="8E32A378">
      <w:start w:val="1"/>
      <w:numFmt w:val="decimal"/>
      <w:lvlText w:val="%1."/>
      <w:lvlJc w:val="center"/>
      <w:pPr>
        <w:tabs>
          <w:tab w:val="num" w:pos="720"/>
        </w:tabs>
        <w:ind w:left="720" w:hanging="360"/>
      </w:pPr>
      <w:rPr>
        <w:rFonts w:cs="Times New Roman" w:hint="default"/>
      </w:rPr>
    </w:lvl>
    <w:lvl w:ilvl="1" w:tplc="04180019" w:tentative="1">
      <w:start w:val="1"/>
      <w:numFmt w:val="lowerLetter"/>
      <w:lvlText w:val="%2."/>
      <w:lvlJc w:val="left"/>
      <w:pPr>
        <w:tabs>
          <w:tab w:val="num" w:pos="1440"/>
        </w:tabs>
        <w:ind w:left="1440" w:hanging="360"/>
      </w:pPr>
      <w:rPr>
        <w:rFonts w:cs="Times New Roman"/>
      </w:rPr>
    </w:lvl>
    <w:lvl w:ilvl="2" w:tplc="0418001B" w:tentative="1">
      <w:start w:val="1"/>
      <w:numFmt w:val="lowerRoman"/>
      <w:lvlText w:val="%3."/>
      <w:lvlJc w:val="right"/>
      <w:pPr>
        <w:tabs>
          <w:tab w:val="num" w:pos="2160"/>
        </w:tabs>
        <w:ind w:left="2160" w:hanging="180"/>
      </w:pPr>
      <w:rPr>
        <w:rFonts w:cs="Times New Roman"/>
      </w:rPr>
    </w:lvl>
    <w:lvl w:ilvl="3" w:tplc="0418000F" w:tentative="1">
      <w:start w:val="1"/>
      <w:numFmt w:val="decimal"/>
      <w:lvlText w:val="%4."/>
      <w:lvlJc w:val="left"/>
      <w:pPr>
        <w:tabs>
          <w:tab w:val="num" w:pos="2880"/>
        </w:tabs>
        <w:ind w:left="2880" w:hanging="360"/>
      </w:pPr>
      <w:rPr>
        <w:rFonts w:cs="Times New Roman"/>
      </w:rPr>
    </w:lvl>
    <w:lvl w:ilvl="4" w:tplc="04180019" w:tentative="1">
      <w:start w:val="1"/>
      <w:numFmt w:val="lowerLetter"/>
      <w:lvlText w:val="%5."/>
      <w:lvlJc w:val="left"/>
      <w:pPr>
        <w:tabs>
          <w:tab w:val="num" w:pos="3600"/>
        </w:tabs>
        <w:ind w:left="3600" w:hanging="360"/>
      </w:pPr>
      <w:rPr>
        <w:rFonts w:cs="Times New Roman"/>
      </w:rPr>
    </w:lvl>
    <w:lvl w:ilvl="5" w:tplc="0418001B" w:tentative="1">
      <w:start w:val="1"/>
      <w:numFmt w:val="lowerRoman"/>
      <w:lvlText w:val="%6."/>
      <w:lvlJc w:val="right"/>
      <w:pPr>
        <w:tabs>
          <w:tab w:val="num" w:pos="4320"/>
        </w:tabs>
        <w:ind w:left="4320" w:hanging="180"/>
      </w:pPr>
      <w:rPr>
        <w:rFonts w:cs="Times New Roman"/>
      </w:rPr>
    </w:lvl>
    <w:lvl w:ilvl="6" w:tplc="0418000F" w:tentative="1">
      <w:start w:val="1"/>
      <w:numFmt w:val="decimal"/>
      <w:lvlText w:val="%7."/>
      <w:lvlJc w:val="left"/>
      <w:pPr>
        <w:tabs>
          <w:tab w:val="num" w:pos="5040"/>
        </w:tabs>
        <w:ind w:left="5040" w:hanging="360"/>
      </w:pPr>
      <w:rPr>
        <w:rFonts w:cs="Times New Roman"/>
      </w:rPr>
    </w:lvl>
    <w:lvl w:ilvl="7" w:tplc="04180019" w:tentative="1">
      <w:start w:val="1"/>
      <w:numFmt w:val="lowerLetter"/>
      <w:lvlText w:val="%8."/>
      <w:lvlJc w:val="left"/>
      <w:pPr>
        <w:tabs>
          <w:tab w:val="num" w:pos="5760"/>
        </w:tabs>
        <w:ind w:left="5760" w:hanging="360"/>
      </w:pPr>
      <w:rPr>
        <w:rFonts w:cs="Times New Roman"/>
      </w:rPr>
    </w:lvl>
    <w:lvl w:ilvl="8" w:tplc="0418001B" w:tentative="1">
      <w:start w:val="1"/>
      <w:numFmt w:val="lowerRoman"/>
      <w:lvlText w:val="%9."/>
      <w:lvlJc w:val="right"/>
      <w:pPr>
        <w:tabs>
          <w:tab w:val="num" w:pos="6480"/>
        </w:tabs>
        <w:ind w:left="6480" w:hanging="180"/>
      </w:pPr>
      <w:rPr>
        <w:rFonts w:cs="Times New Roman"/>
      </w:rPr>
    </w:lvl>
  </w:abstractNum>
  <w:abstractNum w:abstractNumId="42" w15:restartNumberingAfterBreak="0">
    <w:nsid w:val="70A711A6"/>
    <w:multiLevelType w:val="hybridMultilevel"/>
    <w:tmpl w:val="6EC8751A"/>
    <w:lvl w:ilvl="0" w:tplc="04180005">
      <w:start w:val="1"/>
      <w:numFmt w:val="bullet"/>
      <w:lvlText w:val=""/>
      <w:lvlJc w:val="left"/>
      <w:pPr>
        <w:ind w:left="1004" w:hanging="360"/>
      </w:pPr>
      <w:rPr>
        <w:rFonts w:ascii="Wingdings" w:hAnsi="Wingdings" w:cs="Wingdings" w:hint="default"/>
      </w:rPr>
    </w:lvl>
    <w:lvl w:ilvl="1" w:tplc="04180003" w:tentative="1">
      <w:start w:val="1"/>
      <w:numFmt w:val="bullet"/>
      <w:lvlText w:val="o"/>
      <w:lvlJc w:val="left"/>
      <w:pPr>
        <w:ind w:left="1724" w:hanging="360"/>
      </w:pPr>
      <w:rPr>
        <w:rFonts w:ascii="Courier New" w:hAnsi="Courier New" w:cs="Courier New" w:hint="default"/>
      </w:rPr>
    </w:lvl>
    <w:lvl w:ilvl="2" w:tplc="04180005" w:tentative="1">
      <w:start w:val="1"/>
      <w:numFmt w:val="bullet"/>
      <w:lvlText w:val=""/>
      <w:lvlJc w:val="left"/>
      <w:pPr>
        <w:ind w:left="2444" w:hanging="360"/>
      </w:pPr>
      <w:rPr>
        <w:rFonts w:ascii="Wingdings" w:hAnsi="Wingdings" w:hint="default"/>
      </w:rPr>
    </w:lvl>
    <w:lvl w:ilvl="3" w:tplc="04180001" w:tentative="1">
      <w:start w:val="1"/>
      <w:numFmt w:val="bullet"/>
      <w:lvlText w:val=""/>
      <w:lvlJc w:val="left"/>
      <w:pPr>
        <w:ind w:left="3164" w:hanging="360"/>
      </w:pPr>
      <w:rPr>
        <w:rFonts w:ascii="Symbol" w:hAnsi="Symbol" w:hint="default"/>
      </w:rPr>
    </w:lvl>
    <w:lvl w:ilvl="4" w:tplc="04180003" w:tentative="1">
      <w:start w:val="1"/>
      <w:numFmt w:val="bullet"/>
      <w:lvlText w:val="o"/>
      <w:lvlJc w:val="left"/>
      <w:pPr>
        <w:ind w:left="3884" w:hanging="360"/>
      </w:pPr>
      <w:rPr>
        <w:rFonts w:ascii="Courier New" w:hAnsi="Courier New" w:cs="Courier New" w:hint="default"/>
      </w:rPr>
    </w:lvl>
    <w:lvl w:ilvl="5" w:tplc="04180005" w:tentative="1">
      <w:start w:val="1"/>
      <w:numFmt w:val="bullet"/>
      <w:lvlText w:val=""/>
      <w:lvlJc w:val="left"/>
      <w:pPr>
        <w:ind w:left="4604" w:hanging="360"/>
      </w:pPr>
      <w:rPr>
        <w:rFonts w:ascii="Wingdings" w:hAnsi="Wingdings" w:hint="default"/>
      </w:rPr>
    </w:lvl>
    <w:lvl w:ilvl="6" w:tplc="04180001" w:tentative="1">
      <w:start w:val="1"/>
      <w:numFmt w:val="bullet"/>
      <w:lvlText w:val=""/>
      <w:lvlJc w:val="left"/>
      <w:pPr>
        <w:ind w:left="5324" w:hanging="360"/>
      </w:pPr>
      <w:rPr>
        <w:rFonts w:ascii="Symbol" w:hAnsi="Symbol" w:hint="default"/>
      </w:rPr>
    </w:lvl>
    <w:lvl w:ilvl="7" w:tplc="04180003" w:tentative="1">
      <w:start w:val="1"/>
      <w:numFmt w:val="bullet"/>
      <w:lvlText w:val="o"/>
      <w:lvlJc w:val="left"/>
      <w:pPr>
        <w:ind w:left="6044" w:hanging="360"/>
      </w:pPr>
      <w:rPr>
        <w:rFonts w:ascii="Courier New" w:hAnsi="Courier New" w:cs="Courier New" w:hint="default"/>
      </w:rPr>
    </w:lvl>
    <w:lvl w:ilvl="8" w:tplc="04180005" w:tentative="1">
      <w:start w:val="1"/>
      <w:numFmt w:val="bullet"/>
      <w:lvlText w:val=""/>
      <w:lvlJc w:val="left"/>
      <w:pPr>
        <w:ind w:left="6764" w:hanging="360"/>
      </w:pPr>
      <w:rPr>
        <w:rFonts w:ascii="Wingdings" w:hAnsi="Wingdings" w:hint="default"/>
      </w:rPr>
    </w:lvl>
  </w:abstractNum>
  <w:abstractNum w:abstractNumId="43" w15:restartNumberingAfterBreak="0">
    <w:nsid w:val="71C32403"/>
    <w:multiLevelType w:val="hybridMultilevel"/>
    <w:tmpl w:val="72663000"/>
    <w:lvl w:ilvl="0" w:tplc="04090001">
      <w:start w:val="1"/>
      <w:numFmt w:val="bullet"/>
      <w:lvlText w:val=""/>
      <w:lvlJc w:val="left"/>
      <w:pPr>
        <w:ind w:left="1282" w:hanging="360"/>
      </w:pPr>
      <w:rPr>
        <w:rFonts w:ascii="Symbol" w:hAnsi="Symbol" w:hint="default"/>
      </w:rPr>
    </w:lvl>
    <w:lvl w:ilvl="1" w:tplc="04090003" w:tentative="1">
      <w:start w:val="1"/>
      <w:numFmt w:val="bullet"/>
      <w:lvlText w:val="o"/>
      <w:lvlJc w:val="left"/>
      <w:pPr>
        <w:ind w:left="2002" w:hanging="360"/>
      </w:pPr>
      <w:rPr>
        <w:rFonts w:ascii="Courier New" w:hAnsi="Courier New" w:cs="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num w:numId="1" w16cid:durableId="2052997981">
    <w:abstractNumId w:val="20"/>
  </w:num>
  <w:num w:numId="2" w16cid:durableId="1608001331">
    <w:abstractNumId w:val="38"/>
  </w:num>
  <w:num w:numId="3" w16cid:durableId="55322097">
    <w:abstractNumId w:val="25"/>
  </w:num>
  <w:num w:numId="4" w16cid:durableId="1822573794">
    <w:abstractNumId w:val="21"/>
  </w:num>
  <w:num w:numId="5" w16cid:durableId="1675035030">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49849738">
    <w:abstractNumId w:val="16"/>
  </w:num>
  <w:num w:numId="7" w16cid:durableId="1384257440">
    <w:abstractNumId w:val="30"/>
  </w:num>
  <w:num w:numId="8" w16cid:durableId="1477839205">
    <w:abstractNumId w:val="3"/>
  </w:num>
  <w:num w:numId="9" w16cid:durableId="765807552">
    <w:abstractNumId w:val="40"/>
  </w:num>
  <w:num w:numId="10" w16cid:durableId="1009793196">
    <w:abstractNumId w:val="22"/>
  </w:num>
  <w:num w:numId="11" w16cid:durableId="1561330733">
    <w:abstractNumId w:val="19"/>
  </w:num>
  <w:num w:numId="12" w16cid:durableId="179123056">
    <w:abstractNumId w:val="18"/>
  </w:num>
  <w:num w:numId="13" w16cid:durableId="928540662">
    <w:abstractNumId w:val="2"/>
  </w:num>
  <w:num w:numId="14" w16cid:durableId="1764760206">
    <w:abstractNumId w:val="27"/>
  </w:num>
  <w:num w:numId="15" w16cid:durableId="1106342057">
    <w:abstractNumId w:val="42"/>
  </w:num>
  <w:num w:numId="16" w16cid:durableId="1254708525">
    <w:abstractNumId w:val="35"/>
  </w:num>
  <w:num w:numId="17" w16cid:durableId="893781293">
    <w:abstractNumId w:val="11"/>
  </w:num>
  <w:num w:numId="18" w16cid:durableId="1078140526">
    <w:abstractNumId w:val="24"/>
  </w:num>
  <w:num w:numId="19" w16cid:durableId="148145717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2005401660">
    <w:abstractNumId w:val="13"/>
  </w:num>
  <w:num w:numId="21" w16cid:durableId="1278835270">
    <w:abstractNumId w:val="32"/>
  </w:num>
  <w:num w:numId="22" w16cid:durableId="1200165841">
    <w:abstractNumId w:val="15"/>
  </w:num>
  <w:num w:numId="23" w16cid:durableId="50035084">
    <w:abstractNumId w:val="26"/>
  </w:num>
  <w:num w:numId="24" w16cid:durableId="1050810060">
    <w:abstractNumId w:val="6"/>
  </w:num>
  <w:num w:numId="25" w16cid:durableId="926304848">
    <w:abstractNumId w:val="9"/>
  </w:num>
  <w:num w:numId="26" w16cid:durableId="1190532164">
    <w:abstractNumId w:val="7"/>
  </w:num>
  <w:num w:numId="27" w16cid:durableId="57440748">
    <w:abstractNumId w:val="28"/>
  </w:num>
  <w:num w:numId="28" w16cid:durableId="1431000489">
    <w:abstractNumId w:val="36"/>
  </w:num>
  <w:num w:numId="29" w16cid:durableId="2053000702">
    <w:abstractNumId w:val="14"/>
  </w:num>
  <w:num w:numId="30" w16cid:durableId="1518696436">
    <w:abstractNumId w:val="29"/>
  </w:num>
  <w:num w:numId="31" w16cid:durableId="1171919092">
    <w:abstractNumId w:val="4"/>
  </w:num>
  <w:num w:numId="32" w16cid:durableId="1171875150">
    <w:abstractNumId w:val="10"/>
  </w:num>
  <w:num w:numId="33" w16cid:durableId="1123771945">
    <w:abstractNumId w:val="1"/>
  </w:num>
  <w:num w:numId="34" w16cid:durableId="634605507">
    <w:abstractNumId w:val="5"/>
  </w:num>
  <w:num w:numId="35" w16cid:durableId="309988751">
    <w:abstractNumId w:val="33"/>
  </w:num>
  <w:num w:numId="36" w16cid:durableId="1818952566">
    <w:abstractNumId w:val="43"/>
  </w:num>
  <w:num w:numId="37" w16cid:durableId="353726907">
    <w:abstractNumId w:val="37"/>
  </w:num>
  <w:num w:numId="38" w16cid:durableId="221134934">
    <w:abstractNumId w:val="31"/>
  </w:num>
  <w:num w:numId="39" w16cid:durableId="2031299376">
    <w:abstractNumId w:val="8"/>
  </w:num>
  <w:num w:numId="40" w16cid:durableId="761218864">
    <w:abstractNumId w:val="23"/>
  </w:num>
  <w:num w:numId="41" w16cid:durableId="1322081008">
    <w:abstractNumId w:val="39"/>
  </w:num>
  <w:num w:numId="42" w16cid:durableId="1269507149">
    <w:abstractNumId w:val="34"/>
  </w:num>
  <w:num w:numId="43" w16cid:durableId="1088884926">
    <w:abstractNumId w:val="0"/>
  </w:num>
  <w:num w:numId="44" w16cid:durableId="916784121">
    <w:abstractNumId w:val="17"/>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spelling="clean" w:grammar="clean"/>
  <w:defaultTabStop w:val="720"/>
  <w:hyphenationZone w:val="425"/>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049A"/>
    <w:rsid w:val="00000882"/>
    <w:rsid w:val="000009F8"/>
    <w:rsid w:val="00000B4B"/>
    <w:rsid w:val="00001265"/>
    <w:rsid w:val="00001405"/>
    <w:rsid w:val="0000153B"/>
    <w:rsid w:val="00002FB0"/>
    <w:rsid w:val="0000368B"/>
    <w:rsid w:val="00003778"/>
    <w:rsid w:val="00003CE0"/>
    <w:rsid w:val="00004326"/>
    <w:rsid w:val="000043A6"/>
    <w:rsid w:val="00005357"/>
    <w:rsid w:val="0000581C"/>
    <w:rsid w:val="00005E72"/>
    <w:rsid w:val="000062DB"/>
    <w:rsid w:val="000063F5"/>
    <w:rsid w:val="00006A00"/>
    <w:rsid w:val="00006B7C"/>
    <w:rsid w:val="00006DC1"/>
    <w:rsid w:val="00007607"/>
    <w:rsid w:val="000078C5"/>
    <w:rsid w:val="00007901"/>
    <w:rsid w:val="00007F0D"/>
    <w:rsid w:val="00007FBD"/>
    <w:rsid w:val="0001063E"/>
    <w:rsid w:val="00010923"/>
    <w:rsid w:val="00010A15"/>
    <w:rsid w:val="00010FFF"/>
    <w:rsid w:val="0001117F"/>
    <w:rsid w:val="000111E3"/>
    <w:rsid w:val="0001147B"/>
    <w:rsid w:val="00011E39"/>
    <w:rsid w:val="0001205A"/>
    <w:rsid w:val="00012C73"/>
    <w:rsid w:val="00013062"/>
    <w:rsid w:val="0001357E"/>
    <w:rsid w:val="000150FD"/>
    <w:rsid w:val="00015187"/>
    <w:rsid w:val="0001524C"/>
    <w:rsid w:val="000153D4"/>
    <w:rsid w:val="000158C2"/>
    <w:rsid w:val="00015F91"/>
    <w:rsid w:val="00015FC0"/>
    <w:rsid w:val="00017072"/>
    <w:rsid w:val="00017327"/>
    <w:rsid w:val="00017B7E"/>
    <w:rsid w:val="000205DB"/>
    <w:rsid w:val="0002084C"/>
    <w:rsid w:val="000209C4"/>
    <w:rsid w:val="00020E07"/>
    <w:rsid w:val="000212A0"/>
    <w:rsid w:val="0002150E"/>
    <w:rsid w:val="00021A92"/>
    <w:rsid w:val="00021AC1"/>
    <w:rsid w:val="00021CB4"/>
    <w:rsid w:val="00023674"/>
    <w:rsid w:val="0002393B"/>
    <w:rsid w:val="00025221"/>
    <w:rsid w:val="00025CC8"/>
    <w:rsid w:val="00025CD0"/>
    <w:rsid w:val="000266C9"/>
    <w:rsid w:val="00026AA8"/>
    <w:rsid w:val="00026C72"/>
    <w:rsid w:val="000272C8"/>
    <w:rsid w:val="000273D2"/>
    <w:rsid w:val="000279EB"/>
    <w:rsid w:val="00027A43"/>
    <w:rsid w:val="00030BF9"/>
    <w:rsid w:val="00031439"/>
    <w:rsid w:val="00031A0F"/>
    <w:rsid w:val="00031A9F"/>
    <w:rsid w:val="00031F30"/>
    <w:rsid w:val="00032DB3"/>
    <w:rsid w:val="00033C56"/>
    <w:rsid w:val="00033FFF"/>
    <w:rsid w:val="0003404E"/>
    <w:rsid w:val="00034B0E"/>
    <w:rsid w:val="000350D1"/>
    <w:rsid w:val="00036046"/>
    <w:rsid w:val="000362EC"/>
    <w:rsid w:val="0003705A"/>
    <w:rsid w:val="0004001F"/>
    <w:rsid w:val="000401CD"/>
    <w:rsid w:val="00041B04"/>
    <w:rsid w:val="00041DDB"/>
    <w:rsid w:val="00043025"/>
    <w:rsid w:val="00044832"/>
    <w:rsid w:val="00044A4A"/>
    <w:rsid w:val="00044A69"/>
    <w:rsid w:val="00044EF2"/>
    <w:rsid w:val="00045A39"/>
    <w:rsid w:val="00045B3E"/>
    <w:rsid w:val="00045C00"/>
    <w:rsid w:val="000475AC"/>
    <w:rsid w:val="000479BF"/>
    <w:rsid w:val="00047E5B"/>
    <w:rsid w:val="000506DB"/>
    <w:rsid w:val="0005102C"/>
    <w:rsid w:val="00051C2F"/>
    <w:rsid w:val="00051C67"/>
    <w:rsid w:val="00052115"/>
    <w:rsid w:val="0005260F"/>
    <w:rsid w:val="00052F24"/>
    <w:rsid w:val="0005366C"/>
    <w:rsid w:val="00053CAC"/>
    <w:rsid w:val="00053ED0"/>
    <w:rsid w:val="000545E6"/>
    <w:rsid w:val="0005470B"/>
    <w:rsid w:val="000547F7"/>
    <w:rsid w:val="0005491C"/>
    <w:rsid w:val="00054D66"/>
    <w:rsid w:val="000550C8"/>
    <w:rsid w:val="000552BD"/>
    <w:rsid w:val="00055492"/>
    <w:rsid w:val="0005583A"/>
    <w:rsid w:val="00055A49"/>
    <w:rsid w:val="00055F5F"/>
    <w:rsid w:val="00055F83"/>
    <w:rsid w:val="00056149"/>
    <w:rsid w:val="00056D59"/>
    <w:rsid w:val="00060C25"/>
    <w:rsid w:val="00060CD2"/>
    <w:rsid w:val="00060DE5"/>
    <w:rsid w:val="000619BF"/>
    <w:rsid w:val="00062369"/>
    <w:rsid w:val="00062763"/>
    <w:rsid w:val="00062892"/>
    <w:rsid w:val="00062B93"/>
    <w:rsid w:val="00062D22"/>
    <w:rsid w:val="0006398F"/>
    <w:rsid w:val="000641EC"/>
    <w:rsid w:val="00064A6A"/>
    <w:rsid w:val="00065050"/>
    <w:rsid w:val="000651F2"/>
    <w:rsid w:val="00065E74"/>
    <w:rsid w:val="00066226"/>
    <w:rsid w:val="000665CA"/>
    <w:rsid w:val="00066714"/>
    <w:rsid w:val="00066A4A"/>
    <w:rsid w:val="0006765D"/>
    <w:rsid w:val="00067E8B"/>
    <w:rsid w:val="00070218"/>
    <w:rsid w:val="000705A8"/>
    <w:rsid w:val="00070B98"/>
    <w:rsid w:val="00070D7C"/>
    <w:rsid w:val="00071763"/>
    <w:rsid w:val="00071923"/>
    <w:rsid w:val="00071BCF"/>
    <w:rsid w:val="00072728"/>
    <w:rsid w:val="00072CF5"/>
    <w:rsid w:val="00073D09"/>
    <w:rsid w:val="00074081"/>
    <w:rsid w:val="000742A5"/>
    <w:rsid w:val="00074423"/>
    <w:rsid w:val="00074AE8"/>
    <w:rsid w:val="00074FF3"/>
    <w:rsid w:val="00075BE0"/>
    <w:rsid w:val="00075D7B"/>
    <w:rsid w:val="00076036"/>
    <w:rsid w:val="00076335"/>
    <w:rsid w:val="000766C2"/>
    <w:rsid w:val="0007702C"/>
    <w:rsid w:val="00077622"/>
    <w:rsid w:val="00077778"/>
    <w:rsid w:val="00077B2C"/>
    <w:rsid w:val="00077C03"/>
    <w:rsid w:val="000800D8"/>
    <w:rsid w:val="00080817"/>
    <w:rsid w:val="0008188B"/>
    <w:rsid w:val="00082C0D"/>
    <w:rsid w:val="00083005"/>
    <w:rsid w:val="0008338B"/>
    <w:rsid w:val="00083826"/>
    <w:rsid w:val="00083A28"/>
    <w:rsid w:val="00083C10"/>
    <w:rsid w:val="00084145"/>
    <w:rsid w:val="0008414A"/>
    <w:rsid w:val="00084376"/>
    <w:rsid w:val="000855A1"/>
    <w:rsid w:val="00085697"/>
    <w:rsid w:val="00085713"/>
    <w:rsid w:val="00085C9C"/>
    <w:rsid w:val="000868F4"/>
    <w:rsid w:val="00086C26"/>
    <w:rsid w:val="00086D17"/>
    <w:rsid w:val="00087432"/>
    <w:rsid w:val="00087EBF"/>
    <w:rsid w:val="0009024C"/>
    <w:rsid w:val="00090FF1"/>
    <w:rsid w:val="000911A9"/>
    <w:rsid w:val="000918A8"/>
    <w:rsid w:val="00091FC1"/>
    <w:rsid w:val="00092AB6"/>
    <w:rsid w:val="00092C59"/>
    <w:rsid w:val="0009318A"/>
    <w:rsid w:val="00093792"/>
    <w:rsid w:val="00093963"/>
    <w:rsid w:val="00093F3D"/>
    <w:rsid w:val="00094840"/>
    <w:rsid w:val="00094C78"/>
    <w:rsid w:val="00095401"/>
    <w:rsid w:val="0009550C"/>
    <w:rsid w:val="0009553A"/>
    <w:rsid w:val="000958D6"/>
    <w:rsid w:val="00095ED8"/>
    <w:rsid w:val="000966BB"/>
    <w:rsid w:val="000974D5"/>
    <w:rsid w:val="000978A5"/>
    <w:rsid w:val="00097940"/>
    <w:rsid w:val="00097F9F"/>
    <w:rsid w:val="000A0673"/>
    <w:rsid w:val="000A1148"/>
    <w:rsid w:val="000A11F9"/>
    <w:rsid w:val="000A179E"/>
    <w:rsid w:val="000A237E"/>
    <w:rsid w:val="000A28C7"/>
    <w:rsid w:val="000A29BA"/>
    <w:rsid w:val="000A2B43"/>
    <w:rsid w:val="000A2E90"/>
    <w:rsid w:val="000A3132"/>
    <w:rsid w:val="000A341F"/>
    <w:rsid w:val="000A37A5"/>
    <w:rsid w:val="000A4D6C"/>
    <w:rsid w:val="000A52DB"/>
    <w:rsid w:val="000A59D4"/>
    <w:rsid w:val="000A5ED0"/>
    <w:rsid w:val="000A6C7A"/>
    <w:rsid w:val="000A71D5"/>
    <w:rsid w:val="000A732E"/>
    <w:rsid w:val="000A7478"/>
    <w:rsid w:val="000A76F6"/>
    <w:rsid w:val="000B0536"/>
    <w:rsid w:val="000B0B22"/>
    <w:rsid w:val="000B0E96"/>
    <w:rsid w:val="000B118F"/>
    <w:rsid w:val="000B1888"/>
    <w:rsid w:val="000B1898"/>
    <w:rsid w:val="000B23C4"/>
    <w:rsid w:val="000B2452"/>
    <w:rsid w:val="000B24A1"/>
    <w:rsid w:val="000B2888"/>
    <w:rsid w:val="000B2C8B"/>
    <w:rsid w:val="000B2E01"/>
    <w:rsid w:val="000B348D"/>
    <w:rsid w:val="000B3693"/>
    <w:rsid w:val="000B39F0"/>
    <w:rsid w:val="000B3D26"/>
    <w:rsid w:val="000B3E15"/>
    <w:rsid w:val="000B4203"/>
    <w:rsid w:val="000B586E"/>
    <w:rsid w:val="000B5AF2"/>
    <w:rsid w:val="000B691F"/>
    <w:rsid w:val="000B7362"/>
    <w:rsid w:val="000B755A"/>
    <w:rsid w:val="000B766D"/>
    <w:rsid w:val="000C092B"/>
    <w:rsid w:val="000C0BC7"/>
    <w:rsid w:val="000C0F83"/>
    <w:rsid w:val="000C2AE7"/>
    <w:rsid w:val="000C2C00"/>
    <w:rsid w:val="000C30E4"/>
    <w:rsid w:val="000C32C8"/>
    <w:rsid w:val="000C3953"/>
    <w:rsid w:val="000C40CC"/>
    <w:rsid w:val="000C43C3"/>
    <w:rsid w:val="000C49C4"/>
    <w:rsid w:val="000C4C5C"/>
    <w:rsid w:val="000C4DE4"/>
    <w:rsid w:val="000C505C"/>
    <w:rsid w:val="000C5FBB"/>
    <w:rsid w:val="000C622C"/>
    <w:rsid w:val="000C6442"/>
    <w:rsid w:val="000C6DE9"/>
    <w:rsid w:val="000C7427"/>
    <w:rsid w:val="000C75A6"/>
    <w:rsid w:val="000D0341"/>
    <w:rsid w:val="000D07B2"/>
    <w:rsid w:val="000D0C1C"/>
    <w:rsid w:val="000D0F2E"/>
    <w:rsid w:val="000D100F"/>
    <w:rsid w:val="000D23A1"/>
    <w:rsid w:val="000D2E29"/>
    <w:rsid w:val="000D2E48"/>
    <w:rsid w:val="000D335F"/>
    <w:rsid w:val="000D3809"/>
    <w:rsid w:val="000D3A18"/>
    <w:rsid w:val="000D3AC7"/>
    <w:rsid w:val="000D40CF"/>
    <w:rsid w:val="000D4542"/>
    <w:rsid w:val="000D4A54"/>
    <w:rsid w:val="000D4CD4"/>
    <w:rsid w:val="000D568B"/>
    <w:rsid w:val="000D570F"/>
    <w:rsid w:val="000D628F"/>
    <w:rsid w:val="000D6D3E"/>
    <w:rsid w:val="000D6D83"/>
    <w:rsid w:val="000D6DD2"/>
    <w:rsid w:val="000E08C2"/>
    <w:rsid w:val="000E0AC1"/>
    <w:rsid w:val="000E0C9D"/>
    <w:rsid w:val="000E0D94"/>
    <w:rsid w:val="000E11F6"/>
    <w:rsid w:val="000E2A95"/>
    <w:rsid w:val="000E323D"/>
    <w:rsid w:val="000E3D78"/>
    <w:rsid w:val="000E3E62"/>
    <w:rsid w:val="000E3F30"/>
    <w:rsid w:val="000E48F6"/>
    <w:rsid w:val="000E4938"/>
    <w:rsid w:val="000E49F4"/>
    <w:rsid w:val="000E4B90"/>
    <w:rsid w:val="000E4D23"/>
    <w:rsid w:val="000E5A11"/>
    <w:rsid w:val="000E6193"/>
    <w:rsid w:val="000E7016"/>
    <w:rsid w:val="000E761A"/>
    <w:rsid w:val="000E7694"/>
    <w:rsid w:val="000E7977"/>
    <w:rsid w:val="000E7B66"/>
    <w:rsid w:val="000E7E97"/>
    <w:rsid w:val="000F0E01"/>
    <w:rsid w:val="000F0E28"/>
    <w:rsid w:val="000F10E3"/>
    <w:rsid w:val="000F1278"/>
    <w:rsid w:val="000F1486"/>
    <w:rsid w:val="000F2539"/>
    <w:rsid w:val="000F286D"/>
    <w:rsid w:val="000F3036"/>
    <w:rsid w:val="000F3392"/>
    <w:rsid w:val="000F3D2D"/>
    <w:rsid w:val="000F4071"/>
    <w:rsid w:val="000F46AB"/>
    <w:rsid w:val="000F4CE8"/>
    <w:rsid w:val="000F51DA"/>
    <w:rsid w:val="000F51EC"/>
    <w:rsid w:val="000F54B2"/>
    <w:rsid w:val="000F5F4B"/>
    <w:rsid w:val="000F67FF"/>
    <w:rsid w:val="000F6922"/>
    <w:rsid w:val="000F6A8A"/>
    <w:rsid w:val="000F6BCC"/>
    <w:rsid w:val="000F6C71"/>
    <w:rsid w:val="000F6ED3"/>
    <w:rsid w:val="000F7DDD"/>
    <w:rsid w:val="00100028"/>
    <w:rsid w:val="001004BA"/>
    <w:rsid w:val="00100AE8"/>
    <w:rsid w:val="00100D56"/>
    <w:rsid w:val="00100E82"/>
    <w:rsid w:val="00101AC0"/>
    <w:rsid w:val="00102B30"/>
    <w:rsid w:val="001031E8"/>
    <w:rsid w:val="00103445"/>
    <w:rsid w:val="00103537"/>
    <w:rsid w:val="00104577"/>
    <w:rsid w:val="001045F1"/>
    <w:rsid w:val="00105305"/>
    <w:rsid w:val="00105431"/>
    <w:rsid w:val="00105E36"/>
    <w:rsid w:val="00106761"/>
    <w:rsid w:val="00107DDF"/>
    <w:rsid w:val="001100D4"/>
    <w:rsid w:val="0011021E"/>
    <w:rsid w:val="00110401"/>
    <w:rsid w:val="001109E6"/>
    <w:rsid w:val="00110AB8"/>
    <w:rsid w:val="0011168E"/>
    <w:rsid w:val="00111873"/>
    <w:rsid w:val="00111D52"/>
    <w:rsid w:val="00111E9B"/>
    <w:rsid w:val="00111F71"/>
    <w:rsid w:val="0011240F"/>
    <w:rsid w:val="001128EB"/>
    <w:rsid w:val="00112A2B"/>
    <w:rsid w:val="00112F76"/>
    <w:rsid w:val="001133D0"/>
    <w:rsid w:val="00114024"/>
    <w:rsid w:val="00115B78"/>
    <w:rsid w:val="00115D58"/>
    <w:rsid w:val="00115EAE"/>
    <w:rsid w:val="00115F4C"/>
    <w:rsid w:val="001165FD"/>
    <w:rsid w:val="00117321"/>
    <w:rsid w:val="00117B2D"/>
    <w:rsid w:val="00120217"/>
    <w:rsid w:val="001202B4"/>
    <w:rsid w:val="00120F9A"/>
    <w:rsid w:val="001218A9"/>
    <w:rsid w:val="001225EC"/>
    <w:rsid w:val="0012280B"/>
    <w:rsid w:val="0012287E"/>
    <w:rsid w:val="00122F3A"/>
    <w:rsid w:val="0012342D"/>
    <w:rsid w:val="0012344F"/>
    <w:rsid w:val="001237DC"/>
    <w:rsid w:val="00123881"/>
    <w:rsid w:val="00123C58"/>
    <w:rsid w:val="00124A35"/>
    <w:rsid w:val="0012531B"/>
    <w:rsid w:val="0012535B"/>
    <w:rsid w:val="001260D5"/>
    <w:rsid w:val="00126425"/>
    <w:rsid w:val="00126759"/>
    <w:rsid w:val="00126B2C"/>
    <w:rsid w:val="00126CEA"/>
    <w:rsid w:val="001274ED"/>
    <w:rsid w:val="0012756E"/>
    <w:rsid w:val="001275B6"/>
    <w:rsid w:val="0013062E"/>
    <w:rsid w:val="00130B36"/>
    <w:rsid w:val="00130BB0"/>
    <w:rsid w:val="0013135D"/>
    <w:rsid w:val="00131663"/>
    <w:rsid w:val="00131947"/>
    <w:rsid w:val="00131D9A"/>
    <w:rsid w:val="00131DCC"/>
    <w:rsid w:val="00131F93"/>
    <w:rsid w:val="00132A10"/>
    <w:rsid w:val="00132C7F"/>
    <w:rsid w:val="00132E2F"/>
    <w:rsid w:val="0013351F"/>
    <w:rsid w:val="00133593"/>
    <w:rsid w:val="00133A48"/>
    <w:rsid w:val="00133B5E"/>
    <w:rsid w:val="001343B3"/>
    <w:rsid w:val="00134836"/>
    <w:rsid w:val="0013491C"/>
    <w:rsid w:val="00135227"/>
    <w:rsid w:val="00135FAA"/>
    <w:rsid w:val="001366BF"/>
    <w:rsid w:val="00136EB8"/>
    <w:rsid w:val="001373B4"/>
    <w:rsid w:val="001408A4"/>
    <w:rsid w:val="00140AA4"/>
    <w:rsid w:val="0014208D"/>
    <w:rsid w:val="0014241B"/>
    <w:rsid w:val="001425EF"/>
    <w:rsid w:val="0014264D"/>
    <w:rsid w:val="001426A8"/>
    <w:rsid w:val="001430D3"/>
    <w:rsid w:val="00143987"/>
    <w:rsid w:val="00143C87"/>
    <w:rsid w:val="001440B6"/>
    <w:rsid w:val="0014468C"/>
    <w:rsid w:val="00144AC0"/>
    <w:rsid w:val="00144E26"/>
    <w:rsid w:val="00145B04"/>
    <w:rsid w:val="00145DBE"/>
    <w:rsid w:val="00145EA3"/>
    <w:rsid w:val="00147420"/>
    <w:rsid w:val="001479F1"/>
    <w:rsid w:val="00150A80"/>
    <w:rsid w:val="00150C3F"/>
    <w:rsid w:val="0015148B"/>
    <w:rsid w:val="001516EF"/>
    <w:rsid w:val="001517DA"/>
    <w:rsid w:val="00151E1E"/>
    <w:rsid w:val="001523DB"/>
    <w:rsid w:val="00152862"/>
    <w:rsid w:val="001530B2"/>
    <w:rsid w:val="001539D1"/>
    <w:rsid w:val="00153ECB"/>
    <w:rsid w:val="00153EEA"/>
    <w:rsid w:val="0015491E"/>
    <w:rsid w:val="0015505D"/>
    <w:rsid w:val="001556F4"/>
    <w:rsid w:val="00155C5B"/>
    <w:rsid w:val="00156188"/>
    <w:rsid w:val="00156A4F"/>
    <w:rsid w:val="00156E36"/>
    <w:rsid w:val="00157137"/>
    <w:rsid w:val="001572D6"/>
    <w:rsid w:val="00157541"/>
    <w:rsid w:val="00157865"/>
    <w:rsid w:val="00157B1B"/>
    <w:rsid w:val="00160983"/>
    <w:rsid w:val="00161978"/>
    <w:rsid w:val="0016206E"/>
    <w:rsid w:val="00162D83"/>
    <w:rsid w:val="0016348E"/>
    <w:rsid w:val="00163DBD"/>
    <w:rsid w:val="00164891"/>
    <w:rsid w:val="00164D25"/>
    <w:rsid w:val="001651DF"/>
    <w:rsid w:val="00166186"/>
    <w:rsid w:val="001661B9"/>
    <w:rsid w:val="00166513"/>
    <w:rsid w:val="00166936"/>
    <w:rsid w:val="00170080"/>
    <w:rsid w:val="00171A81"/>
    <w:rsid w:val="00171CD3"/>
    <w:rsid w:val="00171DFB"/>
    <w:rsid w:val="00172449"/>
    <w:rsid w:val="00172C12"/>
    <w:rsid w:val="00172C3F"/>
    <w:rsid w:val="00173180"/>
    <w:rsid w:val="00173505"/>
    <w:rsid w:val="001735AC"/>
    <w:rsid w:val="00173AB6"/>
    <w:rsid w:val="00173E64"/>
    <w:rsid w:val="001742B2"/>
    <w:rsid w:val="0017498B"/>
    <w:rsid w:val="00175587"/>
    <w:rsid w:val="00176C6C"/>
    <w:rsid w:val="001770C4"/>
    <w:rsid w:val="0017711B"/>
    <w:rsid w:val="001774D5"/>
    <w:rsid w:val="00177AD9"/>
    <w:rsid w:val="00177CB0"/>
    <w:rsid w:val="00180721"/>
    <w:rsid w:val="00180AB3"/>
    <w:rsid w:val="00181368"/>
    <w:rsid w:val="001816D6"/>
    <w:rsid w:val="00181FBD"/>
    <w:rsid w:val="0018212C"/>
    <w:rsid w:val="00183034"/>
    <w:rsid w:val="001830E2"/>
    <w:rsid w:val="00183722"/>
    <w:rsid w:val="00183B3E"/>
    <w:rsid w:val="001851A9"/>
    <w:rsid w:val="00185313"/>
    <w:rsid w:val="00186A9A"/>
    <w:rsid w:val="00187614"/>
    <w:rsid w:val="0018797F"/>
    <w:rsid w:val="00187D56"/>
    <w:rsid w:val="00187EE6"/>
    <w:rsid w:val="00190073"/>
    <w:rsid w:val="00190184"/>
    <w:rsid w:val="001908E5"/>
    <w:rsid w:val="00191124"/>
    <w:rsid w:val="001916D8"/>
    <w:rsid w:val="001917F2"/>
    <w:rsid w:val="00191ED1"/>
    <w:rsid w:val="0019222F"/>
    <w:rsid w:val="001933D7"/>
    <w:rsid w:val="001935B9"/>
    <w:rsid w:val="00193FE9"/>
    <w:rsid w:val="001946C5"/>
    <w:rsid w:val="001948EE"/>
    <w:rsid w:val="00194DF5"/>
    <w:rsid w:val="00195A67"/>
    <w:rsid w:val="0019611E"/>
    <w:rsid w:val="00196236"/>
    <w:rsid w:val="00196B6F"/>
    <w:rsid w:val="001971A0"/>
    <w:rsid w:val="001971FD"/>
    <w:rsid w:val="001A0319"/>
    <w:rsid w:val="001A04DC"/>
    <w:rsid w:val="001A0530"/>
    <w:rsid w:val="001A0A37"/>
    <w:rsid w:val="001A0BBD"/>
    <w:rsid w:val="001A0CE2"/>
    <w:rsid w:val="001A0EA4"/>
    <w:rsid w:val="001A254D"/>
    <w:rsid w:val="001A2688"/>
    <w:rsid w:val="001A2EDE"/>
    <w:rsid w:val="001A4FA3"/>
    <w:rsid w:val="001A535A"/>
    <w:rsid w:val="001A5AF6"/>
    <w:rsid w:val="001A5FE1"/>
    <w:rsid w:val="001A6081"/>
    <w:rsid w:val="001A6410"/>
    <w:rsid w:val="001A6584"/>
    <w:rsid w:val="001A692B"/>
    <w:rsid w:val="001A6AF1"/>
    <w:rsid w:val="001A77E2"/>
    <w:rsid w:val="001B05AB"/>
    <w:rsid w:val="001B178E"/>
    <w:rsid w:val="001B18DA"/>
    <w:rsid w:val="001B1AD4"/>
    <w:rsid w:val="001B1FB9"/>
    <w:rsid w:val="001B21B2"/>
    <w:rsid w:val="001B2706"/>
    <w:rsid w:val="001B2800"/>
    <w:rsid w:val="001B3F3A"/>
    <w:rsid w:val="001B4816"/>
    <w:rsid w:val="001B498D"/>
    <w:rsid w:val="001B5509"/>
    <w:rsid w:val="001B5B8A"/>
    <w:rsid w:val="001B65D3"/>
    <w:rsid w:val="001B6BBB"/>
    <w:rsid w:val="001B6F2B"/>
    <w:rsid w:val="001B6F9C"/>
    <w:rsid w:val="001B7B5E"/>
    <w:rsid w:val="001C002E"/>
    <w:rsid w:val="001C0084"/>
    <w:rsid w:val="001C0124"/>
    <w:rsid w:val="001C0767"/>
    <w:rsid w:val="001C1178"/>
    <w:rsid w:val="001C1B36"/>
    <w:rsid w:val="001C1D5A"/>
    <w:rsid w:val="001C254E"/>
    <w:rsid w:val="001C295D"/>
    <w:rsid w:val="001C29DD"/>
    <w:rsid w:val="001C2F05"/>
    <w:rsid w:val="001C30E3"/>
    <w:rsid w:val="001C3560"/>
    <w:rsid w:val="001C3EE2"/>
    <w:rsid w:val="001C4FAB"/>
    <w:rsid w:val="001C5A0C"/>
    <w:rsid w:val="001C5AF8"/>
    <w:rsid w:val="001C6539"/>
    <w:rsid w:val="001C6CF3"/>
    <w:rsid w:val="001C6EC0"/>
    <w:rsid w:val="001C7654"/>
    <w:rsid w:val="001C7BB9"/>
    <w:rsid w:val="001C7F93"/>
    <w:rsid w:val="001D00FA"/>
    <w:rsid w:val="001D0713"/>
    <w:rsid w:val="001D0F5F"/>
    <w:rsid w:val="001D0F8A"/>
    <w:rsid w:val="001D1273"/>
    <w:rsid w:val="001D1911"/>
    <w:rsid w:val="001D1CF2"/>
    <w:rsid w:val="001D2275"/>
    <w:rsid w:val="001D2730"/>
    <w:rsid w:val="001D2A58"/>
    <w:rsid w:val="001D2D8E"/>
    <w:rsid w:val="001D38D8"/>
    <w:rsid w:val="001D4127"/>
    <w:rsid w:val="001D4E11"/>
    <w:rsid w:val="001D52D1"/>
    <w:rsid w:val="001D60D9"/>
    <w:rsid w:val="001D6101"/>
    <w:rsid w:val="001D6871"/>
    <w:rsid w:val="001D6904"/>
    <w:rsid w:val="001D6A5B"/>
    <w:rsid w:val="001D7D4F"/>
    <w:rsid w:val="001D7D5B"/>
    <w:rsid w:val="001E2472"/>
    <w:rsid w:val="001E2AEE"/>
    <w:rsid w:val="001E2DCE"/>
    <w:rsid w:val="001E300D"/>
    <w:rsid w:val="001E3F02"/>
    <w:rsid w:val="001E40E3"/>
    <w:rsid w:val="001E49E5"/>
    <w:rsid w:val="001E52E4"/>
    <w:rsid w:val="001E568A"/>
    <w:rsid w:val="001E57DB"/>
    <w:rsid w:val="001E58F8"/>
    <w:rsid w:val="001E597F"/>
    <w:rsid w:val="001E59F9"/>
    <w:rsid w:val="001E6150"/>
    <w:rsid w:val="001E6D03"/>
    <w:rsid w:val="001E776D"/>
    <w:rsid w:val="001E7F4D"/>
    <w:rsid w:val="001F0404"/>
    <w:rsid w:val="001F0F73"/>
    <w:rsid w:val="001F101C"/>
    <w:rsid w:val="001F11A8"/>
    <w:rsid w:val="001F130A"/>
    <w:rsid w:val="001F14DD"/>
    <w:rsid w:val="001F22DF"/>
    <w:rsid w:val="001F248B"/>
    <w:rsid w:val="001F26DE"/>
    <w:rsid w:val="001F3118"/>
    <w:rsid w:val="001F33D5"/>
    <w:rsid w:val="001F39CB"/>
    <w:rsid w:val="001F3C78"/>
    <w:rsid w:val="001F569F"/>
    <w:rsid w:val="001F5934"/>
    <w:rsid w:val="001F5AF8"/>
    <w:rsid w:val="001F5B82"/>
    <w:rsid w:val="001F5BA6"/>
    <w:rsid w:val="001F63A6"/>
    <w:rsid w:val="001F6945"/>
    <w:rsid w:val="001F6F84"/>
    <w:rsid w:val="001F75FF"/>
    <w:rsid w:val="001F7C95"/>
    <w:rsid w:val="00200597"/>
    <w:rsid w:val="002007AC"/>
    <w:rsid w:val="00201121"/>
    <w:rsid w:val="002013B0"/>
    <w:rsid w:val="0020158D"/>
    <w:rsid w:val="00202200"/>
    <w:rsid w:val="00202318"/>
    <w:rsid w:val="00202E8B"/>
    <w:rsid w:val="002036B6"/>
    <w:rsid w:val="00203C70"/>
    <w:rsid w:val="002043E6"/>
    <w:rsid w:val="0020464F"/>
    <w:rsid w:val="00204C25"/>
    <w:rsid w:val="00204C9C"/>
    <w:rsid w:val="00206235"/>
    <w:rsid w:val="0020650F"/>
    <w:rsid w:val="00206523"/>
    <w:rsid w:val="00207001"/>
    <w:rsid w:val="0020721A"/>
    <w:rsid w:val="002073E6"/>
    <w:rsid w:val="002074F3"/>
    <w:rsid w:val="002079F9"/>
    <w:rsid w:val="00207D5B"/>
    <w:rsid w:val="00210BF0"/>
    <w:rsid w:val="00210E56"/>
    <w:rsid w:val="0021128F"/>
    <w:rsid w:val="00212053"/>
    <w:rsid w:val="0021215C"/>
    <w:rsid w:val="00212A2C"/>
    <w:rsid w:val="002130A0"/>
    <w:rsid w:val="00213402"/>
    <w:rsid w:val="0021397C"/>
    <w:rsid w:val="00213B3C"/>
    <w:rsid w:val="00213DEE"/>
    <w:rsid w:val="00214C11"/>
    <w:rsid w:val="00214E80"/>
    <w:rsid w:val="00215532"/>
    <w:rsid w:val="002155A5"/>
    <w:rsid w:val="002156A9"/>
    <w:rsid w:val="00215969"/>
    <w:rsid w:val="00215AF5"/>
    <w:rsid w:val="00215F14"/>
    <w:rsid w:val="00215F35"/>
    <w:rsid w:val="002169ED"/>
    <w:rsid w:val="00216D7C"/>
    <w:rsid w:val="00217A05"/>
    <w:rsid w:val="00217DA4"/>
    <w:rsid w:val="002202DF"/>
    <w:rsid w:val="00221098"/>
    <w:rsid w:val="002212B1"/>
    <w:rsid w:val="0022146E"/>
    <w:rsid w:val="002214EA"/>
    <w:rsid w:val="002214FB"/>
    <w:rsid w:val="00221E88"/>
    <w:rsid w:val="00222905"/>
    <w:rsid w:val="002236DB"/>
    <w:rsid w:val="00223817"/>
    <w:rsid w:val="00223EAC"/>
    <w:rsid w:val="00225637"/>
    <w:rsid w:val="0022564E"/>
    <w:rsid w:val="00226606"/>
    <w:rsid w:val="00226713"/>
    <w:rsid w:val="00226A77"/>
    <w:rsid w:val="00226CE0"/>
    <w:rsid w:val="00226FA0"/>
    <w:rsid w:val="002279EC"/>
    <w:rsid w:val="00227BA4"/>
    <w:rsid w:val="00230B29"/>
    <w:rsid w:val="00230BA0"/>
    <w:rsid w:val="00230C45"/>
    <w:rsid w:val="0023144A"/>
    <w:rsid w:val="002314F9"/>
    <w:rsid w:val="00231BDC"/>
    <w:rsid w:val="00231DED"/>
    <w:rsid w:val="0023234D"/>
    <w:rsid w:val="0023373C"/>
    <w:rsid w:val="00233741"/>
    <w:rsid w:val="002338DA"/>
    <w:rsid w:val="00234BB0"/>
    <w:rsid w:val="00235057"/>
    <w:rsid w:val="00236AE3"/>
    <w:rsid w:val="00236F94"/>
    <w:rsid w:val="00237118"/>
    <w:rsid w:val="002372C8"/>
    <w:rsid w:val="002378BF"/>
    <w:rsid w:val="00237DDB"/>
    <w:rsid w:val="002400DA"/>
    <w:rsid w:val="002401CF"/>
    <w:rsid w:val="00240239"/>
    <w:rsid w:val="00240C27"/>
    <w:rsid w:val="0024146B"/>
    <w:rsid w:val="0024180E"/>
    <w:rsid w:val="00241987"/>
    <w:rsid w:val="00241C67"/>
    <w:rsid w:val="002432A7"/>
    <w:rsid w:val="00243725"/>
    <w:rsid w:val="0024435F"/>
    <w:rsid w:val="002444EE"/>
    <w:rsid w:val="00245232"/>
    <w:rsid w:val="0024568A"/>
    <w:rsid w:val="00245BB9"/>
    <w:rsid w:val="0024694E"/>
    <w:rsid w:val="00246AF2"/>
    <w:rsid w:val="00247132"/>
    <w:rsid w:val="00247330"/>
    <w:rsid w:val="0024733B"/>
    <w:rsid w:val="002476C0"/>
    <w:rsid w:val="00247E98"/>
    <w:rsid w:val="0025066F"/>
    <w:rsid w:val="00250838"/>
    <w:rsid w:val="00251161"/>
    <w:rsid w:val="002515F9"/>
    <w:rsid w:val="0025239C"/>
    <w:rsid w:val="00252799"/>
    <w:rsid w:val="002527FD"/>
    <w:rsid w:val="00252849"/>
    <w:rsid w:val="002529C0"/>
    <w:rsid w:val="0025303E"/>
    <w:rsid w:val="0025332A"/>
    <w:rsid w:val="0025368E"/>
    <w:rsid w:val="00253AC1"/>
    <w:rsid w:val="00253B25"/>
    <w:rsid w:val="00253B48"/>
    <w:rsid w:val="00253E73"/>
    <w:rsid w:val="00253F02"/>
    <w:rsid w:val="002544ED"/>
    <w:rsid w:val="00254C8E"/>
    <w:rsid w:val="0025518F"/>
    <w:rsid w:val="00255D4E"/>
    <w:rsid w:val="00255E8B"/>
    <w:rsid w:val="002567D1"/>
    <w:rsid w:val="00256AFA"/>
    <w:rsid w:val="00257340"/>
    <w:rsid w:val="00257380"/>
    <w:rsid w:val="00257419"/>
    <w:rsid w:val="00257AB5"/>
    <w:rsid w:val="0026024E"/>
    <w:rsid w:val="00261240"/>
    <w:rsid w:val="002615F9"/>
    <w:rsid w:val="002629BA"/>
    <w:rsid w:val="00262A07"/>
    <w:rsid w:val="00262E3E"/>
    <w:rsid w:val="00263368"/>
    <w:rsid w:val="0026382F"/>
    <w:rsid w:val="0026393B"/>
    <w:rsid w:val="00263A5C"/>
    <w:rsid w:val="00263BCB"/>
    <w:rsid w:val="00263E22"/>
    <w:rsid w:val="00263F56"/>
    <w:rsid w:val="002640F3"/>
    <w:rsid w:val="002641A2"/>
    <w:rsid w:val="00264454"/>
    <w:rsid w:val="002646DE"/>
    <w:rsid w:val="002648B5"/>
    <w:rsid w:val="00264FCF"/>
    <w:rsid w:val="002654B5"/>
    <w:rsid w:val="002658C7"/>
    <w:rsid w:val="00265CDC"/>
    <w:rsid w:val="00265F8A"/>
    <w:rsid w:val="002667F5"/>
    <w:rsid w:val="0026797D"/>
    <w:rsid w:val="00267D2F"/>
    <w:rsid w:val="00267D3D"/>
    <w:rsid w:val="00270572"/>
    <w:rsid w:val="00270B9C"/>
    <w:rsid w:val="00270C30"/>
    <w:rsid w:val="00270F63"/>
    <w:rsid w:val="0027286A"/>
    <w:rsid w:val="002731B3"/>
    <w:rsid w:val="00273279"/>
    <w:rsid w:val="002739F7"/>
    <w:rsid w:val="00273EC7"/>
    <w:rsid w:val="00273F53"/>
    <w:rsid w:val="0027428B"/>
    <w:rsid w:val="002752A4"/>
    <w:rsid w:val="00275A54"/>
    <w:rsid w:val="00275E17"/>
    <w:rsid w:val="00276010"/>
    <w:rsid w:val="002766A2"/>
    <w:rsid w:val="00276A98"/>
    <w:rsid w:val="00276C7A"/>
    <w:rsid w:val="00276E9F"/>
    <w:rsid w:val="00277908"/>
    <w:rsid w:val="00277E1E"/>
    <w:rsid w:val="00281119"/>
    <w:rsid w:val="0028142D"/>
    <w:rsid w:val="00281680"/>
    <w:rsid w:val="00281BA2"/>
    <w:rsid w:val="00282717"/>
    <w:rsid w:val="002844FF"/>
    <w:rsid w:val="00284BE3"/>
    <w:rsid w:val="00284EE1"/>
    <w:rsid w:val="0028513E"/>
    <w:rsid w:val="002857B4"/>
    <w:rsid w:val="0028598D"/>
    <w:rsid w:val="00285A2B"/>
    <w:rsid w:val="00285D6F"/>
    <w:rsid w:val="00285D8B"/>
    <w:rsid w:val="002861E3"/>
    <w:rsid w:val="00286606"/>
    <w:rsid w:val="00286634"/>
    <w:rsid w:val="002871AA"/>
    <w:rsid w:val="002878DF"/>
    <w:rsid w:val="00290DA5"/>
    <w:rsid w:val="00291041"/>
    <w:rsid w:val="0029175C"/>
    <w:rsid w:val="00291CC3"/>
    <w:rsid w:val="00291E76"/>
    <w:rsid w:val="00291F30"/>
    <w:rsid w:val="00291F9B"/>
    <w:rsid w:val="00292610"/>
    <w:rsid w:val="00292A65"/>
    <w:rsid w:val="00292F13"/>
    <w:rsid w:val="00293893"/>
    <w:rsid w:val="00293994"/>
    <w:rsid w:val="00293D58"/>
    <w:rsid w:val="00293FB7"/>
    <w:rsid w:val="00294906"/>
    <w:rsid w:val="00294F3B"/>
    <w:rsid w:val="0029513C"/>
    <w:rsid w:val="0029518C"/>
    <w:rsid w:val="002955D1"/>
    <w:rsid w:val="00295E89"/>
    <w:rsid w:val="0029611E"/>
    <w:rsid w:val="00296180"/>
    <w:rsid w:val="00297E3E"/>
    <w:rsid w:val="00297FB3"/>
    <w:rsid w:val="002A0405"/>
    <w:rsid w:val="002A099D"/>
    <w:rsid w:val="002A109F"/>
    <w:rsid w:val="002A144D"/>
    <w:rsid w:val="002A14DA"/>
    <w:rsid w:val="002A21CC"/>
    <w:rsid w:val="002A2267"/>
    <w:rsid w:val="002A2B60"/>
    <w:rsid w:val="002A333B"/>
    <w:rsid w:val="002A33B4"/>
    <w:rsid w:val="002A3EA7"/>
    <w:rsid w:val="002A40D2"/>
    <w:rsid w:val="002A4B83"/>
    <w:rsid w:val="002A4DED"/>
    <w:rsid w:val="002A5073"/>
    <w:rsid w:val="002A508F"/>
    <w:rsid w:val="002A5305"/>
    <w:rsid w:val="002A53B9"/>
    <w:rsid w:val="002A541F"/>
    <w:rsid w:val="002A5ED8"/>
    <w:rsid w:val="002A65E1"/>
    <w:rsid w:val="002A6DAE"/>
    <w:rsid w:val="002A754E"/>
    <w:rsid w:val="002A7C96"/>
    <w:rsid w:val="002A7D0B"/>
    <w:rsid w:val="002B0601"/>
    <w:rsid w:val="002B0750"/>
    <w:rsid w:val="002B0863"/>
    <w:rsid w:val="002B0AA1"/>
    <w:rsid w:val="002B0BCF"/>
    <w:rsid w:val="002B171B"/>
    <w:rsid w:val="002B1E46"/>
    <w:rsid w:val="002B39C7"/>
    <w:rsid w:val="002B46A3"/>
    <w:rsid w:val="002B4AA8"/>
    <w:rsid w:val="002B590A"/>
    <w:rsid w:val="002B5FB3"/>
    <w:rsid w:val="002B66B6"/>
    <w:rsid w:val="002B6FD9"/>
    <w:rsid w:val="002B744E"/>
    <w:rsid w:val="002B74B5"/>
    <w:rsid w:val="002B7647"/>
    <w:rsid w:val="002C06A9"/>
    <w:rsid w:val="002C0EE7"/>
    <w:rsid w:val="002C12CD"/>
    <w:rsid w:val="002C166B"/>
    <w:rsid w:val="002C171F"/>
    <w:rsid w:val="002C18C9"/>
    <w:rsid w:val="002C1F8F"/>
    <w:rsid w:val="002C21D0"/>
    <w:rsid w:val="002C2391"/>
    <w:rsid w:val="002C3455"/>
    <w:rsid w:val="002C37DC"/>
    <w:rsid w:val="002C447F"/>
    <w:rsid w:val="002C4E19"/>
    <w:rsid w:val="002C4F38"/>
    <w:rsid w:val="002C52B6"/>
    <w:rsid w:val="002C6602"/>
    <w:rsid w:val="002C6CF7"/>
    <w:rsid w:val="002C6E09"/>
    <w:rsid w:val="002C7218"/>
    <w:rsid w:val="002D0017"/>
    <w:rsid w:val="002D113C"/>
    <w:rsid w:val="002D15CA"/>
    <w:rsid w:val="002D15D5"/>
    <w:rsid w:val="002D1A26"/>
    <w:rsid w:val="002D1F32"/>
    <w:rsid w:val="002D2843"/>
    <w:rsid w:val="002D4126"/>
    <w:rsid w:val="002D43B2"/>
    <w:rsid w:val="002D44CA"/>
    <w:rsid w:val="002D457B"/>
    <w:rsid w:val="002D4719"/>
    <w:rsid w:val="002D4739"/>
    <w:rsid w:val="002D57A4"/>
    <w:rsid w:val="002D5ACB"/>
    <w:rsid w:val="002D6234"/>
    <w:rsid w:val="002D62D2"/>
    <w:rsid w:val="002D678D"/>
    <w:rsid w:val="002D6EF2"/>
    <w:rsid w:val="002D6EF4"/>
    <w:rsid w:val="002D7034"/>
    <w:rsid w:val="002E0007"/>
    <w:rsid w:val="002E05A1"/>
    <w:rsid w:val="002E0CC5"/>
    <w:rsid w:val="002E0FF7"/>
    <w:rsid w:val="002E1FB2"/>
    <w:rsid w:val="002E22E9"/>
    <w:rsid w:val="002E2676"/>
    <w:rsid w:val="002E276E"/>
    <w:rsid w:val="002E29C7"/>
    <w:rsid w:val="002E2ABC"/>
    <w:rsid w:val="002E2E5B"/>
    <w:rsid w:val="002E2FBC"/>
    <w:rsid w:val="002E35C5"/>
    <w:rsid w:val="002E4044"/>
    <w:rsid w:val="002E63A0"/>
    <w:rsid w:val="002E690C"/>
    <w:rsid w:val="002E6A0B"/>
    <w:rsid w:val="002E6CD0"/>
    <w:rsid w:val="002E7A9A"/>
    <w:rsid w:val="002E7B83"/>
    <w:rsid w:val="002E7E37"/>
    <w:rsid w:val="002F0BCD"/>
    <w:rsid w:val="002F1823"/>
    <w:rsid w:val="002F18F8"/>
    <w:rsid w:val="002F1AE7"/>
    <w:rsid w:val="002F1DA0"/>
    <w:rsid w:val="002F22D7"/>
    <w:rsid w:val="002F23E5"/>
    <w:rsid w:val="002F280A"/>
    <w:rsid w:val="002F34C4"/>
    <w:rsid w:val="002F3DAF"/>
    <w:rsid w:val="002F4E63"/>
    <w:rsid w:val="002F55C7"/>
    <w:rsid w:val="002F563E"/>
    <w:rsid w:val="002F5C81"/>
    <w:rsid w:val="002F60AB"/>
    <w:rsid w:val="002F63D5"/>
    <w:rsid w:val="002F6A94"/>
    <w:rsid w:val="002F6CCA"/>
    <w:rsid w:val="002F6DFC"/>
    <w:rsid w:val="002F71F8"/>
    <w:rsid w:val="002F7889"/>
    <w:rsid w:val="002F796C"/>
    <w:rsid w:val="002F7EFF"/>
    <w:rsid w:val="003000AB"/>
    <w:rsid w:val="00300246"/>
    <w:rsid w:val="00300531"/>
    <w:rsid w:val="00300F78"/>
    <w:rsid w:val="00301865"/>
    <w:rsid w:val="00301BDB"/>
    <w:rsid w:val="00301F47"/>
    <w:rsid w:val="00301F6F"/>
    <w:rsid w:val="003021FE"/>
    <w:rsid w:val="00302692"/>
    <w:rsid w:val="00302B50"/>
    <w:rsid w:val="00302B65"/>
    <w:rsid w:val="00302C33"/>
    <w:rsid w:val="00302E1B"/>
    <w:rsid w:val="00303303"/>
    <w:rsid w:val="00303330"/>
    <w:rsid w:val="003038BE"/>
    <w:rsid w:val="003039DE"/>
    <w:rsid w:val="00304766"/>
    <w:rsid w:val="003047AB"/>
    <w:rsid w:val="003049E0"/>
    <w:rsid w:val="00304BAA"/>
    <w:rsid w:val="003053CA"/>
    <w:rsid w:val="0030578A"/>
    <w:rsid w:val="003057E2"/>
    <w:rsid w:val="00305E78"/>
    <w:rsid w:val="00306972"/>
    <w:rsid w:val="003072CB"/>
    <w:rsid w:val="0030788A"/>
    <w:rsid w:val="00307CEC"/>
    <w:rsid w:val="0031089A"/>
    <w:rsid w:val="003119FF"/>
    <w:rsid w:val="00312953"/>
    <w:rsid w:val="00312AF5"/>
    <w:rsid w:val="00313412"/>
    <w:rsid w:val="00313A75"/>
    <w:rsid w:val="00313B71"/>
    <w:rsid w:val="00313ED0"/>
    <w:rsid w:val="003140ED"/>
    <w:rsid w:val="00314811"/>
    <w:rsid w:val="0031511D"/>
    <w:rsid w:val="00315D76"/>
    <w:rsid w:val="00315FA6"/>
    <w:rsid w:val="00316045"/>
    <w:rsid w:val="00316A88"/>
    <w:rsid w:val="00317094"/>
    <w:rsid w:val="00317B80"/>
    <w:rsid w:val="00320324"/>
    <w:rsid w:val="0032074F"/>
    <w:rsid w:val="0032175E"/>
    <w:rsid w:val="00321842"/>
    <w:rsid w:val="00321A5E"/>
    <w:rsid w:val="003227C3"/>
    <w:rsid w:val="00322887"/>
    <w:rsid w:val="00323A3F"/>
    <w:rsid w:val="00323BF7"/>
    <w:rsid w:val="00324FAA"/>
    <w:rsid w:val="00325BA8"/>
    <w:rsid w:val="00326775"/>
    <w:rsid w:val="00326985"/>
    <w:rsid w:val="00327400"/>
    <w:rsid w:val="00327E63"/>
    <w:rsid w:val="00327FEF"/>
    <w:rsid w:val="00331E9A"/>
    <w:rsid w:val="0033250C"/>
    <w:rsid w:val="00332886"/>
    <w:rsid w:val="00332CFC"/>
    <w:rsid w:val="00332ED8"/>
    <w:rsid w:val="00333767"/>
    <w:rsid w:val="00333A52"/>
    <w:rsid w:val="00333EE1"/>
    <w:rsid w:val="00335EE9"/>
    <w:rsid w:val="0033610E"/>
    <w:rsid w:val="003361DE"/>
    <w:rsid w:val="00336E74"/>
    <w:rsid w:val="00337FAD"/>
    <w:rsid w:val="003409CD"/>
    <w:rsid w:val="00341561"/>
    <w:rsid w:val="003415C7"/>
    <w:rsid w:val="00341B62"/>
    <w:rsid w:val="00341F76"/>
    <w:rsid w:val="00342483"/>
    <w:rsid w:val="00342598"/>
    <w:rsid w:val="0034292B"/>
    <w:rsid w:val="00343158"/>
    <w:rsid w:val="00343305"/>
    <w:rsid w:val="0034337A"/>
    <w:rsid w:val="0034360B"/>
    <w:rsid w:val="0034414E"/>
    <w:rsid w:val="003443A2"/>
    <w:rsid w:val="0034474B"/>
    <w:rsid w:val="0034506F"/>
    <w:rsid w:val="003466E9"/>
    <w:rsid w:val="00346DC6"/>
    <w:rsid w:val="00347965"/>
    <w:rsid w:val="00347992"/>
    <w:rsid w:val="00347B00"/>
    <w:rsid w:val="00347F5C"/>
    <w:rsid w:val="003502B9"/>
    <w:rsid w:val="003504AA"/>
    <w:rsid w:val="003506FC"/>
    <w:rsid w:val="00350CDE"/>
    <w:rsid w:val="00351119"/>
    <w:rsid w:val="003518CF"/>
    <w:rsid w:val="00351E0B"/>
    <w:rsid w:val="00352486"/>
    <w:rsid w:val="00352A50"/>
    <w:rsid w:val="00352BBD"/>
    <w:rsid w:val="003532FC"/>
    <w:rsid w:val="00353CC5"/>
    <w:rsid w:val="0035456C"/>
    <w:rsid w:val="00354806"/>
    <w:rsid w:val="003548AD"/>
    <w:rsid w:val="00354914"/>
    <w:rsid w:val="00354C7A"/>
    <w:rsid w:val="0035564A"/>
    <w:rsid w:val="00356DCB"/>
    <w:rsid w:val="00356FC6"/>
    <w:rsid w:val="00357528"/>
    <w:rsid w:val="0035794A"/>
    <w:rsid w:val="003579DA"/>
    <w:rsid w:val="00357FAD"/>
    <w:rsid w:val="003601A8"/>
    <w:rsid w:val="0036024D"/>
    <w:rsid w:val="003602C5"/>
    <w:rsid w:val="003607C9"/>
    <w:rsid w:val="00360AF4"/>
    <w:rsid w:val="00361B8D"/>
    <w:rsid w:val="00362669"/>
    <w:rsid w:val="00362A14"/>
    <w:rsid w:val="00362E6D"/>
    <w:rsid w:val="003633FA"/>
    <w:rsid w:val="00363475"/>
    <w:rsid w:val="00363B12"/>
    <w:rsid w:val="0036479C"/>
    <w:rsid w:val="00364B85"/>
    <w:rsid w:val="00364CAC"/>
    <w:rsid w:val="00364FF2"/>
    <w:rsid w:val="00365095"/>
    <w:rsid w:val="00365214"/>
    <w:rsid w:val="00365A0D"/>
    <w:rsid w:val="00365C5B"/>
    <w:rsid w:val="003661C1"/>
    <w:rsid w:val="0036638E"/>
    <w:rsid w:val="00366438"/>
    <w:rsid w:val="0036690F"/>
    <w:rsid w:val="00366EA8"/>
    <w:rsid w:val="00366FE7"/>
    <w:rsid w:val="0036706F"/>
    <w:rsid w:val="00367175"/>
    <w:rsid w:val="00367571"/>
    <w:rsid w:val="00370587"/>
    <w:rsid w:val="0037100A"/>
    <w:rsid w:val="00371529"/>
    <w:rsid w:val="00371C54"/>
    <w:rsid w:val="003722FC"/>
    <w:rsid w:val="00372462"/>
    <w:rsid w:val="003724EA"/>
    <w:rsid w:val="003725FD"/>
    <w:rsid w:val="003734FB"/>
    <w:rsid w:val="003736A4"/>
    <w:rsid w:val="00374A52"/>
    <w:rsid w:val="0037587D"/>
    <w:rsid w:val="00376289"/>
    <w:rsid w:val="00376EEA"/>
    <w:rsid w:val="003777D6"/>
    <w:rsid w:val="0037791C"/>
    <w:rsid w:val="00377AF7"/>
    <w:rsid w:val="00377EEE"/>
    <w:rsid w:val="00380169"/>
    <w:rsid w:val="00380FE8"/>
    <w:rsid w:val="00381073"/>
    <w:rsid w:val="003817CE"/>
    <w:rsid w:val="0038184F"/>
    <w:rsid w:val="003819DC"/>
    <w:rsid w:val="003819FD"/>
    <w:rsid w:val="0038212A"/>
    <w:rsid w:val="00382D88"/>
    <w:rsid w:val="00382E98"/>
    <w:rsid w:val="0038325B"/>
    <w:rsid w:val="00383280"/>
    <w:rsid w:val="003835A0"/>
    <w:rsid w:val="00383814"/>
    <w:rsid w:val="00383FCD"/>
    <w:rsid w:val="003854A7"/>
    <w:rsid w:val="0038550D"/>
    <w:rsid w:val="0038551A"/>
    <w:rsid w:val="00386056"/>
    <w:rsid w:val="00386356"/>
    <w:rsid w:val="003863C9"/>
    <w:rsid w:val="00386A27"/>
    <w:rsid w:val="003877D4"/>
    <w:rsid w:val="00390794"/>
    <w:rsid w:val="003907FA"/>
    <w:rsid w:val="00390C2B"/>
    <w:rsid w:val="003911F5"/>
    <w:rsid w:val="00391D9B"/>
    <w:rsid w:val="003925F6"/>
    <w:rsid w:val="00392871"/>
    <w:rsid w:val="0039311E"/>
    <w:rsid w:val="00393B94"/>
    <w:rsid w:val="00393D67"/>
    <w:rsid w:val="003944C3"/>
    <w:rsid w:val="00396C2B"/>
    <w:rsid w:val="00397162"/>
    <w:rsid w:val="003A15AB"/>
    <w:rsid w:val="003A27C3"/>
    <w:rsid w:val="003A27FF"/>
    <w:rsid w:val="003A2A46"/>
    <w:rsid w:val="003A31E9"/>
    <w:rsid w:val="003A4161"/>
    <w:rsid w:val="003A438A"/>
    <w:rsid w:val="003A49E1"/>
    <w:rsid w:val="003A4BD8"/>
    <w:rsid w:val="003A4E2E"/>
    <w:rsid w:val="003A62FD"/>
    <w:rsid w:val="003A633F"/>
    <w:rsid w:val="003A690B"/>
    <w:rsid w:val="003A70FF"/>
    <w:rsid w:val="003A7300"/>
    <w:rsid w:val="003A74E0"/>
    <w:rsid w:val="003A76C1"/>
    <w:rsid w:val="003B0F82"/>
    <w:rsid w:val="003B1220"/>
    <w:rsid w:val="003B15C2"/>
    <w:rsid w:val="003B2850"/>
    <w:rsid w:val="003B2BB4"/>
    <w:rsid w:val="003B2E24"/>
    <w:rsid w:val="003B2EFD"/>
    <w:rsid w:val="003B3429"/>
    <w:rsid w:val="003B4987"/>
    <w:rsid w:val="003B4FB1"/>
    <w:rsid w:val="003B57A9"/>
    <w:rsid w:val="003B6B50"/>
    <w:rsid w:val="003B6DF5"/>
    <w:rsid w:val="003B6FB7"/>
    <w:rsid w:val="003B7006"/>
    <w:rsid w:val="003B7C46"/>
    <w:rsid w:val="003C0907"/>
    <w:rsid w:val="003C10AE"/>
    <w:rsid w:val="003C1684"/>
    <w:rsid w:val="003C1B2D"/>
    <w:rsid w:val="003C20EC"/>
    <w:rsid w:val="003C2160"/>
    <w:rsid w:val="003C22BA"/>
    <w:rsid w:val="003C2628"/>
    <w:rsid w:val="003C272C"/>
    <w:rsid w:val="003C29DD"/>
    <w:rsid w:val="003C2AEC"/>
    <w:rsid w:val="003C335C"/>
    <w:rsid w:val="003C3A9E"/>
    <w:rsid w:val="003C3D5E"/>
    <w:rsid w:val="003C423E"/>
    <w:rsid w:val="003C4409"/>
    <w:rsid w:val="003C4468"/>
    <w:rsid w:val="003C4830"/>
    <w:rsid w:val="003C54B0"/>
    <w:rsid w:val="003C655A"/>
    <w:rsid w:val="003C662F"/>
    <w:rsid w:val="003C6FD6"/>
    <w:rsid w:val="003D0D11"/>
    <w:rsid w:val="003D149C"/>
    <w:rsid w:val="003D18B2"/>
    <w:rsid w:val="003D1FBE"/>
    <w:rsid w:val="003D206C"/>
    <w:rsid w:val="003D22A0"/>
    <w:rsid w:val="003D2559"/>
    <w:rsid w:val="003D266F"/>
    <w:rsid w:val="003D281A"/>
    <w:rsid w:val="003D3ACD"/>
    <w:rsid w:val="003D40BE"/>
    <w:rsid w:val="003D40E6"/>
    <w:rsid w:val="003D4636"/>
    <w:rsid w:val="003D47AE"/>
    <w:rsid w:val="003D4E1C"/>
    <w:rsid w:val="003D5281"/>
    <w:rsid w:val="003D5468"/>
    <w:rsid w:val="003D5875"/>
    <w:rsid w:val="003D58AD"/>
    <w:rsid w:val="003D676B"/>
    <w:rsid w:val="003D6DC0"/>
    <w:rsid w:val="003D734E"/>
    <w:rsid w:val="003D79FA"/>
    <w:rsid w:val="003E007A"/>
    <w:rsid w:val="003E0117"/>
    <w:rsid w:val="003E096C"/>
    <w:rsid w:val="003E23A5"/>
    <w:rsid w:val="003E247C"/>
    <w:rsid w:val="003E34F9"/>
    <w:rsid w:val="003E36B2"/>
    <w:rsid w:val="003E3E85"/>
    <w:rsid w:val="003E41C7"/>
    <w:rsid w:val="003E481B"/>
    <w:rsid w:val="003E48AE"/>
    <w:rsid w:val="003E4CEC"/>
    <w:rsid w:val="003E50BC"/>
    <w:rsid w:val="003E5306"/>
    <w:rsid w:val="003E5FAC"/>
    <w:rsid w:val="003E63C8"/>
    <w:rsid w:val="003E6B2F"/>
    <w:rsid w:val="003E6C35"/>
    <w:rsid w:val="003F0791"/>
    <w:rsid w:val="003F11E7"/>
    <w:rsid w:val="003F14D2"/>
    <w:rsid w:val="003F1CE8"/>
    <w:rsid w:val="003F20B8"/>
    <w:rsid w:val="003F246F"/>
    <w:rsid w:val="003F25D7"/>
    <w:rsid w:val="003F2AED"/>
    <w:rsid w:val="003F2B0F"/>
    <w:rsid w:val="003F2E8A"/>
    <w:rsid w:val="003F3402"/>
    <w:rsid w:val="003F3828"/>
    <w:rsid w:val="003F3CD8"/>
    <w:rsid w:val="003F3DD8"/>
    <w:rsid w:val="003F415B"/>
    <w:rsid w:val="003F4487"/>
    <w:rsid w:val="003F4579"/>
    <w:rsid w:val="003F46A4"/>
    <w:rsid w:val="003F4B90"/>
    <w:rsid w:val="003F50CA"/>
    <w:rsid w:val="003F51F8"/>
    <w:rsid w:val="003F5212"/>
    <w:rsid w:val="003F5435"/>
    <w:rsid w:val="003F6586"/>
    <w:rsid w:val="003F7139"/>
    <w:rsid w:val="003F72B5"/>
    <w:rsid w:val="0040165C"/>
    <w:rsid w:val="00401822"/>
    <w:rsid w:val="00401FE2"/>
    <w:rsid w:val="00402015"/>
    <w:rsid w:val="00402154"/>
    <w:rsid w:val="004033F6"/>
    <w:rsid w:val="0040354B"/>
    <w:rsid w:val="00403590"/>
    <w:rsid w:val="00403FFE"/>
    <w:rsid w:val="004056E8"/>
    <w:rsid w:val="004057B6"/>
    <w:rsid w:val="00405EFC"/>
    <w:rsid w:val="004064BB"/>
    <w:rsid w:val="0040685D"/>
    <w:rsid w:val="00406918"/>
    <w:rsid w:val="00406A4A"/>
    <w:rsid w:val="00406FEA"/>
    <w:rsid w:val="004073F8"/>
    <w:rsid w:val="0040747E"/>
    <w:rsid w:val="00407738"/>
    <w:rsid w:val="004103AA"/>
    <w:rsid w:val="00410799"/>
    <w:rsid w:val="00410911"/>
    <w:rsid w:val="00410CC0"/>
    <w:rsid w:val="00410D30"/>
    <w:rsid w:val="00410DA5"/>
    <w:rsid w:val="00411684"/>
    <w:rsid w:val="0041188F"/>
    <w:rsid w:val="004125D0"/>
    <w:rsid w:val="0041271E"/>
    <w:rsid w:val="00412DC3"/>
    <w:rsid w:val="00413172"/>
    <w:rsid w:val="00413438"/>
    <w:rsid w:val="00413597"/>
    <w:rsid w:val="0041373D"/>
    <w:rsid w:val="00413DFF"/>
    <w:rsid w:val="00413E68"/>
    <w:rsid w:val="00414DD9"/>
    <w:rsid w:val="00415333"/>
    <w:rsid w:val="00415734"/>
    <w:rsid w:val="00415AF4"/>
    <w:rsid w:val="004164EF"/>
    <w:rsid w:val="0041692E"/>
    <w:rsid w:val="0041699C"/>
    <w:rsid w:val="00416CA8"/>
    <w:rsid w:val="004200BA"/>
    <w:rsid w:val="0042108E"/>
    <w:rsid w:val="00421383"/>
    <w:rsid w:val="004213DF"/>
    <w:rsid w:val="00421B4E"/>
    <w:rsid w:val="00422038"/>
    <w:rsid w:val="0042212D"/>
    <w:rsid w:val="00422335"/>
    <w:rsid w:val="00422C3C"/>
    <w:rsid w:val="00422EF9"/>
    <w:rsid w:val="00422F0C"/>
    <w:rsid w:val="004230DE"/>
    <w:rsid w:val="00423211"/>
    <w:rsid w:val="004234D5"/>
    <w:rsid w:val="00423F6C"/>
    <w:rsid w:val="00424BDA"/>
    <w:rsid w:val="00425494"/>
    <w:rsid w:val="004259AA"/>
    <w:rsid w:val="0042638E"/>
    <w:rsid w:val="00426BEC"/>
    <w:rsid w:val="00426CFB"/>
    <w:rsid w:val="00426E48"/>
    <w:rsid w:val="00426F2B"/>
    <w:rsid w:val="00426FE9"/>
    <w:rsid w:val="0042758D"/>
    <w:rsid w:val="004277E4"/>
    <w:rsid w:val="00427B1B"/>
    <w:rsid w:val="00427B96"/>
    <w:rsid w:val="00427DD3"/>
    <w:rsid w:val="00427DE8"/>
    <w:rsid w:val="004310A2"/>
    <w:rsid w:val="00431C23"/>
    <w:rsid w:val="00431D4C"/>
    <w:rsid w:val="00432A88"/>
    <w:rsid w:val="00432B4A"/>
    <w:rsid w:val="00432D21"/>
    <w:rsid w:val="00433389"/>
    <w:rsid w:val="0043347D"/>
    <w:rsid w:val="0043374C"/>
    <w:rsid w:val="0043458E"/>
    <w:rsid w:val="00434657"/>
    <w:rsid w:val="004348D6"/>
    <w:rsid w:val="00434BB0"/>
    <w:rsid w:val="004356F1"/>
    <w:rsid w:val="00435E68"/>
    <w:rsid w:val="004367B4"/>
    <w:rsid w:val="004371A5"/>
    <w:rsid w:val="00437FB5"/>
    <w:rsid w:val="00440061"/>
    <w:rsid w:val="00440390"/>
    <w:rsid w:val="00441497"/>
    <w:rsid w:val="004419E9"/>
    <w:rsid w:val="00441F56"/>
    <w:rsid w:val="004421CF"/>
    <w:rsid w:val="00442B8F"/>
    <w:rsid w:val="00442D3A"/>
    <w:rsid w:val="00442E71"/>
    <w:rsid w:val="00442E76"/>
    <w:rsid w:val="004432CE"/>
    <w:rsid w:val="004437E3"/>
    <w:rsid w:val="004441F6"/>
    <w:rsid w:val="004445BC"/>
    <w:rsid w:val="004451A5"/>
    <w:rsid w:val="004451B0"/>
    <w:rsid w:val="00445257"/>
    <w:rsid w:val="00446366"/>
    <w:rsid w:val="004468B5"/>
    <w:rsid w:val="00446B7E"/>
    <w:rsid w:val="00446B9B"/>
    <w:rsid w:val="00447229"/>
    <w:rsid w:val="004478D9"/>
    <w:rsid w:val="0044794A"/>
    <w:rsid w:val="00447FFE"/>
    <w:rsid w:val="004500A2"/>
    <w:rsid w:val="004504E8"/>
    <w:rsid w:val="00450F84"/>
    <w:rsid w:val="00450FF0"/>
    <w:rsid w:val="004514FD"/>
    <w:rsid w:val="004519C9"/>
    <w:rsid w:val="004528C1"/>
    <w:rsid w:val="00452B4A"/>
    <w:rsid w:val="00453373"/>
    <w:rsid w:val="00453F0A"/>
    <w:rsid w:val="004542FE"/>
    <w:rsid w:val="00454730"/>
    <w:rsid w:val="004553E3"/>
    <w:rsid w:val="00455847"/>
    <w:rsid w:val="004559C0"/>
    <w:rsid w:val="00455CA9"/>
    <w:rsid w:val="00455DA7"/>
    <w:rsid w:val="00455FA2"/>
    <w:rsid w:val="00456559"/>
    <w:rsid w:val="00456886"/>
    <w:rsid w:val="00456C61"/>
    <w:rsid w:val="00456D89"/>
    <w:rsid w:val="0045745D"/>
    <w:rsid w:val="00457F7B"/>
    <w:rsid w:val="00460F17"/>
    <w:rsid w:val="004619D2"/>
    <w:rsid w:val="00461A8F"/>
    <w:rsid w:val="00461DAF"/>
    <w:rsid w:val="00462ADD"/>
    <w:rsid w:val="004641CA"/>
    <w:rsid w:val="0046736D"/>
    <w:rsid w:val="0046740C"/>
    <w:rsid w:val="0047032B"/>
    <w:rsid w:val="0047056C"/>
    <w:rsid w:val="0047057B"/>
    <w:rsid w:val="00470DF1"/>
    <w:rsid w:val="00470E69"/>
    <w:rsid w:val="00470FB3"/>
    <w:rsid w:val="004711C3"/>
    <w:rsid w:val="00471C99"/>
    <w:rsid w:val="00471D69"/>
    <w:rsid w:val="00471F58"/>
    <w:rsid w:val="00471FBD"/>
    <w:rsid w:val="0047260B"/>
    <w:rsid w:val="004729E9"/>
    <w:rsid w:val="00472C3A"/>
    <w:rsid w:val="00473ADC"/>
    <w:rsid w:val="00473CC8"/>
    <w:rsid w:val="004746EB"/>
    <w:rsid w:val="00474894"/>
    <w:rsid w:val="00474D89"/>
    <w:rsid w:val="00474EB4"/>
    <w:rsid w:val="00475515"/>
    <w:rsid w:val="00475735"/>
    <w:rsid w:val="004757E3"/>
    <w:rsid w:val="00475821"/>
    <w:rsid w:val="00475E09"/>
    <w:rsid w:val="00475F2B"/>
    <w:rsid w:val="0047608D"/>
    <w:rsid w:val="004768FB"/>
    <w:rsid w:val="00476BBC"/>
    <w:rsid w:val="00476F2E"/>
    <w:rsid w:val="004773FE"/>
    <w:rsid w:val="00477B6C"/>
    <w:rsid w:val="0048027D"/>
    <w:rsid w:val="00480A2E"/>
    <w:rsid w:val="00480A6F"/>
    <w:rsid w:val="00480C41"/>
    <w:rsid w:val="00481045"/>
    <w:rsid w:val="004811AD"/>
    <w:rsid w:val="00481305"/>
    <w:rsid w:val="00481BAB"/>
    <w:rsid w:val="00482046"/>
    <w:rsid w:val="004826E5"/>
    <w:rsid w:val="0048274D"/>
    <w:rsid w:val="00482878"/>
    <w:rsid w:val="00482927"/>
    <w:rsid w:val="00482AF0"/>
    <w:rsid w:val="00483E6B"/>
    <w:rsid w:val="004845FF"/>
    <w:rsid w:val="00485691"/>
    <w:rsid w:val="00486434"/>
    <w:rsid w:val="00486526"/>
    <w:rsid w:val="00486985"/>
    <w:rsid w:val="00486CBC"/>
    <w:rsid w:val="004871CF"/>
    <w:rsid w:val="00487641"/>
    <w:rsid w:val="00490748"/>
    <w:rsid w:val="00490D71"/>
    <w:rsid w:val="004910F6"/>
    <w:rsid w:val="00491186"/>
    <w:rsid w:val="0049136C"/>
    <w:rsid w:val="0049173C"/>
    <w:rsid w:val="004918D4"/>
    <w:rsid w:val="00491B3E"/>
    <w:rsid w:val="00491D3D"/>
    <w:rsid w:val="00492063"/>
    <w:rsid w:val="004928E1"/>
    <w:rsid w:val="004929CF"/>
    <w:rsid w:val="00492B20"/>
    <w:rsid w:val="00493012"/>
    <w:rsid w:val="00493420"/>
    <w:rsid w:val="004938DF"/>
    <w:rsid w:val="00493AFA"/>
    <w:rsid w:val="00493B45"/>
    <w:rsid w:val="00493E9F"/>
    <w:rsid w:val="004941A0"/>
    <w:rsid w:val="004946C8"/>
    <w:rsid w:val="00494BCA"/>
    <w:rsid w:val="00494FA3"/>
    <w:rsid w:val="00495C7B"/>
    <w:rsid w:val="00495F34"/>
    <w:rsid w:val="00495FA4"/>
    <w:rsid w:val="00496936"/>
    <w:rsid w:val="00497C14"/>
    <w:rsid w:val="00497CDB"/>
    <w:rsid w:val="00497D10"/>
    <w:rsid w:val="00497E52"/>
    <w:rsid w:val="004A00B3"/>
    <w:rsid w:val="004A0B0C"/>
    <w:rsid w:val="004A0BC1"/>
    <w:rsid w:val="004A0C3E"/>
    <w:rsid w:val="004A0E5E"/>
    <w:rsid w:val="004A14EF"/>
    <w:rsid w:val="004A1845"/>
    <w:rsid w:val="004A2116"/>
    <w:rsid w:val="004A28D1"/>
    <w:rsid w:val="004A2906"/>
    <w:rsid w:val="004A343B"/>
    <w:rsid w:val="004A3909"/>
    <w:rsid w:val="004A3A84"/>
    <w:rsid w:val="004A46DB"/>
    <w:rsid w:val="004A4EE7"/>
    <w:rsid w:val="004A55E8"/>
    <w:rsid w:val="004A617C"/>
    <w:rsid w:val="004A6989"/>
    <w:rsid w:val="004A6CF0"/>
    <w:rsid w:val="004A703E"/>
    <w:rsid w:val="004A7542"/>
    <w:rsid w:val="004A7AEA"/>
    <w:rsid w:val="004B0B7A"/>
    <w:rsid w:val="004B0C5A"/>
    <w:rsid w:val="004B0D9E"/>
    <w:rsid w:val="004B14CC"/>
    <w:rsid w:val="004B164C"/>
    <w:rsid w:val="004B16D9"/>
    <w:rsid w:val="004B1D55"/>
    <w:rsid w:val="004B2A8A"/>
    <w:rsid w:val="004B2BBB"/>
    <w:rsid w:val="004B2C6B"/>
    <w:rsid w:val="004B4F66"/>
    <w:rsid w:val="004B5474"/>
    <w:rsid w:val="004B58F7"/>
    <w:rsid w:val="004B59AC"/>
    <w:rsid w:val="004B5CB8"/>
    <w:rsid w:val="004B64C4"/>
    <w:rsid w:val="004B6796"/>
    <w:rsid w:val="004B6D1F"/>
    <w:rsid w:val="004B7091"/>
    <w:rsid w:val="004B76F4"/>
    <w:rsid w:val="004B7D73"/>
    <w:rsid w:val="004C02FB"/>
    <w:rsid w:val="004C0574"/>
    <w:rsid w:val="004C121F"/>
    <w:rsid w:val="004C1370"/>
    <w:rsid w:val="004C141E"/>
    <w:rsid w:val="004C299B"/>
    <w:rsid w:val="004C2B59"/>
    <w:rsid w:val="004C344C"/>
    <w:rsid w:val="004C3959"/>
    <w:rsid w:val="004C3F7D"/>
    <w:rsid w:val="004C40BB"/>
    <w:rsid w:val="004C50FD"/>
    <w:rsid w:val="004C5698"/>
    <w:rsid w:val="004C5CA6"/>
    <w:rsid w:val="004C6255"/>
    <w:rsid w:val="004C6802"/>
    <w:rsid w:val="004C686C"/>
    <w:rsid w:val="004C6B9F"/>
    <w:rsid w:val="004C735C"/>
    <w:rsid w:val="004C78D2"/>
    <w:rsid w:val="004D149D"/>
    <w:rsid w:val="004D17BA"/>
    <w:rsid w:val="004D1A21"/>
    <w:rsid w:val="004D1E3A"/>
    <w:rsid w:val="004D2420"/>
    <w:rsid w:val="004D337F"/>
    <w:rsid w:val="004D38D8"/>
    <w:rsid w:val="004D3933"/>
    <w:rsid w:val="004D3C93"/>
    <w:rsid w:val="004D3DC4"/>
    <w:rsid w:val="004D4413"/>
    <w:rsid w:val="004D469E"/>
    <w:rsid w:val="004D4D17"/>
    <w:rsid w:val="004D4E93"/>
    <w:rsid w:val="004D51FE"/>
    <w:rsid w:val="004D5682"/>
    <w:rsid w:val="004D5B34"/>
    <w:rsid w:val="004D5C14"/>
    <w:rsid w:val="004D6043"/>
    <w:rsid w:val="004D6A7C"/>
    <w:rsid w:val="004D6AC5"/>
    <w:rsid w:val="004D7288"/>
    <w:rsid w:val="004D765A"/>
    <w:rsid w:val="004D77CA"/>
    <w:rsid w:val="004D7CBC"/>
    <w:rsid w:val="004E0401"/>
    <w:rsid w:val="004E089B"/>
    <w:rsid w:val="004E0CC0"/>
    <w:rsid w:val="004E0D26"/>
    <w:rsid w:val="004E245E"/>
    <w:rsid w:val="004E2B7C"/>
    <w:rsid w:val="004E2E72"/>
    <w:rsid w:val="004E301D"/>
    <w:rsid w:val="004E385F"/>
    <w:rsid w:val="004E388D"/>
    <w:rsid w:val="004E3B17"/>
    <w:rsid w:val="004E3B5C"/>
    <w:rsid w:val="004E48CB"/>
    <w:rsid w:val="004E4E77"/>
    <w:rsid w:val="004E626F"/>
    <w:rsid w:val="004E6414"/>
    <w:rsid w:val="004E6D1E"/>
    <w:rsid w:val="004E77A4"/>
    <w:rsid w:val="004E7E31"/>
    <w:rsid w:val="004F032B"/>
    <w:rsid w:val="004F04E8"/>
    <w:rsid w:val="004F08E2"/>
    <w:rsid w:val="004F0F03"/>
    <w:rsid w:val="004F144B"/>
    <w:rsid w:val="004F15BE"/>
    <w:rsid w:val="004F1801"/>
    <w:rsid w:val="004F2287"/>
    <w:rsid w:val="004F3261"/>
    <w:rsid w:val="004F3426"/>
    <w:rsid w:val="004F47E4"/>
    <w:rsid w:val="004F4FD1"/>
    <w:rsid w:val="004F50FB"/>
    <w:rsid w:val="004F529C"/>
    <w:rsid w:val="004F56B3"/>
    <w:rsid w:val="004F688A"/>
    <w:rsid w:val="004F6DC7"/>
    <w:rsid w:val="004F7669"/>
    <w:rsid w:val="004F7E08"/>
    <w:rsid w:val="005000E4"/>
    <w:rsid w:val="005000F3"/>
    <w:rsid w:val="0050063D"/>
    <w:rsid w:val="00501298"/>
    <w:rsid w:val="005017C0"/>
    <w:rsid w:val="00501D14"/>
    <w:rsid w:val="00502449"/>
    <w:rsid w:val="0050291F"/>
    <w:rsid w:val="00503B30"/>
    <w:rsid w:val="0050428D"/>
    <w:rsid w:val="005043BD"/>
    <w:rsid w:val="005047C6"/>
    <w:rsid w:val="005053D8"/>
    <w:rsid w:val="00505D7C"/>
    <w:rsid w:val="0050607F"/>
    <w:rsid w:val="005060B7"/>
    <w:rsid w:val="00507AD4"/>
    <w:rsid w:val="005101ED"/>
    <w:rsid w:val="00511574"/>
    <w:rsid w:val="00511650"/>
    <w:rsid w:val="0051197D"/>
    <w:rsid w:val="00512395"/>
    <w:rsid w:val="005125DD"/>
    <w:rsid w:val="005128C9"/>
    <w:rsid w:val="005130C7"/>
    <w:rsid w:val="005135FB"/>
    <w:rsid w:val="00513808"/>
    <w:rsid w:val="00516336"/>
    <w:rsid w:val="0051651A"/>
    <w:rsid w:val="00517EFE"/>
    <w:rsid w:val="005217B4"/>
    <w:rsid w:val="00521D14"/>
    <w:rsid w:val="005231E8"/>
    <w:rsid w:val="00523399"/>
    <w:rsid w:val="00523663"/>
    <w:rsid w:val="00523C6B"/>
    <w:rsid w:val="005248D2"/>
    <w:rsid w:val="00524C04"/>
    <w:rsid w:val="00524CA1"/>
    <w:rsid w:val="00525402"/>
    <w:rsid w:val="0052556C"/>
    <w:rsid w:val="005265AC"/>
    <w:rsid w:val="00526B9C"/>
    <w:rsid w:val="00526C72"/>
    <w:rsid w:val="00526D2A"/>
    <w:rsid w:val="005271D0"/>
    <w:rsid w:val="005272D8"/>
    <w:rsid w:val="005276B1"/>
    <w:rsid w:val="00530BF3"/>
    <w:rsid w:val="00530DDE"/>
    <w:rsid w:val="00531191"/>
    <w:rsid w:val="00532D52"/>
    <w:rsid w:val="005335C7"/>
    <w:rsid w:val="00534382"/>
    <w:rsid w:val="00535170"/>
    <w:rsid w:val="005352B6"/>
    <w:rsid w:val="00535BD6"/>
    <w:rsid w:val="005368D9"/>
    <w:rsid w:val="005372C0"/>
    <w:rsid w:val="00537657"/>
    <w:rsid w:val="005377C7"/>
    <w:rsid w:val="00537A57"/>
    <w:rsid w:val="00540368"/>
    <w:rsid w:val="00541244"/>
    <w:rsid w:val="0054128A"/>
    <w:rsid w:val="005418B4"/>
    <w:rsid w:val="00541F37"/>
    <w:rsid w:val="0054296E"/>
    <w:rsid w:val="00542A7F"/>
    <w:rsid w:val="005431C2"/>
    <w:rsid w:val="0054383F"/>
    <w:rsid w:val="00543F12"/>
    <w:rsid w:val="0054411C"/>
    <w:rsid w:val="00544501"/>
    <w:rsid w:val="005446F8"/>
    <w:rsid w:val="00544AE3"/>
    <w:rsid w:val="00544D67"/>
    <w:rsid w:val="00545494"/>
    <w:rsid w:val="00546004"/>
    <w:rsid w:val="005474F0"/>
    <w:rsid w:val="00547DA2"/>
    <w:rsid w:val="00547F2D"/>
    <w:rsid w:val="00550CB7"/>
    <w:rsid w:val="005511A0"/>
    <w:rsid w:val="0055130F"/>
    <w:rsid w:val="00551506"/>
    <w:rsid w:val="00551DA6"/>
    <w:rsid w:val="00551DAD"/>
    <w:rsid w:val="00552552"/>
    <w:rsid w:val="00552D89"/>
    <w:rsid w:val="00553562"/>
    <w:rsid w:val="00553C2C"/>
    <w:rsid w:val="005543BC"/>
    <w:rsid w:val="005548A4"/>
    <w:rsid w:val="00555E11"/>
    <w:rsid w:val="0055628C"/>
    <w:rsid w:val="0055631D"/>
    <w:rsid w:val="00556B29"/>
    <w:rsid w:val="00556B33"/>
    <w:rsid w:val="00557DC5"/>
    <w:rsid w:val="005600CD"/>
    <w:rsid w:val="005607E4"/>
    <w:rsid w:val="00560CCC"/>
    <w:rsid w:val="00560EB2"/>
    <w:rsid w:val="0056164A"/>
    <w:rsid w:val="0056172B"/>
    <w:rsid w:val="00562414"/>
    <w:rsid w:val="00562A61"/>
    <w:rsid w:val="005630A4"/>
    <w:rsid w:val="00563975"/>
    <w:rsid w:val="00563EA2"/>
    <w:rsid w:val="00564867"/>
    <w:rsid w:val="005649F2"/>
    <w:rsid w:val="0056573A"/>
    <w:rsid w:val="005668FF"/>
    <w:rsid w:val="00566BA3"/>
    <w:rsid w:val="00566BCF"/>
    <w:rsid w:val="00567A11"/>
    <w:rsid w:val="0057060F"/>
    <w:rsid w:val="00572AEB"/>
    <w:rsid w:val="005736C8"/>
    <w:rsid w:val="0057465A"/>
    <w:rsid w:val="00574CDA"/>
    <w:rsid w:val="005752CB"/>
    <w:rsid w:val="005762B3"/>
    <w:rsid w:val="00576508"/>
    <w:rsid w:val="005771E2"/>
    <w:rsid w:val="00577745"/>
    <w:rsid w:val="0058036E"/>
    <w:rsid w:val="005807B8"/>
    <w:rsid w:val="00580E5C"/>
    <w:rsid w:val="00580EB4"/>
    <w:rsid w:val="00580EC5"/>
    <w:rsid w:val="005812A7"/>
    <w:rsid w:val="0058136B"/>
    <w:rsid w:val="00581D97"/>
    <w:rsid w:val="00581FD5"/>
    <w:rsid w:val="00582055"/>
    <w:rsid w:val="00583667"/>
    <w:rsid w:val="00584AC0"/>
    <w:rsid w:val="00584E57"/>
    <w:rsid w:val="00585291"/>
    <w:rsid w:val="005853E0"/>
    <w:rsid w:val="00585CA0"/>
    <w:rsid w:val="00585E86"/>
    <w:rsid w:val="00585FB7"/>
    <w:rsid w:val="00585FCE"/>
    <w:rsid w:val="005864C7"/>
    <w:rsid w:val="00586997"/>
    <w:rsid w:val="0059062C"/>
    <w:rsid w:val="005925E1"/>
    <w:rsid w:val="00592D51"/>
    <w:rsid w:val="00592FDC"/>
    <w:rsid w:val="00593527"/>
    <w:rsid w:val="00593F58"/>
    <w:rsid w:val="00594465"/>
    <w:rsid w:val="00594F68"/>
    <w:rsid w:val="00595262"/>
    <w:rsid w:val="00595304"/>
    <w:rsid w:val="00596003"/>
    <w:rsid w:val="005961AF"/>
    <w:rsid w:val="005969E1"/>
    <w:rsid w:val="00596A00"/>
    <w:rsid w:val="00597E26"/>
    <w:rsid w:val="005A090E"/>
    <w:rsid w:val="005A0DD5"/>
    <w:rsid w:val="005A10D3"/>
    <w:rsid w:val="005A14D8"/>
    <w:rsid w:val="005A1F04"/>
    <w:rsid w:val="005A1FFD"/>
    <w:rsid w:val="005A2297"/>
    <w:rsid w:val="005A2733"/>
    <w:rsid w:val="005A2C87"/>
    <w:rsid w:val="005A364E"/>
    <w:rsid w:val="005A3A0F"/>
    <w:rsid w:val="005A3CE9"/>
    <w:rsid w:val="005A403E"/>
    <w:rsid w:val="005A463A"/>
    <w:rsid w:val="005A51A4"/>
    <w:rsid w:val="005A579B"/>
    <w:rsid w:val="005A63DB"/>
    <w:rsid w:val="005A6BD5"/>
    <w:rsid w:val="005A6F7C"/>
    <w:rsid w:val="005A70B1"/>
    <w:rsid w:val="005A744C"/>
    <w:rsid w:val="005A7508"/>
    <w:rsid w:val="005A7948"/>
    <w:rsid w:val="005A79E3"/>
    <w:rsid w:val="005A7DA1"/>
    <w:rsid w:val="005A7E7E"/>
    <w:rsid w:val="005A7F0C"/>
    <w:rsid w:val="005B0140"/>
    <w:rsid w:val="005B07B3"/>
    <w:rsid w:val="005B07E2"/>
    <w:rsid w:val="005B0C00"/>
    <w:rsid w:val="005B1488"/>
    <w:rsid w:val="005B194D"/>
    <w:rsid w:val="005B2284"/>
    <w:rsid w:val="005B2F5D"/>
    <w:rsid w:val="005B2FAA"/>
    <w:rsid w:val="005B33CB"/>
    <w:rsid w:val="005B38C7"/>
    <w:rsid w:val="005B4211"/>
    <w:rsid w:val="005B4BF5"/>
    <w:rsid w:val="005B4EB9"/>
    <w:rsid w:val="005B5D1D"/>
    <w:rsid w:val="005B5E74"/>
    <w:rsid w:val="005B60EF"/>
    <w:rsid w:val="005B705F"/>
    <w:rsid w:val="005B7814"/>
    <w:rsid w:val="005B7BCD"/>
    <w:rsid w:val="005B7D25"/>
    <w:rsid w:val="005C024B"/>
    <w:rsid w:val="005C0B85"/>
    <w:rsid w:val="005C0D2B"/>
    <w:rsid w:val="005C13F3"/>
    <w:rsid w:val="005C1C83"/>
    <w:rsid w:val="005C2364"/>
    <w:rsid w:val="005C245B"/>
    <w:rsid w:val="005C2BEB"/>
    <w:rsid w:val="005C2C93"/>
    <w:rsid w:val="005C306E"/>
    <w:rsid w:val="005C3CAC"/>
    <w:rsid w:val="005C4977"/>
    <w:rsid w:val="005C4AC2"/>
    <w:rsid w:val="005C538E"/>
    <w:rsid w:val="005C57F3"/>
    <w:rsid w:val="005C5A94"/>
    <w:rsid w:val="005C62B4"/>
    <w:rsid w:val="005C6919"/>
    <w:rsid w:val="005C6AFB"/>
    <w:rsid w:val="005C6F20"/>
    <w:rsid w:val="005C733E"/>
    <w:rsid w:val="005D01AD"/>
    <w:rsid w:val="005D0572"/>
    <w:rsid w:val="005D05BD"/>
    <w:rsid w:val="005D05CE"/>
    <w:rsid w:val="005D0933"/>
    <w:rsid w:val="005D0F9F"/>
    <w:rsid w:val="005D143E"/>
    <w:rsid w:val="005D1809"/>
    <w:rsid w:val="005D1847"/>
    <w:rsid w:val="005D1DBE"/>
    <w:rsid w:val="005D249E"/>
    <w:rsid w:val="005D2654"/>
    <w:rsid w:val="005D2862"/>
    <w:rsid w:val="005D28DE"/>
    <w:rsid w:val="005D30C4"/>
    <w:rsid w:val="005D3A15"/>
    <w:rsid w:val="005D545A"/>
    <w:rsid w:val="005D5839"/>
    <w:rsid w:val="005D5A72"/>
    <w:rsid w:val="005D5EE4"/>
    <w:rsid w:val="005D5F64"/>
    <w:rsid w:val="005D6172"/>
    <w:rsid w:val="005D61C0"/>
    <w:rsid w:val="005D62E4"/>
    <w:rsid w:val="005D633B"/>
    <w:rsid w:val="005D7CBF"/>
    <w:rsid w:val="005D7FE0"/>
    <w:rsid w:val="005E031F"/>
    <w:rsid w:val="005E0788"/>
    <w:rsid w:val="005E175D"/>
    <w:rsid w:val="005E3DF3"/>
    <w:rsid w:val="005E40F1"/>
    <w:rsid w:val="005E41A5"/>
    <w:rsid w:val="005E465F"/>
    <w:rsid w:val="005E4CA6"/>
    <w:rsid w:val="005E4D35"/>
    <w:rsid w:val="005E504E"/>
    <w:rsid w:val="005E5909"/>
    <w:rsid w:val="005E5A9A"/>
    <w:rsid w:val="005E5C58"/>
    <w:rsid w:val="005E5CE5"/>
    <w:rsid w:val="005E62E5"/>
    <w:rsid w:val="005E66F5"/>
    <w:rsid w:val="005E6C3A"/>
    <w:rsid w:val="005E7046"/>
    <w:rsid w:val="005E7083"/>
    <w:rsid w:val="005E7AEE"/>
    <w:rsid w:val="005F009A"/>
    <w:rsid w:val="005F085F"/>
    <w:rsid w:val="005F0F21"/>
    <w:rsid w:val="005F1104"/>
    <w:rsid w:val="005F27F9"/>
    <w:rsid w:val="005F29E0"/>
    <w:rsid w:val="005F334B"/>
    <w:rsid w:val="005F379F"/>
    <w:rsid w:val="005F3A1A"/>
    <w:rsid w:val="005F3AD2"/>
    <w:rsid w:val="005F3B69"/>
    <w:rsid w:val="005F3BB0"/>
    <w:rsid w:val="005F3E47"/>
    <w:rsid w:val="005F51DF"/>
    <w:rsid w:val="005F534D"/>
    <w:rsid w:val="005F53F4"/>
    <w:rsid w:val="005F58B8"/>
    <w:rsid w:val="005F5AA6"/>
    <w:rsid w:val="005F5E57"/>
    <w:rsid w:val="005F62E8"/>
    <w:rsid w:val="005F66AD"/>
    <w:rsid w:val="005F7FC0"/>
    <w:rsid w:val="00600701"/>
    <w:rsid w:val="00600E96"/>
    <w:rsid w:val="006017D4"/>
    <w:rsid w:val="00601A23"/>
    <w:rsid w:val="00601EB9"/>
    <w:rsid w:val="00601FC7"/>
    <w:rsid w:val="006020EA"/>
    <w:rsid w:val="00602F3E"/>
    <w:rsid w:val="00603CF8"/>
    <w:rsid w:val="00603F67"/>
    <w:rsid w:val="0060422E"/>
    <w:rsid w:val="0060482F"/>
    <w:rsid w:val="00604AE1"/>
    <w:rsid w:val="00604D80"/>
    <w:rsid w:val="006059AC"/>
    <w:rsid w:val="00606696"/>
    <w:rsid w:val="006068BC"/>
    <w:rsid w:val="00606CF3"/>
    <w:rsid w:val="006070FB"/>
    <w:rsid w:val="00607394"/>
    <w:rsid w:val="006076B3"/>
    <w:rsid w:val="006105E9"/>
    <w:rsid w:val="00610DC7"/>
    <w:rsid w:val="00611A5D"/>
    <w:rsid w:val="00611B24"/>
    <w:rsid w:val="00612C5D"/>
    <w:rsid w:val="00612DB1"/>
    <w:rsid w:val="0061405A"/>
    <w:rsid w:val="00615103"/>
    <w:rsid w:val="00615558"/>
    <w:rsid w:val="00615E58"/>
    <w:rsid w:val="00615F56"/>
    <w:rsid w:val="00617258"/>
    <w:rsid w:val="00617349"/>
    <w:rsid w:val="00617A15"/>
    <w:rsid w:val="00617AD4"/>
    <w:rsid w:val="00617B3E"/>
    <w:rsid w:val="00617F8D"/>
    <w:rsid w:val="006200E2"/>
    <w:rsid w:val="006203B6"/>
    <w:rsid w:val="00620936"/>
    <w:rsid w:val="00620B25"/>
    <w:rsid w:val="00620E49"/>
    <w:rsid w:val="00621D88"/>
    <w:rsid w:val="00621E09"/>
    <w:rsid w:val="006226F3"/>
    <w:rsid w:val="00622AA7"/>
    <w:rsid w:val="00623421"/>
    <w:rsid w:val="0062369D"/>
    <w:rsid w:val="00623F37"/>
    <w:rsid w:val="0062436F"/>
    <w:rsid w:val="00625C1A"/>
    <w:rsid w:val="00625C7C"/>
    <w:rsid w:val="0062638D"/>
    <w:rsid w:val="0062665C"/>
    <w:rsid w:val="00626CA9"/>
    <w:rsid w:val="00626EC6"/>
    <w:rsid w:val="006271E0"/>
    <w:rsid w:val="006277F0"/>
    <w:rsid w:val="00627892"/>
    <w:rsid w:val="006278FA"/>
    <w:rsid w:val="00630D4C"/>
    <w:rsid w:val="00630FEA"/>
    <w:rsid w:val="006317B7"/>
    <w:rsid w:val="00632110"/>
    <w:rsid w:val="00633130"/>
    <w:rsid w:val="00633175"/>
    <w:rsid w:val="00633362"/>
    <w:rsid w:val="00633592"/>
    <w:rsid w:val="006339BE"/>
    <w:rsid w:val="0063472B"/>
    <w:rsid w:val="00635107"/>
    <w:rsid w:val="00636231"/>
    <w:rsid w:val="0063626C"/>
    <w:rsid w:val="006364CF"/>
    <w:rsid w:val="0063697B"/>
    <w:rsid w:val="00636B46"/>
    <w:rsid w:val="006378E6"/>
    <w:rsid w:val="00640DEF"/>
    <w:rsid w:val="006413CE"/>
    <w:rsid w:val="0064164B"/>
    <w:rsid w:val="00641F3F"/>
    <w:rsid w:val="00642D36"/>
    <w:rsid w:val="00643C49"/>
    <w:rsid w:val="00643F43"/>
    <w:rsid w:val="00643FCE"/>
    <w:rsid w:val="00644395"/>
    <w:rsid w:val="006443DF"/>
    <w:rsid w:val="0064501A"/>
    <w:rsid w:val="00645091"/>
    <w:rsid w:val="006458CF"/>
    <w:rsid w:val="00645D48"/>
    <w:rsid w:val="0064603D"/>
    <w:rsid w:val="00646110"/>
    <w:rsid w:val="006461E8"/>
    <w:rsid w:val="006463EA"/>
    <w:rsid w:val="00647B51"/>
    <w:rsid w:val="00650623"/>
    <w:rsid w:val="0065085F"/>
    <w:rsid w:val="00650C40"/>
    <w:rsid w:val="00651153"/>
    <w:rsid w:val="00651708"/>
    <w:rsid w:val="006518D5"/>
    <w:rsid w:val="00651A64"/>
    <w:rsid w:val="00651D99"/>
    <w:rsid w:val="006521D6"/>
    <w:rsid w:val="0065324A"/>
    <w:rsid w:val="0065346F"/>
    <w:rsid w:val="00653725"/>
    <w:rsid w:val="006538AE"/>
    <w:rsid w:val="006539C2"/>
    <w:rsid w:val="00653DD9"/>
    <w:rsid w:val="00653DE9"/>
    <w:rsid w:val="006542DA"/>
    <w:rsid w:val="006545FB"/>
    <w:rsid w:val="00654E77"/>
    <w:rsid w:val="00655101"/>
    <w:rsid w:val="00655A0C"/>
    <w:rsid w:val="00656035"/>
    <w:rsid w:val="0065653C"/>
    <w:rsid w:val="00656871"/>
    <w:rsid w:val="00656ADE"/>
    <w:rsid w:val="00656B8A"/>
    <w:rsid w:val="006572F2"/>
    <w:rsid w:val="00657ECF"/>
    <w:rsid w:val="00657F8A"/>
    <w:rsid w:val="00657F9A"/>
    <w:rsid w:val="00660F8B"/>
    <w:rsid w:val="006615A2"/>
    <w:rsid w:val="00661D23"/>
    <w:rsid w:val="00661F17"/>
    <w:rsid w:val="0066257D"/>
    <w:rsid w:val="006626B8"/>
    <w:rsid w:val="006626C1"/>
    <w:rsid w:val="00662868"/>
    <w:rsid w:val="00663A38"/>
    <w:rsid w:val="00663B20"/>
    <w:rsid w:val="00663C68"/>
    <w:rsid w:val="006642BC"/>
    <w:rsid w:val="00664749"/>
    <w:rsid w:val="0066496C"/>
    <w:rsid w:val="006649CC"/>
    <w:rsid w:val="00664A18"/>
    <w:rsid w:val="00664D35"/>
    <w:rsid w:val="00665986"/>
    <w:rsid w:val="006666B6"/>
    <w:rsid w:val="00666ABF"/>
    <w:rsid w:val="00666DA8"/>
    <w:rsid w:val="00666FF5"/>
    <w:rsid w:val="00667415"/>
    <w:rsid w:val="00667736"/>
    <w:rsid w:val="006709B4"/>
    <w:rsid w:val="00670AB0"/>
    <w:rsid w:val="00670EC4"/>
    <w:rsid w:val="00670F45"/>
    <w:rsid w:val="00671008"/>
    <w:rsid w:val="00671A7A"/>
    <w:rsid w:val="00672050"/>
    <w:rsid w:val="006723CD"/>
    <w:rsid w:val="00672A58"/>
    <w:rsid w:val="0067311B"/>
    <w:rsid w:val="006747B5"/>
    <w:rsid w:val="00674858"/>
    <w:rsid w:val="0067496F"/>
    <w:rsid w:val="00674D12"/>
    <w:rsid w:val="00674E3F"/>
    <w:rsid w:val="0067545C"/>
    <w:rsid w:val="006756D9"/>
    <w:rsid w:val="00675952"/>
    <w:rsid w:val="00675E22"/>
    <w:rsid w:val="00676BC3"/>
    <w:rsid w:val="0067703E"/>
    <w:rsid w:val="00677B90"/>
    <w:rsid w:val="00677F85"/>
    <w:rsid w:val="006803FA"/>
    <w:rsid w:val="00680879"/>
    <w:rsid w:val="0068090C"/>
    <w:rsid w:val="0068148E"/>
    <w:rsid w:val="006825F8"/>
    <w:rsid w:val="0068314A"/>
    <w:rsid w:val="00683BA3"/>
    <w:rsid w:val="00684907"/>
    <w:rsid w:val="00684C23"/>
    <w:rsid w:val="00684FEF"/>
    <w:rsid w:val="00685A86"/>
    <w:rsid w:val="00685C3D"/>
    <w:rsid w:val="00685E8D"/>
    <w:rsid w:val="00685FEC"/>
    <w:rsid w:val="00686AD6"/>
    <w:rsid w:val="006874D6"/>
    <w:rsid w:val="006879F6"/>
    <w:rsid w:val="00687CB2"/>
    <w:rsid w:val="00687DDE"/>
    <w:rsid w:val="00690BD6"/>
    <w:rsid w:val="00690BF0"/>
    <w:rsid w:val="00691075"/>
    <w:rsid w:val="0069195C"/>
    <w:rsid w:val="00691ACB"/>
    <w:rsid w:val="00692B6B"/>
    <w:rsid w:val="00693BBA"/>
    <w:rsid w:val="00693C53"/>
    <w:rsid w:val="00694A14"/>
    <w:rsid w:val="00694F8A"/>
    <w:rsid w:val="0069633F"/>
    <w:rsid w:val="00696533"/>
    <w:rsid w:val="006977F0"/>
    <w:rsid w:val="00697903"/>
    <w:rsid w:val="00697EF9"/>
    <w:rsid w:val="006A0B9C"/>
    <w:rsid w:val="006A17BB"/>
    <w:rsid w:val="006A1966"/>
    <w:rsid w:val="006A1C74"/>
    <w:rsid w:val="006A20C3"/>
    <w:rsid w:val="006A256A"/>
    <w:rsid w:val="006A25CE"/>
    <w:rsid w:val="006A2AAB"/>
    <w:rsid w:val="006A2FBF"/>
    <w:rsid w:val="006A35DE"/>
    <w:rsid w:val="006A4029"/>
    <w:rsid w:val="006A423B"/>
    <w:rsid w:val="006A42D8"/>
    <w:rsid w:val="006A45D6"/>
    <w:rsid w:val="006A488D"/>
    <w:rsid w:val="006A4A74"/>
    <w:rsid w:val="006A4F49"/>
    <w:rsid w:val="006A51BB"/>
    <w:rsid w:val="006A52B3"/>
    <w:rsid w:val="006A581E"/>
    <w:rsid w:val="006A5902"/>
    <w:rsid w:val="006A5E7F"/>
    <w:rsid w:val="006A5F48"/>
    <w:rsid w:val="006A6158"/>
    <w:rsid w:val="006A6565"/>
    <w:rsid w:val="006A65D6"/>
    <w:rsid w:val="006A6719"/>
    <w:rsid w:val="006A697D"/>
    <w:rsid w:val="006A6A07"/>
    <w:rsid w:val="006A6D97"/>
    <w:rsid w:val="006A71A7"/>
    <w:rsid w:val="006A7820"/>
    <w:rsid w:val="006A7928"/>
    <w:rsid w:val="006A7C74"/>
    <w:rsid w:val="006A7D30"/>
    <w:rsid w:val="006B03C0"/>
    <w:rsid w:val="006B091F"/>
    <w:rsid w:val="006B0945"/>
    <w:rsid w:val="006B16FC"/>
    <w:rsid w:val="006B1C08"/>
    <w:rsid w:val="006B2DBB"/>
    <w:rsid w:val="006B2F1E"/>
    <w:rsid w:val="006B2F2F"/>
    <w:rsid w:val="006B347C"/>
    <w:rsid w:val="006B3DEE"/>
    <w:rsid w:val="006B43DB"/>
    <w:rsid w:val="006B4C1B"/>
    <w:rsid w:val="006B4D8C"/>
    <w:rsid w:val="006B5174"/>
    <w:rsid w:val="006B58E1"/>
    <w:rsid w:val="006B5A41"/>
    <w:rsid w:val="006B5E94"/>
    <w:rsid w:val="006B608B"/>
    <w:rsid w:val="006B6372"/>
    <w:rsid w:val="006B6623"/>
    <w:rsid w:val="006B6EF4"/>
    <w:rsid w:val="006B75A6"/>
    <w:rsid w:val="006C0463"/>
    <w:rsid w:val="006C07F2"/>
    <w:rsid w:val="006C0B63"/>
    <w:rsid w:val="006C0EDA"/>
    <w:rsid w:val="006C1630"/>
    <w:rsid w:val="006C20F7"/>
    <w:rsid w:val="006C241A"/>
    <w:rsid w:val="006C3987"/>
    <w:rsid w:val="006C3B05"/>
    <w:rsid w:val="006C4295"/>
    <w:rsid w:val="006C43D2"/>
    <w:rsid w:val="006C4468"/>
    <w:rsid w:val="006C4614"/>
    <w:rsid w:val="006C4A98"/>
    <w:rsid w:val="006C5A6D"/>
    <w:rsid w:val="006C5F0A"/>
    <w:rsid w:val="006C5FBD"/>
    <w:rsid w:val="006C6A0A"/>
    <w:rsid w:val="006C6D77"/>
    <w:rsid w:val="006C7159"/>
    <w:rsid w:val="006C77C2"/>
    <w:rsid w:val="006D0756"/>
    <w:rsid w:val="006D1106"/>
    <w:rsid w:val="006D176E"/>
    <w:rsid w:val="006D19EA"/>
    <w:rsid w:val="006D232E"/>
    <w:rsid w:val="006D2475"/>
    <w:rsid w:val="006D2530"/>
    <w:rsid w:val="006D29FB"/>
    <w:rsid w:val="006D3844"/>
    <w:rsid w:val="006D3E7F"/>
    <w:rsid w:val="006D41A3"/>
    <w:rsid w:val="006D4772"/>
    <w:rsid w:val="006D5106"/>
    <w:rsid w:val="006D5174"/>
    <w:rsid w:val="006D5299"/>
    <w:rsid w:val="006D5B06"/>
    <w:rsid w:val="006D5D10"/>
    <w:rsid w:val="006D5F0B"/>
    <w:rsid w:val="006D703F"/>
    <w:rsid w:val="006D74A1"/>
    <w:rsid w:val="006D77E8"/>
    <w:rsid w:val="006D78B7"/>
    <w:rsid w:val="006D7A9C"/>
    <w:rsid w:val="006D7D90"/>
    <w:rsid w:val="006E0183"/>
    <w:rsid w:val="006E06B5"/>
    <w:rsid w:val="006E0A28"/>
    <w:rsid w:val="006E0FDF"/>
    <w:rsid w:val="006E1872"/>
    <w:rsid w:val="006E1EE6"/>
    <w:rsid w:val="006E22B4"/>
    <w:rsid w:val="006E25C6"/>
    <w:rsid w:val="006E334A"/>
    <w:rsid w:val="006E3778"/>
    <w:rsid w:val="006E388F"/>
    <w:rsid w:val="006E38A3"/>
    <w:rsid w:val="006E5260"/>
    <w:rsid w:val="006E54C0"/>
    <w:rsid w:val="006E59F0"/>
    <w:rsid w:val="006E7183"/>
    <w:rsid w:val="006E73D8"/>
    <w:rsid w:val="006E75CE"/>
    <w:rsid w:val="006E79B3"/>
    <w:rsid w:val="006E7AB8"/>
    <w:rsid w:val="006E7F90"/>
    <w:rsid w:val="006F0073"/>
    <w:rsid w:val="006F02B9"/>
    <w:rsid w:val="006F0475"/>
    <w:rsid w:val="006F08A6"/>
    <w:rsid w:val="006F0C59"/>
    <w:rsid w:val="006F114D"/>
    <w:rsid w:val="006F1F0C"/>
    <w:rsid w:val="006F24C7"/>
    <w:rsid w:val="006F3BE8"/>
    <w:rsid w:val="006F3C90"/>
    <w:rsid w:val="006F45E2"/>
    <w:rsid w:val="006F480E"/>
    <w:rsid w:val="006F5501"/>
    <w:rsid w:val="006F5860"/>
    <w:rsid w:val="006F652C"/>
    <w:rsid w:val="006F6827"/>
    <w:rsid w:val="007005BF"/>
    <w:rsid w:val="007006C1"/>
    <w:rsid w:val="00700E00"/>
    <w:rsid w:val="007011A3"/>
    <w:rsid w:val="00701486"/>
    <w:rsid w:val="007018C5"/>
    <w:rsid w:val="00701C2A"/>
    <w:rsid w:val="00703273"/>
    <w:rsid w:val="007035E0"/>
    <w:rsid w:val="007041B5"/>
    <w:rsid w:val="00704285"/>
    <w:rsid w:val="00704519"/>
    <w:rsid w:val="00704AFB"/>
    <w:rsid w:val="00704BEF"/>
    <w:rsid w:val="00704D85"/>
    <w:rsid w:val="00705BE9"/>
    <w:rsid w:val="007065AB"/>
    <w:rsid w:val="007065EC"/>
    <w:rsid w:val="007068EC"/>
    <w:rsid w:val="00706AAA"/>
    <w:rsid w:val="00706C46"/>
    <w:rsid w:val="00706E59"/>
    <w:rsid w:val="00706EF0"/>
    <w:rsid w:val="00706FA6"/>
    <w:rsid w:val="0070701B"/>
    <w:rsid w:val="0070766D"/>
    <w:rsid w:val="00707E53"/>
    <w:rsid w:val="00710590"/>
    <w:rsid w:val="00710B97"/>
    <w:rsid w:val="007110B1"/>
    <w:rsid w:val="007118EF"/>
    <w:rsid w:val="00711B2D"/>
    <w:rsid w:val="00712453"/>
    <w:rsid w:val="00712D24"/>
    <w:rsid w:val="00712D66"/>
    <w:rsid w:val="00714810"/>
    <w:rsid w:val="00714A90"/>
    <w:rsid w:val="00714C45"/>
    <w:rsid w:val="00714CB3"/>
    <w:rsid w:val="00714FDD"/>
    <w:rsid w:val="00715035"/>
    <w:rsid w:val="0071513D"/>
    <w:rsid w:val="0071642A"/>
    <w:rsid w:val="00716CDD"/>
    <w:rsid w:val="00717AB3"/>
    <w:rsid w:val="00717E3D"/>
    <w:rsid w:val="00720888"/>
    <w:rsid w:val="00720CAD"/>
    <w:rsid w:val="0072106B"/>
    <w:rsid w:val="00721209"/>
    <w:rsid w:val="007218EE"/>
    <w:rsid w:val="0072243F"/>
    <w:rsid w:val="00722DEF"/>
    <w:rsid w:val="00722FCB"/>
    <w:rsid w:val="0072374E"/>
    <w:rsid w:val="00723CB6"/>
    <w:rsid w:val="00724B57"/>
    <w:rsid w:val="00724E87"/>
    <w:rsid w:val="0072517C"/>
    <w:rsid w:val="00725232"/>
    <w:rsid w:val="00725332"/>
    <w:rsid w:val="00726295"/>
    <w:rsid w:val="0072688A"/>
    <w:rsid w:val="007268C8"/>
    <w:rsid w:val="0072697C"/>
    <w:rsid w:val="00726AA5"/>
    <w:rsid w:val="00726BAE"/>
    <w:rsid w:val="00726FC1"/>
    <w:rsid w:val="00726FE5"/>
    <w:rsid w:val="00727741"/>
    <w:rsid w:val="00730102"/>
    <w:rsid w:val="00730482"/>
    <w:rsid w:val="0073081F"/>
    <w:rsid w:val="007314F2"/>
    <w:rsid w:val="00731748"/>
    <w:rsid w:val="0073174B"/>
    <w:rsid w:val="00732577"/>
    <w:rsid w:val="0073349A"/>
    <w:rsid w:val="00733794"/>
    <w:rsid w:val="007337D2"/>
    <w:rsid w:val="007340A5"/>
    <w:rsid w:val="0073433F"/>
    <w:rsid w:val="00734499"/>
    <w:rsid w:val="00734B8D"/>
    <w:rsid w:val="00734FF9"/>
    <w:rsid w:val="00735710"/>
    <w:rsid w:val="00736723"/>
    <w:rsid w:val="00736DC0"/>
    <w:rsid w:val="00740ADF"/>
    <w:rsid w:val="00740EFE"/>
    <w:rsid w:val="007418C8"/>
    <w:rsid w:val="0074230F"/>
    <w:rsid w:val="0074247F"/>
    <w:rsid w:val="00742499"/>
    <w:rsid w:val="007424FA"/>
    <w:rsid w:val="00742852"/>
    <w:rsid w:val="00742E0B"/>
    <w:rsid w:val="00744021"/>
    <w:rsid w:val="00745634"/>
    <w:rsid w:val="00745B78"/>
    <w:rsid w:val="00745C11"/>
    <w:rsid w:val="00746441"/>
    <w:rsid w:val="0074655A"/>
    <w:rsid w:val="007472AE"/>
    <w:rsid w:val="00747583"/>
    <w:rsid w:val="00747777"/>
    <w:rsid w:val="00747DD0"/>
    <w:rsid w:val="00750765"/>
    <w:rsid w:val="00750EF8"/>
    <w:rsid w:val="007516BC"/>
    <w:rsid w:val="007517DC"/>
    <w:rsid w:val="007521F6"/>
    <w:rsid w:val="0075314A"/>
    <w:rsid w:val="00753FD6"/>
    <w:rsid w:val="00754047"/>
    <w:rsid w:val="00754447"/>
    <w:rsid w:val="007544DA"/>
    <w:rsid w:val="00754716"/>
    <w:rsid w:val="0075484F"/>
    <w:rsid w:val="007548E2"/>
    <w:rsid w:val="00754FBE"/>
    <w:rsid w:val="00755150"/>
    <w:rsid w:val="00755263"/>
    <w:rsid w:val="007555C1"/>
    <w:rsid w:val="00755C6B"/>
    <w:rsid w:val="007563EF"/>
    <w:rsid w:val="0075659A"/>
    <w:rsid w:val="00756AF0"/>
    <w:rsid w:val="00757DFC"/>
    <w:rsid w:val="00757F89"/>
    <w:rsid w:val="007604AE"/>
    <w:rsid w:val="007607C9"/>
    <w:rsid w:val="00760DC1"/>
    <w:rsid w:val="00761205"/>
    <w:rsid w:val="007613FD"/>
    <w:rsid w:val="00761F62"/>
    <w:rsid w:val="0076207D"/>
    <w:rsid w:val="00762C9E"/>
    <w:rsid w:val="00762ED4"/>
    <w:rsid w:val="00763781"/>
    <w:rsid w:val="00763CDF"/>
    <w:rsid w:val="007655B9"/>
    <w:rsid w:val="00765891"/>
    <w:rsid w:val="00765AE7"/>
    <w:rsid w:val="00765CBC"/>
    <w:rsid w:val="00765D2F"/>
    <w:rsid w:val="00765DCF"/>
    <w:rsid w:val="00766385"/>
    <w:rsid w:val="0076647A"/>
    <w:rsid w:val="007668A1"/>
    <w:rsid w:val="007671A2"/>
    <w:rsid w:val="007673D5"/>
    <w:rsid w:val="00767887"/>
    <w:rsid w:val="00767D56"/>
    <w:rsid w:val="00770236"/>
    <w:rsid w:val="0077065A"/>
    <w:rsid w:val="00770703"/>
    <w:rsid w:val="0077079F"/>
    <w:rsid w:val="00770843"/>
    <w:rsid w:val="00771230"/>
    <w:rsid w:val="007719FB"/>
    <w:rsid w:val="00771BD3"/>
    <w:rsid w:val="0077259E"/>
    <w:rsid w:val="00772E1E"/>
    <w:rsid w:val="00773295"/>
    <w:rsid w:val="00773721"/>
    <w:rsid w:val="007739DA"/>
    <w:rsid w:val="00773E4B"/>
    <w:rsid w:val="00773E85"/>
    <w:rsid w:val="007743BC"/>
    <w:rsid w:val="00774BD9"/>
    <w:rsid w:val="00774ED3"/>
    <w:rsid w:val="00775D1E"/>
    <w:rsid w:val="007764EF"/>
    <w:rsid w:val="007767E4"/>
    <w:rsid w:val="00777911"/>
    <w:rsid w:val="00777B0B"/>
    <w:rsid w:val="00777DAE"/>
    <w:rsid w:val="007801CF"/>
    <w:rsid w:val="00780485"/>
    <w:rsid w:val="0078080D"/>
    <w:rsid w:val="00781419"/>
    <w:rsid w:val="007814E0"/>
    <w:rsid w:val="00781A68"/>
    <w:rsid w:val="00782229"/>
    <w:rsid w:val="0078290E"/>
    <w:rsid w:val="00782A0D"/>
    <w:rsid w:val="00782D29"/>
    <w:rsid w:val="007832E9"/>
    <w:rsid w:val="0078376B"/>
    <w:rsid w:val="00783A5F"/>
    <w:rsid w:val="00783BA1"/>
    <w:rsid w:val="00784119"/>
    <w:rsid w:val="007845C5"/>
    <w:rsid w:val="0078524C"/>
    <w:rsid w:val="0078527D"/>
    <w:rsid w:val="00785334"/>
    <w:rsid w:val="00785525"/>
    <w:rsid w:val="007858D3"/>
    <w:rsid w:val="007869AA"/>
    <w:rsid w:val="00786CEC"/>
    <w:rsid w:val="00786D56"/>
    <w:rsid w:val="00786D7B"/>
    <w:rsid w:val="00786DE4"/>
    <w:rsid w:val="00787954"/>
    <w:rsid w:val="007879D8"/>
    <w:rsid w:val="00787D90"/>
    <w:rsid w:val="00790D2B"/>
    <w:rsid w:val="00790E2E"/>
    <w:rsid w:val="00791377"/>
    <w:rsid w:val="007915D4"/>
    <w:rsid w:val="007927AB"/>
    <w:rsid w:val="00793091"/>
    <w:rsid w:val="007934E5"/>
    <w:rsid w:val="007935F5"/>
    <w:rsid w:val="00794043"/>
    <w:rsid w:val="00794341"/>
    <w:rsid w:val="00795851"/>
    <w:rsid w:val="00795C5A"/>
    <w:rsid w:val="00795F53"/>
    <w:rsid w:val="007966A0"/>
    <w:rsid w:val="00796E9E"/>
    <w:rsid w:val="0079745D"/>
    <w:rsid w:val="0079754B"/>
    <w:rsid w:val="007A06C1"/>
    <w:rsid w:val="007A0837"/>
    <w:rsid w:val="007A0A30"/>
    <w:rsid w:val="007A1763"/>
    <w:rsid w:val="007A22DC"/>
    <w:rsid w:val="007A2474"/>
    <w:rsid w:val="007A2F91"/>
    <w:rsid w:val="007A332C"/>
    <w:rsid w:val="007A342B"/>
    <w:rsid w:val="007A344E"/>
    <w:rsid w:val="007A36F7"/>
    <w:rsid w:val="007A3A70"/>
    <w:rsid w:val="007A3FDF"/>
    <w:rsid w:val="007A40F4"/>
    <w:rsid w:val="007A47E2"/>
    <w:rsid w:val="007A749E"/>
    <w:rsid w:val="007A78B7"/>
    <w:rsid w:val="007A7E5C"/>
    <w:rsid w:val="007A7F75"/>
    <w:rsid w:val="007B069A"/>
    <w:rsid w:val="007B1A3E"/>
    <w:rsid w:val="007B1C71"/>
    <w:rsid w:val="007B1FE9"/>
    <w:rsid w:val="007B229A"/>
    <w:rsid w:val="007B231F"/>
    <w:rsid w:val="007B2879"/>
    <w:rsid w:val="007B2F64"/>
    <w:rsid w:val="007B3087"/>
    <w:rsid w:val="007B351B"/>
    <w:rsid w:val="007B4214"/>
    <w:rsid w:val="007B4B15"/>
    <w:rsid w:val="007B509F"/>
    <w:rsid w:val="007B5973"/>
    <w:rsid w:val="007B62B9"/>
    <w:rsid w:val="007B65AD"/>
    <w:rsid w:val="007B6A2D"/>
    <w:rsid w:val="007B6CAF"/>
    <w:rsid w:val="007B6E17"/>
    <w:rsid w:val="007B7075"/>
    <w:rsid w:val="007B70DB"/>
    <w:rsid w:val="007B73E3"/>
    <w:rsid w:val="007B7FA7"/>
    <w:rsid w:val="007C0334"/>
    <w:rsid w:val="007C1902"/>
    <w:rsid w:val="007C1B68"/>
    <w:rsid w:val="007C1DFA"/>
    <w:rsid w:val="007C2999"/>
    <w:rsid w:val="007C2ECE"/>
    <w:rsid w:val="007C2ED8"/>
    <w:rsid w:val="007C3263"/>
    <w:rsid w:val="007C3C00"/>
    <w:rsid w:val="007C3D8D"/>
    <w:rsid w:val="007C53EB"/>
    <w:rsid w:val="007C58D2"/>
    <w:rsid w:val="007C59E8"/>
    <w:rsid w:val="007C609E"/>
    <w:rsid w:val="007C67DA"/>
    <w:rsid w:val="007C7EDB"/>
    <w:rsid w:val="007D0068"/>
    <w:rsid w:val="007D0537"/>
    <w:rsid w:val="007D0753"/>
    <w:rsid w:val="007D1483"/>
    <w:rsid w:val="007D1DD0"/>
    <w:rsid w:val="007D2805"/>
    <w:rsid w:val="007D4B64"/>
    <w:rsid w:val="007D4E40"/>
    <w:rsid w:val="007D4F15"/>
    <w:rsid w:val="007D51CD"/>
    <w:rsid w:val="007D526C"/>
    <w:rsid w:val="007D5525"/>
    <w:rsid w:val="007D5E80"/>
    <w:rsid w:val="007D6289"/>
    <w:rsid w:val="007D6A34"/>
    <w:rsid w:val="007D71A7"/>
    <w:rsid w:val="007D7265"/>
    <w:rsid w:val="007D7877"/>
    <w:rsid w:val="007D7909"/>
    <w:rsid w:val="007D7F89"/>
    <w:rsid w:val="007E0182"/>
    <w:rsid w:val="007E02BA"/>
    <w:rsid w:val="007E17C0"/>
    <w:rsid w:val="007E17F5"/>
    <w:rsid w:val="007E18CA"/>
    <w:rsid w:val="007E2059"/>
    <w:rsid w:val="007E211B"/>
    <w:rsid w:val="007E24A1"/>
    <w:rsid w:val="007E2CFD"/>
    <w:rsid w:val="007E3152"/>
    <w:rsid w:val="007E4A4D"/>
    <w:rsid w:val="007E516F"/>
    <w:rsid w:val="007E544E"/>
    <w:rsid w:val="007E562D"/>
    <w:rsid w:val="007E5BCA"/>
    <w:rsid w:val="007E629F"/>
    <w:rsid w:val="007E6514"/>
    <w:rsid w:val="007E668B"/>
    <w:rsid w:val="007E6FC9"/>
    <w:rsid w:val="007E7CE4"/>
    <w:rsid w:val="007E7E7A"/>
    <w:rsid w:val="007F05EA"/>
    <w:rsid w:val="007F08DF"/>
    <w:rsid w:val="007F1452"/>
    <w:rsid w:val="007F1578"/>
    <w:rsid w:val="007F1A3A"/>
    <w:rsid w:val="007F1B8B"/>
    <w:rsid w:val="007F216F"/>
    <w:rsid w:val="007F265C"/>
    <w:rsid w:val="007F28B6"/>
    <w:rsid w:val="007F33C9"/>
    <w:rsid w:val="007F3495"/>
    <w:rsid w:val="007F3B7A"/>
    <w:rsid w:val="007F4067"/>
    <w:rsid w:val="007F406F"/>
    <w:rsid w:val="007F42F7"/>
    <w:rsid w:val="007F58DD"/>
    <w:rsid w:val="007F5AA4"/>
    <w:rsid w:val="007F5FC8"/>
    <w:rsid w:val="007F6545"/>
    <w:rsid w:val="007F7286"/>
    <w:rsid w:val="007F729C"/>
    <w:rsid w:val="007F771C"/>
    <w:rsid w:val="007F7D22"/>
    <w:rsid w:val="00800721"/>
    <w:rsid w:val="008008AE"/>
    <w:rsid w:val="00800B50"/>
    <w:rsid w:val="00801332"/>
    <w:rsid w:val="00801916"/>
    <w:rsid w:val="00801E97"/>
    <w:rsid w:val="00803EB5"/>
    <w:rsid w:val="008043F1"/>
    <w:rsid w:val="0080488A"/>
    <w:rsid w:val="00804AE7"/>
    <w:rsid w:val="00804CAE"/>
    <w:rsid w:val="0080501E"/>
    <w:rsid w:val="0080564F"/>
    <w:rsid w:val="0080588A"/>
    <w:rsid w:val="00805CC0"/>
    <w:rsid w:val="00805FDB"/>
    <w:rsid w:val="00806ACF"/>
    <w:rsid w:val="00806FE7"/>
    <w:rsid w:val="0080738D"/>
    <w:rsid w:val="00807B5F"/>
    <w:rsid w:val="00807F8E"/>
    <w:rsid w:val="00810202"/>
    <w:rsid w:val="008116CA"/>
    <w:rsid w:val="00811F36"/>
    <w:rsid w:val="00812749"/>
    <w:rsid w:val="008127DA"/>
    <w:rsid w:val="00812CBA"/>
    <w:rsid w:val="00812D1B"/>
    <w:rsid w:val="00812FA4"/>
    <w:rsid w:val="008144E1"/>
    <w:rsid w:val="008148ED"/>
    <w:rsid w:val="00814B73"/>
    <w:rsid w:val="00814E2E"/>
    <w:rsid w:val="00815482"/>
    <w:rsid w:val="00815B0B"/>
    <w:rsid w:val="00815CC3"/>
    <w:rsid w:val="00815D2E"/>
    <w:rsid w:val="00815F92"/>
    <w:rsid w:val="008164E6"/>
    <w:rsid w:val="00816FE9"/>
    <w:rsid w:val="008179D0"/>
    <w:rsid w:val="00817A22"/>
    <w:rsid w:val="00817B58"/>
    <w:rsid w:val="008213AD"/>
    <w:rsid w:val="00821B9C"/>
    <w:rsid w:val="00822914"/>
    <w:rsid w:val="00822B97"/>
    <w:rsid w:val="00823228"/>
    <w:rsid w:val="00823BB1"/>
    <w:rsid w:val="008246D4"/>
    <w:rsid w:val="008247B4"/>
    <w:rsid w:val="00824AE9"/>
    <w:rsid w:val="00824E51"/>
    <w:rsid w:val="00824E97"/>
    <w:rsid w:val="008259B1"/>
    <w:rsid w:val="008268F2"/>
    <w:rsid w:val="00826C87"/>
    <w:rsid w:val="00826F63"/>
    <w:rsid w:val="00827894"/>
    <w:rsid w:val="00827C11"/>
    <w:rsid w:val="008302E4"/>
    <w:rsid w:val="008304A6"/>
    <w:rsid w:val="0083075D"/>
    <w:rsid w:val="0083145B"/>
    <w:rsid w:val="00831AF0"/>
    <w:rsid w:val="00832434"/>
    <w:rsid w:val="00832CA7"/>
    <w:rsid w:val="00832D9D"/>
    <w:rsid w:val="00833758"/>
    <w:rsid w:val="00833B60"/>
    <w:rsid w:val="008344DD"/>
    <w:rsid w:val="00834710"/>
    <w:rsid w:val="00834918"/>
    <w:rsid w:val="008351F7"/>
    <w:rsid w:val="008358FE"/>
    <w:rsid w:val="008362FB"/>
    <w:rsid w:val="008364AB"/>
    <w:rsid w:val="008365B0"/>
    <w:rsid w:val="00836940"/>
    <w:rsid w:val="0083730F"/>
    <w:rsid w:val="008379FF"/>
    <w:rsid w:val="00837B8F"/>
    <w:rsid w:val="00837F40"/>
    <w:rsid w:val="00837FA0"/>
    <w:rsid w:val="008400AF"/>
    <w:rsid w:val="008416D9"/>
    <w:rsid w:val="0084189D"/>
    <w:rsid w:val="008418A1"/>
    <w:rsid w:val="00842675"/>
    <w:rsid w:val="00842833"/>
    <w:rsid w:val="00843005"/>
    <w:rsid w:val="00843DA9"/>
    <w:rsid w:val="00844004"/>
    <w:rsid w:val="00844B20"/>
    <w:rsid w:val="00844BB4"/>
    <w:rsid w:val="00845317"/>
    <w:rsid w:val="00845699"/>
    <w:rsid w:val="00845B11"/>
    <w:rsid w:val="00846CCC"/>
    <w:rsid w:val="008475CC"/>
    <w:rsid w:val="008477D2"/>
    <w:rsid w:val="00847969"/>
    <w:rsid w:val="00847B56"/>
    <w:rsid w:val="00847BD3"/>
    <w:rsid w:val="00847C08"/>
    <w:rsid w:val="00850660"/>
    <w:rsid w:val="00850CF4"/>
    <w:rsid w:val="0085147B"/>
    <w:rsid w:val="00851669"/>
    <w:rsid w:val="008522DA"/>
    <w:rsid w:val="008525BD"/>
    <w:rsid w:val="00852BFC"/>
    <w:rsid w:val="00852C0D"/>
    <w:rsid w:val="0085318A"/>
    <w:rsid w:val="00853194"/>
    <w:rsid w:val="0085348A"/>
    <w:rsid w:val="00853749"/>
    <w:rsid w:val="0085386C"/>
    <w:rsid w:val="00853AD4"/>
    <w:rsid w:val="00853EDA"/>
    <w:rsid w:val="0085464C"/>
    <w:rsid w:val="0085546A"/>
    <w:rsid w:val="00855AE5"/>
    <w:rsid w:val="008561EF"/>
    <w:rsid w:val="00856880"/>
    <w:rsid w:val="008568A6"/>
    <w:rsid w:val="00856CDB"/>
    <w:rsid w:val="00857122"/>
    <w:rsid w:val="008573F7"/>
    <w:rsid w:val="0085760A"/>
    <w:rsid w:val="00857B64"/>
    <w:rsid w:val="00860851"/>
    <w:rsid w:val="00860BD4"/>
    <w:rsid w:val="00860E6C"/>
    <w:rsid w:val="00861015"/>
    <w:rsid w:val="00861533"/>
    <w:rsid w:val="00861FB3"/>
    <w:rsid w:val="008622D9"/>
    <w:rsid w:val="008631AA"/>
    <w:rsid w:val="0086334E"/>
    <w:rsid w:val="00863D41"/>
    <w:rsid w:val="00863E30"/>
    <w:rsid w:val="008641C3"/>
    <w:rsid w:val="008643A9"/>
    <w:rsid w:val="0086453A"/>
    <w:rsid w:val="0086478E"/>
    <w:rsid w:val="00865800"/>
    <w:rsid w:val="00865895"/>
    <w:rsid w:val="0086670B"/>
    <w:rsid w:val="00866B29"/>
    <w:rsid w:val="00866E9A"/>
    <w:rsid w:val="008670A4"/>
    <w:rsid w:val="00867117"/>
    <w:rsid w:val="00867705"/>
    <w:rsid w:val="00867806"/>
    <w:rsid w:val="0086783C"/>
    <w:rsid w:val="00867A66"/>
    <w:rsid w:val="00867BB7"/>
    <w:rsid w:val="00867C10"/>
    <w:rsid w:val="00870437"/>
    <w:rsid w:val="008709C4"/>
    <w:rsid w:val="00870A4F"/>
    <w:rsid w:val="0087109E"/>
    <w:rsid w:val="008710EC"/>
    <w:rsid w:val="00871A7F"/>
    <w:rsid w:val="00872B7D"/>
    <w:rsid w:val="00872E42"/>
    <w:rsid w:val="00873C78"/>
    <w:rsid w:val="00873F63"/>
    <w:rsid w:val="00873F8A"/>
    <w:rsid w:val="0087440A"/>
    <w:rsid w:val="00874BF0"/>
    <w:rsid w:val="00875099"/>
    <w:rsid w:val="00875DC6"/>
    <w:rsid w:val="00875EE0"/>
    <w:rsid w:val="0087707A"/>
    <w:rsid w:val="008771A7"/>
    <w:rsid w:val="008779C3"/>
    <w:rsid w:val="008809A9"/>
    <w:rsid w:val="00880AB2"/>
    <w:rsid w:val="00881452"/>
    <w:rsid w:val="008815B6"/>
    <w:rsid w:val="0088174C"/>
    <w:rsid w:val="00881F71"/>
    <w:rsid w:val="00882A33"/>
    <w:rsid w:val="00882D1B"/>
    <w:rsid w:val="00882D38"/>
    <w:rsid w:val="00884A20"/>
    <w:rsid w:val="00884BCE"/>
    <w:rsid w:val="00884C23"/>
    <w:rsid w:val="008853DF"/>
    <w:rsid w:val="00885A13"/>
    <w:rsid w:val="00885F0B"/>
    <w:rsid w:val="00885F49"/>
    <w:rsid w:val="00886AF4"/>
    <w:rsid w:val="00886FE5"/>
    <w:rsid w:val="008872FA"/>
    <w:rsid w:val="0088764F"/>
    <w:rsid w:val="00887CCE"/>
    <w:rsid w:val="00887DA9"/>
    <w:rsid w:val="00887DDF"/>
    <w:rsid w:val="00887F2D"/>
    <w:rsid w:val="008901E0"/>
    <w:rsid w:val="0089107B"/>
    <w:rsid w:val="008914CD"/>
    <w:rsid w:val="00891801"/>
    <w:rsid w:val="00891E7D"/>
    <w:rsid w:val="008922FA"/>
    <w:rsid w:val="008925CA"/>
    <w:rsid w:val="008927A4"/>
    <w:rsid w:val="00892800"/>
    <w:rsid w:val="00893382"/>
    <w:rsid w:val="00893473"/>
    <w:rsid w:val="008934F4"/>
    <w:rsid w:val="00893649"/>
    <w:rsid w:val="008940D1"/>
    <w:rsid w:val="0089438A"/>
    <w:rsid w:val="00894B8E"/>
    <w:rsid w:val="00895485"/>
    <w:rsid w:val="00895E34"/>
    <w:rsid w:val="0089673A"/>
    <w:rsid w:val="00896832"/>
    <w:rsid w:val="00896B6C"/>
    <w:rsid w:val="00897552"/>
    <w:rsid w:val="008975C0"/>
    <w:rsid w:val="0089789D"/>
    <w:rsid w:val="00897A66"/>
    <w:rsid w:val="008A006E"/>
    <w:rsid w:val="008A0B08"/>
    <w:rsid w:val="008A1A63"/>
    <w:rsid w:val="008A1E85"/>
    <w:rsid w:val="008A24F9"/>
    <w:rsid w:val="008A2741"/>
    <w:rsid w:val="008A27BB"/>
    <w:rsid w:val="008A2C2F"/>
    <w:rsid w:val="008A344F"/>
    <w:rsid w:val="008A37F6"/>
    <w:rsid w:val="008A3A28"/>
    <w:rsid w:val="008A3E16"/>
    <w:rsid w:val="008A4A93"/>
    <w:rsid w:val="008A4D5B"/>
    <w:rsid w:val="008A5594"/>
    <w:rsid w:val="008A57F0"/>
    <w:rsid w:val="008A5875"/>
    <w:rsid w:val="008A5C1C"/>
    <w:rsid w:val="008A677B"/>
    <w:rsid w:val="008A6A4A"/>
    <w:rsid w:val="008A78DB"/>
    <w:rsid w:val="008A7A58"/>
    <w:rsid w:val="008A7CAB"/>
    <w:rsid w:val="008A7DC4"/>
    <w:rsid w:val="008B024B"/>
    <w:rsid w:val="008B03DD"/>
    <w:rsid w:val="008B0903"/>
    <w:rsid w:val="008B12CA"/>
    <w:rsid w:val="008B18E8"/>
    <w:rsid w:val="008B1F47"/>
    <w:rsid w:val="008B24F5"/>
    <w:rsid w:val="008B3E82"/>
    <w:rsid w:val="008B3F5C"/>
    <w:rsid w:val="008B4448"/>
    <w:rsid w:val="008B4F96"/>
    <w:rsid w:val="008B517E"/>
    <w:rsid w:val="008B55BA"/>
    <w:rsid w:val="008B578D"/>
    <w:rsid w:val="008B5A0D"/>
    <w:rsid w:val="008B63A6"/>
    <w:rsid w:val="008B67F8"/>
    <w:rsid w:val="008B6B41"/>
    <w:rsid w:val="008B7089"/>
    <w:rsid w:val="008B7306"/>
    <w:rsid w:val="008B740F"/>
    <w:rsid w:val="008B7C33"/>
    <w:rsid w:val="008C0489"/>
    <w:rsid w:val="008C0A97"/>
    <w:rsid w:val="008C0F6D"/>
    <w:rsid w:val="008C133A"/>
    <w:rsid w:val="008C1802"/>
    <w:rsid w:val="008C1BC1"/>
    <w:rsid w:val="008C2196"/>
    <w:rsid w:val="008C235A"/>
    <w:rsid w:val="008C2752"/>
    <w:rsid w:val="008C2B9E"/>
    <w:rsid w:val="008C2D37"/>
    <w:rsid w:val="008C36E6"/>
    <w:rsid w:val="008C3CBB"/>
    <w:rsid w:val="008C453C"/>
    <w:rsid w:val="008C529F"/>
    <w:rsid w:val="008C52FF"/>
    <w:rsid w:val="008C57F0"/>
    <w:rsid w:val="008C5A71"/>
    <w:rsid w:val="008C5BC2"/>
    <w:rsid w:val="008C68DF"/>
    <w:rsid w:val="008C7050"/>
    <w:rsid w:val="008C7B50"/>
    <w:rsid w:val="008C7E6C"/>
    <w:rsid w:val="008C7F90"/>
    <w:rsid w:val="008D03BF"/>
    <w:rsid w:val="008D0442"/>
    <w:rsid w:val="008D044A"/>
    <w:rsid w:val="008D0564"/>
    <w:rsid w:val="008D0E47"/>
    <w:rsid w:val="008D13B9"/>
    <w:rsid w:val="008D15A0"/>
    <w:rsid w:val="008D17FC"/>
    <w:rsid w:val="008D1E17"/>
    <w:rsid w:val="008D23CA"/>
    <w:rsid w:val="008D26E4"/>
    <w:rsid w:val="008D2729"/>
    <w:rsid w:val="008D2735"/>
    <w:rsid w:val="008D2D61"/>
    <w:rsid w:val="008D321B"/>
    <w:rsid w:val="008D43B2"/>
    <w:rsid w:val="008D5326"/>
    <w:rsid w:val="008D5399"/>
    <w:rsid w:val="008D612C"/>
    <w:rsid w:val="008D61EA"/>
    <w:rsid w:val="008D6849"/>
    <w:rsid w:val="008D7154"/>
    <w:rsid w:val="008D7796"/>
    <w:rsid w:val="008D7C59"/>
    <w:rsid w:val="008D7E5F"/>
    <w:rsid w:val="008E0198"/>
    <w:rsid w:val="008E0DDF"/>
    <w:rsid w:val="008E0EE1"/>
    <w:rsid w:val="008E12AB"/>
    <w:rsid w:val="008E178A"/>
    <w:rsid w:val="008E18F4"/>
    <w:rsid w:val="008E22BB"/>
    <w:rsid w:val="008E22ED"/>
    <w:rsid w:val="008E2BDF"/>
    <w:rsid w:val="008E2CF5"/>
    <w:rsid w:val="008E2FAD"/>
    <w:rsid w:val="008E31CD"/>
    <w:rsid w:val="008E448E"/>
    <w:rsid w:val="008E49F2"/>
    <w:rsid w:val="008E4B1A"/>
    <w:rsid w:val="008E4DDE"/>
    <w:rsid w:val="008E512F"/>
    <w:rsid w:val="008E5950"/>
    <w:rsid w:val="008E5A74"/>
    <w:rsid w:val="008E6264"/>
    <w:rsid w:val="008E6851"/>
    <w:rsid w:val="008E6A27"/>
    <w:rsid w:val="008E6C53"/>
    <w:rsid w:val="008F043C"/>
    <w:rsid w:val="008F109F"/>
    <w:rsid w:val="008F136D"/>
    <w:rsid w:val="008F1445"/>
    <w:rsid w:val="008F1AB5"/>
    <w:rsid w:val="008F1E0C"/>
    <w:rsid w:val="008F1ED7"/>
    <w:rsid w:val="008F28B6"/>
    <w:rsid w:val="008F309F"/>
    <w:rsid w:val="008F30D8"/>
    <w:rsid w:val="008F4C2A"/>
    <w:rsid w:val="008F525A"/>
    <w:rsid w:val="008F54A7"/>
    <w:rsid w:val="008F56DF"/>
    <w:rsid w:val="008F5744"/>
    <w:rsid w:val="008F5E3C"/>
    <w:rsid w:val="008F6D96"/>
    <w:rsid w:val="008F76B9"/>
    <w:rsid w:val="008F7751"/>
    <w:rsid w:val="008F7E59"/>
    <w:rsid w:val="009002E8"/>
    <w:rsid w:val="009006A8"/>
    <w:rsid w:val="009007C6"/>
    <w:rsid w:val="0090088E"/>
    <w:rsid w:val="009010E4"/>
    <w:rsid w:val="00901441"/>
    <w:rsid w:val="009014E0"/>
    <w:rsid w:val="00901550"/>
    <w:rsid w:val="0090294F"/>
    <w:rsid w:val="009032EC"/>
    <w:rsid w:val="00903706"/>
    <w:rsid w:val="00903792"/>
    <w:rsid w:val="0090386C"/>
    <w:rsid w:val="00903E82"/>
    <w:rsid w:val="00905311"/>
    <w:rsid w:val="0090573A"/>
    <w:rsid w:val="0090598C"/>
    <w:rsid w:val="00905ABA"/>
    <w:rsid w:val="00907299"/>
    <w:rsid w:val="00907A62"/>
    <w:rsid w:val="00907CDC"/>
    <w:rsid w:val="0091049E"/>
    <w:rsid w:val="009106EF"/>
    <w:rsid w:val="00910C29"/>
    <w:rsid w:val="00910C3C"/>
    <w:rsid w:val="00910D79"/>
    <w:rsid w:val="00910E84"/>
    <w:rsid w:val="00911108"/>
    <w:rsid w:val="00911845"/>
    <w:rsid w:val="009119D2"/>
    <w:rsid w:val="0091210A"/>
    <w:rsid w:val="00912540"/>
    <w:rsid w:val="009126E3"/>
    <w:rsid w:val="00912B87"/>
    <w:rsid w:val="00912F72"/>
    <w:rsid w:val="00914150"/>
    <w:rsid w:val="00914908"/>
    <w:rsid w:val="0091517C"/>
    <w:rsid w:val="00915BC2"/>
    <w:rsid w:val="009161CC"/>
    <w:rsid w:val="009169F6"/>
    <w:rsid w:val="00917097"/>
    <w:rsid w:val="00917465"/>
    <w:rsid w:val="009201DF"/>
    <w:rsid w:val="009207A3"/>
    <w:rsid w:val="0092096C"/>
    <w:rsid w:val="00920C06"/>
    <w:rsid w:val="009213B5"/>
    <w:rsid w:val="009218D0"/>
    <w:rsid w:val="00921A34"/>
    <w:rsid w:val="00921AF7"/>
    <w:rsid w:val="00922156"/>
    <w:rsid w:val="0092218B"/>
    <w:rsid w:val="00922FF6"/>
    <w:rsid w:val="009235C5"/>
    <w:rsid w:val="0092413F"/>
    <w:rsid w:val="0092498F"/>
    <w:rsid w:val="00924DB8"/>
    <w:rsid w:val="00925968"/>
    <w:rsid w:val="00925AC4"/>
    <w:rsid w:val="009264B5"/>
    <w:rsid w:val="00926ECE"/>
    <w:rsid w:val="009275A6"/>
    <w:rsid w:val="00927AE1"/>
    <w:rsid w:val="00927E8C"/>
    <w:rsid w:val="00927F2F"/>
    <w:rsid w:val="00927FE4"/>
    <w:rsid w:val="009307C7"/>
    <w:rsid w:val="009309DA"/>
    <w:rsid w:val="0093114B"/>
    <w:rsid w:val="009312F2"/>
    <w:rsid w:val="0093130F"/>
    <w:rsid w:val="00932281"/>
    <w:rsid w:val="00932781"/>
    <w:rsid w:val="00933093"/>
    <w:rsid w:val="00933B22"/>
    <w:rsid w:val="009348A7"/>
    <w:rsid w:val="00934BD4"/>
    <w:rsid w:val="00935E67"/>
    <w:rsid w:val="00935F4A"/>
    <w:rsid w:val="00936076"/>
    <w:rsid w:val="009362A0"/>
    <w:rsid w:val="00936FEF"/>
    <w:rsid w:val="009372B8"/>
    <w:rsid w:val="00937E8E"/>
    <w:rsid w:val="00937EA4"/>
    <w:rsid w:val="00940474"/>
    <w:rsid w:val="009406B4"/>
    <w:rsid w:val="00940A81"/>
    <w:rsid w:val="009410F6"/>
    <w:rsid w:val="00941556"/>
    <w:rsid w:val="009417BB"/>
    <w:rsid w:val="0094246A"/>
    <w:rsid w:val="00942E65"/>
    <w:rsid w:val="009430AF"/>
    <w:rsid w:val="0094338C"/>
    <w:rsid w:val="00943409"/>
    <w:rsid w:val="009435C8"/>
    <w:rsid w:val="00943BD3"/>
    <w:rsid w:val="00944020"/>
    <w:rsid w:val="0094445C"/>
    <w:rsid w:val="00944805"/>
    <w:rsid w:val="0094495E"/>
    <w:rsid w:val="00944B52"/>
    <w:rsid w:val="00945111"/>
    <w:rsid w:val="00945290"/>
    <w:rsid w:val="0094562D"/>
    <w:rsid w:val="00945734"/>
    <w:rsid w:val="00945A7C"/>
    <w:rsid w:val="0094608A"/>
    <w:rsid w:val="00946BAD"/>
    <w:rsid w:val="00947BF3"/>
    <w:rsid w:val="00947EA6"/>
    <w:rsid w:val="00947F83"/>
    <w:rsid w:val="009508AF"/>
    <w:rsid w:val="00950B11"/>
    <w:rsid w:val="00950C1C"/>
    <w:rsid w:val="00950DA6"/>
    <w:rsid w:val="0095133C"/>
    <w:rsid w:val="0095172D"/>
    <w:rsid w:val="0095294E"/>
    <w:rsid w:val="00952ED4"/>
    <w:rsid w:val="00953245"/>
    <w:rsid w:val="0095327F"/>
    <w:rsid w:val="00954513"/>
    <w:rsid w:val="0095472F"/>
    <w:rsid w:val="009549B8"/>
    <w:rsid w:val="009553F2"/>
    <w:rsid w:val="009554B9"/>
    <w:rsid w:val="009559E6"/>
    <w:rsid w:val="00955C1E"/>
    <w:rsid w:val="0095606F"/>
    <w:rsid w:val="00956905"/>
    <w:rsid w:val="00957BF7"/>
    <w:rsid w:val="00957C39"/>
    <w:rsid w:val="0096033C"/>
    <w:rsid w:val="00960B70"/>
    <w:rsid w:val="00961402"/>
    <w:rsid w:val="009614C9"/>
    <w:rsid w:val="009614FF"/>
    <w:rsid w:val="00961BB0"/>
    <w:rsid w:val="00961EE1"/>
    <w:rsid w:val="00963674"/>
    <w:rsid w:val="00963DBE"/>
    <w:rsid w:val="00964945"/>
    <w:rsid w:val="00964B79"/>
    <w:rsid w:val="00965A2A"/>
    <w:rsid w:val="00966164"/>
    <w:rsid w:val="00966578"/>
    <w:rsid w:val="009669C3"/>
    <w:rsid w:val="009669D3"/>
    <w:rsid w:val="00966F3A"/>
    <w:rsid w:val="0096759E"/>
    <w:rsid w:val="0096767B"/>
    <w:rsid w:val="00967936"/>
    <w:rsid w:val="00967A8A"/>
    <w:rsid w:val="009701B9"/>
    <w:rsid w:val="00970212"/>
    <w:rsid w:val="009702A4"/>
    <w:rsid w:val="0097036B"/>
    <w:rsid w:val="00970730"/>
    <w:rsid w:val="00971019"/>
    <w:rsid w:val="0097119C"/>
    <w:rsid w:val="009714C0"/>
    <w:rsid w:val="009718F6"/>
    <w:rsid w:val="00971DC8"/>
    <w:rsid w:val="009724DB"/>
    <w:rsid w:val="00972945"/>
    <w:rsid w:val="00972E05"/>
    <w:rsid w:val="009736A1"/>
    <w:rsid w:val="0097406E"/>
    <w:rsid w:val="00974F1D"/>
    <w:rsid w:val="0097519A"/>
    <w:rsid w:val="00975D1A"/>
    <w:rsid w:val="00975D95"/>
    <w:rsid w:val="00975F8F"/>
    <w:rsid w:val="0097647C"/>
    <w:rsid w:val="00976739"/>
    <w:rsid w:val="00976C61"/>
    <w:rsid w:val="0097722A"/>
    <w:rsid w:val="009773E7"/>
    <w:rsid w:val="0097783B"/>
    <w:rsid w:val="00977DCD"/>
    <w:rsid w:val="009806D7"/>
    <w:rsid w:val="0098107A"/>
    <w:rsid w:val="009825E8"/>
    <w:rsid w:val="00982693"/>
    <w:rsid w:val="009827BD"/>
    <w:rsid w:val="0098316D"/>
    <w:rsid w:val="00983677"/>
    <w:rsid w:val="00983FDE"/>
    <w:rsid w:val="0098487B"/>
    <w:rsid w:val="00985CC2"/>
    <w:rsid w:val="0098634F"/>
    <w:rsid w:val="00986415"/>
    <w:rsid w:val="009865BE"/>
    <w:rsid w:val="0098702A"/>
    <w:rsid w:val="0098795A"/>
    <w:rsid w:val="00987EBE"/>
    <w:rsid w:val="00987F11"/>
    <w:rsid w:val="009902CF"/>
    <w:rsid w:val="00990724"/>
    <w:rsid w:val="009910E1"/>
    <w:rsid w:val="00991572"/>
    <w:rsid w:val="0099172D"/>
    <w:rsid w:val="00991BD3"/>
    <w:rsid w:val="00992550"/>
    <w:rsid w:val="00992640"/>
    <w:rsid w:val="00992A80"/>
    <w:rsid w:val="00992E11"/>
    <w:rsid w:val="00993121"/>
    <w:rsid w:val="009934C1"/>
    <w:rsid w:val="009939E9"/>
    <w:rsid w:val="00993C62"/>
    <w:rsid w:val="00993F8D"/>
    <w:rsid w:val="009941E4"/>
    <w:rsid w:val="00994944"/>
    <w:rsid w:val="00994C8F"/>
    <w:rsid w:val="00994F47"/>
    <w:rsid w:val="00994F89"/>
    <w:rsid w:val="00995616"/>
    <w:rsid w:val="00995820"/>
    <w:rsid w:val="00995C57"/>
    <w:rsid w:val="00995CB6"/>
    <w:rsid w:val="00995DD9"/>
    <w:rsid w:val="0099612A"/>
    <w:rsid w:val="00996930"/>
    <w:rsid w:val="00996960"/>
    <w:rsid w:val="00996B9F"/>
    <w:rsid w:val="00996D6D"/>
    <w:rsid w:val="009974EC"/>
    <w:rsid w:val="00997F11"/>
    <w:rsid w:val="009A055C"/>
    <w:rsid w:val="009A0BAA"/>
    <w:rsid w:val="009A1578"/>
    <w:rsid w:val="009A1FA9"/>
    <w:rsid w:val="009A2510"/>
    <w:rsid w:val="009A2D97"/>
    <w:rsid w:val="009A2E3A"/>
    <w:rsid w:val="009A44B9"/>
    <w:rsid w:val="009A483E"/>
    <w:rsid w:val="009A4B64"/>
    <w:rsid w:val="009A54FA"/>
    <w:rsid w:val="009A6654"/>
    <w:rsid w:val="009A6E4D"/>
    <w:rsid w:val="009A6EC3"/>
    <w:rsid w:val="009A7667"/>
    <w:rsid w:val="009A7718"/>
    <w:rsid w:val="009B0DA1"/>
    <w:rsid w:val="009B1037"/>
    <w:rsid w:val="009B12F1"/>
    <w:rsid w:val="009B1923"/>
    <w:rsid w:val="009B1BFB"/>
    <w:rsid w:val="009B21D0"/>
    <w:rsid w:val="009B23C4"/>
    <w:rsid w:val="009B240C"/>
    <w:rsid w:val="009B24F3"/>
    <w:rsid w:val="009B2F6F"/>
    <w:rsid w:val="009B339B"/>
    <w:rsid w:val="009B33EA"/>
    <w:rsid w:val="009B38BC"/>
    <w:rsid w:val="009B3AEA"/>
    <w:rsid w:val="009B3B12"/>
    <w:rsid w:val="009B3D01"/>
    <w:rsid w:val="009B3FBD"/>
    <w:rsid w:val="009B4A62"/>
    <w:rsid w:val="009B4CC6"/>
    <w:rsid w:val="009B56A7"/>
    <w:rsid w:val="009B5B7D"/>
    <w:rsid w:val="009B5DA6"/>
    <w:rsid w:val="009B5E7E"/>
    <w:rsid w:val="009B634A"/>
    <w:rsid w:val="009B63CB"/>
    <w:rsid w:val="009B682F"/>
    <w:rsid w:val="009B78F3"/>
    <w:rsid w:val="009C042A"/>
    <w:rsid w:val="009C07C1"/>
    <w:rsid w:val="009C1148"/>
    <w:rsid w:val="009C2551"/>
    <w:rsid w:val="009C298E"/>
    <w:rsid w:val="009C46A5"/>
    <w:rsid w:val="009C47DE"/>
    <w:rsid w:val="009C4F1E"/>
    <w:rsid w:val="009C54DF"/>
    <w:rsid w:val="009C6589"/>
    <w:rsid w:val="009C7022"/>
    <w:rsid w:val="009C70FE"/>
    <w:rsid w:val="009C7A35"/>
    <w:rsid w:val="009C7D50"/>
    <w:rsid w:val="009D0742"/>
    <w:rsid w:val="009D0DEB"/>
    <w:rsid w:val="009D1215"/>
    <w:rsid w:val="009D121B"/>
    <w:rsid w:val="009D12A3"/>
    <w:rsid w:val="009D139E"/>
    <w:rsid w:val="009D1891"/>
    <w:rsid w:val="009D1ED1"/>
    <w:rsid w:val="009D2604"/>
    <w:rsid w:val="009D31AB"/>
    <w:rsid w:val="009D3850"/>
    <w:rsid w:val="009D3940"/>
    <w:rsid w:val="009D47FF"/>
    <w:rsid w:val="009D4B29"/>
    <w:rsid w:val="009D4D6D"/>
    <w:rsid w:val="009D531D"/>
    <w:rsid w:val="009D5C70"/>
    <w:rsid w:val="009D6053"/>
    <w:rsid w:val="009D60E9"/>
    <w:rsid w:val="009D63CA"/>
    <w:rsid w:val="009D6EDF"/>
    <w:rsid w:val="009D6FD2"/>
    <w:rsid w:val="009D7682"/>
    <w:rsid w:val="009E0B6B"/>
    <w:rsid w:val="009E10B6"/>
    <w:rsid w:val="009E10C8"/>
    <w:rsid w:val="009E1354"/>
    <w:rsid w:val="009E138E"/>
    <w:rsid w:val="009E1E51"/>
    <w:rsid w:val="009E1F5E"/>
    <w:rsid w:val="009E310A"/>
    <w:rsid w:val="009E3AAC"/>
    <w:rsid w:val="009E48F3"/>
    <w:rsid w:val="009E5233"/>
    <w:rsid w:val="009E6AB9"/>
    <w:rsid w:val="009E7036"/>
    <w:rsid w:val="009E77A6"/>
    <w:rsid w:val="009E7808"/>
    <w:rsid w:val="009E7B7C"/>
    <w:rsid w:val="009F0B7A"/>
    <w:rsid w:val="009F0FCC"/>
    <w:rsid w:val="009F1145"/>
    <w:rsid w:val="009F1290"/>
    <w:rsid w:val="009F13AD"/>
    <w:rsid w:val="009F23E2"/>
    <w:rsid w:val="009F37D4"/>
    <w:rsid w:val="009F3990"/>
    <w:rsid w:val="009F3F62"/>
    <w:rsid w:val="009F3F9B"/>
    <w:rsid w:val="009F402A"/>
    <w:rsid w:val="009F4F80"/>
    <w:rsid w:val="009F5422"/>
    <w:rsid w:val="009F6323"/>
    <w:rsid w:val="009F7106"/>
    <w:rsid w:val="009F7365"/>
    <w:rsid w:val="009F7BA2"/>
    <w:rsid w:val="009F7CB7"/>
    <w:rsid w:val="00A00134"/>
    <w:rsid w:val="00A001D2"/>
    <w:rsid w:val="00A00B53"/>
    <w:rsid w:val="00A01063"/>
    <w:rsid w:val="00A01833"/>
    <w:rsid w:val="00A01970"/>
    <w:rsid w:val="00A02060"/>
    <w:rsid w:val="00A02535"/>
    <w:rsid w:val="00A026D6"/>
    <w:rsid w:val="00A02C9A"/>
    <w:rsid w:val="00A03294"/>
    <w:rsid w:val="00A0356C"/>
    <w:rsid w:val="00A03B94"/>
    <w:rsid w:val="00A04081"/>
    <w:rsid w:val="00A04CBB"/>
    <w:rsid w:val="00A04E0B"/>
    <w:rsid w:val="00A04E0C"/>
    <w:rsid w:val="00A05150"/>
    <w:rsid w:val="00A052B6"/>
    <w:rsid w:val="00A057EE"/>
    <w:rsid w:val="00A05982"/>
    <w:rsid w:val="00A05B3C"/>
    <w:rsid w:val="00A05B5E"/>
    <w:rsid w:val="00A05F63"/>
    <w:rsid w:val="00A063D7"/>
    <w:rsid w:val="00A06403"/>
    <w:rsid w:val="00A0657D"/>
    <w:rsid w:val="00A0675E"/>
    <w:rsid w:val="00A07260"/>
    <w:rsid w:val="00A07D6C"/>
    <w:rsid w:val="00A10226"/>
    <w:rsid w:val="00A10741"/>
    <w:rsid w:val="00A10A2C"/>
    <w:rsid w:val="00A10A5C"/>
    <w:rsid w:val="00A111A0"/>
    <w:rsid w:val="00A12258"/>
    <w:rsid w:val="00A124F6"/>
    <w:rsid w:val="00A12E88"/>
    <w:rsid w:val="00A1401A"/>
    <w:rsid w:val="00A15E78"/>
    <w:rsid w:val="00A15FB4"/>
    <w:rsid w:val="00A16119"/>
    <w:rsid w:val="00A164BE"/>
    <w:rsid w:val="00A169BC"/>
    <w:rsid w:val="00A16B39"/>
    <w:rsid w:val="00A173D8"/>
    <w:rsid w:val="00A17411"/>
    <w:rsid w:val="00A174C3"/>
    <w:rsid w:val="00A178D5"/>
    <w:rsid w:val="00A20323"/>
    <w:rsid w:val="00A22043"/>
    <w:rsid w:val="00A22239"/>
    <w:rsid w:val="00A22326"/>
    <w:rsid w:val="00A22F20"/>
    <w:rsid w:val="00A23908"/>
    <w:rsid w:val="00A23C31"/>
    <w:rsid w:val="00A23E4A"/>
    <w:rsid w:val="00A23FD5"/>
    <w:rsid w:val="00A242C6"/>
    <w:rsid w:val="00A24B3D"/>
    <w:rsid w:val="00A24EFC"/>
    <w:rsid w:val="00A2503D"/>
    <w:rsid w:val="00A2507E"/>
    <w:rsid w:val="00A262C9"/>
    <w:rsid w:val="00A265A4"/>
    <w:rsid w:val="00A26E4A"/>
    <w:rsid w:val="00A273EA"/>
    <w:rsid w:val="00A30915"/>
    <w:rsid w:val="00A31F31"/>
    <w:rsid w:val="00A3204C"/>
    <w:rsid w:val="00A33667"/>
    <w:rsid w:val="00A3440A"/>
    <w:rsid w:val="00A346A0"/>
    <w:rsid w:val="00A350FE"/>
    <w:rsid w:val="00A354F7"/>
    <w:rsid w:val="00A363F2"/>
    <w:rsid w:val="00A3677B"/>
    <w:rsid w:val="00A36A47"/>
    <w:rsid w:val="00A3701F"/>
    <w:rsid w:val="00A37AF5"/>
    <w:rsid w:val="00A37F5C"/>
    <w:rsid w:val="00A37F5E"/>
    <w:rsid w:val="00A4004B"/>
    <w:rsid w:val="00A40CFD"/>
    <w:rsid w:val="00A40D60"/>
    <w:rsid w:val="00A411FE"/>
    <w:rsid w:val="00A41D2D"/>
    <w:rsid w:val="00A41E60"/>
    <w:rsid w:val="00A422C6"/>
    <w:rsid w:val="00A42619"/>
    <w:rsid w:val="00A42D57"/>
    <w:rsid w:val="00A4311B"/>
    <w:rsid w:val="00A43544"/>
    <w:rsid w:val="00A43A04"/>
    <w:rsid w:val="00A43FEA"/>
    <w:rsid w:val="00A44694"/>
    <w:rsid w:val="00A4486F"/>
    <w:rsid w:val="00A44B0E"/>
    <w:rsid w:val="00A45772"/>
    <w:rsid w:val="00A45BA6"/>
    <w:rsid w:val="00A45E63"/>
    <w:rsid w:val="00A4746A"/>
    <w:rsid w:val="00A47B97"/>
    <w:rsid w:val="00A47C0C"/>
    <w:rsid w:val="00A47E5C"/>
    <w:rsid w:val="00A51DAA"/>
    <w:rsid w:val="00A524FA"/>
    <w:rsid w:val="00A527A7"/>
    <w:rsid w:val="00A5286D"/>
    <w:rsid w:val="00A52BBA"/>
    <w:rsid w:val="00A530A0"/>
    <w:rsid w:val="00A53849"/>
    <w:rsid w:val="00A53B63"/>
    <w:rsid w:val="00A5439D"/>
    <w:rsid w:val="00A547D6"/>
    <w:rsid w:val="00A54C07"/>
    <w:rsid w:val="00A54C45"/>
    <w:rsid w:val="00A54DDF"/>
    <w:rsid w:val="00A54F89"/>
    <w:rsid w:val="00A5537A"/>
    <w:rsid w:val="00A5562A"/>
    <w:rsid w:val="00A55A33"/>
    <w:rsid w:val="00A55E40"/>
    <w:rsid w:val="00A55FD5"/>
    <w:rsid w:val="00A5660F"/>
    <w:rsid w:val="00A56EBD"/>
    <w:rsid w:val="00A571D3"/>
    <w:rsid w:val="00A60905"/>
    <w:rsid w:val="00A60D89"/>
    <w:rsid w:val="00A61C42"/>
    <w:rsid w:val="00A621AF"/>
    <w:rsid w:val="00A62794"/>
    <w:rsid w:val="00A62DC4"/>
    <w:rsid w:val="00A63783"/>
    <w:rsid w:val="00A63C23"/>
    <w:rsid w:val="00A64AD5"/>
    <w:rsid w:val="00A659AF"/>
    <w:rsid w:val="00A65BE6"/>
    <w:rsid w:val="00A664DF"/>
    <w:rsid w:val="00A668CE"/>
    <w:rsid w:val="00A66AE4"/>
    <w:rsid w:val="00A66EB4"/>
    <w:rsid w:val="00A673A1"/>
    <w:rsid w:val="00A67CCD"/>
    <w:rsid w:val="00A67F7C"/>
    <w:rsid w:val="00A701BE"/>
    <w:rsid w:val="00A711BB"/>
    <w:rsid w:val="00A7163D"/>
    <w:rsid w:val="00A717FB"/>
    <w:rsid w:val="00A71CDF"/>
    <w:rsid w:val="00A726EE"/>
    <w:rsid w:val="00A72D4D"/>
    <w:rsid w:val="00A72D90"/>
    <w:rsid w:val="00A74191"/>
    <w:rsid w:val="00A744E4"/>
    <w:rsid w:val="00A745AC"/>
    <w:rsid w:val="00A75AE0"/>
    <w:rsid w:val="00A7651E"/>
    <w:rsid w:val="00A76EEE"/>
    <w:rsid w:val="00A7718D"/>
    <w:rsid w:val="00A77612"/>
    <w:rsid w:val="00A777FF"/>
    <w:rsid w:val="00A77AD5"/>
    <w:rsid w:val="00A809F5"/>
    <w:rsid w:val="00A80AC5"/>
    <w:rsid w:val="00A8211C"/>
    <w:rsid w:val="00A82C0B"/>
    <w:rsid w:val="00A835A4"/>
    <w:rsid w:val="00A83CB7"/>
    <w:rsid w:val="00A840BF"/>
    <w:rsid w:val="00A8437A"/>
    <w:rsid w:val="00A84F1F"/>
    <w:rsid w:val="00A85E82"/>
    <w:rsid w:val="00A864A1"/>
    <w:rsid w:val="00A8671B"/>
    <w:rsid w:val="00A87985"/>
    <w:rsid w:val="00A87991"/>
    <w:rsid w:val="00A87B2C"/>
    <w:rsid w:val="00A87B4F"/>
    <w:rsid w:val="00A87DDB"/>
    <w:rsid w:val="00A9140D"/>
    <w:rsid w:val="00A9151B"/>
    <w:rsid w:val="00A9170F"/>
    <w:rsid w:val="00A91B07"/>
    <w:rsid w:val="00A920A3"/>
    <w:rsid w:val="00A925BF"/>
    <w:rsid w:val="00A9323B"/>
    <w:rsid w:val="00A94AC9"/>
    <w:rsid w:val="00A94E7B"/>
    <w:rsid w:val="00A95DAB"/>
    <w:rsid w:val="00A95EB2"/>
    <w:rsid w:val="00A961E4"/>
    <w:rsid w:val="00A96F53"/>
    <w:rsid w:val="00A9709A"/>
    <w:rsid w:val="00A971D3"/>
    <w:rsid w:val="00A974E4"/>
    <w:rsid w:val="00A97CD9"/>
    <w:rsid w:val="00AA037D"/>
    <w:rsid w:val="00AA0646"/>
    <w:rsid w:val="00AA090F"/>
    <w:rsid w:val="00AA0CA2"/>
    <w:rsid w:val="00AA1DBF"/>
    <w:rsid w:val="00AA20B2"/>
    <w:rsid w:val="00AA20D0"/>
    <w:rsid w:val="00AA21BA"/>
    <w:rsid w:val="00AA2B0C"/>
    <w:rsid w:val="00AA314E"/>
    <w:rsid w:val="00AA37ED"/>
    <w:rsid w:val="00AA44FB"/>
    <w:rsid w:val="00AA5A76"/>
    <w:rsid w:val="00AA5C4E"/>
    <w:rsid w:val="00AA5D32"/>
    <w:rsid w:val="00AA6579"/>
    <w:rsid w:val="00AA67EB"/>
    <w:rsid w:val="00AA6BDA"/>
    <w:rsid w:val="00AA7160"/>
    <w:rsid w:val="00AA730F"/>
    <w:rsid w:val="00AA76A2"/>
    <w:rsid w:val="00AB044C"/>
    <w:rsid w:val="00AB07CC"/>
    <w:rsid w:val="00AB0979"/>
    <w:rsid w:val="00AB0C18"/>
    <w:rsid w:val="00AB1759"/>
    <w:rsid w:val="00AB1896"/>
    <w:rsid w:val="00AB191D"/>
    <w:rsid w:val="00AB1D56"/>
    <w:rsid w:val="00AB22FC"/>
    <w:rsid w:val="00AB237A"/>
    <w:rsid w:val="00AB2776"/>
    <w:rsid w:val="00AB30A7"/>
    <w:rsid w:val="00AB4632"/>
    <w:rsid w:val="00AB4878"/>
    <w:rsid w:val="00AB49A3"/>
    <w:rsid w:val="00AB4D6B"/>
    <w:rsid w:val="00AB5452"/>
    <w:rsid w:val="00AB68BF"/>
    <w:rsid w:val="00AB6B22"/>
    <w:rsid w:val="00AB75D8"/>
    <w:rsid w:val="00AB7985"/>
    <w:rsid w:val="00AC02A2"/>
    <w:rsid w:val="00AC0472"/>
    <w:rsid w:val="00AC0A45"/>
    <w:rsid w:val="00AC0E1C"/>
    <w:rsid w:val="00AC0F4D"/>
    <w:rsid w:val="00AC1039"/>
    <w:rsid w:val="00AC1160"/>
    <w:rsid w:val="00AC152D"/>
    <w:rsid w:val="00AC15FA"/>
    <w:rsid w:val="00AC1733"/>
    <w:rsid w:val="00AC246D"/>
    <w:rsid w:val="00AC2758"/>
    <w:rsid w:val="00AC277C"/>
    <w:rsid w:val="00AC2940"/>
    <w:rsid w:val="00AC3252"/>
    <w:rsid w:val="00AC345B"/>
    <w:rsid w:val="00AC3C72"/>
    <w:rsid w:val="00AC3E8B"/>
    <w:rsid w:val="00AC42BF"/>
    <w:rsid w:val="00AC43F3"/>
    <w:rsid w:val="00AC4832"/>
    <w:rsid w:val="00AC48E4"/>
    <w:rsid w:val="00AC4A9C"/>
    <w:rsid w:val="00AC4B04"/>
    <w:rsid w:val="00AC5147"/>
    <w:rsid w:val="00AC5651"/>
    <w:rsid w:val="00AC5E55"/>
    <w:rsid w:val="00AC7D06"/>
    <w:rsid w:val="00AD06AB"/>
    <w:rsid w:val="00AD06C1"/>
    <w:rsid w:val="00AD09CF"/>
    <w:rsid w:val="00AD0B5D"/>
    <w:rsid w:val="00AD1ECC"/>
    <w:rsid w:val="00AD2034"/>
    <w:rsid w:val="00AD2877"/>
    <w:rsid w:val="00AD2BDA"/>
    <w:rsid w:val="00AD2C94"/>
    <w:rsid w:val="00AD2F45"/>
    <w:rsid w:val="00AD33DA"/>
    <w:rsid w:val="00AD3A11"/>
    <w:rsid w:val="00AD3A5C"/>
    <w:rsid w:val="00AD44ED"/>
    <w:rsid w:val="00AD4849"/>
    <w:rsid w:val="00AD4A58"/>
    <w:rsid w:val="00AD5BDF"/>
    <w:rsid w:val="00AD60BB"/>
    <w:rsid w:val="00AD66DC"/>
    <w:rsid w:val="00AD7533"/>
    <w:rsid w:val="00AE0117"/>
    <w:rsid w:val="00AE07A0"/>
    <w:rsid w:val="00AE0886"/>
    <w:rsid w:val="00AE0A54"/>
    <w:rsid w:val="00AE1869"/>
    <w:rsid w:val="00AE1894"/>
    <w:rsid w:val="00AE2109"/>
    <w:rsid w:val="00AE2803"/>
    <w:rsid w:val="00AE324F"/>
    <w:rsid w:val="00AE3435"/>
    <w:rsid w:val="00AE399C"/>
    <w:rsid w:val="00AE3C2C"/>
    <w:rsid w:val="00AE418A"/>
    <w:rsid w:val="00AE4979"/>
    <w:rsid w:val="00AE4BB2"/>
    <w:rsid w:val="00AE4C51"/>
    <w:rsid w:val="00AE4E16"/>
    <w:rsid w:val="00AE52A3"/>
    <w:rsid w:val="00AE58AA"/>
    <w:rsid w:val="00AE58AE"/>
    <w:rsid w:val="00AE5D72"/>
    <w:rsid w:val="00AE6C15"/>
    <w:rsid w:val="00AE757A"/>
    <w:rsid w:val="00AE75E6"/>
    <w:rsid w:val="00AF02C0"/>
    <w:rsid w:val="00AF0D22"/>
    <w:rsid w:val="00AF0E29"/>
    <w:rsid w:val="00AF26F4"/>
    <w:rsid w:val="00AF29D4"/>
    <w:rsid w:val="00AF2DD1"/>
    <w:rsid w:val="00AF3227"/>
    <w:rsid w:val="00AF3CA8"/>
    <w:rsid w:val="00AF3DB8"/>
    <w:rsid w:val="00AF3E65"/>
    <w:rsid w:val="00AF3EDF"/>
    <w:rsid w:val="00AF5246"/>
    <w:rsid w:val="00AF5398"/>
    <w:rsid w:val="00AF574C"/>
    <w:rsid w:val="00AF5B7B"/>
    <w:rsid w:val="00AF5D9A"/>
    <w:rsid w:val="00AF6221"/>
    <w:rsid w:val="00AF67A0"/>
    <w:rsid w:val="00AF687F"/>
    <w:rsid w:val="00AF78AF"/>
    <w:rsid w:val="00B00396"/>
    <w:rsid w:val="00B00406"/>
    <w:rsid w:val="00B006B1"/>
    <w:rsid w:val="00B00987"/>
    <w:rsid w:val="00B00CEC"/>
    <w:rsid w:val="00B01754"/>
    <w:rsid w:val="00B0183B"/>
    <w:rsid w:val="00B01965"/>
    <w:rsid w:val="00B01A7E"/>
    <w:rsid w:val="00B01F6E"/>
    <w:rsid w:val="00B050E4"/>
    <w:rsid w:val="00B05328"/>
    <w:rsid w:val="00B0542F"/>
    <w:rsid w:val="00B05A0C"/>
    <w:rsid w:val="00B06AF1"/>
    <w:rsid w:val="00B06B9E"/>
    <w:rsid w:val="00B06F34"/>
    <w:rsid w:val="00B06F9C"/>
    <w:rsid w:val="00B074C3"/>
    <w:rsid w:val="00B079CB"/>
    <w:rsid w:val="00B07A29"/>
    <w:rsid w:val="00B07C0A"/>
    <w:rsid w:val="00B10214"/>
    <w:rsid w:val="00B103F1"/>
    <w:rsid w:val="00B10E45"/>
    <w:rsid w:val="00B1181D"/>
    <w:rsid w:val="00B12379"/>
    <w:rsid w:val="00B1267D"/>
    <w:rsid w:val="00B133F0"/>
    <w:rsid w:val="00B136E4"/>
    <w:rsid w:val="00B13B5A"/>
    <w:rsid w:val="00B13E23"/>
    <w:rsid w:val="00B13E7C"/>
    <w:rsid w:val="00B143E9"/>
    <w:rsid w:val="00B14DD4"/>
    <w:rsid w:val="00B14E13"/>
    <w:rsid w:val="00B15573"/>
    <w:rsid w:val="00B155BE"/>
    <w:rsid w:val="00B15B1A"/>
    <w:rsid w:val="00B15F48"/>
    <w:rsid w:val="00B16526"/>
    <w:rsid w:val="00B167D0"/>
    <w:rsid w:val="00B169E5"/>
    <w:rsid w:val="00B17483"/>
    <w:rsid w:val="00B17C32"/>
    <w:rsid w:val="00B17D3D"/>
    <w:rsid w:val="00B17D98"/>
    <w:rsid w:val="00B17E95"/>
    <w:rsid w:val="00B20886"/>
    <w:rsid w:val="00B212E7"/>
    <w:rsid w:val="00B21411"/>
    <w:rsid w:val="00B22971"/>
    <w:rsid w:val="00B22AEF"/>
    <w:rsid w:val="00B22D4F"/>
    <w:rsid w:val="00B2395E"/>
    <w:rsid w:val="00B2414B"/>
    <w:rsid w:val="00B24202"/>
    <w:rsid w:val="00B244C9"/>
    <w:rsid w:val="00B2480D"/>
    <w:rsid w:val="00B2491C"/>
    <w:rsid w:val="00B24E69"/>
    <w:rsid w:val="00B256EB"/>
    <w:rsid w:val="00B2649C"/>
    <w:rsid w:val="00B26894"/>
    <w:rsid w:val="00B30498"/>
    <w:rsid w:val="00B30A74"/>
    <w:rsid w:val="00B30C7D"/>
    <w:rsid w:val="00B311A8"/>
    <w:rsid w:val="00B3137C"/>
    <w:rsid w:val="00B32047"/>
    <w:rsid w:val="00B32397"/>
    <w:rsid w:val="00B32401"/>
    <w:rsid w:val="00B32808"/>
    <w:rsid w:val="00B329F1"/>
    <w:rsid w:val="00B331EF"/>
    <w:rsid w:val="00B334FE"/>
    <w:rsid w:val="00B342E9"/>
    <w:rsid w:val="00B343F1"/>
    <w:rsid w:val="00B35DFB"/>
    <w:rsid w:val="00B36306"/>
    <w:rsid w:val="00B36455"/>
    <w:rsid w:val="00B40CC8"/>
    <w:rsid w:val="00B40E8C"/>
    <w:rsid w:val="00B419A0"/>
    <w:rsid w:val="00B42023"/>
    <w:rsid w:val="00B42199"/>
    <w:rsid w:val="00B423C9"/>
    <w:rsid w:val="00B42407"/>
    <w:rsid w:val="00B42D73"/>
    <w:rsid w:val="00B43013"/>
    <w:rsid w:val="00B43208"/>
    <w:rsid w:val="00B433E8"/>
    <w:rsid w:val="00B43814"/>
    <w:rsid w:val="00B43C49"/>
    <w:rsid w:val="00B44A36"/>
    <w:rsid w:val="00B454A3"/>
    <w:rsid w:val="00B4599A"/>
    <w:rsid w:val="00B476A7"/>
    <w:rsid w:val="00B47905"/>
    <w:rsid w:val="00B47D68"/>
    <w:rsid w:val="00B50620"/>
    <w:rsid w:val="00B50ED6"/>
    <w:rsid w:val="00B51647"/>
    <w:rsid w:val="00B51C1A"/>
    <w:rsid w:val="00B52381"/>
    <w:rsid w:val="00B52A0C"/>
    <w:rsid w:val="00B52B29"/>
    <w:rsid w:val="00B52BC3"/>
    <w:rsid w:val="00B52FC5"/>
    <w:rsid w:val="00B530D7"/>
    <w:rsid w:val="00B53207"/>
    <w:rsid w:val="00B537A5"/>
    <w:rsid w:val="00B53AB9"/>
    <w:rsid w:val="00B53D12"/>
    <w:rsid w:val="00B54D2A"/>
    <w:rsid w:val="00B551CE"/>
    <w:rsid w:val="00B555D2"/>
    <w:rsid w:val="00B56095"/>
    <w:rsid w:val="00B56376"/>
    <w:rsid w:val="00B568BB"/>
    <w:rsid w:val="00B56B9C"/>
    <w:rsid w:val="00B56BCE"/>
    <w:rsid w:val="00B574A5"/>
    <w:rsid w:val="00B57522"/>
    <w:rsid w:val="00B57968"/>
    <w:rsid w:val="00B60B66"/>
    <w:rsid w:val="00B61314"/>
    <w:rsid w:val="00B6135B"/>
    <w:rsid w:val="00B62A63"/>
    <w:rsid w:val="00B62B6F"/>
    <w:rsid w:val="00B62F0A"/>
    <w:rsid w:val="00B6304F"/>
    <w:rsid w:val="00B636F8"/>
    <w:rsid w:val="00B63751"/>
    <w:rsid w:val="00B64054"/>
    <w:rsid w:val="00B64146"/>
    <w:rsid w:val="00B64974"/>
    <w:rsid w:val="00B6500E"/>
    <w:rsid w:val="00B6582F"/>
    <w:rsid w:val="00B66089"/>
    <w:rsid w:val="00B663DA"/>
    <w:rsid w:val="00B66795"/>
    <w:rsid w:val="00B66934"/>
    <w:rsid w:val="00B66C7B"/>
    <w:rsid w:val="00B66DB6"/>
    <w:rsid w:val="00B672D9"/>
    <w:rsid w:val="00B67317"/>
    <w:rsid w:val="00B6781D"/>
    <w:rsid w:val="00B70969"/>
    <w:rsid w:val="00B70A1B"/>
    <w:rsid w:val="00B70C13"/>
    <w:rsid w:val="00B710B2"/>
    <w:rsid w:val="00B72E4D"/>
    <w:rsid w:val="00B73227"/>
    <w:rsid w:val="00B73610"/>
    <w:rsid w:val="00B73645"/>
    <w:rsid w:val="00B73904"/>
    <w:rsid w:val="00B73C8B"/>
    <w:rsid w:val="00B74478"/>
    <w:rsid w:val="00B74B6A"/>
    <w:rsid w:val="00B74BDA"/>
    <w:rsid w:val="00B7527F"/>
    <w:rsid w:val="00B75B04"/>
    <w:rsid w:val="00B76084"/>
    <w:rsid w:val="00B76256"/>
    <w:rsid w:val="00B769F8"/>
    <w:rsid w:val="00B76D15"/>
    <w:rsid w:val="00B76D64"/>
    <w:rsid w:val="00B76FA1"/>
    <w:rsid w:val="00B7743D"/>
    <w:rsid w:val="00B776E4"/>
    <w:rsid w:val="00B77C88"/>
    <w:rsid w:val="00B77FF4"/>
    <w:rsid w:val="00B802D3"/>
    <w:rsid w:val="00B80B9C"/>
    <w:rsid w:val="00B81206"/>
    <w:rsid w:val="00B818EE"/>
    <w:rsid w:val="00B81948"/>
    <w:rsid w:val="00B81ED5"/>
    <w:rsid w:val="00B81FB2"/>
    <w:rsid w:val="00B823DD"/>
    <w:rsid w:val="00B82525"/>
    <w:rsid w:val="00B82EE7"/>
    <w:rsid w:val="00B82F01"/>
    <w:rsid w:val="00B8326B"/>
    <w:rsid w:val="00B832F2"/>
    <w:rsid w:val="00B83383"/>
    <w:rsid w:val="00B83908"/>
    <w:rsid w:val="00B83AF6"/>
    <w:rsid w:val="00B84262"/>
    <w:rsid w:val="00B84460"/>
    <w:rsid w:val="00B84764"/>
    <w:rsid w:val="00B84BD2"/>
    <w:rsid w:val="00B84FFC"/>
    <w:rsid w:val="00B85991"/>
    <w:rsid w:val="00B85A2F"/>
    <w:rsid w:val="00B85EF5"/>
    <w:rsid w:val="00B868B4"/>
    <w:rsid w:val="00B870F8"/>
    <w:rsid w:val="00B875F3"/>
    <w:rsid w:val="00B87760"/>
    <w:rsid w:val="00B877D6"/>
    <w:rsid w:val="00B90590"/>
    <w:rsid w:val="00B913DD"/>
    <w:rsid w:val="00B919F8"/>
    <w:rsid w:val="00B91B02"/>
    <w:rsid w:val="00B923EF"/>
    <w:rsid w:val="00B92523"/>
    <w:rsid w:val="00B9256A"/>
    <w:rsid w:val="00B92910"/>
    <w:rsid w:val="00B94160"/>
    <w:rsid w:val="00B94A8A"/>
    <w:rsid w:val="00B957F0"/>
    <w:rsid w:val="00B9610D"/>
    <w:rsid w:val="00B961D0"/>
    <w:rsid w:val="00B9668B"/>
    <w:rsid w:val="00B9699D"/>
    <w:rsid w:val="00B9776F"/>
    <w:rsid w:val="00B97777"/>
    <w:rsid w:val="00B979CE"/>
    <w:rsid w:val="00BA00C0"/>
    <w:rsid w:val="00BA0A14"/>
    <w:rsid w:val="00BA0BFA"/>
    <w:rsid w:val="00BA0EDB"/>
    <w:rsid w:val="00BA1221"/>
    <w:rsid w:val="00BA1250"/>
    <w:rsid w:val="00BA2ED0"/>
    <w:rsid w:val="00BA3592"/>
    <w:rsid w:val="00BA3DB2"/>
    <w:rsid w:val="00BA4867"/>
    <w:rsid w:val="00BA4F72"/>
    <w:rsid w:val="00BA5187"/>
    <w:rsid w:val="00BA52D5"/>
    <w:rsid w:val="00BA5FE1"/>
    <w:rsid w:val="00BA6AC4"/>
    <w:rsid w:val="00BA71F4"/>
    <w:rsid w:val="00BA7D63"/>
    <w:rsid w:val="00BA7D78"/>
    <w:rsid w:val="00BB0EB8"/>
    <w:rsid w:val="00BB1925"/>
    <w:rsid w:val="00BB2621"/>
    <w:rsid w:val="00BB28AD"/>
    <w:rsid w:val="00BB2CB7"/>
    <w:rsid w:val="00BB3022"/>
    <w:rsid w:val="00BB3C75"/>
    <w:rsid w:val="00BB4067"/>
    <w:rsid w:val="00BB6562"/>
    <w:rsid w:val="00BB65A6"/>
    <w:rsid w:val="00BB6D57"/>
    <w:rsid w:val="00BB70C6"/>
    <w:rsid w:val="00BB70C8"/>
    <w:rsid w:val="00BB721F"/>
    <w:rsid w:val="00BB7652"/>
    <w:rsid w:val="00BB78DE"/>
    <w:rsid w:val="00BB7D1E"/>
    <w:rsid w:val="00BC0417"/>
    <w:rsid w:val="00BC07ED"/>
    <w:rsid w:val="00BC0F54"/>
    <w:rsid w:val="00BC125C"/>
    <w:rsid w:val="00BC1886"/>
    <w:rsid w:val="00BC28AF"/>
    <w:rsid w:val="00BC2CC2"/>
    <w:rsid w:val="00BC483F"/>
    <w:rsid w:val="00BC49CC"/>
    <w:rsid w:val="00BC5000"/>
    <w:rsid w:val="00BC531E"/>
    <w:rsid w:val="00BC5819"/>
    <w:rsid w:val="00BC5999"/>
    <w:rsid w:val="00BC5F18"/>
    <w:rsid w:val="00BC69D4"/>
    <w:rsid w:val="00BC7536"/>
    <w:rsid w:val="00BD0404"/>
    <w:rsid w:val="00BD0599"/>
    <w:rsid w:val="00BD14FA"/>
    <w:rsid w:val="00BD1A70"/>
    <w:rsid w:val="00BD1B76"/>
    <w:rsid w:val="00BD1D21"/>
    <w:rsid w:val="00BD2A6C"/>
    <w:rsid w:val="00BD2C84"/>
    <w:rsid w:val="00BD3297"/>
    <w:rsid w:val="00BD3F34"/>
    <w:rsid w:val="00BD40B3"/>
    <w:rsid w:val="00BD42C2"/>
    <w:rsid w:val="00BD43A1"/>
    <w:rsid w:val="00BD4510"/>
    <w:rsid w:val="00BD4BCB"/>
    <w:rsid w:val="00BD4D12"/>
    <w:rsid w:val="00BD5BE5"/>
    <w:rsid w:val="00BD5E0A"/>
    <w:rsid w:val="00BD5EF6"/>
    <w:rsid w:val="00BD6606"/>
    <w:rsid w:val="00BD739B"/>
    <w:rsid w:val="00BD75E4"/>
    <w:rsid w:val="00BE0095"/>
    <w:rsid w:val="00BE096C"/>
    <w:rsid w:val="00BE1316"/>
    <w:rsid w:val="00BE14E9"/>
    <w:rsid w:val="00BE2044"/>
    <w:rsid w:val="00BE2EF6"/>
    <w:rsid w:val="00BE31AD"/>
    <w:rsid w:val="00BE3399"/>
    <w:rsid w:val="00BE360F"/>
    <w:rsid w:val="00BE374C"/>
    <w:rsid w:val="00BE3E83"/>
    <w:rsid w:val="00BE474B"/>
    <w:rsid w:val="00BE4859"/>
    <w:rsid w:val="00BE517C"/>
    <w:rsid w:val="00BE5264"/>
    <w:rsid w:val="00BE5C45"/>
    <w:rsid w:val="00BE5E92"/>
    <w:rsid w:val="00BE6106"/>
    <w:rsid w:val="00BE6943"/>
    <w:rsid w:val="00BE6AE5"/>
    <w:rsid w:val="00BE6BCF"/>
    <w:rsid w:val="00BE6E01"/>
    <w:rsid w:val="00BE73CA"/>
    <w:rsid w:val="00BF0A6C"/>
    <w:rsid w:val="00BF0FA5"/>
    <w:rsid w:val="00BF1687"/>
    <w:rsid w:val="00BF17C8"/>
    <w:rsid w:val="00BF2516"/>
    <w:rsid w:val="00BF2814"/>
    <w:rsid w:val="00BF2A54"/>
    <w:rsid w:val="00BF3016"/>
    <w:rsid w:val="00BF3B17"/>
    <w:rsid w:val="00BF52B3"/>
    <w:rsid w:val="00BF5315"/>
    <w:rsid w:val="00BF6B26"/>
    <w:rsid w:val="00BF6F4D"/>
    <w:rsid w:val="00BF747F"/>
    <w:rsid w:val="00BF75A4"/>
    <w:rsid w:val="00BF75EA"/>
    <w:rsid w:val="00BF761D"/>
    <w:rsid w:val="00BF7AD8"/>
    <w:rsid w:val="00BF7F97"/>
    <w:rsid w:val="00C00F39"/>
    <w:rsid w:val="00C015AE"/>
    <w:rsid w:val="00C016CA"/>
    <w:rsid w:val="00C0248C"/>
    <w:rsid w:val="00C02B13"/>
    <w:rsid w:val="00C03384"/>
    <w:rsid w:val="00C03738"/>
    <w:rsid w:val="00C039EA"/>
    <w:rsid w:val="00C03B13"/>
    <w:rsid w:val="00C03EAE"/>
    <w:rsid w:val="00C04237"/>
    <w:rsid w:val="00C043A9"/>
    <w:rsid w:val="00C0476A"/>
    <w:rsid w:val="00C04A69"/>
    <w:rsid w:val="00C04F6B"/>
    <w:rsid w:val="00C0510E"/>
    <w:rsid w:val="00C054C9"/>
    <w:rsid w:val="00C05824"/>
    <w:rsid w:val="00C05EF4"/>
    <w:rsid w:val="00C0607A"/>
    <w:rsid w:val="00C06347"/>
    <w:rsid w:val="00C06449"/>
    <w:rsid w:val="00C06454"/>
    <w:rsid w:val="00C0728F"/>
    <w:rsid w:val="00C07817"/>
    <w:rsid w:val="00C07AA3"/>
    <w:rsid w:val="00C07CA7"/>
    <w:rsid w:val="00C10AA2"/>
    <w:rsid w:val="00C11645"/>
    <w:rsid w:val="00C1173A"/>
    <w:rsid w:val="00C12075"/>
    <w:rsid w:val="00C1243E"/>
    <w:rsid w:val="00C128D5"/>
    <w:rsid w:val="00C12D44"/>
    <w:rsid w:val="00C13024"/>
    <w:rsid w:val="00C138EE"/>
    <w:rsid w:val="00C14088"/>
    <w:rsid w:val="00C144CC"/>
    <w:rsid w:val="00C16788"/>
    <w:rsid w:val="00C20F30"/>
    <w:rsid w:val="00C211C5"/>
    <w:rsid w:val="00C21D90"/>
    <w:rsid w:val="00C22345"/>
    <w:rsid w:val="00C22770"/>
    <w:rsid w:val="00C228B5"/>
    <w:rsid w:val="00C2323E"/>
    <w:rsid w:val="00C232D9"/>
    <w:rsid w:val="00C237E8"/>
    <w:rsid w:val="00C23C22"/>
    <w:rsid w:val="00C24754"/>
    <w:rsid w:val="00C24D47"/>
    <w:rsid w:val="00C24E9F"/>
    <w:rsid w:val="00C25872"/>
    <w:rsid w:val="00C25DFC"/>
    <w:rsid w:val="00C263C0"/>
    <w:rsid w:val="00C26B47"/>
    <w:rsid w:val="00C26D3A"/>
    <w:rsid w:val="00C272D7"/>
    <w:rsid w:val="00C27349"/>
    <w:rsid w:val="00C27411"/>
    <w:rsid w:val="00C27A16"/>
    <w:rsid w:val="00C27C66"/>
    <w:rsid w:val="00C3024A"/>
    <w:rsid w:val="00C31141"/>
    <w:rsid w:val="00C31641"/>
    <w:rsid w:val="00C3189D"/>
    <w:rsid w:val="00C32478"/>
    <w:rsid w:val="00C325E7"/>
    <w:rsid w:val="00C3289D"/>
    <w:rsid w:val="00C32D03"/>
    <w:rsid w:val="00C338D3"/>
    <w:rsid w:val="00C33C90"/>
    <w:rsid w:val="00C34279"/>
    <w:rsid w:val="00C3441F"/>
    <w:rsid w:val="00C34884"/>
    <w:rsid w:val="00C35792"/>
    <w:rsid w:val="00C35A87"/>
    <w:rsid w:val="00C35C29"/>
    <w:rsid w:val="00C35FDA"/>
    <w:rsid w:val="00C363A8"/>
    <w:rsid w:val="00C3650D"/>
    <w:rsid w:val="00C367BA"/>
    <w:rsid w:val="00C3695C"/>
    <w:rsid w:val="00C36A24"/>
    <w:rsid w:val="00C36FDE"/>
    <w:rsid w:val="00C37402"/>
    <w:rsid w:val="00C375E7"/>
    <w:rsid w:val="00C37BA5"/>
    <w:rsid w:val="00C37ED1"/>
    <w:rsid w:val="00C4036A"/>
    <w:rsid w:val="00C40669"/>
    <w:rsid w:val="00C40B6A"/>
    <w:rsid w:val="00C4149E"/>
    <w:rsid w:val="00C41DD6"/>
    <w:rsid w:val="00C421E0"/>
    <w:rsid w:val="00C428B0"/>
    <w:rsid w:val="00C42B07"/>
    <w:rsid w:val="00C42C92"/>
    <w:rsid w:val="00C43140"/>
    <w:rsid w:val="00C43424"/>
    <w:rsid w:val="00C43B70"/>
    <w:rsid w:val="00C43C4F"/>
    <w:rsid w:val="00C43F8E"/>
    <w:rsid w:val="00C441FF"/>
    <w:rsid w:val="00C4439B"/>
    <w:rsid w:val="00C44431"/>
    <w:rsid w:val="00C446D6"/>
    <w:rsid w:val="00C4470D"/>
    <w:rsid w:val="00C44D05"/>
    <w:rsid w:val="00C45195"/>
    <w:rsid w:val="00C4573E"/>
    <w:rsid w:val="00C45A4E"/>
    <w:rsid w:val="00C461C6"/>
    <w:rsid w:val="00C46558"/>
    <w:rsid w:val="00C46C6A"/>
    <w:rsid w:val="00C46E27"/>
    <w:rsid w:val="00C47CC9"/>
    <w:rsid w:val="00C50A0C"/>
    <w:rsid w:val="00C515B9"/>
    <w:rsid w:val="00C5182F"/>
    <w:rsid w:val="00C518AA"/>
    <w:rsid w:val="00C520FC"/>
    <w:rsid w:val="00C526DC"/>
    <w:rsid w:val="00C528DF"/>
    <w:rsid w:val="00C5305A"/>
    <w:rsid w:val="00C53812"/>
    <w:rsid w:val="00C5383D"/>
    <w:rsid w:val="00C542EE"/>
    <w:rsid w:val="00C546B4"/>
    <w:rsid w:val="00C54C5D"/>
    <w:rsid w:val="00C54F66"/>
    <w:rsid w:val="00C5556E"/>
    <w:rsid w:val="00C555CA"/>
    <w:rsid w:val="00C55781"/>
    <w:rsid w:val="00C55EAB"/>
    <w:rsid w:val="00C55FC5"/>
    <w:rsid w:val="00C56160"/>
    <w:rsid w:val="00C56DDC"/>
    <w:rsid w:val="00C575FB"/>
    <w:rsid w:val="00C57F4C"/>
    <w:rsid w:val="00C57FD6"/>
    <w:rsid w:val="00C60085"/>
    <w:rsid w:val="00C6034D"/>
    <w:rsid w:val="00C610E8"/>
    <w:rsid w:val="00C6130B"/>
    <w:rsid w:val="00C61C4E"/>
    <w:rsid w:val="00C624E3"/>
    <w:rsid w:val="00C63253"/>
    <w:rsid w:val="00C63262"/>
    <w:rsid w:val="00C63533"/>
    <w:rsid w:val="00C63E8A"/>
    <w:rsid w:val="00C643D8"/>
    <w:rsid w:val="00C65A2C"/>
    <w:rsid w:val="00C66651"/>
    <w:rsid w:val="00C66873"/>
    <w:rsid w:val="00C669C3"/>
    <w:rsid w:val="00C67271"/>
    <w:rsid w:val="00C67488"/>
    <w:rsid w:val="00C677F2"/>
    <w:rsid w:val="00C70340"/>
    <w:rsid w:val="00C707B5"/>
    <w:rsid w:val="00C7087A"/>
    <w:rsid w:val="00C7098A"/>
    <w:rsid w:val="00C70EEB"/>
    <w:rsid w:val="00C7170B"/>
    <w:rsid w:val="00C71819"/>
    <w:rsid w:val="00C71CF8"/>
    <w:rsid w:val="00C71DCE"/>
    <w:rsid w:val="00C72240"/>
    <w:rsid w:val="00C731EA"/>
    <w:rsid w:val="00C73248"/>
    <w:rsid w:val="00C73428"/>
    <w:rsid w:val="00C738FC"/>
    <w:rsid w:val="00C73D7C"/>
    <w:rsid w:val="00C7485A"/>
    <w:rsid w:val="00C75060"/>
    <w:rsid w:val="00C7594C"/>
    <w:rsid w:val="00C75BDD"/>
    <w:rsid w:val="00C75C66"/>
    <w:rsid w:val="00C7622D"/>
    <w:rsid w:val="00C76C1C"/>
    <w:rsid w:val="00C77281"/>
    <w:rsid w:val="00C775C1"/>
    <w:rsid w:val="00C779E1"/>
    <w:rsid w:val="00C77B24"/>
    <w:rsid w:val="00C820A1"/>
    <w:rsid w:val="00C8266E"/>
    <w:rsid w:val="00C82C4B"/>
    <w:rsid w:val="00C82D7E"/>
    <w:rsid w:val="00C83323"/>
    <w:rsid w:val="00C8392F"/>
    <w:rsid w:val="00C83F72"/>
    <w:rsid w:val="00C83FD0"/>
    <w:rsid w:val="00C840EE"/>
    <w:rsid w:val="00C860C4"/>
    <w:rsid w:val="00C86918"/>
    <w:rsid w:val="00C86B9F"/>
    <w:rsid w:val="00C87B59"/>
    <w:rsid w:val="00C901D7"/>
    <w:rsid w:val="00C90B43"/>
    <w:rsid w:val="00C91435"/>
    <w:rsid w:val="00C917DC"/>
    <w:rsid w:val="00C91B0E"/>
    <w:rsid w:val="00C91CE4"/>
    <w:rsid w:val="00C93514"/>
    <w:rsid w:val="00C9359D"/>
    <w:rsid w:val="00C936A4"/>
    <w:rsid w:val="00C939E2"/>
    <w:rsid w:val="00C93BD4"/>
    <w:rsid w:val="00C94BCE"/>
    <w:rsid w:val="00C95271"/>
    <w:rsid w:val="00C952CC"/>
    <w:rsid w:val="00C956F7"/>
    <w:rsid w:val="00C958FC"/>
    <w:rsid w:val="00C95A3F"/>
    <w:rsid w:val="00C963F7"/>
    <w:rsid w:val="00C96552"/>
    <w:rsid w:val="00C965AE"/>
    <w:rsid w:val="00C97217"/>
    <w:rsid w:val="00C977A2"/>
    <w:rsid w:val="00C979C0"/>
    <w:rsid w:val="00C97EC0"/>
    <w:rsid w:val="00CA002C"/>
    <w:rsid w:val="00CA0271"/>
    <w:rsid w:val="00CA028E"/>
    <w:rsid w:val="00CA0A2E"/>
    <w:rsid w:val="00CA0A38"/>
    <w:rsid w:val="00CA29B0"/>
    <w:rsid w:val="00CA2FB5"/>
    <w:rsid w:val="00CA39E3"/>
    <w:rsid w:val="00CA4190"/>
    <w:rsid w:val="00CA648D"/>
    <w:rsid w:val="00CA7076"/>
    <w:rsid w:val="00CA7206"/>
    <w:rsid w:val="00CA7759"/>
    <w:rsid w:val="00CA7BC3"/>
    <w:rsid w:val="00CB0389"/>
    <w:rsid w:val="00CB05EF"/>
    <w:rsid w:val="00CB0639"/>
    <w:rsid w:val="00CB064B"/>
    <w:rsid w:val="00CB0C3E"/>
    <w:rsid w:val="00CB0D3F"/>
    <w:rsid w:val="00CB10FF"/>
    <w:rsid w:val="00CB12AC"/>
    <w:rsid w:val="00CB1994"/>
    <w:rsid w:val="00CB2491"/>
    <w:rsid w:val="00CB2B7B"/>
    <w:rsid w:val="00CB30BB"/>
    <w:rsid w:val="00CB33D0"/>
    <w:rsid w:val="00CB3A14"/>
    <w:rsid w:val="00CB3D14"/>
    <w:rsid w:val="00CB3F5C"/>
    <w:rsid w:val="00CB3FF3"/>
    <w:rsid w:val="00CB42FE"/>
    <w:rsid w:val="00CB516E"/>
    <w:rsid w:val="00CB537B"/>
    <w:rsid w:val="00CB57C9"/>
    <w:rsid w:val="00CB60D5"/>
    <w:rsid w:val="00CB6135"/>
    <w:rsid w:val="00CB646B"/>
    <w:rsid w:val="00CB6797"/>
    <w:rsid w:val="00CB67C3"/>
    <w:rsid w:val="00CB6A65"/>
    <w:rsid w:val="00CB6F06"/>
    <w:rsid w:val="00CB6FD0"/>
    <w:rsid w:val="00CB7B32"/>
    <w:rsid w:val="00CB7D7C"/>
    <w:rsid w:val="00CC0C71"/>
    <w:rsid w:val="00CC1178"/>
    <w:rsid w:val="00CC18B9"/>
    <w:rsid w:val="00CC193D"/>
    <w:rsid w:val="00CC3B5F"/>
    <w:rsid w:val="00CC4148"/>
    <w:rsid w:val="00CC5254"/>
    <w:rsid w:val="00CC5718"/>
    <w:rsid w:val="00CC5A33"/>
    <w:rsid w:val="00CC7087"/>
    <w:rsid w:val="00CC70EC"/>
    <w:rsid w:val="00CC7238"/>
    <w:rsid w:val="00CD07B8"/>
    <w:rsid w:val="00CD08EA"/>
    <w:rsid w:val="00CD09E7"/>
    <w:rsid w:val="00CD1017"/>
    <w:rsid w:val="00CD179E"/>
    <w:rsid w:val="00CD1E6E"/>
    <w:rsid w:val="00CD1EA9"/>
    <w:rsid w:val="00CD230A"/>
    <w:rsid w:val="00CD27DB"/>
    <w:rsid w:val="00CD31AE"/>
    <w:rsid w:val="00CD39D5"/>
    <w:rsid w:val="00CD39D7"/>
    <w:rsid w:val="00CD4DBA"/>
    <w:rsid w:val="00CD4FA7"/>
    <w:rsid w:val="00CD502B"/>
    <w:rsid w:val="00CD54B9"/>
    <w:rsid w:val="00CD5780"/>
    <w:rsid w:val="00CD6059"/>
    <w:rsid w:val="00CD7053"/>
    <w:rsid w:val="00CD7371"/>
    <w:rsid w:val="00CD74C5"/>
    <w:rsid w:val="00CD7EFA"/>
    <w:rsid w:val="00CE1373"/>
    <w:rsid w:val="00CE1728"/>
    <w:rsid w:val="00CE229B"/>
    <w:rsid w:val="00CE23E3"/>
    <w:rsid w:val="00CE2663"/>
    <w:rsid w:val="00CE2B38"/>
    <w:rsid w:val="00CE3A6E"/>
    <w:rsid w:val="00CE3BBA"/>
    <w:rsid w:val="00CE49B2"/>
    <w:rsid w:val="00CE4A45"/>
    <w:rsid w:val="00CE5309"/>
    <w:rsid w:val="00CE5774"/>
    <w:rsid w:val="00CE5873"/>
    <w:rsid w:val="00CE58BC"/>
    <w:rsid w:val="00CE5E99"/>
    <w:rsid w:val="00CE6A70"/>
    <w:rsid w:val="00CE7092"/>
    <w:rsid w:val="00CE726E"/>
    <w:rsid w:val="00CE7FB8"/>
    <w:rsid w:val="00CF18A1"/>
    <w:rsid w:val="00CF1A99"/>
    <w:rsid w:val="00CF1C8A"/>
    <w:rsid w:val="00CF33CE"/>
    <w:rsid w:val="00CF3470"/>
    <w:rsid w:val="00CF394B"/>
    <w:rsid w:val="00CF3C15"/>
    <w:rsid w:val="00CF5206"/>
    <w:rsid w:val="00CF6245"/>
    <w:rsid w:val="00CF70BD"/>
    <w:rsid w:val="00CF79B8"/>
    <w:rsid w:val="00D0043A"/>
    <w:rsid w:val="00D00836"/>
    <w:rsid w:val="00D00E2C"/>
    <w:rsid w:val="00D02169"/>
    <w:rsid w:val="00D023CA"/>
    <w:rsid w:val="00D0248C"/>
    <w:rsid w:val="00D028E1"/>
    <w:rsid w:val="00D031DB"/>
    <w:rsid w:val="00D034D1"/>
    <w:rsid w:val="00D03E45"/>
    <w:rsid w:val="00D044B0"/>
    <w:rsid w:val="00D04AC6"/>
    <w:rsid w:val="00D066EB"/>
    <w:rsid w:val="00D0755A"/>
    <w:rsid w:val="00D07935"/>
    <w:rsid w:val="00D07AD1"/>
    <w:rsid w:val="00D10585"/>
    <w:rsid w:val="00D10854"/>
    <w:rsid w:val="00D109E5"/>
    <w:rsid w:val="00D11189"/>
    <w:rsid w:val="00D113B8"/>
    <w:rsid w:val="00D11BCB"/>
    <w:rsid w:val="00D122B0"/>
    <w:rsid w:val="00D127D7"/>
    <w:rsid w:val="00D12DA5"/>
    <w:rsid w:val="00D13070"/>
    <w:rsid w:val="00D132EF"/>
    <w:rsid w:val="00D13699"/>
    <w:rsid w:val="00D136E9"/>
    <w:rsid w:val="00D137A2"/>
    <w:rsid w:val="00D13A09"/>
    <w:rsid w:val="00D14049"/>
    <w:rsid w:val="00D1410D"/>
    <w:rsid w:val="00D143DD"/>
    <w:rsid w:val="00D147F7"/>
    <w:rsid w:val="00D148C4"/>
    <w:rsid w:val="00D14A41"/>
    <w:rsid w:val="00D14BF6"/>
    <w:rsid w:val="00D14E1C"/>
    <w:rsid w:val="00D158D5"/>
    <w:rsid w:val="00D15B3A"/>
    <w:rsid w:val="00D15D7B"/>
    <w:rsid w:val="00D15F4A"/>
    <w:rsid w:val="00D167EF"/>
    <w:rsid w:val="00D16D97"/>
    <w:rsid w:val="00D17653"/>
    <w:rsid w:val="00D17D5F"/>
    <w:rsid w:val="00D2065A"/>
    <w:rsid w:val="00D209FA"/>
    <w:rsid w:val="00D20A0F"/>
    <w:rsid w:val="00D20A5F"/>
    <w:rsid w:val="00D2140C"/>
    <w:rsid w:val="00D22076"/>
    <w:rsid w:val="00D22913"/>
    <w:rsid w:val="00D22FBB"/>
    <w:rsid w:val="00D23217"/>
    <w:rsid w:val="00D23AD0"/>
    <w:rsid w:val="00D24A68"/>
    <w:rsid w:val="00D25A5F"/>
    <w:rsid w:val="00D25D0B"/>
    <w:rsid w:val="00D26BD4"/>
    <w:rsid w:val="00D2771C"/>
    <w:rsid w:val="00D301ED"/>
    <w:rsid w:val="00D30741"/>
    <w:rsid w:val="00D31388"/>
    <w:rsid w:val="00D31C70"/>
    <w:rsid w:val="00D32D85"/>
    <w:rsid w:val="00D32E08"/>
    <w:rsid w:val="00D32F28"/>
    <w:rsid w:val="00D33CC5"/>
    <w:rsid w:val="00D3424B"/>
    <w:rsid w:val="00D346F9"/>
    <w:rsid w:val="00D3472E"/>
    <w:rsid w:val="00D34D2E"/>
    <w:rsid w:val="00D356C4"/>
    <w:rsid w:val="00D35E58"/>
    <w:rsid w:val="00D3666C"/>
    <w:rsid w:val="00D36A8B"/>
    <w:rsid w:val="00D36F30"/>
    <w:rsid w:val="00D37B74"/>
    <w:rsid w:val="00D40910"/>
    <w:rsid w:val="00D40980"/>
    <w:rsid w:val="00D40AA9"/>
    <w:rsid w:val="00D40E4B"/>
    <w:rsid w:val="00D410A0"/>
    <w:rsid w:val="00D41481"/>
    <w:rsid w:val="00D41A3E"/>
    <w:rsid w:val="00D420C5"/>
    <w:rsid w:val="00D420EA"/>
    <w:rsid w:val="00D4218D"/>
    <w:rsid w:val="00D42B6D"/>
    <w:rsid w:val="00D4303E"/>
    <w:rsid w:val="00D431AC"/>
    <w:rsid w:val="00D43651"/>
    <w:rsid w:val="00D43B04"/>
    <w:rsid w:val="00D43BE8"/>
    <w:rsid w:val="00D44C41"/>
    <w:rsid w:val="00D45004"/>
    <w:rsid w:val="00D45214"/>
    <w:rsid w:val="00D46044"/>
    <w:rsid w:val="00D46A7C"/>
    <w:rsid w:val="00D46AAF"/>
    <w:rsid w:val="00D46B61"/>
    <w:rsid w:val="00D475F9"/>
    <w:rsid w:val="00D477D3"/>
    <w:rsid w:val="00D4788A"/>
    <w:rsid w:val="00D47BCD"/>
    <w:rsid w:val="00D47F73"/>
    <w:rsid w:val="00D503AF"/>
    <w:rsid w:val="00D5058A"/>
    <w:rsid w:val="00D505A2"/>
    <w:rsid w:val="00D50669"/>
    <w:rsid w:val="00D506E2"/>
    <w:rsid w:val="00D50707"/>
    <w:rsid w:val="00D51406"/>
    <w:rsid w:val="00D51D37"/>
    <w:rsid w:val="00D51F54"/>
    <w:rsid w:val="00D52359"/>
    <w:rsid w:val="00D53068"/>
    <w:rsid w:val="00D5348C"/>
    <w:rsid w:val="00D5370F"/>
    <w:rsid w:val="00D548FC"/>
    <w:rsid w:val="00D54FFE"/>
    <w:rsid w:val="00D5540F"/>
    <w:rsid w:val="00D5678A"/>
    <w:rsid w:val="00D56954"/>
    <w:rsid w:val="00D56A27"/>
    <w:rsid w:val="00D56E0C"/>
    <w:rsid w:val="00D576F3"/>
    <w:rsid w:val="00D57CB6"/>
    <w:rsid w:val="00D57CBC"/>
    <w:rsid w:val="00D6016A"/>
    <w:rsid w:val="00D6034E"/>
    <w:rsid w:val="00D603D6"/>
    <w:rsid w:val="00D609F8"/>
    <w:rsid w:val="00D60B97"/>
    <w:rsid w:val="00D61321"/>
    <w:rsid w:val="00D61615"/>
    <w:rsid w:val="00D62F8E"/>
    <w:rsid w:val="00D6353F"/>
    <w:rsid w:val="00D63D4C"/>
    <w:rsid w:val="00D65143"/>
    <w:rsid w:val="00D66353"/>
    <w:rsid w:val="00D66529"/>
    <w:rsid w:val="00D66A62"/>
    <w:rsid w:val="00D66C27"/>
    <w:rsid w:val="00D70180"/>
    <w:rsid w:val="00D709DC"/>
    <w:rsid w:val="00D70C7D"/>
    <w:rsid w:val="00D711BC"/>
    <w:rsid w:val="00D7202F"/>
    <w:rsid w:val="00D7286C"/>
    <w:rsid w:val="00D73CF5"/>
    <w:rsid w:val="00D73F27"/>
    <w:rsid w:val="00D747B7"/>
    <w:rsid w:val="00D74D0B"/>
    <w:rsid w:val="00D7526E"/>
    <w:rsid w:val="00D75638"/>
    <w:rsid w:val="00D7618E"/>
    <w:rsid w:val="00D762DE"/>
    <w:rsid w:val="00D76C2E"/>
    <w:rsid w:val="00D76D9D"/>
    <w:rsid w:val="00D80017"/>
    <w:rsid w:val="00D80130"/>
    <w:rsid w:val="00D81809"/>
    <w:rsid w:val="00D81A4F"/>
    <w:rsid w:val="00D81E48"/>
    <w:rsid w:val="00D824F8"/>
    <w:rsid w:val="00D8275D"/>
    <w:rsid w:val="00D82F8C"/>
    <w:rsid w:val="00D82F90"/>
    <w:rsid w:val="00D83535"/>
    <w:rsid w:val="00D83A2B"/>
    <w:rsid w:val="00D84498"/>
    <w:rsid w:val="00D8476A"/>
    <w:rsid w:val="00D86257"/>
    <w:rsid w:val="00D86523"/>
    <w:rsid w:val="00D86575"/>
    <w:rsid w:val="00D86A77"/>
    <w:rsid w:val="00D90372"/>
    <w:rsid w:val="00D903A2"/>
    <w:rsid w:val="00D90AAA"/>
    <w:rsid w:val="00D90B08"/>
    <w:rsid w:val="00D9130B"/>
    <w:rsid w:val="00D919A7"/>
    <w:rsid w:val="00D91D5B"/>
    <w:rsid w:val="00D9262F"/>
    <w:rsid w:val="00D92B3A"/>
    <w:rsid w:val="00D92B60"/>
    <w:rsid w:val="00D92FB9"/>
    <w:rsid w:val="00D9318F"/>
    <w:rsid w:val="00D93A20"/>
    <w:rsid w:val="00D93AE5"/>
    <w:rsid w:val="00D94020"/>
    <w:rsid w:val="00D94AF5"/>
    <w:rsid w:val="00D94E98"/>
    <w:rsid w:val="00D95194"/>
    <w:rsid w:val="00D95580"/>
    <w:rsid w:val="00D9708D"/>
    <w:rsid w:val="00D97F1B"/>
    <w:rsid w:val="00DA09BF"/>
    <w:rsid w:val="00DA12A4"/>
    <w:rsid w:val="00DA1603"/>
    <w:rsid w:val="00DA1715"/>
    <w:rsid w:val="00DA19FA"/>
    <w:rsid w:val="00DA1C32"/>
    <w:rsid w:val="00DA1C55"/>
    <w:rsid w:val="00DA3404"/>
    <w:rsid w:val="00DA377F"/>
    <w:rsid w:val="00DA3958"/>
    <w:rsid w:val="00DA44B3"/>
    <w:rsid w:val="00DA46A0"/>
    <w:rsid w:val="00DA5417"/>
    <w:rsid w:val="00DA5699"/>
    <w:rsid w:val="00DA5E54"/>
    <w:rsid w:val="00DA6292"/>
    <w:rsid w:val="00DA62F6"/>
    <w:rsid w:val="00DA654E"/>
    <w:rsid w:val="00DA69E8"/>
    <w:rsid w:val="00DA6FF8"/>
    <w:rsid w:val="00DA7766"/>
    <w:rsid w:val="00DB02E7"/>
    <w:rsid w:val="00DB1291"/>
    <w:rsid w:val="00DB1B24"/>
    <w:rsid w:val="00DB1BD2"/>
    <w:rsid w:val="00DB1EBE"/>
    <w:rsid w:val="00DB21DF"/>
    <w:rsid w:val="00DB2AD7"/>
    <w:rsid w:val="00DB367B"/>
    <w:rsid w:val="00DB38B0"/>
    <w:rsid w:val="00DB3B9B"/>
    <w:rsid w:val="00DB3F96"/>
    <w:rsid w:val="00DB44A0"/>
    <w:rsid w:val="00DB4AB4"/>
    <w:rsid w:val="00DB5477"/>
    <w:rsid w:val="00DB65CE"/>
    <w:rsid w:val="00DB6C65"/>
    <w:rsid w:val="00DB6D52"/>
    <w:rsid w:val="00DB7077"/>
    <w:rsid w:val="00DB7105"/>
    <w:rsid w:val="00DB756C"/>
    <w:rsid w:val="00DB77E5"/>
    <w:rsid w:val="00DB79E4"/>
    <w:rsid w:val="00DB7A94"/>
    <w:rsid w:val="00DB7C94"/>
    <w:rsid w:val="00DB7DD8"/>
    <w:rsid w:val="00DC00EE"/>
    <w:rsid w:val="00DC036F"/>
    <w:rsid w:val="00DC09F8"/>
    <w:rsid w:val="00DC1F8A"/>
    <w:rsid w:val="00DC25DD"/>
    <w:rsid w:val="00DC2D4A"/>
    <w:rsid w:val="00DC2F4C"/>
    <w:rsid w:val="00DC39E6"/>
    <w:rsid w:val="00DC3B7E"/>
    <w:rsid w:val="00DC3EF0"/>
    <w:rsid w:val="00DC5340"/>
    <w:rsid w:val="00DC5DEB"/>
    <w:rsid w:val="00DC5DF9"/>
    <w:rsid w:val="00DC5E80"/>
    <w:rsid w:val="00DC6646"/>
    <w:rsid w:val="00DC6871"/>
    <w:rsid w:val="00DC74BC"/>
    <w:rsid w:val="00DC7E73"/>
    <w:rsid w:val="00DD032D"/>
    <w:rsid w:val="00DD0D37"/>
    <w:rsid w:val="00DD119F"/>
    <w:rsid w:val="00DD1683"/>
    <w:rsid w:val="00DD16AC"/>
    <w:rsid w:val="00DD191A"/>
    <w:rsid w:val="00DD1B87"/>
    <w:rsid w:val="00DD33CB"/>
    <w:rsid w:val="00DD46F1"/>
    <w:rsid w:val="00DD4A4A"/>
    <w:rsid w:val="00DD5219"/>
    <w:rsid w:val="00DD5310"/>
    <w:rsid w:val="00DD5B58"/>
    <w:rsid w:val="00DD61C1"/>
    <w:rsid w:val="00DD64D7"/>
    <w:rsid w:val="00DD67C2"/>
    <w:rsid w:val="00DD6D2D"/>
    <w:rsid w:val="00DD7774"/>
    <w:rsid w:val="00DD77F7"/>
    <w:rsid w:val="00DE0094"/>
    <w:rsid w:val="00DE0456"/>
    <w:rsid w:val="00DE153E"/>
    <w:rsid w:val="00DE1629"/>
    <w:rsid w:val="00DE1E11"/>
    <w:rsid w:val="00DE26A9"/>
    <w:rsid w:val="00DE26AE"/>
    <w:rsid w:val="00DE4167"/>
    <w:rsid w:val="00DE4466"/>
    <w:rsid w:val="00DE457E"/>
    <w:rsid w:val="00DE537A"/>
    <w:rsid w:val="00DE55C9"/>
    <w:rsid w:val="00DE5BCE"/>
    <w:rsid w:val="00DE6AA8"/>
    <w:rsid w:val="00DE6F03"/>
    <w:rsid w:val="00DE6F5E"/>
    <w:rsid w:val="00DE7016"/>
    <w:rsid w:val="00DE73B6"/>
    <w:rsid w:val="00DE7782"/>
    <w:rsid w:val="00DE799B"/>
    <w:rsid w:val="00DE7EEB"/>
    <w:rsid w:val="00DF0500"/>
    <w:rsid w:val="00DF07AA"/>
    <w:rsid w:val="00DF089E"/>
    <w:rsid w:val="00DF08CB"/>
    <w:rsid w:val="00DF11BC"/>
    <w:rsid w:val="00DF191E"/>
    <w:rsid w:val="00DF20CB"/>
    <w:rsid w:val="00DF2E9E"/>
    <w:rsid w:val="00DF314B"/>
    <w:rsid w:val="00DF36A3"/>
    <w:rsid w:val="00DF3B64"/>
    <w:rsid w:val="00DF41D3"/>
    <w:rsid w:val="00DF4673"/>
    <w:rsid w:val="00DF49F8"/>
    <w:rsid w:val="00DF4AE1"/>
    <w:rsid w:val="00DF532A"/>
    <w:rsid w:val="00DF57B3"/>
    <w:rsid w:val="00DF581B"/>
    <w:rsid w:val="00DF5A02"/>
    <w:rsid w:val="00DF7AB0"/>
    <w:rsid w:val="00E00A5F"/>
    <w:rsid w:val="00E00D00"/>
    <w:rsid w:val="00E00FA3"/>
    <w:rsid w:val="00E01610"/>
    <w:rsid w:val="00E01CA3"/>
    <w:rsid w:val="00E0203D"/>
    <w:rsid w:val="00E021A2"/>
    <w:rsid w:val="00E0287B"/>
    <w:rsid w:val="00E0302A"/>
    <w:rsid w:val="00E03053"/>
    <w:rsid w:val="00E03304"/>
    <w:rsid w:val="00E03522"/>
    <w:rsid w:val="00E035DD"/>
    <w:rsid w:val="00E0458E"/>
    <w:rsid w:val="00E04773"/>
    <w:rsid w:val="00E05868"/>
    <w:rsid w:val="00E05B7A"/>
    <w:rsid w:val="00E05CB8"/>
    <w:rsid w:val="00E05E98"/>
    <w:rsid w:val="00E067F2"/>
    <w:rsid w:val="00E07629"/>
    <w:rsid w:val="00E101E0"/>
    <w:rsid w:val="00E11A72"/>
    <w:rsid w:val="00E11D3D"/>
    <w:rsid w:val="00E11EAE"/>
    <w:rsid w:val="00E124F8"/>
    <w:rsid w:val="00E1261E"/>
    <w:rsid w:val="00E12BAF"/>
    <w:rsid w:val="00E13219"/>
    <w:rsid w:val="00E133D7"/>
    <w:rsid w:val="00E15606"/>
    <w:rsid w:val="00E15967"/>
    <w:rsid w:val="00E15A85"/>
    <w:rsid w:val="00E160ED"/>
    <w:rsid w:val="00E16902"/>
    <w:rsid w:val="00E17056"/>
    <w:rsid w:val="00E17A39"/>
    <w:rsid w:val="00E17E6F"/>
    <w:rsid w:val="00E206C6"/>
    <w:rsid w:val="00E20CB9"/>
    <w:rsid w:val="00E214AC"/>
    <w:rsid w:val="00E2155D"/>
    <w:rsid w:val="00E218BA"/>
    <w:rsid w:val="00E22109"/>
    <w:rsid w:val="00E22743"/>
    <w:rsid w:val="00E22744"/>
    <w:rsid w:val="00E22F35"/>
    <w:rsid w:val="00E2329B"/>
    <w:rsid w:val="00E24871"/>
    <w:rsid w:val="00E24BA3"/>
    <w:rsid w:val="00E24DC4"/>
    <w:rsid w:val="00E251E8"/>
    <w:rsid w:val="00E253EA"/>
    <w:rsid w:val="00E2575F"/>
    <w:rsid w:val="00E2613C"/>
    <w:rsid w:val="00E261F0"/>
    <w:rsid w:val="00E2698C"/>
    <w:rsid w:val="00E274B6"/>
    <w:rsid w:val="00E27DB7"/>
    <w:rsid w:val="00E30891"/>
    <w:rsid w:val="00E319FF"/>
    <w:rsid w:val="00E3262D"/>
    <w:rsid w:val="00E3278E"/>
    <w:rsid w:val="00E327B6"/>
    <w:rsid w:val="00E327B8"/>
    <w:rsid w:val="00E328EF"/>
    <w:rsid w:val="00E32A24"/>
    <w:rsid w:val="00E32FCE"/>
    <w:rsid w:val="00E33032"/>
    <w:rsid w:val="00E33CF4"/>
    <w:rsid w:val="00E33D2F"/>
    <w:rsid w:val="00E3409A"/>
    <w:rsid w:val="00E340C1"/>
    <w:rsid w:val="00E351D2"/>
    <w:rsid w:val="00E3563C"/>
    <w:rsid w:val="00E35735"/>
    <w:rsid w:val="00E375A2"/>
    <w:rsid w:val="00E40681"/>
    <w:rsid w:val="00E40783"/>
    <w:rsid w:val="00E410A6"/>
    <w:rsid w:val="00E41245"/>
    <w:rsid w:val="00E4164F"/>
    <w:rsid w:val="00E41E30"/>
    <w:rsid w:val="00E423EB"/>
    <w:rsid w:val="00E4242E"/>
    <w:rsid w:val="00E42797"/>
    <w:rsid w:val="00E4287B"/>
    <w:rsid w:val="00E42C4B"/>
    <w:rsid w:val="00E42EC6"/>
    <w:rsid w:val="00E43ABE"/>
    <w:rsid w:val="00E43AFC"/>
    <w:rsid w:val="00E43F7C"/>
    <w:rsid w:val="00E4522A"/>
    <w:rsid w:val="00E45770"/>
    <w:rsid w:val="00E475F2"/>
    <w:rsid w:val="00E47F58"/>
    <w:rsid w:val="00E505E6"/>
    <w:rsid w:val="00E505FC"/>
    <w:rsid w:val="00E508FF"/>
    <w:rsid w:val="00E52194"/>
    <w:rsid w:val="00E521D1"/>
    <w:rsid w:val="00E53249"/>
    <w:rsid w:val="00E535B4"/>
    <w:rsid w:val="00E54F9F"/>
    <w:rsid w:val="00E550D4"/>
    <w:rsid w:val="00E555EC"/>
    <w:rsid w:val="00E556C2"/>
    <w:rsid w:val="00E556E1"/>
    <w:rsid w:val="00E55DD8"/>
    <w:rsid w:val="00E564F4"/>
    <w:rsid w:val="00E567BC"/>
    <w:rsid w:val="00E567C6"/>
    <w:rsid w:val="00E56C4E"/>
    <w:rsid w:val="00E60191"/>
    <w:rsid w:val="00E602B1"/>
    <w:rsid w:val="00E60C12"/>
    <w:rsid w:val="00E61EA0"/>
    <w:rsid w:val="00E62473"/>
    <w:rsid w:val="00E62880"/>
    <w:rsid w:val="00E6369A"/>
    <w:rsid w:val="00E6379E"/>
    <w:rsid w:val="00E64727"/>
    <w:rsid w:val="00E64A4B"/>
    <w:rsid w:val="00E653B8"/>
    <w:rsid w:val="00E655CD"/>
    <w:rsid w:val="00E65D44"/>
    <w:rsid w:val="00E660CF"/>
    <w:rsid w:val="00E66C7E"/>
    <w:rsid w:val="00E66FD7"/>
    <w:rsid w:val="00E6738E"/>
    <w:rsid w:val="00E67B13"/>
    <w:rsid w:val="00E70FE5"/>
    <w:rsid w:val="00E71181"/>
    <w:rsid w:val="00E713E1"/>
    <w:rsid w:val="00E72068"/>
    <w:rsid w:val="00E721C8"/>
    <w:rsid w:val="00E7256D"/>
    <w:rsid w:val="00E72684"/>
    <w:rsid w:val="00E72B80"/>
    <w:rsid w:val="00E7308F"/>
    <w:rsid w:val="00E73165"/>
    <w:rsid w:val="00E74658"/>
    <w:rsid w:val="00E74971"/>
    <w:rsid w:val="00E74C67"/>
    <w:rsid w:val="00E74E2F"/>
    <w:rsid w:val="00E74FB3"/>
    <w:rsid w:val="00E7520A"/>
    <w:rsid w:val="00E75723"/>
    <w:rsid w:val="00E75BA1"/>
    <w:rsid w:val="00E764D4"/>
    <w:rsid w:val="00E76EA7"/>
    <w:rsid w:val="00E76FCC"/>
    <w:rsid w:val="00E771B7"/>
    <w:rsid w:val="00E77E75"/>
    <w:rsid w:val="00E802AA"/>
    <w:rsid w:val="00E8082F"/>
    <w:rsid w:val="00E80D34"/>
    <w:rsid w:val="00E813DC"/>
    <w:rsid w:val="00E8217C"/>
    <w:rsid w:val="00E82597"/>
    <w:rsid w:val="00E82984"/>
    <w:rsid w:val="00E82EE0"/>
    <w:rsid w:val="00E83A8A"/>
    <w:rsid w:val="00E84D2A"/>
    <w:rsid w:val="00E84DDD"/>
    <w:rsid w:val="00E84E67"/>
    <w:rsid w:val="00E84EA4"/>
    <w:rsid w:val="00E85090"/>
    <w:rsid w:val="00E85320"/>
    <w:rsid w:val="00E853D3"/>
    <w:rsid w:val="00E85801"/>
    <w:rsid w:val="00E86188"/>
    <w:rsid w:val="00E861CF"/>
    <w:rsid w:val="00E8641C"/>
    <w:rsid w:val="00E86C57"/>
    <w:rsid w:val="00E87EE0"/>
    <w:rsid w:val="00E903B0"/>
    <w:rsid w:val="00E914AF"/>
    <w:rsid w:val="00E922E9"/>
    <w:rsid w:val="00E92877"/>
    <w:rsid w:val="00E93B2E"/>
    <w:rsid w:val="00E93BEA"/>
    <w:rsid w:val="00E93BFE"/>
    <w:rsid w:val="00E9453D"/>
    <w:rsid w:val="00E95A3E"/>
    <w:rsid w:val="00E96752"/>
    <w:rsid w:val="00E97872"/>
    <w:rsid w:val="00EA02F9"/>
    <w:rsid w:val="00EA0903"/>
    <w:rsid w:val="00EA13F8"/>
    <w:rsid w:val="00EA1689"/>
    <w:rsid w:val="00EA19B9"/>
    <w:rsid w:val="00EA1B60"/>
    <w:rsid w:val="00EA1DF2"/>
    <w:rsid w:val="00EA2329"/>
    <w:rsid w:val="00EA2689"/>
    <w:rsid w:val="00EA2F0D"/>
    <w:rsid w:val="00EA3C3E"/>
    <w:rsid w:val="00EA3EBB"/>
    <w:rsid w:val="00EA3FB9"/>
    <w:rsid w:val="00EA40F9"/>
    <w:rsid w:val="00EA50D1"/>
    <w:rsid w:val="00EA5C2C"/>
    <w:rsid w:val="00EA5CE2"/>
    <w:rsid w:val="00EA6C20"/>
    <w:rsid w:val="00EA6C53"/>
    <w:rsid w:val="00EA70EB"/>
    <w:rsid w:val="00EA7C59"/>
    <w:rsid w:val="00EB0523"/>
    <w:rsid w:val="00EB08E2"/>
    <w:rsid w:val="00EB138A"/>
    <w:rsid w:val="00EB1A3C"/>
    <w:rsid w:val="00EB1C00"/>
    <w:rsid w:val="00EB1CC7"/>
    <w:rsid w:val="00EB2602"/>
    <w:rsid w:val="00EB27AF"/>
    <w:rsid w:val="00EB3257"/>
    <w:rsid w:val="00EB3327"/>
    <w:rsid w:val="00EB3C1D"/>
    <w:rsid w:val="00EB3F3D"/>
    <w:rsid w:val="00EB45CE"/>
    <w:rsid w:val="00EB4746"/>
    <w:rsid w:val="00EB48DC"/>
    <w:rsid w:val="00EB4F2E"/>
    <w:rsid w:val="00EB4F9D"/>
    <w:rsid w:val="00EB4FFA"/>
    <w:rsid w:val="00EB5229"/>
    <w:rsid w:val="00EB5267"/>
    <w:rsid w:val="00EB54DD"/>
    <w:rsid w:val="00EB54F3"/>
    <w:rsid w:val="00EB5889"/>
    <w:rsid w:val="00EB60B4"/>
    <w:rsid w:val="00EB6340"/>
    <w:rsid w:val="00EB6DEB"/>
    <w:rsid w:val="00EB71AA"/>
    <w:rsid w:val="00EB76DA"/>
    <w:rsid w:val="00EB7E4F"/>
    <w:rsid w:val="00EC021E"/>
    <w:rsid w:val="00EC14D7"/>
    <w:rsid w:val="00EC1923"/>
    <w:rsid w:val="00EC25CB"/>
    <w:rsid w:val="00EC2A36"/>
    <w:rsid w:val="00EC31ED"/>
    <w:rsid w:val="00EC342D"/>
    <w:rsid w:val="00EC3979"/>
    <w:rsid w:val="00EC4812"/>
    <w:rsid w:val="00EC4A06"/>
    <w:rsid w:val="00EC5482"/>
    <w:rsid w:val="00EC56A3"/>
    <w:rsid w:val="00EC5AFD"/>
    <w:rsid w:val="00EC67FE"/>
    <w:rsid w:val="00EC761B"/>
    <w:rsid w:val="00EC7E5D"/>
    <w:rsid w:val="00ED00C4"/>
    <w:rsid w:val="00ED073F"/>
    <w:rsid w:val="00ED0BCF"/>
    <w:rsid w:val="00ED0D8E"/>
    <w:rsid w:val="00ED0E15"/>
    <w:rsid w:val="00ED0E7E"/>
    <w:rsid w:val="00ED11AA"/>
    <w:rsid w:val="00ED1426"/>
    <w:rsid w:val="00ED145A"/>
    <w:rsid w:val="00ED156A"/>
    <w:rsid w:val="00ED1578"/>
    <w:rsid w:val="00ED1748"/>
    <w:rsid w:val="00ED189B"/>
    <w:rsid w:val="00ED19F9"/>
    <w:rsid w:val="00ED3510"/>
    <w:rsid w:val="00ED3836"/>
    <w:rsid w:val="00ED3F51"/>
    <w:rsid w:val="00ED4A80"/>
    <w:rsid w:val="00ED52F1"/>
    <w:rsid w:val="00ED563B"/>
    <w:rsid w:val="00ED5E5E"/>
    <w:rsid w:val="00ED643A"/>
    <w:rsid w:val="00EE04A0"/>
    <w:rsid w:val="00EE09E8"/>
    <w:rsid w:val="00EE0B3D"/>
    <w:rsid w:val="00EE1614"/>
    <w:rsid w:val="00EE1DD8"/>
    <w:rsid w:val="00EE202B"/>
    <w:rsid w:val="00EE29A1"/>
    <w:rsid w:val="00EE2DF7"/>
    <w:rsid w:val="00EE37A3"/>
    <w:rsid w:val="00EE384B"/>
    <w:rsid w:val="00EE3984"/>
    <w:rsid w:val="00EE3990"/>
    <w:rsid w:val="00EE4642"/>
    <w:rsid w:val="00EE481D"/>
    <w:rsid w:val="00EE4865"/>
    <w:rsid w:val="00EE4C57"/>
    <w:rsid w:val="00EE5093"/>
    <w:rsid w:val="00EE537F"/>
    <w:rsid w:val="00EE54B3"/>
    <w:rsid w:val="00EE5640"/>
    <w:rsid w:val="00EE56F2"/>
    <w:rsid w:val="00EE5BA5"/>
    <w:rsid w:val="00EE5C22"/>
    <w:rsid w:val="00EE5E91"/>
    <w:rsid w:val="00EE6346"/>
    <w:rsid w:val="00EE6472"/>
    <w:rsid w:val="00EE6674"/>
    <w:rsid w:val="00EE6695"/>
    <w:rsid w:val="00EE6F61"/>
    <w:rsid w:val="00EE7411"/>
    <w:rsid w:val="00EE7460"/>
    <w:rsid w:val="00EE7BA8"/>
    <w:rsid w:val="00EF0F6C"/>
    <w:rsid w:val="00EF0F81"/>
    <w:rsid w:val="00EF1173"/>
    <w:rsid w:val="00EF1436"/>
    <w:rsid w:val="00EF158B"/>
    <w:rsid w:val="00EF1866"/>
    <w:rsid w:val="00EF1A05"/>
    <w:rsid w:val="00EF1CB9"/>
    <w:rsid w:val="00EF2074"/>
    <w:rsid w:val="00EF2A3B"/>
    <w:rsid w:val="00EF32D9"/>
    <w:rsid w:val="00EF3BC6"/>
    <w:rsid w:val="00EF4155"/>
    <w:rsid w:val="00EF4E00"/>
    <w:rsid w:val="00EF6DDF"/>
    <w:rsid w:val="00EF7853"/>
    <w:rsid w:val="00EF7B18"/>
    <w:rsid w:val="00F0053A"/>
    <w:rsid w:val="00F005C5"/>
    <w:rsid w:val="00F00807"/>
    <w:rsid w:val="00F00A71"/>
    <w:rsid w:val="00F00FA3"/>
    <w:rsid w:val="00F010A3"/>
    <w:rsid w:val="00F013E6"/>
    <w:rsid w:val="00F017D7"/>
    <w:rsid w:val="00F01D83"/>
    <w:rsid w:val="00F0244F"/>
    <w:rsid w:val="00F03169"/>
    <w:rsid w:val="00F03960"/>
    <w:rsid w:val="00F03CB9"/>
    <w:rsid w:val="00F03E0D"/>
    <w:rsid w:val="00F03F60"/>
    <w:rsid w:val="00F048A9"/>
    <w:rsid w:val="00F050C8"/>
    <w:rsid w:val="00F0591F"/>
    <w:rsid w:val="00F06EC6"/>
    <w:rsid w:val="00F06EEF"/>
    <w:rsid w:val="00F070C2"/>
    <w:rsid w:val="00F07858"/>
    <w:rsid w:val="00F079EA"/>
    <w:rsid w:val="00F07D20"/>
    <w:rsid w:val="00F10770"/>
    <w:rsid w:val="00F11B85"/>
    <w:rsid w:val="00F11D6B"/>
    <w:rsid w:val="00F1277B"/>
    <w:rsid w:val="00F12BCC"/>
    <w:rsid w:val="00F13327"/>
    <w:rsid w:val="00F13417"/>
    <w:rsid w:val="00F13461"/>
    <w:rsid w:val="00F13C87"/>
    <w:rsid w:val="00F13F4B"/>
    <w:rsid w:val="00F1415F"/>
    <w:rsid w:val="00F1490C"/>
    <w:rsid w:val="00F1563A"/>
    <w:rsid w:val="00F15AF1"/>
    <w:rsid w:val="00F15FEA"/>
    <w:rsid w:val="00F17C46"/>
    <w:rsid w:val="00F2002A"/>
    <w:rsid w:val="00F21AA2"/>
    <w:rsid w:val="00F222C1"/>
    <w:rsid w:val="00F23064"/>
    <w:rsid w:val="00F23AAD"/>
    <w:rsid w:val="00F23D32"/>
    <w:rsid w:val="00F23F3F"/>
    <w:rsid w:val="00F24DEB"/>
    <w:rsid w:val="00F2537C"/>
    <w:rsid w:val="00F254D9"/>
    <w:rsid w:val="00F258F5"/>
    <w:rsid w:val="00F26C5A"/>
    <w:rsid w:val="00F273EC"/>
    <w:rsid w:val="00F2757B"/>
    <w:rsid w:val="00F27EE6"/>
    <w:rsid w:val="00F27F75"/>
    <w:rsid w:val="00F30936"/>
    <w:rsid w:val="00F30D2D"/>
    <w:rsid w:val="00F31C1C"/>
    <w:rsid w:val="00F32433"/>
    <w:rsid w:val="00F33142"/>
    <w:rsid w:val="00F335E5"/>
    <w:rsid w:val="00F33EFF"/>
    <w:rsid w:val="00F342E0"/>
    <w:rsid w:val="00F3645A"/>
    <w:rsid w:val="00F36F2E"/>
    <w:rsid w:val="00F37D3C"/>
    <w:rsid w:val="00F37D75"/>
    <w:rsid w:val="00F37E6C"/>
    <w:rsid w:val="00F4038A"/>
    <w:rsid w:val="00F417C0"/>
    <w:rsid w:val="00F41A2D"/>
    <w:rsid w:val="00F41C4C"/>
    <w:rsid w:val="00F41DBC"/>
    <w:rsid w:val="00F42A85"/>
    <w:rsid w:val="00F43753"/>
    <w:rsid w:val="00F43F3A"/>
    <w:rsid w:val="00F44C79"/>
    <w:rsid w:val="00F44D60"/>
    <w:rsid w:val="00F44F66"/>
    <w:rsid w:val="00F4519D"/>
    <w:rsid w:val="00F45219"/>
    <w:rsid w:val="00F467B6"/>
    <w:rsid w:val="00F4757F"/>
    <w:rsid w:val="00F475F6"/>
    <w:rsid w:val="00F47D0F"/>
    <w:rsid w:val="00F47E59"/>
    <w:rsid w:val="00F500AA"/>
    <w:rsid w:val="00F50113"/>
    <w:rsid w:val="00F503CC"/>
    <w:rsid w:val="00F5053B"/>
    <w:rsid w:val="00F50799"/>
    <w:rsid w:val="00F50C06"/>
    <w:rsid w:val="00F51031"/>
    <w:rsid w:val="00F51620"/>
    <w:rsid w:val="00F516B5"/>
    <w:rsid w:val="00F51765"/>
    <w:rsid w:val="00F51D1D"/>
    <w:rsid w:val="00F51FDF"/>
    <w:rsid w:val="00F525AF"/>
    <w:rsid w:val="00F532BF"/>
    <w:rsid w:val="00F53828"/>
    <w:rsid w:val="00F53AE4"/>
    <w:rsid w:val="00F5455D"/>
    <w:rsid w:val="00F547F4"/>
    <w:rsid w:val="00F54F67"/>
    <w:rsid w:val="00F55854"/>
    <w:rsid w:val="00F55E33"/>
    <w:rsid w:val="00F5623F"/>
    <w:rsid w:val="00F5648F"/>
    <w:rsid w:val="00F56CFC"/>
    <w:rsid w:val="00F6008F"/>
    <w:rsid w:val="00F6021C"/>
    <w:rsid w:val="00F6041A"/>
    <w:rsid w:val="00F6070E"/>
    <w:rsid w:val="00F60803"/>
    <w:rsid w:val="00F60892"/>
    <w:rsid w:val="00F61011"/>
    <w:rsid w:val="00F61386"/>
    <w:rsid w:val="00F618BD"/>
    <w:rsid w:val="00F620F8"/>
    <w:rsid w:val="00F62743"/>
    <w:rsid w:val="00F62822"/>
    <w:rsid w:val="00F637AD"/>
    <w:rsid w:val="00F6420B"/>
    <w:rsid w:val="00F64A40"/>
    <w:rsid w:val="00F652F6"/>
    <w:rsid w:val="00F65318"/>
    <w:rsid w:val="00F65704"/>
    <w:rsid w:val="00F657A1"/>
    <w:rsid w:val="00F65857"/>
    <w:rsid w:val="00F6592F"/>
    <w:rsid w:val="00F669C1"/>
    <w:rsid w:val="00F672E9"/>
    <w:rsid w:val="00F67302"/>
    <w:rsid w:val="00F673EC"/>
    <w:rsid w:val="00F67D01"/>
    <w:rsid w:val="00F70187"/>
    <w:rsid w:val="00F704F0"/>
    <w:rsid w:val="00F706B7"/>
    <w:rsid w:val="00F70A04"/>
    <w:rsid w:val="00F70B1A"/>
    <w:rsid w:val="00F70E6C"/>
    <w:rsid w:val="00F70F95"/>
    <w:rsid w:val="00F71224"/>
    <w:rsid w:val="00F717F4"/>
    <w:rsid w:val="00F71ED4"/>
    <w:rsid w:val="00F71F30"/>
    <w:rsid w:val="00F72035"/>
    <w:rsid w:val="00F72614"/>
    <w:rsid w:val="00F72688"/>
    <w:rsid w:val="00F7311B"/>
    <w:rsid w:val="00F73620"/>
    <w:rsid w:val="00F74738"/>
    <w:rsid w:val="00F74A40"/>
    <w:rsid w:val="00F74B0D"/>
    <w:rsid w:val="00F74B52"/>
    <w:rsid w:val="00F74D72"/>
    <w:rsid w:val="00F74F8B"/>
    <w:rsid w:val="00F7563E"/>
    <w:rsid w:val="00F75ECF"/>
    <w:rsid w:val="00F75EFE"/>
    <w:rsid w:val="00F7686C"/>
    <w:rsid w:val="00F772A5"/>
    <w:rsid w:val="00F7730B"/>
    <w:rsid w:val="00F777E3"/>
    <w:rsid w:val="00F7786A"/>
    <w:rsid w:val="00F77CB3"/>
    <w:rsid w:val="00F77E72"/>
    <w:rsid w:val="00F804D0"/>
    <w:rsid w:val="00F8051D"/>
    <w:rsid w:val="00F80A25"/>
    <w:rsid w:val="00F81101"/>
    <w:rsid w:val="00F8163F"/>
    <w:rsid w:val="00F81E66"/>
    <w:rsid w:val="00F824A7"/>
    <w:rsid w:val="00F8268E"/>
    <w:rsid w:val="00F82815"/>
    <w:rsid w:val="00F828B9"/>
    <w:rsid w:val="00F829BD"/>
    <w:rsid w:val="00F83317"/>
    <w:rsid w:val="00F834D8"/>
    <w:rsid w:val="00F83B57"/>
    <w:rsid w:val="00F83C5D"/>
    <w:rsid w:val="00F83F9D"/>
    <w:rsid w:val="00F8417A"/>
    <w:rsid w:val="00F841ED"/>
    <w:rsid w:val="00F84D5B"/>
    <w:rsid w:val="00F851DB"/>
    <w:rsid w:val="00F85DE2"/>
    <w:rsid w:val="00F85EDD"/>
    <w:rsid w:val="00F86A1E"/>
    <w:rsid w:val="00F86B12"/>
    <w:rsid w:val="00F86EEB"/>
    <w:rsid w:val="00F86F60"/>
    <w:rsid w:val="00F87560"/>
    <w:rsid w:val="00F875EF"/>
    <w:rsid w:val="00F87980"/>
    <w:rsid w:val="00F87D51"/>
    <w:rsid w:val="00F87E6D"/>
    <w:rsid w:val="00F903D0"/>
    <w:rsid w:val="00F906A7"/>
    <w:rsid w:val="00F90AB9"/>
    <w:rsid w:val="00F90C8F"/>
    <w:rsid w:val="00F90CA8"/>
    <w:rsid w:val="00F91028"/>
    <w:rsid w:val="00F91053"/>
    <w:rsid w:val="00F91196"/>
    <w:rsid w:val="00F93D34"/>
    <w:rsid w:val="00F93F86"/>
    <w:rsid w:val="00F94769"/>
    <w:rsid w:val="00F9490F"/>
    <w:rsid w:val="00F950BB"/>
    <w:rsid w:val="00F95175"/>
    <w:rsid w:val="00F95671"/>
    <w:rsid w:val="00F96455"/>
    <w:rsid w:val="00FA0B6C"/>
    <w:rsid w:val="00FA144A"/>
    <w:rsid w:val="00FA145B"/>
    <w:rsid w:val="00FA1976"/>
    <w:rsid w:val="00FA2CD9"/>
    <w:rsid w:val="00FA2D54"/>
    <w:rsid w:val="00FA32C1"/>
    <w:rsid w:val="00FA3894"/>
    <w:rsid w:val="00FA414D"/>
    <w:rsid w:val="00FA593F"/>
    <w:rsid w:val="00FA6D54"/>
    <w:rsid w:val="00FA7A7E"/>
    <w:rsid w:val="00FA7AC6"/>
    <w:rsid w:val="00FA7CBD"/>
    <w:rsid w:val="00FB0486"/>
    <w:rsid w:val="00FB1152"/>
    <w:rsid w:val="00FB11A3"/>
    <w:rsid w:val="00FB1873"/>
    <w:rsid w:val="00FB1A21"/>
    <w:rsid w:val="00FB1CE0"/>
    <w:rsid w:val="00FB1EAF"/>
    <w:rsid w:val="00FB23CC"/>
    <w:rsid w:val="00FB2B9F"/>
    <w:rsid w:val="00FB2EE0"/>
    <w:rsid w:val="00FB2F3F"/>
    <w:rsid w:val="00FB3881"/>
    <w:rsid w:val="00FB38CC"/>
    <w:rsid w:val="00FB41A2"/>
    <w:rsid w:val="00FB55CD"/>
    <w:rsid w:val="00FB5F09"/>
    <w:rsid w:val="00FB6048"/>
    <w:rsid w:val="00FB63EC"/>
    <w:rsid w:val="00FB6889"/>
    <w:rsid w:val="00FB6D9E"/>
    <w:rsid w:val="00FB7326"/>
    <w:rsid w:val="00FC0EBC"/>
    <w:rsid w:val="00FC1585"/>
    <w:rsid w:val="00FC352B"/>
    <w:rsid w:val="00FC3564"/>
    <w:rsid w:val="00FC381B"/>
    <w:rsid w:val="00FC3B9F"/>
    <w:rsid w:val="00FC3C8A"/>
    <w:rsid w:val="00FC42BD"/>
    <w:rsid w:val="00FC4887"/>
    <w:rsid w:val="00FC49C6"/>
    <w:rsid w:val="00FC5AD8"/>
    <w:rsid w:val="00FC5EDD"/>
    <w:rsid w:val="00FC6494"/>
    <w:rsid w:val="00FC7135"/>
    <w:rsid w:val="00FC7247"/>
    <w:rsid w:val="00FC746B"/>
    <w:rsid w:val="00FC778F"/>
    <w:rsid w:val="00FC7EC7"/>
    <w:rsid w:val="00FD009E"/>
    <w:rsid w:val="00FD0C7F"/>
    <w:rsid w:val="00FD139F"/>
    <w:rsid w:val="00FD2AEF"/>
    <w:rsid w:val="00FD31F9"/>
    <w:rsid w:val="00FD32F0"/>
    <w:rsid w:val="00FD34D6"/>
    <w:rsid w:val="00FD35F0"/>
    <w:rsid w:val="00FD38ED"/>
    <w:rsid w:val="00FD3BCE"/>
    <w:rsid w:val="00FD43B9"/>
    <w:rsid w:val="00FD4764"/>
    <w:rsid w:val="00FD4935"/>
    <w:rsid w:val="00FD4961"/>
    <w:rsid w:val="00FD4F01"/>
    <w:rsid w:val="00FD558F"/>
    <w:rsid w:val="00FD5745"/>
    <w:rsid w:val="00FD6003"/>
    <w:rsid w:val="00FD6F59"/>
    <w:rsid w:val="00FD6F61"/>
    <w:rsid w:val="00FD7352"/>
    <w:rsid w:val="00FD735C"/>
    <w:rsid w:val="00FE00C2"/>
    <w:rsid w:val="00FE049A"/>
    <w:rsid w:val="00FE08AA"/>
    <w:rsid w:val="00FE17E2"/>
    <w:rsid w:val="00FE2243"/>
    <w:rsid w:val="00FE2303"/>
    <w:rsid w:val="00FE25A8"/>
    <w:rsid w:val="00FE2655"/>
    <w:rsid w:val="00FE2773"/>
    <w:rsid w:val="00FE322B"/>
    <w:rsid w:val="00FE3F22"/>
    <w:rsid w:val="00FE424A"/>
    <w:rsid w:val="00FE4EF5"/>
    <w:rsid w:val="00FE5BE4"/>
    <w:rsid w:val="00FE65CC"/>
    <w:rsid w:val="00FE65E0"/>
    <w:rsid w:val="00FE665D"/>
    <w:rsid w:val="00FE687A"/>
    <w:rsid w:val="00FE694D"/>
    <w:rsid w:val="00FE72F9"/>
    <w:rsid w:val="00FE74DF"/>
    <w:rsid w:val="00FE7780"/>
    <w:rsid w:val="00FE7B43"/>
    <w:rsid w:val="00FF07A6"/>
    <w:rsid w:val="00FF0DF8"/>
    <w:rsid w:val="00FF1224"/>
    <w:rsid w:val="00FF1B60"/>
    <w:rsid w:val="00FF42C2"/>
    <w:rsid w:val="00FF5046"/>
    <w:rsid w:val="00FF534B"/>
    <w:rsid w:val="00FF572C"/>
    <w:rsid w:val="00FF5BC7"/>
    <w:rsid w:val="00FF65DB"/>
    <w:rsid w:val="00FF6B0D"/>
    <w:rsid w:val="03C08CE1"/>
    <w:rsid w:val="4709046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1"/>
    <o:shapelayout v:ext="edit">
      <o:idmap v:ext="edit" data="2"/>
    </o:shapelayout>
  </w:shapeDefaults>
  <w:decimalSymbol w:val="."/>
  <w:listSeparator w:val=","/>
  <w14:docId w14:val="1FC88F1B"/>
  <w14:defaultImageDpi w14:val="150"/>
  <w15:docId w15:val="{12C62B0B-B825-428B-84AA-041777F6BE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iPriority="0"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iPriority="0" w:unhideWhenUsed="1"/>
    <w:lsdException w:name="Table 3D effects 2" w:semiHidden="1" w:uiPriority="0"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iPriority="0"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B6C65"/>
    <w:pPr>
      <w:spacing w:after="0" w:line="240" w:lineRule="auto"/>
      <w:jc w:val="both"/>
    </w:pPr>
    <w:rPr>
      <w:rFonts w:ascii="Times New Roman" w:eastAsia="Times New Roman" w:hAnsi="Times New Roman" w:cs="Times New Roman"/>
      <w:b/>
      <w:noProof/>
      <w:sz w:val="28"/>
      <w:szCs w:val="28"/>
      <w:lang w:val="ro-RO"/>
    </w:rPr>
  </w:style>
  <w:style w:type="paragraph" w:styleId="Heading1">
    <w:name w:val="heading 1"/>
    <w:basedOn w:val="Normal"/>
    <w:next w:val="Normal"/>
    <w:link w:val="Heading1Char"/>
    <w:uiPriority w:val="9"/>
    <w:qFormat/>
    <w:rsid w:val="00DB6C65"/>
    <w:pPr>
      <w:keepNext/>
      <w:spacing w:before="240" w:after="60"/>
      <w:outlineLvl w:val="0"/>
    </w:pPr>
    <w:rPr>
      <w:rFonts w:ascii="Arial" w:hAnsi="Arial" w:cs="Arial"/>
      <w:bCs/>
      <w:kern w:val="32"/>
      <w:sz w:val="32"/>
      <w:szCs w:val="32"/>
    </w:rPr>
  </w:style>
  <w:style w:type="paragraph" w:styleId="Heading2">
    <w:name w:val="heading 2"/>
    <w:basedOn w:val="Normal"/>
    <w:next w:val="Normal"/>
    <w:link w:val="Heading2Char"/>
    <w:uiPriority w:val="9"/>
    <w:qFormat/>
    <w:rsid w:val="00DB6C65"/>
    <w:pPr>
      <w:keepNext/>
      <w:spacing w:before="240" w:after="60"/>
      <w:outlineLvl w:val="1"/>
    </w:pPr>
    <w:rPr>
      <w:rFonts w:ascii="Arial" w:hAnsi="Arial"/>
      <w:i/>
      <w:szCs w:val="20"/>
      <w:lang w:val="en-US"/>
    </w:rPr>
  </w:style>
  <w:style w:type="paragraph" w:styleId="Heading3">
    <w:name w:val="heading 3"/>
    <w:basedOn w:val="Normal"/>
    <w:next w:val="Normal"/>
    <w:link w:val="Heading3Char"/>
    <w:qFormat/>
    <w:rsid w:val="00DB6C65"/>
    <w:pPr>
      <w:keepNext/>
      <w:spacing w:before="240" w:after="60"/>
      <w:outlineLvl w:val="2"/>
    </w:pPr>
    <w:rPr>
      <w:rFonts w:ascii="Arial" w:hAnsi="Arial"/>
      <w:sz w:val="26"/>
      <w:szCs w:val="20"/>
    </w:rPr>
  </w:style>
  <w:style w:type="paragraph" w:styleId="Heading4">
    <w:name w:val="heading 4"/>
    <w:basedOn w:val="Normal"/>
    <w:next w:val="Normal"/>
    <w:link w:val="Heading4Char"/>
    <w:qFormat/>
    <w:rsid w:val="00DB6C65"/>
    <w:pPr>
      <w:keepNext/>
      <w:spacing w:before="240" w:after="60"/>
      <w:outlineLvl w:val="3"/>
    </w:pPr>
    <w:rPr>
      <w:bCs/>
      <w:lang w:val="x-none" w:eastAsia="x-none"/>
    </w:rPr>
  </w:style>
  <w:style w:type="paragraph" w:styleId="Heading5">
    <w:name w:val="heading 5"/>
    <w:basedOn w:val="Normal"/>
    <w:next w:val="Normal"/>
    <w:link w:val="Heading5Char"/>
    <w:qFormat/>
    <w:rsid w:val="00DB6C65"/>
    <w:pPr>
      <w:spacing w:before="240" w:after="60"/>
      <w:outlineLvl w:val="4"/>
    </w:pPr>
    <w:rPr>
      <w:rFonts w:ascii="Calibri" w:hAnsi="Calibri"/>
      <w:bCs/>
      <w:i/>
      <w:iCs/>
      <w:sz w:val="26"/>
      <w:szCs w:val="26"/>
      <w:lang w:val="x-none"/>
    </w:rPr>
  </w:style>
  <w:style w:type="paragraph" w:styleId="Heading6">
    <w:name w:val="heading 6"/>
    <w:basedOn w:val="Normal"/>
    <w:next w:val="Normal"/>
    <w:link w:val="Heading6Char"/>
    <w:uiPriority w:val="9"/>
    <w:qFormat/>
    <w:rsid w:val="00DB6C65"/>
    <w:pPr>
      <w:spacing w:before="240" w:after="60"/>
      <w:outlineLvl w:val="5"/>
    </w:pPr>
    <w:rPr>
      <w:rFonts w:ascii="Calibri" w:hAnsi="Calibri"/>
      <w:b w:val="0"/>
      <w:bCs/>
      <w:sz w:val="20"/>
      <w:szCs w:val="20"/>
      <w:lang w:val="x-none"/>
    </w:rPr>
  </w:style>
  <w:style w:type="paragraph" w:styleId="Heading7">
    <w:name w:val="heading 7"/>
    <w:basedOn w:val="Normal"/>
    <w:next w:val="Normal"/>
    <w:link w:val="Heading7Char"/>
    <w:qFormat/>
    <w:rsid w:val="00DB6C65"/>
    <w:pPr>
      <w:spacing w:before="240" w:after="60"/>
      <w:outlineLvl w:val="6"/>
    </w:pPr>
    <w:rPr>
      <w:rFonts w:ascii="Calibri" w:hAnsi="Calibri"/>
      <w:sz w:val="24"/>
      <w:szCs w:val="24"/>
      <w:lang w:val="x-none"/>
    </w:rPr>
  </w:style>
  <w:style w:type="paragraph" w:styleId="Heading9">
    <w:name w:val="heading 9"/>
    <w:basedOn w:val="Normal"/>
    <w:next w:val="Normal"/>
    <w:link w:val="Heading9Char"/>
    <w:uiPriority w:val="9"/>
    <w:qFormat/>
    <w:rsid w:val="00DB6C65"/>
    <w:pPr>
      <w:spacing w:before="240" w:after="60"/>
      <w:outlineLvl w:val="8"/>
    </w:pPr>
    <w:rPr>
      <w:rFonts w:ascii="Cambria" w:hAnsi="Cambria"/>
      <w:sz w:val="22"/>
      <w:szCs w:val="22"/>
      <w:lang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B6C65"/>
    <w:rPr>
      <w:rFonts w:ascii="Arial" w:eastAsia="Times New Roman" w:hAnsi="Arial" w:cs="Arial"/>
      <w:b/>
      <w:bCs/>
      <w:kern w:val="32"/>
      <w:sz w:val="32"/>
      <w:szCs w:val="32"/>
      <w:lang w:val="ro-RO"/>
    </w:rPr>
  </w:style>
  <w:style w:type="character" w:customStyle="1" w:styleId="Heading2Char">
    <w:name w:val="Heading 2 Char"/>
    <w:basedOn w:val="DefaultParagraphFont"/>
    <w:link w:val="Heading2"/>
    <w:uiPriority w:val="9"/>
    <w:rsid w:val="00DB6C65"/>
    <w:rPr>
      <w:rFonts w:ascii="Arial" w:eastAsia="Times New Roman" w:hAnsi="Arial" w:cs="Times New Roman"/>
      <w:b/>
      <w:i/>
      <w:sz w:val="28"/>
      <w:szCs w:val="20"/>
    </w:rPr>
  </w:style>
  <w:style w:type="character" w:customStyle="1" w:styleId="Heading3Char">
    <w:name w:val="Heading 3 Char"/>
    <w:basedOn w:val="DefaultParagraphFont"/>
    <w:link w:val="Heading3"/>
    <w:rsid w:val="00DB6C65"/>
    <w:rPr>
      <w:rFonts w:ascii="Arial" w:eastAsia="Times New Roman" w:hAnsi="Arial" w:cs="Times New Roman"/>
      <w:b/>
      <w:sz w:val="26"/>
      <w:szCs w:val="20"/>
      <w:lang w:val="ro-RO"/>
    </w:rPr>
  </w:style>
  <w:style w:type="character" w:customStyle="1" w:styleId="Heading4Char">
    <w:name w:val="Heading 4 Char"/>
    <w:basedOn w:val="DefaultParagraphFont"/>
    <w:link w:val="Heading4"/>
    <w:rsid w:val="00DB6C65"/>
    <w:rPr>
      <w:rFonts w:ascii="Times New Roman" w:eastAsia="Times New Roman" w:hAnsi="Times New Roman" w:cs="Times New Roman"/>
      <w:b/>
      <w:bCs/>
      <w:sz w:val="28"/>
      <w:szCs w:val="28"/>
      <w:lang w:val="x-none" w:eastAsia="x-none"/>
    </w:rPr>
  </w:style>
  <w:style w:type="character" w:customStyle="1" w:styleId="Heading5Char">
    <w:name w:val="Heading 5 Char"/>
    <w:basedOn w:val="DefaultParagraphFont"/>
    <w:link w:val="Heading5"/>
    <w:rsid w:val="00DB6C65"/>
    <w:rPr>
      <w:rFonts w:ascii="Calibri" w:eastAsia="Times New Roman" w:hAnsi="Calibri" w:cs="Times New Roman"/>
      <w:b/>
      <w:bCs/>
      <w:i/>
      <w:iCs/>
      <w:sz w:val="26"/>
      <w:szCs w:val="26"/>
      <w:lang w:val="x-none"/>
    </w:rPr>
  </w:style>
  <w:style w:type="character" w:customStyle="1" w:styleId="Heading6Char">
    <w:name w:val="Heading 6 Char"/>
    <w:basedOn w:val="DefaultParagraphFont"/>
    <w:link w:val="Heading6"/>
    <w:uiPriority w:val="9"/>
    <w:rsid w:val="00DB6C65"/>
    <w:rPr>
      <w:rFonts w:ascii="Calibri" w:eastAsia="Times New Roman" w:hAnsi="Calibri" w:cs="Times New Roman"/>
      <w:bCs/>
      <w:sz w:val="20"/>
      <w:szCs w:val="20"/>
      <w:lang w:val="x-none"/>
    </w:rPr>
  </w:style>
  <w:style w:type="character" w:customStyle="1" w:styleId="Heading7Char">
    <w:name w:val="Heading 7 Char"/>
    <w:basedOn w:val="DefaultParagraphFont"/>
    <w:link w:val="Heading7"/>
    <w:rsid w:val="00DB6C65"/>
    <w:rPr>
      <w:rFonts w:ascii="Calibri" w:eastAsia="Times New Roman" w:hAnsi="Calibri" w:cs="Times New Roman"/>
      <w:b/>
      <w:sz w:val="24"/>
      <w:szCs w:val="24"/>
      <w:lang w:val="x-none"/>
    </w:rPr>
  </w:style>
  <w:style w:type="character" w:customStyle="1" w:styleId="Heading9Char">
    <w:name w:val="Heading 9 Char"/>
    <w:basedOn w:val="DefaultParagraphFont"/>
    <w:link w:val="Heading9"/>
    <w:uiPriority w:val="9"/>
    <w:rsid w:val="00DB6C65"/>
    <w:rPr>
      <w:rFonts w:ascii="Cambria" w:eastAsia="Times New Roman" w:hAnsi="Cambria" w:cs="Times New Roman"/>
      <w:b/>
      <w:lang w:val="ro-RO" w:eastAsia="x-none"/>
    </w:rPr>
  </w:style>
  <w:style w:type="paragraph" w:customStyle="1" w:styleId="Char">
    <w:name w:val="Char"/>
    <w:basedOn w:val="Normal"/>
    <w:rsid w:val="00DB6C65"/>
    <w:rPr>
      <w:b w:val="0"/>
      <w:sz w:val="24"/>
      <w:szCs w:val="24"/>
      <w:lang w:val="pl-PL" w:eastAsia="pl-PL"/>
    </w:rPr>
  </w:style>
  <w:style w:type="character" w:styleId="Hyperlink">
    <w:name w:val="Hyperlink"/>
    <w:uiPriority w:val="99"/>
    <w:rsid w:val="00DB6C65"/>
    <w:rPr>
      <w:rFonts w:cs="Times New Roman"/>
      <w:color w:val="0000FF"/>
      <w:u w:val="single"/>
    </w:rPr>
  </w:style>
  <w:style w:type="table" w:styleId="TableGrid">
    <w:name w:val="Table Grid"/>
    <w:basedOn w:val="TableNormal"/>
    <w:uiPriority w:val="59"/>
    <w:rsid w:val="00DB6C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qFormat/>
    <w:rsid w:val="00DB6C65"/>
    <w:rPr>
      <w:rFonts w:cs="Times New Roman"/>
      <w:b/>
      <w:bCs/>
    </w:rPr>
  </w:style>
  <w:style w:type="paragraph" w:styleId="Footer">
    <w:name w:val="footer"/>
    <w:basedOn w:val="Normal"/>
    <w:link w:val="FooterChar"/>
    <w:uiPriority w:val="99"/>
    <w:rsid w:val="00DB6C65"/>
    <w:pPr>
      <w:tabs>
        <w:tab w:val="center" w:pos="4536"/>
        <w:tab w:val="right" w:pos="9072"/>
      </w:tabs>
    </w:pPr>
    <w:rPr>
      <w:szCs w:val="20"/>
    </w:rPr>
  </w:style>
  <w:style w:type="character" w:customStyle="1" w:styleId="FooterChar">
    <w:name w:val="Footer Char"/>
    <w:basedOn w:val="DefaultParagraphFont"/>
    <w:link w:val="Footer"/>
    <w:uiPriority w:val="99"/>
    <w:rsid w:val="00DB6C65"/>
    <w:rPr>
      <w:rFonts w:ascii="Times New Roman" w:eastAsia="Times New Roman" w:hAnsi="Times New Roman" w:cs="Times New Roman"/>
      <w:b/>
      <w:sz w:val="28"/>
      <w:szCs w:val="20"/>
      <w:lang w:val="ro-RO"/>
    </w:rPr>
  </w:style>
  <w:style w:type="character" w:styleId="PageNumber">
    <w:name w:val="page number"/>
    <w:rsid w:val="00DB6C65"/>
    <w:rPr>
      <w:rFonts w:cs="Times New Roman"/>
    </w:rPr>
  </w:style>
  <w:style w:type="paragraph" w:styleId="BodyText">
    <w:name w:val="Body Text"/>
    <w:basedOn w:val="Normal"/>
    <w:link w:val="BodyTextChar1"/>
    <w:rsid w:val="00DB6C65"/>
    <w:rPr>
      <w:b w:val="0"/>
      <w:sz w:val="24"/>
      <w:szCs w:val="20"/>
    </w:rPr>
  </w:style>
  <w:style w:type="character" w:customStyle="1" w:styleId="BodyTextChar">
    <w:name w:val="Body Text Char"/>
    <w:basedOn w:val="DefaultParagraphFont"/>
    <w:rsid w:val="00DB6C65"/>
    <w:rPr>
      <w:rFonts w:ascii="Times New Roman" w:eastAsia="Times New Roman" w:hAnsi="Times New Roman" w:cs="Times New Roman"/>
      <w:b/>
      <w:sz w:val="28"/>
      <w:szCs w:val="28"/>
      <w:lang w:val="ro-RO"/>
    </w:rPr>
  </w:style>
  <w:style w:type="character" w:customStyle="1" w:styleId="BodyTextChar1">
    <w:name w:val="Body Text Char1"/>
    <w:link w:val="BodyText"/>
    <w:locked/>
    <w:rsid w:val="00DB6C65"/>
    <w:rPr>
      <w:rFonts w:ascii="Times New Roman" w:eastAsia="Times New Roman" w:hAnsi="Times New Roman" w:cs="Times New Roman"/>
      <w:sz w:val="24"/>
      <w:szCs w:val="20"/>
      <w:lang w:val="ro-RO"/>
    </w:rPr>
  </w:style>
  <w:style w:type="paragraph" w:styleId="Header">
    <w:name w:val="header"/>
    <w:aliases w:val=" Char Caracter Caracter, Char Caracter, Char"/>
    <w:basedOn w:val="Normal"/>
    <w:link w:val="HeaderChar1"/>
    <w:uiPriority w:val="99"/>
    <w:rsid w:val="00DB6C65"/>
    <w:pPr>
      <w:tabs>
        <w:tab w:val="center" w:pos="4320"/>
        <w:tab w:val="right" w:pos="8640"/>
      </w:tabs>
    </w:pPr>
    <w:rPr>
      <w:b w:val="0"/>
      <w:sz w:val="24"/>
      <w:szCs w:val="20"/>
      <w:lang w:val="en-US"/>
    </w:rPr>
  </w:style>
  <w:style w:type="character" w:customStyle="1" w:styleId="HeaderChar">
    <w:name w:val="Header Char"/>
    <w:basedOn w:val="DefaultParagraphFont"/>
    <w:uiPriority w:val="99"/>
    <w:rsid w:val="00DB6C65"/>
    <w:rPr>
      <w:rFonts w:ascii="Times New Roman" w:eastAsia="Times New Roman" w:hAnsi="Times New Roman" w:cs="Times New Roman"/>
      <w:b/>
      <w:sz w:val="28"/>
      <w:szCs w:val="28"/>
      <w:lang w:val="ro-RO"/>
    </w:rPr>
  </w:style>
  <w:style w:type="character" w:customStyle="1" w:styleId="HeaderChar1">
    <w:name w:val="Header Char1"/>
    <w:aliases w:val=" Char Caracter Caracter Char, Char Caracter Char, Char Char"/>
    <w:link w:val="Header"/>
    <w:uiPriority w:val="99"/>
    <w:locked/>
    <w:rsid w:val="00DB6C65"/>
    <w:rPr>
      <w:rFonts w:ascii="Times New Roman" w:eastAsia="Times New Roman" w:hAnsi="Times New Roman" w:cs="Times New Roman"/>
      <w:sz w:val="24"/>
      <w:szCs w:val="20"/>
    </w:rPr>
  </w:style>
  <w:style w:type="paragraph" w:styleId="BodyTextIndent2">
    <w:name w:val="Body Text Indent 2"/>
    <w:basedOn w:val="Normal"/>
    <w:link w:val="BodyTextIndent2Char"/>
    <w:rsid w:val="00DB6C65"/>
    <w:pPr>
      <w:spacing w:after="120" w:line="480" w:lineRule="auto"/>
      <w:ind w:left="283"/>
    </w:pPr>
    <w:rPr>
      <w:lang w:val="x-none"/>
    </w:rPr>
  </w:style>
  <w:style w:type="character" w:customStyle="1" w:styleId="BodyTextIndent2Char">
    <w:name w:val="Body Text Indent 2 Char"/>
    <w:basedOn w:val="DefaultParagraphFont"/>
    <w:link w:val="BodyTextIndent2"/>
    <w:rsid w:val="00DB6C65"/>
    <w:rPr>
      <w:rFonts w:ascii="Times New Roman" w:eastAsia="Times New Roman" w:hAnsi="Times New Roman" w:cs="Times New Roman"/>
      <w:b/>
      <w:sz w:val="28"/>
      <w:szCs w:val="28"/>
      <w:lang w:val="x-none"/>
    </w:rPr>
  </w:style>
  <w:style w:type="paragraph" w:styleId="BodyText2">
    <w:name w:val="Body Text 2"/>
    <w:basedOn w:val="Normal"/>
    <w:link w:val="BodyText2Char"/>
    <w:rsid w:val="00DB6C65"/>
    <w:pPr>
      <w:spacing w:after="120" w:line="480" w:lineRule="auto"/>
    </w:pPr>
    <w:rPr>
      <w:szCs w:val="20"/>
    </w:rPr>
  </w:style>
  <w:style w:type="character" w:customStyle="1" w:styleId="BodyText2Char">
    <w:name w:val="Body Text 2 Char"/>
    <w:basedOn w:val="DefaultParagraphFont"/>
    <w:link w:val="BodyText2"/>
    <w:rsid w:val="00DB6C65"/>
    <w:rPr>
      <w:rFonts w:ascii="Times New Roman" w:eastAsia="Times New Roman" w:hAnsi="Times New Roman" w:cs="Times New Roman"/>
      <w:b/>
      <w:sz w:val="28"/>
      <w:szCs w:val="20"/>
      <w:lang w:val="ro-RO"/>
    </w:rPr>
  </w:style>
  <w:style w:type="paragraph" w:styleId="NormalWeb">
    <w:name w:val="Normal (Web)"/>
    <w:basedOn w:val="Normal"/>
    <w:uiPriority w:val="99"/>
    <w:rsid w:val="00DB6C65"/>
    <w:pPr>
      <w:spacing w:before="100" w:beforeAutospacing="1" w:after="100" w:afterAutospacing="1"/>
    </w:pPr>
    <w:rPr>
      <w:b w:val="0"/>
      <w:sz w:val="24"/>
      <w:szCs w:val="24"/>
      <w:lang w:val="en-US"/>
    </w:rPr>
  </w:style>
  <w:style w:type="paragraph" w:customStyle="1" w:styleId="Default">
    <w:name w:val="Default"/>
    <w:link w:val="DefaultChar"/>
    <w:rsid w:val="00DB6C65"/>
    <w:pPr>
      <w:autoSpaceDE w:val="0"/>
      <w:autoSpaceDN w:val="0"/>
      <w:adjustRightInd w:val="0"/>
      <w:spacing w:after="0" w:line="240" w:lineRule="auto"/>
      <w:jc w:val="both"/>
    </w:pPr>
    <w:rPr>
      <w:rFonts w:ascii="Times New Roman" w:eastAsia="Times New Roman" w:hAnsi="Times New Roman" w:cs="Times New Roman"/>
      <w:color w:val="000000"/>
      <w:sz w:val="24"/>
      <w:szCs w:val="24"/>
      <w:lang w:val="ro-RO" w:eastAsia="ro-RO"/>
    </w:rPr>
  </w:style>
  <w:style w:type="character" w:customStyle="1" w:styleId="DefaultChar">
    <w:name w:val="Default Char"/>
    <w:link w:val="Default"/>
    <w:rsid w:val="00DB6C65"/>
    <w:rPr>
      <w:rFonts w:ascii="Times New Roman" w:eastAsia="Times New Roman" w:hAnsi="Times New Roman" w:cs="Times New Roman"/>
      <w:color w:val="000000"/>
      <w:sz w:val="24"/>
      <w:szCs w:val="24"/>
      <w:lang w:val="ro-RO" w:eastAsia="ro-RO"/>
    </w:rPr>
  </w:style>
  <w:style w:type="paragraph" w:styleId="BodyTextIndent">
    <w:name w:val="Body Text Indent"/>
    <w:basedOn w:val="Normal"/>
    <w:link w:val="BodyTextIndentChar"/>
    <w:rsid w:val="00DB6C65"/>
    <w:pPr>
      <w:spacing w:after="120"/>
      <w:ind w:left="283"/>
    </w:pPr>
    <w:rPr>
      <w:lang w:val="x-none"/>
    </w:rPr>
  </w:style>
  <w:style w:type="character" w:customStyle="1" w:styleId="BodyTextIndentChar">
    <w:name w:val="Body Text Indent Char"/>
    <w:basedOn w:val="DefaultParagraphFont"/>
    <w:link w:val="BodyTextIndent"/>
    <w:rsid w:val="00DB6C65"/>
    <w:rPr>
      <w:rFonts w:ascii="Times New Roman" w:eastAsia="Times New Roman" w:hAnsi="Times New Roman" w:cs="Times New Roman"/>
      <w:b/>
      <w:sz w:val="28"/>
      <w:szCs w:val="28"/>
      <w:lang w:val="x-none"/>
    </w:rPr>
  </w:style>
  <w:style w:type="paragraph" w:customStyle="1" w:styleId="CharCharCharCaracterCaracter">
    <w:name w:val="Char Char Char Caracter Caracter"/>
    <w:basedOn w:val="Normal"/>
    <w:rsid w:val="00DB6C65"/>
    <w:rPr>
      <w:b w:val="0"/>
      <w:sz w:val="24"/>
      <w:szCs w:val="24"/>
      <w:lang w:val="pl-PL" w:eastAsia="pl-PL"/>
    </w:rPr>
  </w:style>
  <w:style w:type="character" w:styleId="FollowedHyperlink">
    <w:name w:val="FollowedHyperlink"/>
    <w:uiPriority w:val="99"/>
    <w:rsid w:val="00DB6C65"/>
    <w:rPr>
      <w:rFonts w:cs="Times New Roman"/>
      <w:color w:val="800080"/>
      <w:u w:val="single"/>
    </w:rPr>
  </w:style>
  <w:style w:type="paragraph" w:styleId="Subtitle">
    <w:name w:val="Subtitle"/>
    <w:basedOn w:val="Normal"/>
    <w:link w:val="SubtitleChar"/>
    <w:qFormat/>
    <w:rsid w:val="00DB6C65"/>
    <w:pPr>
      <w:jc w:val="center"/>
    </w:pPr>
    <w:rPr>
      <w:rFonts w:ascii="Cambria" w:hAnsi="Cambria"/>
      <w:sz w:val="24"/>
      <w:szCs w:val="24"/>
      <w:lang w:val="x-none"/>
    </w:rPr>
  </w:style>
  <w:style w:type="character" w:customStyle="1" w:styleId="SubtitleChar">
    <w:name w:val="Subtitle Char"/>
    <w:basedOn w:val="DefaultParagraphFont"/>
    <w:link w:val="Subtitle"/>
    <w:rsid w:val="00DB6C65"/>
    <w:rPr>
      <w:rFonts w:ascii="Cambria" w:eastAsia="Times New Roman" w:hAnsi="Cambria" w:cs="Times New Roman"/>
      <w:b/>
      <w:sz w:val="24"/>
      <w:szCs w:val="24"/>
      <w:lang w:val="x-none"/>
    </w:rPr>
  </w:style>
  <w:style w:type="paragraph" w:styleId="BalloonText">
    <w:name w:val="Balloon Text"/>
    <w:basedOn w:val="Normal"/>
    <w:link w:val="BalloonTextChar"/>
    <w:uiPriority w:val="99"/>
    <w:rsid w:val="00DB6C65"/>
    <w:rPr>
      <w:sz w:val="2"/>
      <w:szCs w:val="20"/>
      <w:lang w:val="x-none"/>
    </w:rPr>
  </w:style>
  <w:style w:type="character" w:customStyle="1" w:styleId="BalloonTextChar">
    <w:name w:val="Balloon Text Char"/>
    <w:basedOn w:val="DefaultParagraphFont"/>
    <w:link w:val="BalloonText"/>
    <w:uiPriority w:val="99"/>
    <w:rsid w:val="00DB6C65"/>
    <w:rPr>
      <w:rFonts w:ascii="Times New Roman" w:eastAsia="Times New Roman" w:hAnsi="Times New Roman" w:cs="Times New Roman"/>
      <w:b/>
      <w:sz w:val="2"/>
      <w:szCs w:val="20"/>
      <w:lang w:val="x-none"/>
    </w:rPr>
  </w:style>
  <w:style w:type="paragraph" w:styleId="TOC2">
    <w:name w:val="toc 2"/>
    <w:basedOn w:val="Normal"/>
    <w:next w:val="Normal"/>
    <w:autoRedefine/>
    <w:uiPriority w:val="39"/>
    <w:rsid w:val="000D568B"/>
    <w:pPr>
      <w:spacing w:before="120"/>
      <w:ind w:left="280"/>
      <w:jc w:val="left"/>
    </w:pPr>
    <w:rPr>
      <w:rFonts w:asciiTheme="minorHAnsi" w:hAnsiTheme="minorHAnsi" w:cstheme="minorHAnsi"/>
      <w:bCs/>
      <w:sz w:val="22"/>
      <w:szCs w:val="22"/>
    </w:rPr>
  </w:style>
  <w:style w:type="paragraph" w:styleId="TOC3">
    <w:name w:val="toc 3"/>
    <w:basedOn w:val="Normal"/>
    <w:next w:val="Normal"/>
    <w:autoRedefine/>
    <w:uiPriority w:val="39"/>
    <w:rsid w:val="00487641"/>
    <w:pPr>
      <w:ind w:left="560"/>
      <w:jc w:val="left"/>
    </w:pPr>
    <w:rPr>
      <w:rFonts w:asciiTheme="minorHAnsi" w:hAnsiTheme="minorHAnsi" w:cstheme="minorHAnsi"/>
      <w:b w:val="0"/>
      <w:sz w:val="20"/>
      <w:szCs w:val="20"/>
    </w:rPr>
  </w:style>
  <w:style w:type="paragraph" w:styleId="TOC1">
    <w:name w:val="toc 1"/>
    <w:basedOn w:val="Normal"/>
    <w:next w:val="Normal"/>
    <w:autoRedefine/>
    <w:uiPriority w:val="39"/>
    <w:rsid w:val="003C2AEC"/>
    <w:pPr>
      <w:tabs>
        <w:tab w:val="left" w:pos="560"/>
        <w:tab w:val="right" w:leader="dot" w:pos="9075"/>
      </w:tabs>
      <w:spacing w:before="120"/>
      <w:jc w:val="left"/>
    </w:pPr>
    <w:rPr>
      <w:rFonts w:cstheme="minorHAnsi"/>
      <w:bCs/>
      <w:i/>
      <w:iCs/>
      <w:sz w:val="20"/>
      <w:szCs w:val="20"/>
    </w:rPr>
  </w:style>
  <w:style w:type="paragraph" w:styleId="DocumentMap">
    <w:name w:val="Document Map"/>
    <w:basedOn w:val="Normal"/>
    <w:link w:val="DocumentMapChar"/>
    <w:rsid w:val="00DB6C65"/>
    <w:pPr>
      <w:shd w:val="clear" w:color="auto" w:fill="000080"/>
    </w:pPr>
    <w:rPr>
      <w:sz w:val="2"/>
      <w:szCs w:val="20"/>
      <w:lang w:val="x-none"/>
    </w:rPr>
  </w:style>
  <w:style w:type="character" w:customStyle="1" w:styleId="DocumentMapChar">
    <w:name w:val="Document Map Char"/>
    <w:basedOn w:val="DefaultParagraphFont"/>
    <w:link w:val="DocumentMap"/>
    <w:rsid w:val="00DB6C65"/>
    <w:rPr>
      <w:rFonts w:ascii="Times New Roman" w:eastAsia="Times New Roman" w:hAnsi="Times New Roman" w:cs="Times New Roman"/>
      <w:b/>
      <w:sz w:val="2"/>
      <w:szCs w:val="20"/>
      <w:shd w:val="clear" w:color="auto" w:fill="000080"/>
      <w:lang w:val="x-none"/>
    </w:rPr>
  </w:style>
  <w:style w:type="paragraph" w:customStyle="1" w:styleId="NormalArial">
    <w:name w:val="Normal +Arial"/>
    <w:basedOn w:val="Normal"/>
    <w:link w:val="NormalArialChar"/>
    <w:rsid w:val="00DB6C65"/>
    <w:rPr>
      <w:b w:val="0"/>
      <w:sz w:val="20"/>
      <w:szCs w:val="20"/>
      <w:lang w:val="en-US"/>
    </w:rPr>
  </w:style>
  <w:style w:type="character" w:customStyle="1" w:styleId="NormalArialChar">
    <w:name w:val="Normal +Arial Char"/>
    <w:link w:val="NormalArial"/>
    <w:locked/>
    <w:rsid w:val="00DB6C65"/>
    <w:rPr>
      <w:rFonts w:ascii="Times New Roman" w:eastAsia="Times New Roman" w:hAnsi="Times New Roman" w:cs="Times New Roman"/>
      <w:sz w:val="20"/>
      <w:szCs w:val="20"/>
    </w:rPr>
  </w:style>
  <w:style w:type="paragraph" w:styleId="FootnoteText">
    <w:name w:val="footnote text"/>
    <w:basedOn w:val="Normal"/>
    <w:link w:val="FootnoteTextChar"/>
    <w:uiPriority w:val="99"/>
    <w:rsid w:val="00DB6C65"/>
    <w:rPr>
      <w:sz w:val="20"/>
      <w:szCs w:val="20"/>
      <w:lang w:val="x-none"/>
    </w:rPr>
  </w:style>
  <w:style w:type="character" w:customStyle="1" w:styleId="FootnoteTextChar">
    <w:name w:val="Footnote Text Char"/>
    <w:basedOn w:val="DefaultParagraphFont"/>
    <w:link w:val="FootnoteText"/>
    <w:uiPriority w:val="99"/>
    <w:rsid w:val="00DB6C65"/>
    <w:rPr>
      <w:rFonts w:ascii="Times New Roman" w:eastAsia="Times New Roman" w:hAnsi="Times New Roman" w:cs="Times New Roman"/>
      <w:b/>
      <w:sz w:val="20"/>
      <w:szCs w:val="20"/>
      <w:lang w:val="x-none"/>
    </w:rPr>
  </w:style>
  <w:style w:type="character" w:styleId="FootnoteReference">
    <w:name w:val="footnote reference"/>
    <w:uiPriority w:val="99"/>
    <w:rsid w:val="00DB6C65"/>
    <w:rPr>
      <w:rFonts w:cs="Times New Roman"/>
      <w:vertAlign w:val="superscript"/>
    </w:rPr>
  </w:style>
  <w:style w:type="paragraph" w:customStyle="1" w:styleId="CM42">
    <w:name w:val="CM42"/>
    <w:basedOn w:val="Default"/>
    <w:next w:val="Default"/>
    <w:uiPriority w:val="99"/>
    <w:rsid w:val="00DB6C65"/>
    <w:pPr>
      <w:widowControl w:val="0"/>
      <w:spacing w:after="118"/>
    </w:pPr>
    <w:rPr>
      <w:color w:val="auto"/>
    </w:rPr>
  </w:style>
  <w:style w:type="paragraph" w:customStyle="1" w:styleId="evaluare">
    <w:name w:val="evaluare"/>
    <w:basedOn w:val="Normal"/>
    <w:rsid w:val="00DB6C65"/>
    <w:pPr>
      <w:spacing w:before="240" w:after="240" w:line="360" w:lineRule="auto"/>
      <w:ind w:left="851"/>
    </w:pPr>
  </w:style>
  <w:style w:type="paragraph" w:styleId="Caption">
    <w:name w:val="caption"/>
    <w:basedOn w:val="Normal"/>
    <w:next w:val="Normal"/>
    <w:qFormat/>
    <w:rsid w:val="00DB6C65"/>
    <w:pPr>
      <w:spacing w:before="120" w:after="120"/>
    </w:pPr>
    <w:rPr>
      <w:b w:val="0"/>
      <w:sz w:val="24"/>
      <w:szCs w:val="20"/>
      <w:lang w:val="en-US"/>
    </w:rPr>
  </w:style>
  <w:style w:type="paragraph" w:styleId="PlainText">
    <w:name w:val="Plain Text"/>
    <w:basedOn w:val="Normal"/>
    <w:link w:val="PlainTextChar"/>
    <w:rsid w:val="00DB6C65"/>
    <w:rPr>
      <w:rFonts w:ascii="Courier New" w:hAnsi="Courier New"/>
      <w:sz w:val="20"/>
      <w:szCs w:val="20"/>
      <w:lang w:val="x-none"/>
    </w:rPr>
  </w:style>
  <w:style w:type="character" w:customStyle="1" w:styleId="PlainTextChar">
    <w:name w:val="Plain Text Char"/>
    <w:basedOn w:val="DefaultParagraphFont"/>
    <w:link w:val="PlainText"/>
    <w:rsid w:val="00DB6C65"/>
    <w:rPr>
      <w:rFonts w:ascii="Courier New" w:eastAsia="Times New Roman" w:hAnsi="Courier New" w:cs="Times New Roman"/>
      <w:b/>
      <w:sz w:val="20"/>
      <w:szCs w:val="20"/>
      <w:lang w:val="x-none"/>
    </w:rPr>
  </w:style>
  <w:style w:type="paragraph" w:customStyle="1" w:styleId="CaracterCaracter">
    <w:name w:val="Caracter Caracter"/>
    <w:basedOn w:val="Normal"/>
    <w:rsid w:val="00DB6C65"/>
    <w:rPr>
      <w:b w:val="0"/>
      <w:sz w:val="24"/>
      <w:szCs w:val="24"/>
      <w:lang w:val="pl-PL" w:eastAsia="pl-PL"/>
    </w:rPr>
  </w:style>
  <w:style w:type="character" w:styleId="Emphasis">
    <w:name w:val="Emphasis"/>
    <w:qFormat/>
    <w:rsid w:val="00DB6C65"/>
    <w:rPr>
      <w:rFonts w:cs="Times New Roman"/>
      <w:b/>
      <w:bCs/>
    </w:rPr>
  </w:style>
  <w:style w:type="paragraph" w:customStyle="1" w:styleId="CM24">
    <w:name w:val="CM24"/>
    <w:basedOn w:val="Default"/>
    <w:next w:val="Default"/>
    <w:rsid w:val="00DB6C65"/>
    <w:pPr>
      <w:widowControl w:val="0"/>
      <w:spacing w:line="391" w:lineRule="atLeast"/>
    </w:pPr>
    <w:rPr>
      <w:color w:val="auto"/>
    </w:rPr>
  </w:style>
  <w:style w:type="paragraph" w:customStyle="1" w:styleId="CM44">
    <w:name w:val="CM44"/>
    <w:basedOn w:val="Default"/>
    <w:next w:val="Default"/>
    <w:rsid w:val="00DB6C65"/>
    <w:pPr>
      <w:widowControl w:val="0"/>
      <w:spacing w:after="390"/>
    </w:pPr>
    <w:rPr>
      <w:color w:val="auto"/>
    </w:rPr>
  </w:style>
  <w:style w:type="paragraph" w:customStyle="1" w:styleId="Char1">
    <w:name w:val="Char1"/>
    <w:basedOn w:val="Normal"/>
    <w:uiPriority w:val="99"/>
    <w:rsid w:val="00DB6C65"/>
    <w:rPr>
      <w:b w:val="0"/>
      <w:sz w:val="24"/>
      <w:szCs w:val="24"/>
      <w:lang w:val="pl-PL" w:eastAsia="pl-PL"/>
    </w:rPr>
  </w:style>
  <w:style w:type="character" w:customStyle="1" w:styleId="do1">
    <w:name w:val="do1"/>
    <w:rsid w:val="00DB6C65"/>
    <w:rPr>
      <w:rFonts w:cs="Times New Roman"/>
      <w:b/>
      <w:bCs/>
      <w:sz w:val="26"/>
      <w:szCs w:val="26"/>
    </w:rPr>
  </w:style>
  <w:style w:type="character" w:customStyle="1" w:styleId="email">
    <w:name w:val="email"/>
    <w:rsid w:val="00DB6C65"/>
    <w:rPr>
      <w:rFonts w:cs="Times New Roman"/>
    </w:rPr>
  </w:style>
  <w:style w:type="paragraph" w:customStyle="1" w:styleId="xl39">
    <w:name w:val="xl39"/>
    <w:basedOn w:val="Normal"/>
    <w:rsid w:val="00DB6C65"/>
    <w:pPr>
      <w:pBdr>
        <w:top w:val="single" w:sz="4" w:space="0" w:color="auto"/>
        <w:left w:val="single" w:sz="4" w:space="0" w:color="auto"/>
        <w:bottom w:val="single" w:sz="8" w:space="0" w:color="auto"/>
        <w:right w:val="single" w:sz="8" w:space="0" w:color="auto"/>
      </w:pBdr>
      <w:shd w:val="clear" w:color="auto" w:fill="FFFFCC"/>
      <w:spacing w:before="100" w:beforeAutospacing="1" w:after="100" w:afterAutospacing="1"/>
    </w:pPr>
    <w:rPr>
      <w:rFonts w:ascii="Arial" w:hAnsi="Arial" w:cs="Arial"/>
      <w:bCs/>
      <w:sz w:val="24"/>
      <w:szCs w:val="24"/>
      <w:lang w:val="en-US"/>
    </w:rPr>
  </w:style>
  <w:style w:type="paragraph" w:customStyle="1" w:styleId="xl65">
    <w:name w:val="xl65"/>
    <w:basedOn w:val="Normal"/>
    <w:rsid w:val="00DB6C6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val="0"/>
      <w:sz w:val="24"/>
      <w:szCs w:val="24"/>
      <w:lang w:val="en-US"/>
    </w:rPr>
  </w:style>
  <w:style w:type="paragraph" w:customStyle="1" w:styleId="xl66">
    <w:name w:val="xl66"/>
    <w:basedOn w:val="Normal"/>
    <w:rsid w:val="00DB6C65"/>
    <w:pPr>
      <w:pBdr>
        <w:top w:val="single" w:sz="4" w:space="0" w:color="auto"/>
        <w:left w:val="single" w:sz="4" w:space="0" w:color="auto"/>
        <w:bottom w:val="single" w:sz="4" w:space="0" w:color="auto"/>
        <w:right w:val="single" w:sz="4" w:space="0" w:color="auto"/>
      </w:pBdr>
      <w:shd w:val="clear" w:color="auto" w:fill="FFFFCC"/>
      <w:spacing w:before="100" w:beforeAutospacing="1" w:after="100" w:afterAutospacing="1"/>
      <w:jc w:val="center"/>
      <w:textAlignment w:val="center"/>
    </w:pPr>
    <w:rPr>
      <w:b w:val="0"/>
      <w:sz w:val="24"/>
      <w:szCs w:val="24"/>
      <w:lang w:val="en-US"/>
    </w:rPr>
  </w:style>
  <w:style w:type="paragraph" w:customStyle="1" w:styleId="xl67">
    <w:name w:val="xl67"/>
    <w:basedOn w:val="Normal"/>
    <w:rsid w:val="00DB6C65"/>
    <w:pPr>
      <w:pBdr>
        <w:top w:val="single" w:sz="4" w:space="0" w:color="auto"/>
        <w:left w:val="single" w:sz="4" w:space="0" w:color="auto"/>
        <w:bottom w:val="single" w:sz="4" w:space="0" w:color="auto"/>
        <w:right w:val="single" w:sz="4" w:space="0" w:color="auto"/>
      </w:pBdr>
      <w:spacing w:before="100" w:beforeAutospacing="1" w:after="100" w:afterAutospacing="1"/>
    </w:pPr>
    <w:rPr>
      <w:b w:val="0"/>
      <w:sz w:val="24"/>
      <w:szCs w:val="24"/>
      <w:lang w:val="en-US"/>
    </w:rPr>
  </w:style>
  <w:style w:type="paragraph" w:customStyle="1" w:styleId="xl68">
    <w:name w:val="xl68"/>
    <w:basedOn w:val="Normal"/>
    <w:rsid w:val="00DB6C65"/>
    <w:pPr>
      <w:pBdr>
        <w:top w:val="single" w:sz="4" w:space="0" w:color="auto"/>
        <w:left w:val="single" w:sz="4" w:space="0" w:color="auto"/>
        <w:bottom w:val="single" w:sz="4" w:space="0" w:color="auto"/>
        <w:right w:val="single" w:sz="8" w:space="0" w:color="auto"/>
      </w:pBdr>
      <w:shd w:val="clear" w:color="auto" w:fill="FFFFCC"/>
      <w:spacing w:before="100" w:beforeAutospacing="1" w:after="100" w:afterAutospacing="1"/>
    </w:pPr>
    <w:rPr>
      <w:rFonts w:ascii="Arial" w:hAnsi="Arial" w:cs="Arial"/>
      <w:bCs/>
      <w:sz w:val="24"/>
      <w:szCs w:val="24"/>
      <w:lang w:val="en-US"/>
    </w:rPr>
  </w:style>
  <w:style w:type="paragraph" w:customStyle="1" w:styleId="xl69">
    <w:name w:val="xl69"/>
    <w:basedOn w:val="Normal"/>
    <w:rsid w:val="00DB6C65"/>
    <w:pPr>
      <w:pBdr>
        <w:left w:val="single" w:sz="4" w:space="0" w:color="auto"/>
        <w:bottom w:val="single" w:sz="4" w:space="0" w:color="auto"/>
        <w:right w:val="single" w:sz="4" w:space="0" w:color="auto"/>
      </w:pBdr>
      <w:spacing w:before="100" w:beforeAutospacing="1" w:after="100" w:afterAutospacing="1"/>
    </w:pPr>
    <w:rPr>
      <w:b w:val="0"/>
      <w:sz w:val="24"/>
      <w:szCs w:val="24"/>
      <w:lang w:val="en-US"/>
    </w:rPr>
  </w:style>
  <w:style w:type="paragraph" w:customStyle="1" w:styleId="xl70">
    <w:name w:val="xl70"/>
    <w:basedOn w:val="Normal"/>
    <w:rsid w:val="00DB6C65"/>
    <w:pPr>
      <w:pBdr>
        <w:left w:val="single" w:sz="4" w:space="0" w:color="auto"/>
        <w:bottom w:val="single" w:sz="4" w:space="0" w:color="auto"/>
        <w:right w:val="single" w:sz="4" w:space="0" w:color="auto"/>
      </w:pBdr>
      <w:shd w:val="clear" w:color="auto" w:fill="FFFFCC"/>
      <w:spacing w:before="100" w:beforeAutospacing="1" w:after="100" w:afterAutospacing="1"/>
    </w:pPr>
    <w:rPr>
      <w:b w:val="0"/>
      <w:sz w:val="24"/>
      <w:szCs w:val="24"/>
      <w:lang w:val="en-US"/>
    </w:rPr>
  </w:style>
  <w:style w:type="paragraph" w:customStyle="1" w:styleId="xl71">
    <w:name w:val="xl71"/>
    <w:basedOn w:val="Normal"/>
    <w:rsid w:val="00DB6C65"/>
    <w:pPr>
      <w:pBdr>
        <w:left w:val="single" w:sz="4" w:space="0" w:color="auto"/>
        <w:bottom w:val="single" w:sz="4" w:space="0" w:color="auto"/>
        <w:right w:val="single" w:sz="8" w:space="0" w:color="auto"/>
      </w:pBdr>
      <w:shd w:val="clear" w:color="auto" w:fill="FFFFCC"/>
      <w:spacing w:before="100" w:beforeAutospacing="1" w:after="100" w:afterAutospacing="1"/>
    </w:pPr>
    <w:rPr>
      <w:rFonts w:ascii="Arial" w:hAnsi="Arial" w:cs="Arial"/>
      <w:bCs/>
      <w:sz w:val="24"/>
      <w:szCs w:val="24"/>
      <w:lang w:val="en-US"/>
    </w:rPr>
  </w:style>
  <w:style w:type="paragraph" w:customStyle="1" w:styleId="xl72">
    <w:name w:val="xl72"/>
    <w:basedOn w:val="Normal"/>
    <w:rsid w:val="00DB6C65"/>
    <w:pPr>
      <w:pBdr>
        <w:left w:val="single" w:sz="4" w:space="0" w:color="auto"/>
        <w:bottom w:val="single" w:sz="4" w:space="0" w:color="auto"/>
        <w:right w:val="single" w:sz="4" w:space="0" w:color="auto"/>
      </w:pBdr>
      <w:spacing w:before="100" w:beforeAutospacing="1" w:after="100" w:afterAutospacing="1"/>
      <w:jc w:val="center"/>
    </w:pPr>
    <w:rPr>
      <w:b w:val="0"/>
      <w:sz w:val="24"/>
      <w:szCs w:val="24"/>
      <w:lang w:val="en-US"/>
    </w:rPr>
  </w:style>
  <w:style w:type="paragraph" w:customStyle="1" w:styleId="xl73">
    <w:name w:val="xl73"/>
    <w:basedOn w:val="Normal"/>
    <w:rsid w:val="00DB6C65"/>
    <w:pPr>
      <w:pBdr>
        <w:top w:val="single" w:sz="4" w:space="0" w:color="auto"/>
        <w:left w:val="single" w:sz="4" w:space="0" w:color="auto"/>
        <w:bottom w:val="single" w:sz="4" w:space="0" w:color="auto"/>
        <w:right w:val="single" w:sz="8" w:space="0" w:color="auto"/>
      </w:pBdr>
      <w:shd w:val="clear" w:color="auto" w:fill="FFFFCC"/>
      <w:spacing w:before="100" w:beforeAutospacing="1" w:after="100" w:afterAutospacing="1"/>
      <w:jc w:val="center"/>
      <w:textAlignment w:val="center"/>
    </w:pPr>
    <w:rPr>
      <w:rFonts w:ascii="Arial" w:hAnsi="Arial" w:cs="Arial"/>
      <w:bCs/>
      <w:sz w:val="24"/>
      <w:szCs w:val="24"/>
      <w:lang w:val="en-US"/>
    </w:rPr>
  </w:style>
  <w:style w:type="paragraph" w:customStyle="1" w:styleId="xl74">
    <w:name w:val="xl74"/>
    <w:basedOn w:val="Normal"/>
    <w:rsid w:val="00DB6C65"/>
    <w:pPr>
      <w:pBdr>
        <w:top w:val="single" w:sz="4" w:space="0" w:color="auto"/>
        <w:left w:val="single" w:sz="4" w:space="0" w:color="auto"/>
        <w:right w:val="single" w:sz="4" w:space="0" w:color="auto"/>
      </w:pBdr>
      <w:spacing w:before="100" w:beforeAutospacing="1" w:after="100" w:afterAutospacing="1"/>
    </w:pPr>
    <w:rPr>
      <w:rFonts w:ascii="Arial" w:hAnsi="Arial" w:cs="Arial"/>
      <w:bCs/>
      <w:sz w:val="24"/>
      <w:szCs w:val="24"/>
      <w:lang w:val="en-US"/>
    </w:rPr>
  </w:style>
  <w:style w:type="paragraph" w:customStyle="1" w:styleId="xl75">
    <w:name w:val="xl75"/>
    <w:basedOn w:val="Normal"/>
    <w:rsid w:val="00DB6C65"/>
    <w:pPr>
      <w:pBdr>
        <w:top w:val="single" w:sz="4" w:space="0" w:color="auto"/>
        <w:left w:val="single" w:sz="4" w:space="0" w:color="auto"/>
        <w:right w:val="single" w:sz="4" w:space="0" w:color="auto"/>
      </w:pBdr>
      <w:shd w:val="clear" w:color="auto" w:fill="FFFFCC"/>
      <w:spacing w:before="100" w:beforeAutospacing="1" w:after="100" w:afterAutospacing="1"/>
    </w:pPr>
    <w:rPr>
      <w:rFonts w:ascii="Arial" w:hAnsi="Arial" w:cs="Arial"/>
      <w:bCs/>
      <w:sz w:val="24"/>
      <w:szCs w:val="24"/>
      <w:lang w:val="en-US"/>
    </w:rPr>
  </w:style>
  <w:style w:type="paragraph" w:customStyle="1" w:styleId="xl76">
    <w:name w:val="xl76"/>
    <w:basedOn w:val="Normal"/>
    <w:rsid w:val="00DB6C65"/>
    <w:pPr>
      <w:pBdr>
        <w:top w:val="single" w:sz="4" w:space="0" w:color="auto"/>
        <w:left w:val="single" w:sz="4" w:space="0" w:color="auto"/>
        <w:right w:val="single" w:sz="8" w:space="0" w:color="auto"/>
      </w:pBdr>
      <w:shd w:val="clear" w:color="auto" w:fill="FFFFCC"/>
      <w:spacing w:before="100" w:beforeAutospacing="1" w:after="100" w:afterAutospacing="1"/>
    </w:pPr>
    <w:rPr>
      <w:rFonts w:ascii="Arial" w:hAnsi="Arial" w:cs="Arial"/>
      <w:bCs/>
      <w:sz w:val="24"/>
      <w:szCs w:val="24"/>
      <w:lang w:val="en-US"/>
    </w:rPr>
  </w:style>
  <w:style w:type="paragraph" w:customStyle="1" w:styleId="xl77">
    <w:name w:val="xl77"/>
    <w:basedOn w:val="Normal"/>
    <w:rsid w:val="00DB6C65"/>
    <w:pPr>
      <w:pBdr>
        <w:top w:val="single" w:sz="4" w:space="0" w:color="auto"/>
        <w:left w:val="single" w:sz="4" w:space="0" w:color="auto"/>
        <w:bottom w:val="single" w:sz="8" w:space="0" w:color="auto"/>
        <w:right w:val="single" w:sz="8" w:space="0" w:color="auto"/>
      </w:pBdr>
      <w:shd w:val="clear" w:color="auto" w:fill="FFFFCC"/>
      <w:spacing w:before="100" w:beforeAutospacing="1" w:after="100" w:afterAutospacing="1"/>
    </w:pPr>
    <w:rPr>
      <w:rFonts w:ascii="Arial" w:hAnsi="Arial" w:cs="Arial"/>
      <w:bCs/>
      <w:sz w:val="24"/>
      <w:szCs w:val="24"/>
      <w:lang w:val="en-US"/>
    </w:rPr>
  </w:style>
  <w:style w:type="paragraph" w:customStyle="1" w:styleId="xl78">
    <w:name w:val="xl78"/>
    <w:basedOn w:val="Normal"/>
    <w:rsid w:val="00DB6C65"/>
    <w:pPr>
      <w:pBdr>
        <w:top w:val="single" w:sz="4" w:space="0" w:color="auto"/>
        <w:left w:val="single" w:sz="4" w:space="0" w:color="auto"/>
        <w:right w:val="single" w:sz="4" w:space="0" w:color="auto"/>
      </w:pBdr>
      <w:shd w:val="clear" w:color="auto" w:fill="FFFFCC"/>
      <w:spacing w:before="100" w:beforeAutospacing="1" w:after="100" w:afterAutospacing="1"/>
    </w:pPr>
    <w:rPr>
      <w:rFonts w:ascii="Arial" w:hAnsi="Arial" w:cs="Arial"/>
      <w:bCs/>
      <w:sz w:val="24"/>
      <w:szCs w:val="24"/>
      <w:lang w:val="en-US"/>
    </w:rPr>
  </w:style>
  <w:style w:type="paragraph" w:customStyle="1" w:styleId="xl79">
    <w:name w:val="xl79"/>
    <w:basedOn w:val="Normal"/>
    <w:rsid w:val="00DB6C65"/>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b w:val="0"/>
      <w:sz w:val="24"/>
      <w:szCs w:val="24"/>
      <w:lang w:val="en-US"/>
    </w:rPr>
  </w:style>
  <w:style w:type="paragraph" w:customStyle="1" w:styleId="xl80">
    <w:name w:val="xl80"/>
    <w:basedOn w:val="Normal"/>
    <w:rsid w:val="00DB6C65"/>
    <w:pPr>
      <w:pBdr>
        <w:top w:val="single" w:sz="4" w:space="0" w:color="auto"/>
        <w:left w:val="single" w:sz="4" w:space="0" w:color="auto"/>
        <w:bottom w:val="single" w:sz="4" w:space="0" w:color="auto"/>
        <w:right w:val="single" w:sz="8" w:space="0" w:color="auto"/>
      </w:pBdr>
      <w:shd w:val="clear" w:color="auto" w:fill="C0C0C0"/>
      <w:spacing w:before="100" w:beforeAutospacing="1" w:after="100" w:afterAutospacing="1"/>
    </w:pPr>
    <w:rPr>
      <w:rFonts w:ascii="Arial" w:hAnsi="Arial" w:cs="Arial"/>
      <w:bCs/>
      <w:sz w:val="24"/>
      <w:szCs w:val="24"/>
      <w:lang w:val="en-US"/>
    </w:rPr>
  </w:style>
  <w:style w:type="paragraph" w:customStyle="1" w:styleId="xl81">
    <w:name w:val="xl81"/>
    <w:basedOn w:val="Normal"/>
    <w:rsid w:val="00DB6C65"/>
    <w:pPr>
      <w:pBdr>
        <w:top w:val="single" w:sz="4" w:space="0" w:color="auto"/>
        <w:left w:val="single" w:sz="4" w:space="0" w:color="auto"/>
        <w:bottom w:val="single" w:sz="4" w:space="0" w:color="auto"/>
        <w:right w:val="single" w:sz="8" w:space="0" w:color="auto"/>
      </w:pBdr>
      <w:shd w:val="clear" w:color="auto" w:fill="C0C0C0"/>
      <w:spacing w:before="100" w:beforeAutospacing="1" w:after="100" w:afterAutospacing="1"/>
    </w:pPr>
    <w:rPr>
      <w:bCs/>
      <w:sz w:val="24"/>
      <w:szCs w:val="24"/>
      <w:lang w:val="en-US"/>
    </w:rPr>
  </w:style>
  <w:style w:type="paragraph" w:customStyle="1" w:styleId="xl82">
    <w:name w:val="xl82"/>
    <w:basedOn w:val="Normal"/>
    <w:rsid w:val="00DB6C65"/>
    <w:pPr>
      <w:pBdr>
        <w:left w:val="single" w:sz="4" w:space="0" w:color="auto"/>
        <w:bottom w:val="single" w:sz="4" w:space="0" w:color="auto"/>
        <w:right w:val="single" w:sz="4" w:space="0" w:color="auto"/>
      </w:pBdr>
      <w:shd w:val="clear" w:color="auto" w:fill="C0C0C0"/>
      <w:spacing w:before="100" w:beforeAutospacing="1" w:after="100" w:afterAutospacing="1"/>
    </w:pPr>
    <w:rPr>
      <w:b w:val="0"/>
      <w:sz w:val="24"/>
      <w:szCs w:val="24"/>
      <w:lang w:val="en-US"/>
    </w:rPr>
  </w:style>
  <w:style w:type="paragraph" w:customStyle="1" w:styleId="xl83">
    <w:name w:val="xl83"/>
    <w:basedOn w:val="Normal"/>
    <w:rsid w:val="00DB6C65"/>
    <w:pPr>
      <w:pBdr>
        <w:left w:val="single" w:sz="4" w:space="0" w:color="auto"/>
        <w:bottom w:val="single" w:sz="4" w:space="0" w:color="auto"/>
        <w:right w:val="single" w:sz="4" w:space="0" w:color="auto"/>
      </w:pBdr>
      <w:spacing w:before="100" w:beforeAutospacing="1" w:after="100" w:afterAutospacing="1"/>
    </w:pPr>
    <w:rPr>
      <w:b w:val="0"/>
      <w:sz w:val="24"/>
      <w:szCs w:val="24"/>
      <w:lang w:val="en-US"/>
    </w:rPr>
  </w:style>
  <w:style w:type="paragraph" w:customStyle="1" w:styleId="xl84">
    <w:name w:val="xl84"/>
    <w:basedOn w:val="Normal"/>
    <w:rsid w:val="00DB6C65"/>
    <w:pPr>
      <w:pBdr>
        <w:left w:val="single" w:sz="4" w:space="0" w:color="auto"/>
        <w:bottom w:val="single" w:sz="4" w:space="0" w:color="auto"/>
        <w:right w:val="single" w:sz="4" w:space="0" w:color="auto"/>
      </w:pBdr>
      <w:shd w:val="clear" w:color="auto" w:fill="FFFFCC"/>
      <w:spacing w:before="100" w:beforeAutospacing="1" w:after="100" w:afterAutospacing="1"/>
    </w:pPr>
    <w:rPr>
      <w:b w:val="0"/>
      <w:sz w:val="24"/>
      <w:szCs w:val="24"/>
      <w:lang w:val="en-US"/>
    </w:rPr>
  </w:style>
  <w:style w:type="paragraph" w:customStyle="1" w:styleId="xl85">
    <w:name w:val="xl85"/>
    <w:basedOn w:val="Normal"/>
    <w:rsid w:val="00DB6C65"/>
    <w:pPr>
      <w:pBdr>
        <w:left w:val="single" w:sz="4" w:space="0" w:color="auto"/>
        <w:bottom w:val="single" w:sz="4" w:space="0" w:color="auto"/>
        <w:right w:val="single" w:sz="8" w:space="0" w:color="auto"/>
      </w:pBdr>
      <w:shd w:val="clear" w:color="auto" w:fill="FFFFCC"/>
      <w:spacing w:before="100" w:beforeAutospacing="1" w:after="100" w:afterAutospacing="1"/>
    </w:pPr>
    <w:rPr>
      <w:bCs/>
      <w:sz w:val="24"/>
      <w:szCs w:val="24"/>
      <w:lang w:val="en-US"/>
    </w:rPr>
  </w:style>
  <w:style w:type="paragraph" w:customStyle="1" w:styleId="xl86">
    <w:name w:val="xl86"/>
    <w:basedOn w:val="Normal"/>
    <w:rsid w:val="00DB6C65"/>
    <w:pPr>
      <w:pBdr>
        <w:top w:val="single" w:sz="4" w:space="0" w:color="auto"/>
        <w:left w:val="single" w:sz="4" w:space="0" w:color="auto"/>
        <w:bottom w:val="single" w:sz="4" w:space="0" w:color="auto"/>
        <w:right w:val="single" w:sz="8" w:space="0" w:color="auto"/>
      </w:pBdr>
      <w:shd w:val="clear" w:color="auto" w:fill="FFFFCC"/>
      <w:spacing w:before="100" w:beforeAutospacing="1" w:after="100" w:afterAutospacing="1"/>
    </w:pPr>
    <w:rPr>
      <w:bCs/>
      <w:sz w:val="24"/>
      <w:szCs w:val="24"/>
      <w:lang w:val="en-US"/>
    </w:rPr>
  </w:style>
  <w:style w:type="paragraph" w:customStyle="1" w:styleId="xl87">
    <w:name w:val="xl87"/>
    <w:basedOn w:val="Normal"/>
    <w:rsid w:val="00DB6C65"/>
    <w:pPr>
      <w:pBdr>
        <w:top w:val="single" w:sz="4" w:space="0" w:color="auto"/>
        <w:left w:val="single" w:sz="4" w:space="0" w:color="auto"/>
        <w:right w:val="single" w:sz="4" w:space="0" w:color="auto"/>
      </w:pBdr>
      <w:spacing w:before="100" w:beforeAutospacing="1" w:after="100" w:afterAutospacing="1"/>
    </w:pPr>
    <w:rPr>
      <w:bCs/>
      <w:sz w:val="24"/>
      <w:szCs w:val="24"/>
      <w:lang w:val="en-US"/>
    </w:rPr>
  </w:style>
  <w:style w:type="paragraph" w:customStyle="1" w:styleId="xl88">
    <w:name w:val="xl88"/>
    <w:basedOn w:val="Normal"/>
    <w:rsid w:val="00DB6C65"/>
    <w:pPr>
      <w:pBdr>
        <w:top w:val="single" w:sz="4" w:space="0" w:color="auto"/>
        <w:left w:val="single" w:sz="4" w:space="0" w:color="auto"/>
        <w:right w:val="single" w:sz="4" w:space="0" w:color="auto"/>
      </w:pBdr>
      <w:shd w:val="clear" w:color="auto" w:fill="FFFFCC"/>
      <w:spacing w:before="100" w:beforeAutospacing="1" w:after="100" w:afterAutospacing="1"/>
    </w:pPr>
    <w:rPr>
      <w:bCs/>
      <w:sz w:val="24"/>
      <w:szCs w:val="24"/>
      <w:lang w:val="en-US"/>
    </w:rPr>
  </w:style>
  <w:style w:type="paragraph" w:customStyle="1" w:styleId="xl89">
    <w:name w:val="xl89"/>
    <w:basedOn w:val="Normal"/>
    <w:rsid w:val="00DB6C65"/>
    <w:pPr>
      <w:pBdr>
        <w:top w:val="single" w:sz="4" w:space="0" w:color="auto"/>
        <w:left w:val="single" w:sz="4" w:space="0" w:color="auto"/>
        <w:right w:val="single" w:sz="8" w:space="0" w:color="auto"/>
      </w:pBdr>
      <w:shd w:val="clear" w:color="auto" w:fill="FFFFCC"/>
      <w:spacing w:before="100" w:beforeAutospacing="1" w:after="100" w:afterAutospacing="1"/>
    </w:pPr>
    <w:rPr>
      <w:bCs/>
      <w:sz w:val="24"/>
      <w:szCs w:val="24"/>
      <w:lang w:val="en-US"/>
    </w:rPr>
  </w:style>
  <w:style w:type="paragraph" w:customStyle="1" w:styleId="xl90">
    <w:name w:val="xl90"/>
    <w:basedOn w:val="Normal"/>
    <w:rsid w:val="00DB6C65"/>
    <w:pPr>
      <w:pBdr>
        <w:left w:val="single" w:sz="4" w:space="0" w:color="auto"/>
        <w:right w:val="single" w:sz="4" w:space="0" w:color="auto"/>
      </w:pBdr>
      <w:spacing w:before="100" w:beforeAutospacing="1" w:after="100" w:afterAutospacing="1"/>
    </w:pPr>
    <w:rPr>
      <w:b w:val="0"/>
      <w:sz w:val="24"/>
      <w:szCs w:val="24"/>
      <w:lang w:val="en-US"/>
    </w:rPr>
  </w:style>
  <w:style w:type="paragraph" w:customStyle="1" w:styleId="xl91">
    <w:name w:val="xl91"/>
    <w:basedOn w:val="Normal"/>
    <w:rsid w:val="00DB6C65"/>
    <w:pPr>
      <w:pBdr>
        <w:left w:val="single" w:sz="4" w:space="0" w:color="auto"/>
        <w:right w:val="single" w:sz="4" w:space="0" w:color="auto"/>
      </w:pBdr>
      <w:shd w:val="clear" w:color="auto" w:fill="FFFFCC"/>
      <w:spacing w:before="100" w:beforeAutospacing="1" w:after="100" w:afterAutospacing="1"/>
    </w:pPr>
    <w:rPr>
      <w:b w:val="0"/>
      <w:sz w:val="24"/>
      <w:szCs w:val="24"/>
      <w:lang w:val="en-US"/>
    </w:rPr>
  </w:style>
  <w:style w:type="paragraph" w:customStyle="1" w:styleId="xl92">
    <w:name w:val="xl92"/>
    <w:basedOn w:val="Normal"/>
    <w:rsid w:val="00DB6C65"/>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b w:val="0"/>
      <w:sz w:val="24"/>
      <w:szCs w:val="24"/>
      <w:lang w:val="en-US"/>
    </w:rPr>
  </w:style>
  <w:style w:type="paragraph" w:customStyle="1" w:styleId="xl93">
    <w:name w:val="xl93"/>
    <w:basedOn w:val="Normal"/>
    <w:rsid w:val="00DB6C65"/>
    <w:pPr>
      <w:pBdr>
        <w:top w:val="single" w:sz="4" w:space="0" w:color="auto"/>
        <w:left w:val="single" w:sz="4" w:space="0" w:color="auto"/>
        <w:bottom w:val="single" w:sz="4" w:space="0" w:color="auto"/>
        <w:right w:val="single" w:sz="4" w:space="0" w:color="auto"/>
      </w:pBdr>
      <w:shd w:val="clear" w:color="auto" w:fill="FFFFCC"/>
      <w:spacing w:before="100" w:beforeAutospacing="1" w:after="100" w:afterAutospacing="1"/>
    </w:pPr>
    <w:rPr>
      <w:b w:val="0"/>
      <w:sz w:val="24"/>
      <w:szCs w:val="24"/>
      <w:lang w:val="en-US"/>
    </w:rPr>
  </w:style>
  <w:style w:type="paragraph" w:customStyle="1" w:styleId="xl94">
    <w:name w:val="xl94"/>
    <w:basedOn w:val="Normal"/>
    <w:rsid w:val="00DB6C65"/>
    <w:pPr>
      <w:pBdr>
        <w:left w:val="single" w:sz="4" w:space="0" w:color="auto"/>
        <w:right w:val="single" w:sz="4" w:space="0" w:color="auto"/>
      </w:pBdr>
      <w:shd w:val="clear" w:color="auto" w:fill="FFFFCC"/>
      <w:spacing w:before="100" w:beforeAutospacing="1" w:after="100" w:afterAutospacing="1"/>
    </w:pPr>
    <w:rPr>
      <w:b w:val="0"/>
      <w:sz w:val="24"/>
      <w:szCs w:val="24"/>
      <w:lang w:val="en-US"/>
    </w:rPr>
  </w:style>
  <w:style w:type="paragraph" w:customStyle="1" w:styleId="xl95">
    <w:name w:val="xl95"/>
    <w:basedOn w:val="Normal"/>
    <w:rsid w:val="00DB6C65"/>
    <w:pPr>
      <w:pBdr>
        <w:left w:val="single" w:sz="4" w:space="0" w:color="auto"/>
        <w:right w:val="single" w:sz="4" w:space="0" w:color="auto"/>
      </w:pBdr>
      <w:spacing w:before="100" w:beforeAutospacing="1" w:after="100" w:afterAutospacing="1"/>
    </w:pPr>
    <w:rPr>
      <w:b w:val="0"/>
      <w:sz w:val="24"/>
      <w:szCs w:val="24"/>
      <w:lang w:val="en-US"/>
    </w:rPr>
  </w:style>
  <w:style w:type="paragraph" w:customStyle="1" w:styleId="xl96">
    <w:name w:val="xl96"/>
    <w:basedOn w:val="Normal"/>
    <w:rsid w:val="00DB6C65"/>
    <w:pPr>
      <w:pBdr>
        <w:left w:val="single" w:sz="4" w:space="0" w:color="auto"/>
        <w:right w:val="single" w:sz="8" w:space="0" w:color="auto"/>
      </w:pBdr>
      <w:shd w:val="clear" w:color="auto" w:fill="FFFFCC"/>
      <w:spacing w:before="100" w:beforeAutospacing="1" w:after="100" w:afterAutospacing="1"/>
    </w:pPr>
    <w:rPr>
      <w:bCs/>
      <w:sz w:val="24"/>
      <w:szCs w:val="24"/>
      <w:lang w:val="en-US"/>
    </w:rPr>
  </w:style>
  <w:style w:type="paragraph" w:customStyle="1" w:styleId="xl97">
    <w:name w:val="xl97"/>
    <w:basedOn w:val="Normal"/>
    <w:rsid w:val="00DB6C65"/>
    <w:pPr>
      <w:pBdr>
        <w:left w:val="single" w:sz="4" w:space="0" w:color="auto"/>
        <w:bottom w:val="single" w:sz="4" w:space="0" w:color="auto"/>
        <w:right w:val="single" w:sz="4" w:space="0" w:color="auto"/>
      </w:pBdr>
      <w:shd w:val="clear" w:color="auto" w:fill="C0C0C0"/>
      <w:spacing w:before="100" w:beforeAutospacing="1" w:after="100" w:afterAutospacing="1"/>
    </w:pPr>
    <w:rPr>
      <w:b w:val="0"/>
      <w:sz w:val="24"/>
      <w:szCs w:val="24"/>
      <w:lang w:val="en-US"/>
    </w:rPr>
  </w:style>
  <w:style w:type="paragraph" w:customStyle="1" w:styleId="xl98">
    <w:name w:val="xl98"/>
    <w:basedOn w:val="Normal"/>
    <w:rsid w:val="00DB6C65"/>
    <w:pPr>
      <w:pBdr>
        <w:left w:val="single" w:sz="4" w:space="0" w:color="auto"/>
        <w:bottom w:val="single" w:sz="4" w:space="0" w:color="auto"/>
        <w:right w:val="single" w:sz="8" w:space="0" w:color="auto"/>
      </w:pBdr>
      <w:shd w:val="clear" w:color="auto" w:fill="C0C0C0"/>
      <w:spacing w:before="100" w:beforeAutospacing="1" w:after="100" w:afterAutospacing="1"/>
    </w:pPr>
    <w:rPr>
      <w:bCs/>
      <w:sz w:val="24"/>
      <w:szCs w:val="24"/>
      <w:lang w:val="en-US"/>
    </w:rPr>
  </w:style>
  <w:style w:type="paragraph" w:customStyle="1" w:styleId="xl99">
    <w:name w:val="xl99"/>
    <w:basedOn w:val="Normal"/>
    <w:rsid w:val="00DB6C65"/>
    <w:pPr>
      <w:pBdr>
        <w:top w:val="single" w:sz="4" w:space="0" w:color="auto"/>
        <w:left w:val="single" w:sz="4" w:space="0" w:color="auto"/>
        <w:bottom w:val="single" w:sz="4" w:space="0" w:color="auto"/>
        <w:right w:val="single" w:sz="8" w:space="0" w:color="auto"/>
      </w:pBdr>
      <w:shd w:val="clear" w:color="FFFFCC" w:fill="FFFF99"/>
      <w:spacing w:before="100" w:beforeAutospacing="1" w:after="100" w:afterAutospacing="1"/>
    </w:pPr>
    <w:rPr>
      <w:bCs/>
      <w:sz w:val="24"/>
      <w:szCs w:val="24"/>
      <w:lang w:val="en-US"/>
    </w:rPr>
  </w:style>
  <w:style w:type="paragraph" w:customStyle="1" w:styleId="xl100">
    <w:name w:val="xl100"/>
    <w:basedOn w:val="Normal"/>
    <w:rsid w:val="00DB6C65"/>
    <w:pPr>
      <w:pBdr>
        <w:top w:val="single" w:sz="4" w:space="0" w:color="auto"/>
        <w:left w:val="single" w:sz="4" w:space="0" w:color="auto"/>
        <w:bottom w:val="single" w:sz="4" w:space="0" w:color="auto"/>
        <w:right w:val="single" w:sz="8" w:space="0" w:color="auto"/>
      </w:pBdr>
      <w:shd w:val="clear" w:color="auto" w:fill="FFFF99"/>
      <w:spacing w:before="100" w:beforeAutospacing="1" w:after="100" w:afterAutospacing="1"/>
    </w:pPr>
    <w:rPr>
      <w:bCs/>
      <w:sz w:val="24"/>
      <w:szCs w:val="24"/>
      <w:lang w:val="en-US"/>
    </w:rPr>
  </w:style>
  <w:style w:type="paragraph" w:customStyle="1" w:styleId="xl101">
    <w:name w:val="xl101"/>
    <w:basedOn w:val="Normal"/>
    <w:rsid w:val="00DB6C65"/>
    <w:pPr>
      <w:pBdr>
        <w:left w:val="single" w:sz="4" w:space="0" w:color="auto"/>
        <w:bottom w:val="single" w:sz="4" w:space="0" w:color="auto"/>
        <w:right w:val="single" w:sz="4" w:space="0" w:color="auto"/>
      </w:pBdr>
      <w:shd w:val="clear" w:color="auto" w:fill="FFFFFF"/>
      <w:spacing w:before="100" w:beforeAutospacing="1" w:after="100" w:afterAutospacing="1"/>
    </w:pPr>
    <w:rPr>
      <w:b w:val="0"/>
      <w:sz w:val="24"/>
      <w:szCs w:val="24"/>
      <w:lang w:val="en-US"/>
    </w:rPr>
  </w:style>
  <w:style w:type="paragraph" w:customStyle="1" w:styleId="xl102">
    <w:name w:val="xl102"/>
    <w:basedOn w:val="Normal"/>
    <w:rsid w:val="00DB6C65"/>
    <w:pPr>
      <w:pBdr>
        <w:left w:val="single" w:sz="4" w:space="0" w:color="auto"/>
        <w:bottom w:val="single" w:sz="4" w:space="0" w:color="auto"/>
        <w:right w:val="single" w:sz="8" w:space="0" w:color="auto"/>
      </w:pBdr>
      <w:shd w:val="clear" w:color="auto" w:fill="FFFFCC"/>
      <w:spacing w:before="100" w:beforeAutospacing="1" w:after="100" w:afterAutospacing="1"/>
      <w:jc w:val="right"/>
      <w:textAlignment w:val="center"/>
    </w:pPr>
    <w:rPr>
      <w:bCs/>
      <w:sz w:val="24"/>
      <w:szCs w:val="24"/>
      <w:lang w:val="en-US"/>
    </w:rPr>
  </w:style>
  <w:style w:type="paragraph" w:customStyle="1" w:styleId="xl103">
    <w:name w:val="xl103"/>
    <w:basedOn w:val="Normal"/>
    <w:rsid w:val="00DB6C65"/>
    <w:pPr>
      <w:pBdr>
        <w:top w:val="single" w:sz="4" w:space="0" w:color="auto"/>
        <w:left w:val="single" w:sz="4" w:space="0" w:color="auto"/>
        <w:bottom w:val="single" w:sz="8" w:space="0" w:color="auto"/>
        <w:right w:val="single" w:sz="4" w:space="0" w:color="auto"/>
      </w:pBdr>
      <w:shd w:val="clear" w:color="auto" w:fill="FFFFCC"/>
      <w:spacing w:before="100" w:beforeAutospacing="1" w:after="100" w:afterAutospacing="1"/>
    </w:pPr>
    <w:rPr>
      <w:bCs/>
      <w:sz w:val="24"/>
      <w:szCs w:val="24"/>
      <w:lang w:val="en-US"/>
    </w:rPr>
  </w:style>
  <w:style w:type="paragraph" w:customStyle="1" w:styleId="xl104">
    <w:name w:val="xl104"/>
    <w:basedOn w:val="Normal"/>
    <w:rsid w:val="00DB6C65"/>
    <w:pPr>
      <w:pBdr>
        <w:top w:val="single" w:sz="4" w:space="0" w:color="auto"/>
        <w:left w:val="single" w:sz="4" w:space="0" w:color="auto"/>
        <w:bottom w:val="single" w:sz="8" w:space="0" w:color="auto"/>
        <w:right w:val="single" w:sz="8" w:space="0" w:color="auto"/>
      </w:pBdr>
      <w:shd w:val="clear" w:color="auto" w:fill="FFFFCC"/>
      <w:spacing w:before="100" w:beforeAutospacing="1" w:after="100" w:afterAutospacing="1"/>
    </w:pPr>
    <w:rPr>
      <w:bCs/>
      <w:sz w:val="24"/>
      <w:szCs w:val="24"/>
      <w:lang w:val="en-US"/>
    </w:rPr>
  </w:style>
  <w:style w:type="paragraph" w:customStyle="1" w:styleId="xl105">
    <w:name w:val="xl105"/>
    <w:basedOn w:val="Normal"/>
    <w:rsid w:val="00DB6C65"/>
    <w:pPr>
      <w:pBdr>
        <w:top w:val="single" w:sz="8" w:space="0" w:color="auto"/>
        <w:bottom w:val="single" w:sz="8" w:space="0" w:color="auto"/>
        <w:right w:val="single" w:sz="4" w:space="0" w:color="auto"/>
      </w:pBdr>
      <w:spacing w:before="100" w:beforeAutospacing="1" w:after="100" w:afterAutospacing="1"/>
    </w:pPr>
    <w:rPr>
      <w:bCs/>
      <w:sz w:val="24"/>
      <w:szCs w:val="24"/>
      <w:lang w:val="en-US"/>
    </w:rPr>
  </w:style>
  <w:style w:type="paragraph" w:customStyle="1" w:styleId="xl106">
    <w:name w:val="xl106"/>
    <w:basedOn w:val="Normal"/>
    <w:rsid w:val="00DB6C65"/>
    <w:pPr>
      <w:pBdr>
        <w:top w:val="single" w:sz="8" w:space="0" w:color="auto"/>
        <w:left w:val="single" w:sz="4" w:space="0" w:color="auto"/>
        <w:bottom w:val="single" w:sz="8" w:space="0" w:color="auto"/>
        <w:right w:val="single" w:sz="4" w:space="0" w:color="auto"/>
      </w:pBdr>
      <w:spacing w:before="100" w:beforeAutospacing="1" w:after="100" w:afterAutospacing="1"/>
    </w:pPr>
    <w:rPr>
      <w:bCs/>
      <w:sz w:val="24"/>
      <w:szCs w:val="24"/>
      <w:lang w:val="en-US"/>
    </w:rPr>
  </w:style>
  <w:style w:type="paragraph" w:customStyle="1" w:styleId="xl107">
    <w:name w:val="xl107"/>
    <w:basedOn w:val="Normal"/>
    <w:rsid w:val="00DB6C65"/>
    <w:pPr>
      <w:pBdr>
        <w:top w:val="single" w:sz="8" w:space="0" w:color="auto"/>
        <w:left w:val="single" w:sz="4" w:space="0" w:color="auto"/>
        <w:bottom w:val="single" w:sz="8" w:space="0" w:color="auto"/>
        <w:right w:val="single" w:sz="8" w:space="0" w:color="auto"/>
      </w:pBdr>
      <w:spacing w:before="100" w:beforeAutospacing="1" w:after="100" w:afterAutospacing="1"/>
    </w:pPr>
    <w:rPr>
      <w:bCs/>
      <w:sz w:val="24"/>
      <w:szCs w:val="24"/>
      <w:lang w:val="en-US"/>
    </w:rPr>
  </w:style>
  <w:style w:type="paragraph" w:customStyle="1" w:styleId="xl108">
    <w:name w:val="xl108"/>
    <w:basedOn w:val="Normal"/>
    <w:rsid w:val="00DB6C65"/>
    <w:pPr>
      <w:pBdr>
        <w:left w:val="single" w:sz="4" w:space="0" w:color="auto"/>
        <w:right w:val="single" w:sz="8" w:space="0" w:color="auto"/>
      </w:pBdr>
      <w:shd w:val="clear" w:color="auto" w:fill="C0C0C0"/>
      <w:spacing w:before="100" w:beforeAutospacing="1" w:after="100" w:afterAutospacing="1"/>
    </w:pPr>
    <w:rPr>
      <w:bCs/>
      <w:sz w:val="24"/>
      <w:szCs w:val="24"/>
      <w:lang w:val="en-US"/>
    </w:rPr>
  </w:style>
  <w:style w:type="paragraph" w:customStyle="1" w:styleId="xl109">
    <w:name w:val="xl109"/>
    <w:basedOn w:val="Normal"/>
    <w:rsid w:val="00DB6C65"/>
    <w:pPr>
      <w:pBdr>
        <w:top w:val="single" w:sz="4" w:space="0" w:color="auto"/>
        <w:left w:val="single" w:sz="4" w:space="0" w:color="auto"/>
        <w:bottom w:val="single" w:sz="8" w:space="0" w:color="auto"/>
        <w:right w:val="single" w:sz="4" w:space="0" w:color="auto"/>
      </w:pBdr>
      <w:spacing w:before="100" w:beforeAutospacing="1" w:after="100" w:afterAutospacing="1"/>
    </w:pPr>
    <w:rPr>
      <w:bCs/>
      <w:sz w:val="24"/>
      <w:szCs w:val="24"/>
      <w:lang w:val="en-US"/>
    </w:rPr>
  </w:style>
  <w:style w:type="paragraph" w:customStyle="1" w:styleId="xl110">
    <w:name w:val="xl110"/>
    <w:basedOn w:val="Normal"/>
    <w:rsid w:val="00DB6C6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Cs/>
      <w:sz w:val="16"/>
      <w:szCs w:val="16"/>
      <w:lang w:val="en-US"/>
    </w:rPr>
  </w:style>
  <w:style w:type="paragraph" w:customStyle="1" w:styleId="xl111">
    <w:name w:val="xl111"/>
    <w:basedOn w:val="Normal"/>
    <w:rsid w:val="00DB6C65"/>
    <w:pPr>
      <w:pBdr>
        <w:bottom w:val="single" w:sz="4" w:space="0" w:color="auto"/>
        <w:right w:val="single" w:sz="4" w:space="0" w:color="auto"/>
      </w:pBdr>
      <w:spacing w:before="100" w:beforeAutospacing="1" w:after="100" w:afterAutospacing="1"/>
    </w:pPr>
    <w:rPr>
      <w:b w:val="0"/>
      <w:sz w:val="24"/>
      <w:szCs w:val="24"/>
      <w:lang w:val="en-US"/>
    </w:rPr>
  </w:style>
  <w:style w:type="paragraph" w:customStyle="1" w:styleId="xl112">
    <w:name w:val="xl112"/>
    <w:basedOn w:val="Normal"/>
    <w:rsid w:val="00DB6C65"/>
    <w:pPr>
      <w:pBdr>
        <w:top w:val="single" w:sz="4" w:space="0" w:color="auto"/>
        <w:left w:val="single" w:sz="4" w:space="0" w:color="auto"/>
        <w:bottom w:val="single" w:sz="4" w:space="0" w:color="auto"/>
        <w:right w:val="single" w:sz="4" w:space="0" w:color="auto"/>
      </w:pBdr>
      <w:shd w:val="clear" w:color="auto" w:fill="FFFFCC"/>
      <w:spacing w:before="100" w:beforeAutospacing="1" w:after="100" w:afterAutospacing="1"/>
      <w:jc w:val="center"/>
      <w:textAlignment w:val="center"/>
    </w:pPr>
    <w:rPr>
      <w:rFonts w:ascii="Arial" w:hAnsi="Arial" w:cs="Arial"/>
      <w:bCs/>
      <w:sz w:val="16"/>
      <w:szCs w:val="16"/>
      <w:lang w:val="en-US"/>
    </w:rPr>
  </w:style>
  <w:style w:type="paragraph" w:customStyle="1" w:styleId="xl113">
    <w:name w:val="xl113"/>
    <w:basedOn w:val="Normal"/>
    <w:rsid w:val="00DB6C65"/>
    <w:pPr>
      <w:pBdr>
        <w:top w:val="single" w:sz="4" w:space="0" w:color="auto"/>
        <w:left w:val="single" w:sz="4" w:space="0" w:color="auto"/>
        <w:bottom w:val="single" w:sz="4" w:space="0" w:color="auto"/>
        <w:right w:val="single" w:sz="4" w:space="0" w:color="auto"/>
      </w:pBdr>
      <w:spacing w:before="100" w:beforeAutospacing="1" w:after="100" w:afterAutospacing="1"/>
    </w:pPr>
    <w:rPr>
      <w:b w:val="0"/>
      <w:i/>
      <w:iCs/>
      <w:sz w:val="18"/>
      <w:szCs w:val="18"/>
      <w:lang w:val="en-US"/>
    </w:rPr>
  </w:style>
  <w:style w:type="paragraph" w:customStyle="1" w:styleId="xl114">
    <w:name w:val="xl114"/>
    <w:basedOn w:val="Normal"/>
    <w:rsid w:val="00DB6C65"/>
    <w:pPr>
      <w:pBdr>
        <w:left w:val="single" w:sz="4" w:space="0" w:color="auto"/>
        <w:bottom w:val="single" w:sz="4" w:space="0" w:color="auto"/>
        <w:right w:val="single" w:sz="4" w:space="0" w:color="auto"/>
      </w:pBdr>
      <w:spacing w:before="100" w:beforeAutospacing="1" w:after="100" w:afterAutospacing="1"/>
    </w:pPr>
    <w:rPr>
      <w:b w:val="0"/>
      <w:i/>
      <w:iCs/>
      <w:sz w:val="18"/>
      <w:szCs w:val="18"/>
      <w:lang w:val="en-US"/>
    </w:rPr>
  </w:style>
  <w:style w:type="paragraph" w:customStyle="1" w:styleId="xl115">
    <w:name w:val="xl115"/>
    <w:basedOn w:val="Normal"/>
    <w:rsid w:val="00DB6C65"/>
    <w:pPr>
      <w:pBdr>
        <w:left w:val="single" w:sz="4" w:space="0" w:color="auto"/>
        <w:bottom w:val="single" w:sz="4" w:space="0" w:color="auto"/>
        <w:right w:val="single" w:sz="4" w:space="0" w:color="auto"/>
      </w:pBdr>
      <w:spacing w:before="100" w:beforeAutospacing="1" w:after="100" w:afterAutospacing="1"/>
    </w:pPr>
    <w:rPr>
      <w:b w:val="0"/>
      <w:i/>
      <w:iCs/>
      <w:sz w:val="18"/>
      <w:szCs w:val="18"/>
      <w:lang w:val="en-US"/>
    </w:rPr>
  </w:style>
  <w:style w:type="paragraph" w:customStyle="1" w:styleId="xl116">
    <w:name w:val="xl116"/>
    <w:basedOn w:val="Normal"/>
    <w:rsid w:val="00DB6C65"/>
    <w:pPr>
      <w:pBdr>
        <w:top w:val="single" w:sz="4" w:space="0" w:color="auto"/>
        <w:left w:val="single" w:sz="4" w:space="0" w:color="auto"/>
        <w:bottom w:val="single" w:sz="4" w:space="0" w:color="auto"/>
        <w:right w:val="single" w:sz="4" w:space="0" w:color="auto"/>
      </w:pBdr>
      <w:spacing w:before="100" w:beforeAutospacing="1" w:after="100" w:afterAutospacing="1"/>
    </w:pPr>
    <w:rPr>
      <w:b w:val="0"/>
      <w:i/>
      <w:iCs/>
      <w:sz w:val="18"/>
      <w:szCs w:val="18"/>
      <w:lang w:val="en-US"/>
    </w:rPr>
  </w:style>
  <w:style w:type="paragraph" w:customStyle="1" w:styleId="xl117">
    <w:name w:val="xl117"/>
    <w:basedOn w:val="Normal"/>
    <w:rsid w:val="00DB6C65"/>
    <w:pPr>
      <w:pBdr>
        <w:left w:val="single" w:sz="4" w:space="0" w:color="auto"/>
        <w:right w:val="single" w:sz="4" w:space="0" w:color="auto"/>
      </w:pBdr>
      <w:spacing w:before="100" w:beforeAutospacing="1" w:after="100" w:afterAutospacing="1"/>
    </w:pPr>
    <w:rPr>
      <w:b w:val="0"/>
      <w:i/>
      <w:iCs/>
      <w:sz w:val="18"/>
      <w:szCs w:val="18"/>
      <w:lang w:val="en-US"/>
    </w:rPr>
  </w:style>
  <w:style w:type="paragraph" w:customStyle="1" w:styleId="xl118">
    <w:name w:val="xl118"/>
    <w:basedOn w:val="Normal"/>
    <w:rsid w:val="00DB6C65"/>
    <w:pPr>
      <w:pBdr>
        <w:top w:val="single" w:sz="4" w:space="0" w:color="auto"/>
        <w:bottom w:val="single" w:sz="4" w:space="0" w:color="auto"/>
        <w:right w:val="single" w:sz="4" w:space="0" w:color="auto"/>
      </w:pBdr>
      <w:spacing w:before="100" w:beforeAutospacing="1" w:after="100" w:afterAutospacing="1"/>
    </w:pPr>
    <w:rPr>
      <w:b w:val="0"/>
      <w:i/>
      <w:iCs/>
      <w:sz w:val="18"/>
      <w:szCs w:val="18"/>
      <w:lang w:val="en-US"/>
    </w:rPr>
  </w:style>
  <w:style w:type="paragraph" w:customStyle="1" w:styleId="xl119">
    <w:name w:val="xl119"/>
    <w:basedOn w:val="Normal"/>
    <w:rsid w:val="00DB6C65"/>
    <w:pPr>
      <w:pBdr>
        <w:top w:val="single" w:sz="4" w:space="0" w:color="auto"/>
        <w:bottom w:val="single" w:sz="8" w:space="0" w:color="auto"/>
        <w:right w:val="single" w:sz="4" w:space="0" w:color="auto"/>
      </w:pBdr>
      <w:spacing w:before="100" w:beforeAutospacing="1" w:after="100" w:afterAutospacing="1"/>
    </w:pPr>
    <w:rPr>
      <w:bCs/>
      <w:sz w:val="24"/>
      <w:szCs w:val="24"/>
      <w:lang w:val="en-US"/>
    </w:rPr>
  </w:style>
  <w:style w:type="paragraph" w:customStyle="1" w:styleId="xl120">
    <w:name w:val="xl120"/>
    <w:basedOn w:val="Normal"/>
    <w:rsid w:val="00DB6C65"/>
    <w:pPr>
      <w:pBdr>
        <w:left w:val="single" w:sz="8" w:space="0" w:color="auto"/>
        <w:right w:val="single" w:sz="8" w:space="0" w:color="auto"/>
      </w:pBdr>
      <w:spacing w:before="100" w:beforeAutospacing="1" w:after="100" w:afterAutospacing="1"/>
      <w:jc w:val="center"/>
    </w:pPr>
    <w:rPr>
      <w:b w:val="0"/>
      <w:sz w:val="24"/>
      <w:szCs w:val="24"/>
      <w:lang w:val="en-US"/>
    </w:rPr>
  </w:style>
  <w:style w:type="paragraph" w:customStyle="1" w:styleId="xl121">
    <w:name w:val="xl121"/>
    <w:basedOn w:val="Normal"/>
    <w:rsid w:val="00DB6C65"/>
    <w:pPr>
      <w:pBdr>
        <w:bottom w:val="single" w:sz="4" w:space="0" w:color="auto"/>
        <w:right w:val="single" w:sz="4" w:space="0" w:color="auto"/>
      </w:pBdr>
      <w:spacing w:before="100" w:beforeAutospacing="1" w:after="100" w:afterAutospacing="1"/>
    </w:pPr>
    <w:rPr>
      <w:b w:val="0"/>
      <w:i/>
      <w:iCs/>
      <w:sz w:val="18"/>
      <w:szCs w:val="18"/>
      <w:lang w:val="en-US"/>
    </w:rPr>
  </w:style>
  <w:style w:type="paragraph" w:customStyle="1" w:styleId="xl122">
    <w:name w:val="xl122"/>
    <w:basedOn w:val="Normal"/>
    <w:rsid w:val="00DB6C65"/>
    <w:pPr>
      <w:pBdr>
        <w:top w:val="single" w:sz="4" w:space="0" w:color="auto"/>
        <w:right w:val="single" w:sz="4" w:space="0" w:color="auto"/>
      </w:pBdr>
      <w:spacing w:before="100" w:beforeAutospacing="1" w:after="100" w:afterAutospacing="1"/>
    </w:pPr>
    <w:rPr>
      <w:bCs/>
      <w:sz w:val="24"/>
      <w:szCs w:val="24"/>
      <w:lang w:val="en-US"/>
    </w:rPr>
  </w:style>
  <w:style w:type="paragraph" w:customStyle="1" w:styleId="xl123">
    <w:name w:val="xl123"/>
    <w:basedOn w:val="Normal"/>
    <w:rsid w:val="00DB6C65"/>
    <w:pPr>
      <w:pBdr>
        <w:top w:val="single" w:sz="4" w:space="0" w:color="auto"/>
        <w:right w:val="single" w:sz="4" w:space="0" w:color="auto"/>
      </w:pBdr>
      <w:spacing w:before="100" w:beforeAutospacing="1" w:after="100" w:afterAutospacing="1"/>
    </w:pPr>
    <w:rPr>
      <w:rFonts w:ascii="Arial" w:hAnsi="Arial" w:cs="Arial"/>
      <w:bCs/>
      <w:sz w:val="24"/>
      <w:szCs w:val="24"/>
      <w:lang w:val="en-US"/>
    </w:rPr>
  </w:style>
  <w:style w:type="paragraph" w:customStyle="1" w:styleId="xl124">
    <w:name w:val="xl124"/>
    <w:basedOn w:val="Normal"/>
    <w:rsid w:val="00DB6C65"/>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bCs/>
      <w:sz w:val="16"/>
      <w:szCs w:val="16"/>
      <w:lang w:val="en-US"/>
    </w:rPr>
  </w:style>
  <w:style w:type="paragraph" w:customStyle="1" w:styleId="xl125">
    <w:name w:val="xl125"/>
    <w:basedOn w:val="Normal"/>
    <w:rsid w:val="00DB6C65"/>
    <w:pPr>
      <w:pBdr>
        <w:left w:val="single" w:sz="8" w:space="0" w:color="auto"/>
        <w:right w:val="single" w:sz="8" w:space="0" w:color="auto"/>
      </w:pBdr>
      <w:spacing w:before="100" w:beforeAutospacing="1" w:after="100" w:afterAutospacing="1"/>
      <w:jc w:val="center"/>
      <w:textAlignment w:val="center"/>
    </w:pPr>
    <w:rPr>
      <w:rFonts w:ascii="Arial" w:hAnsi="Arial" w:cs="Arial"/>
      <w:bCs/>
      <w:sz w:val="16"/>
      <w:szCs w:val="16"/>
      <w:lang w:val="en-US"/>
    </w:rPr>
  </w:style>
  <w:style w:type="paragraph" w:customStyle="1" w:styleId="xl126">
    <w:name w:val="xl126"/>
    <w:basedOn w:val="Normal"/>
    <w:rsid w:val="00DB6C6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Cs/>
      <w:sz w:val="16"/>
      <w:szCs w:val="16"/>
      <w:lang w:val="en-US"/>
    </w:rPr>
  </w:style>
  <w:style w:type="paragraph" w:customStyle="1" w:styleId="xl127">
    <w:name w:val="xl127"/>
    <w:basedOn w:val="Normal"/>
    <w:rsid w:val="00DB6C65"/>
    <w:pPr>
      <w:pBdr>
        <w:top w:val="single" w:sz="4" w:space="0" w:color="auto"/>
        <w:left w:val="single" w:sz="8" w:space="0" w:color="auto"/>
        <w:right w:val="single" w:sz="8" w:space="0" w:color="auto"/>
      </w:pBdr>
      <w:spacing w:before="100" w:beforeAutospacing="1" w:after="100" w:afterAutospacing="1"/>
      <w:jc w:val="center"/>
      <w:textAlignment w:val="center"/>
    </w:pPr>
    <w:rPr>
      <w:rFonts w:ascii="Arial" w:hAnsi="Arial" w:cs="Arial"/>
      <w:bCs/>
      <w:sz w:val="18"/>
      <w:szCs w:val="18"/>
      <w:lang w:val="en-US"/>
    </w:rPr>
  </w:style>
  <w:style w:type="paragraph" w:customStyle="1" w:styleId="xl128">
    <w:name w:val="xl128"/>
    <w:basedOn w:val="Normal"/>
    <w:rsid w:val="00DB6C65"/>
    <w:pPr>
      <w:pBdr>
        <w:left w:val="single" w:sz="8" w:space="0" w:color="auto"/>
        <w:right w:val="single" w:sz="8" w:space="0" w:color="auto"/>
      </w:pBdr>
      <w:spacing w:before="100" w:beforeAutospacing="1" w:after="100" w:afterAutospacing="1"/>
    </w:pPr>
    <w:rPr>
      <w:rFonts w:ascii="Arial" w:hAnsi="Arial" w:cs="Arial"/>
      <w:bCs/>
      <w:sz w:val="18"/>
      <w:szCs w:val="18"/>
      <w:lang w:val="en-US"/>
    </w:rPr>
  </w:style>
  <w:style w:type="paragraph" w:customStyle="1" w:styleId="xl129">
    <w:name w:val="xl129"/>
    <w:basedOn w:val="Normal"/>
    <w:rsid w:val="00DB6C65"/>
    <w:pPr>
      <w:pBdr>
        <w:left w:val="single" w:sz="8" w:space="0" w:color="auto"/>
        <w:bottom w:val="single" w:sz="8" w:space="0" w:color="auto"/>
        <w:right w:val="single" w:sz="8" w:space="0" w:color="auto"/>
      </w:pBdr>
      <w:spacing w:before="100" w:beforeAutospacing="1" w:after="100" w:afterAutospacing="1"/>
    </w:pPr>
    <w:rPr>
      <w:rFonts w:ascii="Arial" w:hAnsi="Arial" w:cs="Arial"/>
      <w:bCs/>
      <w:sz w:val="18"/>
      <w:szCs w:val="18"/>
      <w:lang w:val="en-US"/>
    </w:rPr>
  </w:style>
  <w:style w:type="paragraph" w:customStyle="1" w:styleId="xl130">
    <w:name w:val="xl130"/>
    <w:basedOn w:val="Normal"/>
    <w:rsid w:val="00DB6C65"/>
    <w:pPr>
      <w:pBdr>
        <w:top w:val="single" w:sz="8" w:space="0" w:color="auto"/>
        <w:left w:val="single" w:sz="8" w:space="0" w:color="auto"/>
        <w:bottom w:val="single" w:sz="8" w:space="0" w:color="auto"/>
      </w:pBdr>
      <w:spacing w:before="100" w:beforeAutospacing="1" w:after="100" w:afterAutospacing="1"/>
      <w:jc w:val="center"/>
    </w:pPr>
    <w:rPr>
      <w:b w:val="0"/>
      <w:color w:val="0000FF"/>
      <w:sz w:val="24"/>
      <w:szCs w:val="24"/>
      <w:lang w:val="en-US"/>
    </w:rPr>
  </w:style>
  <w:style w:type="paragraph" w:customStyle="1" w:styleId="xl131">
    <w:name w:val="xl131"/>
    <w:basedOn w:val="Normal"/>
    <w:rsid w:val="00DB6C65"/>
    <w:pPr>
      <w:pBdr>
        <w:top w:val="single" w:sz="8" w:space="0" w:color="auto"/>
        <w:bottom w:val="single" w:sz="8" w:space="0" w:color="auto"/>
      </w:pBdr>
      <w:spacing w:before="100" w:beforeAutospacing="1" w:after="100" w:afterAutospacing="1"/>
      <w:jc w:val="center"/>
    </w:pPr>
    <w:rPr>
      <w:b w:val="0"/>
      <w:color w:val="0000FF"/>
      <w:sz w:val="24"/>
      <w:szCs w:val="24"/>
      <w:lang w:val="en-US"/>
    </w:rPr>
  </w:style>
  <w:style w:type="paragraph" w:customStyle="1" w:styleId="xl132">
    <w:name w:val="xl132"/>
    <w:basedOn w:val="Normal"/>
    <w:rsid w:val="00DB6C65"/>
    <w:pPr>
      <w:pBdr>
        <w:top w:val="single" w:sz="8" w:space="0" w:color="auto"/>
        <w:bottom w:val="single" w:sz="8" w:space="0" w:color="auto"/>
        <w:right w:val="single" w:sz="8" w:space="0" w:color="auto"/>
      </w:pBdr>
      <w:spacing w:before="100" w:beforeAutospacing="1" w:after="100" w:afterAutospacing="1"/>
      <w:jc w:val="center"/>
    </w:pPr>
    <w:rPr>
      <w:b w:val="0"/>
      <w:color w:val="0000FF"/>
      <w:sz w:val="24"/>
      <w:szCs w:val="24"/>
      <w:lang w:val="en-US"/>
    </w:rPr>
  </w:style>
  <w:style w:type="paragraph" w:customStyle="1" w:styleId="xl133">
    <w:name w:val="xl133"/>
    <w:basedOn w:val="Normal"/>
    <w:rsid w:val="00DB6C65"/>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bCs/>
      <w:sz w:val="24"/>
      <w:szCs w:val="24"/>
      <w:lang w:val="en-US"/>
    </w:rPr>
  </w:style>
  <w:style w:type="paragraph" w:customStyle="1" w:styleId="xl134">
    <w:name w:val="xl134"/>
    <w:basedOn w:val="Normal"/>
    <w:rsid w:val="00DB6C65"/>
    <w:pPr>
      <w:pBdr>
        <w:left w:val="single" w:sz="8" w:space="0" w:color="auto"/>
        <w:right w:val="single" w:sz="8" w:space="0" w:color="auto"/>
      </w:pBdr>
      <w:spacing w:before="100" w:beforeAutospacing="1" w:after="100" w:afterAutospacing="1"/>
      <w:jc w:val="center"/>
      <w:textAlignment w:val="center"/>
    </w:pPr>
    <w:rPr>
      <w:rFonts w:ascii="Arial" w:hAnsi="Arial" w:cs="Arial"/>
      <w:bCs/>
      <w:sz w:val="24"/>
      <w:szCs w:val="24"/>
      <w:lang w:val="en-US"/>
    </w:rPr>
  </w:style>
  <w:style w:type="paragraph" w:customStyle="1" w:styleId="xl135">
    <w:name w:val="xl135"/>
    <w:basedOn w:val="Normal"/>
    <w:rsid w:val="00DB6C65"/>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Cs/>
      <w:sz w:val="24"/>
      <w:szCs w:val="24"/>
      <w:lang w:val="en-US"/>
    </w:rPr>
  </w:style>
  <w:style w:type="paragraph" w:customStyle="1" w:styleId="xl136">
    <w:name w:val="xl136"/>
    <w:basedOn w:val="Normal"/>
    <w:rsid w:val="00DB6C65"/>
    <w:pPr>
      <w:pBdr>
        <w:left w:val="single" w:sz="8" w:space="0" w:color="auto"/>
        <w:bottom w:val="single" w:sz="4" w:space="0" w:color="auto"/>
        <w:right w:val="single" w:sz="8" w:space="0" w:color="auto"/>
      </w:pBdr>
      <w:spacing w:before="100" w:beforeAutospacing="1" w:after="100" w:afterAutospacing="1"/>
      <w:jc w:val="center"/>
    </w:pPr>
    <w:rPr>
      <w:rFonts w:ascii="Arial" w:hAnsi="Arial" w:cs="Arial"/>
      <w:bCs/>
      <w:sz w:val="16"/>
      <w:szCs w:val="16"/>
      <w:lang w:val="en-US"/>
    </w:rPr>
  </w:style>
  <w:style w:type="paragraph" w:customStyle="1" w:styleId="xl137">
    <w:name w:val="xl137"/>
    <w:basedOn w:val="Normal"/>
    <w:rsid w:val="00DB6C65"/>
    <w:pPr>
      <w:pBdr>
        <w:top w:val="single" w:sz="8" w:space="0" w:color="auto"/>
        <w:right w:val="single" w:sz="4" w:space="0" w:color="auto"/>
      </w:pBdr>
      <w:spacing w:before="100" w:beforeAutospacing="1" w:after="100" w:afterAutospacing="1"/>
      <w:jc w:val="center"/>
      <w:textAlignment w:val="center"/>
    </w:pPr>
    <w:rPr>
      <w:rFonts w:ascii="Arial" w:hAnsi="Arial" w:cs="Arial"/>
      <w:bCs/>
      <w:sz w:val="16"/>
      <w:szCs w:val="16"/>
      <w:lang w:val="en-US"/>
    </w:rPr>
  </w:style>
  <w:style w:type="paragraph" w:customStyle="1" w:styleId="xl138">
    <w:name w:val="xl138"/>
    <w:basedOn w:val="Normal"/>
    <w:rsid w:val="00DB6C65"/>
    <w:pPr>
      <w:pBdr>
        <w:right w:val="single" w:sz="4" w:space="0" w:color="auto"/>
      </w:pBdr>
      <w:spacing w:before="100" w:beforeAutospacing="1" w:after="100" w:afterAutospacing="1"/>
    </w:pPr>
    <w:rPr>
      <w:rFonts w:ascii="Arial" w:hAnsi="Arial" w:cs="Arial"/>
      <w:bCs/>
      <w:sz w:val="16"/>
      <w:szCs w:val="16"/>
      <w:lang w:val="en-US"/>
    </w:rPr>
  </w:style>
  <w:style w:type="paragraph" w:customStyle="1" w:styleId="xl139">
    <w:name w:val="xl139"/>
    <w:basedOn w:val="Normal"/>
    <w:rsid w:val="00DB6C65"/>
    <w:pPr>
      <w:pBdr>
        <w:bottom w:val="single" w:sz="4" w:space="0" w:color="auto"/>
        <w:right w:val="single" w:sz="4" w:space="0" w:color="auto"/>
      </w:pBdr>
      <w:spacing w:before="100" w:beforeAutospacing="1" w:after="100" w:afterAutospacing="1"/>
    </w:pPr>
    <w:rPr>
      <w:rFonts w:ascii="Arial" w:hAnsi="Arial" w:cs="Arial"/>
      <w:bCs/>
      <w:sz w:val="16"/>
      <w:szCs w:val="16"/>
      <w:lang w:val="en-US"/>
    </w:rPr>
  </w:style>
  <w:style w:type="paragraph" w:customStyle="1" w:styleId="xl140">
    <w:name w:val="xl140"/>
    <w:basedOn w:val="Normal"/>
    <w:rsid w:val="00DB6C65"/>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bCs/>
      <w:sz w:val="16"/>
      <w:szCs w:val="16"/>
      <w:lang w:val="en-US"/>
    </w:rPr>
  </w:style>
  <w:style w:type="paragraph" w:customStyle="1" w:styleId="xl141">
    <w:name w:val="xl141"/>
    <w:basedOn w:val="Normal"/>
    <w:rsid w:val="00DB6C65"/>
    <w:pPr>
      <w:pBdr>
        <w:left w:val="single" w:sz="4" w:space="0" w:color="auto"/>
        <w:right w:val="single" w:sz="4" w:space="0" w:color="auto"/>
      </w:pBdr>
      <w:spacing w:before="100" w:beforeAutospacing="1" w:after="100" w:afterAutospacing="1"/>
      <w:jc w:val="center"/>
      <w:textAlignment w:val="center"/>
    </w:pPr>
    <w:rPr>
      <w:rFonts w:ascii="Arial" w:hAnsi="Arial" w:cs="Arial"/>
      <w:bCs/>
      <w:sz w:val="16"/>
      <w:szCs w:val="16"/>
      <w:lang w:val="en-US"/>
    </w:rPr>
  </w:style>
  <w:style w:type="paragraph" w:customStyle="1" w:styleId="xl142">
    <w:name w:val="xl142"/>
    <w:basedOn w:val="Normal"/>
    <w:rsid w:val="00DB6C65"/>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Cs/>
      <w:sz w:val="16"/>
      <w:szCs w:val="16"/>
      <w:lang w:val="en-US"/>
    </w:rPr>
  </w:style>
  <w:style w:type="paragraph" w:customStyle="1" w:styleId="xl143">
    <w:name w:val="xl143"/>
    <w:basedOn w:val="Normal"/>
    <w:rsid w:val="00DB6C65"/>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Cs/>
      <w:sz w:val="16"/>
      <w:szCs w:val="16"/>
      <w:lang w:val="en-US"/>
    </w:rPr>
  </w:style>
  <w:style w:type="paragraph" w:customStyle="1" w:styleId="xl144">
    <w:name w:val="xl144"/>
    <w:basedOn w:val="Normal"/>
    <w:rsid w:val="00DB6C65"/>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bCs/>
      <w:sz w:val="16"/>
      <w:szCs w:val="16"/>
      <w:lang w:val="en-US"/>
    </w:rPr>
  </w:style>
  <w:style w:type="paragraph" w:customStyle="1" w:styleId="xl145">
    <w:name w:val="xl145"/>
    <w:basedOn w:val="Normal"/>
    <w:rsid w:val="00DB6C65"/>
    <w:pPr>
      <w:pBdr>
        <w:top w:val="single" w:sz="4" w:space="0" w:color="auto"/>
        <w:left w:val="single" w:sz="4" w:space="0" w:color="auto"/>
        <w:bottom w:val="single" w:sz="4" w:space="0" w:color="auto"/>
        <w:right w:val="single" w:sz="4" w:space="0" w:color="auto"/>
      </w:pBdr>
      <w:shd w:val="clear" w:color="auto" w:fill="FFFFCC"/>
      <w:spacing w:before="100" w:beforeAutospacing="1" w:after="100" w:afterAutospacing="1"/>
      <w:jc w:val="center"/>
      <w:textAlignment w:val="center"/>
    </w:pPr>
    <w:rPr>
      <w:rFonts w:ascii="Arial" w:hAnsi="Arial" w:cs="Arial"/>
      <w:bCs/>
      <w:sz w:val="16"/>
      <w:szCs w:val="16"/>
      <w:lang w:val="en-US"/>
    </w:rPr>
  </w:style>
  <w:style w:type="paragraph" w:customStyle="1" w:styleId="xl146">
    <w:name w:val="xl146"/>
    <w:basedOn w:val="Normal"/>
    <w:rsid w:val="00DB6C65"/>
    <w:pPr>
      <w:pBdr>
        <w:top w:val="single" w:sz="4" w:space="0" w:color="auto"/>
        <w:left w:val="single" w:sz="4" w:space="0" w:color="auto"/>
        <w:bottom w:val="single" w:sz="4" w:space="0" w:color="auto"/>
        <w:right w:val="single" w:sz="8" w:space="0" w:color="auto"/>
      </w:pBdr>
      <w:shd w:val="clear" w:color="auto" w:fill="FFFFCC"/>
      <w:spacing w:before="100" w:beforeAutospacing="1" w:after="100" w:afterAutospacing="1"/>
      <w:jc w:val="center"/>
      <w:textAlignment w:val="center"/>
    </w:pPr>
    <w:rPr>
      <w:rFonts w:ascii="Arial" w:hAnsi="Arial" w:cs="Arial"/>
      <w:bCs/>
      <w:sz w:val="18"/>
      <w:szCs w:val="18"/>
      <w:lang w:val="en-US"/>
    </w:rPr>
  </w:style>
  <w:style w:type="paragraph" w:customStyle="1" w:styleId="xl147">
    <w:name w:val="xl147"/>
    <w:basedOn w:val="Normal"/>
    <w:rsid w:val="00DB6C65"/>
    <w:pPr>
      <w:pBdr>
        <w:top w:val="single" w:sz="4" w:space="0" w:color="auto"/>
        <w:left w:val="single" w:sz="4" w:space="0" w:color="auto"/>
        <w:bottom w:val="single" w:sz="4" w:space="0" w:color="auto"/>
        <w:right w:val="single" w:sz="8" w:space="0" w:color="auto"/>
      </w:pBdr>
      <w:shd w:val="clear" w:color="auto" w:fill="FFFFCC"/>
      <w:spacing w:before="100" w:beforeAutospacing="1" w:after="100" w:afterAutospacing="1"/>
      <w:jc w:val="center"/>
      <w:textAlignment w:val="center"/>
    </w:pPr>
    <w:rPr>
      <w:rFonts w:ascii="Arial" w:hAnsi="Arial" w:cs="Arial"/>
      <w:bCs/>
      <w:sz w:val="18"/>
      <w:szCs w:val="18"/>
      <w:lang w:val="en-US"/>
    </w:rPr>
  </w:style>
  <w:style w:type="paragraph" w:customStyle="1" w:styleId="xl148">
    <w:name w:val="xl148"/>
    <w:basedOn w:val="Normal"/>
    <w:rsid w:val="00DB6C65"/>
    <w:pPr>
      <w:pBdr>
        <w:top w:val="single" w:sz="8" w:space="0" w:color="auto"/>
        <w:left w:val="single" w:sz="8" w:space="0" w:color="auto"/>
        <w:bottom w:val="single" w:sz="8" w:space="0" w:color="auto"/>
      </w:pBdr>
      <w:spacing w:before="100" w:beforeAutospacing="1" w:after="100" w:afterAutospacing="1"/>
      <w:jc w:val="center"/>
    </w:pPr>
    <w:rPr>
      <w:b w:val="0"/>
      <w:sz w:val="24"/>
      <w:szCs w:val="24"/>
      <w:lang w:val="en-US"/>
    </w:rPr>
  </w:style>
  <w:style w:type="paragraph" w:customStyle="1" w:styleId="xl149">
    <w:name w:val="xl149"/>
    <w:basedOn w:val="Normal"/>
    <w:rsid w:val="00DB6C65"/>
    <w:pPr>
      <w:pBdr>
        <w:top w:val="single" w:sz="8" w:space="0" w:color="auto"/>
        <w:bottom w:val="single" w:sz="8" w:space="0" w:color="auto"/>
      </w:pBdr>
      <w:spacing w:before="100" w:beforeAutospacing="1" w:after="100" w:afterAutospacing="1"/>
      <w:jc w:val="center"/>
    </w:pPr>
    <w:rPr>
      <w:b w:val="0"/>
      <w:sz w:val="24"/>
      <w:szCs w:val="24"/>
      <w:lang w:val="en-US"/>
    </w:rPr>
  </w:style>
  <w:style w:type="paragraph" w:customStyle="1" w:styleId="xl150">
    <w:name w:val="xl150"/>
    <w:basedOn w:val="Normal"/>
    <w:rsid w:val="00DB6C65"/>
    <w:pPr>
      <w:pBdr>
        <w:top w:val="single" w:sz="8" w:space="0" w:color="auto"/>
        <w:bottom w:val="single" w:sz="8" w:space="0" w:color="auto"/>
        <w:right w:val="single" w:sz="8" w:space="0" w:color="auto"/>
      </w:pBdr>
      <w:spacing w:before="100" w:beforeAutospacing="1" w:after="100" w:afterAutospacing="1"/>
      <w:jc w:val="center"/>
    </w:pPr>
    <w:rPr>
      <w:b w:val="0"/>
      <w:sz w:val="24"/>
      <w:szCs w:val="24"/>
      <w:lang w:val="en-US"/>
    </w:rPr>
  </w:style>
  <w:style w:type="paragraph" w:customStyle="1" w:styleId="xl151">
    <w:name w:val="xl151"/>
    <w:basedOn w:val="Normal"/>
    <w:rsid w:val="00DB6C65"/>
    <w:pPr>
      <w:pBdr>
        <w:top w:val="single" w:sz="8" w:space="0" w:color="auto"/>
        <w:left w:val="single" w:sz="8" w:space="0" w:color="auto"/>
        <w:bottom w:val="single" w:sz="8" w:space="0" w:color="auto"/>
      </w:pBdr>
      <w:spacing w:before="100" w:beforeAutospacing="1" w:after="100" w:afterAutospacing="1"/>
      <w:jc w:val="center"/>
      <w:textAlignment w:val="center"/>
    </w:pPr>
    <w:rPr>
      <w:b w:val="0"/>
      <w:sz w:val="24"/>
      <w:szCs w:val="24"/>
      <w:lang w:val="en-US"/>
    </w:rPr>
  </w:style>
  <w:style w:type="paragraph" w:customStyle="1" w:styleId="xl152">
    <w:name w:val="xl152"/>
    <w:basedOn w:val="Normal"/>
    <w:rsid w:val="00DB6C65"/>
    <w:pPr>
      <w:pBdr>
        <w:top w:val="single" w:sz="8" w:space="0" w:color="auto"/>
        <w:bottom w:val="single" w:sz="8" w:space="0" w:color="auto"/>
      </w:pBdr>
      <w:spacing w:before="100" w:beforeAutospacing="1" w:after="100" w:afterAutospacing="1"/>
      <w:jc w:val="center"/>
      <w:textAlignment w:val="center"/>
    </w:pPr>
    <w:rPr>
      <w:b w:val="0"/>
      <w:sz w:val="24"/>
      <w:szCs w:val="24"/>
      <w:lang w:val="en-US"/>
    </w:rPr>
  </w:style>
  <w:style w:type="paragraph" w:customStyle="1" w:styleId="xl153">
    <w:name w:val="xl153"/>
    <w:basedOn w:val="Normal"/>
    <w:rsid w:val="00DB6C65"/>
    <w:pPr>
      <w:pBdr>
        <w:top w:val="single" w:sz="8" w:space="0" w:color="auto"/>
        <w:bottom w:val="single" w:sz="8" w:space="0" w:color="auto"/>
        <w:right w:val="single" w:sz="8" w:space="0" w:color="auto"/>
      </w:pBdr>
      <w:spacing w:before="100" w:beforeAutospacing="1" w:after="100" w:afterAutospacing="1"/>
      <w:jc w:val="center"/>
      <w:textAlignment w:val="center"/>
    </w:pPr>
    <w:rPr>
      <w:b w:val="0"/>
      <w:sz w:val="24"/>
      <w:szCs w:val="24"/>
      <w:lang w:val="en-US"/>
    </w:rPr>
  </w:style>
  <w:style w:type="paragraph" w:customStyle="1" w:styleId="xl154">
    <w:name w:val="xl154"/>
    <w:basedOn w:val="Normal"/>
    <w:rsid w:val="00DB6C65"/>
    <w:pPr>
      <w:pBdr>
        <w:left w:val="single" w:sz="8" w:space="0" w:color="auto"/>
        <w:right w:val="single" w:sz="4" w:space="0" w:color="auto"/>
      </w:pBdr>
      <w:spacing w:before="100" w:beforeAutospacing="1" w:after="100" w:afterAutospacing="1"/>
      <w:jc w:val="center"/>
      <w:textAlignment w:val="center"/>
    </w:pPr>
    <w:rPr>
      <w:rFonts w:ascii="Arial" w:hAnsi="Arial" w:cs="Arial"/>
      <w:bCs/>
      <w:sz w:val="24"/>
      <w:szCs w:val="24"/>
      <w:lang w:val="en-US"/>
    </w:rPr>
  </w:style>
  <w:style w:type="paragraph" w:customStyle="1" w:styleId="xl155">
    <w:name w:val="xl155"/>
    <w:basedOn w:val="Normal"/>
    <w:rsid w:val="00DB6C65"/>
    <w:pPr>
      <w:pBdr>
        <w:top w:val="single" w:sz="8" w:space="0" w:color="auto"/>
        <w:left w:val="single" w:sz="8" w:space="0" w:color="auto"/>
        <w:bottom w:val="single" w:sz="8" w:space="0" w:color="auto"/>
      </w:pBdr>
      <w:spacing w:before="100" w:beforeAutospacing="1" w:after="100" w:afterAutospacing="1"/>
      <w:jc w:val="center"/>
      <w:textAlignment w:val="center"/>
    </w:pPr>
    <w:rPr>
      <w:b w:val="0"/>
      <w:color w:val="0000FF"/>
      <w:sz w:val="24"/>
      <w:szCs w:val="24"/>
      <w:lang w:val="en-US"/>
    </w:rPr>
  </w:style>
  <w:style w:type="paragraph" w:customStyle="1" w:styleId="xl156">
    <w:name w:val="xl156"/>
    <w:basedOn w:val="Normal"/>
    <w:rsid w:val="00DB6C65"/>
    <w:pPr>
      <w:pBdr>
        <w:top w:val="single" w:sz="8" w:space="0" w:color="auto"/>
        <w:bottom w:val="single" w:sz="8" w:space="0" w:color="auto"/>
      </w:pBdr>
      <w:spacing w:before="100" w:beforeAutospacing="1" w:after="100" w:afterAutospacing="1"/>
      <w:jc w:val="center"/>
      <w:textAlignment w:val="center"/>
    </w:pPr>
    <w:rPr>
      <w:b w:val="0"/>
      <w:color w:val="0000FF"/>
      <w:sz w:val="24"/>
      <w:szCs w:val="24"/>
      <w:lang w:val="en-US"/>
    </w:rPr>
  </w:style>
  <w:style w:type="paragraph" w:customStyle="1" w:styleId="xl157">
    <w:name w:val="xl157"/>
    <w:basedOn w:val="Normal"/>
    <w:rsid w:val="00DB6C65"/>
    <w:pPr>
      <w:pBdr>
        <w:top w:val="single" w:sz="8" w:space="0" w:color="auto"/>
        <w:bottom w:val="single" w:sz="8" w:space="0" w:color="auto"/>
        <w:right w:val="single" w:sz="8" w:space="0" w:color="auto"/>
      </w:pBdr>
      <w:spacing w:before="100" w:beforeAutospacing="1" w:after="100" w:afterAutospacing="1"/>
      <w:jc w:val="center"/>
      <w:textAlignment w:val="center"/>
    </w:pPr>
    <w:rPr>
      <w:b w:val="0"/>
      <w:color w:val="0000FF"/>
      <w:sz w:val="24"/>
      <w:szCs w:val="24"/>
      <w:lang w:val="en-US"/>
    </w:rPr>
  </w:style>
  <w:style w:type="paragraph" w:customStyle="1" w:styleId="xl158">
    <w:name w:val="xl158"/>
    <w:basedOn w:val="Normal"/>
    <w:rsid w:val="00DB6C65"/>
    <w:pPr>
      <w:pBdr>
        <w:top w:val="single" w:sz="8" w:space="0" w:color="auto"/>
        <w:left w:val="single" w:sz="8" w:space="0" w:color="auto"/>
        <w:bottom w:val="single" w:sz="8" w:space="0" w:color="auto"/>
      </w:pBdr>
      <w:spacing w:before="100" w:beforeAutospacing="1" w:after="100" w:afterAutospacing="1"/>
    </w:pPr>
    <w:rPr>
      <w:bCs/>
      <w:sz w:val="24"/>
      <w:szCs w:val="24"/>
      <w:lang w:val="en-US"/>
    </w:rPr>
  </w:style>
  <w:style w:type="paragraph" w:customStyle="1" w:styleId="xl159">
    <w:name w:val="xl159"/>
    <w:basedOn w:val="Normal"/>
    <w:rsid w:val="00DB6C65"/>
    <w:pPr>
      <w:pBdr>
        <w:top w:val="single" w:sz="8" w:space="0" w:color="auto"/>
        <w:bottom w:val="single" w:sz="8" w:space="0" w:color="auto"/>
      </w:pBdr>
      <w:spacing w:before="100" w:beforeAutospacing="1" w:after="100" w:afterAutospacing="1"/>
    </w:pPr>
    <w:rPr>
      <w:bCs/>
      <w:sz w:val="24"/>
      <w:szCs w:val="24"/>
      <w:lang w:val="en-US"/>
    </w:rPr>
  </w:style>
  <w:style w:type="paragraph" w:customStyle="1" w:styleId="xl160">
    <w:name w:val="xl160"/>
    <w:basedOn w:val="Normal"/>
    <w:rsid w:val="00DB6C65"/>
    <w:pPr>
      <w:pBdr>
        <w:top w:val="single" w:sz="8" w:space="0" w:color="auto"/>
        <w:bottom w:val="single" w:sz="8" w:space="0" w:color="auto"/>
        <w:right w:val="single" w:sz="8" w:space="0" w:color="auto"/>
      </w:pBdr>
      <w:spacing w:before="100" w:beforeAutospacing="1" w:after="100" w:afterAutospacing="1"/>
    </w:pPr>
    <w:rPr>
      <w:bCs/>
      <w:sz w:val="24"/>
      <w:szCs w:val="24"/>
      <w:lang w:val="en-US"/>
    </w:rPr>
  </w:style>
  <w:style w:type="table" w:styleId="TableGrid5">
    <w:name w:val="Table Grid 5"/>
    <w:basedOn w:val="TableNormal"/>
    <w:uiPriority w:val="99"/>
    <w:rsid w:val="00DB6C65"/>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paragraph" w:styleId="ListParagraph">
    <w:name w:val="List Paragraph"/>
    <w:basedOn w:val="Normal"/>
    <w:link w:val="ListParagraphChar"/>
    <w:uiPriority w:val="34"/>
    <w:qFormat/>
    <w:rsid w:val="00DB6C65"/>
    <w:pPr>
      <w:ind w:left="720"/>
      <w:contextualSpacing/>
    </w:pPr>
  </w:style>
  <w:style w:type="paragraph" w:customStyle="1" w:styleId="font5">
    <w:name w:val="font5"/>
    <w:basedOn w:val="Normal"/>
    <w:rsid w:val="00DB6C65"/>
    <w:pPr>
      <w:spacing w:before="100" w:beforeAutospacing="1" w:after="100" w:afterAutospacing="1"/>
    </w:pPr>
    <w:rPr>
      <w:rFonts w:ascii="Arial" w:eastAsia="MS Mincho" w:hAnsi="Arial" w:cs="Arial"/>
      <w:bCs/>
      <w:sz w:val="16"/>
      <w:szCs w:val="16"/>
      <w:lang w:val="en-US"/>
    </w:rPr>
  </w:style>
  <w:style w:type="paragraph" w:customStyle="1" w:styleId="xl64">
    <w:name w:val="xl64"/>
    <w:basedOn w:val="Normal"/>
    <w:rsid w:val="00DB6C65"/>
    <w:pPr>
      <w:spacing w:before="100" w:beforeAutospacing="1" w:after="100" w:afterAutospacing="1"/>
    </w:pPr>
    <w:rPr>
      <w:rFonts w:ascii="Times" w:eastAsia="MS Mincho" w:hAnsi="Times"/>
      <w:b w:val="0"/>
      <w:sz w:val="16"/>
      <w:szCs w:val="16"/>
      <w:lang w:val="en-US"/>
    </w:rPr>
  </w:style>
  <w:style w:type="paragraph" w:customStyle="1" w:styleId="yiv1401378500msonormal">
    <w:name w:val="yiv1401378500msonormal"/>
    <w:basedOn w:val="Normal"/>
    <w:rsid w:val="00DB6C65"/>
    <w:pPr>
      <w:spacing w:before="100" w:beforeAutospacing="1" w:after="100" w:afterAutospacing="1"/>
    </w:pPr>
    <w:rPr>
      <w:b w:val="0"/>
      <w:sz w:val="24"/>
      <w:szCs w:val="24"/>
      <w:lang w:val="en-US"/>
    </w:rPr>
  </w:style>
  <w:style w:type="character" w:customStyle="1" w:styleId="apple-converted-space">
    <w:name w:val="apple-converted-space"/>
    <w:rsid w:val="00DB6C65"/>
  </w:style>
  <w:style w:type="character" w:customStyle="1" w:styleId="CharChar1">
    <w:name w:val="Char Char1"/>
    <w:locked/>
    <w:rsid w:val="00DB6C65"/>
    <w:rPr>
      <w:b/>
      <w:sz w:val="28"/>
      <w:lang w:val="ro-RO" w:eastAsia="en-US"/>
    </w:rPr>
  </w:style>
  <w:style w:type="paragraph" w:customStyle="1" w:styleId="ColorfulList-Accent11">
    <w:name w:val="Colorful List - Accent 11"/>
    <w:basedOn w:val="Normal"/>
    <w:rsid w:val="00DB6C65"/>
    <w:pPr>
      <w:ind w:left="720"/>
    </w:pPr>
  </w:style>
  <w:style w:type="character" w:customStyle="1" w:styleId="Bodytext0">
    <w:name w:val="Body text_"/>
    <w:link w:val="BodyText1"/>
    <w:locked/>
    <w:rsid w:val="00DB6C65"/>
    <w:rPr>
      <w:sz w:val="26"/>
      <w:shd w:val="clear" w:color="auto" w:fill="FFFFFF"/>
    </w:rPr>
  </w:style>
  <w:style w:type="paragraph" w:customStyle="1" w:styleId="BodyText1">
    <w:name w:val="Body Text1"/>
    <w:basedOn w:val="Normal"/>
    <w:link w:val="Bodytext0"/>
    <w:rsid w:val="00DB6C65"/>
    <w:pPr>
      <w:widowControl w:val="0"/>
      <w:shd w:val="clear" w:color="auto" w:fill="FFFFFF"/>
      <w:spacing w:before="300" w:line="485" w:lineRule="exact"/>
      <w:ind w:hanging="580"/>
      <w:jc w:val="center"/>
    </w:pPr>
    <w:rPr>
      <w:rFonts w:asciiTheme="minorHAnsi" w:eastAsiaTheme="minorHAnsi" w:hAnsiTheme="minorHAnsi" w:cstheme="minorBidi"/>
      <w:b w:val="0"/>
      <w:sz w:val="26"/>
      <w:szCs w:val="22"/>
      <w:lang w:val="en-US"/>
    </w:rPr>
  </w:style>
  <w:style w:type="character" w:customStyle="1" w:styleId="BodytextItalic">
    <w:name w:val="Body text + Italic"/>
    <w:rsid w:val="00DB6C65"/>
    <w:rPr>
      <w:rFonts w:ascii="Times New Roman" w:hAnsi="Times New Roman"/>
      <w:i/>
      <w:color w:val="000000"/>
      <w:spacing w:val="0"/>
      <w:w w:val="100"/>
      <w:position w:val="0"/>
      <w:sz w:val="26"/>
      <w:u w:val="none"/>
      <w:lang w:val="ro-RO"/>
    </w:rPr>
  </w:style>
  <w:style w:type="paragraph" w:customStyle="1" w:styleId="yiv1367901654msonormal">
    <w:name w:val="yiv1367901654msonormal"/>
    <w:basedOn w:val="Normal"/>
    <w:rsid w:val="00DB6C65"/>
    <w:pPr>
      <w:spacing w:before="100" w:beforeAutospacing="1" w:after="100" w:afterAutospacing="1"/>
    </w:pPr>
    <w:rPr>
      <w:b w:val="0"/>
      <w:sz w:val="24"/>
      <w:szCs w:val="24"/>
      <w:lang w:eastAsia="ro-RO"/>
    </w:rPr>
  </w:style>
  <w:style w:type="paragraph" w:customStyle="1" w:styleId="ssscapitol">
    <w:name w:val="ssscapitol"/>
    <w:rsid w:val="00DB6C65"/>
    <w:pPr>
      <w:tabs>
        <w:tab w:val="left" w:pos="1417"/>
        <w:tab w:val="left" w:pos="1984"/>
        <w:tab w:val="left" w:pos="2551"/>
        <w:tab w:val="left" w:pos="3118"/>
        <w:tab w:val="left" w:pos="3685"/>
        <w:tab w:val="left" w:pos="4252"/>
        <w:tab w:val="left" w:pos="4819"/>
        <w:tab w:val="left" w:pos="5386"/>
        <w:tab w:val="left" w:pos="5953"/>
      </w:tabs>
      <w:spacing w:before="114" w:after="114" w:line="240" w:lineRule="auto"/>
      <w:ind w:left="1418" w:right="567" w:hanging="851"/>
      <w:jc w:val="both"/>
    </w:pPr>
    <w:rPr>
      <w:rFonts w:ascii="Arial" w:eastAsia="Times New Roman" w:hAnsi="Arial" w:cs="Times New Roman"/>
      <w:color w:val="000000"/>
      <w:sz w:val="24"/>
      <w:szCs w:val="20"/>
      <w:lang w:val="en-GB" w:eastAsia="ro-RO"/>
    </w:rPr>
  </w:style>
  <w:style w:type="table" w:styleId="TableWeb1">
    <w:name w:val="Table Web 1"/>
    <w:basedOn w:val="TableNormal"/>
    <w:rsid w:val="00DB6C65"/>
    <w:pPr>
      <w:spacing w:after="0" w:line="240" w:lineRule="auto"/>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BodyText21">
    <w:name w:val="Body Text 21"/>
    <w:basedOn w:val="Normal"/>
    <w:rsid w:val="00DB6C65"/>
    <w:pPr>
      <w:jc w:val="center"/>
    </w:pPr>
    <w:rPr>
      <w:rFonts w:ascii="Courier New" w:hAnsi="Courier New"/>
      <w:sz w:val="24"/>
      <w:szCs w:val="20"/>
      <w:lang w:val="en-AU"/>
    </w:rPr>
  </w:style>
  <w:style w:type="paragraph" w:customStyle="1" w:styleId="Char2">
    <w:name w:val="Char2"/>
    <w:basedOn w:val="Normal"/>
    <w:uiPriority w:val="99"/>
    <w:rsid w:val="00DB6C65"/>
    <w:pPr>
      <w:jc w:val="left"/>
    </w:pPr>
    <w:rPr>
      <w:b w:val="0"/>
      <w:sz w:val="24"/>
      <w:szCs w:val="24"/>
      <w:lang w:val="pl-PL" w:eastAsia="pl-PL"/>
    </w:rPr>
  </w:style>
  <w:style w:type="character" w:customStyle="1" w:styleId="CharChar2">
    <w:name w:val="Char Char2"/>
    <w:uiPriority w:val="99"/>
    <w:rsid w:val="00DB6C65"/>
    <w:rPr>
      <w:sz w:val="24"/>
      <w:lang w:val="en-US" w:eastAsia="en-US"/>
    </w:rPr>
  </w:style>
  <w:style w:type="character" w:customStyle="1" w:styleId="CharChar">
    <w:name w:val="Char Char"/>
    <w:uiPriority w:val="99"/>
    <w:rsid w:val="00DB6C65"/>
    <w:rPr>
      <w:lang w:val="en-US" w:eastAsia="en-US"/>
    </w:rPr>
  </w:style>
  <w:style w:type="character" w:customStyle="1" w:styleId="Bodytext3NotItalic2">
    <w:name w:val="Body text (3) + Not Italic2"/>
    <w:rsid w:val="00DB6C65"/>
    <w:rPr>
      <w:rFonts w:cs="Times New Roman"/>
      <w:i/>
      <w:iCs/>
      <w:sz w:val="22"/>
      <w:szCs w:val="22"/>
      <w:shd w:val="clear" w:color="auto" w:fill="FFFFFF"/>
      <w:lang w:bidi="ar-SA"/>
    </w:rPr>
  </w:style>
  <w:style w:type="paragraph" w:styleId="NoSpacing">
    <w:name w:val="No Spacing"/>
    <w:uiPriority w:val="1"/>
    <w:qFormat/>
    <w:rsid w:val="00DB6C65"/>
    <w:pPr>
      <w:spacing w:after="0" w:line="240" w:lineRule="auto"/>
    </w:pPr>
    <w:rPr>
      <w:rFonts w:ascii="Calibri" w:eastAsia="Times New Roman" w:hAnsi="Calibri" w:cs="Times New Roman"/>
      <w:lang w:val="ro-RO"/>
    </w:rPr>
  </w:style>
  <w:style w:type="paragraph" w:customStyle="1" w:styleId="Char3">
    <w:name w:val="Char3"/>
    <w:basedOn w:val="Normal"/>
    <w:rsid w:val="00DB6C65"/>
    <w:pPr>
      <w:jc w:val="left"/>
    </w:pPr>
    <w:rPr>
      <w:b w:val="0"/>
      <w:sz w:val="24"/>
      <w:szCs w:val="24"/>
      <w:lang w:val="pl-PL" w:eastAsia="pl-PL"/>
    </w:rPr>
  </w:style>
  <w:style w:type="character" w:customStyle="1" w:styleId="CharChar21">
    <w:name w:val="Char Char21"/>
    <w:rsid w:val="00DB6C65"/>
    <w:rPr>
      <w:sz w:val="24"/>
      <w:szCs w:val="24"/>
      <w:lang w:val="en-US" w:eastAsia="en-US" w:bidi="ar-SA"/>
    </w:rPr>
  </w:style>
  <w:style w:type="character" w:customStyle="1" w:styleId="CharChar3">
    <w:name w:val="Char Char3"/>
    <w:rsid w:val="00DB6C65"/>
    <w:rPr>
      <w:lang w:val="en-US" w:eastAsia="en-US" w:bidi="ar-SA"/>
    </w:rPr>
  </w:style>
  <w:style w:type="character" w:customStyle="1" w:styleId="NoSpacingChar">
    <w:name w:val="No Spacing Char"/>
    <w:link w:val="msonospacing0"/>
    <w:locked/>
    <w:rsid w:val="00DB6C65"/>
    <w:rPr>
      <w:rFonts w:ascii="Calibri" w:eastAsia="Calibri" w:hAnsi="Calibri"/>
    </w:rPr>
  </w:style>
  <w:style w:type="paragraph" w:customStyle="1" w:styleId="msonospacing0">
    <w:name w:val="msonospacing"/>
    <w:link w:val="NoSpacingChar"/>
    <w:rsid w:val="00DB6C65"/>
    <w:pPr>
      <w:spacing w:after="0" w:line="240" w:lineRule="auto"/>
    </w:pPr>
    <w:rPr>
      <w:rFonts w:ascii="Calibri" w:eastAsia="Calibri" w:hAnsi="Calibri"/>
    </w:rPr>
  </w:style>
  <w:style w:type="paragraph" w:customStyle="1" w:styleId="msolistparagraph0">
    <w:name w:val="msolistparagraph"/>
    <w:basedOn w:val="Normal"/>
    <w:rsid w:val="00DB6C65"/>
    <w:pPr>
      <w:ind w:left="720"/>
      <w:contextualSpacing/>
      <w:jc w:val="left"/>
    </w:pPr>
    <w:rPr>
      <w:rFonts w:ascii="Calibri" w:hAnsi="Calibri"/>
      <w:b w:val="0"/>
      <w:sz w:val="22"/>
      <w:szCs w:val="22"/>
    </w:rPr>
  </w:style>
  <w:style w:type="paragraph" w:customStyle="1" w:styleId="Listparagraf1">
    <w:name w:val="Listă paragraf1"/>
    <w:basedOn w:val="Normal"/>
    <w:uiPriority w:val="34"/>
    <w:qFormat/>
    <w:rsid w:val="00DB6C65"/>
    <w:pPr>
      <w:spacing w:after="200" w:line="276" w:lineRule="auto"/>
      <w:ind w:left="720"/>
      <w:contextualSpacing/>
      <w:jc w:val="left"/>
    </w:pPr>
    <w:rPr>
      <w:rFonts w:ascii="Calibri" w:eastAsia="Calibri" w:hAnsi="Calibri"/>
      <w:b w:val="0"/>
      <w:sz w:val="22"/>
      <w:szCs w:val="22"/>
    </w:rPr>
  </w:style>
  <w:style w:type="paragraph" w:customStyle="1" w:styleId="Listparagraf2">
    <w:name w:val="Listă paragraf2"/>
    <w:basedOn w:val="Normal"/>
    <w:uiPriority w:val="34"/>
    <w:qFormat/>
    <w:rsid w:val="00DB6C65"/>
    <w:pPr>
      <w:ind w:left="720"/>
      <w:contextualSpacing/>
    </w:pPr>
  </w:style>
  <w:style w:type="paragraph" w:customStyle="1" w:styleId="font6">
    <w:name w:val="font6"/>
    <w:basedOn w:val="Normal"/>
    <w:rsid w:val="00DB6C65"/>
    <w:pPr>
      <w:spacing w:before="100" w:beforeAutospacing="1" w:after="100" w:afterAutospacing="1"/>
      <w:jc w:val="left"/>
    </w:pPr>
    <w:rPr>
      <w:rFonts w:ascii="Calibri" w:hAnsi="Calibri"/>
      <w:b w:val="0"/>
      <w:color w:val="000000"/>
      <w:sz w:val="20"/>
      <w:szCs w:val="20"/>
      <w:lang w:val="en-US"/>
    </w:rPr>
  </w:style>
  <w:style w:type="paragraph" w:customStyle="1" w:styleId="xl63">
    <w:name w:val="xl63"/>
    <w:basedOn w:val="Normal"/>
    <w:rsid w:val="00DB6C65"/>
    <w:pPr>
      <w:spacing w:before="100" w:beforeAutospacing="1" w:after="100" w:afterAutospacing="1"/>
      <w:jc w:val="center"/>
    </w:pPr>
    <w:rPr>
      <w:b w:val="0"/>
      <w:sz w:val="24"/>
      <w:szCs w:val="24"/>
      <w:lang w:val="en-US"/>
    </w:rPr>
  </w:style>
  <w:style w:type="character" w:customStyle="1" w:styleId="Bodytext6pt">
    <w:name w:val="Body text + 6 pt"/>
    <w:rsid w:val="00DB6C65"/>
    <w:rPr>
      <w:rFonts w:ascii="Times New Roman" w:hAnsi="Times New Roman"/>
      <w:spacing w:val="0"/>
      <w:sz w:val="12"/>
    </w:rPr>
  </w:style>
  <w:style w:type="character" w:customStyle="1" w:styleId="FontStyle56">
    <w:name w:val="Font Style56"/>
    <w:rsid w:val="00DB6C65"/>
    <w:rPr>
      <w:rFonts w:ascii="Times New Roman" w:hAnsi="Times New Roman"/>
      <w:sz w:val="20"/>
    </w:rPr>
  </w:style>
  <w:style w:type="character" w:customStyle="1" w:styleId="pg-3ff2">
    <w:name w:val="pg-3ff2"/>
    <w:rsid w:val="00DB6C65"/>
  </w:style>
  <w:style w:type="character" w:customStyle="1" w:styleId="A105">
    <w:name w:val="A10+5"/>
    <w:rsid w:val="00DB6C65"/>
    <w:rPr>
      <w:b/>
      <w:bCs/>
      <w:color w:val="000000"/>
      <w:sz w:val="12"/>
      <w:szCs w:val="12"/>
    </w:rPr>
  </w:style>
  <w:style w:type="paragraph" w:styleId="TOC4">
    <w:name w:val="toc 4"/>
    <w:basedOn w:val="Normal"/>
    <w:next w:val="Normal"/>
    <w:autoRedefine/>
    <w:uiPriority w:val="39"/>
    <w:unhideWhenUsed/>
    <w:rsid w:val="00C575FB"/>
    <w:pPr>
      <w:ind w:left="840"/>
      <w:jc w:val="left"/>
    </w:pPr>
    <w:rPr>
      <w:rFonts w:asciiTheme="minorHAnsi" w:hAnsiTheme="minorHAnsi" w:cstheme="minorHAnsi"/>
      <w:b w:val="0"/>
      <w:sz w:val="20"/>
      <w:szCs w:val="20"/>
    </w:rPr>
  </w:style>
  <w:style w:type="paragraph" w:styleId="TOC5">
    <w:name w:val="toc 5"/>
    <w:basedOn w:val="Normal"/>
    <w:next w:val="Normal"/>
    <w:autoRedefine/>
    <w:uiPriority w:val="39"/>
    <w:unhideWhenUsed/>
    <w:rsid w:val="00DB6C65"/>
    <w:pPr>
      <w:ind w:left="1120"/>
      <w:jc w:val="left"/>
    </w:pPr>
    <w:rPr>
      <w:rFonts w:asciiTheme="minorHAnsi" w:hAnsiTheme="minorHAnsi" w:cstheme="minorHAnsi"/>
      <w:b w:val="0"/>
      <w:sz w:val="20"/>
      <w:szCs w:val="20"/>
    </w:rPr>
  </w:style>
  <w:style w:type="paragraph" w:styleId="TOC6">
    <w:name w:val="toc 6"/>
    <w:basedOn w:val="Normal"/>
    <w:next w:val="Normal"/>
    <w:autoRedefine/>
    <w:uiPriority w:val="39"/>
    <w:unhideWhenUsed/>
    <w:rsid w:val="00DB6C65"/>
    <w:pPr>
      <w:ind w:left="1400"/>
      <w:jc w:val="left"/>
    </w:pPr>
    <w:rPr>
      <w:rFonts w:asciiTheme="minorHAnsi" w:hAnsiTheme="minorHAnsi" w:cstheme="minorHAnsi"/>
      <w:b w:val="0"/>
      <w:sz w:val="20"/>
      <w:szCs w:val="20"/>
    </w:rPr>
  </w:style>
  <w:style w:type="paragraph" w:styleId="TOC7">
    <w:name w:val="toc 7"/>
    <w:basedOn w:val="Normal"/>
    <w:next w:val="Normal"/>
    <w:autoRedefine/>
    <w:uiPriority w:val="39"/>
    <w:unhideWhenUsed/>
    <w:rsid w:val="00DB6C65"/>
    <w:pPr>
      <w:ind w:left="1680"/>
      <w:jc w:val="left"/>
    </w:pPr>
    <w:rPr>
      <w:rFonts w:asciiTheme="minorHAnsi" w:hAnsiTheme="minorHAnsi" w:cstheme="minorHAnsi"/>
      <w:b w:val="0"/>
      <w:sz w:val="20"/>
      <w:szCs w:val="20"/>
    </w:rPr>
  </w:style>
  <w:style w:type="paragraph" w:styleId="TOC8">
    <w:name w:val="toc 8"/>
    <w:basedOn w:val="Normal"/>
    <w:next w:val="Normal"/>
    <w:autoRedefine/>
    <w:uiPriority w:val="39"/>
    <w:unhideWhenUsed/>
    <w:rsid w:val="00DB6C65"/>
    <w:pPr>
      <w:ind w:left="1960"/>
      <w:jc w:val="left"/>
    </w:pPr>
    <w:rPr>
      <w:rFonts w:asciiTheme="minorHAnsi" w:hAnsiTheme="minorHAnsi" w:cstheme="minorHAnsi"/>
      <w:b w:val="0"/>
      <w:sz w:val="20"/>
      <w:szCs w:val="20"/>
    </w:rPr>
  </w:style>
  <w:style w:type="paragraph" w:styleId="TOC9">
    <w:name w:val="toc 9"/>
    <w:basedOn w:val="Normal"/>
    <w:next w:val="Normal"/>
    <w:autoRedefine/>
    <w:uiPriority w:val="39"/>
    <w:unhideWhenUsed/>
    <w:rsid w:val="00DB6C65"/>
    <w:pPr>
      <w:ind w:left="2240"/>
      <w:jc w:val="left"/>
    </w:pPr>
    <w:rPr>
      <w:rFonts w:asciiTheme="minorHAnsi" w:hAnsiTheme="minorHAnsi" w:cstheme="minorHAnsi"/>
      <w:b w:val="0"/>
      <w:sz w:val="20"/>
      <w:szCs w:val="20"/>
    </w:rPr>
  </w:style>
  <w:style w:type="character" w:styleId="UnresolvedMention">
    <w:name w:val="Unresolved Mention"/>
    <w:uiPriority w:val="99"/>
    <w:semiHidden/>
    <w:unhideWhenUsed/>
    <w:rsid w:val="00DB6C65"/>
    <w:rPr>
      <w:color w:val="605E5C"/>
      <w:shd w:val="clear" w:color="auto" w:fill="E1DFDD"/>
    </w:rPr>
  </w:style>
  <w:style w:type="paragraph" w:styleId="TOCHeading">
    <w:name w:val="TOC Heading"/>
    <w:basedOn w:val="Heading1"/>
    <w:next w:val="Normal"/>
    <w:uiPriority w:val="39"/>
    <w:unhideWhenUsed/>
    <w:qFormat/>
    <w:rsid w:val="00DB6C65"/>
    <w:pPr>
      <w:keepLines/>
      <w:spacing w:after="0" w:line="259" w:lineRule="auto"/>
      <w:jc w:val="left"/>
      <w:outlineLvl w:val="9"/>
    </w:pPr>
    <w:rPr>
      <w:rFonts w:ascii="Calibri Light" w:hAnsi="Calibri Light" w:cs="Times New Roman"/>
      <w:b w:val="0"/>
      <w:bCs w:val="0"/>
      <w:color w:val="2F5496"/>
      <w:kern w:val="0"/>
      <w:lang w:val="en-US"/>
    </w:rPr>
  </w:style>
  <w:style w:type="table" w:styleId="TableClassic2">
    <w:name w:val="Table Classic 2"/>
    <w:basedOn w:val="TableNormal"/>
    <w:rsid w:val="00DB6C65"/>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DB6C65"/>
    <w:pPr>
      <w:spacing w:after="0" w:line="240" w:lineRule="auto"/>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3Deffects2">
    <w:name w:val="Table 3D effects 2"/>
    <w:basedOn w:val="TableNormal"/>
    <w:rsid w:val="00DB6C65"/>
    <w:pPr>
      <w:spacing w:after="0" w:line="240" w:lineRule="auto"/>
    </w:pPr>
    <w:rPr>
      <w:rFonts w:ascii="Times New Roman" w:eastAsia="Times New Roman"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1">
    <w:name w:val="Table 3D effects 1"/>
    <w:basedOn w:val="TableNormal"/>
    <w:rsid w:val="00DB6C65"/>
    <w:pPr>
      <w:spacing w:after="0" w:line="240" w:lineRule="auto"/>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Web3">
    <w:name w:val="Table Web 3"/>
    <w:basedOn w:val="TableNormal"/>
    <w:rsid w:val="00DB6C65"/>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LightGrid-Accent4">
    <w:name w:val="Light Grid Accent 4"/>
    <w:basedOn w:val="TableNormal"/>
    <w:uiPriority w:val="62"/>
    <w:rsid w:val="00DB6C65"/>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DengXian" w:eastAsia="Times New Roman" w:hAnsi="DengXia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DengXian" w:eastAsia="Times New Roman" w:hAnsi="DengXia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MediumGrid1-Accent4">
    <w:name w:val="Medium Grid 1 Accent 4"/>
    <w:basedOn w:val="TableNormal"/>
    <w:uiPriority w:val="67"/>
    <w:rsid w:val="00DB6C65"/>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TableGrid0">
    <w:name w:val="TableGrid"/>
    <w:rsid w:val="00DB6C65"/>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styleId="PlainTable4">
    <w:name w:val="Plain Table 4"/>
    <w:basedOn w:val="TableNormal"/>
    <w:uiPriority w:val="44"/>
    <w:rsid w:val="00DB6C65"/>
    <w:pPr>
      <w:spacing w:after="0" w:line="240" w:lineRule="auto"/>
    </w:pPr>
    <w:rPr>
      <w:rFonts w:ascii="Calibri" w:eastAsia="Calibri" w:hAnsi="Calibri" w:cs="Times New Roman"/>
      <w:sz w:val="20"/>
      <w:szCs w:val="2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1Light-Accent11">
    <w:name w:val="Grid Table 1 Light - Accent 11"/>
    <w:basedOn w:val="TableNormal"/>
    <w:uiPriority w:val="46"/>
    <w:rsid w:val="006E0183"/>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customStyle="1" w:styleId="normaltextrun">
    <w:name w:val="normaltextrun"/>
    <w:basedOn w:val="DefaultParagraphFont"/>
    <w:rsid w:val="006E0183"/>
  </w:style>
  <w:style w:type="character" w:customStyle="1" w:styleId="eop">
    <w:name w:val="eop"/>
    <w:basedOn w:val="DefaultParagraphFont"/>
    <w:rsid w:val="006E0183"/>
  </w:style>
  <w:style w:type="paragraph" w:customStyle="1" w:styleId="yiv9501992717ydp663051d9msonormal">
    <w:name w:val="yiv9501992717ydp663051d9msonormal"/>
    <w:basedOn w:val="Normal"/>
    <w:rsid w:val="006E0183"/>
    <w:pPr>
      <w:spacing w:before="100" w:beforeAutospacing="1" w:after="100" w:afterAutospacing="1"/>
      <w:jc w:val="left"/>
    </w:pPr>
    <w:rPr>
      <w:b w:val="0"/>
      <w:sz w:val="24"/>
      <w:szCs w:val="24"/>
      <w:lang w:val="en-US"/>
    </w:rPr>
  </w:style>
  <w:style w:type="character" w:customStyle="1" w:styleId="pg-2ff2">
    <w:name w:val="pg-2ff2"/>
    <w:basedOn w:val="DefaultParagraphFont"/>
    <w:rsid w:val="006E0183"/>
  </w:style>
  <w:style w:type="character" w:styleId="CommentReference">
    <w:name w:val="annotation reference"/>
    <w:basedOn w:val="DefaultParagraphFont"/>
    <w:uiPriority w:val="99"/>
    <w:semiHidden/>
    <w:unhideWhenUsed/>
    <w:rsid w:val="00A65BE6"/>
    <w:rPr>
      <w:sz w:val="16"/>
      <w:szCs w:val="16"/>
    </w:rPr>
  </w:style>
  <w:style w:type="paragraph" w:styleId="CommentText">
    <w:name w:val="annotation text"/>
    <w:basedOn w:val="Normal"/>
    <w:link w:val="CommentTextChar"/>
    <w:uiPriority w:val="99"/>
    <w:semiHidden/>
    <w:unhideWhenUsed/>
    <w:rsid w:val="00A65BE6"/>
    <w:rPr>
      <w:sz w:val="20"/>
      <w:szCs w:val="20"/>
    </w:rPr>
  </w:style>
  <w:style w:type="character" w:customStyle="1" w:styleId="CommentTextChar">
    <w:name w:val="Comment Text Char"/>
    <w:basedOn w:val="DefaultParagraphFont"/>
    <w:link w:val="CommentText"/>
    <w:uiPriority w:val="99"/>
    <w:semiHidden/>
    <w:rsid w:val="00A65BE6"/>
    <w:rPr>
      <w:rFonts w:ascii="Times New Roman" w:eastAsia="Times New Roman" w:hAnsi="Times New Roman" w:cs="Times New Roman"/>
      <w:b/>
      <w:sz w:val="20"/>
      <w:szCs w:val="20"/>
      <w:lang w:val="ro-RO"/>
    </w:rPr>
  </w:style>
  <w:style w:type="paragraph" w:styleId="CommentSubject">
    <w:name w:val="annotation subject"/>
    <w:basedOn w:val="CommentText"/>
    <w:next w:val="CommentText"/>
    <w:link w:val="CommentSubjectChar"/>
    <w:uiPriority w:val="99"/>
    <w:semiHidden/>
    <w:unhideWhenUsed/>
    <w:rsid w:val="00A65BE6"/>
    <w:rPr>
      <w:bCs/>
    </w:rPr>
  </w:style>
  <w:style w:type="character" w:customStyle="1" w:styleId="CommentSubjectChar">
    <w:name w:val="Comment Subject Char"/>
    <w:basedOn w:val="CommentTextChar"/>
    <w:link w:val="CommentSubject"/>
    <w:uiPriority w:val="99"/>
    <w:semiHidden/>
    <w:rsid w:val="00A65BE6"/>
    <w:rPr>
      <w:rFonts w:ascii="Times New Roman" w:eastAsia="Times New Roman" w:hAnsi="Times New Roman" w:cs="Times New Roman"/>
      <w:b/>
      <w:bCs/>
      <w:sz w:val="20"/>
      <w:szCs w:val="20"/>
      <w:lang w:val="ro-RO"/>
    </w:rPr>
  </w:style>
  <w:style w:type="character" w:customStyle="1" w:styleId="Fontdeparagrafimplicit1">
    <w:name w:val="Font de paragraf implicit1"/>
    <w:rsid w:val="002B39C7"/>
  </w:style>
  <w:style w:type="paragraph" w:customStyle="1" w:styleId="MediumGrid21">
    <w:name w:val="Medium Grid 21"/>
    <w:qFormat/>
    <w:rsid w:val="00AD2BDA"/>
    <w:pPr>
      <w:widowControl w:val="0"/>
      <w:spacing w:after="0" w:line="240" w:lineRule="auto"/>
    </w:pPr>
    <w:rPr>
      <w:rFonts w:ascii="Courier New" w:eastAsia="Courier New" w:hAnsi="Courier New" w:cs="Courier New"/>
      <w:color w:val="000000"/>
      <w:sz w:val="24"/>
      <w:szCs w:val="24"/>
      <w:lang w:val="ro-RO"/>
    </w:rPr>
  </w:style>
  <w:style w:type="table" w:styleId="PlainTable3">
    <w:name w:val="Plain Table 3"/>
    <w:basedOn w:val="TableNormal"/>
    <w:uiPriority w:val="43"/>
    <w:rsid w:val="0069195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69195C"/>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2">
    <w:name w:val="Plain Table 2"/>
    <w:basedOn w:val="TableNormal"/>
    <w:uiPriority w:val="42"/>
    <w:rsid w:val="0069195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3">
    <w:name w:val="Grid Table 3"/>
    <w:basedOn w:val="TableNormal"/>
    <w:uiPriority w:val="48"/>
    <w:rsid w:val="0069195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2">
    <w:name w:val="Grid Table 3 Accent 2"/>
    <w:basedOn w:val="TableNormal"/>
    <w:uiPriority w:val="48"/>
    <w:rsid w:val="0069195C"/>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3-Accent3">
    <w:name w:val="Grid Table 3 Accent 3"/>
    <w:basedOn w:val="TableNormal"/>
    <w:uiPriority w:val="48"/>
    <w:rsid w:val="0069195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7Colorful-Accent3">
    <w:name w:val="Grid Table 7 Colorful Accent 3"/>
    <w:basedOn w:val="TableNormal"/>
    <w:uiPriority w:val="52"/>
    <w:rsid w:val="0069195C"/>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ListTable3-Accent3">
    <w:name w:val="List Table 3 Accent 3"/>
    <w:basedOn w:val="TableNormal"/>
    <w:uiPriority w:val="48"/>
    <w:rsid w:val="0069195C"/>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GridTable1Light-Accent6">
    <w:name w:val="Grid Table 1 Light Accent 6"/>
    <w:basedOn w:val="TableNormal"/>
    <w:uiPriority w:val="46"/>
    <w:rsid w:val="007E6FC9"/>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5F7FC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5F7FC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
    <w:name w:val="Grid Table 1 Light"/>
    <w:basedOn w:val="TableNormal"/>
    <w:uiPriority w:val="46"/>
    <w:rsid w:val="005F7FC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5F7FC0"/>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2-Accent3">
    <w:name w:val="Grid Table 2 Accent 3"/>
    <w:basedOn w:val="TableNormal"/>
    <w:uiPriority w:val="47"/>
    <w:rsid w:val="001E58F8"/>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rful-Accent3">
    <w:name w:val="Grid Table 6 Colorful Accent 3"/>
    <w:basedOn w:val="TableNormal"/>
    <w:uiPriority w:val="51"/>
    <w:rsid w:val="00426CFB"/>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Fontdeparagrafimplicit">
    <w:name w:val="Font de paragraf implicit"/>
    <w:rsid w:val="009F0B7A"/>
  </w:style>
  <w:style w:type="table" w:customStyle="1" w:styleId="PlainTable21">
    <w:name w:val="Plain Table 21"/>
    <w:basedOn w:val="TableNormal"/>
    <w:uiPriority w:val="42"/>
    <w:rsid w:val="00811F3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yiv8424261759ydp9c3a1583msobodytext">
    <w:name w:val="yiv8424261759ydp9c3a1583msobodytext"/>
    <w:basedOn w:val="Normal"/>
    <w:rsid w:val="00BC483F"/>
    <w:pPr>
      <w:spacing w:before="100" w:beforeAutospacing="1" w:after="100" w:afterAutospacing="1"/>
      <w:jc w:val="left"/>
    </w:pPr>
    <w:rPr>
      <w:b w:val="0"/>
      <w:sz w:val="24"/>
      <w:szCs w:val="24"/>
      <w:lang w:val="en-US"/>
    </w:rPr>
  </w:style>
  <w:style w:type="paragraph" w:customStyle="1" w:styleId="yiv8424261759ydp2af071ecmsobodytext">
    <w:name w:val="yiv8424261759ydp2af071ecmsobodytext"/>
    <w:basedOn w:val="Normal"/>
    <w:rsid w:val="00BC483F"/>
    <w:pPr>
      <w:spacing w:before="100" w:beforeAutospacing="1" w:after="100" w:afterAutospacing="1"/>
      <w:jc w:val="left"/>
    </w:pPr>
    <w:rPr>
      <w:b w:val="0"/>
      <w:sz w:val="24"/>
      <w:szCs w:val="24"/>
      <w:lang w:val="en-US"/>
    </w:rPr>
  </w:style>
  <w:style w:type="paragraph" w:customStyle="1" w:styleId="yiv8424261759ydp2af071ecmsonormal">
    <w:name w:val="yiv8424261759ydp2af071ecmsonormal"/>
    <w:basedOn w:val="Normal"/>
    <w:rsid w:val="00BC483F"/>
    <w:pPr>
      <w:spacing w:before="100" w:beforeAutospacing="1" w:after="100" w:afterAutospacing="1"/>
      <w:jc w:val="left"/>
    </w:pPr>
    <w:rPr>
      <w:b w:val="0"/>
      <w:sz w:val="24"/>
      <w:szCs w:val="24"/>
      <w:lang w:val="en-US"/>
    </w:rPr>
  </w:style>
  <w:style w:type="character" w:customStyle="1" w:styleId="ListParagraphChar">
    <w:name w:val="List Paragraph Char"/>
    <w:link w:val="ListParagraph"/>
    <w:rsid w:val="00A03294"/>
    <w:rPr>
      <w:rFonts w:ascii="Times New Roman" w:eastAsia="Times New Roman" w:hAnsi="Times New Roman" w:cs="Times New Roman"/>
      <w:b/>
      <w:sz w:val="28"/>
      <w:szCs w:val="28"/>
      <w:lang w:val="ro-RO"/>
    </w:rPr>
  </w:style>
  <w:style w:type="character" w:customStyle="1" w:styleId="UnresolvedMention1">
    <w:name w:val="Unresolved Mention1"/>
    <w:uiPriority w:val="99"/>
    <w:semiHidden/>
    <w:unhideWhenUsed/>
    <w:rsid w:val="00CA028E"/>
    <w:rPr>
      <w:color w:val="605E5C"/>
      <w:shd w:val="clear" w:color="auto" w:fill="E1DFDD"/>
    </w:rPr>
  </w:style>
  <w:style w:type="table" w:customStyle="1" w:styleId="GridTable1Light-Accent111">
    <w:name w:val="Grid Table 1 Light - Accent 111"/>
    <w:basedOn w:val="TableNormal"/>
    <w:uiPriority w:val="46"/>
    <w:rsid w:val="0074247F"/>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customStyle="1" w:styleId="msonormal0">
    <w:name w:val="msonormal"/>
    <w:basedOn w:val="Normal"/>
    <w:rsid w:val="00E11EAE"/>
    <w:pPr>
      <w:spacing w:before="100" w:beforeAutospacing="1" w:after="100" w:afterAutospacing="1"/>
      <w:jc w:val="left"/>
    </w:pPr>
    <w:rPr>
      <w:b w:val="0"/>
      <w:sz w:val="24"/>
      <w:szCs w:val="24"/>
      <w:lang w:val="en-US"/>
    </w:rPr>
  </w:style>
  <w:style w:type="paragraph" w:customStyle="1" w:styleId="font7">
    <w:name w:val="font7"/>
    <w:basedOn w:val="Normal"/>
    <w:rsid w:val="00E11EAE"/>
    <w:pPr>
      <w:spacing w:before="100" w:beforeAutospacing="1" w:after="100" w:afterAutospacing="1"/>
      <w:jc w:val="left"/>
    </w:pPr>
    <w:rPr>
      <w:bCs/>
      <w:color w:val="000000"/>
      <w:sz w:val="20"/>
      <w:szCs w:val="20"/>
      <w:lang w:val="en-US"/>
    </w:rPr>
  </w:style>
  <w:style w:type="paragraph" w:customStyle="1" w:styleId="font8">
    <w:name w:val="font8"/>
    <w:basedOn w:val="Normal"/>
    <w:rsid w:val="00E11EAE"/>
    <w:pPr>
      <w:spacing w:before="100" w:beforeAutospacing="1" w:after="100" w:afterAutospacing="1"/>
      <w:jc w:val="left"/>
    </w:pPr>
    <w:rPr>
      <w:rFonts w:ascii="Calibri" w:hAnsi="Calibri" w:cs="Calibri"/>
      <w:b w:val="0"/>
      <w:color w:val="000000"/>
      <w:sz w:val="19"/>
      <w:szCs w:val="19"/>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1290572">
      <w:bodyDiv w:val="1"/>
      <w:marLeft w:val="0"/>
      <w:marRight w:val="0"/>
      <w:marTop w:val="0"/>
      <w:marBottom w:val="0"/>
      <w:divBdr>
        <w:top w:val="none" w:sz="0" w:space="0" w:color="auto"/>
        <w:left w:val="none" w:sz="0" w:space="0" w:color="auto"/>
        <w:bottom w:val="none" w:sz="0" w:space="0" w:color="auto"/>
        <w:right w:val="none" w:sz="0" w:space="0" w:color="auto"/>
      </w:divBdr>
    </w:div>
    <w:div w:id="146942854">
      <w:bodyDiv w:val="1"/>
      <w:marLeft w:val="0"/>
      <w:marRight w:val="0"/>
      <w:marTop w:val="0"/>
      <w:marBottom w:val="0"/>
      <w:divBdr>
        <w:top w:val="none" w:sz="0" w:space="0" w:color="auto"/>
        <w:left w:val="none" w:sz="0" w:space="0" w:color="auto"/>
        <w:bottom w:val="none" w:sz="0" w:space="0" w:color="auto"/>
        <w:right w:val="none" w:sz="0" w:space="0" w:color="auto"/>
      </w:divBdr>
    </w:div>
    <w:div w:id="213155798">
      <w:bodyDiv w:val="1"/>
      <w:marLeft w:val="0"/>
      <w:marRight w:val="0"/>
      <w:marTop w:val="0"/>
      <w:marBottom w:val="0"/>
      <w:divBdr>
        <w:top w:val="none" w:sz="0" w:space="0" w:color="auto"/>
        <w:left w:val="none" w:sz="0" w:space="0" w:color="auto"/>
        <w:bottom w:val="none" w:sz="0" w:space="0" w:color="auto"/>
        <w:right w:val="none" w:sz="0" w:space="0" w:color="auto"/>
      </w:divBdr>
    </w:div>
    <w:div w:id="353775083">
      <w:bodyDiv w:val="1"/>
      <w:marLeft w:val="0"/>
      <w:marRight w:val="0"/>
      <w:marTop w:val="0"/>
      <w:marBottom w:val="0"/>
      <w:divBdr>
        <w:top w:val="none" w:sz="0" w:space="0" w:color="auto"/>
        <w:left w:val="none" w:sz="0" w:space="0" w:color="auto"/>
        <w:bottom w:val="none" w:sz="0" w:space="0" w:color="auto"/>
        <w:right w:val="none" w:sz="0" w:space="0" w:color="auto"/>
      </w:divBdr>
    </w:div>
    <w:div w:id="354769612">
      <w:bodyDiv w:val="1"/>
      <w:marLeft w:val="0"/>
      <w:marRight w:val="0"/>
      <w:marTop w:val="0"/>
      <w:marBottom w:val="0"/>
      <w:divBdr>
        <w:top w:val="none" w:sz="0" w:space="0" w:color="auto"/>
        <w:left w:val="none" w:sz="0" w:space="0" w:color="auto"/>
        <w:bottom w:val="none" w:sz="0" w:space="0" w:color="auto"/>
        <w:right w:val="none" w:sz="0" w:space="0" w:color="auto"/>
      </w:divBdr>
    </w:div>
    <w:div w:id="460074754">
      <w:bodyDiv w:val="1"/>
      <w:marLeft w:val="0"/>
      <w:marRight w:val="0"/>
      <w:marTop w:val="0"/>
      <w:marBottom w:val="0"/>
      <w:divBdr>
        <w:top w:val="none" w:sz="0" w:space="0" w:color="auto"/>
        <w:left w:val="none" w:sz="0" w:space="0" w:color="auto"/>
        <w:bottom w:val="none" w:sz="0" w:space="0" w:color="auto"/>
        <w:right w:val="none" w:sz="0" w:space="0" w:color="auto"/>
      </w:divBdr>
    </w:div>
    <w:div w:id="464547517">
      <w:bodyDiv w:val="1"/>
      <w:marLeft w:val="0"/>
      <w:marRight w:val="0"/>
      <w:marTop w:val="0"/>
      <w:marBottom w:val="0"/>
      <w:divBdr>
        <w:top w:val="none" w:sz="0" w:space="0" w:color="auto"/>
        <w:left w:val="none" w:sz="0" w:space="0" w:color="auto"/>
        <w:bottom w:val="none" w:sz="0" w:space="0" w:color="auto"/>
        <w:right w:val="none" w:sz="0" w:space="0" w:color="auto"/>
      </w:divBdr>
    </w:div>
    <w:div w:id="548880457">
      <w:bodyDiv w:val="1"/>
      <w:marLeft w:val="0"/>
      <w:marRight w:val="0"/>
      <w:marTop w:val="0"/>
      <w:marBottom w:val="0"/>
      <w:divBdr>
        <w:top w:val="none" w:sz="0" w:space="0" w:color="auto"/>
        <w:left w:val="none" w:sz="0" w:space="0" w:color="auto"/>
        <w:bottom w:val="none" w:sz="0" w:space="0" w:color="auto"/>
        <w:right w:val="none" w:sz="0" w:space="0" w:color="auto"/>
      </w:divBdr>
    </w:div>
    <w:div w:id="609245131">
      <w:bodyDiv w:val="1"/>
      <w:marLeft w:val="0"/>
      <w:marRight w:val="0"/>
      <w:marTop w:val="0"/>
      <w:marBottom w:val="0"/>
      <w:divBdr>
        <w:top w:val="none" w:sz="0" w:space="0" w:color="auto"/>
        <w:left w:val="none" w:sz="0" w:space="0" w:color="auto"/>
        <w:bottom w:val="none" w:sz="0" w:space="0" w:color="auto"/>
        <w:right w:val="none" w:sz="0" w:space="0" w:color="auto"/>
      </w:divBdr>
    </w:div>
    <w:div w:id="670525586">
      <w:bodyDiv w:val="1"/>
      <w:marLeft w:val="0"/>
      <w:marRight w:val="0"/>
      <w:marTop w:val="0"/>
      <w:marBottom w:val="0"/>
      <w:divBdr>
        <w:top w:val="none" w:sz="0" w:space="0" w:color="auto"/>
        <w:left w:val="none" w:sz="0" w:space="0" w:color="auto"/>
        <w:bottom w:val="none" w:sz="0" w:space="0" w:color="auto"/>
        <w:right w:val="none" w:sz="0" w:space="0" w:color="auto"/>
      </w:divBdr>
    </w:div>
    <w:div w:id="672951040">
      <w:bodyDiv w:val="1"/>
      <w:marLeft w:val="0"/>
      <w:marRight w:val="0"/>
      <w:marTop w:val="0"/>
      <w:marBottom w:val="0"/>
      <w:divBdr>
        <w:top w:val="none" w:sz="0" w:space="0" w:color="auto"/>
        <w:left w:val="none" w:sz="0" w:space="0" w:color="auto"/>
        <w:bottom w:val="none" w:sz="0" w:space="0" w:color="auto"/>
        <w:right w:val="none" w:sz="0" w:space="0" w:color="auto"/>
      </w:divBdr>
    </w:div>
    <w:div w:id="675232604">
      <w:bodyDiv w:val="1"/>
      <w:marLeft w:val="0"/>
      <w:marRight w:val="0"/>
      <w:marTop w:val="0"/>
      <w:marBottom w:val="0"/>
      <w:divBdr>
        <w:top w:val="none" w:sz="0" w:space="0" w:color="auto"/>
        <w:left w:val="none" w:sz="0" w:space="0" w:color="auto"/>
        <w:bottom w:val="none" w:sz="0" w:space="0" w:color="auto"/>
        <w:right w:val="none" w:sz="0" w:space="0" w:color="auto"/>
      </w:divBdr>
    </w:div>
    <w:div w:id="678580294">
      <w:bodyDiv w:val="1"/>
      <w:marLeft w:val="0"/>
      <w:marRight w:val="0"/>
      <w:marTop w:val="0"/>
      <w:marBottom w:val="0"/>
      <w:divBdr>
        <w:top w:val="none" w:sz="0" w:space="0" w:color="auto"/>
        <w:left w:val="none" w:sz="0" w:space="0" w:color="auto"/>
        <w:bottom w:val="none" w:sz="0" w:space="0" w:color="auto"/>
        <w:right w:val="none" w:sz="0" w:space="0" w:color="auto"/>
      </w:divBdr>
    </w:div>
    <w:div w:id="736709629">
      <w:bodyDiv w:val="1"/>
      <w:marLeft w:val="0"/>
      <w:marRight w:val="0"/>
      <w:marTop w:val="0"/>
      <w:marBottom w:val="0"/>
      <w:divBdr>
        <w:top w:val="none" w:sz="0" w:space="0" w:color="auto"/>
        <w:left w:val="none" w:sz="0" w:space="0" w:color="auto"/>
        <w:bottom w:val="none" w:sz="0" w:space="0" w:color="auto"/>
        <w:right w:val="none" w:sz="0" w:space="0" w:color="auto"/>
      </w:divBdr>
    </w:div>
    <w:div w:id="820005949">
      <w:bodyDiv w:val="1"/>
      <w:marLeft w:val="0"/>
      <w:marRight w:val="0"/>
      <w:marTop w:val="0"/>
      <w:marBottom w:val="0"/>
      <w:divBdr>
        <w:top w:val="none" w:sz="0" w:space="0" w:color="auto"/>
        <w:left w:val="none" w:sz="0" w:space="0" w:color="auto"/>
        <w:bottom w:val="none" w:sz="0" w:space="0" w:color="auto"/>
        <w:right w:val="none" w:sz="0" w:space="0" w:color="auto"/>
      </w:divBdr>
    </w:div>
    <w:div w:id="856044492">
      <w:bodyDiv w:val="1"/>
      <w:marLeft w:val="0"/>
      <w:marRight w:val="0"/>
      <w:marTop w:val="0"/>
      <w:marBottom w:val="0"/>
      <w:divBdr>
        <w:top w:val="none" w:sz="0" w:space="0" w:color="auto"/>
        <w:left w:val="none" w:sz="0" w:space="0" w:color="auto"/>
        <w:bottom w:val="none" w:sz="0" w:space="0" w:color="auto"/>
        <w:right w:val="none" w:sz="0" w:space="0" w:color="auto"/>
      </w:divBdr>
    </w:div>
    <w:div w:id="893543797">
      <w:bodyDiv w:val="1"/>
      <w:marLeft w:val="0"/>
      <w:marRight w:val="0"/>
      <w:marTop w:val="0"/>
      <w:marBottom w:val="0"/>
      <w:divBdr>
        <w:top w:val="none" w:sz="0" w:space="0" w:color="auto"/>
        <w:left w:val="none" w:sz="0" w:space="0" w:color="auto"/>
        <w:bottom w:val="none" w:sz="0" w:space="0" w:color="auto"/>
        <w:right w:val="none" w:sz="0" w:space="0" w:color="auto"/>
      </w:divBdr>
    </w:div>
    <w:div w:id="897978690">
      <w:bodyDiv w:val="1"/>
      <w:marLeft w:val="0"/>
      <w:marRight w:val="0"/>
      <w:marTop w:val="0"/>
      <w:marBottom w:val="0"/>
      <w:divBdr>
        <w:top w:val="none" w:sz="0" w:space="0" w:color="auto"/>
        <w:left w:val="none" w:sz="0" w:space="0" w:color="auto"/>
        <w:bottom w:val="none" w:sz="0" w:space="0" w:color="auto"/>
        <w:right w:val="none" w:sz="0" w:space="0" w:color="auto"/>
      </w:divBdr>
    </w:div>
    <w:div w:id="907685696">
      <w:bodyDiv w:val="1"/>
      <w:marLeft w:val="0"/>
      <w:marRight w:val="0"/>
      <w:marTop w:val="0"/>
      <w:marBottom w:val="0"/>
      <w:divBdr>
        <w:top w:val="none" w:sz="0" w:space="0" w:color="auto"/>
        <w:left w:val="none" w:sz="0" w:space="0" w:color="auto"/>
        <w:bottom w:val="none" w:sz="0" w:space="0" w:color="auto"/>
        <w:right w:val="none" w:sz="0" w:space="0" w:color="auto"/>
      </w:divBdr>
    </w:div>
    <w:div w:id="939682346">
      <w:bodyDiv w:val="1"/>
      <w:marLeft w:val="0"/>
      <w:marRight w:val="0"/>
      <w:marTop w:val="0"/>
      <w:marBottom w:val="0"/>
      <w:divBdr>
        <w:top w:val="none" w:sz="0" w:space="0" w:color="auto"/>
        <w:left w:val="none" w:sz="0" w:space="0" w:color="auto"/>
        <w:bottom w:val="none" w:sz="0" w:space="0" w:color="auto"/>
        <w:right w:val="none" w:sz="0" w:space="0" w:color="auto"/>
      </w:divBdr>
    </w:div>
    <w:div w:id="966013234">
      <w:bodyDiv w:val="1"/>
      <w:marLeft w:val="0"/>
      <w:marRight w:val="0"/>
      <w:marTop w:val="0"/>
      <w:marBottom w:val="0"/>
      <w:divBdr>
        <w:top w:val="none" w:sz="0" w:space="0" w:color="auto"/>
        <w:left w:val="none" w:sz="0" w:space="0" w:color="auto"/>
        <w:bottom w:val="none" w:sz="0" w:space="0" w:color="auto"/>
        <w:right w:val="none" w:sz="0" w:space="0" w:color="auto"/>
      </w:divBdr>
    </w:div>
    <w:div w:id="1020670060">
      <w:bodyDiv w:val="1"/>
      <w:marLeft w:val="0"/>
      <w:marRight w:val="0"/>
      <w:marTop w:val="0"/>
      <w:marBottom w:val="0"/>
      <w:divBdr>
        <w:top w:val="none" w:sz="0" w:space="0" w:color="auto"/>
        <w:left w:val="none" w:sz="0" w:space="0" w:color="auto"/>
        <w:bottom w:val="none" w:sz="0" w:space="0" w:color="auto"/>
        <w:right w:val="none" w:sz="0" w:space="0" w:color="auto"/>
      </w:divBdr>
    </w:div>
    <w:div w:id="1191458184">
      <w:bodyDiv w:val="1"/>
      <w:marLeft w:val="0"/>
      <w:marRight w:val="0"/>
      <w:marTop w:val="0"/>
      <w:marBottom w:val="0"/>
      <w:divBdr>
        <w:top w:val="none" w:sz="0" w:space="0" w:color="auto"/>
        <w:left w:val="none" w:sz="0" w:space="0" w:color="auto"/>
        <w:bottom w:val="none" w:sz="0" w:space="0" w:color="auto"/>
        <w:right w:val="none" w:sz="0" w:space="0" w:color="auto"/>
      </w:divBdr>
      <w:divsChild>
        <w:div w:id="621616812">
          <w:marLeft w:val="0"/>
          <w:marRight w:val="0"/>
          <w:marTop w:val="0"/>
          <w:marBottom w:val="0"/>
          <w:divBdr>
            <w:top w:val="none" w:sz="0" w:space="0" w:color="auto"/>
            <w:left w:val="none" w:sz="0" w:space="0" w:color="auto"/>
            <w:bottom w:val="none" w:sz="0" w:space="0" w:color="auto"/>
            <w:right w:val="none" w:sz="0" w:space="0" w:color="auto"/>
          </w:divBdr>
        </w:div>
      </w:divsChild>
    </w:div>
    <w:div w:id="1232077780">
      <w:bodyDiv w:val="1"/>
      <w:marLeft w:val="0"/>
      <w:marRight w:val="0"/>
      <w:marTop w:val="0"/>
      <w:marBottom w:val="0"/>
      <w:divBdr>
        <w:top w:val="none" w:sz="0" w:space="0" w:color="auto"/>
        <w:left w:val="none" w:sz="0" w:space="0" w:color="auto"/>
        <w:bottom w:val="none" w:sz="0" w:space="0" w:color="auto"/>
        <w:right w:val="none" w:sz="0" w:space="0" w:color="auto"/>
      </w:divBdr>
    </w:div>
    <w:div w:id="1253468277">
      <w:bodyDiv w:val="1"/>
      <w:marLeft w:val="0"/>
      <w:marRight w:val="0"/>
      <w:marTop w:val="0"/>
      <w:marBottom w:val="0"/>
      <w:divBdr>
        <w:top w:val="none" w:sz="0" w:space="0" w:color="auto"/>
        <w:left w:val="none" w:sz="0" w:space="0" w:color="auto"/>
        <w:bottom w:val="none" w:sz="0" w:space="0" w:color="auto"/>
        <w:right w:val="none" w:sz="0" w:space="0" w:color="auto"/>
      </w:divBdr>
    </w:div>
    <w:div w:id="1306086016">
      <w:bodyDiv w:val="1"/>
      <w:marLeft w:val="0"/>
      <w:marRight w:val="0"/>
      <w:marTop w:val="0"/>
      <w:marBottom w:val="0"/>
      <w:divBdr>
        <w:top w:val="none" w:sz="0" w:space="0" w:color="auto"/>
        <w:left w:val="none" w:sz="0" w:space="0" w:color="auto"/>
        <w:bottom w:val="none" w:sz="0" w:space="0" w:color="auto"/>
        <w:right w:val="none" w:sz="0" w:space="0" w:color="auto"/>
      </w:divBdr>
    </w:div>
    <w:div w:id="1329407875">
      <w:bodyDiv w:val="1"/>
      <w:marLeft w:val="0"/>
      <w:marRight w:val="0"/>
      <w:marTop w:val="0"/>
      <w:marBottom w:val="0"/>
      <w:divBdr>
        <w:top w:val="none" w:sz="0" w:space="0" w:color="auto"/>
        <w:left w:val="none" w:sz="0" w:space="0" w:color="auto"/>
        <w:bottom w:val="none" w:sz="0" w:space="0" w:color="auto"/>
        <w:right w:val="none" w:sz="0" w:space="0" w:color="auto"/>
      </w:divBdr>
    </w:div>
    <w:div w:id="1384796720">
      <w:bodyDiv w:val="1"/>
      <w:marLeft w:val="0"/>
      <w:marRight w:val="0"/>
      <w:marTop w:val="0"/>
      <w:marBottom w:val="0"/>
      <w:divBdr>
        <w:top w:val="none" w:sz="0" w:space="0" w:color="auto"/>
        <w:left w:val="none" w:sz="0" w:space="0" w:color="auto"/>
        <w:bottom w:val="none" w:sz="0" w:space="0" w:color="auto"/>
        <w:right w:val="none" w:sz="0" w:space="0" w:color="auto"/>
      </w:divBdr>
    </w:div>
    <w:div w:id="1410734028">
      <w:bodyDiv w:val="1"/>
      <w:marLeft w:val="0"/>
      <w:marRight w:val="0"/>
      <w:marTop w:val="0"/>
      <w:marBottom w:val="0"/>
      <w:divBdr>
        <w:top w:val="none" w:sz="0" w:space="0" w:color="auto"/>
        <w:left w:val="none" w:sz="0" w:space="0" w:color="auto"/>
        <w:bottom w:val="none" w:sz="0" w:space="0" w:color="auto"/>
        <w:right w:val="none" w:sz="0" w:space="0" w:color="auto"/>
      </w:divBdr>
    </w:div>
    <w:div w:id="1607153622">
      <w:bodyDiv w:val="1"/>
      <w:marLeft w:val="0"/>
      <w:marRight w:val="0"/>
      <w:marTop w:val="0"/>
      <w:marBottom w:val="0"/>
      <w:divBdr>
        <w:top w:val="none" w:sz="0" w:space="0" w:color="auto"/>
        <w:left w:val="none" w:sz="0" w:space="0" w:color="auto"/>
        <w:bottom w:val="none" w:sz="0" w:space="0" w:color="auto"/>
        <w:right w:val="none" w:sz="0" w:space="0" w:color="auto"/>
      </w:divBdr>
    </w:div>
    <w:div w:id="1627469980">
      <w:bodyDiv w:val="1"/>
      <w:marLeft w:val="0"/>
      <w:marRight w:val="0"/>
      <w:marTop w:val="0"/>
      <w:marBottom w:val="0"/>
      <w:divBdr>
        <w:top w:val="none" w:sz="0" w:space="0" w:color="auto"/>
        <w:left w:val="none" w:sz="0" w:space="0" w:color="auto"/>
        <w:bottom w:val="none" w:sz="0" w:space="0" w:color="auto"/>
        <w:right w:val="none" w:sz="0" w:space="0" w:color="auto"/>
      </w:divBdr>
    </w:div>
    <w:div w:id="1714189009">
      <w:bodyDiv w:val="1"/>
      <w:marLeft w:val="0"/>
      <w:marRight w:val="0"/>
      <w:marTop w:val="0"/>
      <w:marBottom w:val="0"/>
      <w:divBdr>
        <w:top w:val="none" w:sz="0" w:space="0" w:color="auto"/>
        <w:left w:val="none" w:sz="0" w:space="0" w:color="auto"/>
        <w:bottom w:val="none" w:sz="0" w:space="0" w:color="auto"/>
        <w:right w:val="none" w:sz="0" w:space="0" w:color="auto"/>
      </w:divBdr>
    </w:div>
    <w:div w:id="1752464931">
      <w:bodyDiv w:val="1"/>
      <w:marLeft w:val="0"/>
      <w:marRight w:val="0"/>
      <w:marTop w:val="0"/>
      <w:marBottom w:val="0"/>
      <w:divBdr>
        <w:top w:val="none" w:sz="0" w:space="0" w:color="auto"/>
        <w:left w:val="none" w:sz="0" w:space="0" w:color="auto"/>
        <w:bottom w:val="none" w:sz="0" w:space="0" w:color="auto"/>
        <w:right w:val="none" w:sz="0" w:space="0" w:color="auto"/>
      </w:divBdr>
    </w:div>
    <w:div w:id="1779832098">
      <w:bodyDiv w:val="1"/>
      <w:marLeft w:val="0"/>
      <w:marRight w:val="0"/>
      <w:marTop w:val="0"/>
      <w:marBottom w:val="0"/>
      <w:divBdr>
        <w:top w:val="none" w:sz="0" w:space="0" w:color="auto"/>
        <w:left w:val="none" w:sz="0" w:space="0" w:color="auto"/>
        <w:bottom w:val="none" w:sz="0" w:space="0" w:color="auto"/>
        <w:right w:val="none" w:sz="0" w:space="0" w:color="auto"/>
      </w:divBdr>
    </w:div>
    <w:div w:id="1884632188">
      <w:bodyDiv w:val="1"/>
      <w:marLeft w:val="0"/>
      <w:marRight w:val="0"/>
      <w:marTop w:val="0"/>
      <w:marBottom w:val="0"/>
      <w:divBdr>
        <w:top w:val="none" w:sz="0" w:space="0" w:color="auto"/>
        <w:left w:val="none" w:sz="0" w:space="0" w:color="auto"/>
        <w:bottom w:val="none" w:sz="0" w:space="0" w:color="auto"/>
        <w:right w:val="none" w:sz="0" w:space="0" w:color="auto"/>
      </w:divBdr>
    </w:div>
    <w:div w:id="1918132942">
      <w:bodyDiv w:val="1"/>
      <w:marLeft w:val="0"/>
      <w:marRight w:val="0"/>
      <w:marTop w:val="0"/>
      <w:marBottom w:val="0"/>
      <w:divBdr>
        <w:top w:val="none" w:sz="0" w:space="0" w:color="auto"/>
        <w:left w:val="none" w:sz="0" w:space="0" w:color="auto"/>
        <w:bottom w:val="none" w:sz="0" w:space="0" w:color="auto"/>
        <w:right w:val="none" w:sz="0" w:space="0" w:color="auto"/>
      </w:divBdr>
    </w:div>
    <w:div w:id="1969042028">
      <w:bodyDiv w:val="1"/>
      <w:marLeft w:val="0"/>
      <w:marRight w:val="0"/>
      <w:marTop w:val="0"/>
      <w:marBottom w:val="0"/>
      <w:divBdr>
        <w:top w:val="none" w:sz="0" w:space="0" w:color="auto"/>
        <w:left w:val="none" w:sz="0" w:space="0" w:color="auto"/>
        <w:bottom w:val="none" w:sz="0" w:space="0" w:color="auto"/>
        <w:right w:val="none" w:sz="0" w:space="0" w:color="auto"/>
      </w:divBdr>
    </w:div>
    <w:div w:id="2088646255">
      <w:bodyDiv w:val="1"/>
      <w:marLeft w:val="0"/>
      <w:marRight w:val="0"/>
      <w:marTop w:val="0"/>
      <w:marBottom w:val="0"/>
      <w:divBdr>
        <w:top w:val="none" w:sz="0" w:space="0" w:color="auto"/>
        <w:left w:val="none" w:sz="0" w:space="0" w:color="auto"/>
        <w:bottom w:val="none" w:sz="0" w:space="0" w:color="auto"/>
        <w:right w:val="none" w:sz="0" w:space="0" w:color="auto"/>
      </w:divBdr>
    </w:div>
    <w:div w:id="21440308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1.jpeg"/><Relationship Id="rId21" Type="http://schemas.openxmlformats.org/officeDocument/2006/relationships/hyperlink" Target="https://www.valahia.ro/comisia-de-etica/" TargetMode="External"/><Relationship Id="rId42" Type="http://schemas.openxmlformats.org/officeDocument/2006/relationships/hyperlink" Target="https://www.valahia.ro/documente/regulamente/" TargetMode="External"/><Relationship Id="rId63" Type="http://schemas.openxmlformats.org/officeDocument/2006/relationships/hyperlink" Target="https://diploma.valahia.ro/" TargetMode="External"/><Relationship Id="rId84" Type="http://schemas.openxmlformats.org/officeDocument/2006/relationships/chart" Target="charts/chart4.xml"/><Relationship Id="rId138" Type="http://schemas.openxmlformats.org/officeDocument/2006/relationships/hyperlink" Target="http://www.cuni.cz/" TargetMode="External"/><Relationship Id="rId159" Type="http://schemas.openxmlformats.org/officeDocument/2006/relationships/hyperlink" Target="http://www.fau.eu/" TargetMode="External"/><Relationship Id="rId170" Type="http://schemas.openxmlformats.org/officeDocument/2006/relationships/hyperlink" Target="http://www.unimol.it/" TargetMode="External"/><Relationship Id="rId191" Type="http://schemas.openxmlformats.org/officeDocument/2006/relationships/hyperlink" Target="http://www.ubu.es/" TargetMode="External"/><Relationship Id="rId205" Type="http://schemas.openxmlformats.org/officeDocument/2006/relationships/fontTable" Target="fontTable.xml"/><Relationship Id="rId107" Type="http://schemas.openxmlformats.org/officeDocument/2006/relationships/chart" Target="charts/chart27.xml"/><Relationship Id="rId11" Type="http://schemas.openxmlformats.org/officeDocument/2006/relationships/footer" Target="footer1.xml"/><Relationship Id="rId32" Type="http://schemas.openxmlformats.org/officeDocument/2006/relationships/hyperlink" Target="https://www.valahia.ro/" TargetMode="External"/><Relationship Id="rId53" Type="http://schemas.openxmlformats.org/officeDocument/2006/relationships/hyperlink" Target="https://www.valahia.ro/documente/acces-informatii-financiare/" TargetMode="External"/><Relationship Id="rId74" Type="http://schemas.openxmlformats.org/officeDocument/2006/relationships/image" Target="media/image11.png"/><Relationship Id="rId128" Type="http://schemas.openxmlformats.org/officeDocument/2006/relationships/image" Target="media/image32.png"/><Relationship Id="rId149" Type="http://schemas.openxmlformats.org/officeDocument/2006/relationships/hyperlink" Target="http://www.univ-littoral.fr/" TargetMode="External"/><Relationship Id="rId5" Type="http://schemas.openxmlformats.org/officeDocument/2006/relationships/webSettings" Target="webSettings.xml"/><Relationship Id="rId95" Type="http://schemas.openxmlformats.org/officeDocument/2006/relationships/chart" Target="charts/chart15.xml"/><Relationship Id="rId160" Type="http://schemas.openxmlformats.org/officeDocument/2006/relationships/hyperlink" Target="http://www.uni-greifswald.de/" TargetMode="External"/><Relationship Id="rId181" Type="http://schemas.openxmlformats.org/officeDocument/2006/relationships/hyperlink" Target="http://www.en.ug.edu.pl/" TargetMode="External"/><Relationship Id="rId22" Type="http://schemas.openxmlformats.org/officeDocument/2006/relationships/hyperlink" Target="https://www.valahia.ro/wp-content/uploads/Raport_anual_2023_CE.pdf" TargetMode="External"/><Relationship Id="rId43" Type="http://schemas.openxmlformats.org/officeDocument/2006/relationships/hyperlink" Target="https://www.valahia.ro/structura-administrativa/directia-economica-si-gestiunea-resurselor/" TargetMode="External"/><Relationship Id="rId64" Type="http://schemas.openxmlformats.org/officeDocument/2006/relationships/hyperlink" Target="https://cercetare.valahia.ro/" TargetMode="External"/><Relationship Id="rId118" Type="http://schemas.openxmlformats.org/officeDocument/2006/relationships/image" Target="media/image22.png"/><Relationship Id="rId139" Type="http://schemas.openxmlformats.org/officeDocument/2006/relationships/hyperlink" Target="http://www.zcu.cz/" TargetMode="External"/><Relationship Id="rId85" Type="http://schemas.openxmlformats.org/officeDocument/2006/relationships/chart" Target="charts/chart5.xml"/><Relationship Id="rId150" Type="http://schemas.openxmlformats.org/officeDocument/2006/relationships/hyperlink" Target="http://www.univ-nantes.fr/" TargetMode="External"/><Relationship Id="rId171" Type="http://schemas.openxmlformats.org/officeDocument/2006/relationships/hyperlink" Target="http://www.unimore.it/" TargetMode="External"/><Relationship Id="rId192" Type="http://schemas.openxmlformats.org/officeDocument/2006/relationships/hyperlink" Target="http://www.uji.es/" TargetMode="External"/><Relationship Id="rId206" Type="http://schemas.openxmlformats.org/officeDocument/2006/relationships/theme" Target="theme/theme1.xml"/><Relationship Id="rId12" Type="http://schemas.openxmlformats.org/officeDocument/2006/relationships/footer" Target="footer2.xml"/><Relationship Id="rId33" Type="http://schemas.openxmlformats.org/officeDocument/2006/relationships/hyperlink" Target="https://www.valahia.ro/wp-content/uploads/Planul_Strategic_UVT_2020-2024.pdf" TargetMode="External"/><Relationship Id="rId108" Type="http://schemas.openxmlformats.org/officeDocument/2006/relationships/chart" Target="charts/chart28.xml"/><Relationship Id="rId129" Type="http://schemas.openxmlformats.org/officeDocument/2006/relationships/hyperlink" Target="http://www.uamd.edu.al/" TargetMode="External"/><Relationship Id="rId54" Type="http://schemas.openxmlformats.org/officeDocument/2006/relationships/chart" Target="charts/chart1.xml"/><Relationship Id="rId75" Type="http://schemas.openxmlformats.org/officeDocument/2006/relationships/image" Target="media/image12.png"/><Relationship Id="rId96" Type="http://schemas.openxmlformats.org/officeDocument/2006/relationships/chart" Target="charts/chart16.xml"/><Relationship Id="rId140" Type="http://schemas.openxmlformats.org/officeDocument/2006/relationships/hyperlink" Target="http://www.jcu.cz/" TargetMode="External"/><Relationship Id="rId161" Type="http://schemas.openxmlformats.org/officeDocument/2006/relationships/hyperlink" Target="http://www.auth.gr/" TargetMode="External"/><Relationship Id="rId182" Type="http://schemas.openxmlformats.org/officeDocument/2006/relationships/hyperlink" Target="http://www.ue.poznan.pl/" TargetMode="External"/><Relationship Id="rId6" Type="http://schemas.openxmlformats.org/officeDocument/2006/relationships/footnotes" Target="footnotes.xml"/><Relationship Id="rId23" Type="http://schemas.openxmlformats.org/officeDocument/2006/relationships/hyperlink" Target="https://www.valahia.ro/arhiva-articole/raport-anual-privind-starea-universitatii/" TargetMode="External"/><Relationship Id="rId119" Type="http://schemas.openxmlformats.org/officeDocument/2006/relationships/image" Target="media/image23.png"/><Relationship Id="rId44" Type="http://schemas.openxmlformats.org/officeDocument/2006/relationships/hyperlink" Target="https://www.eranet-smartenergysystems.eu/dpp/17/Institute-of-Multidisciplinary-Research-for-Science-and-Technology-from-Valahia-University-of-Targoviste.html" TargetMode="External"/><Relationship Id="rId65" Type="http://schemas.openxmlformats.org/officeDocument/2006/relationships/hyperlink" Target="https://www.valahia.ro/" TargetMode="External"/><Relationship Id="rId86" Type="http://schemas.openxmlformats.org/officeDocument/2006/relationships/chart" Target="charts/chart6.xml"/><Relationship Id="rId130" Type="http://schemas.openxmlformats.org/officeDocument/2006/relationships/hyperlink" Target="http://www.univ-annaba.dz/" TargetMode="External"/><Relationship Id="rId151" Type="http://schemas.openxmlformats.org/officeDocument/2006/relationships/hyperlink" Target="http://www.cnam.fr/" TargetMode="External"/><Relationship Id="rId172" Type="http://schemas.openxmlformats.org/officeDocument/2006/relationships/hyperlink" Target="http://www.unina2.it/" TargetMode="External"/><Relationship Id="rId193" Type="http://schemas.openxmlformats.org/officeDocument/2006/relationships/hyperlink" Target="http://www.uclm.es/" TargetMode="External"/><Relationship Id="rId13" Type="http://schemas.openxmlformats.org/officeDocument/2006/relationships/header" Target="header1.xml"/><Relationship Id="rId109" Type="http://schemas.openxmlformats.org/officeDocument/2006/relationships/chart" Target="charts/chart29.xml"/><Relationship Id="rId34" Type="http://schemas.openxmlformats.org/officeDocument/2006/relationships/hyperlink" Target="https://www.valahia.ro/conducerea-uvt/organigrama/" TargetMode="External"/><Relationship Id="rId55" Type="http://schemas.openxmlformats.org/officeDocument/2006/relationships/chart" Target="charts/chart2.xml"/><Relationship Id="rId76" Type="http://schemas.openxmlformats.org/officeDocument/2006/relationships/image" Target="media/image13.png"/><Relationship Id="rId97" Type="http://schemas.openxmlformats.org/officeDocument/2006/relationships/chart" Target="charts/chart17.xml"/><Relationship Id="rId120" Type="http://schemas.openxmlformats.org/officeDocument/2006/relationships/image" Target="media/image24.png"/><Relationship Id="rId141" Type="http://schemas.openxmlformats.org/officeDocument/2006/relationships/hyperlink" Target="http://www.efri.uniri.hr/" TargetMode="External"/><Relationship Id="rId7" Type="http://schemas.openxmlformats.org/officeDocument/2006/relationships/endnotes" Target="endnotes.xml"/><Relationship Id="rId162" Type="http://schemas.openxmlformats.org/officeDocument/2006/relationships/hyperlink" Target="http://www.aegean.gr/" TargetMode="External"/><Relationship Id="rId183" Type="http://schemas.openxmlformats.org/officeDocument/2006/relationships/hyperlink" Target="http://www.posi.pl/" TargetMode="External"/><Relationship Id="rId24" Type="http://schemas.openxmlformats.org/officeDocument/2006/relationships/hyperlink" Target="https://www.valahia.ro/senatul-uvt/componenta-senat/" TargetMode="External"/><Relationship Id="rId40" Type="http://schemas.openxmlformats.org/officeDocument/2006/relationships/footer" Target="footer5.xml"/><Relationship Id="rId45" Type="http://schemas.openxmlformats.org/officeDocument/2006/relationships/hyperlink" Target="https://eeris.eu/index.php?we=module.org.erris.app.orgPublic&amp;ui=infraList&amp;wtok=5c9c529cb6ea0f9422d51368630a5ecfb0dcc22f&amp;wtkps=lZDNbsIwEITfxXfSrNc/sblw4lRVSPQFjOMUkxBCzE8rlHevY1Iq9dL25h19M55do6W+BY2aBF+SedCcaiIQLVxa5KLIqYRaurM/7I5b1Shvd1jSj/69ntlLGwo/A872VuyTV5ND/3bPiTGMTeL1VDdhfGNUEZVF5FUBICsEyzhXOeQbqRg6WsrJfHXJkGuyP5TnxmUxOXN970Nmum6cVudN4+2EL05kbuLjlqaSPiaM/7+u6YIqRZmiIIX2bdWbZx9OS1M7HZzp7fZr9S5kf6AzASCQVbmkzqXGQpMEHlMfTEF34cEayGm8yBA0aJLqwr8KTvzd7DUIWhSMF0rMh2EMlXHvsmtX66fvqLENxBv+UHhCX34Bh08=&amp;wchk=2f810128f7506a3498436aef33464a2dab33e9d1" TargetMode="External"/><Relationship Id="rId66" Type="http://schemas.openxmlformats.org/officeDocument/2006/relationships/hyperlink" Target="https://www.valahia.ro/documente/acces-informatii/" TargetMode="External"/><Relationship Id="rId87" Type="http://schemas.openxmlformats.org/officeDocument/2006/relationships/chart" Target="charts/chart7.xml"/><Relationship Id="rId110" Type="http://schemas.openxmlformats.org/officeDocument/2006/relationships/chart" Target="charts/chart30.xml"/><Relationship Id="rId115" Type="http://schemas.openxmlformats.org/officeDocument/2006/relationships/chart" Target="charts/chart35.xml"/><Relationship Id="rId131" Type="http://schemas.openxmlformats.org/officeDocument/2006/relationships/hyperlink" Target="http://www.psu.by/en" TargetMode="External"/><Relationship Id="rId136" Type="http://schemas.openxmlformats.org/officeDocument/2006/relationships/hyperlink" Target="http://www.utp.bg/" TargetMode="External"/><Relationship Id="rId157" Type="http://schemas.openxmlformats.org/officeDocument/2006/relationships/hyperlink" Target="http://www.univ-montp3.fr/" TargetMode="External"/><Relationship Id="rId178" Type="http://schemas.openxmlformats.org/officeDocument/2006/relationships/hyperlink" Target="http://www.vdu.lt/" TargetMode="External"/><Relationship Id="rId61" Type="http://schemas.openxmlformats.org/officeDocument/2006/relationships/hyperlink" Target="https://www.valahia.ro/%20documente/regulamente/" TargetMode="External"/><Relationship Id="rId82" Type="http://schemas.openxmlformats.org/officeDocument/2006/relationships/image" Target="media/image19.png"/><Relationship Id="rId152" Type="http://schemas.openxmlformats.org/officeDocument/2006/relationships/hyperlink" Target="http://www.univ-paris3.fr/" TargetMode="External"/><Relationship Id="rId173" Type="http://schemas.openxmlformats.org/officeDocument/2006/relationships/hyperlink" Target="http://www.unipg.it/" TargetMode="External"/><Relationship Id="rId194" Type="http://schemas.openxmlformats.org/officeDocument/2006/relationships/hyperlink" Target="http://www.uned.es/" TargetMode="External"/><Relationship Id="rId199" Type="http://schemas.openxmlformats.org/officeDocument/2006/relationships/hyperlink" Target="http://www.tuke.sk/" TargetMode="External"/><Relationship Id="rId203" Type="http://schemas.openxmlformats.org/officeDocument/2006/relationships/image" Target="media/image33.png"/><Relationship Id="rId19" Type="http://schemas.openxmlformats.org/officeDocument/2006/relationships/hyperlink" Target="http://www.euraxess.gov.ro/servicii-euraxess/centre-de-servicii.html" TargetMode="External"/><Relationship Id="rId14" Type="http://schemas.openxmlformats.org/officeDocument/2006/relationships/footer" Target="footer3.xml"/><Relationship Id="rId30" Type="http://schemas.openxmlformats.org/officeDocument/2006/relationships/hyperlink" Target="https://www.valahia.ro/studenti/alegeri-studenti/" TargetMode="External"/><Relationship Id="rId35" Type="http://schemas.openxmlformats.org/officeDocument/2006/relationships/hyperlink" Target="https://www.valahia.ro/posturi-in-concurs/personal-didactic-auxiliar-si-nedidactic/" TargetMode="External"/><Relationship Id="rId56" Type="http://schemas.openxmlformats.org/officeDocument/2006/relationships/hyperlink" Target="https://www.valahia.ro/documente/acces-informatii/" TargetMode="External"/><Relationship Id="rId77" Type="http://schemas.openxmlformats.org/officeDocument/2006/relationships/image" Target="media/image14.png"/><Relationship Id="rId100" Type="http://schemas.openxmlformats.org/officeDocument/2006/relationships/chart" Target="charts/chart20.xml"/><Relationship Id="rId105" Type="http://schemas.openxmlformats.org/officeDocument/2006/relationships/chart" Target="charts/chart25.xml"/><Relationship Id="rId126" Type="http://schemas.openxmlformats.org/officeDocument/2006/relationships/image" Target="media/image30.png"/><Relationship Id="rId147" Type="http://schemas.openxmlformats.org/officeDocument/2006/relationships/hyperlink" Target="http://www.univ-bpclermont.fr/" TargetMode="External"/><Relationship Id="rId168" Type="http://schemas.openxmlformats.org/officeDocument/2006/relationships/hyperlink" Target="http://www.ubaya.ac.id/" TargetMode="External"/><Relationship Id="rId8" Type="http://schemas.openxmlformats.org/officeDocument/2006/relationships/image" Target="media/image1.png"/><Relationship Id="rId51" Type="http://schemas.openxmlformats.org/officeDocument/2006/relationships/hyperlink" Target="https://www.eranet-smartenergysystems.eu/Partners/Living_Labs" TargetMode="External"/><Relationship Id="rId72" Type="http://schemas.openxmlformats.org/officeDocument/2006/relationships/image" Target="media/image9.png"/><Relationship Id="rId93" Type="http://schemas.openxmlformats.org/officeDocument/2006/relationships/chart" Target="charts/chart13.xml"/><Relationship Id="rId98" Type="http://schemas.openxmlformats.org/officeDocument/2006/relationships/chart" Target="charts/chart18.xml"/><Relationship Id="rId121" Type="http://schemas.openxmlformats.org/officeDocument/2006/relationships/image" Target="media/image25.png"/><Relationship Id="rId142" Type="http://schemas.openxmlformats.org/officeDocument/2006/relationships/hyperlink" Target="http://www.theo.ac.cy/" TargetMode="External"/><Relationship Id="rId163" Type="http://schemas.openxmlformats.org/officeDocument/2006/relationships/hyperlink" Target="http://www.en.uoa.gr/" TargetMode="External"/><Relationship Id="rId184" Type="http://schemas.openxmlformats.org/officeDocument/2006/relationships/hyperlink" Target="http://www.ujw.pl/" TargetMode="External"/><Relationship Id="rId189" Type="http://schemas.openxmlformats.org/officeDocument/2006/relationships/hyperlink" Target="http://www.iep.bg.ac.rs/" TargetMode="External"/><Relationship Id="rId3" Type="http://schemas.openxmlformats.org/officeDocument/2006/relationships/styles" Target="styles.xml"/><Relationship Id="rId25" Type="http://schemas.openxmlformats.org/officeDocument/2006/relationships/hyperlink" Target="https://www.valahia.ro/senatul-uvt/comisiile-senatului/" TargetMode="External"/><Relationship Id="rId46" Type="http://schemas.openxmlformats.org/officeDocument/2006/relationships/hyperlink" Target="https://916.icstm.ro/" TargetMode="External"/><Relationship Id="rId67" Type="http://schemas.openxmlformats.org/officeDocument/2006/relationships/hyperlink" Target="http://www.valahia.ro/ro/documente-smc" TargetMode="External"/><Relationship Id="rId116" Type="http://schemas.openxmlformats.org/officeDocument/2006/relationships/image" Target="media/image20.png"/><Relationship Id="rId137" Type="http://schemas.openxmlformats.org/officeDocument/2006/relationships/hyperlink" Target="http://www.ues.rs.ba/" TargetMode="External"/><Relationship Id="rId158" Type="http://schemas.openxmlformats.org/officeDocument/2006/relationships/hyperlink" Target="http://www.larenaissancesanitaire.fr/" TargetMode="External"/><Relationship Id="rId20" Type="http://schemas.openxmlformats.org/officeDocument/2006/relationships/hyperlink" Target="https://www.valahia.ro/wp-content/uploads/cod_etica_deontologie_univ.pdf" TargetMode="External"/><Relationship Id="rId41" Type="http://schemas.openxmlformats.org/officeDocument/2006/relationships/hyperlink" Target="https://admitere.valahia.ro/" TargetMode="External"/><Relationship Id="rId62" Type="http://schemas.openxmlformats.org/officeDocument/2006/relationships/hyperlink" Target="https://www.valahia.ro/%20documente/regulamente/" TargetMode="External"/><Relationship Id="rId83" Type="http://schemas.openxmlformats.org/officeDocument/2006/relationships/chart" Target="charts/chart3.xml"/><Relationship Id="rId88" Type="http://schemas.openxmlformats.org/officeDocument/2006/relationships/chart" Target="charts/chart8.xml"/><Relationship Id="rId111" Type="http://schemas.openxmlformats.org/officeDocument/2006/relationships/chart" Target="charts/chart31.xml"/><Relationship Id="rId132" Type="http://schemas.openxmlformats.org/officeDocument/2006/relationships/hyperlink" Target="http://www.uni-svishtov.bg/" TargetMode="External"/><Relationship Id="rId153" Type="http://schemas.openxmlformats.org/officeDocument/2006/relationships/hyperlink" Target="http://www.univ-paris8.fr/" TargetMode="External"/><Relationship Id="rId174" Type="http://schemas.openxmlformats.org/officeDocument/2006/relationships/hyperlink" Target="http://www.polito.it/" TargetMode="External"/><Relationship Id="rId179" Type="http://schemas.openxmlformats.org/officeDocument/2006/relationships/hyperlink" Target="http://www.upsc.md/" TargetMode="External"/><Relationship Id="rId195" Type="http://schemas.openxmlformats.org/officeDocument/2006/relationships/hyperlink" Target="http://www.uva.es/" TargetMode="External"/><Relationship Id="rId190" Type="http://schemas.openxmlformats.org/officeDocument/2006/relationships/hyperlink" Target="http://www.umh.es/" TargetMode="External"/><Relationship Id="rId204" Type="http://schemas.openxmlformats.org/officeDocument/2006/relationships/image" Target="media/image34.png"/><Relationship Id="rId15" Type="http://schemas.openxmlformats.org/officeDocument/2006/relationships/hyperlink" Target="https://www.valahia.ro/documente/regulamente/" TargetMode="External"/><Relationship Id="rId36" Type="http://schemas.openxmlformats.org/officeDocument/2006/relationships/hyperlink" Target="https://www.valahia.ro/documente/regulamente/" TargetMode="External"/><Relationship Id="rId57" Type="http://schemas.openxmlformats.org/officeDocument/2006/relationships/hyperlink" Target="https://www.valahia.ro/wp-content/uploads/Politica_privind_calitatea_07.09.2020.pdf" TargetMode="External"/><Relationship Id="rId106" Type="http://schemas.openxmlformats.org/officeDocument/2006/relationships/chart" Target="charts/chart26.xml"/><Relationship Id="rId127" Type="http://schemas.openxmlformats.org/officeDocument/2006/relationships/image" Target="media/image31.png"/><Relationship Id="rId10" Type="http://schemas.openxmlformats.org/officeDocument/2006/relationships/image" Target="media/image3.jpeg"/><Relationship Id="rId31" Type="http://schemas.openxmlformats.org/officeDocument/2006/relationships/hyperlink" Target="https://www.valahia.ro/conducerea-uvt/organigrama/" TargetMode="External"/><Relationship Id="rId52" Type="http://schemas.openxmlformats.org/officeDocument/2006/relationships/hyperlink" Target="https://www.valahia.ro/ro/cercetare" TargetMode="External"/><Relationship Id="rId73" Type="http://schemas.openxmlformats.org/officeDocument/2006/relationships/image" Target="media/image10.png"/><Relationship Id="rId78" Type="http://schemas.openxmlformats.org/officeDocument/2006/relationships/image" Target="media/image15.png"/><Relationship Id="rId94" Type="http://schemas.openxmlformats.org/officeDocument/2006/relationships/chart" Target="charts/chart14.xml"/><Relationship Id="rId99" Type="http://schemas.openxmlformats.org/officeDocument/2006/relationships/chart" Target="charts/chart19.xml"/><Relationship Id="rId101" Type="http://schemas.openxmlformats.org/officeDocument/2006/relationships/chart" Target="charts/chart21.xml"/><Relationship Id="rId122" Type="http://schemas.openxmlformats.org/officeDocument/2006/relationships/image" Target="media/image26.png"/><Relationship Id="rId143" Type="http://schemas.openxmlformats.org/officeDocument/2006/relationships/hyperlink" Target="http://www.univ-angers.fr/" TargetMode="External"/><Relationship Id="rId148" Type="http://schemas.openxmlformats.org/officeDocument/2006/relationships/hyperlink" Target="http://www.utc.fr/" TargetMode="External"/><Relationship Id="rId164" Type="http://schemas.openxmlformats.org/officeDocument/2006/relationships/hyperlink" Target="http://www.upatras.gr/" TargetMode="External"/><Relationship Id="rId169" Type="http://schemas.openxmlformats.org/officeDocument/2006/relationships/hyperlink" Target="http://www.unicam.it/" TargetMode="External"/><Relationship Id="rId185" Type="http://schemas.openxmlformats.org/officeDocument/2006/relationships/hyperlink" Target="http://www.fcsh.uni.pt/"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www.pcz.pl/" TargetMode="External"/><Relationship Id="rId26" Type="http://schemas.openxmlformats.org/officeDocument/2006/relationships/hyperlink" Target="https://www.valahia.ro/senatul-uvt/hotarari-senat/" TargetMode="External"/><Relationship Id="rId47" Type="http://schemas.openxmlformats.org/officeDocument/2006/relationships/hyperlink" Target="https://www.eranet-smartenergysystems.eu/Partners/Digital_Platform_Providers" TargetMode="External"/><Relationship Id="rId68" Type="http://schemas.openxmlformats.org/officeDocument/2006/relationships/hyperlink" Target="https://www.valahia.ro/wp-content/uploads/Plan_Operational_2023.pdf" TargetMode="External"/><Relationship Id="rId89" Type="http://schemas.openxmlformats.org/officeDocument/2006/relationships/chart" Target="charts/chart9.xml"/><Relationship Id="rId112" Type="http://schemas.openxmlformats.org/officeDocument/2006/relationships/chart" Target="charts/chart32.xml"/><Relationship Id="rId133" Type="http://schemas.openxmlformats.org/officeDocument/2006/relationships/hyperlink" Target="http://www.uni-sofia.bg/" TargetMode="External"/><Relationship Id="rId154" Type="http://schemas.openxmlformats.org/officeDocument/2006/relationships/hyperlink" Target="http://www.univ-paris13.fr/" TargetMode="External"/><Relationship Id="rId175" Type="http://schemas.openxmlformats.org/officeDocument/2006/relationships/hyperlink" Target="http://www.uniba.it/" TargetMode="External"/><Relationship Id="rId196" Type="http://schemas.openxmlformats.org/officeDocument/2006/relationships/hyperlink" Target="http://www.unizar.es/" TargetMode="External"/><Relationship Id="rId200" Type="http://schemas.openxmlformats.org/officeDocument/2006/relationships/hyperlink" Target="http://www.truni.sk/" TargetMode="External"/><Relationship Id="rId16" Type="http://schemas.openxmlformats.org/officeDocument/2006/relationships/hyperlink" Target="https://www.valahia.ro/wp-content/uploads/Planul_Strategic_UVT_2020-2024.pdf" TargetMode="External"/><Relationship Id="rId37" Type="http://schemas.openxmlformats.org/officeDocument/2006/relationships/hyperlink" Target="https://www.valahia.ro/ro/studenti" TargetMode="External"/><Relationship Id="rId58" Type="http://schemas.openxmlformats.org/officeDocument/2006/relationships/hyperlink" Target="https://www.valahia.ro/wp-content/uploads/Plan_Operational_2023.pdf" TargetMode="External"/><Relationship Id="rId79" Type="http://schemas.openxmlformats.org/officeDocument/2006/relationships/image" Target="media/image16.png"/><Relationship Id="rId102" Type="http://schemas.openxmlformats.org/officeDocument/2006/relationships/chart" Target="charts/chart22.xml"/><Relationship Id="rId123" Type="http://schemas.openxmlformats.org/officeDocument/2006/relationships/image" Target="media/image27.png"/><Relationship Id="rId144" Type="http://schemas.openxmlformats.org/officeDocument/2006/relationships/hyperlink" Target="http://www.univ-fcomte.fr/" TargetMode="External"/><Relationship Id="rId90" Type="http://schemas.openxmlformats.org/officeDocument/2006/relationships/chart" Target="charts/chart10.xml"/><Relationship Id="rId165" Type="http://schemas.openxmlformats.org/officeDocument/2006/relationships/hyperlink" Target="http://www.duth.gr/" TargetMode="External"/><Relationship Id="rId186" Type="http://schemas.openxmlformats.org/officeDocument/2006/relationships/hyperlink" Target="http://www.uminho.pt/" TargetMode="External"/><Relationship Id="rId27" Type="http://schemas.openxmlformats.org/officeDocument/2006/relationships/hyperlink" Target="https://www.valahia.ro/consiliul-de-administratie/componenta-consiliu-de-administratie/" TargetMode="External"/><Relationship Id="rId48" Type="http://schemas.openxmlformats.org/officeDocument/2006/relationships/hyperlink" Target="https://elandh2020.eu/pilot-site/romania/" TargetMode="External"/><Relationship Id="rId69" Type="http://schemas.openxmlformats.org/officeDocument/2006/relationships/image" Target="media/image6.png"/><Relationship Id="rId113" Type="http://schemas.openxmlformats.org/officeDocument/2006/relationships/chart" Target="charts/chart33.xml"/><Relationship Id="rId134" Type="http://schemas.openxmlformats.org/officeDocument/2006/relationships/hyperlink" Target="http://www.uni-ruse.bg/" TargetMode="External"/><Relationship Id="rId80" Type="http://schemas.openxmlformats.org/officeDocument/2006/relationships/image" Target="media/image17.png"/><Relationship Id="rId155" Type="http://schemas.openxmlformats.org/officeDocument/2006/relationships/hyperlink" Target="http://www.u-pec.fr/" TargetMode="External"/><Relationship Id="rId176" Type="http://schemas.openxmlformats.org/officeDocument/2006/relationships/hyperlink" Target="http://www.rsu.lv/" TargetMode="External"/><Relationship Id="rId197" Type="http://schemas.openxmlformats.org/officeDocument/2006/relationships/hyperlink" Target="http://www.usc.es/" TargetMode="External"/><Relationship Id="rId201" Type="http://schemas.openxmlformats.org/officeDocument/2006/relationships/hyperlink" Target="http://www.deu.edu.tr/" TargetMode="External"/><Relationship Id="rId17" Type="http://schemas.openxmlformats.org/officeDocument/2006/relationships/hyperlink" Target="https://www.valahia.ro/wp-content/uploads/Plan_Operational_2023.pdf" TargetMode="External"/><Relationship Id="rId38" Type="http://schemas.openxmlformats.org/officeDocument/2006/relationships/header" Target="header2.xml"/><Relationship Id="rId59" Type="http://schemas.openxmlformats.org/officeDocument/2006/relationships/hyperlink" Target="https://www.valahia.ro/documente/regulamente/" TargetMode="External"/><Relationship Id="rId103" Type="http://schemas.openxmlformats.org/officeDocument/2006/relationships/chart" Target="charts/chart23.xml"/><Relationship Id="rId124" Type="http://schemas.openxmlformats.org/officeDocument/2006/relationships/image" Target="media/image28.png"/><Relationship Id="rId70" Type="http://schemas.openxmlformats.org/officeDocument/2006/relationships/image" Target="media/image7.png"/><Relationship Id="rId91" Type="http://schemas.openxmlformats.org/officeDocument/2006/relationships/chart" Target="charts/chart11.xml"/><Relationship Id="rId145" Type="http://schemas.openxmlformats.org/officeDocument/2006/relationships/hyperlink" Target="http://www.univ-brest.fr/" TargetMode="External"/><Relationship Id="rId166" Type="http://schemas.openxmlformats.org/officeDocument/2006/relationships/hyperlink" Target="http://www.uth.gr/" TargetMode="External"/><Relationship Id="rId187" Type="http://schemas.openxmlformats.org/officeDocument/2006/relationships/hyperlink" Target="http://www.gri.ipt.pt/" TargetMode="External"/><Relationship Id="rId1" Type="http://schemas.openxmlformats.org/officeDocument/2006/relationships/customXml" Target="../customXml/item1.xml"/><Relationship Id="rId28" Type="http://schemas.openxmlformats.org/officeDocument/2006/relationships/hyperlink" Target="https://www.valahia.ro/consiliul-de-administratie/hotarari-ca" TargetMode="External"/><Relationship Id="rId49" Type="http://schemas.openxmlformats.org/officeDocument/2006/relationships/hyperlink" Target="https://alea.ro/portofoliu/proiecte-europene/proiecte-europene-in-derulare/s3unica" TargetMode="External"/><Relationship Id="rId114" Type="http://schemas.openxmlformats.org/officeDocument/2006/relationships/chart" Target="charts/chart34.xml"/><Relationship Id="rId60" Type="http://schemas.openxmlformats.org/officeDocument/2006/relationships/header" Target="header3.xml"/><Relationship Id="rId81" Type="http://schemas.openxmlformats.org/officeDocument/2006/relationships/image" Target="media/image18.png"/><Relationship Id="rId135" Type="http://schemas.openxmlformats.org/officeDocument/2006/relationships/hyperlink" Target="http://www.unwe.bg/" TargetMode="External"/><Relationship Id="rId156" Type="http://schemas.openxmlformats.org/officeDocument/2006/relationships/hyperlink" Target="http://www.univ-rouen.fr/" TargetMode="External"/><Relationship Id="rId177" Type="http://schemas.openxmlformats.org/officeDocument/2006/relationships/hyperlink" Target="http://www.kaunokolegija.lt/" TargetMode="External"/><Relationship Id="rId198" Type="http://schemas.openxmlformats.org/officeDocument/2006/relationships/hyperlink" Target="http://www.clinicacorps.es/" TargetMode="External"/><Relationship Id="rId202" Type="http://schemas.openxmlformats.org/officeDocument/2006/relationships/hyperlink" Target="http://www.ejf.hu/en" TargetMode="External"/><Relationship Id="rId18" Type="http://schemas.openxmlformats.org/officeDocument/2006/relationships/hyperlink" Target="http://www.eriss.gov.ro" TargetMode="External"/><Relationship Id="rId39" Type="http://schemas.openxmlformats.org/officeDocument/2006/relationships/footer" Target="footer4.xml"/><Relationship Id="rId50" Type="http://schemas.openxmlformats.org/officeDocument/2006/relationships/hyperlink" Target="https://youtu.be/vDMk1T2cYNk" TargetMode="External"/><Relationship Id="rId104" Type="http://schemas.openxmlformats.org/officeDocument/2006/relationships/chart" Target="charts/chart24.xml"/><Relationship Id="rId125" Type="http://schemas.openxmlformats.org/officeDocument/2006/relationships/image" Target="media/image29.jpeg"/><Relationship Id="rId146" Type="http://schemas.openxmlformats.org/officeDocument/2006/relationships/hyperlink" Target="http://www.univ-savoie.fr/" TargetMode="External"/><Relationship Id="rId167" Type="http://schemas.openxmlformats.org/officeDocument/2006/relationships/hyperlink" Target="http://www.aeaa.gr/" TargetMode="External"/><Relationship Id="rId188" Type="http://schemas.openxmlformats.org/officeDocument/2006/relationships/hyperlink" Target="http://www.ipsantarem.pt/" TargetMode="External"/><Relationship Id="rId71" Type="http://schemas.openxmlformats.org/officeDocument/2006/relationships/image" Target="media/image8.png"/><Relationship Id="rId92" Type="http://schemas.openxmlformats.org/officeDocument/2006/relationships/chart" Target="charts/chart12.xml"/><Relationship Id="rId2" Type="http://schemas.openxmlformats.org/officeDocument/2006/relationships/numbering" Target="numbering.xml"/><Relationship Id="rId29" Type="http://schemas.openxmlformats.org/officeDocument/2006/relationships/hyperlink" Target="https://www.valahia.ro/anunturi/alegeri/"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5.emf"/><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2" Type="http://schemas.openxmlformats.org/officeDocument/2006/relationships/image" Target="media/image5.emf"/><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grafice%20DE.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evolutia_abs_drd_cd.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evolutia_abs_drd_cd.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evolutia_abs_drd_cd.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evolutia_abs_drd_cd.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evolutia_abs_drd_cd.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evolutia_abs_drd_cd.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grafice_insertie.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grafice_insertie.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grafice_insertie.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evolutia_abs_drd_cd.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grafice%20DE.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evolutia_abs_drd_cd.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evolutia_abs_drd_cd.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evolutia_abs_drd_cd.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evolutia_absolventi.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evolutia_abs_drd_cd.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evolutia_abs_drd_cd.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D:\UVT_calitate\Rapoarte_anuale_calitate_UVT\raport%20calitate_doc_lucru\raport%20calitate_2021_draft\evolutia_absolventi.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gabriela.cruceru\Documents\Gabriela%20Cruceru\raport%20calitate_2022_draft\grafice\evolutia_absolventi.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D:\UVT_calitate\Rapoarte_anuale_calitate_UVT\raport%20calitate_doc_lucru\raport%20calitate_2021_draft\evolutia_absolventi.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C:\Users\gabriela.cruceru\Documents\Gabriela%20Cruceru\raport%20calitate_2022_draft\grafice\evolutia_absolventi.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evolutia_abs_drd_cd.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evaluari%20cadre%20didactice_nou_2021.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evaluari%20cadre%20didactice_nou_2021.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evaluari%20cadre%20didactice_nou_2021.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evaluari%20cadre%20didactice_nou_2021.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evaluari%20cadre%20didactice_nou_2021.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evaluari%20cadre%20didactice_nou_2021.xlsx" TargetMode="External"/><Relationship Id="rId2" Type="http://schemas.microsoft.com/office/2011/relationships/chartColorStyle" Target="colors35.xml"/><Relationship Id="rId1" Type="http://schemas.microsoft.com/office/2011/relationships/chartStyle" Target="style35.xml"/></Relationships>
</file>

<file path=word/charts/_rels/chart4.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evolutia_abs_drd_cd.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evolutia_abs_drd_cd.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evolutia_abs_drd_cd.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evolutia_abs_drd_cd.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evolutia_abs_drd_cd.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universitateavalahia-my.sharepoint.com/personal/gabriela_cruceru_valahia_ro/Documents/Gabriela%20Cruceru/Calitate_UVT/Rapoarte_anuale_calitate_UVT/raport%20calitate_doc_lucru/2023_draft/grafice/evolutia_abs_drd_cd.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0855486930304715"/>
          <c:y val="0.17922265019948286"/>
          <c:w val="0.42990637322751013"/>
          <c:h val="0.6476109606299213"/>
        </c:manualLayout>
      </c:layout>
      <c:pieChart>
        <c:varyColors val="1"/>
        <c:ser>
          <c:idx val="0"/>
          <c:order val="0"/>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933A-430D-AE93-E45232B63134}"/>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933A-430D-AE93-E45232B63134}"/>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933A-430D-AE93-E45232B63134}"/>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933A-430D-AE93-E45232B63134}"/>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933A-430D-AE93-E45232B63134}"/>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933A-430D-AE93-E45232B63134}"/>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0D-933A-430D-AE93-E45232B63134}"/>
              </c:ext>
            </c:extLst>
          </c:dPt>
          <c:dPt>
            <c:idx val="7"/>
            <c:bubble3D val="0"/>
            <c:spPr>
              <a:gradFill>
                <a:gsLst>
                  <a:gs pos="100000">
                    <a:schemeClr val="accent2">
                      <a:lumMod val="60000"/>
                      <a:lumMod val="60000"/>
                      <a:lumOff val="40000"/>
                    </a:schemeClr>
                  </a:gs>
                  <a:gs pos="0">
                    <a:schemeClr val="accent2">
                      <a:lumMod val="60000"/>
                    </a:schemeClr>
                  </a:gs>
                </a:gsLst>
                <a:lin ang="5400000" scaled="0"/>
              </a:gradFill>
              <a:ln w="19050">
                <a:solidFill>
                  <a:schemeClr val="lt1"/>
                </a:solidFill>
              </a:ln>
              <a:effectLst/>
            </c:spPr>
            <c:extLst>
              <c:ext xmlns:c16="http://schemas.microsoft.com/office/drawing/2014/chart" uri="{C3380CC4-5D6E-409C-BE32-E72D297353CC}">
                <c16:uniqueId val="{0000000F-933A-430D-AE93-E45232B63134}"/>
              </c:ext>
            </c:extLst>
          </c:dPt>
          <c:dLbls>
            <c:dLbl>
              <c:idx val="0"/>
              <c:layout>
                <c:manualLayout>
                  <c:x val="7.6798249677841726E-2"/>
                  <c:y val="0.18280965741218949"/>
                </c:manualLayout>
              </c:layout>
              <c:tx>
                <c:rich>
                  <a:bodyPr/>
                  <a:lstStyle/>
                  <a:p>
                    <a:fld id="{A3AA16A9-D101-48B4-9B8B-EAD34473D8E9}" type="CATEGORYNAME">
                      <a:rPr lang="en-US"/>
                      <a:pPr/>
                      <a:t>[CATEGORY NAME]</a:t>
                    </a:fld>
                    <a:r>
                      <a:rPr lang="en-US" baseline="0"/>
                      <a:t>, </a:t>
                    </a:r>
                  </a:p>
                  <a:p>
                    <a:r>
                      <a:rPr lang="en-US" sz="800" b="0" i="0" u="none" strike="noStrike" kern="1200" baseline="0">
                        <a:solidFill>
                          <a:schemeClr val="accent1">
                            <a:lumMod val="50000"/>
                          </a:schemeClr>
                        </a:solidFill>
                      </a:rPr>
                      <a:t>49.581.199</a:t>
                    </a:r>
                  </a:p>
                  <a:p>
                    <a:r>
                      <a:rPr lang="en-US" sz="800" b="0" i="0" u="none" strike="noStrike" kern="1200" baseline="0">
                        <a:solidFill>
                          <a:schemeClr val="accent1">
                            <a:lumMod val="50000"/>
                          </a:schemeClr>
                        </a:solidFill>
                      </a:rPr>
                      <a:t>58,58%</a:t>
                    </a:r>
                  </a:p>
                  <a:p>
                    <a:endParaRPr lang="en-US"/>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33A-430D-AE93-E45232B63134}"/>
                </c:ext>
              </c:extLst>
            </c:dLbl>
            <c:dLbl>
              <c:idx val="1"/>
              <c:layout>
                <c:manualLayout>
                  <c:x val="-0.15507013723881408"/>
                  <c:y val="-1.5256324023554958E-2"/>
                </c:manualLayout>
              </c:layout>
              <c:tx>
                <c:rich>
                  <a:bodyPr rot="0" spcFirstLastPara="1" vertOverflow="ellipsis" vert="horz" wrap="square" lIns="38100" tIns="19050" rIns="38100" bIns="19050" anchor="ctr" anchorCtr="1">
                    <a:noAutofit/>
                  </a:bodyPr>
                  <a:lstStyle/>
                  <a:p>
                    <a:pPr>
                      <a:defRPr sz="800" b="0"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fld id="{0F9595FB-023D-424B-B6B3-BE344AEF2E7C}" type="CATEGORYNAME">
                      <a:rPr lang="en-US">
                        <a:solidFill>
                          <a:schemeClr val="accent1">
                            <a:lumMod val="50000"/>
                          </a:schemeClr>
                        </a:solidFill>
                      </a:rPr>
                      <a:pPr>
                        <a:defRPr sz="800">
                          <a:solidFill>
                            <a:schemeClr val="accent1">
                              <a:lumMod val="50000"/>
                            </a:schemeClr>
                          </a:solidFill>
                          <a:latin typeface="Times New Roman" panose="02020603050405020304" pitchFamily="18" charset="0"/>
                          <a:cs typeface="Times New Roman" panose="02020603050405020304" pitchFamily="18" charset="0"/>
                        </a:defRPr>
                      </a:pPr>
                      <a:t>[CATEGORY NAME]</a:t>
                    </a:fld>
                    <a:r>
                      <a:rPr lang="en-US" sz="800" b="0" i="0" u="none" strike="noStrike" kern="1200" baseline="0">
                        <a:solidFill>
                          <a:schemeClr val="accent1">
                            <a:lumMod val="50000"/>
                          </a:schemeClr>
                        </a:solidFill>
                      </a:rPr>
                      <a:t>10.983.106</a:t>
                    </a:r>
                  </a:p>
                  <a:p>
                    <a:pPr>
                      <a:defRPr sz="800">
                        <a:solidFill>
                          <a:schemeClr val="accent1">
                            <a:lumMod val="50000"/>
                          </a:schemeClr>
                        </a:solidFill>
                        <a:latin typeface="Times New Roman" panose="02020603050405020304" pitchFamily="18" charset="0"/>
                        <a:cs typeface="Times New Roman" panose="02020603050405020304" pitchFamily="18" charset="0"/>
                      </a:defRPr>
                    </a:pPr>
                    <a:r>
                      <a:rPr lang="en-US" sz="800" b="0" i="0" u="none" strike="noStrike" kern="1200" baseline="0">
                        <a:solidFill>
                          <a:schemeClr val="accent1">
                            <a:lumMod val="50000"/>
                          </a:schemeClr>
                        </a:solidFill>
                      </a:rPr>
                      <a:t>12,97%</a:t>
                    </a:r>
                  </a:p>
                  <a:p>
                    <a:pPr>
                      <a:defRPr sz="800">
                        <a:solidFill>
                          <a:schemeClr val="accent1">
                            <a:lumMod val="50000"/>
                          </a:schemeClr>
                        </a:solidFill>
                        <a:latin typeface="Times New Roman" panose="02020603050405020304" pitchFamily="18" charset="0"/>
                        <a:cs typeface="Times New Roman" panose="02020603050405020304" pitchFamily="18" charset="0"/>
                      </a:defRPr>
                    </a:pPr>
                    <a:endParaRPr lang="en-US"/>
                  </a:p>
                </c:rich>
              </c:tx>
              <c:numFmt formatCode="0.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1"/>
              <c:showBubbleSize val="0"/>
              <c:extLst>
                <c:ext xmlns:c15="http://schemas.microsoft.com/office/drawing/2012/chart" uri="{CE6537A1-D6FC-4f65-9D91-7224C49458BB}">
                  <c15:layout>
                    <c:manualLayout>
                      <c:w val="0.19871490041439988"/>
                      <c:h val="0.18460429060753558"/>
                    </c:manualLayout>
                  </c15:layout>
                  <c15:dlblFieldTable/>
                  <c15:showDataLabelsRange val="0"/>
                </c:ext>
                <c:ext xmlns:c16="http://schemas.microsoft.com/office/drawing/2014/chart" uri="{C3380CC4-5D6E-409C-BE32-E72D297353CC}">
                  <c16:uniqueId val="{00000003-933A-430D-AE93-E45232B63134}"/>
                </c:ext>
              </c:extLst>
            </c:dLbl>
            <c:dLbl>
              <c:idx val="2"/>
              <c:layout>
                <c:manualLayout>
                  <c:x val="-0.15252215220309356"/>
                  <c:y val="0.10640539186252342"/>
                </c:manualLayout>
              </c:layout>
              <c:tx>
                <c:rich>
                  <a:bodyPr rot="0" spcFirstLastPara="1" vertOverflow="ellipsis" vert="horz" wrap="square" lIns="38100" tIns="19050" rIns="38100" bIns="19050" anchor="ctr" anchorCtr="1">
                    <a:noAutofit/>
                  </a:bodyPr>
                  <a:lstStyle/>
                  <a:p>
                    <a:pPr>
                      <a:defRPr sz="800" b="0"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fld id="{5699A3F1-AE70-4A3C-BB88-27232F61EC8B}" type="CATEGORYNAME">
                      <a:rPr lang="en-US">
                        <a:solidFill>
                          <a:schemeClr val="accent1">
                            <a:lumMod val="50000"/>
                          </a:schemeClr>
                        </a:solidFill>
                      </a:rPr>
                      <a:pPr>
                        <a:defRPr sz="800">
                          <a:solidFill>
                            <a:schemeClr val="accent1">
                              <a:lumMod val="50000"/>
                            </a:schemeClr>
                          </a:solidFill>
                          <a:latin typeface="Times New Roman" panose="02020603050405020304" pitchFamily="18" charset="0"/>
                          <a:cs typeface="Times New Roman" panose="02020603050405020304" pitchFamily="18" charset="0"/>
                        </a:defRPr>
                      </a:pPr>
                      <a:t>[CATEGORY NAME]</a:t>
                    </a:fld>
                    <a:r>
                      <a:rPr lang="en-US" sz="800" b="0" i="0" u="none" strike="noStrike" kern="1200" baseline="0">
                        <a:solidFill>
                          <a:schemeClr val="accent1">
                            <a:lumMod val="50000"/>
                          </a:schemeClr>
                        </a:solidFill>
                      </a:rPr>
                      <a:t>12.524.243</a:t>
                    </a:r>
                  </a:p>
                  <a:p>
                    <a:pPr>
                      <a:defRPr sz="800">
                        <a:solidFill>
                          <a:schemeClr val="accent1">
                            <a:lumMod val="50000"/>
                          </a:schemeClr>
                        </a:solidFill>
                        <a:latin typeface="Times New Roman" panose="02020603050405020304" pitchFamily="18" charset="0"/>
                        <a:cs typeface="Times New Roman" panose="02020603050405020304" pitchFamily="18" charset="0"/>
                      </a:defRPr>
                    </a:pPr>
                    <a:r>
                      <a:rPr lang="en-US" sz="800" b="0" i="0" u="none" strike="noStrike" kern="1200" baseline="0">
                        <a:solidFill>
                          <a:schemeClr val="accent1">
                            <a:lumMod val="50000"/>
                          </a:schemeClr>
                        </a:solidFill>
                      </a:rPr>
                      <a:t>14,80%</a:t>
                    </a:r>
                  </a:p>
                </c:rich>
              </c:tx>
              <c:numFmt formatCode="0.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1"/>
              <c:showBubbleSize val="0"/>
              <c:extLst>
                <c:ext xmlns:c15="http://schemas.microsoft.com/office/drawing/2012/chart" uri="{CE6537A1-D6FC-4f65-9D91-7224C49458BB}">
                  <c15:layout>
                    <c:manualLayout>
                      <c:w val="0.16992033988316516"/>
                      <c:h val="0.16513430683252209"/>
                    </c:manualLayout>
                  </c15:layout>
                  <c15:dlblFieldTable/>
                  <c15:showDataLabelsRange val="0"/>
                </c:ext>
                <c:ext xmlns:c16="http://schemas.microsoft.com/office/drawing/2014/chart" uri="{C3380CC4-5D6E-409C-BE32-E72D297353CC}">
                  <c16:uniqueId val="{00000005-933A-430D-AE93-E45232B63134}"/>
                </c:ext>
              </c:extLst>
            </c:dLbl>
            <c:dLbl>
              <c:idx val="3"/>
              <c:layout>
                <c:manualLayout>
                  <c:x val="-0.17128458695002144"/>
                  <c:y val="0.14868337817634314"/>
                </c:manualLayout>
              </c:layout>
              <c:tx>
                <c:rich>
                  <a:bodyPr rot="0" spcFirstLastPara="1" vertOverflow="ellipsis" vert="horz" wrap="square" lIns="38100" tIns="19050" rIns="38100" bIns="19050" anchor="ctr" anchorCtr="1">
                    <a:noAutofit/>
                  </a:bodyPr>
                  <a:lstStyle/>
                  <a:p>
                    <a:pPr>
                      <a:defRPr sz="800" b="0"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fld id="{33D04645-449D-42EE-B118-3D874CF3AE83}" type="CATEGORYNAME">
                      <a:rPr lang="en-US" b="0">
                        <a:solidFill>
                          <a:schemeClr val="accent1">
                            <a:lumMod val="50000"/>
                          </a:schemeClr>
                        </a:solidFill>
                        <a:latin typeface="Times New Roman" panose="02020603050405020304" pitchFamily="18" charset="0"/>
                        <a:cs typeface="Times New Roman" panose="02020603050405020304" pitchFamily="18" charset="0"/>
                      </a:rPr>
                      <a:pPr>
                        <a:defRPr sz="800">
                          <a:solidFill>
                            <a:schemeClr val="accent1">
                              <a:lumMod val="50000"/>
                            </a:schemeClr>
                          </a:solidFill>
                          <a:latin typeface="Times New Roman" panose="02020603050405020304" pitchFamily="18" charset="0"/>
                          <a:cs typeface="Times New Roman" panose="02020603050405020304" pitchFamily="18" charset="0"/>
                        </a:defRPr>
                      </a:pPr>
                      <a:t>[CATEGORY NAME]</a:t>
                    </a:fld>
                    <a:r>
                      <a:rPr lang="en-US" b="0" baseline="0">
                        <a:solidFill>
                          <a:schemeClr val="accent1">
                            <a:lumMod val="50000"/>
                          </a:schemeClr>
                        </a:solidFill>
                        <a:latin typeface="Times New Roman" panose="02020603050405020304" pitchFamily="18" charset="0"/>
                        <a:cs typeface="Times New Roman" panose="02020603050405020304" pitchFamily="18" charset="0"/>
                      </a:rPr>
                      <a:t> </a:t>
                    </a:r>
                  </a:p>
                  <a:p>
                    <a:pPr>
                      <a:defRPr sz="800">
                        <a:solidFill>
                          <a:schemeClr val="accent1">
                            <a:lumMod val="50000"/>
                          </a:schemeClr>
                        </a:solidFill>
                        <a:latin typeface="Times New Roman" panose="02020603050405020304" pitchFamily="18" charset="0"/>
                        <a:cs typeface="Times New Roman" panose="02020603050405020304" pitchFamily="18" charset="0"/>
                      </a:defRPr>
                    </a:pPr>
                    <a:r>
                      <a:rPr lang="en-US" sz="800" b="0" i="0" u="none" strike="noStrike" kern="1200" baseline="0">
                        <a:solidFill>
                          <a:schemeClr val="accent1">
                            <a:lumMod val="50000"/>
                          </a:schemeClr>
                        </a:solidFill>
                        <a:latin typeface="Times New Roman" panose="02020603050405020304" pitchFamily="18" charset="0"/>
                        <a:cs typeface="Times New Roman" panose="02020603050405020304" pitchFamily="18" charset="0"/>
                      </a:rPr>
                      <a:t>2.523.673</a:t>
                    </a:r>
                    <a:endParaRPr lang="en-US" b="0" baseline="0">
                      <a:solidFill>
                        <a:schemeClr val="accent1">
                          <a:lumMod val="50000"/>
                        </a:schemeClr>
                      </a:solidFill>
                      <a:latin typeface="Times New Roman" panose="02020603050405020304" pitchFamily="18" charset="0"/>
                      <a:cs typeface="Times New Roman" panose="02020603050405020304" pitchFamily="18" charset="0"/>
                    </a:endParaRPr>
                  </a:p>
                  <a:p>
                    <a:pPr>
                      <a:defRPr sz="800">
                        <a:solidFill>
                          <a:schemeClr val="accent1">
                            <a:lumMod val="50000"/>
                          </a:schemeClr>
                        </a:solidFill>
                        <a:latin typeface="Times New Roman" panose="02020603050405020304" pitchFamily="18" charset="0"/>
                        <a:cs typeface="Times New Roman" panose="02020603050405020304" pitchFamily="18" charset="0"/>
                      </a:defRPr>
                    </a:pPr>
                    <a:r>
                      <a:rPr lang="en-US">
                        <a:solidFill>
                          <a:schemeClr val="accent1">
                            <a:lumMod val="50000"/>
                          </a:schemeClr>
                        </a:solidFill>
                      </a:rPr>
                      <a:t>2,98%</a:t>
                    </a:r>
                  </a:p>
                </c:rich>
              </c:tx>
              <c:numFmt formatCode="0.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1"/>
              <c:showBubbleSize val="0"/>
              <c:extLst>
                <c:ext xmlns:c15="http://schemas.microsoft.com/office/drawing/2012/chart" uri="{CE6537A1-D6FC-4f65-9D91-7224C49458BB}">
                  <c15:layout>
                    <c:manualLayout>
                      <c:w val="0.18972907197009295"/>
                      <c:h val="0.16080764377140797"/>
                    </c:manualLayout>
                  </c15:layout>
                  <c15:dlblFieldTable/>
                  <c15:showDataLabelsRange val="0"/>
                </c:ext>
                <c:ext xmlns:c16="http://schemas.microsoft.com/office/drawing/2014/chart" uri="{C3380CC4-5D6E-409C-BE32-E72D297353CC}">
                  <c16:uniqueId val="{00000007-933A-430D-AE93-E45232B63134}"/>
                </c:ext>
              </c:extLst>
            </c:dLbl>
            <c:dLbl>
              <c:idx val="4"/>
              <c:layout>
                <c:manualLayout>
                  <c:x val="-0.20212201170021032"/>
                  <c:y val="-8.6104853442805857E-2"/>
                </c:manualLayout>
              </c:layout>
              <c:tx>
                <c:rich>
                  <a:bodyPr rot="0" spcFirstLastPara="1" vertOverflow="ellipsis" vert="horz" wrap="square" lIns="38100" tIns="19050" rIns="38100" bIns="19050" anchor="ctr" anchorCtr="1">
                    <a:noAutofit/>
                  </a:bodyPr>
                  <a:lstStyle/>
                  <a:p>
                    <a:pPr>
                      <a:defRPr sz="800" b="0"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fld id="{4B203E5D-A5AE-419B-8C26-3DCA46C25B4A}" type="CATEGORYNAME">
                      <a:rPr lang="en-US">
                        <a:solidFill>
                          <a:schemeClr val="accent1">
                            <a:lumMod val="50000"/>
                          </a:schemeClr>
                        </a:solidFill>
                      </a:rPr>
                      <a:pPr>
                        <a:defRPr sz="800">
                          <a:solidFill>
                            <a:schemeClr val="accent1">
                              <a:lumMod val="50000"/>
                            </a:schemeClr>
                          </a:solidFill>
                          <a:latin typeface="Times New Roman" panose="02020603050405020304" pitchFamily="18" charset="0"/>
                          <a:cs typeface="Times New Roman" panose="02020603050405020304" pitchFamily="18" charset="0"/>
                        </a:defRPr>
                      </a:pPr>
                      <a:t>[CATEGORY NAME]</a:t>
                    </a:fld>
                    <a:endParaRPr lang="en-US">
                      <a:solidFill>
                        <a:schemeClr val="accent1">
                          <a:lumMod val="50000"/>
                        </a:schemeClr>
                      </a:solidFill>
                    </a:endParaRPr>
                  </a:p>
                  <a:p>
                    <a:pPr>
                      <a:defRPr sz="800">
                        <a:solidFill>
                          <a:schemeClr val="accent1">
                            <a:lumMod val="50000"/>
                          </a:schemeClr>
                        </a:solidFill>
                        <a:latin typeface="Times New Roman" panose="02020603050405020304" pitchFamily="18" charset="0"/>
                        <a:cs typeface="Times New Roman" panose="02020603050405020304" pitchFamily="18" charset="0"/>
                      </a:defRPr>
                    </a:pPr>
                    <a:r>
                      <a:rPr lang="en-US" sz="800" b="0" i="0" u="none" strike="noStrike" kern="1200" baseline="0">
                        <a:solidFill>
                          <a:schemeClr val="accent1">
                            <a:lumMod val="50000"/>
                          </a:schemeClr>
                        </a:solidFill>
                      </a:rPr>
                      <a:t>866.217</a:t>
                    </a:r>
                  </a:p>
                  <a:p>
                    <a:pPr>
                      <a:defRPr sz="800">
                        <a:solidFill>
                          <a:schemeClr val="accent1">
                            <a:lumMod val="50000"/>
                          </a:schemeClr>
                        </a:solidFill>
                        <a:latin typeface="Times New Roman" panose="02020603050405020304" pitchFamily="18" charset="0"/>
                        <a:cs typeface="Times New Roman" panose="02020603050405020304" pitchFamily="18" charset="0"/>
                      </a:defRPr>
                    </a:pPr>
                    <a:r>
                      <a:rPr lang="en-US" sz="800" b="0" i="0" u="none" strike="noStrike" kern="1200" baseline="0">
                        <a:solidFill>
                          <a:schemeClr val="accent1">
                            <a:lumMod val="50000"/>
                          </a:schemeClr>
                        </a:solidFill>
                      </a:rPr>
                      <a:t>1,02%</a:t>
                    </a:r>
                  </a:p>
                  <a:p>
                    <a:pPr>
                      <a:defRPr sz="800">
                        <a:solidFill>
                          <a:schemeClr val="accent1">
                            <a:lumMod val="50000"/>
                          </a:schemeClr>
                        </a:solidFill>
                        <a:latin typeface="Times New Roman" panose="02020603050405020304" pitchFamily="18" charset="0"/>
                        <a:cs typeface="Times New Roman" panose="02020603050405020304" pitchFamily="18" charset="0"/>
                      </a:defRPr>
                    </a:pPr>
                    <a:endParaRPr lang="en-US"/>
                  </a:p>
                </c:rich>
              </c:tx>
              <c:numFmt formatCode="0.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1"/>
              <c:showBubbleSize val="0"/>
              <c:extLst>
                <c:ext xmlns:c15="http://schemas.microsoft.com/office/drawing/2012/chart" uri="{CE6537A1-D6FC-4f65-9D91-7224C49458BB}">
                  <c15:layout>
                    <c:manualLayout>
                      <c:w val="0.12270852760505309"/>
                      <c:h val="0.14782765458806563"/>
                    </c:manualLayout>
                  </c15:layout>
                  <c15:dlblFieldTable/>
                  <c15:showDataLabelsRange val="0"/>
                </c:ext>
                <c:ext xmlns:c16="http://schemas.microsoft.com/office/drawing/2014/chart" uri="{C3380CC4-5D6E-409C-BE32-E72D297353CC}">
                  <c16:uniqueId val="{00000009-933A-430D-AE93-E45232B63134}"/>
                </c:ext>
              </c:extLst>
            </c:dLbl>
            <c:dLbl>
              <c:idx val="5"/>
              <c:layout>
                <c:manualLayout>
                  <c:x val="-1.4869888475836431E-2"/>
                  <c:y val="-9.4097133858267706E-2"/>
                </c:manualLayout>
              </c:layout>
              <c:tx>
                <c:rich>
                  <a:bodyPr rot="0" spcFirstLastPara="1" vertOverflow="ellipsis" vert="horz" wrap="square" lIns="38100" tIns="19050" rIns="38100" bIns="19050" anchor="ctr" anchorCtr="1">
                    <a:noAutofit/>
                  </a:bodyPr>
                  <a:lstStyle/>
                  <a:p>
                    <a:pPr>
                      <a:defRPr sz="800" b="0"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fld id="{9C3FC603-9C71-436F-97C9-6277EF0EED05}" type="CATEGORYNAME">
                      <a:rPr lang="en-US">
                        <a:solidFill>
                          <a:schemeClr val="accent1">
                            <a:lumMod val="50000"/>
                          </a:schemeClr>
                        </a:solidFill>
                      </a:rPr>
                      <a:pPr>
                        <a:defRPr sz="800">
                          <a:solidFill>
                            <a:schemeClr val="accent1">
                              <a:lumMod val="50000"/>
                            </a:schemeClr>
                          </a:solidFill>
                          <a:latin typeface="Times New Roman" panose="02020603050405020304" pitchFamily="18" charset="0"/>
                          <a:cs typeface="Times New Roman" panose="02020603050405020304" pitchFamily="18" charset="0"/>
                        </a:defRPr>
                      </a:pPr>
                      <a:t>[CATEGORY NAME]</a:t>
                    </a:fld>
                    <a:r>
                      <a:rPr lang="en-US" sz="800" b="0" i="0" u="none" strike="noStrike" kern="1200" baseline="0">
                        <a:solidFill>
                          <a:schemeClr val="accent1">
                            <a:lumMod val="50000"/>
                          </a:schemeClr>
                        </a:solidFill>
                      </a:rPr>
                      <a:t>4.247.207</a:t>
                    </a:r>
                  </a:p>
                  <a:p>
                    <a:pPr>
                      <a:defRPr sz="800">
                        <a:solidFill>
                          <a:schemeClr val="accent1">
                            <a:lumMod val="50000"/>
                          </a:schemeClr>
                        </a:solidFill>
                        <a:latin typeface="Times New Roman" panose="02020603050405020304" pitchFamily="18" charset="0"/>
                        <a:cs typeface="Times New Roman" panose="02020603050405020304" pitchFamily="18" charset="0"/>
                      </a:defRPr>
                    </a:pPr>
                    <a:r>
                      <a:rPr lang="en-US" sz="800" b="0" i="0" u="none" strike="noStrike" kern="1200" baseline="0">
                        <a:solidFill>
                          <a:schemeClr val="accent1">
                            <a:lumMod val="50000"/>
                          </a:schemeClr>
                        </a:solidFill>
                      </a:rPr>
                      <a:t>5,02%</a:t>
                    </a:r>
                  </a:p>
                  <a:p>
                    <a:pPr>
                      <a:defRPr sz="800">
                        <a:solidFill>
                          <a:schemeClr val="accent1">
                            <a:lumMod val="50000"/>
                          </a:schemeClr>
                        </a:solidFill>
                        <a:latin typeface="Times New Roman" panose="02020603050405020304" pitchFamily="18" charset="0"/>
                        <a:cs typeface="Times New Roman" panose="02020603050405020304" pitchFamily="18" charset="0"/>
                      </a:defRPr>
                    </a:pPr>
                    <a:endParaRPr lang="en-US"/>
                  </a:p>
                </c:rich>
              </c:tx>
              <c:numFmt formatCode="0.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1"/>
              <c:showBubbleSize val="0"/>
              <c:extLst>
                <c:ext xmlns:c15="http://schemas.microsoft.com/office/drawing/2012/chart" uri="{CE6537A1-D6FC-4f65-9D91-7224C49458BB}">
                  <c15:layout>
                    <c:manualLayout>
                      <c:w val="0.17206585236325014"/>
                      <c:h val="0.1784"/>
                    </c:manualLayout>
                  </c15:layout>
                  <c15:dlblFieldTable/>
                  <c15:showDataLabelsRange val="0"/>
                </c:ext>
                <c:ext xmlns:c16="http://schemas.microsoft.com/office/drawing/2014/chart" uri="{C3380CC4-5D6E-409C-BE32-E72D297353CC}">
                  <c16:uniqueId val="{0000000B-933A-430D-AE93-E45232B63134}"/>
                </c:ext>
              </c:extLst>
            </c:dLbl>
            <c:dLbl>
              <c:idx val="6"/>
              <c:layout>
                <c:manualLayout>
                  <c:x val="0.17645740379106886"/>
                  <c:y val="-9.2946267716535441E-2"/>
                </c:manualLayout>
              </c:layout>
              <c:tx>
                <c:rich>
                  <a:bodyPr/>
                  <a:lstStyle/>
                  <a:p>
                    <a:fld id="{102A83B3-0702-4CE4-9ADA-0060AE412F6A}" type="CATEGORYNAME">
                      <a:rPr lang="en-US"/>
                      <a:pPr/>
                      <a:t>[CATEGORY NAME]</a:t>
                    </a:fld>
                    <a:endParaRPr lang="en-US"/>
                  </a:p>
                  <a:p>
                    <a:r>
                      <a:rPr lang="en-US" baseline="0">
                        <a:solidFill>
                          <a:schemeClr val="accent1">
                            <a:lumMod val="50000"/>
                          </a:schemeClr>
                        </a:solidFill>
                      </a:rPr>
                      <a:t> </a:t>
                    </a:r>
                    <a:r>
                      <a:rPr lang="en-US" sz="800" b="0" i="0" u="none" strike="noStrike" kern="1200" baseline="0">
                        <a:solidFill>
                          <a:schemeClr val="accent1">
                            <a:lumMod val="50000"/>
                          </a:schemeClr>
                        </a:solidFill>
                      </a:rPr>
                      <a:t>2.027.290</a:t>
                    </a:r>
                  </a:p>
                  <a:p>
                    <a:r>
                      <a:rPr lang="en-US" sz="800" b="0" i="0" u="none" strike="noStrike" kern="1200" baseline="0">
                        <a:solidFill>
                          <a:schemeClr val="accent1">
                            <a:lumMod val="50000"/>
                          </a:schemeClr>
                        </a:solidFill>
                      </a:rPr>
                      <a:t>2,40%</a:t>
                    </a:r>
                  </a:p>
                </c:rich>
              </c:tx>
              <c:dLblPos val="bestFit"/>
              <c:showLegendKey val="0"/>
              <c:showVal val="1"/>
              <c:showCatName val="1"/>
              <c:showSerName val="0"/>
              <c:showPercent val="1"/>
              <c:showBubbleSize val="0"/>
              <c:extLst>
                <c:ext xmlns:c15="http://schemas.microsoft.com/office/drawing/2012/chart" uri="{CE6537A1-D6FC-4f65-9D91-7224C49458BB}">
                  <c15:layout>
                    <c:manualLayout>
                      <c:w val="0.2877960701009028"/>
                      <c:h val="0.12735999999999997"/>
                    </c:manualLayout>
                  </c15:layout>
                  <c15:dlblFieldTable/>
                  <c15:showDataLabelsRange val="0"/>
                </c:ext>
                <c:ext xmlns:c16="http://schemas.microsoft.com/office/drawing/2014/chart" uri="{C3380CC4-5D6E-409C-BE32-E72D297353CC}">
                  <c16:uniqueId val="{0000000D-933A-430D-AE93-E45232B63134}"/>
                </c:ext>
              </c:extLst>
            </c:dLbl>
            <c:dLbl>
              <c:idx val="7"/>
              <c:layout>
                <c:manualLayout>
                  <c:x val="0.3006382008940332"/>
                  <c:y val="-1.6036535433070872E-2"/>
                </c:manualLayout>
              </c:layout>
              <c:tx>
                <c:rich>
                  <a:bodyPr/>
                  <a:lstStyle/>
                  <a:p>
                    <a:fld id="{37F492E0-828D-46A6-B627-5868C7F67254}" type="CATEGORYNAME">
                      <a:rPr lang="en-US"/>
                      <a:pPr/>
                      <a:t>[CATEGORY NAME]</a:t>
                    </a:fld>
                    <a:r>
                      <a:rPr lang="en-US" baseline="0"/>
                      <a:t>, </a:t>
                    </a:r>
                  </a:p>
                  <a:p>
                    <a:r>
                      <a:rPr lang="en-US" sz="800" b="0">
                        <a:effectLst/>
                      </a:rPr>
                      <a:t>1.886.898  </a:t>
                    </a:r>
                  </a:p>
                  <a:p>
                    <a:r>
                      <a:rPr lang="en-US" sz="800" b="0">
                        <a:effectLst/>
                      </a:rPr>
                      <a:t>2,23%</a:t>
                    </a:r>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933A-430D-AE93-E45232B63134}"/>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'[grafice DE.xlsx]DE 2023'!$B$15:$I$15</c:f>
              <c:strCache>
                <c:ptCount val="8"/>
                <c:pt idx="0">
                  <c:v>Venituri din finanțarea de bază, </c:v>
                </c:pt>
                <c:pt idx="1">
                  <c:v>Venituri proprii din taxe de școlarizare și alte venituri din donații și sponsorizări, </c:v>
                </c:pt>
                <c:pt idx="2">
                  <c:v>Venituri din alocatii cu destinație specială, </c:v>
                </c:pt>
                <c:pt idx="3">
                  <c:v>Venituri din activitatea de cercetare, </c:v>
                </c:pt>
                <c:pt idx="4">
                  <c:v>Venituri cămine studențești, </c:v>
                </c:pt>
                <c:pt idx="5">
                  <c:v>Venituri din fonduri externe nerambursabile (POCU+SEE),
</c:v>
                </c:pt>
                <c:pt idx="6">
                  <c:v>Venituri proiecte externe + Erasmus,</c:v>
                </c:pt>
                <c:pt idx="7">
                  <c:v>Venituri PNRR </c:v>
                </c:pt>
              </c:strCache>
            </c:strRef>
          </c:cat>
          <c:val>
            <c:numRef>
              <c:f>'[grafice DE.xlsx]DE 2023'!$B$16:$I$16</c:f>
              <c:numCache>
                <c:formatCode>General</c:formatCode>
                <c:ptCount val="8"/>
                <c:pt idx="0">
                  <c:v>49581199</c:v>
                </c:pt>
                <c:pt idx="1">
                  <c:v>10983106</c:v>
                </c:pt>
                <c:pt idx="2">
                  <c:v>12524243</c:v>
                </c:pt>
                <c:pt idx="3">
                  <c:v>2523673</c:v>
                </c:pt>
                <c:pt idx="4">
                  <c:v>866217</c:v>
                </c:pt>
                <c:pt idx="5">
                  <c:v>4247207</c:v>
                </c:pt>
                <c:pt idx="6">
                  <c:v>2027290</c:v>
                </c:pt>
                <c:pt idx="7">
                  <c:v>1886898</c:v>
                </c:pt>
              </c:numCache>
            </c:numRef>
          </c:val>
          <c:extLst>
            <c:ext xmlns:c16="http://schemas.microsoft.com/office/drawing/2014/chart" uri="{C3380CC4-5D6E-409C-BE32-E72D297353CC}">
              <c16:uniqueId val="{00000010-933A-430D-AE93-E45232B63134}"/>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5.5555555555555558E-3"/>
          <c:y val="0"/>
          <c:w val="0.99444444444444446"/>
          <c:h val="0.78669728783902027"/>
        </c:manualLayout>
      </c:layout>
      <c:barChart>
        <c:barDir val="col"/>
        <c:grouping val="clustered"/>
        <c:varyColors val="0"/>
        <c:ser>
          <c:idx val="0"/>
          <c:order val="0"/>
          <c:tx>
            <c:strRef>
              <c:f>[evolutia_abs_drd_cd.xlsx]abs!$B$263</c:f>
              <c:strCache>
                <c:ptCount val="1"/>
                <c:pt idx="0">
                  <c:v> absolvent (cu și fără diplomă)</c:v>
                </c:pt>
              </c:strCache>
            </c:strRef>
          </c:tx>
          <c:spPr>
            <a:solidFill>
              <a:schemeClr val="accent6">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[evolutia_abs_drd_cd.xlsx]abs!$C$262:$G$262</c:f>
              <c:numCache>
                <c:formatCode>General</c:formatCode>
                <c:ptCount val="5"/>
                <c:pt idx="0">
                  <c:v>2019</c:v>
                </c:pt>
                <c:pt idx="1">
                  <c:v>2020</c:v>
                </c:pt>
                <c:pt idx="2">
                  <c:v>2021</c:v>
                </c:pt>
                <c:pt idx="3">
                  <c:v>2022</c:v>
                </c:pt>
                <c:pt idx="4">
                  <c:v>2023</c:v>
                </c:pt>
              </c:numCache>
            </c:numRef>
          </c:cat>
          <c:val>
            <c:numRef>
              <c:f>[evolutia_abs_drd_cd.xlsx]abs!$C$263:$G$263</c:f>
              <c:numCache>
                <c:formatCode>General</c:formatCode>
                <c:ptCount val="5"/>
                <c:pt idx="0">
                  <c:v>525</c:v>
                </c:pt>
                <c:pt idx="1">
                  <c:v>519</c:v>
                </c:pt>
                <c:pt idx="2">
                  <c:v>531</c:v>
                </c:pt>
                <c:pt idx="3">
                  <c:v>464</c:v>
                </c:pt>
                <c:pt idx="4">
                  <c:v>416</c:v>
                </c:pt>
              </c:numCache>
            </c:numRef>
          </c:val>
          <c:extLst>
            <c:ext xmlns:c16="http://schemas.microsoft.com/office/drawing/2014/chart" uri="{C3380CC4-5D6E-409C-BE32-E72D297353CC}">
              <c16:uniqueId val="{00000000-FEFE-4C55-87D7-B37A02B924AB}"/>
            </c:ext>
          </c:extLst>
        </c:ser>
        <c:ser>
          <c:idx val="1"/>
          <c:order val="1"/>
          <c:tx>
            <c:strRef>
              <c:f>[evolutia_abs_drd_cd.xlsx]abs!$B$264</c:f>
              <c:strCache>
                <c:ptCount val="1"/>
                <c:pt idx="0">
                  <c:v> absolvent (cu diplomă)</c:v>
                </c:pt>
              </c:strCache>
            </c:strRef>
          </c:tx>
          <c:spPr>
            <a:solidFill>
              <a:schemeClr val="accent6">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[evolutia_abs_drd_cd.xlsx]abs!$C$262:$G$262</c:f>
              <c:numCache>
                <c:formatCode>General</c:formatCode>
                <c:ptCount val="5"/>
                <c:pt idx="0">
                  <c:v>2019</c:v>
                </c:pt>
                <c:pt idx="1">
                  <c:v>2020</c:v>
                </c:pt>
                <c:pt idx="2">
                  <c:v>2021</c:v>
                </c:pt>
                <c:pt idx="3">
                  <c:v>2022</c:v>
                </c:pt>
                <c:pt idx="4">
                  <c:v>2023</c:v>
                </c:pt>
              </c:numCache>
            </c:numRef>
          </c:cat>
          <c:val>
            <c:numRef>
              <c:f>[evolutia_abs_drd_cd.xlsx]abs!$C$264:$G$264</c:f>
              <c:numCache>
                <c:formatCode>General</c:formatCode>
                <c:ptCount val="5"/>
                <c:pt idx="0">
                  <c:v>461</c:v>
                </c:pt>
                <c:pt idx="1">
                  <c:v>468</c:v>
                </c:pt>
                <c:pt idx="2">
                  <c:v>493</c:v>
                </c:pt>
                <c:pt idx="3">
                  <c:v>411</c:v>
                </c:pt>
                <c:pt idx="4">
                  <c:v>338</c:v>
                </c:pt>
              </c:numCache>
            </c:numRef>
          </c:val>
          <c:extLst>
            <c:ext xmlns:c16="http://schemas.microsoft.com/office/drawing/2014/chart" uri="{C3380CC4-5D6E-409C-BE32-E72D297353CC}">
              <c16:uniqueId val="{00000001-FEFE-4C55-87D7-B37A02B924AB}"/>
            </c:ext>
          </c:extLst>
        </c:ser>
        <c:dLbls>
          <c:showLegendKey val="0"/>
          <c:showVal val="0"/>
          <c:showCatName val="0"/>
          <c:showSerName val="0"/>
          <c:showPercent val="0"/>
          <c:showBubbleSize val="0"/>
        </c:dLbls>
        <c:gapWidth val="267"/>
        <c:overlap val="-43"/>
        <c:axId val="1262486288"/>
        <c:axId val="1262478608"/>
      </c:barChart>
      <c:catAx>
        <c:axId val="126248628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1262478608"/>
        <c:crosses val="autoZero"/>
        <c:auto val="1"/>
        <c:lblAlgn val="ctr"/>
        <c:lblOffset val="100"/>
        <c:noMultiLvlLbl val="0"/>
      </c:catAx>
      <c:valAx>
        <c:axId val="1262478608"/>
        <c:scaling>
          <c:orientation val="minMax"/>
        </c:scaling>
        <c:delete val="1"/>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crossAx val="1262486288"/>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14146080177823994"/>
          <c:y val="0.91718774123822744"/>
          <c:w val="0.717078302712161"/>
          <c:h val="7.962140570578965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no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tx>
            <c:strRef>
              <c:f>[evolutia_abs_drd_cd.xlsx]abs!$C$158</c:f>
              <c:strCache>
                <c:ptCount val="1"/>
                <c:pt idx="0">
                  <c:v>Nr. titlurilor de doctor</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[evolutia_abs_drd_cd.xlsx]abs!$B$159:$B$163</c:f>
              <c:strCache>
                <c:ptCount val="5"/>
                <c:pt idx="0">
                  <c:v>2018/2019</c:v>
                </c:pt>
                <c:pt idx="1">
                  <c:v>2019/2020</c:v>
                </c:pt>
                <c:pt idx="2">
                  <c:v>2020/2021</c:v>
                </c:pt>
                <c:pt idx="3">
                  <c:v>2021/2022</c:v>
                </c:pt>
                <c:pt idx="4">
                  <c:v>2022/2023</c:v>
                </c:pt>
              </c:strCache>
            </c:strRef>
          </c:cat>
          <c:val>
            <c:numRef>
              <c:f>[evolutia_abs_drd_cd.xlsx]abs!$C$159:$C$163</c:f>
              <c:numCache>
                <c:formatCode>General</c:formatCode>
                <c:ptCount val="5"/>
                <c:pt idx="0">
                  <c:v>34</c:v>
                </c:pt>
                <c:pt idx="1">
                  <c:v>29</c:v>
                </c:pt>
                <c:pt idx="2">
                  <c:v>41</c:v>
                </c:pt>
                <c:pt idx="3">
                  <c:v>59</c:v>
                </c:pt>
                <c:pt idx="4">
                  <c:v>60</c:v>
                </c:pt>
              </c:numCache>
            </c:numRef>
          </c:val>
          <c:extLst>
            <c:ext xmlns:c16="http://schemas.microsoft.com/office/drawing/2014/chart" uri="{C3380CC4-5D6E-409C-BE32-E72D297353CC}">
              <c16:uniqueId val="{00000000-74CA-4B2C-803E-A746A0BE15AA}"/>
            </c:ext>
          </c:extLst>
        </c:ser>
        <c:dLbls>
          <c:showLegendKey val="0"/>
          <c:showVal val="0"/>
          <c:showCatName val="0"/>
          <c:showSerName val="0"/>
          <c:showPercent val="0"/>
          <c:showBubbleSize val="0"/>
        </c:dLbls>
        <c:gapWidth val="267"/>
        <c:overlap val="-43"/>
        <c:axId val="232102543"/>
        <c:axId val="232101103"/>
      </c:barChart>
      <c:catAx>
        <c:axId val="232102543"/>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232101103"/>
        <c:crosses val="autoZero"/>
        <c:auto val="1"/>
        <c:lblAlgn val="ctr"/>
        <c:lblOffset val="100"/>
        <c:noMultiLvlLbl val="0"/>
      </c:catAx>
      <c:valAx>
        <c:axId val="232101103"/>
        <c:scaling>
          <c:orientation val="minMax"/>
        </c:scaling>
        <c:delete val="1"/>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crossAx val="232102543"/>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no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34362073490813649"/>
          <c:y val="0"/>
          <c:w val="0.65637926509186351"/>
          <c:h val="0.77469233012540095"/>
        </c:manualLayout>
      </c:layout>
      <c:barChart>
        <c:barDir val="col"/>
        <c:grouping val="clustered"/>
        <c:varyColors val="0"/>
        <c:ser>
          <c:idx val="0"/>
          <c:order val="0"/>
          <c:tx>
            <c:strRef>
              <c:f>'[evolutia_abs_drd_cd.xlsx]master I'!$C$77</c:f>
              <c:strCache>
                <c:ptCount val="1"/>
                <c:pt idx="0">
                  <c:v>Nr. studenți înscriși în anul I</c:v>
                </c:pt>
              </c:strCache>
            </c:strRef>
          </c:tx>
          <c:spPr>
            <a:solidFill>
              <a:schemeClr val="accent5">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'[evolutia_abs_drd_cd.xlsx]master I'!$D$76:$H$76</c:f>
              <c:strCache>
                <c:ptCount val="5"/>
                <c:pt idx="0">
                  <c:v>2018-2019</c:v>
                </c:pt>
                <c:pt idx="1">
                  <c:v>2019-2020</c:v>
                </c:pt>
                <c:pt idx="2">
                  <c:v>2020-2021</c:v>
                </c:pt>
                <c:pt idx="3">
                  <c:v>2021-2022</c:v>
                </c:pt>
                <c:pt idx="4">
                  <c:v>2022-2023</c:v>
                </c:pt>
              </c:strCache>
            </c:strRef>
          </c:cat>
          <c:val>
            <c:numRef>
              <c:f>'[evolutia_abs_drd_cd.xlsx]master I'!$D$77:$H$77</c:f>
              <c:numCache>
                <c:formatCode>General</c:formatCode>
                <c:ptCount val="5"/>
                <c:pt idx="0">
                  <c:v>625</c:v>
                </c:pt>
                <c:pt idx="1">
                  <c:v>672</c:v>
                </c:pt>
                <c:pt idx="2">
                  <c:v>633</c:v>
                </c:pt>
                <c:pt idx="3">
                  <c:v>528</c:v>
                </c:pt>
                <c:pt idx="4">
                  <c:v>552</c:v>
                </c:pt>
              </c:numCache>
            </c:numRef>
          </c:val>
          <c:extLst>
            <c:ext xmlns:c16="http://schemas.microsoft.com/office/drawing/2014/chart" uri="{C3380CC4-5D6E-409C-BE32-E72D297353CC}">
              <c16:uniqueId val="{00000000-8BBB-4219-9305-150C613582A2}"/>
            </c:ext>
          </c:extLst>
        </c:ser>
        <c:ser>
          <c:idx val="1"/>
          <c:order val="1"/>
          <c:tx>
            <c:strRef>
              <c:f>'[evolutia_abs_drd_cd.xlsx]master I'!$C$78</c:f>
              <c:strCache>
                <c:ptCount val="1"/>
                <c:pt idx="0">
                  <c:v>Nr. studenți  care au promovat anul I</c:v>
                </c:pt>
              </c:strCache>
            </c:strRef>
          </c:tx>
          <c:spPr>
            <a:solidFill>
              <a:schemeClr val="accent5">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'[evolutia_abs_drd_cd.xlsx]master I'!$D$76:$H$76</c:f>
              <c:strCache>
                <c:ptCount val="5"/>
                <c:pt idx="0">
                  <c:v>2018-2019</c:v>
                </c:pt>
                <c:pt idx="1">
                  <c:v>2019-2020</c:v>
                </c:pt>
                <c:pt idx="2">
                  <c:v>2020-2021</c:v>
                </c:pt>
                <c:pt idx="3">
                  <c:v>2021-2022</c:v>
                </c:pt>
                <c:pt idx="4">
                  <c:v>2022-2023</c:v>
                </c:pt>
              </c:strCache>
            </c:strRef>
          </c:cat>
          <c:val>
            <c:numRef>
              <c:f>'[evolutia_abs_drd_cd.xlsx]master I'!$D$78:$H$78</c:f>
              <c:numCache>
                <c:formatCode>General</c:formatCode>
                <c:ptCount val="5"/>
                <c:pt idx="0">
                  <c:v>542</c:v>
                </c:pt>
                <c:pt idx="1">
                  <c:v>570</c:v>
                </c:pt>
                <c:pt idx="2">
                  <c:v>514</c:v>
                </c:pt>
                <c:pt idx="3">
                  <c:v>437</c:v>
                </c:pt>
                <c:pt idx="4">
                  <c:v>460</c:v>
                </c:pt>
              </c:numCache>
            </c:numRef>
          </c:val>
          <c:extLst>
            <c:ext xmlns:c16="http://schemas.microsoft.com/office/drawing/2014/chart" uri="{C3380CC4-5D6E-409C-BE32-E72D297353CC}">
              <c16:uniqueId val="{00000001-8BBB-4219-9305-150C613582A2}"/>
            </c:ext>
          </c:extLst>
        </c:ser>
        <c:dLbls>
          <c:dLblPos val="outEnd"/>
          <c:showLegendKey val="0"/>
          <c:showVal val="1"/>
          <c:showCatName val="0"/>
          <c:showSerName val="0"/>
          <c:showPercent val="0"/>
          <c:showBubbleSize val="0"/>
        </c:dLbls>
        <c:gapWidth val="267"/>
        <c:overlap val="-43"/>
        <c:axId val="811198943"/>
        <c:axId val="811199903"/>
      </c:barChart>
      <c:catAx>
        <c:axId val="811198943"/>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811199903"/>
        <c:crosses val="autoZero"/>
        <c:auto val="1"/>
        <c:lblAlgn val="ctr"/>
        <c:lblOffset val="100"/>
        <c:noMultiLvlLbl val="0"/>
      </c:catAx>
      <c:valAx>
        <c:axId val="811199903"/>
        <c:scaling>
          <c:orientation val="minMax"/>
        </c:scaling>
        <c:delete val="1"/>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crossAx val="811198943"/>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dk1">
                    <a:lumMod val="65000"/>
                    <a:lumOff val="35000"/>
                  </a:schemeClr>
                </a:solidFill>
                <a:latin typeface="+mn-lt"/>
                <a:ea typeface="+mn-ea"/>
                <a:cs typeface="+mn-cs"/>
              </a:defRPr>
            </a:pPr>
            <a:endParaRPr lang="en-US"/>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bg1">
          <a:lumMod val="9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6666544588903133E-2"/>
          <c:y val="0"/>
          <c:w val="0.98333333333333328"/>
          <c:h val="0.88797098279381748"/>
        </c:manualLayout>
      </c:layout>
      <c:lineChart>
        <c:grouping val="standard"/>
        <c:varyColors val="0"/>
        <c:ser>
          <c:idx val="0"/>
          <c:order val="0"/>
          <c:spPr>
            <a:ln w="22225" cap="rnd">
              <a:solidFill>
                <a:schemeClr val="accent1"/>
              </a:solidFill>
              <a:round/>
            </a:ln>
            <a:effectLst/>
          </c:spPr>
          <c:marker>
            <c:symbol val="none"/>
          </c:marker>
          <c:dLbls>
            <c:dLbl>
              <c:idx val="1"/>
              <c:tx>
                <c:rich>
                  <a:bodyPr/>
                  <a:lstStyle/>
                  <a:p>
                    <a:r>
                      <a:rPr lang="en-US"/>
                      <a:t>84.82</a:t>
                    </a:r>
                  </a:p>
                </c:rich>
              </c:tx>
              <c:dLblPos val="b"/>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A778-4C81-AE89-BF70290F2843}"/>
                </c:ext>
              </c:extLst>
            </c:dLbl>
            <c:dLbl>
              <c:idx val="2"/>
              <c:tx>
                <c:rich>
                  <a:bodyPr/>
                  <a:lstStyle/>
                  <a:p>
                    <a:r>
                      <a:rPr lang="en-US"/>
                      <a:t>81.20</a:t>
                    </a:r>
                  </a:p>
                </c:rich>
              </c:tx>
              <c:dLblPos val="b"/>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A778-4C81-AE89-BF70290F2843}"/>
                </c:ext>
              </c:extLst>
            </c:dLbl>
            <c:dLbl>
              <c:idx val="3"/>
              <c:tx>
                <c:rich>
                  <a:bodyPr/>
                  <a:lstStyle/>
                  <a:p>
                    <a:r>
                      <a:rPr lang="en-US"/>
                      <a:t>82.77</a:t>
                    </a:r>
                  </a:p>
                </c:rich>
              </c:tx>
              <c:dLblPos val="b"/>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059-46A7-904E-35A84F29A22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'[evolutia_abs_drd_cd.xlsx]master I'!$D$85:$H$85</c:f>
              <c:strCache>
                <c:ptCount val="5"/>
                <c:pt idx="0">
                  <c:v>2018-2019</c:v>
                </c:pt>
                <c:pt idx="1">
                  <c:v>2019-2020</c:v>
                </c:pt>
                <c:pt idx="2">
                  <c:v>2020-2021</c:v>
                </c:pt>
                <c:pt idx="3">
                  <c:v>2021-2022</c:v>
                </c:pt>
                <c:pt idx="4">
                  <c:v>2022-2023</c:v>
                </c:pt>
              </c:strCache>
            </c:strRef>
          </c:cat>
          <c:val>
            <c:numRef>
              <c:f>'[evolutia_abs_drd_cd.xlsx]master I'!$D$86:$H$86</c:f>
              <c:numCache>
                <c:formatCode>General</c:formatCode>
                <c:ptCount val="5"/>
                <c:pt idx="0">
                  <c:v>86.72</c:v>
                </c:pt>
                <c:pt idx="1">
                  <c:v>84.56</c:v>
                </c:pt>
                <c:pt idx="2">
                  <c:v>81.2</c:v>
                </c:pt>
                <c:pt idx="3">
                  <c:v>82.76</c:v>
                </c:pt>
                <c:pt idx="4">
                  <c:v>83.33</c:v>
                </c:pt>
              </c:numCache>
            </c:numRef>
          </c:val>
          <c:smooth val="0"/>
          <c:extLst>
            <c:ext xmlns:c16="http://schemas.microsoft.com/office/drawing/2014/chart" uri="{C3380CC4-5D6E-409C-BE32-E72D297353CC}">
              <c16:uniqueId val="{00000000-A778-4C81-AE89-BF70290F2843}"/>
            </c:ext>
          </c:extLst>
        </c:ser>
        <c:dLbls>
          <c:showLegendKey val="0"/>
          <c:showVal val="0"/>
          <c:showCatName val="0"/>
          <c:showSerName val="0"/>
          <c:showPercent val="0"/>
          <c:showBubbleSize val="0"/>
        </c:dLbls>
        <c:smooth val="0"/>
        <c:axId val="847901455"/>
        <c:axId val="847889935"/>
      </c:lineChart>
      <c:catAx>
        <c:axId val="847901455"/>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847889935"/>
        <c:crosses val="autoZero"/>
        <c:auto val="1"/>
        <c:lblAlgn val="ctr"/>
        <c:lblOffset val="100"/>
        <c:noMultiLvlLbl val="0"/>
      </c:catAx>
      <c:valAx>
        <c:axId val="847889935"/>
        <c:scaling>
          <c:orientation val="minMax"/>
          <c:min val="60"/>
        </c:scaling>
        <c:delete val="1"/>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crossAx val="847901455"/>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198162729658794E-3"/>
          <c:y val="0"/>
          <c:w val="0.99778018372703414"/>
          <c:h val="0.91574876057159527"/>
        </c:manualLayout>
      </c:layout>
      <c:lineChart>
        <c:grouping val="standard"/>
        <c:varyColors val="0"/>
        <c:ser>
          <c:idx val="0"/>
          <c:order val="0"/>
          <c:spPr>
            <a:ln w="22225" cap="rnd">
              <a:solidFill>
                <a:schemeClr val="accent1"/>
              </a:solidFill>
              <a:round/>
            </a:ln>
            <a:effectLst/>
          </c:spPr>
          <c:marker>
            <c:symbol val="none"/>
          </c:marker>
          <c:dLbls>
            <c:dLbl>
              <c:idx val="0"/>
              <c:tx>
                <c:rich>
                  <a:bodyPr/>
                  <a:lstStyle/>
                  <a:p>
                    <a:fld id="{AEFCACF0-8E3A-4B7C-8A22-90FFC44F3CB9}" type="VALUE">
                      <a:rPr lang="en-US"/>
                      <a:pPr/>
                      <a:t>[VALUE]</a:t>
                    </a:fld>
                    <a:endParaRPr lang="en-US"/>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0676-4DFA-B407-429146871E31}"/>
                </c:ext>
              </c:extLst>
            </c:dLbl>
            <c:dLbl>
              <c:idx val="1"/>
              <c:tx>
                <c:rich>
                  <a:bodyPr/>
                  <a:lstStyle/>
                  <a:p>
                    <a:fld id="{26516FEB-3227-4A63-8008-5E5D9170D74F}" type="VALUE">
                      <a:rPr lang="en-US"/>
                      <a:pPr/>
                      <a:t>[VALUE]</a:t>
                    </a:fld>
                    <a:endParaRPr lang="en-US"/>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0676-4DFA-B407-429146871E31}"/>
                </c:ext>
              </c:extLst>
            </c:dLbl>
            <c:dLbl>
              <c:idx val="2"/>
              <c:tx>
                <c:rich>
                  <a:bodyPr/>
                  <a:lstStyle/>
                  <a:p>
                    <a:fld id="{FD382610-B075-4FDE-A05E-BCBFFF0E15A6}" type="VALUE">
                      <a:rPr lang="en-US"/>
                      <a:pPr/>
                      <a:t>[VALUE]</a:t>
                    </a:fld>
                    <a:endParaRPr lang="en-US"/>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0676-4DFA-B407-429146871E31}"/>
                </c:ext>
              </c:extLst>
            </c:dLbl>
            <c:dLbl>
              <c:idx val="3"/>
              <c:tx>
                <c:rich>
                  <a:bodyPr/>
                  <a:lstStyle/>
                  <a:p>
                    <a:fld id="{A8295B11-F756-4905-A7DA-0D25FCE76589}" type="VALUE">
                      <a:rPr lang="en-US"/>
                      <a:pPr/>
                      <a:t>[VALUE]</a:t>
                    </a:fld>
                    <a:endParaRPr lang="en-US"/>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0676-4DFA-B407-429146871E31}"/>
                </c:ext>
              </c:extLst>
            </c:dLbl>
            <c:dLbl>
              <c:idx val="4"/>
              <c:tx>
                <c:rich>
                  <a:bodyPr/>
                  <a:lstStyle/>
                  <a:p>
                    <a:fld id="{624A90F7-384A-4E57-87A5-6F1FF87CCDF0}" type="VALUE">
                      <a:rPr lang="en-US"/>
                      <a:pPr/>
                      <a:t>[VALUE]</a:t>
                    </a:fld>
                    <a:endParaRPr lang="en-US"/>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0676-4DFA-B407-429146871E3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'[evolutia_abs_drd_cd.xlsx]promovabilitate L+M'!$C$114:$G$114</c:f>
              <c:numCache>
                <c:formatCode>General</c:formatCode>
                <c:ptCount val="5"/>
                <c:pt idx="0">
                  <c:v>2019</c:v>
                </c:pt>
                <c:pt idx="1">
                  <c:v>2020</c:v>
                </c:pt>
                <c:pt idx="2">
                  <c:v>2021</c:v>
                </c:pt>
                <c:pt idx="3">
                  <c:v>2022</c:v>
                </c:pt>
                <c:pt idx="4">
                  <c:v>2023</c:v>
                </c:pt>
              </c:numCache>
            </c:numRef>
          </c:cat>
          <c:val>
            <c:numRef>
              <c:f>'[evolutia_abs_drd_cd.xlsx]promovabilitate L+M'!$C$115:$G$115</c:f>
              <c:numCache>
                <c:formatCode>General</c:formatCode>
                <c:ptCount val="5"/>
                <c:pt idx="0">
                  <c:v>94.34</c:v>
                </c:pt>
                <c:pt idx="1">
                  <c:v>93.64</c:v>
                </c:pt>
                <c:pt idx="2">
                  <c:v>93.52</c:v>
                </c:pt>
                <c:pt idx="3">
                  <c:v>93.27</c:v>
                </c:pt>
                <c:pt idx="4">
                  <c:v>92.67</c:v>
                </c:pt>
              </c:numCache>
            </c:numRef>
          </c:val>
          <c:smooth val="0"/>
          <c:extLst>
            <c:ext xmlns:c16="http://schemas.microsoft.com/office/drawing/2014/chart" uri="{C3380CC4-5D6E-409C-BE32-E72D297353CC}">
              <c16:uniqueId val="{00000000-0676-4DFA-B407-429146871E31}"/>
            </c:ext>
          </c:extLst>
        </c:ser>
        <c:dLbls>
          <c:showLegendKey val="0"/>
          <c:showVal val="0"/>
          <c:showCatName val="0"/>
          <c:showSerName val="0"/>
          <c:showPercent val="0"/>
          <c:showBubbleSize val="0"/>
        </c:dLbls>
        <c:smooth val="0"/>
        <c:axId val="837604880"/>
        <c:axId val="837600560"/>
      </c:lineChart>
      <c:catAx>
        <c:axId val="837604880"/>
        <c:scaling>
          <c:orientation val="minMax"/>
        </c:scaling>
        <c:delete val="0"/>
        <c:axPos val="b"/>
        <c:majorGridlines>
          <c:spPr>
            <a:ln w="9525" cap="flat" cmpd="sng" algn="ctr">
              <a:no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837600560"/>
        <c:crosses val="autoZero"/>
        <c:auto val="1"/>
        <c:lblAlgn val="ctr"/>
        <c:lblOffset val="100"/>
        <c:noMultiLvlLbl val="0"/>
      </c:catAx>
      <c:valAx>
        <c:axId val="837600560"/>
        <c:scaling>
          <c:orientation val="minMax"/>
        </c:scaling>
        <c:delete val="1"/>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crossAx val="837604880"/>
        <c:crosses val="autoZero"/>
        <c:crossBetween val="between"/>
        <c:majorUnit val="2"/>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7777777777777779E-3"/>
          <c:y val="0"/>
          <c:w val="0.99722222222222223"/>
          <c:h val="0.89260061242344702"/>
        </c:manualLayout>
      </c:layout>
      <c:lineChart>
        <c:grouping val="standard"/>
        <c:varyColors val="0"/>
        <c:ser>
          <c:idx val="0"/>
          <c:order val="0"/>
          <c:spPr>
            <a:ln w="22225" cap="rnd">
              <a:solidFill>
                <a:schemeClr val="accent1"/>
              </a:solidFill>
              <a:round/>
            </a:ln>
            <a:effectLst/>
          </c:spPr>
          <c:marker>
            <c:symbol val="none"/>
          </c:marker>
          <c:dLbls>
            <c:dLbl>
              <c:idx val="0"/>
              <c:tx>
                <c:rich>
                  <a:bodyPr/>
                  <a:lstStyle/>
                  <a:p>
                    <a:fld id="{20F2DA7B-955B-4A03-9F68-1C5816897770}" type="VALUE">
                      <a:rPr lang="en-US"/>
                      <a:pPr/>
                      <a:t>[VALUE]</a:t>
                    </a:fld>
                    <a:endParaRPr lang="en-US"/>
                  </a:p>
                </c:rich>
              </c:tx>
              <c:dLblPos val="b"/>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025-4B57-8516-7B7C5ED1CF75}"/>
                </c:ext>
              </c:extLst>
            </c:dLbl>
            <c:dLbl>
              <c:idx val="1"/>
              <c:tx>
                <c:rich>
                  <a:bodyPr/>
                  <a:lstStyle/>
                  <a:p>
                    <a:fld id="{5D5EA1DA-984B-4486-8B6C-C4F18ACB2AD3}" type="VALUE">
                      <a:rPr lang="en-US"/>
                      <a:pPr/>
                      <a:t>[VALUE]</a:t>
                    </a:fld>
                    <a:endParaRPr lang="en-US"/>
                  </a:p>
                </c:rich>
              </c:tx>
              <c:dLblPos val="b"/>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0025-4B57-8516-7B7C5ED1CF75}"/>
                </c:ext>
              </c:extLst>
            </c:dLbl>
            <c:dLbl>
              <c:idx val="2"/>
              <c:tx>
                <c:rich>
                  <a:bodyPr/>
                  <a:lstStyle/>
                  <a:p>
                    <a:fld id="{52341E8F-B73F-4989-8538-D463E4FE4644}" type="VALUE">
                      <a:rPr lang="en-US"/>
                      <a:pPr/>
                      <a:t>[VALUE]</a:t>
                    </a:fld>
                    <a:endParaRPr lang="en-US"/>
                  </a:p>
                </c:rich>
              </c:tx>
              <c:dLblPos val="b"/>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0025-4B57-8516-7B7C5ED1CF75}"/>
                </c:ext>
              </c:extLst>
            </c:dLbl>
            <c:dLbl>
              <c:idx val="3"/>
              <c:tx>
                <c:rich>
                  <a:bodyPr/>
                  <a:lstStyle/>
                  <a:p>
                    <a:fld id="{F9FCBA6B-E0AF-4BEA-A394-8A4119DD7855}" type="VALUE">
                      <a:rPr lang="en-US"/>
                      <a:pPr/>
                      <a:t>[VALUE]</a:t>
                    </a:fld>
                    <a:endParaRPr lang="en-US"/>
                  </a:p>
                </c:rich>
              </c:tx>
              <c:dLblPos val="b"/>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0025-4B57-8516-7B7C5ED1CF75}"/>
                </c:ext>
              </c:extLst>
            </c:dLbl>
            <c:dLbl>
              <c:idx val="4"/>
              <c:tx>
                <c:rich>
                  <a:bodyPr/>
                  <a:lstStyle/>
                  <a:p>
                    <a:fld id="{F93E45FC-DF1F-4C15-A35B-ABBA64C1A343}" type="VALUE">
                      <a:rPr lang="en-US"/>
                      <a:pPr/>
                      <a:t>[VALUE]</a:t>
                    </a:fld>
                    <a:endParaRPr lang="en-US"/>
                  </a:p>
                </c:rich>
              </c:tx>
              <c:dLblPos val="b"/>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0025-4B57-8516-7B7C5ED1CF7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'[evolutia_abs_drd_cd.xlsx]promovabilitate L+M'!$R$105:$V$105</c:f>
              <c:numCache>
                <c:formatCode>General</c:formatCode>
                <c:ptCount val="5"/>
                <c:pt idx="0">
                  <c:v>2019</c:v>
                </c:pt>
                <c:pt idx="1">
                  <c:v>2020</c:v>
                </c:pt>
                <c:pt idx="2">
                  <c:v>2021</c:v>
                </c:pt>
                <c:pt idx="3">
                  <c:v>2022</c:v>
                </c:pt>
                <c:pt idx="4">
                  <c:v>2023</c:v>
                </c:pt>
              </c:numCache>
            </c:numRef>
          </c:cat>
          <c:val>
            <c:numRef>
              <c:f>'[evolutia_abs_drd_cd.xlsx]promovabilitate L+M'!$R$106:$V$106</c:f>
              <c:numCache>
                <c:formatCode>General</c:formatCode>
                <c:ptCount val="5"/>
                <c:pt idx="0">
                  <c:v>87.81</c:v>
                </c:pt>
                <c:pt idx="1">
                  <c:v>90.17</c:v>
                </c:pt>
                <c:pt idx="2">
                  <c:v>92.84</c:v>
                </c:pt>
                <c:pt idx="3">
                  <c:v>88.58</c:v>
                </c:pt>
                <c:pt idx="4">
                  <c:v>93.27</c:v>
                </c:pt>
              </c:numCache>
            </c:numRef>
          </c:val>
          <c:smooth val="0"/>
          <c:extLst>
            <c:ext xmlns:c16="http://schemas.microsoft.com/office/drawing/2014/chart" uri="{C3380CC4-5D6E-409C-BE32-E72D297353CC}">
              <c16:uniqueId val="{00000000-0025-4B57-8516-7B7C5ED1CF75}"/>
            </c:ext>
          </c:extLst>
        </c:ser>
        <c:dLbls>
          <c:showLegendKey val="0"/>
          <c:showVal val="0"/>
          <c:showCatName val="0"/>
          <c:showSerName val="0"/>
          <c:showPercent val="0"/>
          <c:showBubbleSize val="0"/>
        </c:dLbls>
        <c:smooth val="0"/>
        <c:axId val="631668864"/>
        <c:axId val="631669824"/>
      </c:lineChart>
      <c:catAx>
        <c:axId val="631668864"/>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631669824"/>
        <c:crosses val="autoZero"/>
        <c:auto val="1"/>
        <c:lblAlgn val="ctr"/>
        <c:lblOffset val="100"/>
        <c:noMultiLvlLbl val="0"/>
      </c:catAx>
      <c:valAx>
        <c:axId val="631669824"/>
        <c:scaling>
          <c:orientation val="minMax"/>
          <c:min val="70"/>
        </c:scaling>
        <c:delete val="1"/>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crossAx val="631668864"/>
        <c:crosses val="autoZero"/>
        <c:crossBetween val="between"/>
        <c:majorUnit val="5"/>
        <c:minorUnit val="0.1"/>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tx>
            <c:strRef>
              <c:f>[grafice_insertie.xlsx]Sheet1!$B$168</c:f>
              <c:strCache>
                <c:ptCount val="1"/>
                <c:pt idx="0">
                  <c:v>Nr.total absolvenţi </c:v>
                </c:pt>
              </c:strCache>
            </c:strRef>
          </c:tx>
          <c:spPr>
            <a:solidFill>
              <a:schemeClr val="accent5">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[grafice_insertie.xlsx]Sheet1!$C$167:$G$167</c:f>
              <c:numCache>
                <c:formatCode>General</c:formatCode>
                <c:ptCount val="5"/>
                <c:pt idx="0">
                  <c:v>2023</c:v>
                </c:pt>
                <c:pt idx="1">
                  <c:v>2022</c:v>
                </c:pt>
                <c:pt idx="2">
                  <c:v>2021</c:v>
                </c:pt>
                <c:pt idx="3">
                  <c:v>2020</c:v>
                </c:pt>
                <c:pt idx="4">
                  <c:v>2019</c:v>
                </c:pt>
              </c:numCache>
            </c:numRef>
          </c:cat>
          <c:val>
            <c:numRef>
              <c:f>[grafice_insertie.xlsx]Sheet1!$C$168:$G$168</c:f>
              <c:numCache>
                <c:formatCode>General</c:formatCode>
                <c:ptCount val="5"/>
                <c:pt idx="0">
                  <c:v>1278</c:v>
                </c:pt>
                <c:pt idx="1">
                  <c:v>1359</c:v>
                </c:pt>
                <c:pt idx="2">
                  <c:v>1369</c:v>
                </c:pt>
                <c:pt idx="3">
                  <c:v>1338</c:v>
                </c:pt>
                <c:pt idx="4">
                  <c:v>1256</c:v>
                </c:pt>
              </c:numCache>
            </c:numRef>
          </c:val>
          <c:extLst>
            <c:ext xmlns:c16="http://schemas.microsoft.com/office/drawing/2014/chart" uri="{C3380CC4-5D6E-409C-BE32-E72D297353CC}">
              <c16:uniqueId val="{00000000-C141-4946-B5BD-67452641497B}"/>
            </c:ext>
          </c:extLst>
        </c:ser>
        <c:ser>
          <c:idx val="1"/>
          <c:order val="1"/>
          <c:tx>
            <c:strRef>
              <c:f>[grafice_insertie.xlsx]Sheet1!$B$169</c:f>
              <c:strCache>
                <c:ptCount val="1"/>
                <c:pt idx="0">
                  <c:v>Nr.total absolvenţi angajaţi </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[grafice_insertie.xlsx]Sheet1!$C$167:$G$167</c:f>
              <c:numCache>
                <c:formatCode>General</c:formatCode>
                <c:ptCount val="5"/>
                <c:pt idx="0">
                  <c:v>2023</c:v>
                </c:pt>
                <c:pt idx="1">
                  <c:v>2022</c:v>
                </c:pt>
                <c:pt idx="2">
                  <c:v>2021</c:v>
                </c:pt>
                <c:pt idx="3">
                  <c:v>2020</c:v>
                </c:pt>
                <c:pt idx="4">
                  <c:v>2019</c:v>
                </c:pt>
              </c:numCache>
            </c:numRef>
          </c:cat>
          <c:val>
            <c:numRef>
              <c:f>[grafice_insertie.xlsx]Sheet1!$C$169:$G$169</c:f>
              <c:numCache>
                <c:formatCode>General</c:formatCode>
                <c:ptCount val="5"/>
                <c:pt idx="0">
                  <c:v>978</c:v>
                </c:pt>
                <c:pt idx="1">
                  <c:v>1086</c:v>
                </c:pt>
                <c:pt idx="2">
                  <c:v>1083</c:v>
                </c:pt>
                <c:pt idx="3">
                  <c:v>1109</c:v>
                </c:pt>
                <c:pt idx="4">
                  <c:v>937</c:v>
                </c:pt>
              </c:numCache>
            </c:numRef>
          </c:val>
          <c:extLst>
            <c:ext xmlns:c16="http://schemas.microsoft.com/office/drawing/2014/chart" uri="{C3380CC4-5D6E-409C-BE32-E72D297353CC}">
              <c16:uniqueId val="{00000001-C141-4946-B5BD-67452641497B}"/>
            </c:ext>
          </c:extLst>
        </c:ser>
        <c:ser>
          <c:idx val="2"/>
          <c:order val="2"/>
          <c:tx>
            <c:strRef>
              <c:f>[grafice_insertie.xlsx]Sheet1!$B$170</c:f>
              <c:strCache>
                <c:ptCount val="1"/>
                <c:pt idx="0">
                  <c:v>Nr.total absolvenţi angajaţi în domeniul studiat</c:v>
                </c:pt>
              </c:strCache>
            </c:strRef>
          </c:tx>
          <c:spPr>
            <a:solidFill>
              <a:schemeClr val="accent5">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[grafice_insertie.xlsx]Sheet1!$C$167:$G$167</c:f>
              <c:numCache>
                <c:formatCode>General</c:formatCode>
                <c:ptCount val="5"/>
                <c:pt idx="0">
                  <c:v>2023</c:v>
                </c:pt>
                <c:pt idx="1">
                  <c:v>2022</c:v>
                </c:pt>
                <c:pt idx="2">
                  <c:v>2021</c:v>
                </c:pt>
                <c:pt idx="3">
                  <c:v>2020</c:v>
                </c:pt>
                <c:pt idx="4">
                  <c:v>2019</c:v>
                </c:pt>
              </c:numCache>
            </c:numRef>
          </c:cat>
          <c:val>
            <c:numRef>
              <c:f>[grafice_insertie.xlsx]Sheet1!$C$170:$G$170</c:f>
              <c:numCache>
                <c:formatCode>General</c:formatCode>
                <c:ptCount val="5"/>
                <c:pt idx="0">
                  <c:v>600</c:v>
                </c:pt>
                <c:pt idx="1">
                  <c:v>686</c:v>
                </c:pt>
                <c:pt idx="2">
                  <c:v>691</c:v>
                </c:pt>
                <c:pt idx="3">
                  <c:v>820</c:v>
                </c:pt>
                <c:pt idx="4">
                  <c:v>689</c:v>
                </c:pt>
              </c:numCache>
            </c:numRef>
          </c:val>
          <c:extLst>
            <c:ext xmlns:c16="http://schemas.microsoft.com/office/drawing/2014/chart" uri="{C3380CC4-5D6E-409C-BE32-E72D297353CC}">
              <c16:uniqueId val="{00000002-C141-4946-B5BD-67452641497B}"/>
            </c:ext>
          </c:extLst>
        </c:ser>
        <c:dLbls>
          <c:showLegendKey val="0"/>
          <c:showVal val="0"/>
          <c:showCatName val="0"/>
          <c:showSerName val="0"/>
          <c:showPercent val="0"/>
          <c:showBubbleSize val="0"/>
        </c:dLbls>
        <c:gapWidth val="267"/>
        <c:overlap val="-43"/>
        <c:axId val="1639278560"/>
        <c:axId val="1639281440"/>
      </c:barChart>
      <c:catAx>
        <c:axId val="163927856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1639281440"/>
        <c:crosses val="autoZero"/>
        <c:auto val="1"/>
        <c:lblAlgn val="ctr"/>
        <c:lblOffset val="100"/>
        <c:noMultiLvlLbl val="0"/>
      </c:catAx>
      <c:valAx>
        <c:axId val="1639281440"/>
        <c:scaling>
          <c:orientation val="minMax"/>
        </c:scaling>
        <c:delete val="1"/>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crossAx val="1639278560"/>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no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2225" cap="rnd">
              <a:solidFill>
                <a:schemeClr val="accent1"/>
              </a:solidFill>
              <a:round/>
            </a:ln>
            <a:effectLst/>
          </c:spPr>
          <c:marker>
            <c:symbol val="none"/>
          </c:marker>
          <c:dLbls>
            <c:dLbl>
              <c:idx val="0"/>
              <c:tx>
                <c:rich>
                  <a:bodyPr/>
                  <a:lstStyle/>
                  <a:p>
                    <a:fld id="{32DD4C0D-866D-4F81-B718-A52B8649BFC6}" type="VALUE">
                      <a:rPr lang="en-US"/>
                      <a:pPr/>
                      <a:t>[VALUE]</a:t>
                    </a:fld>
                    <a:endParaRPr lang="en-US"/>
                  </a:p>
                </c:rich>
              </c:tx>
              <c:dLblPos val="b"/>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CF34-466B-99F8-9A1D22438FD8}"/>
                </c:ext>
              </c:extLst>
            </c:dLbl>
            <c:dLbl>
              <c:idx val="1"/>
              <c:tx>
                <c:rich>
                  <a:bodyPr/>
                  <a:lstStyle/>
                  <a:p>
                    <a:fld id="{F5C941A1-170C-4B5F-AC53-4F870E68A4BC}" type="VALUE">
                      <a:rPr lang="en-US"/>
                      <a:pPr/>
                      <a:t>[VALUE]</a:t>
                    </a:fld>
                    <a:endParaRPr lang="en-US"/>
                  </a:p>
                </c:rich>
              </c:tx>
              <c:dLblPos val="b"/>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CF34-466B-99F8-9A1D22438FD8}"/>
                </c:ext>
              </c:extLst>
            </c:dLbl>
            <c:dLbl>
              <c:idx val="2"/>
              <c:tx>
                <c:rich>
                  <a:bodyPr/>
                  <a:lstStyle/>
                  <a:p>
                    <a:fld id="{5BD030B1-70F3-4582-B31F-04DA3998D6BA}" type="VALUE">
                      <a:rPr lang="en-US"/>
                      <a:pPr/>
                      <a:t>[VALUE]</a:t>
                    </a:fld>
                    <a:endParaRPr lang="en-US"/>
                  </a:p>
                </c:rich>
              </c:tx>
              <c:dLblPos val="b"/>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CF34-466B-99F8-9A1D22438FD8}"/>
                </c:ext>
              </c:extLst>
            </c:dLbl>
            <c:dLbl>
              <c:idx val="3"/>
              <c:tx>
                <c:rich>
                  <a:bodyPr/>
                  <a:lstStyle/>
                  <a:p>
                    <a:r>
                      <a:rPr lang="en-US"/>
                      <a:t>50.48</a:t>
                    </a:r>
                  </a:p>
                </c:rich>
              </c:tx>
              <c:dLblPos val="b"/>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CF34-466B-99F8-9A1D22438FD8}"/>
                </c:ext>
              </c:extLst>
            </c:dLbl>
            <c:dLbl>
              <c:idx val="4"/>
              <c:tx>
                <c:rich>
                  <a:bodyPr/>
                  <a:lstStyle/>
                  <a:p>
                    <a:r>
                      <a:rPr lang="en-US"/>
                      <a:t>46.95</a:t>
                    </a:r>
                  </a:p>
                </c:rich>
              </c:tx>
              <c:dLblPos val="b"/>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CF34-466B-99F8-9A1D22438FD8}"/>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[grafice_insertie.xlsx]Sheet1!$B$186:$F$186</c:f>
              <c:numCache>
                <c:formatCode>General</c:formatCode>
                <c:ptCount val="5"/>
                <c:pt idx="0">
                  <c:v>2019</c:v>
                </c:pt>
                <c:pt idx="1">
                  <c:v>2020</c:v>
                </c:pt>
                <c:pt idx="2">
                  <c:v>2021</c:v>
                </c:pt>
                <c:pt idx="3">
                  <c:v>2022</c:v>
                </c:pt>
                <c:pt idx="4">
                  <c:v>2023</c:v>
                </c:pt>
              </c:numCache>
            </c:numRef>
          </c:cat>
          <c:val>
            <c:numRef>
              <c:f>[grafice_insertie.xlsx]Sheet1!$B$187:$F$187</c:f>
              <c:numCache>
                <c:formatCode>General</c:formatCode>
                <c:ptCount val="5"/>
                <c:pt idx="0">
                  <c:v>55.57</c:v>
                </c:pt>
                <c:pt idx="1">
                  <c:v>61.29</c:v>
                </c:pt>
                <c:pt idx="2">
                  <c:v>50.47</c:v>
                </c:pt>
                <c:pt idx="3">
                  <c:v>50.47</c:v>
                </c:pt>
                <c:pt idx="4">
                  <c:v>46.94</c:v>
                </c:pt>
              </c:numCache>
            </c:numRef>
          </c:val>
          <c:smooth val="0"/>
          <c:extLst>
            <c:ext xmlns:c16="http://schemas.microsoft.com/office/drawing/2014/chart" uri="{C3380CC4-5D6E-409C-BE32-E72D297353CC}">
              <c16:uniqueId val="{00000005-CF34-466B-99F8-9A1D22438FD8}"/>
            </c:ext>
          </c:extLst>
        </c:ser>
        <c:dLbls>
          <c:showLegendKey val="0"/>
          <c:showVal val="0"/>
          <c:showCatName val="0"/>
          <c:showSerName val="0"/>
          <c:showPercent val="0"/>
          <c:showBubbleSize val="0"/>
        </c:dLbls>
        <c:smooth val="0"/>
        <c:axId val="22416976"/>
        <c:axId val="22395376"/>
      </c:lineChart>
      <c:catAx>
        <c:axId val="22416976"/>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22395376"/>
        <c:crosses val="autoZero"/>
        <c:auto val="1"/>
        <c:lblAlgn val="ctr"/>
        <c:lblOffset val="100"/>
        <c:noMultiLvlLbl val="0"/>
      </c:catAx>
      <c:valAx>
        <c:axId val="22395376"/>
        <c:scaling>
          <c:orientation val="minMax"/>
        </c:scaling>
        <c:delete val="1"/>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crossAx val="22416976"/>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7246118628013424E-2"/>
          <c:y val="4.9040726507731738E-2"/>
          <c:w val="0.97260851485524369"/>
          <c:h val="0.85813334642487316"/>
        </c:manualLayout>
      </c:layout>
      <c:barChart>
        <c:barDir val="col"/>
        <c:grouping val="clustered"/>
        <c:varyColors val="0"/>
        <c:ser>
          <c:idx val="0"/>
          <c:order val="0"/>
          <c:tx>
            <c:strRef>
              <c:f>Sheet1!$E$257</c:f>
              <c:strCache>
                <c:ptCount val="1"/>
                <c:pt idx="0">
                  <c:v>FSE</c:v>
                </c:pt>
              </c:strCache>
            </c:strRef>
          </c:tx>
          <c:spPr>
            <a:gradFill flip="none" rotWithShape="1">
              <a:gsLst>
                <a:gs pos="0">
                  <a:schemeClr val="accent5">
                    <a:lumMod val="50000"/>
                    <a:tint val="66000"/>
                    <a:satMod val="160000"/>
                  </a:schemeClr>
                </a:gs>
                <a:gs pos="50000">
                  <a:schemeClr val="accent5">
                    <a:lumMod val="50000"/>
                    <a:tint val="44500"/>
                    <a:satMod val="160000"/>
                  </a:schemeClr>
                </a:gs>
                <a:gs pos="100000">
                  <a:schemeClr val="accent5">
                    <a:lumMod val="50000"/>
                    <a:tint val="23500"/>
                    <a:satMod val="160000"/>
                  </a:schemeClr>
                </a:gs>
              </a:gsLst>
              <a:lin ang="2700000" scaled="1"/>
              <a:tileRect/>
            </a:gradFill>
            <a:ln w="9525" cap="flat" cmpd="sng" algn="ctr">
              <a:solidFill>
                <a:schemeClr val="lt1">
                  <a:alpha val="50000"/>
                </a:schemeClr>
              </a:solidFill>
              <a:round/>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Times New Roman" panose="02020603050405020304" pitchFamily="18" charset="0"/>
                  </a:defRPr>
                </a:pPr>
                <a:endParaRPr lang="en-US"/>
              </a:p>
            </c:txPr>
            <c:dLblPos val="inEnd"/>
            <c:showLegendKey val="0"/>
            <c:showVal val="1"/>
            <c:showCatName val="0"/>
            <c:showSerName val="1"/>
            <c:showPercent val="0"/>
            <c:showBubbleSize val="0"/>
            <c:separator> </c:separator>
            <c:showLeaderLines val="0"/>
            <c:extLst>
              <c:ext xmlns:c15="http://schemas.microsoft.com/office/drawing/2012/chart" uri="{CE6537A1-D6FC-4f65-9D91-7224C49458BB}">
                <c15:showLeaderLines val="0"/>
              </c:ext>
            </c:extLst>
          </c:dLbls>
          <c:cat>
            <c:numRef>
              <c:f>Sheet1!$F$256:$J$256</c:f>
              <c:numCache>
                <c:formatCode>General</c:formatCode>
                <c:ptCount val="5"/>
                <c:pt idx="0">
                  <c:v>2019</c:v>
                </c:pt>
                <c:pt idx="1">
                  <c:v>2020</c:v>
                </c:pt>
                <c:pt idx="2">
                  <c:v>2021</c:v>
                </c:pt>
                <c:pt idx="3">
                  <c:v>2022</c:v>
                </c:pt>
                <c:pt idx="4">
                  <c:v>2023</c:v>
                </c:pt>
              </c:numCache>
            </c:numRef>
          </c:cat>
          <c:val>
            <c:numRef>
              <c:f>Sheet1!$F$257:$J$257</c:f>
              <c:numCache>
                <c:formatCode>0.00%</c:formatCode>
                <c:ptCount val="5"/>
                <c:pt idx="0">
                  <c:v>0.4667</c:v>
                </c:pt>
                <c:pt idx="1">
                  <c:v>0.5978</c:v>
                </c:pt>
                <c:pt idx="2">
                  <c:v>0.44119999999999998</c:v>
                </c:pt>
                <c:pt idx="3">
                  <c:v>0.43730000000000002</c:v>
                </c:pt>
                <c:pt idx="4">
                  <c:v>0.4491</c:v>
                </c:pt>
              </c:numCache>
            </c:numRef>
          </c:val>
          <c:extLst>
            <c:ext xmlns:c16="http://schemas.microsoft.com/office/drawing/2014/chart" uri="{C3380CC4-5D6E-409C-BE32-E72D297353CC}">
              <c16:uniqueId val="{00000000-C311-4B43-8B1C-72A10396ECC9}"/>
            </c:ext>
          </c:extLst>
        </c:ser>
        <c:ser>
          <c:idx val="1"/>
          <c:order val="1"/>
          <c:tx>
            <c:strRef>
              <c:f>Sheet1!$E$258</c:f>
              <c:strCache>
                <c:ptCount val="1"/>
                <c:pt idx="0">
                  <c:v>FDSA</c:v>
                </c:pt>
              </c:strCache>
            </c:strRef>
          </c:tx>
          <c:spPr>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lin ang="0" scaled="1"/>
              <a:tileRect/>
            </a:gradFill>
            <a:ln w="9525" cap="flat" cmpd="sng" algn="ctr">
              <a:solidFill>
                <a:schemeClr val="lt1">
                  <a:alpha val="50000"/>
                </a:schemeClr>
              </a:solidFill>
              <a:round/>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Times New Roman" panose="02020603050405020304" pitchFamily="18" charset="0"/>
                  </a:defRPr>
                </a:pPr>
                <a:endParaRPr lang="en-US"/>
              </a:p>
            </c:txPr>
            <c:dLblPos val="inEnd"/>
            <c:showLegendKey val="0"/>
            <c:showVal val="1"/>
            <c:showCatName val="0"/>
            <c:showSerName val="1"/>
            <c:showPercent val="0"/>
            <c:showBubbleSize val="0"/>
            <c:separator> </c:separator>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Sheet1!$F$256:$J$256</c:f>
              <c:numCache>
                <c:formatCode>General</c:formatCode>
                <c:ptCount val="5"/>
                <c:pt idx="0">
                  <c:v>2019</c:v>
                </c:pt>
                <c:pt idx="1">
                  <c:v>2020</c:v>
                </c:pt>
                <c:pt idx="2">
                  <c:v>2021</c:v>
                </c:pt>
                <c:pt idx="3">
                  <c:v>2022</c:v>
                </c:pt>
                <c:pt idx="4">
                  <c:v>2023</c:v>
                </c:pt>
              </c:numCache>
            </c:numRef>
          </c:cat>
          <c:val>
            <c:numRef>
              <c:f>Sheet1!$F$258:$J$258</c:f>
              <c:numCache>
                <c:formatCode>0.00%</c:formatCode>
                <c:ptCount val="5"/>
                <c:pt idx="0">
                  <c:v>0.48280000000000001</c:v>
                </c:pt>
                <c:pt idx="1">
                  <c:v>0.60709999999999997</c:v>
                </c:pt>
                <c:pt idx="2">
                  <c:v>0.49359999999999998</c:v>
                </c:pt>
                <c:pt idx="3">
                  <c:v>0.47139999999999999</c:v>
                </c:pt>
                <c:pt idx="4">
                  <c:v>0.44740000000000002</c:v>
                </c:pt>
              </c:numCache>
            </c:numRef>
          </c:val>
          <c:extLst>
            <c:ext xmlns:c16="http://schemas.microsoft.com/office/drawing/2014/chart" uri="{C3380CC4-5D6E-409C-BE32-E72D297353CC}">
              <c16:uniqueId val="{00000001-C311-4B43-8B1C-72A10396ECC9}"/>
            </c:ext>
          </c:extLst>
        </c:ser>
        <c:ser>
          <c:idx val="2"/>
          <c:order val="2"/>
          <c:tx>
            <c:strRef>
              <c:f>Sheet1!$E$259</c:f>
              <c:strCache>
                <c:ptCount val="1"/>
                <c:pt idx="0">
                  <c:v>FSU</c:v>
                </c:pt>
              </c:strCache>
            </c:strRef>
          </c:tx>
          <c:spPr>
            <a:gradFill flip="none" rotWithShape="1">
              <a:gsLst>
                <a:gs pos="0">
                  <a:schemeClr val="bg1">
                    <a:lumMod val="65000"/>
                    <a:tint val="66000"/>
                    <a:satMod val="160000"/>
                  </a:schemeClr>
                </a:gs>
                <a:gs pos="50000">
                  <a:schemeClr val="bg1">
                    <a:lumMod val="65000"/>
                    <a:tint val="44500"/>
                    <a:satMod val="160000"/>
                  </a:schemeClr>
                </a:gs>
                <a:gs pos="100000">
                  <a:schemeClr val="bg1">
                    <a:lumMod val="65000"/>
                    <a:tint val="23500"/>
                    <a:satMod val="160000"/>
                  </a:schemeClr>
                </a:gs>
              </a:gsLst>
              <a:lin ang="0" scaled="1"/>
              <a:tileRect/>
            </a:gradFill>
            <a:ln w="9525" cap="flat" cmpd="sng" algn="ctr">
              <a:solidFill>
                <a:schemeClr val="lt1">
                  <a:alpha val="50000"/>
                </a:schemeClr>
              </a:solidFill>
              <a:round/>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1"/>
            <c:showPercent val="0"/>
            <c:showBubbleSize val="0"/>
            <c:separator> </c:separator>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Sheet1!$F$256:$J$256</c:f>
              <c:numCache>
                <c:formatCode>General</c:formatCode>
                <c:ptCount val="5"/>
                <c:pt idx="0">
                  <c:v>2019</c:v>
                </c:pt>
                <c:pt idx="1">
                  <c:v>2020</c:v>
                </c:pt>
                <c:pt idx="2">
                  <c:v>2021</c:v>
                </c:pt>
                <c:pt idx="3">
                  <c:v>2022</c:v>
                </c:pt>
                <c:pt idx="4">
                  <c:v>2023</c:v>
                </c:pt>
              </c:numCache>
            </c:numRef>
          </c:cat>
          <c:val>
            <c:numRef>
              <c:f>Sheet1!$F$259:$J$259</c:f>
              <c:numCache>
                <c:formatCode>0.00%</c:formatCode>
                <c:ptCount val="5"/>
                <c:pt idx="0">
                  <c:v>0.51090000000000002</c:v>
                </c:pt>
                <c:pt idx="1">
                  <c:v>0.5</c:v>
                </c:pt>
                <c:pt idx="2">
                  <c:v>0.2903</c:v>
                </c:pt>
                <c:pt idx="3">
                  <c:v>0.35170000000000001</c:v>
                </c:pt>
                <c:pt idx="4">
                  <c:v>0.24660000000000001</c:v>
                </c:pt>
              </c:numCache>
            </c:numRef>
          </c:val>
          <c:extLst>
            <c:ext xmlns:c16="http://schemas.microsoft.com/office/drawing/2014/chart" uri="{C3380CC4-5D6E-409C-BE32-E72D297353CC}">
              <c16:uniqueId val="{00000002-C311-4B43-8B1C-72A10396ECC9}"/>
            </c:ext>
          </c:extLst>
        </c:ser>
        <c:ser>
          <c:idx val="3"/>
          <c:order val="3"/>
          <c:tx>
            <c:strRef>
              <c:f>Sheet1!$E$260</c:f>
              <c:strCache>
                <c:ptCount val="1"/>
                <c:pt idx="0">
                  <c:v>FTOSE</c:v>
                </c:pt>
              </c:strCache>
            </c:strRef>
          </c:tx>
          <c:spPr>
            <a:gradFill flip="none" rotWithShape="1">
              <a:gsLst>
                <a:gs pos="0">
                  <a:schemeClr val="accent6">
                    <a:lumMod val="75000"/>
                    <a:tint val="66000"/>
                    <a:satMod val="160000"/>
                  </a:schemeClr>
                </a:gs>
                <a:gs pos="50000">
                  <a:schemeClr val="accent6">
                    <a:lumMod val="75000"/>
                    <a:tint val="44500"/>
                    <a:satMod val="160000"/>
                  </a:schemeClr>
                </a:gs>
                <a:gs pos="100000">
                  <a:schemeClr val="accent6">
                    <a:lumMod val="75000"/>
                    <a:tint val="23500"/>
                    <a:satMod val="160000"/>
                  </a:schemeClr>
                </a:gs>
              </a:gsLst>
              <a:lin ang="2700000" scaled="1"/>
              <a:tileRect/>
            </a:gradFill>
            <a:ln w="9525" cap="flat" cmpd="sng" algn="ctr">
              <a:solidFill>
                <a:schemeClr val="lt1">
                  <a:alpha val="50000"/>
                </a:schemeClr>
              </a:solidFill>
              <a:round/>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1"/>
            <c:showPercent val="0"/>
            <c:showBubbleSize val="0"/>
            <c:separator> </c:separator>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Sheet1!$F$256:$J$256</c:f>
              <c:numCache>
                <c:formatCode>General</c:formatCode>
                <c:ptCount val="5"/>
                <c:pt idx="0">
                  <c:v>2019</c:v>
                </c:pt>
                <c:pt idx="1">
                  <c:v>2020</c:v>
                </c:pt>
                <c:pt idx="2">
                  <c:v>2021</c:v>
                </c:pt>
                <c:pt idx="3">
                  <c:v>2022</c:v>
                </c:pt>
                <c:pt idx="4">
                  <c:v>2023</c:v>
                </c:pt>
              </c:numCache>
            </c:numRef>
          </c:cat>
          <c:val>
            <c:numRef>
              <c:f>Sheet1!$F$260:$J$260</c:f>
              <c:numCache>
                <c:formatCode>0.00%</c:formatCode>
                <c:ptCount val="5"/>
                <c:pt idx="0">
                  <c:v>0.7238</c:v>
                </c:pt>
                <c:pt idx="1">
                  <c:v>0.74380000000000002</c:v>
                </c:pt>
                <c:pt idx="2">
                  <c:v>0.73960000000000004</c:v>
                </c:pt>
                <c:pt idx="3">
                  <c:v>0.72370000000000001</c:v>
                </c:pt>
                <c:pt idx="4">
                  <c:v>0.67069999999999996</c:v>
                </c:pt>
              </c:numCache>
            </c:numRef>
          </c:val>
          <c:extLst>
            <c:ext xmlns:c16="http://schemas.microsoft.com/office/drawing/2014/chart" uri="{C3380CC4-5D6E-409C-BE32-E72D297353CC}">
              <c16:uniqueId val="{00000003-C311-4B43-8B1C-72A10396ECC9}"/>
            </c:ext>
          </c:extLst>
        </c:ser>
        <c:ser>
          <c:idx val="4"/>
          <c:order val="4"/>
          <c:tx>
            <c:strRef>
              <c:f>Sheet1!$E$261</c:f>
              <c:strCache>
                <c:ptCount val="1"/>
                <c:pt idx="0">
                  <c:v>FSA</c:v>
                </c:pt>
              </c:strCache>
            </c:strRef>
          </c:tx>
          <c:spPr>
            <a:gradFill flip="none" rotWithShape="1">
              <a:gsLst>
                <a:gs pos="0">
                  <a:schemeClr val="accent5">
                    <a:lumMod val="75000"/>
                    <a:tint val="66000"/>
                    <a:satMod val="160000"/>
                  </a:schemeClr>
                </a:gs>
                <a:gs pos="50000">
                  <a:schemeClr val="accent5">
                    <a:lumMod val="75000"/>
                    <a:tint val="44500"/>
                    <a:satMod val="160000"/>
                  </a:schemeClr>
                </a:gs>
                <a:gs pos="100000">
                  <a:schemeClr val="accent5">
                    <a:lumMod val="75000"/>
                    <a:tint val="23500"/>
                    <a:satMod val="160000"/>
                  </a:schemeClr>
                </a:gs>
              </a:gsLst>
              <a:lin ang="2700000" scaled="1"/>
              <a:tileRect/>
            </a:gradFill>
            <a:ln w="9525" cap="flat" cmpd="sng" algn="ctr">
              <a:solidFill>
                <a:schemeClr val="lt1">
                  <a:alpha val="50000"/>
                </a:schemeClr>
              </a:solidFill>
              <a:round/>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1"/>
            <c:showPercent val="0"/>
            <c:showBubbleSize val="0"/>
            <c:separator> </c:separator>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Sheet1!$F$256:$J$256</c:f>
              <c:numCache>
                <c:formatCode>General</c:formatCode>
                <c:ptCount val="5"/>
                <c:pt idx="0">
                  <c:v>2019</c:v>
                </c:pt>
                <c:pt idx="1">
                  <c:v>2020</c:v>
                </c:pt>
                <c:pt idx="2">
                  <c:v>2021</c:v>
                </c:pt>
                <c:pt idx="3">
                  <c:v>2022</c:v>
                </c:pt>
                <c:pt idx="4">
                  <c:v>2023</c:v>
                </c:pt>
              </c:numCache>
            </c:numRef>
          </c:cat>
          <c:val>
            <c:numRef>
              <c:f>Sheet1!$F$261:$J$261</c:f>
              <c:numCache>
                <c:formatCode>0.00%</c:formatCode>
                <c:ptCount val="5"/>
                <c:pt idx="0" formatCode="0%">
                  <c:v>0.64</c:v>
                </c:pt>
                <c:pt idx="1">
                  <c:v>0.63039999999999996</c:v>
                </c:pt>
                <c:pt idx="2">
                  <c:v>0.58899999999999997</c:v>
                </c:pt>
                <c:pt idx="3">
                  <c:v>0.65910000000000002</c:v>
                </c:pt>
                <c:pt idx="4">
                  <c:v>0.42220000000000002</c:v>
                </c:pt>
              </c:numCache>
            </c:numRef>
          </c:val>
          <c:extLst>
            <c:ext xmlns:c16="http://schemas.microsoft.com/office/drawing/2014/chart" uri="{C3380CC4-5D6E-409C-BE32-E72D297353CC}">
              <c16:uniqueId val="{00000004-C311-4B43-8B1C-72A10396ECC9}"/>
            </c:ext>
          </c:extLst>
        </c:ser>
        <c:ser>
          <c:idx val="5"/>
          <c:order val="5"/>
          <c:tx>
            <c:strRef>
              <c:f>Sheet1!$E$262</c:f>
              <c:strCache>
                <c:ptCount val="1"/>
                <c:pt idx="0">
                  <c:v>FIMSA</c:v>
                </c:pt>
              </c:strCache>
            </c:strRef>
          </c:tx>
          <c:spPr>
            <a:gradFill flip="none" rotWithShape="1">
              <a:gsLst>
                <a:gs pos="0">
                  <a:schemeClr val="accent4">
                    <a:lumMod val="75000"/>
                    <a:tint val="66000"/>
                    <a:satMod val="160000"/>
                  </a:schemeClr>
                </a:gs>
                <a:gs pos="50000">
                  <a:schemeClr val="accent4">
                    <a:lumMod val="75000"/>
                    <a:tint val="44500"/>
                    <a:satMod val="160000"/>
                  </a:schemeClr>
                </a:gs>
                <a:gs pos="100000">
                  <a:schemeClr val="accent4">
                    <a:lumMod val="75000"/>
                    <a:tint val="23500"/>
                    <a:satMod val="160000"/>
                  </a:schemeClr>
                </a:gs>
              </a:gsLst>
              <a:lin ang="0" scaled="1"/>
              <a:tileRect/>
            </a:gradFill>
            <a:ln w="9525" cap="flat" cmpd="sng" algn="ctr">
              <a:solidFill>
                <a:schemeClr val="lt1">
                  <a:alpha val="50000"/>
                </a:schemeClr>
              </a:solidFill>
              <a:round/>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1"/>
            <c:showPercent val="0"/>
            <c:showBubbleSize val="0"/>
            <c:separator> </c:separator>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Sheet1!$F$256:$J$256</c:f>
              <c:numCache>
                <c:formatCode>General</c:formatCode>
                <c:ptCount val="5"/>
                <c:pt idx="0">
                  <c:v>2019</c:v>
                </c:pt>
                <c:pt idx="1">
                  <c:v>2020</c:v>
                </c:pt>
                <c:pt idx="2">
                  <c:v>2021</c:v>
                </c:pt>
                <c:pt idx="3">
                  <c:v>2022</c:v>
                </c:pt>
                <c:pt idx="4">
                  <c:v>2023</c:v>
                </c:pt>
              </c:numCache>
            </c:numRef>
          </c:cat>
          <c:val>
            <c:numRef>
              <c:f>Sheet1!$F$262:$J$262</c:f>
              <c:numCache>
                <c:formatCode>0.00%</c:formatCode>
                <c:ptCount val="5"/>
                <c:pt idx="0">
                  <c:v>0.45450000000000002</c:v>
                </c:pt>
                <c:pt idx="1">
                  <c:v>0.54459999999999997</c:v>
                </c:pt>
                <c:pt idx="2">
                  <c:v>0.36520000000000002</c:v>
                </c:pt>
                <c:pt idx="3">
                  <c:v>0.45279999999999998</c:v>
                </c:pt>
                <c:pt idx="4">
                  <c:v>0.43959999999999999</c:v>
                </c:pt>
              </c:numCache>
            </c:numRef>
          </c:val>
          <c:extLst>
            <c:ext xmlns:c16="http://schemas.microsoft.com/office/drawing/2014/chart" uri="{C3380CC4-5D6E-409C-BE32-E72D297353CC}">
              <c16:uniqueId val="{00000005-C311-4B43-8B1C-72A10396ECC9}"/>
            </c:ext>
          </c:extLst>
        </c:ser>
        <c:ser>
          <c:idx val="6"/>
          <c:order val="6"/>
          <c:tx>
            <c:strRef>
              <c:f>Sheet1!$E$263</c:f>
              <c:strCache>
                <c:ptCount val="1"/>
                <c:pt idx="0">
                  <c:v>FIEETI</c:v>
                </c:pt>
              </c:strCache>
            </c:strRef>
          </c:tx>
          <c:spPr>
            <a:gradFill flip="none" rotWithShape="1">
              <a:gsLst>
                <a:gs pos="0">
                  <a:schemeClr val="accent1">
                    <a:lumMod val="75000"/>
                    <a:tint val="66000"/>
                    <a:satMod val="160000"/>
                  </a:schemeClr>
                </a:gs>
                <a:gs pos="50000">
                  <a:schemeClr val="accent1">
                    <a:lumMod val="75000"/>
                    <a:tint val="44500"/>
                    <a:satMod val="160000"/>
                  </a:schemeClr>
                </a:gs>
                <a:gs pos="100000">
                  <a:schemeClr val="accent1">
                    <a:lumMod val="75000"/>
                    <a:tint val="23500"/>
                    <a:satMod val="160000"/>
                  </a:schemeClr>
                </a:gs>
              </a:gsLst>
              <a:lin ang="2700000" scaled="1"/>
              <a:tileRect/>
            </a:gradFill>
            <a:ln w="9525" cap="flat" cmpd="sng" algn="ctr">
              <a:solidFill>
                <a:schemeClr val="lt1">
                  <a:alpha val="50000"/>
                </a:schemeClr>
              </a:solidFill>
              <a:round/>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1"/>
            <c:showPercent val="0"/>
            <c:showBubbleSize val="0"/>
            <c:separator> </c:separator>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Sheet1!$F$256:$J$256</c:f>
              <c:numCache>
                <c:formatCode>General</c:formatCode>
                <c:ptCount val="5"/>
                <c:pt idx="0">
                  <c:v>2019</c:v>
                </c:pt>
                <c:pt idx="1">
                  <c:v>2020</c:v>
                </c:pt>
                <c:pt idx="2">
                  <c:v>2021</c:v>
                </c:pt>
                <c:pt idx="3">
                  <c:v>2022</c:v>
                </c:pt>
                <c:pt idx="4">
                  <c:v>2023</c:v>
                </c:pt>
              </c:numCache>
            </c:numRef>
          </c:cat>
          <c:val>
            <c:numRef>
              <c:f>Sheet1!$F$263:$J$263</c:f>
              <c:numCache>
                <c:formatCode>0.00%</c:formatCode>
                <c:ptCount val="5"/>
                <c:pt idx="0">
                  <c:v>0.72729999999999995</c:v>
                </c:pt>
                <c:pt idx="1">
                  <c:v>0.84150000000000003</c:v>
                </c:pt>
                <c:pt idx="2">
                  <c:v>0.70889999999999997</c:v>
                </c:pt>
                <c:pt idx="3">
                  <c:v>0.71130000000000004</c:v>
                </c:pt>
                <c:pt idx="4">
                  <c:v>0.63360000000000005</c:v>
                </c:pt>
              </c:numCache>
            </c:numRef>
          </c:val>
          <c:extLst>
            <c:ext xmlns:c16="http://schemas.microsoft.com/office/drawing/2014/chart" uri="{C3380CC4-5D6E-409C-BE32-E72D297353CC}">
              <c16:uniqueId val="{00000006-C311-4B43-8B1C-72A10396ECC9}"/>
            </c:ext>
          </c:extLst>
        </c:ser>
        <c:ser>
          <c:idx val="7"/>
          <c:order val="7"/>
          <c:tx>
            <c:strRef>
              <c:f>Sheet1!$E$264</c:f>
              <c:strCache>
                <c:ptCount val="1"/>
                <c:pt idx="0">
                  <c:v>FIMM</c:v>
                </c:pt>
              </c:strCache>
            </c:strRef>
          </c:tx>
          <c:spPr>
            <a:gradFill flip="none" rotWithShape="1">
              <a:gsLst>
                <a:gs pos="0">
                  <a:schemeClr val="accent2">
                    <a:lumMod val="50000"/>
                    <a:tint val="66000"/>
                    <a:satMod val="160000"/>
                  </a:schemeClr>
                </a:gs>
                <a:gs pos="50000">
                  <a:schemeClr val="accent2">
                    <a:lumMod val="50000"/>
                    <a:tint val="44500"/>
                    <a:satMod val="160000"/>
                  </a:schemeClr>
                </a:gs>
                <a:gs pos="100000">
                  <a:schemeClr val="accent2">
                    <a:lumMod val="50000"/>
                    <a:tint val="23500"/>
                    <a:satMod val="160000"/>
                  </a:schemeClr>
                </a:gs>
              </a:gsLst>
              <a:lin ang="2700000" scaled="1"/>
              <a:tileRect/>
            </a:gradFill>
            <a:ln w="9525" cap="flat" cmpd="sng" algn="ctr">
              <a:solidFill>
                <a:schemeClr val="lt1">
                  <a:alpha val="50000"/>
                </a:schemeClr>
              </a:solidFill>
              <a:round/>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1"/>
            <c:showPercent val="0"/>
            <c:showBubbleSize val="0"/>
            <c:separator> </c:separator>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Sheet1!$F$256:$J$256</c:f>
              <c:numCache>
                <c:formatCode>General</c:formatCode>
                <c:ptCount val="5"/>
                <c:pt idx="0">
                  <c:v>2019</c:v>
                </c:pt>
                <c:pt idx="1">
                  <c:v>2020</c:v>
                </c:pt>
                <c:pt idx="2">
                  <c:v>2021</c:v>
                </c:pt>
                <c:pt idx="3">
                  <c:v>2022</c:v>
                </c:pt>
                <c:pt idx="4">
                  <c:v>2023</c:v>
                </c:pt>
              </c:numCache>
            </c:numRef>
          </c:cat>
          <c:val>
            <c:numRef>
              <c:f>Sheet1!$F$264:$J$264</c:f>
              <c:numCache>
                <c:formatCode>0.00%</c:formatCode>
                <c:ptCount val="5"/>
                <c:pt idx="0">
                  <c:v>0.6714</c:v>
                </c:pt>
                <c:pt idx="1">
                  <c:v>0.63219999999999998</c:v>
                </c:pt>
                <c:pt idx="2">
                  <c:v>0.7</c:v>
                </c:pt>
                <c:pt idx="3">
                  <c:v>0.51319999999999999</c:v>
                </c:pt>
                <c:pt idx="4">
                  <c:v>0.48980000000000001</c:v>
                </c:pt>
              </c:numCache>
            </c:numRef>
          </c:val>
          <c:extLst>
            <c:ext xmlns:c16="http://schemas.microsoft.com/office/drawing/2014/chart" uri="{C3380CC4-5D6E-409C-BE32-E72D297353CC}">
              <c16:uniqueId val="{00000007-C311-4B43-8B1C-72A10396ECC9}"/>
            </c:ext>
          </c:extLst>
        </c:ser>
        <c:ser>
          <c:idx val="8"/>
          <c:order val="8"/>
          <c:tx>
            <c:strRef>
              <c:f>Sheet1!$E$265</c:f>
              <c:strCache>
                <c:ptCount val="1"/>
                <c:pt idx="0">
                  <c:v>FSPLC</c:v>
                </c:pt>
              </c:strCache>
            </c:strRef>
          </c:tx>
          <c:spPr>
            <a:gradFill flip="none" rotWithShape="1">
              <a:gsLst>
                <a:gs pos="0">
                  <a:schemeClr val="accent6">
                    <a:lumMod val="50000"/>
                    <a:tint val="66000"/>
                    <a:satMod val="160000"/>
                  </a:schemeClr>
                </a:gs>
                <a:gs pos="50000">
                  <a:schemeClr val="accent6">
                    <a:lumMod val="50000"/>
                    <a:tint val="44500"/>
                    <a:satMod val="160000"/>
                  </a:schemeClr>
                </a:gs>
                <a:gs pos="100000">
                  <a:schemeClr val="accent6">
                    <a:lumMod val="50000"/>
                    <a:tint val="23500"/>
                    <a:satMod val="160000"/>
                  </a:schemeClr>
                </a:gs>
              </a:gsLst>
              <a:lin ang="0" scaled="1"/>
              <a:tileRect/>
            </a:gradFill>
            <a:ln w="9525" cap="flat" cmpd="sng" algn="ctr">
              <a:solidFill>
                <a:schemeClr val="lt1">
                  <a:alpha val="50000"/>
                </a:schemeClr>
              </a:solidFill>
              <a:round/>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1"/>
            <c:showPercent val="0"/>
            <c:showBubbleSize val="0"/>
            <c:separator> </c:separator>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Sheet1!$F$256:$J$256</c:f>
              <c:numCache>
                <c:formatCode>General</c:formatCode>
                <c:ptCount val="5"/>
                <c:pt idx="0">
                  <c:v>2019</c:v>
                </c:pt>
                <c:pt idx="1">
                  <c:v>2020</c:v>
                </c:pt>
                <c:pt idx="2">
                  <c:v>2021</c:v>
                </c:pt>
                <c:pt idx="3">
                  <c:v>2022</c:v>
                </c:pt>
                <c:pt idx="4">
                  <c:v>2023</c:v>
                </c:pt>
              </c:numCache>
            </c:numRef>
          </c:cat>
          <c:val>
            <c:numRef>
              <c:f>Sheet1!$F$265:$J$265</c:f>
              <c:numCache>
                <c:formatCode>0.00%</c:formatCode>
                <c:ptCount val="5"/>
                <c:pt idx="0">
                  <c:v>0.55559999999999998</c:v>
                </c:pt>
                <c:pt idx="1">
                  <c:v>0.48980000000000001</c:v>
                </c:pt>
                <c:pt idx="2">
                  <c:v>0.36709999999999998</c:v>
                </c:pt>
                <c:pt idx="3">
                  <c:v>0.40739999999999998</c:v>
                </c:pt>
                <c:pt idx="4">
                  <c:v>0.35089999999999999</c:v>
                </c:pt>
              </c:numCache>
            </c:numRef>
          </c:val>
          <c:extLst>
            <c:ext xmlns:c16="http://schemas.microsoft.com/office/drawing/2014/chart" uri="{C3380CC4-5D6E-409C-BE32-E72D297353CC}">
              <c16:uniqueId val="{00000008-C311-4B43-8B1C-72A10396ECC9}"/>
            </c:ext>
          </c:extLst>
        </c:ser>
        <c:ser>
          <c:idx val="9"/>
          <c:order val="9"/>
          <c:tx>
            <c:strRef>
              <c:f>Sheet1!$E$266</c:f>
              <c:strCache>
                <c:ptCount val="1"/>
                <c:pt idx="0">
                  <c:v>FSIA</c:v>
                </c:pt>
              </c:strCache>
            </c:strRef>
          </c:tx>
          <c:spPr>
            <a:gradFill flip="none" rotWithShape="1">
              <a:gsLst>
                <a:gs pos="0">
                  <a:schemeClr val="accent2">
                    <a:lumMod val="75000"/>
                    <a:tint val="66000"/>
                    <a:satMod val="160000"/>
                  </a:schemeClr>
                </a:gs>
                <a:gs pos="50000">
                  <a:schemeClr val="accent2">
                    <a:lumMod val="75000"/>
                    <a:tint val="44500"/>
                    <a:satMod val="160000"/>
                  </a:schemeClr>
                </a:gs>
                <a:gs pos="100000">
                  <a:schemeClr val="accent2">
                    <a:lumMod val="75000"/>
                    <a:tint val="23500"/>
                    <a:satMod val="160000"/>
                  </a:schemeClr>
                </a:gs>
              </a:gsLst>
              <a:lin ang="18900000" scaled="1"/>
              <a:tileRect/>
            </a:gradFill>
            <a:ln w="9525" cap="flat" cmpd="sng" algn="ctr">
              <a:solidFill>
                <a:schemeClr val="lt1">
                  <a:alpha val="50000"/>
                </a:schemeClr>
              </a:solidFill>
              <a:round/>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1"/>
            <c:showPercent val="0"/>
            <c:showBubbleSize val="0"/>
            <c:separator> </c:separator>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Sheet1!$F$256:$J$256</c:f>
              <c:numCache>
                <c:formatCode>General</c:formatCode>
                <c:ptCount val="5"/>
                <c:pt idx="0">
                  <c:v>2019</c:v>
                </c:pt>
                <c:pt idx="1">
                  <c:v>2020</c:v>
                </c:pt>
                <c:pt idx="2">
                  <c:v>2021</c:v>
                </c:pt>
                <c:pt idx="3">
                  <c:v>2022</c:v>
                </c:pt>
                <c:pt idx="4">
                  <c:v>2023</c:v>
                </c:pt>
              </c:numCache>
            </c:numRef>
          </c:cat>
          <c:val>
            <c:numRef>
              <c:f>Sheet1!$F$266:$J$266</c:f>
              <c:numCache>
                <c:formatCode>0.00%</c:formatCode>
                <c:ptCount val="5"/>
                <c:pt idx="0">
                  <c:v>0.29110000000000003</c:v>
                </c:pt>
                <c:pt idx="1">
                  <c:v>0.38950000000000001</c:v>
                </c:pt>
                <c:pt idx="2">
                  <c:v>0.40160000000000001</c:v>
                </c:pt>
                <c:pt idx="3">
                  <c:v>0.38059999999999999</c:v>
                </c:pt>
                <c:pt idx="4">
                  <c:v>0.44190000000000002</c:v>
                </c:pt>
              </c:numCache>
            </c:numRef>
          </c:val>
          <c:extLst>
            <c:ext xmlns:c16="http://schemas.microsoft.com/office/drawing/2014/chart" uri="{C3380CC4-5D6E-409C-BE32-E72D297353CC}">
              <c16:uniqueId val="{00000009-C311-4B43-8B1C-72A10396ECC9}"/>
            </c:ext>
          </c:extLst>
        </c:ser>
        <c:dLbls>
          <c:dLblPos val="inEnd"/>
          <c:showLegendKey val="0"/>
          <c:showVal val="1"/>
          <c:showCatName val="0"/>
          <c:showSerName val="0"/>
          <c:showPercent val="0"/>
          <c:showBubbleSize val="0"/>
        </c:dLbls>
        <c:gapWidth val="65"/>
        <c:axId val="359125887"/>
        <c:axId val="359125407"/>
      </c:barChart>
      <c:catAx>
        <c:axId val="359125887"/>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0"/>
          <a:lstStyle/>
          <a:p>
            <a:pPr>
              <a:defRPr sz="900" b="1" i="0" u="none" strike="noStrike" kern="1200" cap="all" baseline="0">
                <a:solidFill>
                  <a:sysClr val="windowText" lastClr="000000"/>
                </a:solidFill>
                <a:latin typeface="+mn-lt"/>
                <a:ea typeface="+mn-ea"/>
                <a:cs typeface="+mn-cs"/>
              </a:defRPr>
            </a:pPr>
            <a:endParaRPr lang="en-US"/>
          </a:p>
        </c:txPr>
        <c:crossAx val="359125407"/>
        <c:crosses val="autoZero"/>
        <c:auto val="1"/>
        <c:lblAlgn val="ctr"/>
        <c:lblOffset val="100"/>
        <c:noMultiLvlLbl val="0"/>
      </c:catAx>
      <c:valAx>
        <c:axId val="359125407"/>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crossAx val="359125887"/>
        <c:crosses val="autoZero"/>
        <c:crossBetween val="between"/>
      </c:valAx>
      <c:spPr>
        <a:pattFill prst="ltDnDiag">
          <a:fgClr>
            <a:schemeClr val="bg1">
              <a:lumMod val="85000"/>
            </a:schemeClr>
          </a:fgClr>
          <a:bgClr>
            <a:schemeClr val="bg1"/>
          </a:bgClr>
        </a:pattFill>
        <a:ln>
          <a:noFill/>
        </a:ln>
        <a:effectLst/>
      </c:spPr>
    </c:plotArea>
    <c:plotVisOnly val="1"/>
    <c:dispBlanksAs val="gap"/>
    <c:showDLblsOverMax val="0"/>
  </c:chart>
  <c:spPr>
    <a:pattFill prst="ltDnDiag">
      <a:fgClr>
        <a:schemeClr val="bg1">
          <a:lumMod val="85000"/>
        </a:schemeClr>
      </a:fgClr>
      <a:bgClr>
        <a:schemeClr val="bg1"/>
      </a:bgClr>
    </a:patt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sz="1000" b="0" i="1" u="none" strike="noStrike" kern="1200" cap="none" spc="0" normalizeH="0" baseline="0">
                <a:solidFill>
                  <a:sysClr val="windowText" lastClr="000000"/>
                </a:solidFill>
                <a:latin typeface="Times New Roman" panose="02020603050405020304" pitchFamily="18" charset="0"/>
                <a:cs typeface="Times New Roman" panose="02020603050405020304" pitchFamily="18" charset="0"/>
              </a:rPr>
              <a:t>Absolvenți studii universitare de licență care continuă studiile la master indiferent de domeniu</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n-US"/>
        </a:p>
      </c:txPr>
    </c:title>
    <c:autoTitleDeleted val="0"/>
    <c:plotArea>
      <c:layout>
        <c:manualLayout>
          <c:layoutTarget val="inner"/>
          <c:xMode val="edge"/>
          <c:yMode val="edge"/>
          <c:x val="3.0555555555555555E-2"/>
          <c:y val="0.21486458577704526"/>
          <c:w val="0.93888888888888888"/>
          <c:h val="0.54694794166771932"/>
        </c:manualLayout>
      </c:layout>
      <c:barChart>
        <c:barDir val="col"/>
        <c:grouping val="clustered"/>
        <c:varyColors val="0"/>
        <c:ser>
          <c:idx val="0"/>
          <c:order val="0"/>
          <c:tx>
            <c:strRef>
              <c:f>[evolutia_abs_drd_cd.xlsx]master!$D$193</c:f>
              <c:strCache>
                <c:ptCount val="1"/>
                <c:pt idx="0">
                  <c:v>nr. absolvenți licență</c:v>
                </c:pt>
              </c:strCache>
            </c:strRef>
          </c:tx>
          <c:spPr>
            <a:solidFill>
              <a:schemeClr val="accent1">
                <a:shade val="76000"/>
              </a:schemeClr>
            </a:solidFill>
            <a:ln>
              <a:noFill/>
            </a:ln>
            <a:effectLst/>
          </c:spPr>
          <c:invertIfNegative val="0"/>
          <c:dLbls>
            <c:dLbl>
              <c:idx val="0"/>
              <c:layout>
                <c:manualLayout>
                  <c:x val="2.7777777777777779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F58-4E71-9D84-FCA457D38352}"/>
                </c:ext>
              </c:extLst>
            </c:dLbl>
            <c:dLbl>
              <c:idx val="1"/>
              <c:layout>
                <c:manualLayout>
                  <c:x val="0"/>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F58-4E71-9D84-FCA457D3835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[evolutia_abs_drd_cd.xlsx]master!$B$194:$C$198</c:f>
              <c:strCache>
                <c:ptCount val="5"/>
                <c:pt idx="0">
                  <c:v>2019</c:v>
                </c:pt>
                <c:pt idx="1">
                  <c:v>2020</c:v>
                </c:pt>
                <c:pt idx="2">
                  <c:v>2021</c:v>
                </c:pt>
                <c:pt idx="3">
                  <c:v>2022</c:v>
                </c:pt>
                <c:pt idx="4">
                  <c:v>2023</c:v>
                </c:pt>
              </c:strCache>
            </c:strRef>
          </c:cat>
          <c:val>
            <c:numRef>
              <c:f>[evolutia_abs_drd_cd.xlsx]master!$D$194:$D$198</c:f>
              <c:numCache>
                <c:formatCode>General</c:formatCode>
                <c:ptCount val="5"/>
                <c:pt idx="0">
                  <c:v>784</c:v>
                </c:pt>
                <c:pt idx="1">
                  <c:v>825</c:v>
                </c:pt>
                <c:pt idx="2">
                  <c:v>779</c:v>
                </c:pt>
                <c:pt idx="3">
                  <c:v>804</c:v>
                </c:pt>
                <c:pt idx="4">
                  <c:v>797</c:v>
                </c:pt>
              </c:numCache>
            </c:numRef>
          </c:val>
          <c:extLst>
            <c:ext xmlns:c16="http://schemas.microsoft.com/office/drawing/2014/chart" uri="{C3380CC4-5D6E-409C-BE32-E72D297353CC}">
              <c16:uniqueId val="{00000002-4F58-4E71-9D84-FCA457D38352}"/>
            </c:ext>
          </c:extLst>
        </c:ser>
        <c:ser>
          <c:idx val="1"/>
          <c:order val="1"/>
          <c:tx>
            <c:strRef>
              <c:f>[evolutia_abs_drd_cd.xlsx]master!$E$193</c:f>
              <c:strCache>
                <c:ptCount val="1"/>
                <c:pt idx="0">
                  <c:v>nr. absolvenți licență care continuă studiile la master indiferent de domeniu</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[evolutia_abs_drd_cd.xlsx]master!$B$194:$C$198</c:f>
              <c:strCache>
                <c:ptCount val="5"/>
                <c:pt idx="0">
                  <c:v>2019</c:v>
                </c:pt>
                <c:pt idx="1">
                  <c:v>2020</c:v>
                </c:pt>
                <c:pt idx="2">
                  <c:v>2021</c:v>
                </c:pt>
                <c:pt idx="3">
                  <c:v>2022</c:v>
                </c:pt>
                <c:pt idx="4">
                  <c:v>2023</c:v>
                </c:pt>
              </c:strCache>
            </c:strRef>
          </c:cat>
          <c:val>
            <c:numRef>
              <c:f>[evolutia_abs_drd_cd.xlsx]master!$E$194:$E$198</c:f>
              <c:numCache>
                <c:formatCode>General</c:formatCode>
                <c:ptCount val="5"/>
                <c:pt idx="0">
                  <c:v>366</c:v>
                </c:pt>
                <c:pt idx="1">
                  <c:v>356</c:v>
                </c:pt>
                <c:pt idx="2">
                  <c:v>316</c:v>
                </c:pt>
                <c:pt idx="3">
                  <c:v>328</c:v>
                </c:pt>
                <c:pt idx="4">
                  <c:v>336</c:v>
                </c:pt>
              </c:numCache>
            </c:numRef>
          </c:val>
          <c:extLst>
            <c:ext xmlns:c16="http://schemas.microsoft.com/office/drawing/2014/chart" uri="{C3380CC4-5D6E-409C-BE32-E72D297353CC}">
              <c16:uniqueId val="{00000003-4F58-4E71-9D84-FCA457D38352}"/>
            </c:ext>
          </c:extLst>
        </c:ser>
        <c:dLbls>
          <c:showLegendKey val="0"/>
          <c:showVal val="0"/>
          <c:showCatName val="0"/>
          <c:showSerName val="0"/>
          <c:showPercent val="0"/>
          <c:showBubbleSize val="0"/>
        </c:dLbls>
        <c:gapWidth val="267"/>
        <c:overlap val="-43"/>
        <c:axId val="1079254383"/>
        <c:axId val="1079250543"/>
      </c:barChart>
      <c:catAx>
        <c:axId val="1079254383"/>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079250543"/>
        <c:crosses val="autoZero"/>
        <c:auto val="1"/>
        <c:lblAlgn val="ctr"/>
        <c:lblOffset val="100"/>
        <c:noMultiLvlLbl val="0"/>
      </c:catAx>
      <c:valAx>
        <c:axId val="1079250543"/>
        <c:scaling>
          <c:orientation val="minMax"/>
        </c:scaling>
        <c:delete val="1"/>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crossAx val="1079254383"/>
        <c:crosses val="autoZero"/>
        <c:crossBetween val="between"/>
      </c:valAx>
      <c:spPr>
        <a:pattFill prst="ltDnDiag">
          <a:fgClr>
            <a:schemeClr val="dk1">
              <a:lumMod val="15000"/>
              <a:lumOff val="85000"/>
            </a:schemeClr>
          </a:fgClr>
          <a:bgClr>
            <a:schemeClr val="lt1"/>
          </a:bgClr>
        </a:pattFill>
        <a:ln>
          <a:noFill/>
        </a:ln>
        <a:effectLst/>
      </c:spPr>
    </c:plotArea>
    <c:legend>
      <c:legendPos val="b"/>
      <c:legendEntry>
        <c:idx val="0"/>
        <c:txPr>
          <a:bodyPr rot="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Entry>
      <c:legendEntry>
        <c:idx val="1"/>
        <c:txPr>
          <a:bodyPr rot="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Entry>
      <c:layout>
        <c:manualLayout>
          <c:xMode val="edge"/>
          <c:yMode val="edge"/>
          <c:x val="0.1011159230096238"/>
          <c:y val="0.85885837775029372"/>
          <c:w val="0.7977681539807524"/>
          <c:h val="0.107603332702473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604863513712636"/>
          <c:y val="0.10544290248786255"/>
          <c:w val="0.39614894044022586"/>
          <c:h val="0.73055563923503164"/>
        </c:manualLayout>
      </c:layout>
      <c:pieChart>
        <c:varyColors val="1"/>
        <c:ser>
          <c:idx val="0"/>
          <c:order val="0"/>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4F35-4977-8F19-C98D2318274C}"/>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4F35-4977-8F19-C98D2318274C}"/>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4F35-4977-8F19-C98D2318274C}"/>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4F35-4977-8F19-C98D2318274C}"/>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4F35-4977-8F19-C98D2318274C}"/>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4F35-4977-8F19-C98D2318274C}"/>
              </c:ext>
            </c:extLst>
          </c:dPt>
          <c:dLbls>
            <c:dLbl>
              <c:idx val="0"/>
              <c:layout>
                <c:manualLayout>
                  <c:x val="5.9554356819913841E-2"/>
                  <c:y val="0.15663660558338155"/>
                </c:manualLayout>
              </c:layout>
              <c:tx>
                <c:rich>
                  <a:bodyPr rot="0" spcFirstLastPara="1" vertOverflow="ellipsis" vert="horz" wrap="square" lIns="38100" tIns="19050" rIns="38100" bIns="19050" anchor="ctr" anchorCtr="1">
                    <a:noAutofit/>
                  </a:bodyPr>
                  <a:lstStyle/>
                  <a:p>
                    <a:pPr>
                      <a:defRPr sz="800" b="0"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fld id="{96F32106-D68B-4E23-A90B-1EE512D366A0}" type="CATEGORYNAME">
                      <a:rPr lang="en-US">
                        <a:solidFill>
                          <a:schemeClr val="accent1">
                            <a:lumMod val="50000"/>
                          </a:schemeClr>
                        </a:solidFill>
                        <a:latin typeface="Times New Roman" panose="02020603050405020304" pitchFamily="18" charset="0"/>
                        <a:cs typeface="Times New Roman" panose="02020603050405020304" pitchFamily="18" charset="0"/>
                      </a:rPr>
                      <a:pPr>
                        <a:defRPr sz="800">
                          <a:solidFill>
                            <a:schemeClr val="accent1">
                              <a:lumMod val="50000"/>
                            </a:schemeClr>
                          </a:solidFill>
                          <a:latin typeface="Times New Roman" panose="02020603050405020304" pitchFamily="18" charset="0"/>
                          <a:cs typeface="Times New Roman" panose="02020603050405020304" pitchFamily="18" charset="0"/>
                        </a:defRPr>
                      </a:pPr>
                      <a:t>[CATEGORY NAME]</a:t>
                    </a:fld>
                    <a:endParaRPr lang="en-US">
                      <a:solidFill>
                        <a:schemeClr val="accent1">
                          <a:lumMod val="50000"/>
                        </a:schemeClr>
                      </a:solidFill>
                      <a:latin typeface="Times New Roman" panose="02020603050405020304" pitchFamily="18" charset="0"/>
                      <a:cs typeface="Times New Roman" panose="02020603050405020304" pitchFamily="18" charset="0"/>
                    </a:endParaRPr>
                  </a:p>
                  <a:p>
                    <a:pPr>
                      <a:defRPr sz="800">
                        <a:solidFill>
                          <a:schemeClr val="accent1">
                            <a:lumMod val="50000"/>
                          </a:schemeClr>
                        </a:solidFill>
                        <a:latin typeface="Times New Roman" panose="02020603050405020304" pitchFamily="18" charset="0"/>
                        <a:cs typeface="Times New Roman" panose="02020603050405020304" pitchFamily="18" charset="0"/>
                      </a:defRPr>
                    </a:pPr>
                    <a:r>
                      <a:rPr lang="en-US" sz="800" b="0" i="0" u="none" strike="noStrike" kern="1200" baseline="0">
                        <a:solidFill>
                          <a:schemeClr val="accent1">
                            <a:lumMod val="50000"/>
                          </a:schemeClr>
                        </a:solidFill>
                      </a:rPr>
                      <a:t>14.121.697,</a:t>
                    </a:r>
                  </a:p>
                  <a:p>
                    <a:pPr>
                      <a:defRPr sz="800">
                        <a:solidFill>
                          <a:schemeClr val="accent1">
                            <a:lumMod val="50000"/>
                          </a:schemeClr>
                        </a:solidFill>
                        <a:latin typeface="Times New Roman" panose="02020603050405020304" pitchFamily="18" charset="0"/>
                        <a:cs typeface="Times New Roman" panose="02020603050405020304" pitchFamily="18" charset="0"/>
                      </a:defRPr>
                    </a:pPr>
                    <a:r>
                      <a:rPr lang="en-US" sz="800" b="0" i="0" u="none" strike="noStrike" kern="1200" baseline="0">
                        <a:solidFill>
                          <a:schemeClr val="accent1">
                            <a:lumMod val="50000"/>
                          </a:schemeClr>
                        </a:solidFill>
                      </a:rPr>
                      <a:t>16,93%</a:t>
                    </a:r>
                  </a:p>
                  <a:p>
                    <a:pPr>
                      <a:defRPr sz="800">
                        <a:solidFill>
                          <a:schemeClr val="accent1">
                            <a:lumMod val="50000"/>
                          </a:schemeClr>
                        </a:solidFill>
                        <a:latin typeface="Times New Roman" panose="02020603050405020304" pitchFamily="18" charset="0"/>
                        <a:cs typeface="Times New Roman" panose="02020603050405020304" pitchFamily="18" charset="0"/>
                      </a:defRPr>
                    </a:pPr>
                    <a:endParaRPr lang="en-US"/>
                  </a:p>
                </c:rich>
              </c:tx>
              <c:numFmt formatCode="0.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1"/>
              <c:showSerName val="0"/>
              <c:showPercent val="1"/>
              <c:showBubbleSize val="0"/>
              <c:extLst>
                <c:ext xmlns:c15="http://schemas.microsoft.com/office/drawing/2012/chart" uri="{CE6537A1-D6FC-4f65-9D91-7224C49458BB}">
                  <c15:layout>
                    <c:manualLayout>
                      <c:w val="0.2829200951313523"/>
                      <c:h val="0.1958960442696534"/>
                    </c:manualLayout>
                  </c15:layout>
                  <c15:dlblFieldTable/>
                  <c15:showDataLabelsRange val="0"/>
                </c:ext>
                <c:ext xmlns:c16="http://schemas.microsoft.com/office/drawing/2014/chart" uri="{C3380CC4-5D6E-409C-BE32-E72D297353CC}">
                  <c16:uniqueId val="{00000001-4F35-4977-8F19-C98D2318274C}"/>
                </c:ext>
              </c:extLst>
            </c:dLbl>
            <c:dLbl>
              <c:idx val="1"/>
              <c:layout>
                <c:manualLayout>
                  <c:x val="-0.28046605228223903"/>
                  <c:y val="-2.5147582166626926E-2"/>
                </c:manualLayout>
              </c:layout>
              <c:tx>
                <c:rich>
                  <a:bodyPr rot="0" spcFirstLastPara="1" vertOverflow="ellipsis" vert="horz" wrap="square" lIns="38100" tIns="19050" rIns="38100" bIns="19050" anchor="ctr" anchorCtr="1">
                    <a:noAutofit/>
                  </a:bodyPr>
                  <a:lstStyle/>
                  <a:p>
                    <a:pPr>
                      <a:defRPr sz="800" b="0"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fld id="{3A5ECF88-1F9F-44CC-B069-6F8A98551A52}" type="CATEGORYNAME">
                      <a:rPr lang="en-US">
                        <a:solidFill>
                          <a:schemeClr val="accent1">
                            <a:lumMod val="50000"/>
                          </a:schemeClr>
                        </a:solidFill>
                        <a:latin typeface="Times New Roman" panose="02020603050405020304" pitchFamily="18" charset="0"/>
                        <a:cs typeface="Times New Roman" panose="02020603050405020304" pitchFamily="18" charset="0"/>
                      </a:rPr>
                      <a:pPr>
                        <a:defRPr sz="800">
                          <a:solidFill>
                            <a:schemeClr val="accent1">
                              <a:lumMod val="50000"/>
                            </a:schemeClr>
                          </a:solidFill>
                          <a:latin typeface="Times New Roman" panose="02020603050405020304" pitchFamily="18" charset="0"/>
                          <a:cs typeface="Times New Roman" panose="02020603050405020304" pitchFamily="18" charset="0"/>
                        </a:defRPr>
                      </a:pPr>
                      <a:t>[CATEGORY NAME]</a:t>
                    </a:fld>
                    <a:r>
                      <a:rPr lang="en-US" baseline="0">
                        <a:solidFill>
                          <a:schemeClr val="accent1">
                            <a:lumMod val="50000"/>
                          </a:schemeClr>
                        </a:solidFill>
                        <a:latin typeface="Times New Roman" panose="02020603050405020304" pitchFamily="18" charset="0"/>
                        <a:cs typeface="Times New Roman" panose="02020603050405020304" pitchFamily="18" charset="0"/>
                      </a:rPr>
                      <a:t>, </a:t>
                    </a:r>
                    <a:r>
                      <a:rPr lang="en-US" sz="800" b="0" i="0" u="none" strike="noStrike" kern="1200" baseline="0">
                        <a:solidFill>
                          <a:schemeClr val="accent1">
                            <a:lumMod val="50000"/>
                          </a:schemeClr>
                        </a:solidFill>
                      </a:rPr>
                      <a:t>54.814.244,</a:t>
                    </a:r>
                  </a:p>
                  <a:p>
                    <a:pPr>
                      <a:defRPr sz="800">
                        <a:solidFill>
                          <a:schemeClr val="accent1">
                            <a:lumMod val="50000"/>
                          </a:schemeClr>
                        </a:solidFill>
                        <a:latin typeface="Times New Roman" panose="02020603050405020304" pitchFamily="18" charset="0"/>
                        <a:cs typeface="Times New Roman" panose="02020603050405020304" pitchFamily="18" charset="0"/>
                      </a:defRPr>
                    </a:pPr>
                    <a:r>
                      <a:rPr lang="en-US" sz="800" b="0" i="0" u="none" strike="noStrike" kern="1200" baseline="0">
                        <a:solidFill>
                          <a:schemeClr val="accent1">
                            <a:lumMod val="50000"/>
                          </a:schemeClr>
                        </a:solidFill>
                      </a:rPr>
                      <a:t>65,73%</a:t>
                    </a:r>
                  </a:p>
                </c:rich>
              </c:tx>
              <c:numFmt formatCode="0.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1"/>
              <c:showSerName val="0"/>
              <c:showPercent val="1"/>
              <c:showBubbleSize val="0"/>
              <c:extLst>
                <c:ext xmlns:c15="http://schemas.microsoft.com/office/drawing/2012/chart" uri="{CE6537A1-D6FC-4f65-9D91-7224C49458BB}">
                  <c15:layout>
                    <c:manualLayout>
                      <c:w val="0.1664957018204172"/>
                      <c:h val="0.16993692890038406"/>
                    </c:manualLayout>
                  </c15:layout>
                  <c15:dlblFieldTable/>
                  <c15:showDataLabelsRange val="0"/>
                </c:ext>
                <c:ext xmlns:c16="http://schemas.microsoft.com/office/drawing/2014/chart" uri="{C3380CC4-5D6E-409C-BE32-E72D297353CC}">
                  <c16:uniqueId val="{00000003-4F35-4977-8F19-C98D2318274C}"/>
                </c:ext>
              </c:extLst>
            </c:dLbl>
            <c:dLbl>
              <c:idx val="2"/>
              <c:layout>
                <c:manualLayout>
                  <c:x val="-0.16183464560104172"/>
                  <c:y val="0.24252586874153514"/>
                </c:manualLayout>
              </c:layout>
              <c:tx>
                <c:rich>
                  <a:bodyPr/>
                  <a:lstStyle/>
                  <a:p>
                    <a:fld id="{0404480B-232F-4A49-90D7-13A746232BBD}" type="CATEGORYNAME">
                      <a:rPr lang="en-US"/>
                      <a:pPr/>
                      <a:t>[CATEGORY NAME]</a:t>
                    </a:fld>
                    <a:r>
                      <a:rPr lang="en-US" baseline="0"/>
                      <a:t>, </a:t>
                    </a:r>
                    <a:r>
                      <a:rPr lang="en-US" sz="800" b="0" i="0" u="none" strike="noStrike" kern="1200" baseline="0">
                        <a:solidFill>
                          <a:schemeClr val="accent1">
                            <a:lumMod val="50000"/>
                          </a:schemeClr>
                        </a:solidFill>
                      </a:rPr>
                      <a:t>3.465.399,</a:t>
                    </a:r>
                  </a:p>
                  <a:p>
                    <a:r>
                      <a:rPr lang="en-US" sz="800" b="0" i="0" u="none" strike="noStrike" kern="1200" baseline="0">
                        <a:solidFill>
                          <a:schemeClr val="accent1">
                            <a:lumMod val="50000"/>
                          </a:schemeClr>
                        </a:solidFill>
                      </a:rPr>
                      <a:t>4,16%</a:t>
                    </a:r>
                  </a:p>
                  <a:p>
                    <a:endParaRPr lang="en-US"/>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4F35-4977-8F19-C98D2318274C}"/>
                </c:ext>
              </c:extLst>
            </c:dLbl>
            <c:dLbl>
              <c:idx val="3"/>
              <c:layout>
                <c:manualLayout>
                  <c:x val="-0.25912370997705891"/>
                  <c:y val="1.8937670669954138E-2"/>
                </c:manualLayout>
              </c:layout>
              <c:tx>
                <c:rich>
                  <a:bodyPr rot="0" spcFirstLastPara="1" vertOverflow="ellipsis" vert="horz" wrap="square" lIns="38100" tIns="19050" rIns="38100" bIns="19050" anchor="ctr" anchorCtr="1">
                    <a:noAutofit/>
                  </a:bodyPr>
                  <a:lstStyle/>
                  <a:p>
                    <a:pPr>
                      <a:defRPr sz="800" b="0"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fld id="{1CD7622C-FB5F-4E28-844D-865130AB18FB}" type="CATEGORYNAME">
                      <a:rPr lang="en-US">
                        <a:solidFill>
                          <a:schemeClr val="accent1">
                            <a:lumMod val="50000"/>
                          </a:schemeClr>
                        </a:solidFill>
                      </a:rPr>
                      <a:pPr>
                        <a:defRPr sz="800">
                          <a:solidFill>
                            <a:schemeClr val="accent1">
                              <a:lumMod val="50000"/>
                            </a:schemeClr>
                          </a:solidFill>
                          <a:latin typeface="Times New Roman" panose="02020603050405020304" pitchFamily="18" charset="0"/>
                          <a:cs typeface="Times New Roman" panose="02020603050405020304" pitchFamily="18" charset="0"/>
                        </a:defRPr>
                      </a:pPr>
                      <a:t>[CATEGORY NAME]</a:t>
                    </a:fld>
                    <a:r>
                      <a:rPr lang="en-US" baseline="0">
                        <a:solidFill>
                          <a:schemeClr val="accent1">
                            <a:lumMod val="50000"/>
                          </a:schemeClr>
                        </a:solidFill>
                      </a:rPr>
                      <a:t>, </a:t>
                    </a:r>
                  </a:p>
                  <a:p>
                    <a:pPr>
                      <a:defRPr sz="800">
                        <a:solidFill>
                          <a:schemeClr val="accent1">
                            <a:lumMod val="50000"/>
                          </a:schemeClr>
                        </a:solidFill>
                        <a:latin typeface="Times New Roman" panose="02020603050405020304" pitchFamily="18" charset="0"/>
                        <a:cs typeface="Times New Roman" panose="02020603050405020304" pitchFamily="18" charset="0"/>
                      </a:defRPr>
                    </a:pPr>
                    <a:r>
                      <a:rPr lang="en-US" sz="800" b="0" i="0" u="none" strike="noStrike" kern="1200" baseline="0">
                        <a:solidFill>
                          <a:schemeClr val="accent1">
                            <a:lumMod val="50000"/>
                          </a:schemeClr>
                        </a:solidFill>
                      </a:rPr>
                      <a:t>2.755.620, </a:t>
                    </a:r>
                  </a:p>
                  <a:p>
                    <a:pPr>
                      <a:defRPr sz="800">
                        <a:solidFill>
                          <a:schemeClr val="accent1">
                            <a:lumMod val="50000"/>
                          </a:schemeClr>
                        </a:solidFill>
                        <a:latin typeface="Times New Roman" panose="02020603050405020304" pitchFamily="18" charset="0"/>
                        <a:cs typeface="Times New Roman" panose="02020603050405020304" pitchFamily="18" charset="0"/>
                      </a:defRPr>
                    </a:pPr>
                    <a:r>
                      <a:rPr lang="en-US" sz="800" b="0" i="0" u="none" strike="noStrike" kern="1200" baseline="0">
                        <a:solidFill>
                          <a:schemeClr val="accent1">
                            <a:lumMod val="50000"/>
                          </a:schemeClr>
                        </a:solidFill>
                      </a:rPr>
                      <a:t>3,30 %</a:t>
                    </a:r>
                  </a:p>
                </c:rich>
              </c:tx>
              <c:numFmt formatCode="0.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1"/>
              <c:showSerName val="0"/>
              <c:showPercent val="1"/>
              <c:showBubbleSize val="0"/>
              <c:extLst>
                <c:ext xmlns:c15="http://schemas.microsoft.com/office/drawing/2012/chart" uri="{CE6537A1-D6FC-4f65-9D91-7224C49458BB}">
                  <c15:layout>
                    <c:manualLayout>
                      <c:w val="9.2359361880772456E-2"/>
                      <c:h val="0.12323232323232323"/>
                    </c:manualLayout>
                  </c15:layout>
                  <c15:dlblFieldTable/>
                  <c15:showDataLabelsRange val="0"/>
                </c:ext>
                <c:ext xmlns:c16="http://schemas.microsoft.com/office/drawing/2014/chart" uri="{C3380CC4-5D6E-409C-BE32-E72D297353CC}">
                  <c16:uniqueId val="{00000007-4F35-4977-8F19-C98D2318274C}"/>
                </c:ext>
              </c:extLst>
            </c:dLbl>
            <c:dLbl>
              <c:idx val="4"/>
              <c:layout>
                <c:manualLayout>
                  <c:x val="-1.9283967886834497E-2"/>
                  <c:y val="-2.0811495551701517E-2"/>
                </c:manualLayout>
              </c:layout>
              <c:tx>
                <c:rich>
                  <a:bodyPr/>
                  <a:lstStyle/>
                  <a:p>
                    <a:fld id="{54BB7A61-74DD-49AB-81F2-2717494A2223}" type="CATEGORYNAME">
                      <a:rPr lang="en-US">
                        <a:solidFill>
                          <a:schemeClr val="accent1">
                            <a:lumMod val="50000"/>
                          </a:schemeClr>
                        </a:solidFill>
                      </a:rPr>
                      <a:pPr/>
                      <a:t>[CATEGORY NAME]</a:t>
                    </a:fld>
                    <a:r>
                      <a:rPr lang="en-US" baseline="0">
                        <a:solidFill>
                          <a:schemeClr val="accent1">
                            <a:lumMod val="50000"/>
                          </a:schemeClr>
                        </a:solidFill>
                      </a:rPr>
                      <a:t>, </a:t>
                    </a:r>
                  </a:p>
                  <a:p>
                    <a:r>
                      <a:rPr lang="en-US" sz="800" b="0" i="0" u="none" strike="noStrike" kern="1200" baseline="0">
                        <a:solidFill>
                          <a:schemeClr val="accent1">
                            <a:lumMod val="50000"/>
                          </a:schemeClr>
                        </a:solidFill>
                      </a:rPr>
                      <a:t>274.177</a:t>
                    </a:r>
                  </a:p>
                  <a:p>
                    <a:r>
                      <a:rPr lang="en-US" sz="800" b="0" i="0" u="none" strike="noStrike" kern="1200" baseline="0">
                        <a:solidFill>
                          <a:schemeClr val="accent1">
                            <a:lumMod val="50000"/>
                          </a:schemeClr>
                        </a:solidFill>
                      </a:rPr>
                      <a:t>0,33%</a:t>
                    </a:r>
                  </a:p>
                  <a:p>
                    <a:endParaRPr lang="en-US"/>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4F35-4977-8F19-C98D2318274C}"/>
                </c:ext>
              </c:extLst>
            </c:dLbl>
            <c:dLbl>
              <c:idx val="5"/>
              <c:layout>
                <c:manualLayout>
                  <c:x val="0.2231315436975479"/>
                  <c:y val="5.9778909944011261E-3"/>
                </c:manualLayout>
              </c:layout>
              <c:tx>
                <c:rich>
                  <a:bodyPr/>
                  <a:lstStyle/>
                  <a:p>
                    <a:fld id="{3D85A886-10D0-4BB3-A142-048CDE5FC7B2}" type="CATEGORYNAME">
                      <a:rPr lang="en-US"/>
                      <a:pPr/>
                      <a:t>[CATEGORY NAME]</a:t>
                    </a:fld>
                    <a:r>
                      <a:rPr lang="en-US" baseline="0"/>
                      <a:t>, </a:t>
                    </a:r>
                  </a:p>
                  <a:p>
                    <a:r>
                      <a:rPr lang="en-US" sz="800" b="0" i="0" u="none" strike="noStrike" kern="1200" baseline="0">
                        <a:solidFill>
                          <a:schemeClr val="accent1">
                            <a:lumMod val="50000"/>
                          </a:schemeClr>
                        </a:solidFill>
                      </a:rPr>
                      <a:t>7.967.895,</a:t>
                    </a:r>
                  </a:p>
                  <a:p>
                    <a:r>
                      <a:rPr lang="en-US" sz="800" b="0" i="0" u="none" strike="noStrike" kern="1200" baseline="0">
                        <a:solidFill>
                          <a:schemeClr val="accent1">
                            <a:lumMod val="50000"/>
                          </a:schemeClr>
                        </a:solidFill>
                      </a:rPr>
                      <a:t>9,55%</a:t>
                    </a:r>
                  </a:p>
                  <a:p>
                    <a:endParaRPr lang="en-US"/>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4F35-4977-8F19-C98D2318274C}"/>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'[grafice DE.xlsx]DE 2023'!$B$46:$G$46</c:f>
              <c:strCache>
                <c:ptCount val="6"/>
                <c:pt idx="0">
                  <c:v>Burse şi asistenţă socială, alocatii organiz conf stud, alte chelt, ajutoare minimis, fd. handicap, </c:v>
                </c:pt>
                <c:pt idx="1">
                  <c:v>Cheltuieli de personal</c:v>
                </c:pt>
                <c:pt idx="2">
                  <c:v>Cheltuieli de capital</c:v>
                </c:pt>
                <c:pt idx="3">
                  <c:v>Utilități</c:v>
                </c:pt>
                <c:pt idx="4">
                  <c:v>Reparații curente</c:v>
                </c:pt>
                <c:pt idx="5">
                  <c:v> Alte cheltuieli cu bunuri și servicii</c:v>
                </c:pt>
              </c:strCache>
            </c:strRef>
          </c:cat>
          <c:val>
            <c:numRef>
              <c:f>'[grafice DE.xlsx]DE 2023'!$B$47:$G$47</c:f>
              <c:numCache>
                <c:formatCode>General</c:formatCode>
                <c:ptCount val="6"/>
                <c:pt idx="0">
                  <c:v>14121697</c:v>
                </c:pt>
                <c:pt idx="1">
                  <c:v>54814244</c:v>
                </c:pt>
                <c:pt idx="2">
                  <c:v>3465399</c:v>
                </c:pt>
                <c:pt idx="3">
                  <c:v>2755620</c:v>
                </c:pt>
                <c:pt idx="4">
                  <c:v>274177</c:v>
                </c:pt>
                <c:pt idx="5">
                  <c:v>7967895</c:v>
                </c:pt>
              </c:numCache>
            </c:numRef>
          </c:val>
          <c:extLst>
            <c:ext xmlns:c16="http://schemas.microsoft.com/office/drawing/2014/chart" uri="{C3380CC4-5D6E-409C-BE32-E72D297353CC}">
              <c16:uniqueId val="{0000000C-4F35-4977-8F19-C98D2318274C}"/>
            </c:ext>
          </c:extLst>
        </c:ser>
        <c:dLbls>
          <c:showLegendKey val="0"/>
          <c:showVal val="0"/>
          <c:showCatName val="0"/>
          <c:showSerName val="0"/>
          <c:showPercent val="0"/>
          <c:showBubbleSize val="0"/>
          <c:showLeaderLines val="1"/>
        </c:dLbls>
        <c:firstSliceAng val="13"/>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sz="900" b="0" i="1">
                <a:solidFill>
                  <a:sysClr val="windowText" lastClr="000000"/>
                </a:solidFill>
                <a:latin typeface="Times New Roman" panose="02020603050405020304" pitchFamily="18" charset="0"/>
                <a:cs typeface="Times New Roman" panose="02020603050405020304" pitchFamily="18" charset="0"/>
              </a:rPr>
              <a:t>Absolvenți studii universitare de licență care continuă studiile la master </a:t>
            </a:r>
          </a:p>
          <a:p>
            <a:pPr>
              <a:defRPr/>
            </a:pPr>
            <a:r>
              <a:rPr lang="ro-RO" sz="900" b="0" i="1">
                <a:solidFill>
                  <a:sysClr val="windowText" lastClr="000000"/>
                </a:solidFill>
                <a:latin typeface="Times New Roman" panose="02020603050405020304" pitchFamily="18" charset="0"/>
                <a:cs typeface="Times New Roman" panose="02020603050405020304" pitchFamily="18" charset="0"/>
              </a:rPr>
              <a:t>în</a:t>
            </a:r>
            <a:r>
              <a:rPr lang="en-US" sz="900" b="0" i="1">
                <a:solidFill>
                  <a:sysClr val="windowText" lastClr="000000"/>
                </a:solidFill>
                <a:latin typeface="Times New Roman" panose="02020603050405020304" pitchFamily="18" charset="0"/>
                <a:cs typeface="Times New Roman" panose="02020603050405020304" pitchFamily="18" charset="0"/>
              </a:rPr>
              <a:t> domeniu</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n-US"/>
        </a:p>
      </c:txPr>
    </c:title>
    <c:autoTitleDeleted val="0"/>
    <c:plotArea>
      <c:layout>
        <c:manualLayout>
          <c:layoutTarget val="inner"/>
          <c:xMode val="edge"/>
          <c:yMode val="edge"/>
          <c:x val="3.0153508771929825E-2"/>
          <c:y val="0.2156433013110525"/>
          <c:w val="0.9396929824561403"/>
          <c:h val="0.52997169974780045"/>
        </c:manualLayout>
      </c:layout>
      <c:barChart>
        <c:barDir val="col"/>
        <c:grouping val="clustered"/>
        <c:varyColors val="0"/>
        <c:ser>
          <c:idx val="0"/>
          <c:order val="0"/>
          <c:tx>
            <c:strRef>
              <c:f>master!$D$204</c:f>
              <c:strCache>
                <c:ptCount val="1"/>
                <c:pt idx="0">
                  <c:v>nr. absolvenți licență</c:v>
                </c:pt>
              </c:strCache>
            </c:strRef>
          </c:tx>
          <c:spPr>
            <a:solidFill>
              <a:schemeClr val="accent6">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master!$C$205:$C$209</c:f>
              <c:numCache>
                <c:formatCode>General</c:formatCode>
                <c:ptCount val="5"/>
                <c:pt idx="0">
                  <c:v>2019</c:v>
                </c:pt>
                <c:pt idx="1">
                  <c:v>2020</c:v>
                </c:pt>
                <c:pt idx="2">
                  <c:v>2021</c:v>
                </c:pt>
                <c:pt idx="3">
                  <c:v>2022</c:v>
                </c:pt>
                <c:pt idx="4">
                  <c:v>2023</c:v>
                </c:pt>
              </c:numCache>
            </c:numRef>
          </c:cat>
          <c:val>
            <c:numRef>
              <c:f>master!$D$205:$D$209</c:f>
              <c:numCache>
                <c:formatCode>General</c:formatCode>
                <c:ptCount val="5"/>
                <c:pt idx="0">
                  <c:v>784</c:v>
                </c:pt>
                <c:pt idx="1">
                  <c:v>825</c:v>
                </c:pt>
                <c:pt idx="2">
                  <c:v>779</c:v>
                </c:pt>
                <c:pt idx="3">
                  <c:v>804</c:v>
                </c:pt>
                <c:pt idx="4">
                  <c:v>797</c:v>
                </c:pt>
              </c:numCache>
            </c:numRef>
          </c:val>
          <c:extLst>
            <c:ext xmlns:c16="http://schemas.microsoft.com/office/drawing/2014/chart" uri="{C3380CC4-5D6E-409C-BE32-E72D297353CC}">
              <c16:uniqueId val="{00000000-FABB-4E84-9490-F06747A7BEFD}"/>
            </c:ext>
          </c:extLst>
        </c:ser>
        <c:ser>
          <c:idx val="1"/>
          <c:order val="1"/>
          <c:tx>
            <c:strRef>
              <c:f>master!$E$204</c:f>
              <c:strCache>
                <c:ptCount val="1"/>
                <c:pt idx="0">
                  <c:v>nr. absolvenți licență care continuă studiile la master în domeniu</c:v>
                </c:pt>
              </c:strCache>
            </c:strRef>
          </c:tx>
          <c:spPr>
            <a:solidFill>
              <a:schemeClr val="accent6">
                <a:tint val="77000"/>
              </a:schemeClr>
            </a:solidFill>
            <a:ln>
              <a:noFill/>
            </a:ln>
            <a:effectLst/>
          </c:spPr>
          <c:invertIfNegative val="0"/>
          <c:dLbls>
            <c:dLbl>
              <c:idx val="0"/>
              <c:tx>
                <c:rich>
                  <a:bodyPr/>
                  <a:lstStyle/>
                  <a:p>
                    <a:r>
                      <a:rPr lang="en-US"/>
                      <a:t>295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5EF-4065-90D6-71063681A77B}"/>
                </c:ext>
              </c:extLst>
            </c:dLbl>
            <c:dLbl>
              <c:idx val="2"/>
              <c:tx>
                <c:rich>
                  <a:bodyPr/>
                  <a:lstStyle/>
                  <a:p>
                    <a:r>
                      <a:rPr lang="en-US"/>
                      <a:t>229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25EF-4065-90D6-71063681A77B}"/>
                </c:ext>
              </c:extLst>
            </c:dLbl>
            <c:dLbl>
              <c:idx val="4"/>
              <c:tx>
                <c:rich>
                  <a:bodyPr/>
                  <a:lstStyle/>
                  <a:p>
                    <a:r>
                      <a:rPr lang="en-US"/>
                      <a:t>290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25EF-4065-90D6-71063681A77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master!$C$205:$C$209</c:f>
              <c:numCache>
                <c:formatCode>General</c:formatCode>
                <c:ptCount val="5"/>
                <c:pt idx="0">
                  <c:v>2019</c:v>
                </c:pt>
                <c:pt idx="1">
                  <c:v>2020</c:v>
                </c:pt>
                <c:pt idx="2">
                  <c:v>2021</c:v>
                </c:pt>
                <c:pt idx="3">
                  <c:v>2022</c:v>
                </c:pt>
                <c:pt idx="4">
                  <c:v>2023</c:v>
                </c:pt>
              </c:numCache>
            </c:numRef>
          </c:cat>
          <c:val>
            <c:numRef>
              <c:f>master!$E$205:$E$209</c:f>
              <c:numCache>
                <c:formatCode>General</c:formatCode>
                <c:ptCount val="5"/>
                <c:pt idx="0">
                  <c:v>300</c:v>
                </c:pt>
                <c:pt idx="1">
                  <c:v>289</c:v>
                </c:pt>
                <c:pt idx="2">
                  <c:v>231</c:v>
                </c:pt>
                <c:pt idx="3">
                  <c:v>249</c:v>
                </c:pt>
                <c:pt idx="4">
                  <c:v>295</c:v>
                </c:pt>
              </c:numCache>
            </c:numRef>
          </c:val>
          <c:extLst>
            <c:ext xmlns:c16="http://schemas.microsoft.com/office/drawing/2014/chart" uri="{C3380CC4-5D6E-409C-BE32-E72D297353CC}">
              <c16:uniqueId val="{00000001-FABB-4E84-9490-F06747A7BEFD}"/>
            </c:ext>
          </c:extLst>
        </c:ser>
        <c:dLbls>
          <c:showLegendKey val="0"/>
          <c:showVal val="0"/>
          <c:showCatName val="0"/>
          <c:showSerName val="0"/>
          <c:showPercent val="0"/>
          <c:showBubbleSize val="0"/>
        </c:dLbls>
        <c:gapWidth val="267"/>
        <c:overlap val="-43"/>
        <c:axId val="894923599"/>
        <c:axId val="894902959"/>
      </c:barChart>
      <c:catAx>
        <c:axId val="894923599"/>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94902959"/>
        <c:crosses val="autoZero"/>
        <c:auto val="1"/>
        <c:lblAlgn val="ctr"/>
        <c:lblOffset val="100"/>
        <c:noMultiLvlLbl val="0"/>
      </c:catAx>
      <c:valAx>
        <c:axId val="894902959"/>
        <c:scaling>
          <c:orientation val="minMax"/>
        </c:scaling>
        <c:delete val="1"/>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crossAx val="894923599"/>
        <c:crosses val="autoZero"/>
        <c:crossBetween val="between"/>
      </c:valAx>
      <c:spPr>
        <a:pattFill prst="ltDnDiag">
          <a:fgClr>
            <a:schemeClr val="dk1">
              <a:lumMod val="15000"/>
              <a:lumOff val="85000"/>
            </a:schemeClr>
          </a:fgClr>
          <a:bgClr>
            <a:schemeClr val="lt1"/>
          </a:bgClr>
        </a:pattFill>
        <a:ln>
          <a:noFill/>
        </a:ln>
        <a:effectLst/>
      </c:spPr>
    </c:plotArea>
    <c:legend>
      <c:legendPos val="tr"/>
      <c:layout>
        <c:manualLayout>
          <c:xMode val="edge"/>
          <c:yMode val="edge"/>
          <c:x val="0.1509896480867523"/>
          <c:y val="0.84612941108522799"/>
          <c:w val="0.5995585975272828"/>
          <c:h val="9.8540323046416259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525" cap="flat" cmpd="sng" algn="ctr">
      <a:no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600" b="1" i="0" u="none" strike="noStrike" kern="1200" cap="none" spc="0" normalizeH="0" baseline="0">
                <a:solidFill>
                  <a:schemeClr val="dk1">
                    <a:lumMod val="50000"/>
                    <a:lumOff val="50000"/>
                  </a:schemeClr>
                </a:solidFill>
                <a:latin typeface="+mj-lt"/>
                <a:ea typeface="+mj-ea"/>
                <a:cs typeface="+mj-cs"/>
              </a:defRPr>
            </a:pPr>
            <a:r>
              <a:rPr lang="en-US" sz="900" b="0" i="1" u="none" strike="noStrike" kern="1200" cap="none" spc="0" normalizeH="0" baseline="0">
                <a:solidFill>
                  <a:sysClr val="windowText" lastClr="000000"/>
                </a:solidFill>
                <a:latin typeface="Times New Roman" panose="02020603050405020304" pitchFamily="18" charset="0"/>
                <a:cs typeface="Times New Roman" panose="02020603050405020304" pitchFamily="18" charset="0"/>
              </a:rPr>
              <a:t>Absolvenți studii universitare de licență care continuă studiile la master indiferent de domeniu</a:t>
            </a:r>
            <a:r>
              <a:rPr lang="ro-RO" sz="900" b="0" i="1" u="none" strike="noStrike" kern="1200" cap="none" spc="0" normalizeH="0" baseline="0">
                <a:solidFill>
                  <a:sysClr val="windowText" lastClr="000000"/>
                </a:solidFill>
                <a:latin typeface="Times New Roman" panose="02020603050405020304" pitchFamily="18" charset="0"/>
                <a:cs typeface="Times New Roman" panose="02020603050405020304" pitchFamily="18" charset="0"/>
              </a:rPr>
              <a:t> (%)</a:t>
            </a:r>
            <a:endParaRPr lang="en-US" sz="900" b="0" i="1" u="none" strike="noStrike" kern="1200" cap="none" spc="0" normalizeH="0" baseline="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3307633420822398"/>
          <c:y val="3.2407407407407406E-2"/>
        </c:manualLayout>
      </c:layout>
      <c:overlay val="0"/>
      <c:spPr>
        <a:noFill/>
        <a:ln>
          <a:noFill/>
        </a:ln>
        <a:effectLst/>
      </c:spPr>
      <c:txPr>
        <a:bodyPr rot="0" spcFirstLastPara="1" vertOverflow="ellipsis" vert="horz" wrap="square" anchor="ctr" anchorCtr="1"/>
        <a:lstStyle/>
        <a:p>
          <a:pPr algn="ctr">
            <a:defRPr sz="1600" b="1" i="0" u="none" strike="noStrike" kern="1200" cap="none" spc="0" normalizeH="0" baseline="0">
              <a:solidFill>
                <a:schemeClr val="dk1">
                  <a:lumMod val="50000"/>
                  <a:lumOff val="50000"/>
                </a:schemeClr>
              </a:solidFill>
              <a:latin typeface="+mj-lt"/>
              <a:ea typeface="+mj-ea"/>
              <a:cs typeface="+mj-cs"/>
            </a:defRPr>
          </a:pPr>
          <a:endParaRPr lang="en-US"/>
        </a:p>
      </c:txPr>
    </c:title>
    <c:autoTitleDeleted val="0"/>
    <c:plotArea>
      <c:layout>
        <c:manualLayout>
          <c:layoutTarget val="inner"/>
          <c:xMode val="edge"/>
          <c:yMode val="edge"/>
          <c:x val="6.1111111111111109E-2"/>
          <c:y val="0.29477225718825739"/>
          <c:w val="0.93888888888888888"/>
          <c:h val="0.57596605384868038"/>
        </c:manualLayout>
      </c:layout>
      <c:lineChart>
        <c:grouping val="standard"/>
        <c:varyColors val="0"/>
        <c:ser>
          <c:idx val="0"/>
          <c:order val="0"/>
          <c:spPr>
            <a:ln w="22225" cap="rnd">
              <a:solidFill>
                <a:schemeClr val="accent1"/>
              </a:solidFill>
              <a:round/>
            </a:ln>
            <a:effectLst/>
          </c:spPr>
          <c:marker>
            <c:symbol val="none"/>
          </c:marker>
          <c:dLbls>
            <c:dLbl>
              <c:idx val="3"/>
              <c:tx>
                <c:rich>
                  <a:bodyPr/>
                  <a:lstStyle/>
                  <a:p>
                    <a:fld id="{F2DD1344-3F53-4AA4-817D-580A25BB9E97}" type="VALUE">
                      <a:rPr lang="en-US"/>
                      <a:pPr/>
                      <a:t>[VALUE]</a:t>
                    </a:fld>
                    <a:r>
                      <a:rPr lang="en-US"/>
                      <a:t>0</a:t>
                    </a:r>
                  </a:p>
                </c:rich>
              </c:tx>
              <c:dLblPos val="b"/>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D9D6-4C3C-95F9-0D1B7F4ACD4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[evolutia_abs_drd_cd.xlsx]master!$Q$193:$U$193</c:f>
              <c:numCache>
                <c:formatCode>General</c:formatCode>
                <c:ptCount val="5"/>
                <c:pt idx="0">
                  <c:v>2019</c:v>
                </c:pt>
                <c:pt idx="1">
                  <c:v>2020</c:v>
                </c:pt>
                <c:pt idx="2">
                  <c:v>2021</c:v>
                </c:pt>
                <c:pt idx="3">
                  <c:v>2022</c:v>
                </c:pt>
                <c:pt idx="4">
                  <c:v>2023</c:v>
                </c:pt>
              </c:numCache>
            </c:numRef>
          </c:cat>
          <c:val>
            <c:numRef>
              <c:f>[evolutia_abs_drd_cd.xlsx]master!$Q$194:$U$194</c:f>
              <c:numCache>
                <c:formatCode>General</c:formatCode>
                <c:ptCount val="5"/>
                <c:pt idx="0">
                  <c:v>46.68</c:v>
                </c:pt>
                <c:pt idx="1">
                  <c:v>43.15</c:v>
                </c:pt>
                <c:pt idx="2">
                  <c:v>40.56</c:v>
                </c:pt>
                <c:pt idx="3">
                  <c:v>40.799999999999997</c:v>
                </c:pt>
                <c:pt idx="4">
                  <c:v>42.16</c:v>
                </c:pt>
              </c:numCache>
            </c:numRef>
          </c:val>
          <c:smooth val="0"/>
          <c:extLst>
            <c:ext xmlns:c16="http://schemas.microsoft.com/office/drawing/2014/chart" uri="{C3380CC4-5D6E-409C-BE32-E72D297353CC}">
              <c16:uniqueId val="{00000000-48CB-4744-BF7E-8E9E75312D4E}"/>
            </c:ext>
          </c:extLst>
        </c:ser>
        <c:dLbls>
          <c:showLegendKey val="0"/>
          <c:showVal val="0"/>
          <c:showCatName val="0"/>
          <c:showSerName val="0"/>
          <c:showPercent val="0"/>
          <c:showBubbleSize val="0"/>
        </c:dLbls>
        <c:smooth val="0"/>
        <c:axId val="1184480575"/>
        <c:axId val="1184476735"/>
      </c:lineChart>
      <c:catAx>
        <c:axId val="1184480575"/>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84476735"/>
        <c:crosses val="autoZero"/>
        <c:auto val="1"/>
        <c:lblAlgn val="ctr"/>
        <c:lblOffset val="100"/>
        <c:noMultiLvlLbl val="0"/>
      </c:catAx>
      <c:valAx>
        <c:axId val="1184476735"/>
        <c:scaling>
          <c:orientation val="minMax"/>
          <c:min val="25"/>
        </c:scaling>
        <c:delete val="1"/>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crossAx val="1184480575"/>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sz="900" b="0" i="1" u="none" strike="noStrike" kern="1200" cap="none" spc="0" normalizeH="0" baseline="0">
                <a:solidFill>
                  <a:sysClr val="windowText" lastClr="000000"/>
                </a:solidFill>
                <a:latin typeface="Times New Roman" panose="02020603050405020304" pitchFamily="18" charset="0"/>
                <a:cs typeface="Times New Roman" panose="02020603050405020304" pitchFamily="18" charset="0"/>
              </a:rPr>
              <a:t>Absolvenți studii universitare de licență care continuă studiile la master </a:t>
            </a:r>
            <a:r>
              <a:rPr lang="ro-RO" sz="900" b="0" i="1" u="none" strike="noStrike" kern="1200" cap="none" spc="0" normalizeH="0" baseline="0">
                <a:solidFill>
                  <a:sysClr val="windowText" lastClr="000000"/>
                </a:solidFill>
                <a:latin typeface="Times New Roman" panose="02020603050405020304" pitchFamily="18" charset="0"/>
                <a:cs typeface="Times New Roman" panose="02020603050405020304" pitchFamily="18" charset="0"/>
              </a:rPr>
              <a:t>în</a:t>
            </a:r>
            <a:r>
              <a:rPr lang="en-US" sz="900" b="0" i="1" u="none" strike="noStrike" kern="1200" cap="none" spc="0" normalizeH="0" baseline="0">
                <a:solidFill>
                  <a:sysClr val="windowText" lastClr="000000"/>
                </a:solidFill>
                <a:latin typeface="Times New Roman" panose="02020603050405020304" pitchFamily="18" charset="0"/>
                <a:cs typeface="Times New Roman" panose="02020603050405020304" pitchFamily="18" charset="0"/>
              </a:rPr>
              <a:t> domeniu</a:t>
            </a:r>
            <a:r>
              <a:rPr lang="ro-RO" sz="900" b="0" i="1" u="none" strike="noStrike" kern="1200" cap="none" spc="0" normalizeH="0" baseline="0">
                <a:solidFill>
                  <a:sysClr val="windowText" lastClr="000000"/>
                </a:solidFill>
                <a:latin typeface="Times New Roman" panose="02020603050405020304" pitchFamily="18" charset="0"/>
                <a:cs typeface="Times New Roman" panose="02020603050405020304" pitchFamily="18" charset="0"/>
              </a:rPr>
              <a:t> (%)</a:t>
            </a:r>
            <a:endParaRPr lang="en-US" sz="900" b="0" i="1" u="none" strike="noStrike" kern="1200" cap="none" spc="0" normalizeH="0" baseline="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2300678040244969"/>
          <c:y val="0"/>
        </c:manualLayout>
      </c:layout>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n-US"/>
        </a:p>
      </c:txPr>
    </c:title>
    <c:autoTitleDeleted val="0"/>
    <c:plotArea>
      <c:layout>
        <c:manualLayout>
          <c:layoutTarget val="inner"/>
          <c:xMode val="edge"/>
          <c:yMode val="edge"/>
          <c:x val="2.5000000000000001E-2"/>
          <c:y val="0.28015251675202496"/>
          <c:w val="0.93888888888888888"/>
          <c:h val="0.54433194955215114"/>
        </c:manualLayout>
      </c:layout>
      <c:lineChart>
        <c:grouping val="standard"/>
        <c:varyColors val="0"/>
        <c:ser>
          <c:idx val="0"/>
          <c:order val="0"/>
          <c:spPr>
            <a:ln w="22225" cap="rnd">
              <a:solidFill>
                <a:schemeClr val="accent6"/>
              </a:solidFill>
              <a:round/>
            </a:ln>
            <a:effectLst/>
          </c:spPr>
          <c:marker>
            <c:symbol val="none"/>
          </c:marker>
          <c:dLbls>
            <c:dLbl>
              <c:idx val="0"/>
              <c:tx>
                <c:rich>
                  <a:bodyPr/>
                  <a:lstStyle/>
                  <a:p>
                    <a:r>
                      <a:rPr lang="en-US"/>
                      <a:t>37.63</a:t>
                    </a:r>
                  </a:p>
                </c:rich>
              </c:tx>
              <c:dLblPos val="b"/>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E46-4AE7-BFAF-053DDBF39C6E}"/>
                </c:ext>
              </c:extLst>
            </c:dLbl>
            <c:dLbl>
              <c:idx val="2"/>
              <c:tx>
                <c:rich>
                  <a:bodyPr/>
                  <a:lstStyle/>
                  <a:p>
                    <a:r>
                      <a:rPr lang="en-US"/>
                      <a:t>29.40</a:t>
                    </a:r>
                  </a:p>
                </c:rich>
              </c:tx>
              <c:dLblPos val="b"/>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5E46-4AE7-BFAF-053DDBF39C6E}"/>
                </c:ext>
              </c:extLst>
            </c:dLbl>
            <c:dLbl>
              <c:idx val="4"/>
              <c:tx>
                <c:rich>
                  <a:bodyPr/>
                  <a:lstStyle/>
                  <a:p>
                    <a:r>
                      <a:rPr lang="en-US"/>
                      <a:t>36.39</a:t>
                    </a:r>
                  </a:p>
                </c:rich>
              </c:tx>
              <c:dLblPos val="b"/>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5E46-4AE7-BFAF-053DDBF39C6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[evolutia_abs_drd_cd.xlsx]master!$H$216:$L$216</c:f>
              <c:numCache>
                <c:formatCode>General</c:formatCode>
                <c:ptCount val="5"/>
                <c:pt idx="0">
                  <c:v>2019</c:v>
                </c:pt>
                <c:pt idx="1">
                  <c:v>2020</c:v>
                </c:pt>
                <c:pt idx="2">
                  <c:v>2021</c:v>
                </c:pt>
                <c:pt idx="3">
                  <c:v>2022</c:v>
                </c:pt>
                <c:pt idx="4">
                  <c:v>2023</c:v>
                </c:pt>
              </c:numCache>
            </c:numRef>
          </c:cat>
          <c:val>
            <c:numRef>
              <c:f>[evolutia_abs_drd_cd.xlsx]master!$H$217:$L$217</c:f>
              <c:numCache>
                <c:formatCode>General</c:formatCode>
                <c:ptCount val="5"/>
                <c:pt idx="0">
                  <c:v>38.270000000000003</c:v>
                </c:pt>
                <c:pt idx="1">
                  <c:v>35.03</c:v>
                </c:pt>
                <c:pt idx="2">
                  <c:v>29.65</c:v>
                </c:pt>
                <c:pt idx="3">
                  <c:v>30.97</c:v>
                </c:pt>
                <c:pt idx="4">
                  <c:v>37.01</c:v>
                </c:pt>
              </c:numCache>
            </c:numRef>
          </c:val>
          <c:smooth val="0"/>
          <c:extLst>
            <c:ext xmlns:c16="http://schemas.microsoft.com/office/drawing/2014/chart" uri="{C3380CC4-5D6E-409C-BE32-E72D297353CC}">
              <c16:uniqueId val="{00000000-2713-47B3-97D3-07283C8CC6F4}"/>
            </c:ext>
          </c:extLst>
        </c:ser>
        <c:dLbls>
          <c:showLegendKey val="0"/>
          <c:showVal val="0"/>
          <c:showCatName val="0"/>
          <c:showSerName val="0"/>
          <c:showPercent val="0"/>
          <c:showBubbleSize val="0"/>
        </c:dLbls>
        <c:smooth val="0"/>
        <c:axId val="1184478655"/>
        <c:axId val="1184480095"/>
      </c:lineChart>
      <c:catAx>
        <c:axId val="1184478655"/>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84480095"/>
        <c:crosses val="autoZero"/>
        <c:auto val="1"/>
        <c:lblAlgn val="ctr"/>
        <c:lblOffset val="100"/>
        <c:noMultiLvlLbl val="0"/>
      </c:catAx>
      <c:valAx>
        <c:axId val="1184480095"/>
        <c:scaling>
          <c:orientation val="minMax"/>
          <c:max val="50"/>
          <c:min val="20"/>
        </c:scaling>
        <c:delete val="1"/>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crossAx val="1184478655"/>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tx>
            <c:strRef>
              <c:f>[evolutia_absolventi.xlsx]drd!$B$22</c:f>
              <c:strCache>
                <c:ptCount val="1"/>
                <c:pt idx="0">
                  <c:v>Nr. doctoranzi</c:v>
                </c:pt>
              </c:strCache>
            </c:strRef>
          </c:tx>
          <c:spPr>
            <a:solidFill>
              <a:schemeClr val="accent5">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[evolutia_absolventi.xlsx]drd!$C$21:$G$21</c:f>
              <c:strCache>
                <c:ptCount val="5"/>
                <c:pt idx="0">
                  <c:v>2019-2020</c:v>
                </c:pt>
                <c:pt idx="1">
                  <c:v>2020-2021</c:v>
                </c:pt>
                <c:pt idx="2">
                  <c:v>2021-2022</c:v>
                </c:pt>
                <c:pt idx="3">
                  <c:v>2022-2023</c:v>
                </c:pt>
                <c:pt idx="4">
                  <c:v>2023-2024</c:v>
                </c:pt>
              </c:strCache>
            </c:strRef>
          </c:cat>
          <c:val>
            <c:numRef>
              <c:f>[evolutia_absolventi.xlsx]drd!$C$22:$G$22</c:f>
              <c:numCache>
                <c:formatCode>General</c:formatCode>
                <c:ptCount val="5"/>
                <c:pt idx="0">
                  <c:v>443</c:v>
                </c:pt>
                <c:pt idx="1">
                  <c:v>405</c:v>
                </c:pt>
                <c:pt idx="2">
                  <c:v>359</c:v>
                </c:pt>
                <c:pt idx="3">
                  <c:v>275</c:v>
                </c:pt>
                <c:pt idx="4">
                  <c:v>230</c:v>
                </c:pt>
              </c:numCache>
            </c:numRef>
          </c:val>
          <c:extLst>
            <c:ext xmlns:c16="http://schemas.microsoft.com/office/drawing/2014/chart" uri="{C3380CC4-5D6E-409C-BE32-E72D297353CC}">
              <c16:uniqueId val="{00000000-6780-43B2-BDBD-DA430314063F}"/>
            </c:ext>
          </c:extLst>
        </c:ser>
        <c:ser>
          <c:idx val="1"/>
          <c:order val="1"/>
          <c:tx>
            <c:strRef>
              <c:f>[evolutia_absolventi.xlsx]drd!$B$23</c:f>
              <c:strCache>
                <c:ptCount val="1"/>
                <c:pt idx="0">
                  <c:v>Nr. doctoranzi absolvenți ai UVT</c:v>
                </c:pt>
              </c:strCache>
            </c:strRef>
          </c:tx>
          <c:spPr>
            <a:solidFill>
              <a:schemeClr val="accent5">
                <a:shade val="76000"/>
              </a:schemeClr>
            </a:solidFill>
            <a:ln>
              <a:noFill/>
            </a:ln>
            <a:effectLst/>
          </c:spPr>
          <c:invertIfNegative val="0"/>
          <c:dLbls>
            <c:dLbl>
              <c:idx val="0"/>
              <c:tx>
                <c:rich>
                  <a:bodyPr/>
                  <a:lstStyle/>
                  <a:p>
                    <a:fld id="{FDE8CB3B-8B38-47D4-9E15-25553F6B4532}" type="VALUE">
                      <a:rPr lang="en-US"/>
                      <a:pPr/>
                      <a:t>[VALUE]</a:t>
                    </a:fld>
                    <a:endParaRPr lang="en-US"/>
                  </a:p>
                  <a:p>
                    <a:r>
                      <a:rPr lang="en-US"/>
                      <a:t>28,44%</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780-43B2-BDBD-DA430314063F}"/>
                </c:ext>
              </c:extLst>
            </c:dLbl>
            <c:dLbl>
              <c:idx val="1"/>
              <c:tx>
                <c:rich>
                  <a:bodyPr/>
                  <a:lstStyle/>
                  <a:p>
                    <a:fld id="{9B153072-6E57-4136-AEA5-F4AD8E0823B5}" type="VALUE">
                      <a:rPr lang="en-US"/>
                      <a:pPr/>
                      <a:t>[VALUE]</a:t>
                    </a:fld>
                    <a:endParaRPr lang="en-US"/>
                  </a:p>
                  <a:p>
                    <a:r>
                      <a:rPr lang="en-US"/>
                      <a:t>28,39%</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6780-43B2-BDBD-DA430314063F}"/>
                </c:ext>
              </c:extLst>
            </c:dLbl>
            <c:dLbl>
              <c:idx val="2"/>
              <c:tx>
                <c:rich>
                  <a:bodyPr/>
                  <a:lstStyle/>
                  <a:p>
                    <a:fld id="{61E357DD-C0BC-445F-AD07-4E62D0302397}" type="VALUE">
                      <a:rPr lang="en-US"/>
                      <a:pPr/>
                      <a:t>[VALUE]</a:t>
                    </a:fld>
                    <a:endParaRPr lang="en-US"/>
                  </a:p>
                  <a:p>
                    <a:r>
                      <a:rPr lang="en-US"/>
                      <a:t>27,85%</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780-43B2-BDBD-DA430314063F}"/>
                </c:ext>
              </c:extLst>
            </c:dLbl>
            <c:dLbl>
              <c:idx val="3"/>
              <c:tx>
                <c:rich>
                  <a:bodyPr/>
                  <a:lstStyle/>
                  <a:p>
                    <a:fld id="{8572F96F-C5A8-4652-8AEA-291679B2CB35}" type="VALUE">
                      <a:rPr lang="en-US"/>
                      <a:pPr/>
                      <a:t>[VALUE]</a:t>
                    </a:fld>
                    <a:endParaRPr lang="en-US"/>
                  </a:p>
                  <a:p>
                    <a:r>
                      <a:rPr lang="en-US"/>
                      <a:t>28,36%</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6780-43B2-BDBD-DA430314063F}"/>
                </c:ext>
              </c:extLst>
            </c:dLbl>
            <c:dLbl>
              <c:idx val="4"/>
              <c:tx>
                <c:rich>
                  <a:bodyPr rot="0" spcFirstLastPara="1" vertOverflow="ellipsis" vert="horz" wrap="square" lIns="38100" tIns="19050" rIns="38100" bIns="19050" anchor="ctr" anchorCtr="1">
                    <a:noAutofit/>
                  </a:bodyPr>
                  <a:lstStyle/>
                  <a:p>
                    <a:pPr>
                      <a:defRPr sz="800" b="1" i="0" u="none" strike="noStrike" kern="1200" baseline="0">
                        <a:solidFill>
                          <a:schemeClr val="dk1">
                            <a:lumMod val="75000"/>
                            <a:lumOff val="25000"/>
                          </a:schemeClr>
                        </a:solidFill>
                        <a:latin typeface="+mn-lt"/>
                        <a:ea typeface="+mn-ea"/>
                        <a:cs typeface="+mn-cs"/>
                      </a:defRPr>
                    </a:pPr>
                    <a:fld id="{F56FC715-9462-4F0B-AA41-E1C8E7F91BB9}" type="VALUE">
                      <a:rPr lang="en-US" sz="800" b="1"/>
                      <a:pPr>
                        <a:defRPr sz="800" b="1"/>
                      </a:pPr>
                      <a:t>[VALUE]</a:t>
                    </a:fld>
                    <a:endParaRPr lang="en-US" sz="800" b="1"/>
                  </a:p>
                  <a:p>
                    <a:pPr>
                      <a:defRPr sz="800" b="1"/>
                    </a:pPr>
                    <a:r>
                      <a:rPr lang="en-US" sz="800" b="1"/>
                      <a:t>29,13%</a:t>
                    </a:r>
                  </a:p>
                </c:rich>
              </c:tx>
              <c:spPr>
                <a:noFill/>
                <a:ln>
                  <a:noFill/>
                </a:ln>
                <a:effectLst/>
              </c:spPr>
              <c:txPr>
                <a:bodyPr rot="0" spcFirstLastPara="1" vertOverflow="ellipsis" vert="horz" wrap="square" lIns="38100" tIns="19050" rIns="38100" bIns="19050" anchor="ctr" anchorCtr="1">
                  <a:noAutofit/>
                </a:bodyPr>
                <a:lstStyle/>
                <a:p>
                  <a:pPr>
                    <a:defRPr sz="800" b="1"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1390423507188185"/>
                      <c:h val="0.1542333698353931"/>
                    </c:manualLayout>
                  </c15:layout>
                  <c15:dlblFieldTable/>
                  <c15:showDataLabelsRange val="0"/>
                </c:ext>
                <c:ext xmlns:c16="http://schemas.microsoft.com/office/drawing/2014/chart" uri="{C3380CC4-5D6E-409C-BE32-E72D297353CC}">
                  <c16:uniqueId val="{00000005-6780-43B2-BDBD-DA430314063F}"/>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[evolutia_absolventi.xlsx]drd!$C$21:$G$21</c:f>
              <c:strCache>
                <c:ptCount val="5"/>
                <c:pt idx="0">
                  <c:v>2019-2020</c:v>
                </c:pt>
                <c:pt idx="1">
                  <c:v>2020-2021</c:v>
                </c:pt>
                <c:pt idx="2">
                  <c:v>2021-2022</c:v>
                </c:pt>
                <c:pt idx="3">
                  <c:v>2022-2023</c:v>
                </c:pt>
                <c:pt idx="4">
                  <c:v>2023-2024</c:v>
                </c:pt>
              </c:strCache>
            </c:strRef>
          </c:cat>
          <c:val>
            <c:numRef>
              <c:f>[evolutia_absolventi.xlsx]drd!$C$23:$G$23</c:f>
              <c:numCache>
                <c:formatCode>General</c:formatCode>
                <c:ptCount val="5"/>
                <c:pt idx="0">
                  <c:v>126</c:v>
                </c:pt>
                <c:pt idx="1">
                  <c:v>115</c:v>
                </c:pt>
                <c:pt idx="2">
                  <c:v>100</c:v>
                </c:pt>
                <c:pt idx="3">
                  <c:v>78</c:v>
                </c:pt>
                <c:pt idx="4">
                  <c:v>67</c:v>
                </c:pt>
              </c:numCache>
            </c:numRef>
          </c:val>
          <c:extLst>
            <c:ext xmlns:c16="http://schemas.microsoft.com/office/drawing/2014/chart" uri="{C3380CC4-5D6E-409C-BE32-E72D297353CC}">
              <c16:uniqueId val="{00000007-6780-43B2-BDBD-DA430314063F}"/>
            </c:ext>
          </c:extLst>
        </c:ser>
        <c:dLbls>
          <c:showLegendKey val="0"/>
          <c:showVal val="0"/>
          <c:showCatName val="0"/>
          <c:showSerName val="0"/>
          <c:showPercent val="0"/>
          <c:showBubbleSize val="0"/>
        </c:dLbls>
        <c:gapWidth val="267"/>
        <c:overlap val="-43"/>
        <c:axId val="11405504"/>
        <c:axId val="11398784"/>
      </c:barChart>
      <c:catAx>
        <c:axId val="1140550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11398784"/>
        <c:crosses val="autoZero"/>
        <c:auto val="1"/>
        <c:lblAlgn val="ctr"/>
        <c:lblOffset val="100"/>
        <c:noMultiLvlLbl val="0"/>
      </c:catAx>
      <c:valAx>
        <c:axId val="11398784"/>
        <c:scaling>
          <c:orientation val="minMax"/>
          <c:max val="500"/>
        </c:scaling>
        <c:delete val="1"/>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crossAx val="11405504"/>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dk1">
                    <a:lumMod val="65000"/>
                    <a:lumOff val="35000"/>
                  </a:schemeClr>
                </a:solidFill>
                <a:latin typeface="+mn-lt"/>
                <a:ea typeface="+mn-ea"/>
                <a:cs typeface="+mn-cs"/>
              </a:defRPr>
            </a:pPr>
            <a:endParaRPr lang="en-US"/>
          </a:p>
        </c:txPr>
      </c:dTable>
      <c:spPr>
        <a:pattFill prst="ltDnDiag">
          <a:fgClr>
            <a:schemeClr val="dk1">
              <a:lumMod val="15000"/>
              <a:lumOff val="85000"/>
            </a:schemeClr>
          </a:fgClr>
          <a:bgClr>
            <a:schemeClr val="lt1"/>
          </a:bgClr>
        </a:patt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[evolutia_abs_drd_cd.xlsx]cd!$C$152</c:f>
              <c:strCache>
                <c:ptCount val="1"/>
                <c:pt idx="0">
                  <c:v>total posturi normate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[evolutia_abs_drd_cd.xlsx]cd!$B$153:$B$157</c:f>
              <c:strCache>
                <c:ptCount val="5"/>
                <c:pt idx="0">
                  <c:v>2019/2020</c:v>
                </c:pt>
                <c:pt idx="1">
                  <c:v>2020/2021</c:v>
                </c:pt>
                <c:pt idx="2">
                  <c:v>2021/2022</c:v>
                </c:pt>
                <c:pt idx="3">
                  <c:v>2022/2023</c:v>
                </c:pt>
                <c:pt idx="4">
                  <c:v>2023/2024</c:v>
                </c:pt>
              </c:strCache>
            </c:strRef>
          </c:cat>
          <c:val>
            <c:numRef>
              <c:f>[evolutia_abs_drd_cd.xlsx]cd!$C$153:$C$157</c:f>
              <c:numCache>
                <c:formatCode>General</c:formatCode>
                <c:ptCount val="5"/>
                <c:pt idx="0">
                  <c:v>401</c:v>
                </c:pt>
                <c:pt idx="1">
                  <c:v>437</c:v>
                </c:pt>
                <c:pt idx="2">
                  <c:v>442</c:v>
                </c:pt>
                <c:pt idx="3">
                  <c:v>440</c:v>
                </c:pt>
                <c:pt idx="4">
                  <c:v>439</c:v>
                </c:pt>
              </c:numCache>
            </c:numRef>
          </c:val>
          <c:extLst>
            <c:ext xmlns:c16="http://schemas.microsoft.com/office/drawing/2014/chart" uri="{C3380CC4-5D6E-409C-BE32-E72D297353CC}">
              <c16:uniqueId val="{00000000-7413-4330-BC92-80B44ABC6887}"/>
            </c:ext>
          </c:extLst>
        </c:ser>
        <c:dLbls>
          <c:showLegendKey val="0"/>
          <c:showVal val="0"/>
          <c:showCatName val="0"/>
          <c:showSerName val="0"/>
          <c:showPercent val="0"/>
          <c:showBubbleSize val="0"/>
        </c:dLbls>
        <c:gapWidth val="150"/>
        <c:axId val="1380247167"/>
        <c:axId val="1380246207"/>
      </c:barChart>
      <c:catAx>
        <c:axId val="1380247167"/>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1380246207"/>
        <c:crosses val="autoZero"/>
        <c:auto val="1"/>
        <c:lblAlgn val="ctr"/>
        <c:lblOffset val="100"/>
        <c:noMultiLvlLbl val="0"/>
      </c:catAx>
      <c:valAx>
        <c:axId val="1380246207"/>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1380247167"/>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dk1">
                    <a:lumMod val="65000"/>
                    <a:lumOff val="35000"/>
                  </a:schemeClr>
                </a:solidFill>
                <a:latin typeface="+mn-lt"/>
                <a:ea typeface="+mn-ea"/>
                <a:cs typeface="+mn-cs"/>
              </a:defRPr>
            </a:pPr>
            <a:endParaRPr lang="en-US"/>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[evolutia_abs_drd_cd.xlsx]cd!$C$166</c:f>
              <c:strCache>
                <c:ptCount val="1"/>
                <c:pt idx="0">
                  <c:v>Profesor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[evolutia_abs_drd_cd.xlsx]cd!$B$167:$B$171</c:f>
              <c:strCache>
                <c:ptCount val="5"/>
                <c:pt idx="0">
                  <c:v>2019/2020</c:v>
                </c:pt>
                <c:pt idx="1">
                  <c:v>2020/2021</c:v>
                </c:pt>
                <c:pt idx="2">
                  <c:v>2021/2022</c:v>
                </c:pt>
                <c:pt idx="3">
                  <c:v>2022/2023</c:v>
                </c:pt>
                <c:pt idx="4">
                  <c:v>2023/2024</c:v>
                </c:pt>
              </c:strCache>
            </c:strRef>
          </c:cat>
          <c:val>
            <c:numRef>
              <c:f>[evolutia_abs_drd_cd.xlsx]cd!$C$167:$C$171</c:f>
              <c:numCache>
                <c:formatCode>General</c:formatCode>
                <c:ptCount val="5"/>
                <c:pt idx="0">
                  <c:v>47</c:v>
                </c:pt>
                <c:pt idx="1">
                  <c:v>47</c:v>
                </c:pt>
                <c:pt idx="2">
                  <c:v>44</c:v>
                </c:pt>
                <c:pt idx="3">
                  <c:v>44</c:v>
                </c:pt>
                <c:pt idx="4">
                  <c:v>45</c:v>
                </c:pt>
              </c:numCache>
            </c:numRef>
          </c:val>
          <c:extLst>
            <c:ext xmlns:c16="http://schemas.microsoft.com/office/drawing/2014/chart" uri="{C3380CC4-5D6E-409C-BE32-E72D297353CC}">
              <c16:uniqueId val="{00000000-A13D-4146-AEE3-D980AD12DCE5}"/>
            </c:ext>
          </c:extLst>
        </c:ser>
        <c:ser>
          <c:idx val="1"/>
          <c:order val="1"/>
          <c:tx>
            <c:strRef>
              <c:f>[evolutia_abs_drd_cd.xlsx]cd!$D$166</c:f>
              <c:strCache>
                <c:ptCount val="1"/>
                <c:pt idx="0">
                  <c:v>Conferentiar</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[evolutia_abs_drd_cd.xlsx]cd!$B$167:$B$171</c:f>
              <c:strCache>
                <c:ptCount val="5"/>
                <c:pt idx="0">
                  <c:v>2019/2020</c:v>
                </c:pt>
                <c:pt idx="1">
                  <c:v>2020/2021</c:v>
                </c:pt>
                <c:pt idx="2">
                  <c:v>2021/2022</c:v>
                </c:pt>
                <c:pt idx="3">
                  <c:v>2022/2023</c:v>
                </c:pt>
                <c:pt idx="4">
                  <c:v>2023/2024</c:v>
                </c:pt>
              </c:strCache>
            </c:strRef>
          </c:cat>
          <c:val>
            <c:numRef>
              <c:f>[evolutia_abs_drd_cd.xlsx]cd!$D$167:$D$171</c:f>
              <c:numCache>
                <c:formatCode>General</c:formatCode>
                <c:ptCount val="5"/>
                <c:pt idx="0">
                  <c:v>101</c:v>
                </c:pt>
                <c:pt idx="1">
                  <c:v>96</c:v>
                </c:pt>
                <c:pt idx="2">
                  <c:v>94</c:v>
                </c:pt>
                <c:pt idx="3">
                  <c:v>92</c:v>
                </c:pt>
                <c:pt idx="4">
                  <c:v>92</c:v>
                </c:pt>
              </c:numCache>
            </c:numRef>
          </c:val>
          <c:extLst>
            <c:ext xmlns:c16="http://schemas.microsoft.com/office/drawing/2014/chart" uri="{C3380CC4-5D6E-409C-BE32-E72D297353CC}">
              <c16:uniqueId val="{00000001-A13D-4146-AEE3-D980AD12DCE5}"/>
            </c:ext>
          </c:extLst>
        </c:ser>
        <c:ser>
          <c:idx val="2"/>
          <c:order val="2"/>
          <c:tx>
            <c:strRef>
              <c:f>[evolutia_abs_drd_cd.xlsx]cd!$E$166</c:f>
              <c:strCache>
                <c:ptCount val="1"/>
                <c:pt idx="0">
                  <c:v>Lector/Șef lucrări</c:v>
                </c:pt>
              </c:strCache>
            </c:strRef>
          </c:tx>
          <c:spPr>
            <a:solidFill>
              <a:schemeClr val="accent3"/>
            </a:solidFill>
            <a:ln>
              <a:noFill/>
            </a:ln>
            <a:effectLst/>
          </c:spPr>
          <c:invertIfNegative val="0"/>
          <c:dLbls>
            <c:dLbl>
              <c:idx val="0"/>
              <c:layout>
                <c:manualLayout>
                  <c:x val="1.220107369448511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13D-4146-AEE3-D980AD12DCE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[evolutia_abs_drd_cd.xlsx]cd!$B$167:$B$171</c:f>
              <c:strCache>
                <c:ptCount val="5"/>
                <c:pt idx="0">
                  <c:v>2019/2020</c:v>
                </c:pt>
                <c:pt idx="1">
                  <c:v>2020/2021</c:v>
                </c:pt>
                <c:pt idx="2">
                  <c:v>2021/2022</c:v>
                </c:pt>
                <c:pt idx="3">
                  <c:v>2022/2023</c:v>
                </c:pt>
                <c:pt idx="4">
                  <c:v>2023/2024</c:v>
                </c:pt>
              </c:strCache>
            </c:strRef>
          </c:cat>
          <c:val>
            <c:numRef>
              <c:f>[evolutia_abs_drd_cd.xlsx]cd!$E$167:$E$171</c:f>
              <c:numCache>
                <c:formatCode>General</c:formatCode>
                <c:ptCount val="5"/>
                <c:pt idx="0">
                  <c:v>101</c:v>
                </c:pt>
                <c:pt idx="1">
                  <c:v>99</c:v>
                </c:pt>
                <c:pt idx="2">
                  <c:v>95</c:v>
                </c:pt>
                <c:pt idx="3">
                  <c:v>95</c:v>
                </c:pt>
                <c:pt idx="4">
                  <c:v>92</c:v>
                </c:pt>
              </c:numCache>
            </c:numRef>
          </c:val>
          <c:extLst>
            <c:ext xmlns:c16="http://schemas.microsoft.com/office/drawing/2014/chart" uri="{C3380CC4-5D6E-409C-BE32-E72D297353CC}">
              <c16:uniqueId val="{00000003-A13D-4146-AEE3-D980AD12DCE5}"/>
            </c:ext>
          </c:extLst>
        </c:ser>
        <c:ser>
          <c:idx val="3"/>
          <c:order val="3"/>
          <c:tx>
            <c:strRef>
              <c:f>[evolutia_abs_drd_cd.xlsx]cd!$F$166</c:f>
              <c:strCache>
                <c:ptCount val="1"/>
                <c:pt idx="0">
                  <c:v>Asistent</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[evolutia_abs_drd_cd.xlsx]cd!$B$167:$B$171</c:f>
              <c:strCache>
                <c:ptCount val="5"/>
                <c:pt idx="0">
                  <c:v>2019/2020</c:v>
                </c:pt>
                <c:pt idx="1">
                  <c:v>2020/2021</c:v>
                </c:pt>
                <c:pt idx="2">
                  <c:v>2021/2022</c:v>
                </c:pt>
                <c:pt idx="3">
                  <c:v>2022/2023</c:v>
                </c:pt>
                <c:pt idx="4">
                  <c:v>2023/2024</c:v>
                </c:pt>
              </c:strCache>
            </c:strRef>
          </c:cat>
          <c:val>
            <c:numRef>
              <c:f>[evolutia_abs_drd_cd.xlsx]cd!$F$167:$F$171</c:f>
              <c:numCache>
                <c:formatCode>General</c:formatCode>
                <c:ptCount val="5"/>
                <c:pt idx="0">
                  <c:v>20</c:v>
                </c:pt>
                <c:pt idx="1">
                  <c:v>16</c:v>
                </c:pt>
                <c:pt idx="2">
                  <c:v>14</c:v>
                </c:pt>
                <c:pt idx="3">
                  <c:v>9</c:v>
                </c:pt>
                <c:pt idx="4">
                  <c:v>12</c:v>
                </c:pt>
              </c:numCache>
            </c:numRef>
          </c:val>
          <c:extLst>
            <c:ext xmlns:c16="http://schemas.microsoft.com/office/drawing/2014/chart" uri="{C3380CC4-5D6E-409C-BE32-E72D297353CC}">
              <c16:uniqueId val="{00000004-A13D-4146-AEE3-D980AD12DCE5}"/>
            </c:ext>
          </c:extLst>
        </c:ser>
        <c:dLbls>
          <c:showLegendKey val="0"/>
          <c:showVal val="0"/>
          <c:showCatName val="0"/>
          <c:showSerName val="0"/>
          <c:showPercent val="0"/>
          <c:showBubbleSize val="0"/>
        </c:dLbls>
        <c:gapWidth val="267"/>
        <c:overlap val="-43"/>
        <c:axId val="1716682031"/>
        <c:axId val="1716696911"/>
      </c:barChart>
      <c:catAx>
        <c:axId val="1716682031"/>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1716696911"/>
        <c:crosses val="autoZero"/>
        <c:auto val="1"/>
        <c:lblAlgn val="ctr"/>
        <c:lblOffset val="100"/>
        <c:noMultiLvlLbl val="0"/>
      </c:catAx>
      <c:valAx>
        <c:axId val="1716696911"/>
        <c:scaling>
          <c:orientation val="minMax"/>
        </c:scaling>
        <c:delete val="1"/>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crossAx val="1716682031"/>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cap="none" spc="20" baseline="0">
                <a:solidFill>
                  <a:sysClr val="windowText" lastClr="000000"/>
                </a:solidFill>
                <a:latin typeface="+mn-lt"/>
                <a:ea typeface="+mn-ea"/>
                <a:cs typeface="+mn-cs"/>
              </a:defRPr>
            </a:pPr>
            <a:r>
              <a:rPr lang="en-US" sz="1000"/>
              <a:t>2020/2021</a:t>
            </a:r>
          </a:p>
        </c:rich>
      </c:tx>
      <c:layout>
        <c:manualLayout>
          <c:xMode val="edge"/>
          <c:yMode val="edge"/>
          <c:x val="3.906504930126975E-2"/>
          <c:y val="5.5031446540880505E-2"/>
        </c:manualLayout>
      </c:layout>
      <c:overlay val="0"/>
      <c:spPr>
        <a:noFill/>
        <a:ln>
          <a:noFill/>
        </a:ln>
        <a:effectLst/>
      </c:spPr>
      <c:txPr>
        <a:bodyPr rot="0" spcFirstLastPara="1" vertOverflow="ellipsis" vert="horz" wrap="square" anchor="ctr" anchorCtr="1"/>
        <a:lstStyle/>
        <a:p>
          <a:pPr>
            <a:defRPr sz="1100" b="1" i="0" u="none" strike="noStrike" kern="1200" cap="none" spc="20" baseline="0">
              <a:solidFill>
                <a:sysClr val="windowText" lastClr="000000"/>
              </a:solidFill>
              <a:latin typeface="+mn-lt"/>
              <a:ea typeface="+mn-ea"/>
              <a:cs typeface="+mn-cs"/>
            </a:defRPr>
          </a:pPr>
          <a:endParaRPr lang="en-US"/>
        </a:p>
      </c:txPr>
    </c:title>
    <c:autoTitleDeleted val="0"/>
    <c:plotArea>
      <c:layout/>
      <c:pieChart>
        <c:varyColors val="1"/>
        <c:ser>
          <c:idx val="0"/>
          <c:order val="0"/>
          <c:tx>
            <c:strRef>
              <c:f>cd!$B$103</c:f>
              <c:strCache>
                <c:ptCount val="1"/>
                <c:pt idx="0">
                  <c:v>2020/2021</c:v>
                </c:pt>
              </c:strCache>
            </c:strRef>
          </c:tx>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extLst>
              <c:ext xmlns:c16="http://schemas.microsoft.com/office/drawing/2014/chart" uri="{C3380CC4-5D6E-409C-BE32-E72D297353CC}">
                <c16:uniqueId val="{00000001-2484-4FA7-A5B3-EFAD3F1E86A0}"/>
              </c:ext>
            </c:extLst>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extLst>
              <c:ext xmlns:c16="http://schemas.microsoft.com/office/drawing/2014/chart" uri="{C3380CC4-5D6E-409C-BE32-E72D297353CC}">
                <c16:uniqueId val="{00000003-2484-4FA7-A5B3-EFAD3F1E86A0}"/>
              </c:ext>
            </c:extLst>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extLst>
              <c:ext xmlns:c16="http://schemas.microsoft.com/office/drawing/2014/chart" uri="{C3380CC4-5D6E-409C-BE32-E72D297353CC}">
                <c16:uniqueId val="{00000005-2484-4FA7-A5B3-EFAD3F1E86A0}"/>
              </c:ext>
            </c:extLst>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extLst>
              <c:ext xmlns:c16="http://schemas.microsoft.com/office/drawing/2014/chart" uri="{C3380CC4-5D6E-409C-BE32-E72D297353CC}">
                <c16:uniqueId val="{00000007-2484-4FA7-A5B3-EFAD3F1E86A0}"/>
              </c:ext>
            </c:extLst>
          </c:dPt>
          <c:dLbls>
            <c:dLbl>
              <c:idx val="0"/>
              <c:layout>
                <c:manualLayout>
                  <c:x val="3.5034404483223383E-2"/>
                  <c:y val="-5.1363712514659071E-2"/>
                </c:manualLayout>
              </c:layout>
              <c:tx>
                <c:rich>
                  <a:bodyPr/>
                  <a:lstStyle/>
                  <a:p>
                    <a:r>
                      <a:rPr lang="en-US"/>
                      <a:t>18.22%</a:t>
                    </a:r>
                  </a:p>
                </c:rich>
              </c:tx>
              <c:showLegendKey val="0"/>
              <c:showVal val="0"/>
              <c:showCatName val="0"/>
              <c:showSerName val="0"/>
              <c:showPercent val="1"/>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1-2484-4FA7-A5B3-EFAD3F1E86A0}"/>
                </c:ext>
              </c:extLst>
            </c:dLbl>
            <c:dLbl>
              <c:idx val="1"/>
              <c:layout>
                <c:manualLayout>
                  <c:x val="3.3622401929488545E-2"/>
                  <c:y val="4.7246607471938346E-2"/>
                </c:manualLayout>
              </c:layout>
              <c:tx>
                <c:rich>
                  <a:bodyPr/>
                  <a:lstStyle/>
                  <a:p>
                    <a:r>
                      <a:rPr lang="en-US"/>
                      <a:t>37.21%</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2484-4FA7-A5B3-EFAD3F1E86A0}"/>
                </c:ext>
              </c:extLst>
            </c:dLbl>
            <c:dLbl>
              <c:idx val="2"/>
              <c:layout>
                <c:manualLayout>
                  <c:x val="-6.0586649641767749E-2"/>
                  <c:y val="8.3266041212933489E-2"/>
                </c:manualLayout>
              </c:layout>
              <c:tx>
                <c:rich>
                  <a:bodyPr/>
                  <a:lstStyle/>
                  <a:p>
                    <a:r>
                      <a:rPr lang="en-US"/>
                      <a:t>38.37%</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2484-4FA7-A5B3-EFAD3F1E86A0}"/>
                </c:ext>
              </c:extLst>
            </c:dLbl>
            <c:dLbl>
              <c:idx val="3"/>
              <c:layout>
                <c:manualLayout>
                  <c:x val="-4.0638079023905815E-2"/>
                  <c:y val="-0.10883732618529071"/>
                </c:manualLayout>
              </c:layout>
              <c:tx>
                <c:rich>
                  <a:bodyPr/>
                  <a:lstStyle/>
                  <a:p>
                    <a:r>
                      <a:rPr lang="en-US"/>
                      <a:t>6.20%</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2484-4FA7-A5B3-EFAD3F1E86A0}"/>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65000"/>
                        <a:lumOff val="3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cd!$C$102:$F$102</c:f>
              <c:strCache>
                <c:ptCount val="4"/>
                <c:pt idx="0">
                  <c:v>Profesor</c:v>
                </c:pt>
                <c:pt idx="1">
                  <c:v>Conferentiar</c:v>
                </c:pt>
                <c:pt idx="2">
                  <c:v>Lector/Șef lucrări</c:v>
                </c:pt>
                <c:pt idx="3">
                  <c:v>Asistent</c:v>
                </c:pt>
              </c:strCache>
            </c:strRef>
          </c:cat>
          <c:val>
            <c:numRef>
              <c:f>cd!$C$103:$F$103</c:f>
              <c:numCache>
                <c:formatCode>General</c:formatCode>
                <c:ptCount val="4"/>
                <c:pt idx="0">
                  <c:v>46</c:v>
                </c:pt>
                <c:pt idx="1">
                  <c:v>96</c:v>
                </c:pt>
                <c:pt idx="2">
                  <c:v>99</c:v>
                </c:pt>
                <c:pt idx="3">
                  <c:v>16</c:v>
                </c:pt>
              </c:numCache>
            </c:numRef>
          </c:val>
          <c:extLst>
            <c:ext xmlns:c16="http://schemas.microsoft.com/office/drawing/2014/chart" uri="{C3380CC4-5D6E-409C-BE32-E72D297353CC}">
              <c16:uniqueId val="{00000008-2484-4FA7-A5B3-EFAD3F1E86A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5.119491642492055E-2"/>
          <c:y val="3.1746031746031744E-2"/>
        </c:manualLayout>
      </c:layout>
      <c:overlay val="0"/>
      <c:spPr>
        <a:noFill/>
        <a:ln>
          <a:noFill/>
        </a:ln>
        <a:effectLst/>
      </c:spPr>
      <c:txPr>
        <a:bodyPr rot="0" spcFirstLastPara="1" vertOverflow="ellipsis" vert="horz" wrap="square" anchor="ctr" anchorCtr="1"/>
        <a:lstStyle/>
        <a:p>
          <a:pPr>
            <a:defRPr sz="1000" b="1" i="0" u="none" strike="noStrike" kern="1200" cap="none" spc="20" baseline="0">
              <a:solidFill>
                <a:sysClr val="windowText" lastClr="000000"/>
              </a:solidFill>
              <a:latin typeface="+mn-lt"/>
              <a:ea typeface="+mn-ea"/>
              <a:cs typeface="+mn-cs"/>
            </a:defRPr>
          </a:pPr>
          <a:endParaRPr lang="en-US"/>
        </a:p>
      </c:txPr>
    </c:title>
    <c:autoTitleDeleted val="0"/>
    <c:plotArea>
      <c:layout/>
      <c:pieChart>
        <c:varyColors val="1"/>
        <c:ser>
          <c:idx val="0"/>
          <c:order val="0"/>
          <c:tx>
            <c:strRef>
              <c:f>cd!$B$116</c:f>
              <c:strCache>
                <c:ptCount val="1"/>
                <c:pt idx="0">
                  <c:v>2022/2023</c:v>
                </c:pt>
              </c:strCache>
            </c:strRef>
          </c:tx>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extLst>
              <c:ext xmlns:c16="http://schemas.microsoft.com/office/drawing/2014/chart" uri="{C3380CC4-5D6E-409C-BE32-E72D297353CC}">
                <c16:uniqueId val="{00000001-9606-4D4B-A6EA-F2321DFF5753}"/>
              </c:ext>
            </c:extLst>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extLst>
              <c:ext xmlns:c16="http://schemas.microsoft.com/office/drawing/2014/chart" uri="{C3380CC4-5D6E-409C-BE32-E72D297353CC}">
                <c16:uniqueId val="{00000003-9606-4D4B-A6EA-F2321DFF5753}"/>
              </c:ext>
            </c:extLst>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extLst>
              <c:ext xmlns:c16="http://schemas.microsoft.com/office/drawing/2014/chart" uri="{C3380CC4-5D6E-409C-BE32-E72D297353CC}">
                <c16:uniqueId val="{00000005-9606-4D4B-A6EA-F2321DFF5753}"/>
              </c:ext>
            </c:extLst>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extLst>
              <c:ext xmlns:c16="http://schemas.microsoft.com/office/drawing/2014/chart" uri="{C3380CC4-5D6E-409C-BE32-E72D297353CC}">
                <c16:uniqueId val="{00000007-9606-4D4B-A6EA-F2321DFF5753}"/>
              </c:ext>
            </c:extLst>
          </c:dPt>
          <c:dLbls>
            <c:dLbl>
              <c:idx val="0"/>
              <c:layout>
                <c:manualLayout>
                  <c:x val="9.4954833770778652E-2"/>
                  <c:y val="5.469597550306212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606-4D4B-A6EA-F2321DFF5753}"/>
                </c:ext>
              </c:extLst>
            </c:dLbl>
            <c:dLbl>
              <c:idx val="1"/>
              <c:layout>
                <c:manualLayout>
                  <c:x val="1.2853346456692913E-2"/>
                  <c:y val="-1.067621755613881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606-4D4B-A6EA-F2321DFF5753}"/>
                </c:ext>
              </c:extLst>
            </c:dLbl>
            <c:dLbl>
              <c:idx val="2"/>
              <c:layout>
                <c:manualLayout>
                  <c:x val="-2.5076662292213468E-2"/>
                  <c:y val="0.12476778944298629"/>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606-4D4B-A6EA-F2321DFF5753}"/>
                </c:ext>
              </c:extLst>
            </c:dLbl>
            <c:dLbl>
              <c:idx val="3"/>
              <c:layout>
                <c:manualLayout>
                  <c:x val="-4.5044510061242347E-2"/>
                  <c:y val="-4.7965514727325749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606-4D4B-A6EA-F2321DFF5753}"/>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65000"/>
                        <a:lumOff val="3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cd!$C$115:$F$115</c:f>
              <c:strCache>
                <c:ptCount val="4"/>
                <c:pt idx="0">
                  <c:v>Profesor</c:v>
                </c:pt>
                <c:pt idx="1">
                  <c:v>Conferenţiar</c:v>
                </c:pt>
                <c:pt idx="2">
                  <c:v>Lector/Şef lucrări</c:v>
                </c:pt>
                <c:pt idx="3">
                  <c:v>Asistent</c:v>
                </c:pt>
              </c:strCache>
            </c:strRef>
          </c:cat>
          <c:val>
            <c:numRef>
              <c:f>cd!$C$116:$F$116</c:f>
              <c:numCache>
                <c:formatCode>General</c:formatCode>
                <c:ptCount val="4"/>
                <c:pt idx="0">
                  <c:v>44</c:v>
                </c:pt>
                <c:pt idx="1">
                  <c:v>92</c:v>
                </c:pt>
                <c:pt idx="2">
                  <c:v>95</c:v>
                </c:pt>
                <c:pt idx="3">
                  <c:v>9</c:v>
                </c:pt>
              </c:numCache>
            </c:numRef>
          </c:val>
          <c:extLst>
            <c:ext xmlns:c16="http://schemas.microsoft.com/office/drawing/2014/chart" uri="{C3380CC4-5D6E-409C-BE32-E72D297353CC}">
              <c16:uniqueId val="{00000008-9606-4D4B-A6EA-F2321DFF5753}"/>
            </c:ext>
          </c:extLst>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cap="none" spc="20" baseline="0">
                <a:solidFill>
                  <a:schemeClr val="tx1">
                    <a:lumMod val="50000"/>
                    <a:lumOff val="50000"/>
                  </a:schemeClr>
                </a:solidFill>
                <a:latin typeface="+mn-lt"/>
                <a:ea typeface="+mn-ea"/>
                <a:cs typeface="+mn-cs"/>
              </a:defRPr>
            </a:pPr>
            <a:r>
              <a:rPr lang="en-US" sz="1000" b="1">
                <a:solidFill>
                  <a:sysClr val="windowText" lastClr="000000"/>
                </a:solidFill>
              </a:rPr>
              <a:t>2021/2022</a:t>
            </a:r>
          </a:p>
        </c:rich>
      </c:tx>
      <c:layout>
        <c:manualLayout>
          <c:xMode val="edge"/>
          <c:yMode val="edge"/>
          <c:x val="6.4352811161762641E-2"/>
          <c:y val="5.4945054945054944E-2"/>
        </c:manualLayout>
      </c:layout>
      <c:overlay val="0"/>
      <c:spPr>
        <a:noFill/>
        <a:ln>
          <a:noFill/>
        </a:ln>
        <a:effectLst/>
      </c:spPr>
      <c:txPr>
        <a:bodyPr rot="0" spcFirstLastPara="1" vertOverflow="ellipsis" vert="horz" wrap="square" anchor="ctr" anchorCtr="1"/>
        <a:lstStyle/>
        <a:p>
          <a:pPr>
            <a:defRPr sz="1000" b="0" i="0" u="none" strike="noStrike" kern="1200" cap="none" spc="20" baseline="0">
              <a:solidFill>
                <a:schemeClr val="tx1">
                  <a:lumMod val="50000"/>
                  <a:lumOff val="50000"/>
                </a:schemeClr>
              </a:solidFill>
              <a:latin typeface="+mn-lt"/>
              <a:ea typeface="+mn-ea"/>
              <a:cs typeface="+mn-cs"/>
            </a:defRPr>
          </a:pPr>
          <a:endParaRPr lang="en-US"/>
        </a:p>
      </c:txPr>
    </c:title>
    <c:autoTitleDeleted val="0"/>
    <c:plotArea>
      <c:layout/>
      <c:pieChart>
        <c:varyColors val="1"/>
        <c:ser>
          <c:idx val="0"/>
          <c:order val="0"/>
          <c:tx>
            <c:strRef>
              <c:f>cd!$B$86</c:f>
              <c:strCache>
                <c:ptCount val="1"/>
                <c:pt idx="0">
                  <c:v>2021/2022</c:v>
                </c:pt>
              </c:strCache>
            </c:strRef>
          </c:tx>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extLst>
              <c:ext xmlns:c16="http://schemas.microsoft.com/office/drawing/2014/chart" uri="{C3380CC4-5D6E-409C-BE32-E72D297353CC}">
                <c16:uniqueId val="{00000001-7F20-4412-A2E9-2B45523DBF23}"/>
              </c:ext>
            </c:extLst>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extLst>
              <c:ext xmlns:c16="http://schemas.microsoft.com/office/drawing/2014/chart" uri="{C3380CC4-5D6E-409C-BE32-E72D297353CC}">
                <c16:uniqueId val="{00000003-7F20-4412-A2E9-2B45523DBF23}"/>
              </c:ext>
            </c:extLst>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extLst>
              <c:ext xmlns:c16="http://schemas.microsoft.com/office/drawing/2014/chart" uri="{C3380CC4-5D6E-409C-BE32-E72D297353CC}">
                <c16:uniqueId val="{00000005-7F20-4412-A2E9-2B45523DBF23}"/>
              </c:ext>
            </c:extLst>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extLst>
              <c:ext xmlns:c16="http://schemas.microsoft.com/office/drawing/2014/chart" uri="{C3380CC4-5D6E-409C-BE32-E72D297353CC}">
                <c16:uniqueId val="{00000007-7F20-4412-A2E9-2B45523DBF23}"/>
              </c:ext>
            </c:extLst>
          </c:dPt>
          <c:dLbls>
            <c:dLbl>
              <c:idx val="0"/>
              <c:layout>
                <c:manualLayout>
                  <c:x val="-5.5054419061708078E-17"/>
                  <c:y val="-9.944751381215469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F20-4412-A2E9-2B45523DBF23}"/>
                </c:ext>
              </c:extLst>
            </c:dLbl>
            <c:dLbl>
              <c:idx val="1"/>
              <c:layout>
                <c:manualLayout>
                  <c:x val="1.8018018018018018E-2"/>
                  <c:y val="2.209944751381225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F20-4412-A2E9-2B45523DBF23}"/>
                </c:ext>
              </c:extLst>
            </c:dLbl>
            <c:dLbl>
              <c:idx val="2"/>
              <c:layout>
                <c:manualLayout>
                  <c:x val="-1.8018018018018025E-2"/>
                  <c:y val="0.1436464088397789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F20-4412-A2E9-2B45523DBF23}"/>
                </c:ext>
              </c:extLst>
            </c:dLbl>
            <c:dLbl>
              <c:idx val="3"/>
              <c:layout>
                <c:manualLayout>
                  <c:x val="-5.4054054054054057E-2"/>
                  <c:y val="-0.12154696132596685"/>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F20-4412-A2E9-2B45523DBF23}"/>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65000"/>
                        <a:lumOff val="3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cd!$C$85:$F$85</c:f>
              <c:strCache>
                <c:ptCount val="4"/>
                <c:pt idx="0">
                  <c:v>Profesor</c:v>
                </c:pt>
                <c:pt idx="1">
                  <c:v>Conferentiar</c:v>
                </c:pt>
                <c:pt idx="2">
                  <c:v>Lector/Șef lucrări</c:v>
                </c:pt>
                <c:pt idx="3">
                  <c:v>Asistent</c:v>
                </c:pt>
              </c:strCache>
            </c:strRef>
          </c:cat>
          <c:val>
            <c:numRef>
              <c:f>cd!$C$86:$F$86</c:f>
              <c:numCache>
                <c:formatCode>General</c:formatCode>
                <c:ptCount val="4"/>
                <c:pt idx="0">
                  <c:v>44</c:v>
                </c:pt>
                <c:pt idx="1">
                  <c:v>94</c:v>
                </c:pt>
                <c:pt idx="2">
                  <c:v>95</c:v>
                </c:pt>
                <c:pt idx="3">
                  <c:v>14</c:v>
                </c:pt>
              </c:numCache>
            </c:numRef>
          </c:val>
          <c:extLst>
            <c:ext xmlns:c16="http://schemas.microsoft.com/office/drawing/2014/chart" uri="{C3380CC4-5D6E-409C-BE32-E72D297353CC}">
              <c16:uniqueId val="{00000008-7F20-4412-A2E9-2B45523DBF23}"/>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egendEntry>
        <c:idx val="0"/>
        <c:txPr>
          <a:bodyPr rot="0" spcFirstLastPara="1" vertOverflow="ellipsis" vert="horz" wrap="square" anchor="ctr" anchorCtr="1"/>
          <a:lstStyle/>
          <a:p>
            <a:pPr>
              <a:defRPr sz="800" b="0" i="0" u="none" strike="noStrike" kern="1200" baseline="0">
                <a:solidFill>
                  <a:schemeClr val="tx1">
                    <a:lumMod val="50000"/>
                    <a:lumOff val="50000"/>
                  </a:schemeClr>
                </a:solidFill>
                <a:latin typeface="+mn-lt"/>
                <a:ea typeface="+mn-ea"/>
                <a:cs typeface="+mn-cs"/>
              </a:defRPr>
            </a:pPr>
            <a:endParaRPr lang="en-US"/>
          </a:p>
        </c:txPr>
      </c:legendEntry>
      <c:layout>
        <c:manualLayout>
          <c:xMode val="edge"/>
          <c:yMode val="edge"/>
          <c:x val="0.05"/>
          <c:y val="0.83289588801399828"/>
          <c:w val="0.9"/>
          <c:h val="8.658860824215156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cap="none" spc="20" baseline="0">
                <a:solidFill>
                  <a:sysClr val="windowText" lastClr="000000"/>
                </a:solidFill>
                <a:latin typeface="+mn-lt"/>
                <a:ea typeface="+mn-ea"/>
                <a:cs typeface="+mn-cs"/>
              </a:defRPr>
            </a:pPr>
            <a:r>
              <a:rPr lang="en-US"/>
              <a:t>2023/2024</a:t>
            </a:r>
          </a:p>
        </c:rich>
      </c:tx>
      <c:layout>
        <c:manualLayout>
          <c:xMode val="edge"/>
          <c:yMode val="edge"/>
          <c:x val="5.119491642492055E-2"/>
          <c:y val="3.1746031746031744E-2"/>
        </c:manualLayout>
      </c:layout>
      <c:overlay val="0"/>
      <c:spPr>
        <a:noFill/>
        <a:ln>
          <a:noFill/>
        </a:ln>
        <a:effectLst/>
      </c:spPr>
      <c:txPr>
        <a:bodyPr rot="0" spcFirstLastPara="1" vertOverflow="ellipsis" vert="horz" wrap="square" anchor="ctr" anchorCtr="1"/>
        <a:lstStyle/>
        <a:p>
          <a:pPr>
            <a:defRPr sz="1000" b="1" i="0" u="none" strike="noStrike" kern="1200" cap="none" spc="20" baseline="0">
              <a:solidFill>
                <a:sysClr val="windowText" lastClr="000000"/>
              </a:solidFill>
              <a:latin typeface="+mn-lt"/>
              <a:ea typeface="+mn-ea"/>
              <a:cs typeface="+mn-cs"/>
            </a:defRPr>
          </a:pPr>
          <a:endParaRPr lang="en-US"/>
        </a:p>
      </c:txPr>
    </c:title>
    <c:autoTitleDeleted val="0"/>
    <c:plotArea>
      <c:layout/>
      <c:pieChart>
        <c:varyColors val="1"/>
        <c:ser>
          <c:idx val="0"/>
          <c:order val="0"/>
          <c:tx>
            <c:strRef>
              <c:f>cd!$B$116</c:f>
              <c:strCache>
                <c:ptCount val="1"/>
                <c:pt idx="0">
                  <c:v>2022/2023</c:v>
                </c:pt>
              </c:strCache>
            </c:strRef>
          </c:tx>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extLst>
              <c:ext xmlns:c16="http://schemas.microsoft.com/office/drawing/2014/chart" uri="{C3380CC4-5D6E-409C-BE32-E72D297353CC}">
                <c16:uniqueId val="{00000001-DBF5-4F00-8502-97128F1B748B}"/>
              </c:ext>
            </c:extLst>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extLst>
              <c:ext xmlns:c16="http://schemas.microsoft.com/office/drawing/2014/chart" uri="{C3380CC4-5D6E-409C-BE32-E72D297353CC}">
                <c16:uniqueId val="{00000003-DBF5-4F00-8502-97128F1B748B}"/>
              </c:ext>
            </c:extLst>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extLst>
              <c:ext xmlns:c16="http://schemas.microsoft.com/office/drawing/2014/chart" uri="{C3380CC4-5D6E-409C-BE32-E72D297353CC}">
                <c16:uniqueId val="{00000005-DBF5-4F00-8502-97128F1B748B}"/>
              </c:ext>
            </c:extLst>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extLst>
              <c:ext xmlns:c16="http://schemas.microsoft.com/office/drawing/2014/chart" uri="{C3380CC4-5D6E-409C-BE32-E72D297353CC}">
                <c16:uniqueId val="{00000007-DBF5-4F00-8502-97128F1B748B}"/>
              </c:ext>
            </c:extLst>
          </c:dPt>
          <c:dLbls>
            <c:dLbl>
              <c:idx val="0"/>
              <c:layout>
                <c:manualLayout>
                  <c:x val="9.4954833770778652E-2"/>
                  <c:y val="5.4695975503062121E-2"/>
                </c:manualLayout>
              </c:layout>
              <c:tx>
                <c:rich>
                  <a:bodyPr/>
                  <a:lstStyle/>
                  <a:p>
                    <a:r>
                      <a:rPr lang="en-US"/>
                      <a:t>18.67%</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DBF5-4F00-8502-97128F1B748B}"/>
                </c:ext>
              </c:extLst>
            </c:dLbl>
            <c:dLbl>
              <c:idx val="1"/>
              <c:layout>
                <c:manualLayout>
                  <c:x val="1.2853346456692913E-2"/>
                  <c:y val="-1.0676217556138816E-2"/>
                </c:manualLayout>
              </c:layout>
              <c:tx>
                <c:rich>
                  <a:bodyPr/>
                  <a:lstStyle/>
                  <a:p>
                    <a:r>
                      <a:rPr lang="en-US"/>
                      <a:t>38.17%</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DBF5-4F00-8502-97128F1B748B}"/>
                </c:ext>
              </c:extLst>
            </c:dLbl>
            <c:dLbl>
              <c:idx val="2"/>
              <c:layout>
                <c:manualLayout>
                  <c:x val="-2.5076662292213468E-2"/>
                  <c:y val="0.12476778944298629"/>
                </c:manualLayout>
              </c:layout>
              <c:tx>
                <c:rich>
                  <a:bodyPr/>
                  <a:lstStyle/>
                  <a:p>
                    <a:r>
                      <a:rPr lang="en-US"/>
                      <a:t>38.17%</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DBF5-4F00-8502-97128F1B748B}"/>
                </c:ext>
              </c:extLst>
            </c:dLbl>
            <c:dLbl>
              <c:idx val="3"/>
              <c:layout>
                <c:manualLayout>
                  <c:x val="-4.5044550352258676E-2"/>
                  <c:y val="-5.590176227971505E-2"/>
                </c:manualLayout>
              </c:layout>
              <c:tx>
                <c:rich>
                  <a:bodyPr/>
                  <a:lstStyle/>
                  <a:p>
                    <a:r>
                      <a:rPr lang="en-US"/>
                      <a:t>4.98%</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DBF5-4F00-8502-97128F1B748B}"/>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65000"/>
                        <a:lumOff val="3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cd!$C$115:$F$115</c:f>
              <c:strCache>
                <c:ptCount val="4"/>
                <c:pt idx="0">
                  <c:v>Profesor</c:v>
                </c:pt>
                <c:pt idx="1">
                  <c:v>Conferenţiar</c:v>
                </c:pt>
                <c:pt idx="2">
                  <c:v>Lector/Şef lucrări</c:v>
                </c:pt>
                <c:pt idx="3">
                  <c:v>Asistent</c:v>
                </c:pt>
              </c:strCache>
            </c:strRef>
          </c:cat>
          <c:val>
            <c:numRef>
              <c:f>cd!$C$116:$F$116</c:f>
              <c:numCache>
                <c:formatCode>General</c:formatCode>
                <c:ptCount val="4"/>
                <c:pt idx="0">
                  <c:v>44</c:v>
                </c:pt>
                <c:pt idx="1">
                  <c:v>92</c:v>
                </c:pt>
                <c:pt idx="2">
                  <c:v>95</c:v>
                </c:pt>
                <c:pt idx="3">
                  <c:v>9</c:v>
                </c:pt>
              </c:numCache>
            </c:numRef>
          </c:val>
          <c:extLst>
            <c:ext xmlns:c16="http://schemas.microsoft.com/office/drawing/2014/chart" uri="{C3380CC4-5D6E-409C-BE32-E72D297353CC}">
              <c16:uniqueId val="{00000008-DBF5-4F00-8502-97128F1B748B}"/>
            </c:ext>
          </c:extLst>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bar"/>
        <c:grouping val="clustered"/>
        <c:varyColors val="0"/>
        <c:ser>
          <c:idx val="0"/>
          <c:order val="0"/>
          <c:tx>
            <c:strRef>
              <c:f>'[evolutia_abs_drd_cd.xlsx]L+M I	'!$C$43</c:f>
              <c:strCache>
                <c:ptCount val="1"/>
                <c:pt idx="0">
                  <c:v>nr. studenți</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'[evolutia_abs_drd_cd.xlsx]L+M I	'!$B$44:$B$48</c:f>
              <c:strCache>
                <c:ptCount val="5"/>
                <c:pt idx="0">
                  <c:v>2019-2020</c:v>
                </c:pt>
                <c:pt idx="1">
                  <c:v>2020-2021</c:v>
                </c:pt>
                <c:pt idx="2">
                  <c:v>2021-2022</c:v>
                </c:pt>
                <c:pt idx="3">
                  <c:v>2022-2023</c:v>
                </c:pt>
                <c:pt idx="4">
                  <c:v>2023-2024</c:v>
                </c:pt>
              </c:strCache>
            </c:strRef>
          </c:cat>
          <c:val>
            <c:numRef>
              <c:f>'[evolutia_abs_drd_cd.xlsx]L+M I	'!$C$44:$C$48</c:f>
              <c:numCache>
                <c:formatCode>General</c:formatCode>
                <c:ptCount val="5"/>
                <c:pt idx="0">
                  <c:v>1436</c:v>
                </c:pt>
                <c:pt idx="1">
                  <c:v>1473</c:v>
                </c:pt>
                <c:pt idx="2">
                  <c:v>1381</c:v>
                </c:pt>
                <c:pt idx="3">
                  <c:v>1399</c:v>
                </c:pt>
                <c:pt idx="4">
                  <c:v>1541</c:v>
                </c:pt>
              </c:numCache>
            </c:numRef>
          </c:val>
          <c:extLst>
            <c:ext xmlns:c16="http://schemas.microsoft.com/office/drawing/2014/chart" uri="{C3380CC4-5D6E-409C-BE32-E72D297353CC}">
              <c16:uniqueId val="{00000000-3AA7-403C-B9F4-7F261BCF3DCB}"/>
            </c:ext>
          </c:extLst>
        </c:ser>
        <c:dLbls>
          <c:showLegendKey val="0"/>
          <c:showVal val="0"/>
          <c:showCatName val="0"/>
          <c:showSerName val="0"/>
          <c:showPercent val="0"/>
          <c:showBubbleSize val="0"/>
        </c:dLbls>
        <c:gapWidth val="150"/>
        <c:axId val="1655681791"/>
        <c:axId val="1655672671"/>
      </c:barChart>
      <c:catAx>
        <c:axId val="1655681791"/>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1655672671"/>
        <c:crosses val="autoZero"/>
        <c:auto val="1"/>
        <c:lblAlgn val="ctr"/>
        <c:lblOffset val="100"/>
        <c:noMultiLvlLbl val="0"/>
      </c:catAx>
      <c:valAx>
        <c:axId val="1655672671"/>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1655681791"/>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dk1">
                    <a:lumMod val="65000"/>
                    <a:lumOff val="35000"/>
                  </a:schemeClr>
                </a:solidFill>
                <a:latin typeface="+mn-lt"/>
                <a:ea typeface="+mn-ea"/>
                <a:cs typeface="+mn-cs"/>
              </a:defRPr>
            </a:pPr>
            <a:endParaRPr lang="en-US"/>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'[evaluari cadre didactice_nou_2021.xlsx]colegiala'!$C$83</c:f>
              <c:strCache>
                <c:ptCount val="1"/>
                <c:pt idx="0">
                  <c:v>profesor</c:v>
                </c:pt>
              </c:strCache>
            </c:strRef>
          </c:tx>
          <c:spPr>
            <a:solidFill>
              <a:schemeClr val="accent5">
                <a:lumMod val="50000"/>
                <a:tint val="66000"/>
                <a:satMod val="1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'[evaluari cadre didactice_nou_2021.xlsx]colegiala'!$B$84:$B$88</c:f>
              <c:strCache>
                <c:ptCount val="5"/>
                <c:pt idx="0">
                  <c:v>2018-2019</c:v>
                </c:pt>
                <c:pt idx="1">
                  <c:v>2019-2020</c:v>
                </c:pt>
                <c:pt idx="2">
                  <c:v>2020-2021</c:v>
                </c:pt>
                <c:pt idx="3">
                  <c:v>2021-2022</c:v>
                </c:pt>
                <c:pt idx="4">
                  <c:v>2022-2023</c:v>
                </c:pt>
              </c:strCache>
            </c:strRef>
          </c:cat>
          <c:val>
            <c:numRef>
              <c:f>'[evaluari cadre didactice_nou_2021.xlsx]colegiala'!$C$84:$C$88</c:f>
              <c:numCache>
                <c:formatCode>General</c:formatCode>
                <c:ptCount val="5"/>
                <c:pt idx="0">
                  <c:v>21</c:v>
                </c:pt>
                <c:pt idx="1">
                  <c:v>19</c:v>
                </c:pt>
                <c:pt idx="2">
                  <c:v>19</c:v>
                </c:pt>
                <c:pt idx="3">
                  <c:v>23</c:v>
                </c:pt>
                <c:pt idx="4">
                  <c:v>29</c:v>
                </c:pt>
              </c:numCache>
            </c:numRef>
          </c:val>
          <c:extLst>
            <c:ext xmlns:c16="http://schemas.microsoft.com/office/drawing/2014/chart" uri="{C3380CC4-5D6E-409C-BE32-E72D297353CC}">
              <c16:uniqueId val="{00000000-150E-41B7-B05E-9474F7E32B34}"/>
            </c:ext>
          </c:extLst>
        </c:ser>
        <c:ser>
          <c:idx val="1"/>
          <c:order val="1"/>
          <c:tx>
            <c:strRef>
              <c:f>'[evaluari cadre didactice_nou_2021.xlsx]colegiala'!$D$83</c:f>
              <c:strCache>
                <c:ptCount val="1"/>
                <c:pt idx="0">
                  <c:v>conferentiar</c:v>
                </c:pt>
              </c:strCache>
            </c:strRef>
          </c:tx>
          <c:spPr>
            <a:gradFill flip="none" rotWithShape="1">
              <a:gsLst>
                <a:gs pos="0">
                  <a:schemeClr val="accent2">
                    <a:lumMod val="50000"/>
                    <a:tint val="66000"/>
                    <a:satMod val="160000"/>
                  </a:schemeClr>
                </a:gs>
                <a:gs pos="50000">
                  <a:schemeClr val="accent2">
                    <a:lumMod val="50000"/>
                    <a:tint val="44500"/>
                    <a:satMod val="160000"/>
                  </a:schemeClr>
                </a:gs>
                <a:gs pos="100000">
                  <a:schemeClr val="accent2">
                    <a:lumMod val="50000"/>
                    <a:tint val="23500"/>
                    <a:satMod val="160000"/>
                  </a:schemeClr>
                </a:gs>
              </a:gsLst>
              <a:lin ang="27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'[evaluari cadre didactice_nou_2021.xlsx]colegiala'!$B$84:$B$88</c:f>
              <c:strCache>
                <c:ptCount val="5"/>
                <c:pt idx="0">
                  <c:v>2018-2019</c:v>
                </c:pt>
                <c:pt idx="1">
                  <c:v>2019-2020</c:v>
                </c:pt>
                <c:pt idx="2">
                  <c:v>2020-2021</c:v>
                </c:pt>
                <c:pt idx="3">
                  <c:v>2021-2022</c:v>
                </c:pt>
                <c:pt idx="4">
                  <c:v>2022-2023</c:v>
                </c:pt>
              </c:strCache>
            </c:strRef>
          </c:cat>
          <c:val>
            <c:numRef>
              <c:f>'[evaluari cadre didactice_nou_2021.xlsx]colegiala'!$D$84:$D$88</c:f>
              <c:numCache>
                <c:formatCode>General</c:formatCode>
                <c:ptCount val="5"/>
                <c:pt idx="0">
                  <c:v>60</c:v>
                </c:pt>
                <c:pt idx="1">
                  <c:v>61</c:v>
                </c:pt>
                <c:pt idx="2">
                  <c:v>60</c:v>
                </c:pt>
                <c:pt idx="3">
                  <c:v>64</c:v>
                </c:pt>
                <c:pt idx="4">
                  <c:v>68</c:v>
                </c:pt>
              </c:numCache>
            </c:numRef>
          </c:val>
          <c:extLst>
            <c:ext xmlns:c16="http://schemas.microsoft.com/office/drawing/2014/chart" uri="{C3380CC4-5D6E-409C-BE32-E72D297353CC}">
              <c16:uniqueId val="{00000001-150E-41B7-B05E-9474F7E32B34}"/>
            </c:ext>
          </c:extLst>
        </c:ser>
        <c:ser>
          <c:idx val="2"/>
          <c:order val="2"/>
          <c:tx>
            <c:strRef>
              <c:f>'[evaluari cadre didactice_nou_2021.xlsx]colegiala'!$E$83</c:f>
              <c:strCache>
                <c:ptCount val="1"/>
                <c:pt idx="0">
                  <c:v>sef lucrari/lector</c:v>
                </c:pt>
              </c:strCache>
            </c:strRef>
          </c:tx>
          <c:spPr>
            <a:gradFill flip="none" rotWithShape="1">
              <a:gsLst>
                <a:gs pos="0">
                  <a:schemeClr val="accent1">
                    <a:lumMod val="75000"/>
                    <a:tint val="66000"/>
                    <a:satMod val="160000"/>
                  </a:schemeClr>
                </a:gs>
                <a:gs pos="50000">
                  <a:schemeClr val="accent1">
                    <a:lumMod val="75000"/>
                    <a:tint val="44500"/>
                    <a:satMod val="160000"/>
                  </a:schemeClr>
                </a:gs>
                <a:gs pos="100000">
                  <a:schemeClr val="accent1">
                    <a:lumMod val="75000"/>
                    <a:tint val="23500"/>
                    <a:satMod val="160000"/>
                  </a:schemeClr>
                </a:gs>
              </a:gsLst>
              <a:lin ang="27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'[evaluari cadre didactice_nou_2021.xlsx]colegiala'!$B$84:$B$88</c:f>
              <c:strCache>
                <c:ptCount val="5"/>
                <c:pt idx="0">
                  <c:v>2018-2019</c:v>
                </c:pt>
                <c:pt idx="1">
                  <c:v>2019-2020</c:v>
                </c:pt>
                <c:pt idx="2">
                  <c:v>2020-2021</c:v>
                </c:pt>
                <c:pt idx="3">
                  <c:v>2021-2022</c:v>
                </c:pt>
                <c:pt idx="4">
                  <c:v>2022-2023</c:v>
                </c:pt>
              </c:strCache>
            </c:strRef>
          </c:cat>
          <c:val>
            <c:numRef>
              <c:f>'[evaluari cadre didactice_nou_2021.xlsx]colegiala'!$E$84:$E$88</c:f>
              <c:numCache>
                <c:formatCode>General</c:formatCode>
                <c:ptCount val="5"/>
                <c:pt idx="0">
                  <c:v>60</c:v>
                </c:pt>
                <c:pt idx="1">
                  <c:v>57</c:v>
                </c:pt>
                <c:pt idx="2">
                  <c:v>64</c:v>
                </c:pt>
                <c:pt idx="3">
                  <c:v>65</c:v>
                </c:pt>
                <c:pt idx="4">
                  <c:v>63</c:v>
                </c:pt>
              </c:numCache>
            </c:numRef>
          </c:val>
          <c:extLst>
            <c:ext xmlns:c16="http://schemas.microsoft.com/office/drawing/2014/chart" uri="{C3380CC4-5D6E-409C-BE32-E72D297353CC}">
              <c16:uniqueId val="{00000002-150E-41B7-B05E-9474F7E32B34}"/>
            </c:ext>
          </c:extLst>
        </c:ser>
        <c:ser>
          <c:idx val="3"/>
          <c:order val="3"/>
          <c:tx>
            <c:strRef>
              <c:f>'[evaluari cadre didactice_nou_2021.xlsx]colegiala'!$F$83</c:f>
              <c:strCache>
                <c:ptCount val="1"/>
                <c:pt idx="0">
                  <c:v>asistent</c:v>
                </c:pt>
              </c:strCache>
            </c:strRef>
          </c:tx>
          <c:spPr>
            <a:gradFill flip="none" rotWithShape="1">
              <a:gsLst>
                <a:gs pos="0">
                  <a:schemeClr val="accent6">
                    <a:lumMod val="50000"/>
                    <a:tint val="66000"/>
                    <a:satMod val="160000"/>
                  </a:schemeClr>
                </a:gs>
                <a:gs pos="50000">
                  <a:schemeClr val="accent6">
                    <a:lumMod val="50000"/>
                    <a:tint val="44500"/>
                    <a:satMod val="160000"/>
                  </a:schemeClr>
                </a:gs>
                <a:gs pos="100000">
                  <a:schemeClr val="accent6">
                    <a:lumMod val="50000"/>
                    <a:tint val="23500"/>
                    <a:satMod val="160000"/>
                  </a:schemeClr>
                </a:gs>
              </a:gsLst>
              <a:lin ang="27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'[evaluari cadre didactice_nou_2021.xlsx]colegiala'!$B$84:$B$88</c:f>
              <c:strCache>
                <c:ptCount val="5"/>
                <c:pt idx="0">
                  <c:v>2018-2019</c:v>
                </c:pt>
                <c:pt idx="1">
                  <c:v>2019-2020</c:v>
                </c:pt>
                <c:pt idx="2">
                  <c:v>2020-2021</c:v>
                </c:pt>
                <c:pt idx="3">
                  <c:v>2021-2022</c:v>
                </c:pt>
                <c:pt idx="4">
                  <c:v>2022-2023</c:v>
                </c:pt>
              </c:strCache>
            </c:strRef>
          </c:cat>
          <c:val>
            <c:numRef>
              <c:f>'[evaluari cadre didactice_nou_2021.xlsx]colegiala'!$F$84:$F$88</c:f>
              <c:numCache>
                <c:formatCode>General</c:formatCode>
                <c:ptCount val="5"/>
                <c:pt idx="0">
                  <c:v>10</c:v>
                </c:pt>
                <c:pt idx="1">
                  <c:v>8</c:v>
                </c:pt>
                <c:pt idx="2">
                  <c:v>7</c:v>
                </c:pt>
                <c:pt idx="3">
                  <c:v>8</c:v>
                </c:pt>
                <c:pt idx="4">
                  <c:v>5</c:v>
                </c:pt>
              </c:numCache>
            </c:numRef>
          </c:val>
          <c:extLst>
            <c:ext xmlns:c16="http://schemas.microsoft.com/office/drawing/2014/chart" uri="{C3380CC4-5D6E-409C-BE32-E72D297353CC}">
              <c16:uniqueId val="{00000003-150E-41B7-B05E-9474F7E32B34}"/>
            </c:ext>
          </c:extLst>
        </c:ser>
        <c:dLbls>
          <c:showLegendKey val="0"/>
          <c:showVal val="0"/>
          <c:showCatName val="0"/>
          <c:showSerName val="0"/>
          <c:showPercent val="0"/>
          <c:showBubbleSize val="0"/>
        </c:dLbls>
        <c:gapWidth val="267"/>
        <c:overlap val="-43"/>
        <c:axId val="2105345200"/>
        <c:axId val="2105345680"/>
      </c:barChart>
      <c:catAx>
        <c:axId val="210534520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2105345680"/>
        <c:crosses val="autoZero"/>
        <c:auto val="1"/>
        <c:lblAlgn val="ctr"/>
        <c:lblOffset val="100"/>
        <c:noMultiLvlLbl val="0"/>
      </c:catAx>
      <c:valAx>
        <c:axId val="2105345680"/>
        <c:scaling>
          <c:orientation val="minMax"/>
        </c:scaling>
        <c:delete val="1"/>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crossAx val="2105345200"/>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dk1">
                    <a:lumMod val="65000"/>
                    <a:lumOff val="35000"/>
                  </a:schemeClr>
                </a:solidFill>
                <a:latin typeface="+mn-lt"/>
                <a:ea typeface="+mn-ea"/>
                <a:cs typeface="+mn-cs"/>
              </a:defRPr>
            </a:pPr>
            <a:endParaRPr lang="en-US"/>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bg1">
          <a:lumMod val="85000"/>
        </a:schemeClr>
      </a:solid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4869665264444683"/>
          <c:y val="8.6813460159342363E-4"/>
          <c:w val="0.65130334735555317"/>
          <c:h val="0.81931832232406387"/>
        </c:manualLayout>
      </c:layout>
      <c:barChart>
        <c:barDir val="col"/>
        <c:grouping val="clustered"/>
        <c:varyColors val="0"/>
        <c:ser>
          <c:idx val="0"/>
          <c:order val="0"/>
          <c:tx>
            <c:strRef>
              <c:f>colegiala!$C$98:$C$99</c:f>
              <c:strCache>
                <c:ptCount val="2"/>
                <c:pt idx="0">
                  <c:v>Număr cadre didactice titulare evaluate</c:v>
                </c:pt>
              </c:strCache>
            </c:strRef>
          </c:tx>
          <c:spPr>
            <a:solidFill>
              <a:schemeClr val="accent1">
                <a:lumMod val="60000"/>
                <a:lumOff val="40000"/>
              </a:schemeClr>
            </a:solidFill>
            <a:ln>
              <a:noFill/>
            </a:ln>
            <a:effectLst/>
          </c:spPr>
          <c:invertIfNegative val="0"/>
          <c:dLbls>
            <c:dLbl>
              <c:idx val="0"/>
              <c:layout>
                <c:manualLayout>
                  <c:x val="-9.332711152589785E-3"/>
                  <c:y val="0"/>
                </c:manualLayout>
              </c:layout>
              <c:tx>
                <c:rich>
                  <a:bodyPr/>
                  <a:lstStyle/>
                  <a:p>
                    <a:fld id="{C99DCC5B-970A-436B-9CCC-4C3EF69A13F6}" type="VALUE">
                      <a:rPr lang="en-US"/>
                      <a:pPr/>
                      <a:t>[VALUE]</a:t>
                    </a:fld>
                    <a:endParaRPr lang="en-US"/>
                  </a:p>
                  <a:p>
                    <a:r>
                      <a:rPr lang="en-US"/>
                      <a:t>55,31%</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937F-4A88-AC4D-5A35CA8C6EA3}"/>
                </c:ext>
              </c:extLst>
            </c:dLbl>
            <c:dLbl>
              <c:idx val="1"/>
              <c:layout>
                <c:manualLayout>
                  <c:x val="-1.866542230517974E-2"/>
                  <c:y val="-8.5106382978723406E-3"/>
                </c:manualLayout>
              </c:layout>
              <c:tx>
                <c:rich>
                  <a:bodyPr/>
                  <a:lstStyle/>
                  <a:p>
                    <a:fld id="{1EBE9D69-1D62-4E2B-AC52-CB03DE6AB1C5}" type="VALUE">
                      <a:rPr lang="en-US"/>
                      <a:pPr/>
                      <a:t>[VALUE]</a:t>
                    </a:fld>
                    <a:endParaRPr lang="en-US"/>
                  </a:p>
                  <a:p>
                    <a:r>
                      <a:rPr lang="en-US"/>
                      <a:t>53,90%</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37F-4A88-AC4D-5A35CA8C6EA3}"/>
                </c:ext>
              </c:extLst>
            </c:dLbl>
            <c:dLbl>
              <c:idx val="2"/>
              <c:layout>
                <c:manualLayout>
                  <c:x val="-1.6332244517032198E-2"/>
                  <c:y val="4.2553191489361313E-3"/>
                </c:manualLayout>
              </c:layout>
              <c:tx>
                <c:rich>
                  <a:bodyPr/>
                  <a:lstStyle/>
                  <a:p>
                    <a:fld id="{3343F5F9-58B2-48EB-86CA-8A2168361C75}" type="VALUE">
                      <a:rPr lang="en-US"/>
                      <a:pPr/>
                      <a:t>[VALUE]</a:t>
                    </a:fld>
                    <a:endParaRPr lang="en-US"/>
                  </a:p>
                  <a:p>
                    <a:r>
                      <a:rPr lang="en-US"/>
                      <a:t>58,13%</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937F-4A88-AC4D-5A35CA8C6EA3}"/>
                </c:ext>
              </c:extLst>
            </c:dLbl>
            <c:dLbl>
              <c:idx val="3"/>
              <c:layout>
                <c:manualLayout>
                  <c:x val="-2.0998600093327196E-2"/>
                  <c:y val="4.2553191489361313E-3"/>
                </c:manualLayout>
              </c:layout>
              <c:tx>
                <c:rich>
                  <a:bodyPr/>
                  <a:lstStyle/>
                  <a:p>
                    <a:fld id="{3B2FAD25-250C-4044-8B1A-F4C32F978C1E}" type="VALUE">
                      <a:rPr lang="en-US"/>
                      <a:pPr/>
                      <a:t>[VALUE]</a:t>
                    </a:fld>
                    <a:endParaRPr lang="en-US"/>
                  </a:p>
                  <a:p>
                    <a:r>
                      <a:rPr lang="en-US"/>
                      <a:t>64,78%</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37F-4A88-AC4D-5A35CA8C6EA3}"/>
                </c:ext>
              </c:extLst>
            </c:dLbl>
            <c:dLbl>
              <c:idx val="4"/>
              <c:layout>
                <c:manualLayout>
                  <c:x val="-1.3999066728884742E-2"/>
                  <c:y val="4.2553191489361703E-3"/>
                </c:manualLayout>
              </c:layout>
              <c:tx>
                <c:rich>
                  <a:bodyPr/>
                  <a:lstStyle/>
                  <a:p>
                    <a:fld id="{8C55D286-029F-4808-B616-9699B682C6E5}" type="VALUE">
                      <a:rPr lang="en-US"/>
                      <a:pPr/>
                      <a:t>[VALUE]</a:t>
                    </a:fld>
                    <a:endParaRPr lang="en-US"/>
                  </a:p>
                  <a:p>
                    <a:r>
                      <a:rPr lang="en-US"/>
                      <a:t>68,75%</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937F-4A88-AC4D-5A35CA8C6EA3}"/>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colegiala!$B$100:$B$104</c:f>
              <c:strCache>
                <c:ptCount val="5"/>
                <c:pt idx="0">
                  <c:v>2018-2019</c:v>
                </c:pt>
                <c:pt idx="1">
                  <c:v>2019-2020</c:v>
                </c:pt>
                <c:pt idx="2">
                  <c:v>2020-2021</c:v>
                </c:pt>
                <c:pt idx="3">
                  <c:v>2021-2022</c:v>
                </c:pt>
                <c:pt idx="4">
                  <c:v>2022-2023</c:v>
                </c:pt>
              </c:strCache>
            </c:strRef>
          </c:cat>
          <c:val>
            <c:numRef>
              <c:f>colegiala!$C$100:$C$104</c:f>
              <c:numCache>
                <c:formatCode>General</c:formatCode>
                <c:ptCount val="5"/>
                <c:pt idx="0">
                  <c:v>151</c:v>
                </c:pt>
                <c:pt idx="1">
                  <c:v>145</c:v>
                </c:pt>
                <c:pt idx="2">
                  <c:v>150</c:v>
                </c:pt>
                <c:pt idx="3">
                  <c:v>160</c:v>
                </c:pt>
                <c:pt idx="4">
                  <c:v>165</c:v>
                </c:pt>
              </c:numCache>
            </c:numRef>
          </c:val>
          <c:extLst>
            <c:ext xmlns:c16="http://schemas.microsoft.com/office/drawing/2014/chart" uri="{C3380CC4-5D6E-409C-BE32-E72D297353CC}">
              <c16:uniqueId val="{00000005-937F-4A88-AC4D-5A35CA8C6EA3}"/>
            </c:ext>
          </c:extLst>
        </c:ser>
        <c:ser>
          <c:idx val="1"/>
          <c:order val="1"/>
          <c:tx>
            <c:strRef>
              <c:f>colegiala!$D$98:$D$99</c:f>
              <c:strCache>
                <c:ptCount val="2"/>
                <c:pt idx="0">
                  <c:v>Număr cadre didactice</c:v>
                </c:pt>
                <c:pt idx="1">
                  <c:v>titulare</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colegiala!$B$100:$B$104</c:f>
              <c:strCache>
                <c:ptCount val="5"/>
                <c:pt idx="0">
                  <c:v>2018-2019</c:v>
                </c:pt>
                <c:pt idx="1">
                  <c:v>2019-2020</c:v>
                </c:pt>
                <c:pt idx="2">
                  <c:v>2020-2021</c:v>
                </c:pt>
                <c:pt idx="3">
                  <c:v>2021-2022</c:v>
                </c:pt>
                <c:pt idx="4">
                  <c:v>2022-2023</c:v>
                </c:pt>
              </c:strCache>
            </c:strRef>
          </c:cat>
          <c:val>
            <c:numRef>
              <c:f>colegiala!$D$100:$D$104</c:f>
              <c:numCache>
                <c:formatCode>General</c:formatCode>
                <c:ptCount val="5"/>
                <c:pt idx="0">
                  <c:v>273</c:v>
                </c:pt>
                <c:pt idx="1">
                  <c:v>269</c:v>
                </c:pt>
                <c:pt idx="2">
                  <c:v>258</c:v>
                </c:pt>
                <c:pt idx="3">
                  <c:v>247</c:v>
                </c:pt>
                <c:pt idx="4">
                  <c:v>240</c:v>
                </c:pt>
              </c:numCache>
            </c:numRef>
          </c:val>
          <c:extLst>
            <c:ext xmlns:c16="http://schemas.microsoft.com/office/drawing/2014/chart" uri="{C3380CC4-5D6E-409C-BE32-E72D297353CC}">
              <c16:uniqueId val="{00000006-937F-4A88-AC4D-5A35CA8C6EA3}"/>
            </c:ext>
          </c:extLst>
        </c:ser>
        <c:dLbls>
          <c:showLegendKey val="0"/>
          <c:showVal val="0"/>
          <c:showCatName val="0"/>
          <c:showSerName val="0"/>
          <c:showPercent val="0"/>
          <c:showBubbleSize val="0"/>
        </c:dLbls>
        <c:gapWidth val="267"/>
        <c:overlap val="-43"/>
        <c:axId val="321373040"/>
        <c:axId val="321383120"/>
      </c:barChart>
      <c:catAx>
        <c:axId val="32137304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321383120"/>
        <c:crosses val="autoZero"/>
        <c:auto val="1"/>
        <c:lblAlgn val="ctr"/>
        <c:lblOffset val="100"/>
        <c:noMultiLvlLbl val="0"/>
      </c:catAx>
      <c:valAx>
        <c:axId val="321383120"/>
        <c:scaling>
          <c:orientation val="minMax"/>
        </c:scaling>
        <c:delete val="1"/>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crossAx val="321373040"/>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dk1">
                    <a:lumMod val="65000"/>
                    <a:lumOff val="35000"/>
                  </a:schemeClr>
                </a:solidFill>
                <a:latin typeface="+mn-lt"/>
                <a:ea typeface="+mn-ea"/>
                <a:cs typeface="+mn-cs"/>
              </a:defRPr>
            </a:pPr>
            <a:endParaRPr lang="en-US"/>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'[evaluari cadre didactice_nou_2021.xlsx]studenti'!$C$56</c:f>
              <c:strCache>
                <c:ptCount val="1"/>
                <c:pt idx="0">
                  <c:v>profesor</c:v>
                </c:pt>
              </c:strCache>
            </c:strRef>
          </c:tx>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2-98E6-477D-915D-1A140CBC89A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'[evaluari cadre didactice_nou_2021.xlsx]studenti'!$B$57:$B$61</c:f>
              <c:strCache>
                <c:ptCount val="5"/>
                <c:pt idx="0">
                  <c:v>2018-2019</c:v>
                </c:pt>
                <c:pt idx="1">
                  <c:v>2019-2020</c:v>
                </c:pt>
                <c:pt idx="2">
                  <c:v>2020-2021</c:v>
                </c:pt>
                <c:pt idx="3">
                  <c:v>2021-2022</c:v>
                </c:pt>
                <c:pt idx="4">
                  <c:v>2022-2023</c:v>
                </c:pt>
              </c:strCache>
            </c:strRef>
          </c:cat>
          <c:val>
            <c:numRef>
              <c:f>'[evaluari cadre didactice_nou_2021.xlsx]studenti'!$C$57:$C$61</c:f>
              <c:numCache>
                <c:formatCode>General</c:formatCode>
                <c:ptCount val="5"/>
                <c:pt idx="0">
                  <c:v>22</c:v>
                </c:pt>
                <c:pt idx="1">
                  <c:v>12</c:v>
                </c:pt>
                <c:pt idx="2">
                  <c:v>10</c:v>
                </c:pt>
                <c:pt idx="3">
                  <c:v>22</c:v>
                </c:pt>
                <c:pt idx="4">
                  <c:v>25</c:v>
                </c:pt>
              </c:numCache>
            </c:numRef>
          </c:val>
          <c:extLst>
            <c:ext xmlns:c16="http://schemas.microsoft.com/office/drawing/2014/chart" uri="{C3380CC4-5D6E-409C-BE32-E72D297353CC}">
              <c16:uniqueId val="{00000000-FC9C-4C44-8AEB-3F12B80E98E5}"/>
            </c:ext>
          </c:extLst>
        </c:ser>
        <c:ser>
          <c:idx val="1"/>
          <c:order val="1"/>
          <c:tx>
            <c:strRef>
              <c:f>'[evaluari cadre didactice_nou_2021.xlsx]studenti'!$D$56</c:f>
              <c:strCache>
                <c:ptCount val="1"/>
                <c:pt idx="0">
                  <c:v>conferentiar</c:v>
                </c:pt>
              </c:strCache>
            </c:strRef>
          </c:tx>
          <c:spPr>
            <a:gradFill flip="none" rotWithShape="1">
              <a:gsLst>
                <a:gs pos="0">
                  <a:schemeClr val="accent6">
                    <a:lumMod val="50000"/>
                    <a:tint val="66000"/>
                    <a:satMod val="160000"/>
                  </a:schemeClr>
                </a:gs>
                <a:gs pos="50000">
                  <a:schemeClr val="accent6">
                    <a:lumMod val="50000"/>
                    <a:tint val="44500"/>
                    <a:satMod val="160000"/>
                  </a:schemeClr>
                </a:gs>
                <a:gs pos="100000">
                  <a:schemeClr val="accent6">
                    <a:lumMod val="50000"/>
                    <a:tint val="23500"/>
                    <a:satMod val="160000"/>
                  </a:schemeClr>
                </a:gs>
              </a:gsLst>
              <a:lin ang="27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'[evaluari cadre didactice_nou_2021.xlsx]studenti'!$B$57:$B$61</c:f>
              <c:strCache>
                <c:ptCount val="5"/>
                <c:pt idx="0">
                  <c:v>2018-2019</c:v>
                </c:pt>
                <c:pt idx="1">
                  <c:v>2019-2020</c:v>
                </c:pt>
                <c:pt idx="2">
                  <c:v>2020-2021</c:v>
                </c:pt>
                <c:pt idx="3">
                  <c:v>2021-2022</c:v>
                </c:pt>
                <c:pt idx="4">
                  <c:v>2022-2023</c:v>
                </c:pt>
              </c:strCache>
            </c:strRef>
          </c:cat>
          <c:val>
            <c:numRef>
              <c:f>'[evaluari cadre didactice_nou_2021.xlsx]studenti'!$D$57:$D$61</c:f>
              <c:numCache>
                <c:formatCode>General</c:formatCode>
                <c:ptCount val="5"/>
                <c:pt idx="0">
                  <c:v>40</c:v>
                </c:pt>
                <c:pt idx="1">
                  <c:v>33</c:v>
                </c:pt>
                <c:pt idx="2">
                  <c:v>34</c:v>
                </c:pt>
                <c:pt idx="3">
                  <c:v>56</c:v>
                </c:pt>
                <c:pt idx="4">
                  <c:v>70</c:v>
                </c:pt>
              </c:numCache>
            </c:numRef>
          </c:val>
          <c:extLst>
            <c:ext xmlns:c16="http://schemas.microsoft.com/office/drawing/2014/chart" uri="{C3380CC4-5D6E-409C-BE32-E72D297353CC}">
              <c16:uniqueId val="{00000001-FC9C-4C44-8AEB-3F12B80E98E5}"/>
            </c:ext>
          </c:extLst>
        </c:ser>
        <c:ser>
          <c:idx val="2"/>
          <c:order val="2"/>
          <c:tx>
            <c:strRef>
              <c:f>'[evaluari cadre didactice_nou_2021.xlsx]studenti'!$E$56</c:f>
              <c:strCache>
                <c:ptCount val="1"/>
                <c:pt idx="0">
                  <c:v>sef lucrari/lector</c:v>
                </c:pt>
              </c:strCache>
            </c:strRef>
          </c:tx>
          <c:spPr>
            <a:solidFill>
              <a:schemeClr val="accent3"/>
            </a:solidFill>
            <a:ln>
              <a:noFill/>
            </a:ln>
            <a:effectLst/>
          </c:spPr>
          <c:invertIfNegative val="0"/>
          <c:dPt>
            <c:idx val="0"/>
            <c:invertIfNegative val="0"/>
            <c:bubble3D val="0"/>
            <c:spPr>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lin ang="2700000" scaled="1"/>
                <a:tileRect/>
              </a:gradFill>
              <a:ln>
                <a:noFill/>
              </a:ln>
              <a:effectLst/>
            </c:spPr>
            <c:extLst>
              <c:ext xmlns:c16="http://schemas.microsoft.com/office/drawing/2014/chart" uri="{C3380CC4-5D6E-409C-BE32-E72D297353CC}">
                <c16:uniqueId val="{00000003-FC9C-4C44-8AEB-3F12B80E98E5}"/>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'[evaluari cadre didactice_nou_2021.xlsx]studenti'!$B$57:$B$61</c:f>
              <c:strCache>
                <c:ptCount val="5"/>
                <c:pt idx="0">
                  <c:v>2018-2019</c:v>
                </c:pt>
                <c:pt idx="1">
                  <c:v>2019-2020</c:v>
                </c:pt>
                <c:pt idx="2">
                  <c:v>2020-2021</c:v>
                </c:pt>
                <c:pt idx="3">
                  <c:v>2021-2022</c:v>
                </c:pt>
                <c:pt idx="4">
                  <c:v>2022-2023</c:v>
                </c:pt>
              </c:strCache>
            </c:strRef>
          </c:cat>
          <c:val>
            <c:numRef>
              <c:f>'[evaluari cadre didactice_nou_2021.xlsx]studenti'!$E$57:$E$61</c:f>
              <c:numCache>
                <c:formatCode>General</c:formatCode>
                <c:ptCount val="5"/>
                <c:pt idx="0">
                  <c:v>42</c:v>
                </c:pt>
                <c:pt idx="1">
                  <c:v>38</c:v>
                </c:pt>
                <c:pt idx="2">
                  <c:v>50</c:v>
                </c:pt>
                <c:pt idx="3">
                  <c:v>56</c:v>
                </c:pt>
                <c:pt idx="4">
                  <c:v>64</c:v>
                </c:pt>
              </c:numCache>
            </c:numRef>
          </c:val>
          <c:extLst>
            <c:ext xmlns:c16="http://schemas.microsoft.com/office/drawing/2014/chart" uri="{C3380CC4-5D6E-409C-BE32-E72D297353CC}">
              <c16:uniqueId val="{00000004-FC9C-4C44-8AEB-3F12B80E98E5}"/>
            </c:ext>
          </c:extLst>
        </c:ser>
        <c:ser>
          <c:idx val="3"/>
          <c:order val="3"/>
          <c:tx>
            <c:strRef>
              <c:f>'[evaluari cadre didactice_nou_2021.xlsx]studenti'!$F$56</c:f>
              <c:strCache>
                <c:ptCount val="1"/>
                <c:pt idx="0">
                  <c:v>asistent</c:v>
                </c:pt>
              </c:strCache>
            </c:strRef>
          </c:tx>
          <c:spPr>
            <a:gradFill flip="none" rotWithShape="1">
              <a:gsLst>
                <a:gs pos="0">
                  <a:srgbClr val="C00000">
                    <a:tint val="66000"/>
                    <a:satMod val="160000"/>
                  </a:srgbClr>
                </a:gs>
                <a:gs pos="50000">
                  <a:srgbClr val="C00000">
                    <a:tint val="44500"/>
                    <a:satMod val="160000"/>
                  </a:srgbClr>
                </a:gs>
                <a:gs pos="100000">
                  <a:srgbClr val="C00000">
                    <a:tint val="23500"/>
                    <a:satMod val="160000"/>
                  </a:srgbClr>
                </a:gs>
              </a:gsLst>
              <a:lin ang="27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'[evaluari cadre didactice_nou_2021.xlsx]studenti'!$B$57:$B$61</c:f>
              <c:strCache>
                <c:ptCount val="5"/>
                <c:pt idx="0">
                  <c:v>2018-2019</c:v>
                </c:pt>
                <c:pt idx="1">
                  <c:v>2019-2020</c:v>
                </c:pt>
                <c:pt idx="2">
                  <c:v>2020-2021</c:v>
                </c:pt>
                <c:pt idx="3">
                  <c:v>2021-2022</c:v>
                </c:pt>
                <c:pt idx="4">
                  <c:v>2022-2023</c:v>
                </c:pt>
              </c:strCache>
            </c:strRef>
          </c:cat>
          <c:val>
            <c:numRef>
              <c:f>'[evaluari cadre didactice_nou_2021.xlsx]studenti'!$F$57:$F$61</c:f>
              <c:numCache>
                <c:formatCode>General</c:formatCode>
                <c:ptCount val="5"/>
                <c:pt idx="0">
                  <c:v>9</c:v>
                </c:pt>
                <c:pt idx="1">
                  <c:v>2</c:v>
                </c:pt>
                <c:pt idx="2">
                  <c:v>4</c:v>
                </c:pt>
                <c:pt idx="3">
                  <c:v>6</c:v>
                </c:pt>
                <c:pt idx="4">
                  <c:v>7</c:v>
                </c:pt>
              </c:numCache>
            </c:numRef>
          </c:val>
          <c:extLst>
            <c:ext xmlns:c16="http://schemas.microsoft.com/office/drawing/2014/chart" uri="{C3380CC4-5D6E-409C-BE32-E72D297353CC}">
              <c16:uniqueId val="{00000005-FC9C-4C44-8AEB-3F12B80E98E5}"/>
            </c:ext>
          </c:extLst>
        </c:ser>
        <c:dLbls>
          <c:showLegendKey val="0"/>
          <c:showVal val="0"/>
          <c:showCatName val="0"/>
          <c:showSerName val="0"/>
          <c:showPercent val="0"/>
          <c:showBubbleSize val="0"/>
        </c:dLbls>
        <c:gapWidth val="267"/>
        <c:overlap val="-43"/>
        <c:axId val="321366800"/>
        <c:axId val="321380720"/>
      </c:barChart>
      <c:catAx>
        <c:axId val="32136680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321380720"/>
        <c:crosses val="autoZero"/>
        <c:auto val="1"/>
        <c:lblAlgn val="ctr"/>
        <c:lblOffset val="100"/>
        <c:noMultiLvlLbl val="0"/>
      </c:catAx>
      <c:valAx>
        <c:axId val="321380720"/>
        <c:scaling>
          <c:orientation val="minMax"/>
        </c:scaling>
        <c:delete val="1"/>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crossAx val="321366800"/>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dk1">
                    <a:lumMod val="65000"/>
                    <a:lumOff val="35000"/>
                  </a:schemeClr>
                </a:solidFill>
                <a:latin typeface="+mn-lt"/>
                <a:ea typeface="+mn-ea"/>
                <a:cs typeface="+mn-cs"/>
              </a:defRPr>
            </a:pPr>
            <a:endParaRPr lang="en-US"/>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bg1">
          <a:lumMod val="85000"/>
        </a:schemeClr>
      </a:solid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'[evaluari cadre didactice_nou_2021.xlsx]studenti'!$C$74:$C$75</c:f>
              <c:strCache>
                <c:ptCount val="2"/>
                <c:pt idx="0">
                  <c:v>Număr cadre didactice titulare</c:v>
                </c:pt>
                <c:pt idx="1">
                  <c:v>evaluate</c:v>
                </c:pt>
              </c:strCache>
            </c:strRef>
          </c:tx>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c:spPr>
          <c:invertIfNegative val="0"/>
          <c:dLbls>
            <c:dLbl>
              <c:idx val="0"/>
              <c:layout>
                <c:manualLayout>
                  <c:x val="-9.6200096200096639E-3"/>
                  <c:y val="0"/>
                </c:manualLayout>
              </c:layout>
              <c:tx>
                <c:rich>
                  <a:bodyPr/>
                  <a:lstStyle/>
                  <a:p>
                    <a:fld id="{97A8DF68-0627-4DC7-8068-E729F713CC09}" type="VALUE">
                      <a:rPr lang="en-US"/>
                      <a:pPr/>
                      <a:t>[VALUE]</a:t>
                    </a:fld>
                    <a:endParaRPr lang="en-US"/>
                  </a:p>
                  <a:p>
                    <a:r>
                      <a:rPr lang="en-US"/>
                      <a:t>45,79%</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5891-4BCA-A269-AB4EB687387D}"/>
                </c:ext>
              </c:extLst>
            </c:dLbl>
            <c:dLbl>
              <c:idx val="1"/>
              <c:layout>
                <c:manualLayout>
                  <c:x val="-1.6835016835016835E-2"/>
                  <c:y val="0"/>
                </c:manualLayout>
              </c:layout>
              <c:tx>
                <c:rich>
                  <a:bodyPr/>
                  <a:lstStyle/>
                  <a:p>
                    <a:fld id="{3FA56D80-12A6-4FF9-9ECB-DE5A4D9AFD55}" type="VALUE">
                      <a:rPr lang="en-US"/>
                      <a:pPr/>
                      <a:t>[VALUE]</a:t>
                    </a:fld>
                    <a:endParaRPr lang="en-US"/>
                  </a:p>
                  <a:p>
                    <a:r>
                      <a:rPr lang="en-US"/>
                      <a:t>31,60%</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5891-4BCA-A269-AB4EB687387D}"/>
                </c:ext>
              </c:extLst>
            </c:dLbl>
            <c:dLbl>
              <c:idx val="2"/>
              <c:layout>
                <c:manualLayout>
                  <c:x val="-1.4430014430014518E-2"/>
                  <c:y val="0"/>
                </c:manualLayout>
              </c:layout>
              <c:tx>
                <c:rich>
                  <a:bodyPr/>
                  <a:lstStyle/>
                  <a:p>
                    <a:fld id="{9B63E374-E066-418E-B1BF-C30201291A32}" type="VALUE">
                      <a:rPr lang="en-US"/>
                      <a:pPr/>
                      <a:t>[VALUE]</a:t>
                    </a:fld>
                    <a:endParaRPr lang="en-US"/>
                  </a:p>
                  <a:p>
                    <a:r>
                      <a:rPr lang="en-US"/>
                      <a:t>37,98%</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5891-4BCA-A269-AB4EB687387D}"/>
                </c:ext>
              </c:extLst>
            </c:dLbl>
            <c:dLbl>
              <c:idx val="3"/>
              <c:layout>
                <c:manualLayout>
                  <c:x val="-1.4430014430014518E-2"/>
                  <c:y val="0"/>
                </c:manualLayout>
              </c:layout>
              <c:tx>
                <c:rich>
                  <a:bodyPr/>
                  <a:lstStyle/>
                  <a:p>
                    <a:fld id="{B0785ACC-1EB3-44CB-95ED-080E722634E2}" type="VALUE">
                      <a:rPr lang="en-US"/>
                      <a:pPr/>
                      <a:t>[VALUE]</a:t>
                    </a:fld>
                    <a:endParaRPr lang="en-US"/>
                  </a:p>
                  <a:p>
                    <a:r>
                      <a:rPr lang="en-US"/>
                      <a:t>56,68%</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5891-4BCA-A269-AB4EB687387D}"/>
                </c:ext>
              </c:extLst>
            </c:dLbl>
            <c:dLbl>
              <c:idx val="4"/>
              <c:layout>
                <c:manualLayout>
                  <c:x val="-1.443001443001443E-2"/>
                  <c:y val="0"/>
                </c:manualLayout>
              </c:layout>
              <c:tx>
                <c:rich>
                  <a:bodyPr/>
                  <a:lstStyle/>
                  <a:p>
                    <a:fld id="{B5183756-E619-4382-B65D-5D49F657EA15}" type="VALUE">
                      <a:rPr lang="en-US"/>
                      <a:pPr/>
                      <a:t>[VALUE]</a:t>
                    </a:fld>
                    <a:endParaRPr lang="en-US"/>
                  </a:p>
                  <a:p>
                    <a:r>
                      <a:rPr lang="en-US"/>
                      <a:t>69,16%</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5891-4BCA-A269-AB4EB687387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'[evaluari cadre didactice_nou_2021.xlsx]studenti'!$B$76:$B$80</c:f>
              <c:strCache>
                <c:ptCount val="5"/>
                <c:pt idx="0">
                  <c:v>2018-2019</c:v>
                </c:pt>
                <c:pt idx="1">
                  <c:v>2019-2020</c:v>
                </c:pt>
                <c:pt idx="2">
                  <c:v>2020-2021</c:v>
                </c:pt>
                <c:pt idx="3">
                  <c:v>2021-2022</c:v>
                </c:pt>
                <c:pt idx="4">
                  <c:v>2022-2023</c:v>
                </c:pt>
              </c:strCache>
            </c:strRef>
          </c:cat>
          <c:val>
            <c:numRef>
              <c:f>'[evaluari cadre didactice_nou_2021.xlsx]studenti'!$C$76:$C$80</c:f>
              <c:numCache>
                <c:formatCode>General</c:formatCode>
                <c:ptCount val="5"/>
                <c:pt idx="0">
                  <c:v>125</c:v>
                </c:pt>
                <c:pt idx="1">
                  <c:v>85</c:v>
                </c:pt>
                <c:pt idx="2">
                  <c:v>98</c:v>
                </c:pt>
                <c:pt idx="3">
                  <c:v>140</c:v>
                </c:pt>
                <c:pt idx="4">
                  <c:v>166</c:v>
                </c:pt>
              </c:numCache>
            </c:numRef>
          </c:val>
          <c:extLst>
            <c:ext xmlns:c16="http://schemas.microsoft.com/office/drawing/2014/chart" uri="{C3380CC4-5D6E-409C-BE32-E72D297353CC}">
              <c16:uniqueId val="{00000005-5891-4BCA-A269-AB4EB687387D}"/>
            </c:ext>
          </c:extLst>
        </c:ser>
        <c:ser>
          <c:idx val="1"/>
          <c:order val="1"/>
          <c:tx>
            <c:strRef>
              <c:f>'[evaluari cadre didactice_nou_2021.xlsx]studenti'!$D$74:$D$75</c:f>
              <c:strCache>
                <c:ptCount val="2"/>
                <c:pt idx="0">
                  <c:v>Număr cadre didactice</c:v>
                </c:pt>
                <c:pt idx="1">
                  <c:v>titulare</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'[evaluari cadre didactice_nou_2021.xlsx]studenti'!$B$76:$B$80</c:f>
              <c:strCache>
                <c:ptCount val="5"/>
                <c:pt idx="0">
                  <c:v>2018-2019</c:v>
                </c:pt>
                <c:pt idx="1">
                  <c:v>2019-2020</c:v>
                </c:pt>
                <c:pt idx="2">
                  <c:v>2020-2021</c:v>
                </c:pt>
                <c:pt idx="3">
                  <c:v>2021-2022</c:v>
                </c:pt>
                <c:pt idx="4">
                  <c:v>2022-2023</c:v>
                </c:pt>
              </c:strCache>
            </c:strRef>
          </c:cat>
          <c:val>
            <c:numRef>
              <c:f>'[evaluari cadre didactice_nou_2021.xlsx]studenti'!$D$76:$D$80</c:f>
              <c:numCache>
                <c:formatCode>General</c:formatCode>
                <c:ptCount val="5"/>
                <c:pt idx="0">
                  <c:v>273</c:v>
                </c:pt>
                <c:pt idx="1">
                  <c:v>269</c:v>
                </c:pt>
                <c:pt idx="2">
                  <c:v>258</c:v>
                </c:pt>
                <c:pt idx="3">
                  <c:v>247</c:v>
                </c:pt>
                <c:pt idx="4">
                  <c:v>240</c:v>
                </c:pt>
              </c:numCache>
            </c:numRef>
          </c:val>
          <c:extLst>
            <c:ext xmlns:c16="http://schemas.microsoft.com/office/drawing/2014/chart" uri="{C3380CC4-5D6E-409C-BE32-E72D297353CC}">
              <c16:uniqueId val="{00000006-5891-4BCA-A269-AB4EB687387D}"/>
            </c:ext>
          </c:extLst>
        </c:ser>
        <c:dLbls>
          <c:showLegendKey val="0"/>
          <c:showVal val="0"/>
          <c:showCatName val="0"/>
          <c:showSerName val="0"/>
          <c:showPercent val="0"/>
          <c:showBubbleSize val="0"/>
        </c:dLbls>
        <c:gapWidth val="267"/>
        <c:overlap val="-43"/>
        <c:axId val="401211904"/>
        <c:axId val="401199424"/>
      </c:barChart>
      <c:catAx>
        <c:axId val="40121190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401199424"/>
        <c:crosses val="autoZero"/>
        <c:auto val="1"/>
        <c:lblAlgn val="ctr"/>
        <c:lblOffset val="100"/>
        <c:noMultiLvlLbl val="0"/>
      </c:catAx>
      <c:valAx>
        <c:axId val="401199424"/>
        <c:scaling>
          <c:orientation val="minMax"/>
        </c:scaling>
        <c:delete val="1"/>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crossAx val="401211904"/>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dk1">
                    <a:lumMod val="65000"/>
                    <a:lumOff val="35000"/>
                  </a:schemeClr>
                </a:solidFill>
                <a:latin typeface="+mn-lt"/>
                <a:ea typeface="+mn-ea"/>
                <a:cs typeface="+mn-cs"/>
              </a:defRPr>
            </a:pPr>
            <a:endParaRPr lang="en-US"/>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'[evaluari cadre didactice_nou_2021.xlsx]mg'!$C$55</c:f>
              <c:strCache>
                <c:ptCount val="1"/>
                <c:pt idx="0">
                  <c:v>profesor</c:v>
                </c:pt>
              </c:strCache>
            </c:strRef>
          </c:tx>
          <c:spPr>
            <a:gradFill flip="none" rotWithShape="1">
              <a:gsLst>
                <a:gs pos="0">
                  <a:schemeClr val="accent6">
                    <a:lumMod val="50000"/>
                    <a:tint val="66000"/>
                    <a:satMod val="160000"/>
                  </a:schemeClr>
                </a:gs>
                <a:gs pos="50000">
                  <a:schemeClr val="accent6">
                    <a:lumMod val="50000"/>
                    <a:tint val="44500"/>
                    <a:satMod val="160000"/>
                  </a:schemeClr>
                </a:gs>
                <a:gs pos="100000">
                  <a:schemeClr val="accent6">
                    <a:lumMod val="50000"/>
                    <a:tint val="23500"/>
                    <a:satMod val="160000"/>
                  </a:schemeClr>
                </a:gs>
              </a:gsLst>
              <a:lin ang="27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'[evaluari cadre didactice_nou_2021.xlsx]mg'!$B$56:$B$60</c:f>
              <c:strCache>
                <c:ptCount val="5"/>
                <c:pt idx="0">
                  <c:v>2018-2019</c:v>
                </c:pt>
                <c:pt idx="1">
                  <c:v>2019-2020</c:v>
                </c:pt>
                <c:pt idx="2">
                  <c:v>2020-2021</c:v>
                </c:pt>
                <c:pt idx="3">
                  <c:v>2021-2022</c:v>
                </c:pt>
                <c:pt idx="4">
                  <c:v>2022-2023</c:v>
                </c:pt>
              </c:strCache>
            </c:strRef>
          </c:cat>
          <c:val>
            <c:numRef>
              <c:f>'[evaluari cadre didactice_nou_2021.xlsx]mg'!$C$56:$C$60</c:f>
              <c:numCache>
                <c:formatCode>General</c:formatCode>
                <c:ptCount val="5"/>
                <c:pt idx="0">
                  <c:v>29</c:v>
                </c:pt>
                <c:pt idx="1">
                  <c:v>27</c:v>
                </c:pt>
                <c:pt idx="2">
                  <c:v>29</c:v>
                </c:pt>
                <c:pt idx="3">
                  <c:v>29</c:v>
                </c:pt>
                <c:pt idx="4">
                  <c:v>31</c:v>
                </c:pt>
              </c:numCache>
            </c:numRef>
          </c:val>
          <c:extLst>
            <c:ext xmlns:c16="http://schemas.microsoft.com/office/drawing/2014/chart" uri="{C3380CC4-5D6E-409C-BE32-E72D297353CC}">
              <c16:uniqueId val="{00000000-E2E9-4701-96F4-BC1E082AF6E2}"/>
            </c:ext>
          </c:extLst>
        </c:ser>
        <c:ser>
          <c:idx val="1"/>
          <c:order val="1"/>
          <c:tx>
            <c:strRef>
              <c:f>'[evaluari cadre didactice_nou_2021.xlsx]mg'!$D$55</c:f>
              <c:strCache>
                <c:ptCount val="1"/>
                <c:pt idx="0">
                  <c:v>conferentiar</c:v>
                </c:pt>
              </c:strCache>
            </c:strRef>
          </c:tx>
          <c:spPr>
            <a:gradFill flip="none" rotWithShape="1">
              <a:gsLst>
                <a:gs pos="0">
                  <a:srgbClr val="C00000">
                    <a:tint val="66000"/>
                    <a:satMod val="160000"/>
                  </a:srgbClr>
                </a:gs>
                <a:gs pos="50000">
                  <a:srgbClr val="C00000">
                    <a:tint val="44500"/>
                    <a:satMod val="160000"/>
                  </a:srgbClr>
                </a:gs>
                <a:gs pos="100000">
                  <a:srgbClr val="C00000">
                    <a:tint val="23500"/>
                    <a:satMod val="160000"/>
                  </a:srgbClr>
                </a:gs>
              </a:gsLst>
              <a:lin ang="27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'[evaluari cadre didactice_nou_2021.xlsx]mg'!$B$56:$B$60</c:f>
              <c:strCache>
                <c:ptCount val="5"/>
                <c:pt idx="0">
                  <c:v>2018-2019</c:v>
                </c:pt>
                <c:pt idx="1">
                  <c:v>2019-2020</c:v>
                </c:pt>
                <c:pt idx="2">
                  <c:v>2020-2021</c:v>
                </c:pt>
                <c:pt idx="3">
                  <c:v>2021-2022</c:v>
                </c:pt>
                <c:pt idx="4">
                  <c:v>2022-2023</c:v>
                </c:pt>
              </c:strCache>
            </c:strRef>
          </c:cat>
          <c:val>
            <c:numRef>
              <c:f>'[evaluari cadre didactice_nou_2021.xlsx]mg'!$D$56:$D$60</c:f>
              <c:numCache>
                <c:formatCode>General</c:formatCode>
                <c:ptCount val="5"/>
                <c:pt idx="0">
                  <c:v>78</c:v>
                </c:pt>
                <c:pt idx="1">
                  <c:v>76</c:v>
                </c:pt>
                <c:pt idx="2">
                  <c:v>78</c:v>
                </c:pt>
                <c:pt idx="3">
                  <c:v>78</c:v>
                </c:pt>
                <c:pt idx="4">
                  <c:v>84</c:v>
                </c:pt>
              </c:numCache>
            </c:numRef>
          </c:val>
          <c:extLst>
            <c:ext xmlns:c16="http://schemas.microsoft.com/office/drawing/2014/chart" uri="{C3380CC4-5D6E-409C-BE32-E72D297353CC}">
              <c16:uniqueId val="{00000001-E2E9-4701-96F4-BC1E082AF6E2}"/>
            </c:ext>
          </c:extLst>
        </c:ser>
        <c:ser>
          <c:idx val="2"/>
          <c:order val="2"/>
          <c:tx>
            <c:strRef>
              <c:f>'[evaluari cadre didactice_nou_2021.xlsx]mg'!$E$55</c:f>
              <c:strCache>
                <c:ptCount val="1"/>
                <c:pt idx="0">
                  <c:v>sef lucrari/lector</c:v>
                </c:pt>
              </c:strCache>
            </c:strRef>
          </c:tx>
          <c:spPr>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lin ang="27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'[evaluari cadre didactice_nou_2021.xlsx]mg'!$B$56:$B$60</c:f>
              <c:strCache>
                <c:ptCount val="5"/>
                <c:pt idx="0">
                  <c:v>2018-2019</c:v>
                </c:pt>
                <c:pt idx="1">
                  <c:v>2019-2020</c:v>
                </c:pt>
                <c:pt idx="2">
                  <c:v>2020-2021</c:v>
                </c:pt>
                <c:pt idx="3">
                  <c:v>2021-2022</c:v>
                </c:pt>
                <c:pt idx="4">
                  <c:v>2022-2023</c:v>
                </c:pt>
              </c:strCache>
            </c:strRef>
          </c:cat>
          <c:val>
            <c:numRef>
              <c:f>'[evaluari cadre didactice_nou_2021.xlsx]mg'!$E$56:$E$60</c:f>
              <c:numCache>
                <c:formatCode>General</c:formatCode>
                <c:ptCount val="5"/>
                <c:pt idx="0">
                  <c:v>72</c:v>
                </c:pt>
                <c:pt idx="1">
                  <c:v>79</c:v>
                </c:pt>
                <c:pt idx="2">
                  <c:v>82</c:v>
                </c:pt>
                <c:pt idx="3">
                  <c:v>85</c:v>
                </c:pt>
                <c:pt idx="4">
                  <c:v>86</c:v>
                </c:pt>
              </c:numCache>
            </c:numRef>
          </c:val>
          <c:extLst>
            <c:ext xmlns:c16="http://schemas.microsoft.com/office/drawing/2014/chart" uri="{C3380CC4-5D6E-409C-BE32-E72D297353CC}">
              <c16:uniqueId val="{00000002-E2E9-4701-96F4-BC1E082AF6E2}"/>
            </c:ext>
          </c:extLst>
        </c:ser>
        <c:ser>
          <c:idx val="3"/>
          <c:order val="3"/>
          <c:tx>
            <c:strRef>
              <c:f>'[evaluari cadre didactice_nou_2021.xlsx]mg'!$F$55</c:f>
              <c:strCache>
                <c:ptCount val="1"/>
                <c:pt idx="0">
                  <c:v>asistent</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'[evaluari cadre didactice_nou_2021.xlsx]mg'!$B$56:$B$60</c:f>
              <c:strCache>
                <c:ptCount val="5"/>
                <c:pt idx="0">
                  <c:v>2018-2019</c:v>
                </c:pt>
                <c:pt idx="1">
                  <c:v>2019-2020</c:v>
                </c:pt>
                <c:pt idx="2">
                  <c:v>2020-2021</c:v>
                </c:pt>
                <c:pt idx="3">
                  <c:v>2021-2022</c:v>
                </c:pt>
                <c:pt idx="4">
                  <c:v>2022-2023</c:v>
                </c:pt>
              </c:strCache>
            </c:strRef>
          </c:cat>
          <c:val>
            <c:numRef>
              <c:f>'[evaluari cadre didactice_nou_2021.xlsx]mg'!$F$56:$F$60</c:f>
              <c:numCache>
                <c:formatCode>General</c:formatCode>
                <c:ptCount val="5"/>
                <c:pt idx="0">
                  <c:v>16</c:v>
                </c:pt>
                <c:pt idx="1">
                  <c:v>12</c:v>
                </c:pt>
                <c:pt idx="2">
                  <c:v>10</c:v>
                </c:pt>
                <c:pt idx="3">
                  <c:v>12</c:v>
                </c:pt>
                <c:pt idx="4">
                  <c:v>8</c:v>
                </c:pt>
              </c:numCache>
            </c:numRef>
          </c:val>
          <c:extLst>
            <c:ext xmlns:c16="http://schemas.microsoft.com/office/drawing/2014/chart" uri="{C3380CC4-5D6E-409C-BE32-E72D297353CC}">
              <c16:uniqueId val="{00000003-E2E9-4701-96F4-BC1E082AF6E2}"/>
            </c:ext>
          </c:extLst>
        </c:ser>
        <c:dLbls>
          <c:showLegendKey val="0"/>
          <c:showVal val="0"/>
          <c:showCatName val="0"/>
          <c:showSerName val="0"/>
          <c:showPercent val="0"/>
          <c:showBubbleSize val="0"/>
        </c:dLbls>
        <c:gapWidth val="267"/>
        <c:overlap val="-43"/>
        <c:axId val="321390320"/>
        <c:axId val="321389840"/>
      </c:barChart>
      <c:catAx>
        <c:axId val="32139032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321389840"/>
        <c:crosses val="autoZero"/>
        <c:auto val="1"/>
        <c:lblAlgn val="ctr"/>
        <c:lblOffset val="100"/>
        <c:noMultiLvlLbl val="0"/>
      </c:catAx>
      <c:valAx>
        <c:axId val="321389840"/>
        <c:scaling>
          <c:orientation val="minMax"/>
        </c:scaling>
        <c:delete val="1"/>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crossAx val="321390320"/>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dk1">
                    <a:lumMod val="65000"/>
                    <a:lumOff val="35000"/>
                  </a:schemeClr>
                </a:solidFill>
                <a:latin typeface="+mn-lt"/>
                <a:ea typeface="+mn-ea"/>
                <a:cs typeface="+mn-cs"/>
              </a:defRPr>
            </a:pPr>
            <a:endParaRPr lang="en-US"/>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'[evaluari cadre didactice_nou_2021.xlsx]mg'!$C$72:$C$73</c:f>
              <c:strCache>
                <c:ptCount val="2"/>
                <c:pt idx="0">
                  <c:v>Număr cadre didactice titulare</c:v>
                </c:pt>
                <c:pt idx="1">
                  <c:v>evaluate</c:v>
                </c:pt>
              </c:strCache>
            </c:strRef>
          </c:tx>
          <c:spPr>
            <a:solidFill>
              <a:schemeClr val="accent1">
                <a:lumMod val="60000"/>
                <a:lumOff val="40000"/>
              </a:schemeClr>
            </a:solidFill>
            <a:ln>
              <a:noFill/>
            </a:ln>
            <a:effectLst/>
          </c:spPr>
          <c:invertIfNegative val="0"/>
          <c:dLbls>
            <c:dLbl>
              <c:idx val="0"/>
              <c:layout>
                <c:manualLayout>
                  <c:x val="-1.1526048870447211E-2"/>
                  <c:y val="0"/>
                </c:manualLayout>
              </c:layout>
              <c:tx>
                <c:rich>
                  <a:bodyPr/>
                  <a:lstStyle/>
                  <a:p>
                    <a:fld id="{3A58E878-7704-443D-B7E7-63A130DF14D4}" type="VALUE">
                      <a:rPr lang="en-US"/>
                      <a:pPr/>
                      <a:t>[VALUE]</a:t>
                    </a:fld>
                    <a:endParaRPr lang="en-US"/>
                  </a:p>
                  <a:p>
                    <a:r>
                      <a:rPr lang="en-US"/>
                      <a:t>71,43%</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0607-4250-A3C4-7754BF961416}"/>
                </c:ext>
              </c:extLst>
            </c:dLbl>
            <c:dLbl>
              <c:idx val="1"/>
              <c:layout>
                <c:manualLayout>
                  <c:x val="-1.6136468418626097E-2"/>
                  <c:y val="0"/>
                </c:manualLayout>
              </c:layout>
              <c:tx>
                <c:rich>
                  <a:bodyPr/>
                  <a:lstStyle/>
                  <a:p>
                    <a:fld id="{177F82FF-C4C6-41E3-8E1E-630B2E346DA8}" type="VALUE">
                      <a:rPr lang="en-US"/>
                      <a:pPr/>
                      <a:t>[VALUE]</a:t>
                    </a:fld>
                    <a:endParaRPr lang="en-US"/>
                  </a:p>
                  <a:p>
                    <a:r>
                      <a:rPr lang="en-US"/>
                      <a:t>72,12%</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607-4250-A3C4-7754BF961416}"/>
                </c:ext>
              </c:extLst>
            </c:dLbl>
            <c:dLbl>
              <c:idx val="2"/>
              <c:layout>
                <c:manualLayout>
                  <c:x val="-1.8441678192715621E-2"/>
                  <c:y val="-3.819400322405998E-17"/>
                </c:manualLayout>
              </c:layout>
              <c:tx>
                <c:rich>
                  <a:bodyPr/>
                  <a:lstStyle/>
                  <a:p>
                    <a:fld id="{F26623EB-EE36-4046-8148-4EB2BCE9D8A0}" type="VALUE">
                      <a:rPr lang="en-US"/>
                      <a:pPr/>
                      <a:t>[VALUE]</a:t>
                    </a:fld>
                    <a:endParaRPr lang="en-US"/>
                  </a:p>
                  <a:p>
                    <a:r>
                      <a:rPr lang="en-US"/>
                      <a:t>77,13%</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0607-4250-A3C4-7754BF961416}"/>
                </c:ext>
              </c:extLst>
            </c:dLbl>
            <c:dLbl>
              <c:idx val="3"/>
              <c:layout>
                <c:manualLayout>
                  <c:x val="-1.3831258644536737E-2"/>
                  <c:y val="0"/>
                </c:manualLayout>
              </c:layout>
              <c:tx>
                <c:rich>
                  <a:bodyPr/>
                  <a:lstStyle/>
                  <a:p>
                    <a:fld id="{4CC5ED8C-ED85-4EDF-9512-79DDB4DFDA6C}" type="VALUE">
                      <a:rPr lang="en-US"/>
                      <a:pPr/>
                      <a:t>[VALUE]</a:t>
                    </a:fld>
                    <a:endParaRPr lang="en-US"/>
                  </a:p>
                  <a:p>
                    <a:r>
                      <a:rPr lang="en-US"/>
                      <a:t>82,59%</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0607-4250-A3C4-7754BF961416}"/>
                </c:ext>
              </c:extLst>
            </c:dLbl>
            <c:dLbl>
              <c:idx val="4"/>
              <c:layout>
                <c:manualLayout>
                  <c:x val="-1.1526048870447211E-2"/>
                  <c:y val="0"/>
                </c:manualLayout>
              </c:layout>
              <c:tx>
                <c:rich>
                  <a:bodyPr/>
                  <a:lstStyle/>
                  <a:p>
                    <a:fld id="{4512800E-DD18-482B-9067-58F8832447E4}" type="VALUE">
                      <a:rPr lang="en-US"/>
                      <a:pPr/>
                      <a:t>[VALUE]</a:t>
                    </a:fld>
                    <a:endParaRPr lang="en-US"/>
                  </a:p>
                  <a:p>
                    <a:r>
                      <a:rPr lang="en-US"/>
                      <a:t>87.08%</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0607-4250-A3C4-7754BF961416}"/>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'[evaluari cadre didactice_nou_2021.xlsx]mg'!$B$74:$B$78</c:f>
              <c:strCache>
                <c:ptCount val="5"/>
                <c:pt idx="0">
                  <c:v>2018-2019</c:v>
                </c:pt>
                <c:pt idx="1">
                  <c:v>2019-2020</c:v>
                </c:pt>
                <c:pt idx="2">
                  <c:v>2020-2021</c:v>
                </c:pt>
                <c:pt idx="3">
                  <c:v>2021-2022</c:v>
                </c:pt>
                <c:pt idx="4">
                  <c:v>2022-2023</c:v>
                </c:pt>
              </c:strCache>
            </c:strRef>
          </c:cat>
          <c:val>
            <c:numRef>
              <c:f>'[evaluari cadre didactice_nou_2021.xlsx]mg'!$C$74:$C$78</c:f>
              <c:numCache>
                <c:formatCode>General</c:formatCode>
                <c:ptCount val="5"/>
                <c:pt idx="0">
                  <c:v>195</c:v>
                </c:pt>
                <c:pt idx="1">
                  <c:v>194</c:v>
                </c:pt>
                <c:pt idx="2">
                  <c:v>199</c:v>
                </c:pt>
                <c:pt idx="3">
                  <c:v>204</c:v>
                </c:pt>
                <c:pt idx="4">
                  <c:v>209</c:v>
                </c:pt>
              </c:numCache>
            </c:numRef>
          </c:val>
          <c:extLst>
            <c:ext xmlns:c16="http://schemas.microsoft.com/office/drawing/2014/chart" uri="{C3380CC4-5D6E-409C-BE32-E72D297353CC}">
              <c16:uniqueId val="{00000005-0607-4250-A3C4-7754BF961416}"/>
            </c:ext>
          </c:extLst>
        </c:ser>
        <c:ser>
          <c:idx val="1"/>
          <c:order val="1"/>
          <c:tx>
            <c:strRef>
              <c:f>'[evaluari cadre didactice_nou_2021.xlsx]mg'!$D$72:$D$73</c:f>
              <c:strCache>
                <c:ptCount val="2"/>
                <c:pt idx="0">
                  <c:v>Număr cadre didactice</c:v>
                </c:pt>
                <c:pt idx="1">
                  <c:v>titulare</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'[evaluari cadre didactice_nou_2021.xlsx]mg'!$B$74:$B$78</c:f>
              <c:strCache>
                <c:ptCount val="5"/>
                <c:pt idx="0">
                  <c:v>2018-2019</c:v>
                </c:pt>
                <c:pt idx="1">
                  <c:v>2019-2020</c:v>
                </c:pt>
                <c:pt idx="2">
                  <c:v>2020-2021</c:v>
                </c:pt>
                <c:pt idx="3">
                  <c:v>2021-2022</c:v>
                </c:pt>
                <c:pt idx="4">
                  <c:v>2022-2023</c:v>
                </c:pt>
              </c:strCache>
            </c:strRef>
          </c:cat>
          <c:val>
            <c:numRef>
              <c:f>'[evaluari cadre didactice_nou_2021.xlsx]mg'!$D$74:$D$78</c:f>
              <c:numCache>
                <c:formatCode>General</c:formatCode>
                <c:ptCount val="5"/>
                <c:pt idx="0">
                  <c:v>273</c:v>
                </c:pt>
                <c:pt idx="1">
                  <c:v>269</c:v>
                </c:pt>
                <c:pt idx="2">
                  <c:v>258</c:v>
                </c:pt>
                <c:pt idx="3">
                  <c:v>247</c:v>
                </c:pt>
                <c:pt idx="4">
                  <c:v>240</c:v>
                </c:pt>
              </c:numCache>
            </c:numRef>
          </c:val>
          <c:extLst>
            <c:ext xmlns:c16="http://schemas.microsoft.com/office/drawing/2014/chart" uri="{C3380CC4-5D6E-409C-BE32-E72D297353CC}">
              <c16:uniqueId val="{00000006-0607-4250-A3C4-7754BF961416}"/>
            </c:ext>
          </c:extLst>
        </c:ser>
        <c:dLbls>
          <c:showLegendKey val="0"/>
          <c:showVal val="0"/>
          <c:showCatName val="0"/>
          <c:showSerName val="0"/>
          <c:showPercent val="0"/>
          <c:showBubbleSize val="0"/>
        </c:dLbls>
        <c:gapWidth val="267"/>
        <c:overlap val="-43"/>
        <c:axId val="321395600"/>
        <c:axId val="321390800"/>
      </c:barChart>
      <c:catAx>
        <c:axId val="32139560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321390800"/>
        <c:crosses val="autoZero"/>
        <c:auto val="1"/>
        <c:lblAlgn val="ctr"/>
        <c:lblOffset val="100"/>
        <c:noMultiLvlLbl val="0"/>
      </c:catAx>
      <c:valAx>
        <c:axId val="321390800"/>
        <c:scaling>
          <c:orientation val="minMax"/>
        </c:scaling>
        <c:delete val="1"/>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crossAx val="321395600"/>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dk1">
                    <a:lumMod val="65000"/>
                    <a:lumOff val="35000"/>
                  </a:schemeClr>
                </a:solidFill>
                <a:latin typeface="+mn-lt"/>
                <a:ea typeface="+mn-ea"/>
                <a:cs typeface="+mn-cs"/>
              </a:defRPr>
            </a:pPr>
            <a:endParaRPr lang="en-US"/>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bar"/>
        <c:grouping val="clustered"/>
        <c:varyColors val="0"/>
        <c:ser>
          <c:idx val="0"/>
          <c:order val="0"/>
          <c:tx>
            <c:strRef>
              <c:f>'[evolutia_abs_drd_cd.xlsx]L+M I	'!$C$85</c:f>
              <c:strCache>
                <c:ptCount val="1"/>
                <c:pt idx="0">
                  <c:v>nr. studenți</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'[evolutia_abs_drd_cd.xlsx]L+M I	'!$B$86:$B$90</c:f>
              <c:strCache>
                <c:ptCount val="5"/>
                <c:pt idx="0">
                  <c:v>2019-2020</c:v>
                </c:pt>
                <c:pt idx="1">
                  <c:v>2020-2021</c:v>
                </c:pt>
                <c:pt idx="2">
                  <c:v>2021-2022</c:v>
                </c:pt>
                <c:pt idx="3">
                  <c:v>2022-2023</c:v>
                </c:pt>
                <c:pt idx="4">
                  <c:v>2023-2024</c:v>
                </c:pt>
              </c:strCache>
            </c:strRef>
          </c:cat>
          <c:val>
            <c:numRef>
              <c:f>'[evolutia_abs_drd_cd.xlsx]L+M I	'!$C$86:$C$90</c:f>
              <c:numCache>
                <c:formatCode>General</c:formatCode>
                <c:ptCount val="5"/>
                <c:pt idx="0">
                  <c:v>672</c:v>
                </c:pt>
                <c:pt idx="1">
                  <c:v>633</c:v>
                </c:pt>
                <c:pt idx="2">
                  <c:v>531</c:v>
                </c:pt>
                <c:pt idx="3">
                  <c:v>553</c:v>
                </c:pt>
                <c:pt idx="4">
                  <c:v>589</c:v>
                </c:pt>
              </c:numCache>
            </c:numRef>
          </c:val>
          <c:extLst>
            <c:ext xmlns:c16="http://schemas.microsoft.com/office/drawing/2014/chart" uri="{C3380CC4-5D6E-409C-BE32-E72D297353CC}">
              <c16:uniqueId val="{00000000-6C1D-41B0-B61E-1A062A515F1B}"/>
            </c:ext>
          </c:extLst>
        </c:ser>
        <c:dLbls>
          <c:showLegendKey val="0"/>
          <c:showVal val="0"/>
          <c:showCatName val="0"/>
          <c:showSerName val="0"/>
          <c:showPercent val="0"/>
          <c:showBubbleSize val="0"/>
        </c:dLbls>
        <c:gapWidth val="150"/>
        <c:axId val="1830404207"/>
        <c:axId val="1921256863"/>
      </c:barChart>
      <c:catAx>
        <c:axId val="1830404207"/>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1921256863"/>
        <c:crosses val="autoZero"/>
        <c:auto val="1"/>
        <c:lblAlgn val="ctr"/>
        <c:lblOffset val="100"/>
        <c:noMultiLvlLbl val="0"/>
      </c:catAx>
      <c:valAx>
        <c:axId val="1921256863"/>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1830404207"/>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dk1">
                    <a:lumMod val="65000"/>
                    <a:lumOff val="35000"/>
                  </a:schemeClr>
                </a:solidFill>
                <a:latin typeface="+mn-lt"/>
                <a:ea typeface="+mn-ea"/>
                <a:cs typeface="+mn-cs"/>
              </a:defRPr>
            </a:pPr>
            <a:endParaRPr lang="en-US"/>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111561879638143"/>
          <c:y val="5.0925925925925923E-2"/>
          <c:w val="0.79690468577214646"/>
          <c:h val="0.68007764654418201"/>
        </c:manualLayout>
      </c:layout>
      <c:barChart>
        <c:barDir val="bar"/>
        <c:grouping val="clustered"/>
        <c:varyColors val="0"/>
        <c:ser>
          <c:idx val="0"/>
          <c:order val="0"/>
          <c:tx>
            <c:strRef>
              <c:f>'L+M+D'!$C$15</c:f>
              <c:strCache>
                <c:ptCount val="1"/>
                <c:pt idx="0">
                  <c:v> nr. studenți licență</c:v>
                </c:pt>
              </c:strCache>
            </c:strRef>
          </c:tx>
          <c:spPr>
            <a:solidFill>
              <a:schemeClr val="accent1"/>
            </a:solidFill>
            <a:ln>
              <a:noFill/>
            </a:ln>
            <a:effectLst/>
          </c:spPr>
          <c:invertIfNegative val="0"/>
          <c:dLbls>
            <c:dLbl>
              <c:idx val="3"/>
              <c:layout>
                <c:manualLayout>
                  <c:x val="-2.115059221658206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C60-40BE-8ECF-396335099E8F}"/>
                </c:ext>
              </c:extLst>
            </c:dLbl>
            <c:dLbl>
              <c:idx val="4"/>
              <c:layout>
                <c:manualLayout>
                  <c:x val="-1.0575296108291032E-2"/>
                  <c:y val="1.06094453400166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C60-40BE-8ECF-396335099E8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'L+M+D'!$D$14:$H$14</c:f>
              <c:strCache>
                <c:ptCount val="5"/>
                <c:pt idx="0">
                  <c:v>2019-2020</c:v>
                </c:pt>
                <c:pt idx="1">
                  <c:v>2020-2021</c:v>
                </c:pt>
                <c:pt idx="2">
                  <c:v>2021-2022</c:v>
                </c:pt>
                <c:pt idx="3">
                  <c:v>2022-2023</c:v>
                </c:pt>
                <c:pt idx="4">
                  <c:v>2023-2024</c:v>
                </c:pt>
              </c:strCache>
            </c:strRef>
          </c:cat>
          <c:val>
            <c:numRef>
              <c:f>'L+M+D'!$D$15:$H$15</c:f>
              <c:numCache>
                <c:formatCode>General</c:formatCode>
                <c:ptCount val="5"/>
                <c:pt idx="0">
                  <c:v>3924</c:v>
                </c:pt>
                <c:pt idx="1">
                  <c:v>4006</c:v>
                </c:pt>
                <c:pt idx="2">
                  <c:v>4112</c:v>
                </c:pt>
                <c:pt idx="3">
                  <c:v>3947</c:v>
                </c:pt>
                <c:pt idx="4">
                  <c:v>4132</c:v>
                </c:pt>
              </c:numCache>
            </c:numRef>
          </c:val>
          <c:extLst>
            <c:ext xmlns:c16="http://schemas.microsoft.com/office/drawing/2014/chart" uri="{C3380CC4-5D6E-409C-BE32-E72D297353CC}">
              <c16:uniqueId val="{00000000-1C60-40BE-8ECF-396335099E8F}"/>
            </c:ext>
          </c:extLst>
        </c:ser>
        <c:dLbls>
          <c:showLegendKey val="0"/>
          <c:showVal val="0"/>
          <c:showCatName val="0"/>
          <c:showSerName val="0"/>
          <c:showPercent val="0"/>
          <c:showBubbleSize val="0"/>
        </c:dLbls>
        <c:gapWidth val="247"/>
        <c:axId val="1302434015"/>
        <c:axId val="1302434495"/>
      </c:barChart>
      <c:catAx>
        <c:axId val="1302434015"/>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1302434495"/>
        <c:crosses val="autoZero"/>
        <c:auto val="1"/>
        <c:lblAlgn val="ctr"/>
        <c:lblOffset val="100"/>
        <c:noMultiLvlLbl val="0"/>
      </c:catAx>
      <c:valAx>
        <c:axId val="1302434495"/>
        <c:scaling>
          <c:orientation val="minMax"/>
        </c:scaling>
        <c:delete val="1"/>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crossAx val="1302434015"/>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dk1">
                    <a:lumMod val="65000"/>
                    <a:lumOff val="35000"/>
                  </a:schemeClr>
                </a:solidFill>
                <a:latin typeface="+mn-lt"/>
                <a:ea typeface="+mn-ea"/>
                <a:cs typeface="+mn-cs"/>
              </a:defRPr>
            </a:pPr>
            <a:endParaRPr lang="en-US"/>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'[evolutia_abs_drd_cd.xlsx]L+M+D'!$C$25</c:f>
              <c:strCache>
                <c:ptCount val="1"/>
                <c:pt idx="0">
                  <c:v> nr. studenți master</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'[evolutia_abs_drd_cd.xlsx]L+M+D'!$D$24:$H$24</c:f>
              <c:strCache>
                <c:ptCount val="5"/>
                <c:pt idx="0">
                  <c:v>2019-2020</c:v>
                </c:pt>
                <c:pt idx="1">
                  <c:v>2020-2021</c:v>
                </c:pt>
                <c:pt idx="2">
                  <c:v>2021-2022</c:v>
                </c:pt>
                <c:pt idx="3">
                  <c:v>2022-2023</c:v>
                </c:pt>
                <c:pt idx="4">
                  <c:v>2023-2024</c:v>
                </c:pt>
              </c:strCache>
            </c:strRef>
          </c:cat>
          <c:val>
            <c:numRef>
              <c:f>'[evolutia_abs_drd_cd.xlsx]L+M+D'!$D$25:$H$25</c:f>
              <c:numCache>
                <c:formatCode>General</c:formatCode>
                <c:ptCount val="5"/>
                <c:pt idx="0">
                  <c:v>1214</c:v>
                </c:pt>
                <c:pt idx="1">
                  <c:v>1208</c:v>
                </c:pt>
                <c:pt idx="2">
                  <c:v>1046</c:v>
                </c:pt>
                <c:pt idx="3">
                  <c:v>998</c:v>
                </c:pt>
                <c:pt idx="4">
                  <c:v>1033</c:v>
                </c:pt>
              </c:numCache>
            </c:numRef>
          </c:val>
          <c:extLst>
            <c:ext xmlns:c16="http://schemas.microsoft.com/office/drawing/2014/chart" uri="{C3380CC4-5D6E-409C-BE32-E72D297353CC}">
              <c16:uniqueId val="{00000000-9E48-4BF8-A443-6F18124E4392}"/>
            </c:ext>
          </c:extLst>
        </c:ser>
        <c:dLbls>
          <c:showLegendKey val="0"/>
          <c:showVal val="0"/>
          <c:showCatName val="0"/>
          <c:showSerName val="0"/>
          <c:showPercent val="0"/>
          <c:showBubbleSize val="0"/>
        </c:dLbls>
        <c:gapWidth val="247"/>
        <c:axId val="1805790000"/>
        <c:axId val="1795616368"/>
      </c:barChart>
      <c:catAx>
        <c:axId val="180579000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1795616368"/>
        <c:crosses val="autoZero"/>
        <c:auto val="1"/>
        <c:lblAlgn val="ctr"/>
        <c:lblOffset val="100"/>
        <c:noMultiLvlLbl val="0"/>
      </c:catAx>
      <c:valAx>
        <c:axId val="1795616368"/>
        <c:scaling>
          <c:orientation val="minMax"/>
        </c:scaling>
        <c:delete val="1"/>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crossAx val="1805790000"/>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dk1">
                    <a:lumMod val="65000"/>
                    <a:lumOff val="35000"/>
                  </a:schemeClr>
                </a:solidFill>
                <a:latin typeface="+mn-lt"/>
                <a:ea typeface="+mn-ea"/>
                <a:cs typeface="+mn-cs"/>
              </a:defRPr>
            </a:pPr>
            <a:endParaRPr lang="en-US"/>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'[evolutia_abs_drd_cd.xlsx]L+M+D'!$C$50</c:f>
              <c:strCache>
                <c:ptCount val="1"/>
                <c:pt idx="0">
                  <c:v> nr. doctoranzi</c:v>
                </c:pt>
              </c:strCache>
            </c:strRef>
          </c:tx>
          <c:spPr>
            <a:gradFill flip="none" rotWithShape="1">
              <a:gsLst>
                <a:gs pos="0">
                  <a:srgbClr val="C00000">
                    <a:tint val="66000"/>
                    <a:satMod val="160000"/>
                  </a:srgbClr>
                </a:gs>
                <a:gs pos="50000">
                  <a:srgbClr val="C00000">
                    <a:tint val="44500"/>
                    <a:satMod val="160000"/>
                  </a:srgbClr>
                </a:gs>
                <a:gs pos="100000">
                  <a:srgbClr val="C00000">
                    <a:tint val="23500"/>
                    <a:satMod val="160000"/>
                  </a:srgbClr>
                </a:gs>
              </a:gsLst>
              <a:lin ang="27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'[evolutia_abs_drd_cd.xlsx]L+M+D'!$D$49:$H$49</c:f>
              <c:strCache>
                <c:ptCount val="5"/>
                <c:pt idx="0">
                  <c:v>2019-2020</c:v>
                </c:pt>
                <c:pt idx="1">
                  <c:v>2020-2021</c:v>
                </c:pt>
                <c:pt idx="2">
                  <c:v>2021-2022</c:v>
                </c:pt>
                <c:pt idx="3">
                  <c:v>2022-2023</c:v>
                </c:pt>
                <c:pt idx="4">
                  <c:v>2023-2024</c:v>
                </c:pt>
              </c:strCache>
            </c:strRef>
          </c:cat>
          <c:val>
            <c:numRef>
              <c:f>'[evolutia_abs_drd_cd.xlsx]L+M+D'!$D$50:$H$50</c:f>
              <c:numCache>
                <c:formatCode>General</c:formatCode>
                <c:ptCount val="5"/>
                <c:pt idx="0">
                  <c:v>413</c:v>
                </c:pt>
                <c:pt idx="1">
                  <c:v>404</c:v>
                </c:pt>
                <c:pt idx="2">
                  <c:v>330</c:v>
                </c:pt>
                <c:pt idx="3">
                  <c:v>258</c:v>
                </c:pt>
                <c:pt idx="4">
                  <c:v>215</c:v>
                </c:pt>
              </c:numCache>
            </c:numRef>
          </c:val>
          <c:extLst>
            <c:ext xmlns:c16="http://schemas.microsoft.com/office/drawing/2014/chart" uri="{C3380CC4-5D6E-409C-BE32-E72D297353CC}">
              <c16:uniqueId val="{00000000-6060-48C5-8EE9-942EE0142DE3}"/>
            </c:ext>
          </c:extLst>
        </c:ser>
        <c:dLbls>
          <c:showLegendKey val="0"/>
          <c:showVal val="0"/>
          <c:showCatName val="0"/>
          <c:showSerName val="0"/>
          <c:showPercent val="0"/>
          <c:showBubbleSize val="0"/>
        </c:dLbls>
        <c:gapWidth val="247"/>
        <c:axId val="1978912304"/>
        <c:axId val="1978911344"/>
      </c:barChart>
      <c:catAx>
        <c:axId val="197891230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1978911344"/>
        <c:crosses val="autoZero"/>
        <c:auto val="1"/>
        <c:lblAlgn val="ctr"/>
        <c:lblOffset val="100"/>
        <c:noMultiLvlLbl val="0"/>
      </c:catAx>
      <c:valAx>
        <c:axId val="1978911344"/>
        <c:scaling>
          <c:orientation val="minMax"/>
        </c:scaling>
        <c:delete val="1"/>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crossAx val="1978912304"/>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dk1">
                    <a:lumMod val="65000"/>
                    <a:lumOff val="35000"/>
                  </a:schemeClr>
                </a:solidFill>
                <a:latin typeface="+mn-lt"/>
                <a:ea typeface="+mn-ea"/>
                <a:cs typeface="+mn-cs"/>
              </a:defRPr>
            </a:pPr>
            <a:endParaRPr lang="en-US"/>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'[evolutia_abs_drd_cd.xlsx]L+M+D'!$C$79</c:f>
              <c:strCache>
                <c:ptCount val="1"/>
                <c:pt idx="0">
                  <c:v> nr. studenți licență</c:v>
                </c:pt>
              </c:strCache>
            </c:strRef>
          </c:tx>
          <c:spPr>
            <a:solidFill>
              <a:srgbClr val="00B050">
                <a:tint val="66000"/>
                <a:satMod val="160000"/>
              </a:srgb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'[evolutia_abs_drd_cd.xlsx]L+M+D'!$D$78:$H$78</c:f>
              <c:strCache>
                <c:ptCount val="5"/>
                <c:pt idx="0">
                  <c:v>2019-2020</c:v>
                </c:pt>
                <c:pt idx="1">
                  <c:v>2020-2021</c:v>
                </c:pt>
                <c:pt idx="2">
                  <c:v>2021-2022</c:v>
                </c:pt>
                <c:pt idx="3">
                  <c:v>2022-2023</c:v>
                </c:pt>
                <c:pt idx="4">
                  <c:v>2023-2024</c:v>
                </c:pt>
              </c:strCache>
            </c:strRef>
          </c:cat>
          <c:val>
            <c:numRef>
              <c:f>'[evolutia_abs_drd_cd.xlsx]L+M+D'!$D$79:$H$79</c:f>
              <c:numCache>
                <c:formatCode>General</c:formatCode>
                <c:ptCount val="5"/>
                <c:pt idx="0">
                  <c:v>3924</c:v>
                </c:pt>
                <c:pt idx="1">
                  <c:v>4006</c:v>
                </c:pt>
                <c:pt idx="2">
                  <c:v>4112</c:v>
                </c:pt>
                <c:pt idx="3">
                  <c:v>3947</c:v>
                </c:pt>
                <c:pt idx="4">
                  <c:v>4132</c:v>
                </c:pt>
              </c:numCache>
            </c:numRef>
          </c:val>
          <c:extLst>
            <c:ext xmlns:c16="http://schemas.microsoft.com/office/drawing/2014/chart" uri="{C3380CC4-5D6E-409C-BE32-E72D297353CC}">
              <c16:uniqueId val="{00000000-D786-4447-B5B4-C1ECB3F3E0FB}"/>
            </c:ext>
          </c:extLst>
        </c:ser>
        <c:ser>
          <c:idx val="1"/>
          <c:order val="1"/>
          <c:tx>
            <c:strRef>
              <c:f>'[evolutia_abs_drd_cd.xlsx]L+M+D'!$C$80</c:f>
              <c:strCache>
                <c:ptCount val="1"/>
                <c:pt idx="0">
                  <c:v> nr. studenți master</c:v>
                </c:pt>
              </c:strCache>
            </c:strRef>
          </c:tx>
          <c:spPr>
            <a:solidFill>
              <a:schemeClr val="accent2">
                <a:lumMod val="60000"/>
                <a:lumOff val="4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'[evolutia_abs_drd_cd.xlsx]L+M+D'!$D$78:$H$78</c:f>
              <c:strCache>
                <c:ptCount val="5"/>
                <c:pt idx="0">
                  <c:v>2019-2020</c:v>
                </c:pt>
                <c:pt idx="1">
                  <c:v>2020-2021</c:v>
                </c:pt>
                <c:pt idx="2">
                  <c:v>2021-2022</c:v>
                </c:pt>
                <c:pt idx="3">
                  <c:v>2022-2023</c:v>
                </c:pt>
                <c:pt idx="4">
                  <c:v>2023-2024</c:v>
                </c:pt>
              </c:strCache>
            </c:strRef>
          </c:cat>
          <c:val>
            <c:numRef>
              <c:f>'[evolutia_abs_drd_cd.xlsx]L+M+D'!$D$80:$H$80</c:f>
              <c:numCache>
                <c:formatCode>General</c:formatCode>
                <c:ptCount val="5"/>
                <c:pt idx="0">
                  <c:v>1214</c:v>
                </c:pt>
                <c:pt idx="1">
                  <c:v>1208</c:v>
                </c:pt>
                <c:pt idx="2">
                  <c:v>1046</c:v>
                </c:pt>
                <c:pt idx="3">
                  <c:v>998</c:v>
                </c:pt>
                <c:pt idx="4">
                  <c:v>1033</c:v>
                </c:pt>
              </c:numCache>
            </c:numRef>
          </c:val>
          <c:extLst>
            <c:ext xmlns:c16="http://schemas.microsoft.com/office/drawing/2014/chart" uri="{C3380CC4-5D6E-409C-BE32-E72D297353CC}">
              <c16:uniqueId val="{00000001-D786-4447-B5B4-C1ECB3F3E0FB}"/>
            </c:ext>
          </c:extLst>
        </c:ser>
        <c:ser>
          <c:idx val="2"/>
          <c:order val="2"/>
          <c:tx>
            <c:strRef>
              <c:f>'[evolutia_abs_drd_cd.xlsx]L+M+D'!$C$81</c:f>
              <c:strCache>
                <c:ptCount val="1"/>
                <c:pt idx="0">
                  <c:v>Total L+M</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'[evolutia_abs_drd_cd.xlsx]L+M+D'!$D$78:$H$78</c:f>
              <c:strCache>
                <c:ptCount val="5"/>
                <c:pt idx="0">
                  <c:v>2019-2020</c:v>
                </c:pt>
                <c:pt idx="1">
                  <c:v>2020-2021</c:v>
                </c:pt>
                <c:pt idx="2">
                  <c:v>2021-2022</c:v>
                </c:pt>
                <c:pt idx="3">
                  <c:v>2022-2023</c:v>
                </c:pt>
                <c:pt idx="4">
                  <c:v>2023-2024</c:v>
                </c:pt>
              </c:strCache>
            </c:strRef>
          </c:cat>
          <c:val>
            <c:numRef>
              <c:f>'[evolutia_abs_drd_cd.xlsx]L+M+D'!$D$81:$H$81</c:f>
              <c:numCache>
                <c:formatCode>General</c:formatCode>
                <c:ptCount val="5"/>
                <c:pt idx="0">
                  <c:v>5138</c:v>
                </c:pt>
                <c:pt idx="1">
                  <c:v>5214</c:v>
                </c:pt>
                <c:pt idx="2">
                  <c:v>5158</c:v>
                </c:pt>
                <c:pt idx="3">
                  <c:v>4945</c:v>
                </c:pt>
                <c:pt idx="4">
                  <c:v>5165</c:v>
                </c:pt>
              </c:numCache>
            </c:numRef>
          </c:val>
          <c:extLst>
            <c:ext xmlns:c16="http://schemas.microsoft.com/office/drawing/2014/chart" uri="{C3380CC4-5D6E-409C-BE32-E72D297353CC}">
              <c16:uniqueId val="{00000002-D786-4447-B5B4-C1ECB3F3E0FB}"/>
            </c:ext>
          </c:extLst>
        </c:ser>
        <c:ser>
          <c:idx val="3"/>
          <c:order val="3"/>
          <c:tx>
            <c:strRef>
              <c:f>'[evolutia_abs_drd_cd.xlsx]L+M+D'!$C$82</c:f>
              <c:strCache>
                <c:ptCount val="1"/>
                <c:pt idx="0">
                  <c:v> nr. doctoranzi</c:v>
                </c:pt>
              </c:strCache>
            </c:strRef>
          </c:tx>
          <c:spPr>
            <a:solidFill>
              <a:srgbClr val="92D05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'[evolutia_abs_drd_cd.xlsx]L+M+D'!$D$78:$H$78</c:f>
              <c:strCache>
                <c:ptCount val="5"/>
                <c:pt idx="0">
                  <c:v>2019-2020</c:v>
                </c:pt>
                <c:pt idx="1">
                  <c:v>2020-2021</c:v>
                </c:pt>
                <c:pt idx="2">
                  <c:v>2021-2022</c:v>
                </c:pt>
                <c:pt idx="3">
                  <c:v>2022-2023</c:v>
                </c:pt>
                <c:pt idx="4">
                  <c:v>2023-2024</c:v>
                </c:pt>
              </c:strCache>
            </c:strRef>
          </c:cat>
          <c:val>
            <c:numRef>
              <c:f>'[evolutia_abs_drd_cd.xlsx]L+M+D'!$D$82:$H$82</c:f>
              <c:numCache>
                <c:formatCode>General</c:formatCode>
                <c:ptCount val="5"/>
                <c:pt idx="0">
                  <c:v>413</c:v>
                </c:pt>
                <c:pt idx="1">
                  <c:v>404</c:v>
                </c:pt>
                <c:pt idx="2">
                  <c:v>330</c:v>
                </c:pt>
                <c:pt idx="3">
                  <c:v>258</c:v>
                </c:pt>
                <c:pt idx="4">
                  <c:v>215</c:v>
                </c:pt>
              </c:numCache>
            </c:numRef>
          </c:val>
          <c:extLst>
            <c:ext xmlns:c16="http://schemas.microsoft.com/office/drawing/2014/chart" uri="{C3380CC4-5D6E-409C-BE32-E72D297353CC}">
              <c16:uniqueId val="{00000003-D786-4447-B5B4-C1ECB3F3E0FB}"/>
            </c:ext>
          </c:extLst>
        </c:ser>
        <c:ser>
          <c:idx val="4"/>
          <c:order val="4"/>
          <c:tx>
            <c:strRef>
              <c:f>'[evolutia_abs_drd_cd.xlsx]L+M+D'!$C$83</c:f>
              <c:strCache>
                <c:ptCount val="1"/>
                <c:pt idx="0">
                  <c:v>Total L+M+D</c:v>
                </c:pt>
              </c:strCache>
            </c:strRef>
          </c:tx>
          <c:spPr>
            <a:solidFill>
              <a:schemeClr val="accent5">
                <a:lumMod val="60000"/>
                <a:lumOff val="4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'[evolutia_abs_drd_cd.xlsx]L+M+D'!$D$78:$H$78</c:f>
              <c:strCache>
                <c:ptCount val="5"/>
                <c:pt idx="0">
                  <c:v>2019-2020</c:v>
                </c:pt>
                <c:pt idx="1">
                  <c:v>2020-2021</c:v>
                </c:pt>
                <c:pt idx="2">
                  <c:v>2021-2022</c:v>
                </c:pt>
                <c:pt idx="3">
                  <c:v>2022-2023</c:v>
                </c:pt>
                <c:pt idx="4">
                  <c:v>2023-2024</c:v>
                </c:pt>
              </c:strCache>
            </c:strRef>
          </c:cat>
          <c:val>
            <c:numRef>
              <c:f>'[evolutia_abs_drd_cd.xlsx]L+M+D'!$D$83:$H$83</c:f>
              <c:numCache>
                <c:formatCode>General</c:formatCode>
                <c:ptCount val="5"/>
                <c:pt idx="0">
                  <c:v>5551</c:v>
                </c:pt>
                <c:pt idx="1">
                  <c:v>5618</c:v>
                </c:pt>
                <c:pt idx="2">
                  <c:v>5488</c:v>
                </c:pt>
                <c:pt idx="3">
                  <c:v>5203</c:v>
                </c:pt>
                <c:pt idx="4">
                  <c:v>5380</c:v>
                </c:pt>
              </c:numCache>
            </c:numRef>
          </c:val>
          <c:extLst>
            <c:ext xmlns:c16="http://schemas.microsoft.com/office/drawing/2014/chart" uri="{C3380CC4-5D6E-409C-BE32-E72D297353CC}">
              <c16:uniqueId val="{00000004-D786-4447-B5B4-C1ECB3F3E0FB}"/>
            </c:ext>
          </c:extLst>
        </c:ser>
        <c:dLbls>
          <c:showLegendKey val="0"/>
          <c:showVal val="0"/>
          <c:showCatName val="0"/>
          <c:showSerName val="0"/>
          <c:showPercent val="0"/>
          <c:showBubbleSize val="0"/>
        </c:dLbls>
        <c:gapWidth val="267"/>
        <c:overlap val="-43"/>
        <c:axId val="2005235216"/>
        <c:axId val="2005227536"/>
      </c:barChart>
      <c:catAx>
        <c:axId val="200523521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2005227536"/>
        <c:crosses val="autoZero"/>
        <c:auto val="1"/>
        <c:lblAlgn val="ctr"/>
        <c:lblOffset val="100"/>
        <c:noMultiLvlLbl val="0"/>
      </c:catAx>
      <c:valAx>
        <c:axId val="2005227536"/>
        <c:scaling>
          <c:orientation val="minMax"/>
          <c:max val="8000"/>
        </c:scaling>
        <c:delete val="1"/>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crossAx val="2005235216"/>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dk1">
                    <a:lumMod val="65000"/>
                    <a:lumOff val="35000"/>
                  </a:schemeClr>
                </a:solidFill>
                <a:latin typeface="+mn-lt"/>
                <a:ea typeface="+mn-ea"/>
                <a:cs typeface="+mn-cs"/>
              </a:defRPr>
            </a:pPr>
            <a:endParaRPr lang="en-US"/>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2.266172229089411E-2"/>
          <c:y val="6.8027210884353739E-3"/>
          <c:w val="0.95467655541821184"/>
          <c:h val="0.67977288553216564"/>
        </c:manualLayout>
      </c:layout>
      <c:barChart>
        <c:barDir val="col"/>
        <c:grouping val="clustered"/>
        <c:varyColors val="0"/>
        <c:ser>
          <c:idx val="0"/>
          <c:order val="0"/>
          <c:tx>
            <c:strRef>
              <c:f>[evolutia_abs_drd_cd.xlsx]abs!$B$218</c:f>
              <c:strCache>
                <c:ptCount val="1"/>
                <c:pt idx="0">
                  <c:v> absolvent (cu și fără diplomă)</c:v>
                </c:pt>
              </c:strCache>
            </c:strRef>
          </c:tx>
          <c:spPr>
            <a:solidFill>
              <a:schemeClr val="accent5">
                <a:shade val="76000"/>
              </a:schemeClr>
            </a:solidFill>
            <a:ln>
              <a:noFill/>
            </a:ln>
            <a:effectLst/>
          </c:spPr>
          <c:invertIfNegative val="0"/>
          <c:dLbls>
            <c:dLbl>
              <c:idx val="1"/>
              <c:layout>
                <c:manualLayout>
                  <c:x val="-2.0601565718994645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034-498A-86E2-CA3859E2F84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[evolutia_abs_drd_cd.xlsx]abs!$C$217:$G$217</c:f>
              <c:numCache>
                <c:formatCode>General</c:formatCode>
                <c:ptCount val="5"/>
                <c:pt idx="0">
                  <c:v>2019</c:v>
                </c:pt>
                <c:pt idx="1">
                  <c:v>2020</c:v>
                </c:pt>
                <c:pt idx="2">
                  <c:v>2021</c:v>
                </c:pt>
                <c:pt idx="3">
                  <c:v>2022</c:v>
                </c:pt>
                <c:pt idx="4">
                  <c:v>2023</c:v>
                </c:pt>
              </c:numCache>
            </c:numRef>
          </c:cat>
          <c:val>
            <c:numRef>
              <c:f>[evolutia_abs_drd_cd.xlsx]abs!$C$218:$G$218</c:f>
              <c:numCache>
                <c:formatCode>General</c:formatCode>
                <c:ptCount val="5"/>
                <c:pt idx="0">
                  <c:v>831</c:v>
                </c:pt>
                <c:pt idx="1">
                  <c:v>881</c:v>
                </c:pt>
                <c:pt idx="2">
                  <c:v>833</c:v>
                </c:pt>
                <c:pt idx="3">
                  <c:v>862</c:v>
                </c:pt>
                <c:pt idx="4">
                  <c:v>860</c:v>
                </c:pt>
              </c:numCache>
            </c:numRef>
          </c:val>
          <c:extLst>
            <c:ext xmlns:c16="http://schemas.microsoft.com/office/drawing/2014/chart" uri="{C3380CC4-5D6E-409C-BE32-E72D297353CC}">
              <c16:uniqueId val="{00000000-0034-498A-86E2-CA3859E2F84E}"/>
            </c:ext>
          </c:extLst>
        </c:ser>
        <c:ser>
          <c:idx val="1"/>
          <c:order val="1"/>
          <c:tx>
            <c:strRef>
              <c:f>[evolutia_abs_drd_cd.xlsx]abs!$B$219</c:f>
              <c:strCache>
                <c:ptCount val="1"/>
                <c:pt idx="0">
                  <c:v> absolvent (cu diplomă)</c:v>
                </c:pt>
              </c:strCache>
            </c:strRef>
          </c:tx>
          <c:spPr>
            <a:solidFill>
              <a:schemeClr val="accent5">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[evolutia_abs_drd_cd.xlsx]abs!$C$217:$G$217</c:f>
              <c:numCache>
                <c:formatCode>General</c:formatCode>
                <c:ptCount val="5"/>
                <c:pt idx="0">
                  <c:v>2019</c:v>
                </c:pt>
                <c:pt idx="1">
                  <c:v>2020</c:v>
                </c:pt>
                <c:pt idx="2">
                  <c:v>2021</c:v>
                </c:pt>
                <c:pt idx="3">
                  <c:v>2022</c:v>
                </c:pt>
                <c:pt idx="4">
                  <c:v>2023</c:v>
                </c:pt>
              </c:numCache>
            </c:numRef>
          </c:cat>
          <c:val>
            <c:numRef>
              <c:f>[evolutia_abs_drd_cd.xlsx]abs!$C$219:$G$219</c:f>
              <c:numCache>
                <c:formatCode>General</c:formatCode>
                <c:ptCount val="5"/>
                <c:pt idx="0">
                  <c:v>784</c:v>
                </c:pt>
                <c:pt idx="1">
                  <c:v>825</c:v>
                </c:pt>
                <c:pt idx="2">
                  <c:v>779</c:v>
                </c:pt>
                <c:pt idx="3">
                  <c:v>804</c:v>
                </c:pt>
                <c:pt idx="4">
                  <c:v>797</c:v>
                </c:pt>
              </c:numCache>
            </c:numRef>
          </c:val>
          <c:extLst>
            <c:ext xmlns:c16="http://schemas.microsoft.com/office/drawing/2014/chart" uri="{C3380CC4-5D6E-409C-BE32-E72D297353CC}">
              <c16:uniqueId val="{00000001-0034-498A-86E2-CA3859E2F84E}"/>
            </c:ext>
          </c:extLst>
        </c:ser>
        <c:dLbls>
          <c:showLegendKey val="0"/>
          <c:showVal val="0"/>
          <c:showCatName val="0"/>
          <c:showSerName val="0"/>
          <c:showPercent val="0"/>
          <c:showBubbleSize val="0"/>
        </c:dLbls>
        <c:gapWidth val="267"/>
        <c:overlap val="-43"/>
        <c:axId val="1221947344"/>
        <c:axId val="1221947824"/>
      </c:barChart>
      <c:catAx>
        <c:axId val="122194734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1221947824"/>
        <c:crosses val="autoZero"/>
        <c:auto val="1"/>
        <c:lblAlgn val="ctr"/>
        <c:lblOffset val="100"/>
        <c:noMultiLvlLbl val="0"/>
      </c:catAx>
      <c:valAx>
        <c:axId val="1221947824"/>
        <c:scaling>
          <c:orientation val="minMax"/>
        </c:scaling>
        <c:delete val="1"/>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crossAx val="1221947344"/>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23408715597818505"/>
          <c:y val="0.82979822834645667"/>
          <c:w val="0.53182568804362995"/>
          <c:h val="8.835653355830519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withinLinear" id="19">
  <a:schemeClr val="accent6"/>
</cs:colorStyle>
</file>

<file path=word/charts/colors11.xml><?xml version="1.0" encoding="utf-8"?>
<cs:colorStyle xmlns:cs="http://schemas.microsoft.com/office/drawing/2012/chartStyle" xmlns:a="http://schemas.openxmlformats.org/drawingml/2006/main" meth="withinLinear" id="18">
  <a:schemeClr val="accent5"/>
</cs:colorStyle>
</file>

<file path=word/charts/colors12.xml><?xml version="1.0" encoding="utf-8"?>
<cs:colorStyle xmlns:cs="http://schemas.microsoft.com/office/drawing/2012/chartStyle" xmlns:a="http://schemas.openxmlformats.org/drawingml/2006/main" meth="withinLinear" id="18">
  <a:schemeClr val="accent5"/>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withinLinear" id="18">
  <a:schemeClr val="accent5"/>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withinLinear" id="19">
  <a:schemeClr val="accent6"/>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withinLinear" id="19">
  <a:schemeClr val="accent6"/>
</cs:colorStyle>
</file>

<file path=word/charts/colors23.xml><?xml version="1.0" encoding="utf-8"?>
<cs:colorStyle xmlns:cs="http://schemas.microsoft.com/office/drawing/2012/chartStyle" xmlns:a="http://schemas.openxmlformats.org/drawingml/2006/main" meth="withinLinearReversed" id="25">
  <a:schemeClr val="accent5"/>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8">
  <a:schemeClr val="accent5"/>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Reversed" id="26">
  <a:schemeClr val="accent6"/>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withinLinear" id="18">
  <a:schemeClr val="accent5"/>
</cs:colorStyle>
</file>

<file path=word/charts/style1.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1.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2.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3.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4.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5.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6.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7.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8.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1.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2.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3.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4.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5.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6.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0.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1.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2.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3.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4.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5.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4.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6.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7.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8.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9.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15AD32-805D-432B-A5E2-A4A1D199C7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121</Pages>
  <Words>33881</Words>
  <Characters>193126</Characters>
  <Application>Microsoft Office Word</Application>
  <DocSecurity>0</DocSecurity>
  <Lines>1609</Lines>
  <Paragraphs>453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226554</CharactersWithSpaces>
  <SharedDoc>false</SharedDoc>
  <HLinks>
    <vt:vector size="1410" baseType="variant">
      <vt:variant>
        <vt:i4>65540</vt:i4>
      </vt:variant>
      <vt:variant>
        <vt:i4>951</vt:i4>
      </vt:variant>
      <vt:variant>
        <vt:i4>0</vt:i4>
      </vt:variant>
      <vt:variant>
        <vt:i4>5</vt:i4>
      </vt:variant>
      <vt:variant>
        <vt:lpwstr>http://www.ejf.hu/en</vt:lpwstr>
      </vt:variant>
      <vt:variant>
        <vt:lpwstr/>
      </vt:variant>
      <vt:variant>
        <vt:i4>7405603</vt:i4>
      </vt:variant>
      <vt:variant>
        <vt:i4>948</vt:i4>
      </vt:variant>
      <vt:variant>
        <vt:i4>0</vt:i4>
      </vt:variant>
      <vt:variant>
        <vt:i4>5</vt:i4>
      </vt:variant>
      <vt:variant>
        <vt:lpwstr>http://www.deu.edu.tr/</vt:lpwstr>
      </vt:variant>
      <vt:variant>
        <vt:lpwstr/>
      </vt:variant>
      <vt:variant>
        <vt:i4>2031625</vt:i4>
      </vt:variant>
      <vt:variant>
        <vt:i4>945</vt:i4>
      </vt:variant>
      <vt:variant>
        <vt:i4>0</vt:i4>
      </vt:variant>
      <vt:variant>
        <vt:i4>5</vt:i4>
      </vt:variant>
      <vt:variant>
        <vt:lpwstr>http://www.truni.sk/</vt:lpwstr>
      </vt:variant>
      <vt:variant>
        <vt:lpwstr/>
      </vt:variant>
      <vt:variant>
        <vt:i4>7405619</vt:i4>
      </vt:variant>
      <vt:variant>
        <vt:i4>942</vt:i4>
      </vt:variant>
      <vt:variant>
        <vt:i4>0</vt:i4>
      </vt:variant>
      <vt:variant>
        <vt:i4>5</vt:i4>
      </vt:variant>
      <vt:variant>
        <vt:lpwstr>http://www.tuke.sk/</vt:lpwstr>
      </vt:variant>
      <vt:variant>
        <vt:lpwstr/>
      </vt:variant>
      <vt:variant>
        <vt:i4>7012406</vt:i4>
      </vt:variant>
      <vt:variant>
        <vt:i4>939</vt:i4>
      </vt:variant>
      <vt:variant>
        <vt:i4>0</vt:i4>
      </vt:variant>
      <vt:variant>
        <vt:i4>5</vt:i4>
      </vt:variant>
      <vt:variant>
        <vt:lpwstr>http://www.clinicacorps.es/</vt:lpwstr>
      </vt:variant>
      <vt:variant>
        <vt:lpwstr/>
      </vt:variant>
      <vt:variant>
        <vt:i4>7798910</vt:i4>
      </vt:variant>
      <vt:variant>
        <vt:i4>936</vt:i4>
      </vt:variant>
      <vt:variant>
        <vt:i4>0</vt:i4>
      </vt:variant>
      <vt:variant>
        <vt:i4>5</vt:i4>
      </vt:variant>
      <vt:variant>
        <vt:lpwstr>http://www.usc.es/</vt:lpwstr>
      </vt:variant>
      <vt:variant>
        <vt:lpwstr/>
      </vt:variant>
      <vt:variant>
        <vt:i4>720979</vt:i4>
      </vt:variant>
      <vt:variant>
        <vt:i4>933</vt:i4>
      </vt:variant>
      <vt:variant>
        <vt:i4>0</vt:i4>
      </vt:variant>
      <vt:variant>
        <vt:i4>5</vt:i4>
      </vt:variant>
      <vt:variant>
        <vt:lpwstr>http://www.unizar.es/</vt:lpwstr>
      </vt:variant>
      <vt:variant>
        <vt:lpwstr/>
      </vt:variant>
      <vt:variant>
        <vt:i4>7667835</vt:i4>
      </vt:variant>
      <vt:variant>
        <vt:i4>930</vt:i4>
      </vt:variant>
      <vt:variant>
        <vt:i4>0</vt:i4>
      </vt:variant>
      <vt:variant>
        <vt:i4>5</vt:i4>
      </vt:variant>
      <vt:variant>
        <vt:lpwstr>http://www.uva.es/</vt:lpwstr>
      </vt:variant>
      <vt:variant>
        <vt:lpwstr/>
      </vt:variant>
      <vt:variant>
        <vt:i4>6684735</vt:i4>
      </vt:variant>
      <vt:variant>
        <vt:i4>927</vt:i4>
      </vt:variant>
      <vt:variant>
        <vt:i4>0</vt:i4>
      </vt:variant>
      <vt:variant>
        <vt:i4>5</vt:i4>
      </vt:variant>
      <vt:variant>
        <vt:lpwstr>http://www.uned.es/</vt:lpwstr>
      </vt:variant>
      <vt:variant>
        <vt:lpwstr/>
      </vt:variant>
      <vt:variant>
        <vt:i4>7274555</vt:i4>
      </vt:variant>
      <vt:variant>
        <vt:i4>924</vt:i4>
      </vt:variant>
      <vt:variant>
        <vt:i4>0</vt:i4>
      </vt:variant>
      <vt:variant>
        <vt:i4>5</vt:i4>
      </vt:variant>
      <vt:variant>
        <vt:lpwstr>http://www.uclm.es/</vt:lpwstr>
      </vt:variant>
      <vt:variant>
        <vt:lpwstr/>
      </vt:variant>
      <vt:variant>
        <vt:i4>8192103</vt:i4>
      </vt:variant>
      <vt:variant>
        <vt:i4>921</vt:i4>
      </vt:variant>
      <vt:variant>
        <vt:i4>0</vt:i4>
      </vt:variant>
      <vt:variant>
        <vt:i4>5</vt:i4>
      </vt:variant>
      <vt:variant>
        <vt:lpwstr>http://www.uji.es/</vt:lpwstr>
      </vt:variant>
      <vt:variant>
        <vt:lpwstr/>
      </vt:variant>
      <vt:variant>
        <vt:i4>6357103</vt:i4>
      </vt:variant>
      <vt:variant>
        <vt:i4>918</vt:i4>
      </vt:variant>
      <vt:variant>
        <vt:i4>0</vt:i4>
      </vt:variant>
      <vt:variant>
        <vt:i4>5</vt:i4>
      </vt:variant>
      <vt:variant>
        <vt:lpwstr>http://www.ubu.es/</vt:lpwstr>
      </vt:variant>
      <vt:variant>
        <vt:lpwstr/>
      </vt:variant>
      <vt:variant>
        <vt:i4>8126560</vt:i4>
      </vt:variant>
      <vt:variant>
        <vt:i4>915</vt:i4>
      </vt:variant>
      <vt:variant>
        <vt:i4>0</vt:i4>
      </vt:variant>
      <vt:variant>
        <vt:i4>5</vt:i4>
      </vt:variant>
      <vt:variant>
        <vt:lpwstr>http://www.umh.es/</vt:lpwstr>
      </vt:variant>
      <vt:variant>
        <vt:lpwstr/>
      </vt:variant>
      <vt:variant>
        <vt:i4>4194368</vt:i4>
      </vt:variant>
      <vt:variant>
        <vt:i4>912</vt:i4>
      </vt:variant>
      <vt:variant>
        <vt:i4>0</vt:i4>
      </vt:variant>
      <vt:variant>
        <vt:i4>5</vt:i4>
      </vt:variant>
      <vt:variant>
        <vt:lpwstr>http://www.iep.bg.ac.rs/</vt:lpwstr>
      </vt:variant>
      <vt:variant>
        <vt:lpwstr/>
      </vt:variant>
      <vt:variant>
        <vt:i4>65626</vt:i4>
      </vt:variant>
      <vt:variant>
        <vt:i4>909</vt:i4>
      </vt:variant>
      <vt:variant>
        <vt:i4>0</vt:i4>
      </vt:variant>
      <vt:variant>
        <vt:i4>5</vt:i4>
      </vt:variant>
      <vt:variant>
        <vt:lpwstr>http://www.ipsantarem.pt/</vt:lpwstr>
      </vt:variant>
      <vt:variant>
        <vt:lpwstr/>
      </vt:variant>
      <vt:variant>
        <vt:i4>6750246</vt:i4>
      </vt:variant>
      <vt:variant>
        <vt:i4>906</vt:i4>
      </vt:variant>
      <vt:variant>
        <vt:i4>0</vt:i4>
      </vt:variant>
      <vt:variant>
        <vt:i4>5</vt:i4>
      </vt:variant>
      <vt:variant>
        <vt:lpwstr>http://www.gri.ipt.pt/</vt:lpwstr>
      </vt:variant>
      <vt:variant>
        <vt:lpwstr/>
      </vt:variant>
      <vt:variant>
        <vt:i4>327756</vt:i4>
      </vt:variant>
      <vt:variant>
        <vt:i4>903</vt:i4>
      </vt:variant>
      <vt:variant>
        <vt:i4>0</vt:i4>
      </vt:variant>
      <vt:variant>
        <vt:i4>5</vt:i4>
      </vt:variant>
      <vt:variant>
        <vt:lpwstr>http://www.uminho.pt/</vt:lpwstr>
      </vt:variant>
      <vt:variant>
        <vt:lpwstr/>
      </vt:variant>
      <vt:variant>
        <vt:i4>2359351</vt:i4>
      </vt:variant>
      <vt:variant>
        <vt:i4>900</vt:i4>
      </vt:variant>
      <vt:variant>
        <vt:i4>0</vt:i4>
      </vt:variant>
      <vt:variant>
        <vt:i4>5</vt:i4>
      </vt:variant>
      <vt:variant>
        <vt:lpwstr>http://www.fcsh.uni.pt/</vt:lpwstr>
      </vt:variant>
      <vt:variant>
        <vt:lpwstr/>
      </vt:variant>
      <vt:variant>
        <vt:i4>7733368</vt:i4>
      </vt:variant>
      <vt:variant>
        <vt:i4>897</vt:i4>
      </vt:variant>
      <vt:variant>
        <vt:i4>0</vt:i4>
      </vt:variant>
      <vt:variant>
        <vt:i4>5</vt:i4>
      </vt:variant>
      <vt:variant>
        <vt:lpwstr>http://www.ujw.pl/</vt:lpwstr>
      </vt:variant>
      <vt:variant>
        <vt:lpwstr/>
      </vt:variant>
      <vt:variant>
        <vt:i4>6946854</vt:i4>
      </vt:variant>
      <vt:variant>
        <vt:i4>894</vt:i4>
      </vt:variant>
      <vt:variant>
        <vt:i4>0</vt:i4>
      </vt:variant>
      <vt:variant>
        <vt:i4>5</vt:i4>
      </vt:variant>
      <vt:variant>
        <vt:lpwstr>http://www.posi.pl/</vt:lpwstr>
      </vt:variant>
      <vt:variant>
        <vt:lpwstr/>
      </vt:variant>
      <vt:variant>
        <vt:i4>4194332</vt:i4>
      </vt:variant>
      <vt:variant>
        <vt:i4>891</vt:i4>
      </vt:variant>
      <vt:variant>
        <vt:i4>0</vt:i4>
      </vt:variant>
      <vt:variant>
        <vt:i4>5</vt:i4>
      </vt:variant>
      <vt:variant>
        <vt:lpwstr>http://www.ue.poznan.pl/</vt:lpwstr>
      </vt:variant>
      <vt:variant>
        <vt:lpwstr/>
      </vt:variant>
      <vt:variant>
        <vt:i4>4718659</vt:i4>
      </vt:variant>
      <vt:variant>
        <vt:i4>888</vt:i4>
      </vt:variant>
      <vt:variant>
        <vt:i4>0</vt:i4>
      </vt:variant>
      <vt:variant>
        <vt:i4>5</vt:i4>
      </vt:variant>
      <vt:variant>
        <vt:lpwstr>http://www.en.ug.edu.pl/</vt:lpwstr>
      </vt:variant>
      <vt:variant>
        <vt:lpwstr/>
      </vt:variant>
      <vt:variant>
        <vt:i4>8257649</vt:i4>
      </vt:variant>
      <vt:variant>
        <vt:i4>885</vt:i4>
      </vt:variant>
      <vt:variant>
        <vt:i4>0</vt:i4>
      </vt:variant>
      <vt:variant>
        <vt:i4>5</vt:i4>
      </vt:variant>
      <vt:variant>
        <vt:lpwstr>http://www.pcz.pl/</vt:lpwstr>
      </vt:variant>
      <vt:variant>
        <vt:lpwstr/>
      </vt:variant>
      <vt:variant>
        <vt:i4>6750254</vt:i4>
      </vt:variant>
      <vt:variant>
        <vt:i4>882</vt:i4>
      </vt:variant>
      <vt:variant>
        <vt:i4>0</vt:i4>
      </vt:variant>
      <vt:variant>
        <vt:i4>5</vt:i4>
      </vt:variant>
      <vt:variant>
        <vt:lpwstr>http://www.upsc.md/</vt:lpwstr>
      </vt:variant>
      <vt:variant>
        <vt:lpwstr/>
      </vt:variant>
      <vt:variant>
        <vt:i4>7012462</vt:i4>
      </vt:variant>
      <vt:variant>
        <vt:i4>879</vt:i4>
      </vt:variant>
      <vt:variant>
        <vt:i4>0</vt:i4>
      </vt:variant>
      <vt:variant>
        <vt:i4>5</vt:i4>
      </vt:variant>
      <vt:variant>
        <vt:lpwstr>http://www.vdu.lt/</vt:lpwstr>
      </vt:variant>
      <vt:variant>
        <vt:lpwstr/>
      </vt:variant>
      <vt:variant>
        <vt:i4>1769487</vt:i4>
      </vt:variant>
      <vt:variant>
        <vt:i4>876</vt:i4>
      </vt:variant>
      <vt:variant>
        <vt:i4>0</vt:i4>
      </vt:variant>
      <vt:variant>
        <vt:i4>5</vt:i4>
      </vt:variant>
      <vt:variant>
        <vt:lpwstr>http://www.kaunokolegija.lt/</vt:lpwstr>
      </vt:variant>
      <vt:variant>
        <vt:lpwstr/>
      </vt:variant>
      <vt:variant>
        <vt:i4>7274619</vt:i4>
      </vt:variant>
      <vt:variant>
        <vt:i4>873</vt:i4>
      </vt:variant>
      <vt:variant>
        <vt:i4>0</vt:i4>
      </vt:variant>
      <vt:variant>
        <vt:i4>5</vt:i4>
      </vt:variant>
      <vt:variant>
        <vt:lpwstr>http://www.rsu.lv/</vt:lpwstr>
      </vt:variant>
      <vt:variant>
        <vt:lpwstr/>
      </vt:variant>
      <vt:variant>
        <vt:i4>1048582</vt:i4>
      </vt:variant>
      <vt:variant>
        <vt:i4>870</vt:i4>
      </vt:variant>
      <vt:variant>
        <vt:i4>0</vt:i4>
      </vt:variant>
      <vt:variant>
        <vt:i4>5</vt:i4>
      </vt:variant>
      <vt:variant>
        <vt:lpwstr>http://www.uniba.it/</vt:lpwstr>
      </vt:variant>
      <vt:variant>
        <vt:lpwstr/>
      </vt:variant>
      <vt:variant>
        <vt:i4>1638480</vt:i4>
      </vt:variant>
      <vt:variant>
        <vt:i4>867</vt:i4>
      </vt:variant>
      <vt:variant>
        <vt:i4>0</vt:i4>
      </vt:variant>
      <vt:variant>
        <vt:i4>5</vt:i4>
      </vt:variant>
      <vt:variant>
        <vt:lpwstr>http://www.polito.it/</vt:lpwstr>
      </vt:variant>
      <vt:variant>
        <vt:lpwstr/>
      </vt:variant>
      <vt:variant>
        <vt:i4>1441812</vt:i4>
      </vt:variant>
      <vt:variant>
        <vt:i4>864</vt:i4>
      </vt:variant>
      <vt:variant>
        <vt:i4>0</vt:i4>
      </vt:variant>
      <vt:variant>
        <vt:i4>5</vt:i4>
      </vt:variant>
      <vt:variant>
        <vt:lpwstr>http://www.unipg.it/</vt:lpwstr>
      </vt:variant>
      <vt:variant>
        <vt:lpwstr/>
      </vt:variant>
      <vt:variant>
        <vt:i4>786443</vt:i4>
      </vt:variant>
      <vt:variant>
        <vt:i4>861</vt:i4>
      </vt:variant>
      <vt:variant>
        <vt:i4>0</vt:i4>
      </vt:variant>
      <vt:variant>
        <vt:i4>5</vt:i4>
      </vt:variant>
      <vt:variant>
        <vt:lpwstr>http://www.unina2.it/</vt:lpwstr>
      </vt:variant>
      <vt:variant>
        <vt:lpwstr/>
      </vt:variant>
      <vt:variant>
        <vt:i4>8061051</vt:i4>
      </vt:variant>
      <vt:variant>
        <vt:i4>858</vt:i4>
      </vt:variant>
      <vt:variant>
        <vt:i4>0</vt:i4>
      </vt:variant>
      <vt:variant>
        <vt:i4>5</vt:i4>
      </vt:variant>
      <vt:variant>
        <vt:lpwstr>http://www.unimore.it/</vt:lpwstr>
      </vt:variant>
      <vt:variant>
        <vt:lpwstr/>
      </vt:variant>
      <vt:variant>
        <vt:i4>131158</vt:i4>
      </vt:variant>
      <vt:variant>
        <vt:i4>855</vt:i4>
      </vt:variant>
      <vt:variant>
        <vt:i4>0</vt:i4>
      </vt:variant>
      <vt:variant>
        <vt:i4>5</vt:i4>
      </vt:variant>
      <vt:variant>
        <vt:lpwstr>http://www.unimol.it/</vt:lpwstr>
      </vt:variant>
      <vt:variant>
        <vt:lpwstr/>
      </vt:variant>
      <vt:variant>
        <vt:i4>786521</vt:i4>
      </vt:variant>
      <vt:variant>
        <vt:i4>852</vt:i4>
      </vt:variant>
      <vt:variant>
        <vt:i4>0</vt:i4>
      </vt:variant>
      <vt:variant>
        <vt:i4>5</vt:i4>
      </vt:variant>
      <vt:variant>
        <vt:lpwstr>http://www.unicam.it/</vt:lpwstr>
      </vt:variant>
      <vt:variant>
        <vt:lpwstr/>
      </vt:variant>
      <vt:variant>
        <vt:i4>7667823</vt:i4>
      </vt:variant>
      <vt:variant>
        <vt:i4>849</vt:i4>
      </vt:variant>
      <vt:variant>
        <vt:i4>0</vt:i4>
      </vt:variant>
      <vt:variant>
        <vt:i4>5</vt:i4>
      </vt:variant>
      <vt:variant>
        <vt:lpwstr>http://www.ubaya.ac.id/</vt:lpwstr>
      </vt:variant>
      <vt:variant>
        <vt:lpwstr/>
      </vt:variant>
      <vt:variant>
        <vt:i4>7798835</vt:i4>
      </vt:variant>
      <vt:variant>
        <vt:i4>846</vt:i4>
      </vt:variant>
      <vt:variant>
        <vt:i4>0</vt:i4>
      </vt:variant>
      <vt:variant>
        <vt:i4>5</vt:i4>
      </vt:variant>
      <vt:variant>
        <vt:lpwstr>http://www.aeaa.gr/</vt:lpwstr>
      </vt:variant>
      <vt:variant>
        <vt:lpwstr/>
      </vt:variant>
      <vt:variant>
        <vt:i4>8257656</vt:i4>
      </vt:variant>
      <vt:variant>
        <vt:i4>843</vt:i4>
      </vt:variant>
      <vt:variant>
        <vt:i4>0</vt:i4>
      </vt:variant>
      <vt:variant>
        <vt:i4>5</vt:i4>
      </vt:variant>
      <vt:variant>
        <vt:lpwstr>http://www.uth.gr/</vt:lpwstr>
      </vt:variant>
      <vt:variant>
        <vt:lpwstr/>
      </vt:variant>
      <vt:variant>
        <vt:i4>6750250</vt:i4>
      </vt:variant>
      <vt:variant>
        <vt:i4>840</vt:i4>
      </vt:variant>
      <vt:variant>
        <vt:i4>0</vt:i4>
      </vt:variant>
      <vt:variant>
        <vt:i4>5</vt:i4>
      </vt:variant>
      <vt:variant>
        <vt:lpwstr>http://www.duth.gr/</vt:lpwstr>
      </vt:variant>
      <vt:variant>
        <vt:lpwstr/>
      </vt:variant>
      <vt:variant>
        <vt:i4>7733353</vt:i4>
      </vt:variant>
      <vt:variant>
        <vt:i4>837</vt:i4>
      </vt:variant>
      <vt:variant>
        <vt:i4>0</vt:i4>
      </vt:variant>
      <vt:variant>
        <vt:i4>5</vt:i4>
      </vt:variant>
      <vt:variant>
        <vt:lpwstr>http://www.upatras.gr/</vt:lpwstr>
      </vt:variant>
      <vt:variant>
        <vt:lpwstr/>
      </vt:variant>
      <vt:variant>
        <vt:i4>5439565</vt:i4>
      </vt:variant>
      <vt:variant>
        <vt:i4>834</vt:i4>
      </vt:variant>
      <vt:variant>
        <vt:i4>0</vt:i4>
      </vt:variant>
      <vt:variant>
        <vt:i4>5</vt:i4>
      </vt:variant>
      <vt:variant>
        <vt:lpwstr>http://www.en.uoa.gr/</vt:lpwstr>
      </vt:variant>
      <vt:variant>
        <vt:lpwstr/>
      </vt:variant>
      <vt:variant>
        <vt:i4>1048665</vt:i4>
      </vt:variant>
      <vt:variant>
        <vt:i4>831</vt:i4>
      </vt:variant>
      <vt:variant>
        <vt:i4>0</vt:i4>
      </vt:variant>
      <vt:variant>
        <vt:i4>5</vt:i4>
      </vt:variant>
      <vt:variant>
        <vt:lpwstr>http://www.aegean.gr/</vt:lpwstr>
      </vt:variant>
      <vt:variant>
        <vt:lpwstr/>
      </vt:variant>
      <vt:variant>
        <vt:i4>6422570</vt:i4>
      </vt:variant>
      <vt:variant>
        <vt:i4>828</vt:i4>
      </vt:variant>
      <vt:variant>
        <vt:i4>0</vt:i4>
      </vt:variant>
      <vt:variant>
        <vt:i4>5</vt:i4>
      </vt:variant>
      <vt:variant>
        <vt:lpwstr>http://www.auth.gr/</vt:lpwstr>
      </vt:variant>
      <vt:variant>
        <vt:lpwstr/>
      </vt:variant>
      <vt:variant>
        <vt:i4>196634</vt:i4>
      </vt:variant>
      <vt:variant>
        <vt:i4>825</vt:i4>
      </vt:variant>
      <vt:variant>
        <vt:i4>0</vt:i4>
      </vt:variant>
      <vt:variant>
        <vt:i4>5</vt:i4>
      </vt:variant>
      <vt:variant>
        <vt:lpwstr>http://www.uni-greifswald.de/</vt:lpwstr>
      </vt:variant>
      <vt:variant>
        <vt:lpwstr/>
      </vt:variant>
      <vt:variant>
        <vt:i4>7471210</vt:i4>
      </vt:variant>
      <vt:variant>
        <vt:i4>822</vt:i4>
      </vt:variant>
      <vt:variant>
        <vt:i4>0</vt:i4>
      </vt:variant>
      <vt:variant>
        <vt:i4>5</vt:i4>
      </vt:variant>
      <vt:variant>
        <vt:lpwstr>http://www.fau.eu/</vt:lpwstr>
      </vt:variant>
      <vt:variant>
        <vt:lpwstr/>
      </vt:variant>
      <vt:variant>
        <vt:i4>852039</vt:i4>
      </vt:variant>
      <vt:variant>
        <vt:i4>819</vt:i4>
      </vt:variant>
      <vt:variant>
        <vt:i4>0</vt:i4>
      </vt:variant>
      <vt:variant>
        <vt:i4>5</vt:i4>
      </vt:variant>
      <vt:variant>
        <vt:lpwstr>http://www.larenaissancesanitaire.fr/</vt:lpwstr>
      </vt:variant>
      <vt:variant>
        <vt:lpwstr/>
      </vt:variant>
      <vt:variant>
        <vt:i4>8061031</vt:i4>
      </vt:variant>
      <vt:variant>
        <vt:i4>816</vt:i4>
      </vt:variant>
      <vt:variant>
        <vt:i4>0</vt:i4>
      </vt:variant>
      <vt:variant>
        <vt:i4>5</vt:i4>
      </vt:variant>
      <vt:variant>
        <vt:lpwstr>http://www.univ-montp3.fr/</vt:lpwstr>
      </vt:variant>
      <vt:variant>
        <vt:lpwstr/>
      </vt:variant>
      <vt:variant>
        <vt:i4>4980807</vt:i4>
      </vt:variant>
      <vt:variant>
        <vt:i4>813</vt:i4>
      </vt:variant>
      <vt:variant>
        <vt:i4>0</vt:i4>
      </vt:variant>
      <vt:variant>
        <vt:i4>5</vt:i4>
      </vt:variant>
      <vt:variant>
        <vt:lpwstr>http://www.univ-rouen.fr/</vt:lpwstr>
      </vt:variant>
      <vt:variant>
        <vt:lpwstr/>
      </vt:variant>
      <vt:variant>
        <vt:i4>262212</vt:i4>
      </vt:variant>
      <vt:variant>
        <vt:i4>810</vt:i4>
      </vt:variant>
      <vt:variant>
        <vt:i4>0</vt:i4>
      </vt:variant>
      <vt:variant>
        <vt:i4>5</vt:i4>
      </vt:variant>
      <vt:variant>
        <vt:lpwstr>http://www.u-pec.fr/</vt:lpwstr>
      </vt:variant>
      <vt:variant>
        <vt:lpwstr/>
      </vt:variant>
      <vt:variant>
        <vt:i4>8323180</vt:i4>
      </vt:variant>
      <vt:variant>
        <vt:i4>807</vt:i4>
      </vt:variant>
      <vt:variant>
        <vt:i4>0</vt:i4>
      </vt:variant>
      <vt:variant>
        <vt:i4>5</vt:i4>
      </vt:variant>
      <vt:variant>
        <vt:lpwstr>http://www.univ-paris13.fr/</vt:lpwstr>
      </vt:variant>
      <vt:variant>
        <vt:lpwstr/>
      </vt:variant>
      <vt:variant>
        <vt:i4>6488165</vt:i4>
      </vt:variant>
      <vt:variant>
        <vt:i4>804</vt:i4>
      </vt:variant>
      <vt:variant>
        <vt:i4>0</vt:i4>
      </vt:variant>
      <vt:variant>
        <vt:i4>5</vt:i4>
      </vt:variant>
      <vt:variant>
        <vt:lpwstr>http://www.univ-paris8.fr/</vt:lpwstr>
      </vt:variant>
      <vt:variant>
        <vt:lpwstr/>
      </vt:variant>
      <vt:variant>
        <vt:i4>6815845</vt:i4>
      </vt:variant>
      <vt:variant>
        <vt:i4>801</vt:i4>
      </vt:variant>
      <vt:variant>
        <vt:i4>0</vt:i4>
      </vt:variant>
      <vt:variant>
        <vt:i4>5</vt:i4>
      </vt:variant>
      <vt:variant>
        <vt:lpwstr>http://www.univ-paris3.fr/</vt:lpwstr>
      </vt:variant>
      <vt:variant>
        <vt:lpwstr/>
      </vt:variant>
      <vt:variant>
        <vt:i4>7667765</vt:i4>
      </vt:variant>
      <vt:variant>
        <vt:i4>798</vt:i4>
      </vt:variant>
      <vt:variant>
        <vt:i4>0</vt:i4>
      </vt:variant>
      <vt:variant>
        <vt:i4>5</vt:i4>
      </vt:variant>
      <vt:variant>
        <vt:lpwstr>http://www.cnam.fr/</vt:lpwstr>
      </vt:variant>
      <vt:variant>
        <vt:lpwstr/>
      </vt:variant>
      <vt:variant>
        <vt:i4>3473521</vt:i4>
      </vt:variant>
      <vt:variant>
        <vt:i4>795</vt:i4>
      </vt:variant>
      <vt:variant>
        <vt:i4>0</vt:i4>
      </vt:variant>
      <vt:variant>
        <vt:i4>5</vt:i4>
      </vt:variant>
      <vt:variant>
        <vt:lpwstr>http://www.univ-nantes.fr/</vt:lpwstr>
      </vt:variant>
      <vt:variant>
        <vt:lpwstr/>
      </vt:variant>
      <vt:variant>
        <vt:i4>5242882</vt:i4>
      </vt:variant>
      <vt:variant>
        <vt:i4>792</vt:i4>
      </vt:variant>
      <vt:variant>
        <vt:i4>0</vt:i4>
      </vt:variant>
      <vt:variant>
        <vt:i4>5</vt:i4>
      </vt:variant>
      <vt:variant>
        <vt:lpwstr>http://www.univ-littoral.fr/</vt:lpwstr>
      </vt:variant>
      <vt:variant>
        <vt:lpwstr/>
      </vt:variant>
      <vt:variant>
        <vt:i4>7602296</vt:i4>
      </vt:variant>
      <vt:variant>
        <vt:i4>789</vt:i4>
      </vt:variant>
      <vt:variant>
        <vt:i4>0</vt:i4>
      </vt:variant>
      <vt:variant>
        <vt:i4>5</vt:i4>
      </vt:variant>
      <vt:variant>
        <vt:lpwstr>http://www.utc.fr/</vt:lpwstr>
      </vt:variant>
      <vt:variant>
        <vt:lpwstr/>
      </vt:variant>
      <vt:variant>
        <vt:i4>2490483</vt:i4>
      </vt:variant>
      <vt:variant>
        <vt:i4>786</vt:i4>
      </vt:variant>
      <vt:variant>
        <vt:i4>0</vt:i4>
      </vt:variant>
      <vt:variant>
        <vt:i4>5</vt:i4>
      </vt:variant>
      <vt:variant>
        <vt:lpwstr>http://www.univ-bpclermont.fr/</vt:lpwstr>
      </vt:variant>
      <vt:variant>
        <vt:lpwstr/>
      </vt:variant>
      <vt:variant>
        <vt:i4>3670136</vt:i4>
      </vt:variant>
      <vt:variant>
        <vt:i4>783</vt:i4>
      </vt:variant>
      <vt:variant>
        <vt:i4>0</vt:i4>
      </vt:variant>
      <vt:variant>
        <vt:i4>5</vt:i4>
      </vt:variant>
      <vt:variant>
        <vt:lpwstr>http://www.univ-savoie.fr/</vt:lpwstr>
      </vt:variant>
      <vt:variant>
        <vt:lpwstr/>
      </vt:variant>
      <vt:variant>
        <vt:i4>4653149</vt:i4>
      </vt:variant>
      <vt:variant>
        <vt:i4>780</vt:i4>
      </vt:variant>
      <vt:variant>
        <vt:i4>0</vt:i4>
      </vt:variant>
      <vt:variant>
        <vt:i4>5</vt:i4>
      </vt:variant>
      <vt:variant>
        <vt:lpwstr>http://www.univ-brest.fr/</vt:lpwstr>
      </vt:variant>
      <vt:variant>
        <vt:lpwstr/>
      </vt:variant>
      <vt:variant>
        <vt:i4>3670121</vt:i4>
      </vt:variant>
      <vt:variant>
        <vt:i4>777</vt:i4>
      </vt:variant>
      <vt:variant>
        <vt:i4>0</vt:i4>
      </vt:variant>
      <vt:variant>
        <vt:i4>5</vt:i4>
      </vt:variant>
      <vt:variant>
        <vt:lpwstr>http://www.univ-fcomte.fr/</vt:lpwstr>
      </vt:variant>
      <vt:variant>
        <vt:lpwstr/>
      </vt:variant>
      <vt:variant>
        <vt:i4>2818144</vt:i4>
      </vt:variant>
      <vt:variant>
        <vt:i4>774</vt:i4>
      </vt:variant>
      <vt:variant>
        <vt:i4>0</vt:i4>
      </vt:variant>
      <vt:variant>
        <vt:i4>5</vt:i4>
      </vt:variant>
      <vt:variant>
        <vt:lpwstr>http://www.univ-angers.fr/</vt:lpwstr>
      </vt:variant>
      <vt:variant>
        <vt:lpwstr/>
      </vt:variant>
      <vt:variant>
        <vt:i4>3866721</vt:i4>
      </vt:variant>
      <vt:variant>
        <vt:i4>771</vt:i4>
      </vt:variant>
      <vt:variant>
        <vt:i4>0</vt:i4>
      </vt:variant>
      <vt:variant>
        <vt:i4>5</vt:i4>
      </vt:variant>
      <vt:variant>
        <vt:lpwstr>http://www.theo.ac.cy/</vt:lpwstr>
      </vt:variant>
      <vt:variant>
        <vt:lpwstr/>
      </vt:variant>
      <vt:variant>
        <vt:i4>5374018</vt:i4>
      </vt:variant>
      <vt:variant>
        <vt:i4>768</vt:i4>
      </vt:variant>
      <vt:variant>
        <vt:i4>0</vt:i4>
      </vt:variant>
      <vt:variant>
        <vt:i4>5</vt:i4>
      </vt:variant>
      <vt:variant>
        <vt:lpwstr>http://www.efri.uniri.hr/</vt:lpwstr>
      </vt:variant>
      <vt:variant>
        <vt:lpwstr/>
      </vt:variant>
      <vt:variant>
        <vt:i4>7864423</vt:i4>
      </vt:variant>
      <vt:variant>
        <vt:i4>765</vt:i4>
      </vt:variant>
      <vt:variant>
        <vt:i4>0</vt:i4>
      </vt:variant>
      <vt:variant>
        <vt:i4>5</vt:i4>
      </vt:variant>
      <vt:variant>
        <vt:lpwstr>http://www.jcu.cz/</vt:lpwstr>
      </vt:variant>
      <vt:variant>
        <vt:lpwstr/>
      </vt:variant>
      <vt:variant>
        <vt:i4>6815847</vt:i4>
      </vt:variant>
      <vt:variant>
        <vt:i4>762</vt:i4>
      </vt:variant>
      <vt:variant>
        <vt:i4>0</vt:i4>
      </vt:variant>
      <vt:variant>
        <vt:i4>5</vt:i4>
      </vt:variant>
      <vt:variant>
        <vt:lpwstr>http://www.zcu.cz/</vt:lpwstr>
      </vt:variant>
      <vt:variant>
        <vt:lpwstr/>
      </vt:variant>
      <vt:variant>
        <vt:i4>7471151</vt:i4>
      </vt:variant>
      <vt:variant>
        <vt:i4>759</vt:i4>
      </vt:variant>
      <vt:variant>
        <vt:i4>0</vt:i4>
      </vt:variant>
      <vt:variant>
        <vt:i4>5</vt:i4>
      </vt:variant>
      <vt:variant>
        <vt:lpwstr>http://www.cuni.cz/</vt:lpwstr>
      </vt:variant>
      <vt:variant>
        <vt:lpwstr/>
      </vt:variant>
      <vt:variant>
        <vt:i4>1048586</vt:i4>
      </vt:variant>
      <vt:variant>
        <vt:i4>756</vt:i4>
      </vt:variant>
      <vt:variant>
        <vt:i4>0</vt:i4>
      </vt:variant>
      <vt:variant>
        <vt:i4>5</vt:i4>
      </vt:variant>
      <vt:variant>
        <vt:lpwstr>http://www.ues.rs.ba/</vt:lpwstr>
      </vt:variant>
      <vt:variant>
        <vt:lpwstr/>
      </vt:variant>
      <vt:variant>
        <vt:i4>6488173</vt:i4>
      </vt:variant>
      <vt:variant>
        <vt:i4>753</vt:i4>
      </vt:variant>
      <vt:variant>
        <vt:i4>0</vt:i4>
      </vt:variant>
      <vt:variant>
        <vt:i4>5</vt:i4>
      </vt:variant>
      <vt:variant>
        <vt:lpwstr>http://www.utp.bg/</vt:lpwstr>
      </vt:variant>
      <vt:variant>
        <vt:lpwstr/>
      </vt:variant>
      <vt:variant>
        <vt:i4>6291513</vt:i4>
      </vt:variant>
      <vt:variant>
        <vt:i4>750</vt:i4>
      </vt:variant>
      <vt:variant>
        <vt:i4>0</vt:i4>
      </vt:variant>
      <vt:variant>
        <vt:i4>5</vt:i4>
      </vt:variant>
      <vt:variant>
        <vt:lpwstr>http://www.unwe.bg/</vt:lpwstr>
      </vt:variant>
      <vt:variant>
        <vt:lpwstr/>
      </vt:variant>
      <vt:variant>
        <vt:i4>8323169</vt:i4>
      </vt:variant>
      <vt:variant>
        <vt:i4>747</vt:i4>
      </vt:variant>
      <vt:variant>
        <vt:i4>0</vt:i4>
      </vt:variant>
      <vt:variant>
        <vt:i4>5</vt:i4>
      </vt:variant>
      <vt:variant>
        <vt:lpwstr>http://www.uni-ruse.bg/</vt:lpwstr>
      </vt:variant>
      <vt:variant>
        <vt:lpwstr/>
      </vt:variant>
      <vt:variant>
        <vt:i4>917596</vt:i4>
      </vt:variant>
      <vt:variant>
        <vt:i4>744</vt:i4>
      </vt:variant>
      <vt:variant>
        <vt:i4>0</vt:i4>
      </vt:variant>
      <vt:variant>
        <vt:i4>5</vt:i4>
      </vt:variant>
      <vt:variant>
        <vt:lpwstr>http://www.uni-sofia.bg/</vt:lpwstr>
      </vt:variant>
      <vt:variant>
        <vt:lpwstr/>
      </vt:variant>
      <vt:variant>
        <vt:i4>6488182</vt:i4>
      </vt:variant>
      <vt:variant>
        <vt:i4>741</vt:i4>
      </vt:variant>
      <vt:variant>
        <vt:i4>0</vt:i4>
      </vt:variant>
      <vt:variant>
        <vt:i4>5</vt:i4>
      </vt:variant>
      <vt:variant>
        <vt:lpwstr>http://www.uni-svishtov.bg/</vt:lpwstr>
      </vt:variant>
      <vt:variant>
        <vt:lpwstr/>
      </vt:variant>
      <vt:variant>
        <vt:i4>851985</vt:i4>
      </vt:variant>
      <vt:variant>
        <vt:i4>738</vt:i4>
      </vt:variant>
      <vt:variant>
        <vt:i4>0</vt:i4>
      </vt:variant>
      <vt:variant>
        <vt:i4>5</vt:i4>
      </vt:variant>
      <vt:variant>
        <vt:lpwstr>http://www.psu.by/en</vt:lpwstr>
      </vt:variant>
      <vt:variant>
        <vt:lpwstr/>
      </vt:variant>
      <vt:variant>
        <vt:i4>4128881</vt:i4>
      </vt:variant>
      <vt:variant>
        <vt:i4>735</vt:i4>
      </vt:variant>
      <vt:variant>
        <vt:i4>0</vt:i4>
      </vt:variant>
      <vt:variant>
        <vt:i4>5</vt:i4>
      </vt:variant>
      <vt:variant>
        <vt:lpwstr>http://www.univ-annaba.dz/</vt:lpwstr>
      </vt:variant>
      <vt:variant>
        <vt:lpwstr/>
      </vt:variant>
      <vt:variant>
        <vt:i4>3866660</vt:i4>
      </vt:variant>
      <vt:variant>
        <vt:i4>732</vt:i4>
      </vt:variant>
      <vt:variant>
        <vt:i4>0</vt:i4>
      </vt:variant>
      <vt:variant>
        <vt:i4>5</vt:i4>
      </vt:variant>
      <vt:variant>
        <vt:lpwstr>http://www.uamd.edu.al/</vt:lpwstr>
      </vt:variant>
      <vt:variant>
        <vt:lpwstr/>
      </vt:variant>
      <vt:variant>
        <vt:i4>8323159</vt:i4>
      </vt:variant>
      <vt:variant>
        <vt:i4>729</vt:i4>
      </vt:variant>
      <vt:variant>
        <vt:i4>0</vt:i4>
      </vt:variant>
      <vt:variant>
        <vt:i4>5</vt:i4>
      </vt:variant>
      <vt:variant>
        <vt:lpwstr/>
      </vt:variant>
      <vt:variant>
        <vt:lpwstr>Anexa_26</vt:lpwstr>
      </vt:variant>
      <vt:variant>
        <vt:i4>8126548</vt:i4>
      </vt:variant>
      <vt:variant>
        <vt:i4>726</vt:i4>
      </vt:variant>
      <vt:variant>
        <vt:i4>0</vt:i4>
      </vt:variant>
      <vt:variant>
        <vt:i4>5</vt:i4>
      </vt:variant>
      <vt:variant>
        <vt:lpwstr/>
      </vt:variant>
      <vt:variant>
        <vt:lpwstr>Anexa_15</vt:lpwstr>
      </vt:variant>
      <vt:variant>
        <vt:i4>8061038</vt:i4>
      </vt:variant>
      <vt:variant>
        <vt:i4>723</vt:i4>
      </vt:variant>
      <vt:variant>
        <vt:i4>0</vt:i4>
      </vt:variant>
      <vt:variant>
        <vt:i4>5</vt:i4>
      </vt:variant>
      <vt:variant>
        <vt:lpwstr>http://www.valahia.ro/ro/documente-smc</vt:lpwstr>
      </vt:variant>
      <vt:variant>
        <vt:lpwstr/>
      </vt:variant>
      <vt:variant>
        <vt:i4>4784229</vt:i4>
      </vt:variant>
      <vt:variant>
        <vt:i4>720</vt:i4>
      </vt:variant>
      <vt:variant>
        <vt:i4>0</vt:i4>
      </vt:variant>
      <vt:variant>
        <vt:i4>5</vt:i4>
      </vt:variant>
      <vt:variant>
        <vt:lpwstr/>
      </vt:variant>
      <vt:variant>
        <vt:lpwstr>Anexa_3</vt:lpwstr>
      </vt:variant>
      <vt:variant>
        <vt:i4>2752624</vt:i4>
      </vt:variant>
      <vt:variant>
        <vt:i4>717</vt:i4>
      </vt:variant>
      <vt:variant>
        <vt:i4>0</vt:i4>
      </vt:variant>
      <vt:variant>
        <vt:i4>5</vt:i4>
      </vt:variant>
      <vt:variant>
        <vt:lpwstr>https://www.valahia.ro/documente/acces-informatii/</vt:lpwstr>
      </vt:variant>
      <vt:variant>
        <vt:lpwstr/>
      </vt:variant>
      <vt:variant>
        <vt:i4>6291489</vt:i4>
      </vt:variant>
      <vt:variant>
        <vt:i4>714</vt:i4>
      </vt:variant>
      <vt:variant>
        <vt:i4>0</vt:i4>
      </vt:variant>
      <vt:variant>
        <vt:i4>5</vt:i4>
      </vt:variant>
      <vt:variant>
        <vt:lpwstr>https://www.valahia.ro/</vt:lpwstr>
      </vt:variant>
      <vt:variant>
        <vt:lpwstr/>
      </vt:variant>
      <vt:variant>
        <vt:i4>1507409</vt:i4>
      </vt:variant>
      <vt:variant>
        <vt:i4>711</vt:i4>
      </vt:variant>
      <vt:variant>
        <vt:i4>0</vt:i4>
      </vt:variant>
      <vt:variant>
        <vt:i4>5</vt:i4>
      </vt:variant>
      <vt:variant>
        <vt:lpwstr>https://cercetare.valahia.ro/</vt:lpwstr>
      </vt:variant>
      <vt:variant>
        <vt:lpwstr/>
      </vt:variant>
      <vt:variant>
        <vt:i4>8323131</vt:i4>
      </vt:variant>
      <vt:variant>
        <vt:i4>708</vt:i4>
      </vt:variant>
      <vt:variant>
        <vt:i4>0</vt:i4>
      </vt:variant>
      <vt:variant>
        <vt:i4>5</vt:i4>
      </vt:variant>
      <vt:variant>
        <vt:lpwstr>https://diploma.valahia.ro/</vt:lpwstr>
      </vt:variant>
      <vt:variant>
        <vt:lpwstr/>
      </vt:variant>
      <vt:variant>
        <vt:i4>8126551</vt:i4>
      </vt:variant>
      <vt:variant>
        <vt:i4>705</vt:i4>
      </vt:variant>
      <vt:variant>
        <vt:i4>0</vt:i4>
      </vt:variant>
      <vt:variant>
        <vt:i4>5</vt:i4>
      </vt:variant>
      <vt:variant>
        <vt:lpwstr/>
      </vt:variant>
      <vt:variant>
        <vt:lpwstr>Anexa_25</vt:lpwstr>
      </vt:variant>
      <vt:variant>
        <vt:i4>8192087</vt:i4>
      </vt:variant>
      <vt:variant>
        <vt:i4>702</vt:i4>
      </vt:variant>
      <vt:variant>
        <vt:i4>0</vt:i4>
      </vt:variant>
      <vt:variant>
        <vt:i4>5</vt:i4>
      </vt:variant>
      <vt:variant>
        <vt:lpwstr/>
      </vt:variant>
      <vt:variant>
        <vt:lpwstr>Anexa_24</vt:lpwstr>
      </vt:variant>
      <vt:variant>
        <vt:i4>7995479</vt:i4>
      </vt:variant>
      <vt:variant>
        <vt:i4>699</vt:i4>
      </vt:variant>
      <vt:variant>
        <vt:i4>0</vt:i4>
      </vt:variant>
      <vt:variant>
        <vt:i4>5</vt:i4>
      </vt:variant>
      <vt:variant>
        <vt:lpwstr/>
      </vt:variant>
      <vt:variant>
        <vt:lpwstr>Anexa_23</vt:lpwstr>
      </vt:variant>
      <vt:variant>
        <vt:i4>8192087</vt:i4>
      </vt:variant>
      <vt:variant>
        <vt:i4>696</vt:i4>
      </vt:variant>
      <vt:variant>
        <vt:i4>0</vt:i4>
      </vt:variant>
      <vt:variant>
        <vt:i4>5</vt:i4>
      </vt:variant>
      <vt:variant>
        <vt:lpwstr/>
      </vt:variant>
      <vt:variant>
        <vt:lpwstr>Anexa_24</vt:lpwstr>
      </vt:variant>
      <vt:variant>
        <vt:i4>7995479</vt:i4>
      </vt:variant>
      <vt:variant>
        <vt:i4>693</vt:i4>
      </vt:variant>
      <vt:variant>
        <vt:i4>0</vt:i4>
      </vt:variant>
      <vt:variant>
        <vt:i4>5</vt:i4>
      </vt:variant>
      <vt:variant>
        <vt:lpwstr/>
      </vt:variant>
      <vt:variant>
        <vt:lpwstr>Anexa_23</vt:lpwstr>
      </vt:variant>
      <vt:variant>
        <vt:i4>7864407</vt:i4>
      </vt:variant>
      <vt:variant>
        <vt:i4>690</vt:i4>
      </vt:variant>
      <vt:variant>
        <vt:i4>0</vt:i4>
      </vt:variant>
      <vt:variant>
        <vt:i4>5</vt:i4>
      </vt:variant>
      <vt:variant>
        <vt:lpwstr/>
      </vt:variant>
      <vt:variant>
        <vt:lpwstr>Anexa_21</vt:lpwstr>
      </vt:variant>
      <vt:variant>
        <vt:i4>7929943</vt:i4>
      </vt:variant>
      <vt:variant>
        <vt:i4>687</vt:i4>
      </vt:variant>
      <vt:variant>
        <vt:i4>0</vt:i4>
      </vt:variant>
      <vt:variant>
        <vt:i4>5</vt:i4>
      </vt:variant>
      <vt:variant>
        <vt:lpwstr/>
      </vt:variant>
      <vt:variant>
        <vt:lpwstr>Anexa_20</vt:lpwstr>
      </vt:variant>
      <vt:variant>
        <vt:i4>7340116</vt:i4>
      </vt:variant>
      <vt:variant>
        <vt:i4>684</vt:i4>
      </vt:variant>
      <vt:variant>
        <vt:i4>0</vt:i4>
      </vt:variant>
      <vt:variant>
        <vt:i4>5</vt:i4>
      </vt:variant>
      <vt:variant>
        <vt:lpwstr/>
      </vt:variant>
      <vt:variant>
        <vt:lpwstr>Anexa_19</vt:lpwstr>
      </vt:variant>
      <vt:variant>
        <vt:i4>7405652</vt:i4>
      </vt:variant>
      <vt:variant>
        <vt:i4>681</vt:i4>
      </vt:variant>
      <vt:variant>
        <vt:i4>0</vt:i4>
      </vt:variant>
      <vt:variant>
        <vt:i4>5</vt:i4>
      </vt:variant>
      <vt:variant>
        <vt:lpwstr/>
      </vt:variant>
      <vt:variant>
        <vt:lpwstr>Anexa_18</vt:lpwstr>
      </vt:variant>
      <vt:variant>
        <vt:i4>8257620</vt:i4>
      </vt:variant>
      <vt:variant>
        <vt:i4>678</vt:i4>
      </vt:variant>
      <vt:variant>
        <vt:i4>0</vt:i4>
      </vt:variant>
      <vt:variant>
        <vt:i4>5</vt:i4>
      </vt:variant>
      <vt:variant>
        <vt:lpwstr/>
      </vt:variant>
      <vt:variant>
        <vt:lpwstr>Anexa_17</vt:lpwstr>
      </vt:variant>
      <vt:variant>
        <vt:i4>8323156</vt:i4>
      </vt:variant>
      <vt:variant>
        <vt:i4>675</vt:i4>
      </vt:variant>
      <vt:variant>
        <vt:i4>0</vt:i4>
      </vt:variant>
      <vt:variant>
        <vt:i4>5</vt:i4>
      </vt:variant>
      <vt:variant>
        <vt:lpwstr/>
      </vt:variant>
      <vt:variant>
        <vt:lpwstr>Anexa_16</vt:lpwstr>
      </vt:variant>
      <vt:variant>
        <vt:i4>2818160</vt:i4>
      </vt:variant>
      <vt:variant>
        <vt:i4>672</vt:i4>
      </vt:variant>
      <vt:variant>
        <vt:i4>0</vt:i4>
      </vt:variant>
      <vt:variant>
        <vt:i4>5</vt:i4>
      </vt:variant>
      <vt:variant>
        <vt:lpwstr>https://www.valahia.ro/ documente/regulamente/</vt:lpwstr>
      </vt:variant>
      <vt:variant>
        <vt:lpwstr/>
      </vt:variant>
      <vt:variant>
        <vt:i4>2818160</vt:i4>
      </vt:variant>
      <vt:variant>
        <vt:i4>669</vt:i4>
      </vt:variant>
      <vt:variant>
        <vt:i4>0</vt:i4>
      </vt:variant>
      <vt:variant>
        <vt:i4>5</vt:i4>
      </vt:variant>
      <vt:variant>
        <vt:lpwstr>https://www.valahia.ro/ documente/regulamente/</vt:lpwstr>
      </vt:variant>
      <vt:variant>
        <vt:lpwstr/>
      </vt:variant>
      <vt:variant>
        <vt:i4>1966154</vt:i4>
      </vt:variant>
      <vt:variant>
        <vt:i4>666</vt:i4>
      </vt:variant>
      <vt:variant>
        <vt:i4>0</vt:i4>
      </vt:variant>
      <vt:variant>
        <vt:i4>5</vt:i4>
      </vt:variant>
      <vt:variant>
        <vt:lpwstr>https://www.valahia.ro/documente/regulamente/</vt:lpwstr>
      </vt:variant>
      <vt:variant>
        <vt:lpwstr/>
      </vt:variant>
      <vt:variant>
        <vt:i4>8126548</vt:i4>
      </vt:variant>
      <vt:variant>
        <vt:i4>663</vt:i4>
      </vt:variant>
      <vt:variant>
        <vt:i4>0</vt:i4>
      </vt:variant>
      <vt:variant>
        <vt:i4>5</vt:i4>
      </vt:variant>
      <vt:variant>
        <vt:lpwstr/>
      </vt:variant>
      <vt:variant>
        <vt:lpwstr>Anexa_15</vt:lpwstr>
      </vt:variant>
      <vt:variant>
        <vt:i4>8126579</vt:i4>
      </vt:variant>
      <vt:variant>
        <vt:i4>660</vt:i4>
      </vt:variant>
      <vt:variant>
        <vt:i4>0</vt:i4>
      </vt:variant>
      <vt:variant>
        <vt:i4>5</vt:i4>
      </vt:variant>
      <vt:variant>
        <vt:lpwstr>https://www.valahia.ro/wp-content/uploads/Plan_Operational_2023.pdf</vt:lpwstr>
      </vt:variant>
      <vt:variant>
        <vt:lpwstr/>
      </vt:variant>
      <vt:variant>
        <vt:i4>2949122</vt:i4>
      </vt:variant>
      <vt:variant>
        <vt:i4>657</vt:i4>
      </vt:variant>
      <vt:variant>
        <vt:i4>0</vt:i4>
      </vt:variant>
      <vt:variant>
        <vt:i4>5</vt:i4>
      </vt:variant>
      <vt:variant>
        <vt:lpwstr>https://www.valahia.ro/wp-content/uploads/Politica_privind_calitatea_07.09.2020.pdf</vt:lpwstr>
      </vt:variant>
      <vt:variant>
        <vt:lpwstr/>
      </vt:variant>
      <vt:variant>
        <vt:i4>8323159</vt:i4>
      </vt:variant>
      <vt:variant>
        <vt:i4>654</vt:i4>
      </vt:variant>
      <vt:variant>
        <vt:i4>0</vt:i4>
      </vt:variant>
      <vt:variant>
        <vt:i4>5</vt:i4>
      </vt:variant>
      <vt:variant>
        <vt:lpwstr/>
      </vt:variant>
      <vt:variant>
        <vt:lpwstr>Anexa_26</vt:lpwstr>
      </vt:variant>
      <vt:variant>
        <vt:i4>2752624</vt:i4>
      </vt:variant>
      <vt:variant>
        <vt:i4>651</vt:i4>
      </vt:variant>
      <vt:variant>
        <vt:i4>0</vt:i4>
      </vt:variant>
      <vt:variant>
        <vt:i4>5</vt:i4>
      </vt:variant>
      <vt:variant>
        <vt:lpwstr>https://www.valahia.ro/documente/acces-informatii/</vt:lpwstr>
      </vt:variant>
      <vt:variant>
        <vt:lpwstr/>
      </vt:variant>
      <vt:variant>
        <vt:i4>4653069</vt:i4>
      </vt:variant>
      <vt:variant>
        <vt:i4>648</vt:i4>
      </vt:variant>
      <vt:variant>
        <vt:i4>0</vt:i4>
      </vt:variant>
      <vt:variant>
        <vt:i4>5</vt:i4>
      </vt:variant>
      <vt:variant>
        <vt:lpwstr>https://www.valahia.ro/documente/acces-informatii-financiare/</vt:lpwstr>
      </vt:variant>
      <vt:variant>
        <vt:lpwstr/>
      </vt:variant>
      <vt:variant>
        <vt:i4>3997812</vt:i4>
      </vt:variant>
      <vt:variant>
        <vt:i4>645</vt:i4>
      </vt:variant>
      <vt:variant>
        <vt:i4>0</vt:i4>
      </vt:variant>
      <vt:variant>
        <vt:i4>5</vt:i4>
      </vt:variant>
      <vt:variant>
        <vt:lpwstr>https://www.valahia.ro/ro/cercetare</vt:lpwstr>
      </vt:variant>
      <vt:variant>
        <vt:lpwstr/>
      </vt:variant>
      <vt:variant>
        <vt:i4>8192084</vt:i4>
      </vt:variant>
      <vt:variant>
        <vt:i4>642</vt:i4>
      </vt:variant>
      <vt:variant>
        <vt:i4>0</vt:i4>
      </vt:variant>
      <vt:variant>
        <vt:i4>5</vt:i4>
      </vt:variant>
      <vt:variant>
        <vt:lpwstr/>
      </vt:variant>
      <vt:variant>
        <vt:lpwstr>Anexa_14</vt:lpwstr>
      </vt:variant>
      <vt:variant>
        <vt:i4>4194401</vt:i4>
      </vt:variant>
      <vt:variant>
        <vt:i4>639</vt:i4>
      </vt:variant>
      <vt:variant>
        <vt:i4>0</vt:i4>
      </vt:variant>
      <vt:variant>
        <vt:i4>5</vt:i4>
      </vt:variant>
      <vt:variant>
        <vt:lpwstr>https://www.eranet-smartenergysystems.eu/Partners/Living_Labs</vt:lpwstr>
      </vt:variant>
      <vt:variant>
        <vt:lpwstr/>
      </vt:variant>
      <vt:variant>
        <vt:i4>4915202</vt:i4>
      </vt:variant>
      <vt:variant>
        <vt:i4>636</vt:i4>
      </vt:variant>
      <vt:variant>
        <vt:i4>0</vt:i4>
      </vt:variant>
      <vt:variant>
        <vt:i4>5</vt:i4>
      </vt:variant>
      <vt:variant>
        <vt:lpwstr>https://youtu.be/vDMk1T2cYNk</vt:lpwstr>
      </vt:variant>
      <vt:variant>
        <vt:lpwstr/>
      </vt:variant>
      <vt:variant>
        <vt:i4>8060980</vt:i4>
      </vt:variant>
      <vt:variant>
        <vt:i4>633</vt:i4>
      </vt:variant>
      <vt:variant>
        <vt:i4>0</vt:i4>
      </vt:variant>
      <vt:variant>
        <vt:i4>5</vt:i4>
      </vt:variant>
      <vt:variant>
        <vt:lpwstr>https://alea.ro/portofoliu/proiecte-europene/proiecte-europene-in-derulare/s3unica</vt:lpwstr>
      </vt:variant>
      <vt:variant>
        <vt:lpwstr/>
      </vt:variant>
      <vt:variant>
        <vt:i4>393308</vt:i4>
      </vt:variant>
      <vt:variant>
        <vt:i4>630</vt:i4>
      </vt:variant>
      <vt:variant>
        <vt:i4>0</vt:i4>
      </vt:variant>
      <vt:variant>
        <vt:i4>5</vt:i4>
      </vt:variant>
      <vt:variant>
        <vt:lpwstr>https://elandh2020.eu/pilot-site/romania/</vt:lpwstr>
      </vt:variant>
      <vt:variant>
        <vt:lpwstr/>
      </vt:variant>
      <vt:variant>
        <vt:i4>7143544</vt:i4>
      </vt:variant>
      <vt:variant>
        <vt:i4>627</vt:i4>
      </vt:variant>
      <vt:variant>
        <vt:i4>0</vt:i4>
      </vt:variant>
      <vt:variant>
        <vt:i4>5</vt:i4>
      </vt:variant>
      <vt:variant>
        <vt:lpwstr>https://www.eranet-smartenergysystems.eu/Partners/Digital_Platform_Providers</vt:lpwstr>
      </vt:variant>
      <vt:variant>
        <vt:lpwstr/>
      </vt:variant>
      <vt:variant>
        <vt:i4>5767242</vt:i4>
      </vt:variant>
      <vt:variant>
        <vt:i4>624</vt:i4>
      </vt:variant>
      <vt:variant>
        <vt:i4>0</vt:i4>
      </vt:variant>
      <vt:variant>
        <vt:i4>5</vt:i4>
      </vt:variant>
      <vt:variant>
        <vt:lpwstr>https://916.icstm.ro/</vt:lpwstr>
      </vt:variant>
      <vt:variant>
        <vt:lpwstr/>
      </vt:variant>
      <vt:variant>
        <vt:i4>2162786</vt:i4>
      </vt:variant>
      <vt:variant>
        <vt:i4>621</vt:i4>
      </vt:variant>
      <vt:variant>
        <vt:i4>0</vt:i4>
      </vt:variant>
      <vt:variant>
        <vt:i4>5</vt:i4>
      </vt:variant>
      <vt:variant>
        <vt:lpwstr>https://eeris.eu/index.php?we=module.org.erris.app.orgPublic&amp;ui=infraList&amp;wtok=5c9c529cb6ea0f9422d51368630a5ecfb0dcc22f&amp;wtkps=lZDNbsIwEITfxXfSrNc/sblw4lRVSPQFjOMUkxBCzE8rlHevY1Iq9dL25h19M55do6W+BY2aBF+SedCcaiIQLVxa5KLIqYRaurM/7I5b1Shvd1jSj/69ntlLGwo/A872VuyTV5ND/3bPiTGMTeL1VDdhfGNUEZVF5FUBICsEyzhXOeQbqRg6WsrJfHXJkGuyP5TnxmUxOXN970Nmum6cVudN4+2EL05kbuLjlqaSPiaM/7+u6YIqRZmiIIX2bdWbZx9OS1M7HZzp7fZr9S5kf6AzASCQVbmkzqXGQpMEHlMfTEF34cEayGm8yBA0aJLqwr8KTvzd7DUIWhSMF0rMh2EMlXHvsmtX66fvqLENxBv+UHhCX34Bh08=&amp;wchk=2f810128f7506a3498436aef33464a2dab33e9d1</vt:lpwstr>
      </vt:variant>
      <vt:variant>
        <vt:lpwstr/>
      </vt:variant>
      <vt:variant>
        <vt:i4>524305</vt:i4>
      </vt:variant>
      <vt:variant>
        <vt:i4>618</vt:i4>
      </vt:variant>
      <vt:variant>
        <vt:i4>0</vt:i4>
      </vt:variant>
      <vt:variant>
        <vt:i4>5</vt:i4>
      </vt:variant>
      <vt:variant>
        <vt:lpwstr>https://www.eranet-smartenergysystems.eu/dpp/17/Institute-of-Multidisciplinary-Research-for-Science-and-Technology-from-Valahia-University-of-Targoviste.html</vt:lpwstr>
      </vt:variant>
      <vt:variant>
        <vt:lpwstr/>
      </vt:variant>
      <vt:variant>
        <vt:i4>7995476</vt:i4>
      </vt:variant>
      <vt:variant>
        <vt:i4>615</vt:i4>
      </vt:variant>
      <vt:variant>
        <vt:i4>0</vt:i4>
      </vt:variant>
      <vt:variant>
        <vt:i4>5</vt:i4>
      </vt:variant>
      <vt:variant>
        <vt:lpwstr/>
      </vt:variant>
      <vt:variant>
        <vt:lpwstr>Anexa_13</vt:lpwstr>
      </vt:variant>
      <vt:variant>
        <vt:i4>8061015</vt:i4>
      </vt:variant>
      <vt:variant>
        <vt:i4>612</vt:i4>
      </vt:variant>
      <vt:variant>
        <vt:i4>0</vt:i4>
      </vt:variant>
      <vt:variant>
        <vt:i4>5</vt:i4>
      </vt:variant>
      <vt:variant>
        <vt:lpwstr/>
      </vt:variant>
      <vt:variant>
        <vt:lpwstr>Anexa_22</vt:lpwstr>
      </vt:variant>
      <vt:variant>
        <vt:i4>8061012</vt:i4>
      </vt:variant>
      <vt:variant>
        <vt:i4>609</vt:i4>
      </vt:variant>
      <vt:variant>
        <vt:i4>0</vt:i4>
      </vt:variant>
      <vt:variant>
        <vt:i4>5</vt:i4>
      </vt:variant>
      <vt:variant>
        <vt:lpwstr/>
      </vt:variant>
      <vt:variant>
        <vt:lpwstr>Anexa_12</vt:lpwstr>
      </vt:variant>
      <vt:variant>
        <vt:i4>7864404</vt:i4>
      </vt:variant>
      <vt:variant>
        <vt:i4>606</vt:i4>
      </vt:variant>
      <vt:variant>
        <vt:i4>0</vt:i4>
      </vt:variant>
      <vt:variant>
        <vt:i4>5</vt:i4>
      </vt:variant>
      <vt:variant>
        <vt:lpwstr/>
      </vt:variant>
      <vt:variant>
        <vt:lpwstr>Anexa_11</vt:lpwstr>
      </vt:variant>
      <vt:variant>
        <vt:i4>2293792</vt:i4>
      </vt:variant>
      <vt:variant>
        <vt:i4>603</vt:i4>
      </vt:variant>
      <vt:variant>
        <vt:i4>0</vt:i4>
      </vt:variant>
      <vt:variant>
        <vt:i4>5</vt:i4>
      </vt:variant>
      <vt:variant>
        <vt:lpwstr>https://www.valahia.ro/structura-administrativa/directia-economica-si-gestiunea-resurselor/</vt:lpwstr>
      </vt:variant>
      <vt:variant>
        <vt:lpwstr/>
      </vt:variant>
      <vt:variant>
        <vt:i4>7929940</vt:i4>
      </vt:variant>
      <vt:variant>
        <vt:i4>600</vt:i4>
      </vt:variant>
      <vt:variant>
        <vt:i4>0</vt:i4>
      </vt:variant>
      <vt:variant>
        <vt:i4>5</vt:i4>
      </vt:variant>
      <vt:variant>
        <vt:lpwstr/>
      </vt:variant>
      <vt:variant>
        <vt:lpwstr>Anexa_10</vt:lpwstr>
      </vt:variant>
      <vt:variant>
        <vt:i4>4784229</vt:i4>
      </vt:variant>
      <vt:variant>
        <vt:i4>597</vt:i4>
      </vt:variant>
      <vt:variant>
        <vt:i4>0</vt:i4>
      </vt:variant>
      <vt:variant>
        <vt:i4>5</vt:i4>
      </vt:variant>
      <vt:variant>
        <vt:lpwstr/>
      </vt:variant>
      <vt:variant>
        <vt:lpwstr>Anexa_9</vt:lpwstr>
      </vt:variant>
      <vt:variant>
        <vt:i4>4784229</vt:i4>
      </vt:variant>
      <vt:variant>
        <vt:i4>594</vt:i4>
      </vt:variant>
      <vt:variant>
        <vt:i4>0</vt:i4>
      </vt:variant>
      <vt:variant>
        <vt:i4>5</vt:i4>
      </vt:variant>
      <vt:variant>
        <vt:lpwstr/>
      </vt:variant>
      <vt:variant>
        <vt:lpwstr>Anexa_7</vt:lpwstr>
      </vt:variant>
      <vt:variant>
        <vt:i4>1966154</vt:i4>
      </vt:variant>
      <vt:variant>
        <vt:i4>591</vt:i4>
      </vt:variant>
      <vt:variant>
        <vt:i4>0</vt:i4>
      </vt:variant>
      <vt:variant>
        <vt:i4>5</vt:i4>
      </vt:variant>
      <vt:variant>
        <vt:lpwstr>https://www.valahia.ro/documente/regulamente/</vt:lpwstr>
      </vt:variant>
      <vt:variant>
        <vt:lpwstr/>
      </vt:variant>
      <vt:variant>
        <vt:i4>4784229</vt:i4>
      </vt:variant>
      <vt:variant>
        <vt:i4>588</vt:i4>
      </vt:variant>
      <vt:variant>
        <vt:i4>0</vt:i4>
      </vt:variant>
      <vt:variant>
        <vt:i4>5</vt:i4>
      </vt:variant>
      <vt:variant>
        <vt:lpwstr/>
      </vt:variant>
      <vt:variant>
        <vt:lpwstr>Anexa_6</vt:lpwstr>
      </vt:variant>
      <vt:variant>
        <vt:i4>4784229</vt:i4>
      </vt:variant>
      <vt:variant>
        <vt:i4>585</vt:i4>
      </vt:variant>
      <vt:variant>
        <vt:i4>0</vt:i4>
      </vt:variant>
      <vt:variant>
        <vt:i4>5</vt:i4>
      </vt:variant>
      <vt:variant>
        <vt:lpwstr/>
      </vt:variant>
      <vt:variant>
        <vt:lpwstr>Anexa_5</vt:lpwstr>
      </vt:variant>
      <vt:variant>
        <vt:i4>5374028</vt:i4>
      </vt:variant>
      <vt:variant>
        <vt:i4>582</vt:i4>
      </vt:variant>
      <vt:variant>
        <vt:i4>0</vt:i4>
      </vt:variant>
      <vt:variant>
        <vt:i4>5</vt:i4>
      </vt:variant>
      <vt:variant>
        <vt:lpwstr>https://admitere.valahia.ro/</vt:lpwstr>
      </vt:variant>
      <vt:variant>
        <vt:lpwstr/>
      </vt:variant>
      <vt:variant>
        <vt:i4>4784229</vt:i4>
      </vt:variant>
      <vt:variant>
        <vt:i4>579</vt:i4>
      </vt:variant>
      <vt:variant>
        <vt:i4>0</vt:i4>
      </vt:variant>
      <vt:variant>
        <vt:i4>5</vt:i4>
      </vt:variant>
      <vt:variant>
        <vt:lpwstr/>
      </vt:variant>
      <vt:variant>
        <vt:lpwstr>Anexa_8</vt:lpwstr>
      </vt:variant>
      <vt:variant>
        <vt:i4>2752630</vt:i4>
      </vt:variant>
      <vt:variant>
        <vt:i4>576</vt:i4>
      </vt:variant>
      <vt:variant>
        <vt:i4>0</vt:i4>
      </vt:variant>
      <vt:variant>
        <vt:i4>5</vt:i4>
      </vt:variant>
      <vt:variant>
        <vt:lpwstr>https://www.valahia.ro/ro/studenti</vt:lpwstr>
      </vt:variant>
      <vt:variant>
        <vt:lpwstr/>
      </vt:variant>
      <vt:variant>
        <vt:i4>4784229</vt:i4>
      </vt:variant>
      <vt:variant>
        <vt:i4>573</vt:i4>
      </vt:variant>
      <vt:variant>
        <vt:i4>0</vt:i4>
      </vt:variant>
      <vt:variant>
        <vt:i4>5</vt:i4>
      </vt:variant>
      <vt:variant>
        <vt:lpwstr/>
      </vt:variant>
      <vt:variant>
        <vt:lpwstr>Anexa_4</vt:lpwstr>
      </vt:variant>
      <vt:variant>
        <vt:i4>1966154</vt:i4>
      </vt:variant>
      <vt:variant>
        <vt:i4>570</vt:i4>
      </vt:variant>
      <vt:variant>
        <vt:i4>0</vt:i4>
      </vt:variant>
      <vt:variant>
        <vt:i4>5</vt:i4>
      </vt:variant>
      <vt:variant>
        <vt:lpwstr>https://www.valahia.ro/documente/regulamente/</vt:lpwstr>
      </vt:variant>
      <vt:variant>
        <vt:lpwstr/>
      </vt:variant>
      <vt:variant>
        <vt:i4>7995429</vt:i4>
      </vt:variant>
      <vt:variant>
        <vt:i4>567</vt:i4>
      </vt:variant>
      <vt:variant>
        <vt:i4>0</vt:i4>
      </vt:variant>
      <vt:variant>
        <vt:i4>5</vt:i4>
      </vt:variant>
      <vt:variant>
        <vt:lpwstr>https://www.valahia.ro/posturi-in-concurs/personal-didactic-auxiliar-si-nedidactic/</vt:lpwstr>
      </vt:variant>
      <vt:variant>
        <vt:lpwstr/>
      </vt:variant>
      <vt:variant>
        <vt:i4>2490485</vt:i4>
      </vt:variant>
      <vt:variant>
        <vt:i4>564</vt:i4>
      </vt:variant>
      <vt:variant>
        <vt:i4>0</vt:i4>
      </vt:variant>
      <vt:variant>
        <vt:i4>5</vt:i4>
      </vt:variant>
      <vt:variant>
        <vt:lpwstr>https://www.valahia.ro/conducerea-uvt/organigrama/</vt:lpwstr>
      </vt:variant>
      <vt:variant>
        <vt:lpwstr/>
      </vt:variant>
      <vt:variant>
        <vt:i4>1376375</vt:i4>
      </vt:variant>
      <vt:variant>
        <vt:i4>561</vt:i4>
      </vt:variant>
      <vt:variant>
        <vt:i4>0</vt:i4>
      </vt:variant>
      <vt:variant>
        <vt:i4>5</vt:i4>
      </vt:variant>
      <vt:variant>
        <vt:lpwstr>https://www.valahia.ro/wp-content/uploads/Planul_Strategic_UVT_2020-2024.pdf</vt:lpwstr>
      </vt:variant>
      <vt:variant>
        <vt:lpwstr/>
      </vt:variant>
      <vt:variant>
        <vt:i4>6291489</vt:i4>
      </vt:variant>
      <vt:variant>
        <vt:i4>558</vt:i4>
      </vt:variant>
      <vt:variant>
        <vt:i4>0</vt:i4>
      </vt:variant>
      <vt:variant>
        <vt:i4>5</vt:i4>
      </vt:variant>
      <vt:variant>
        <vt:lpwstr>https://www.valahia.ro/</vt:lpwstr>
      </vt:variant>
      <vt:variant>
        <vt:lpwstr/>
      </vt:variant>
      <vt:variant>
        <vt:i4>2490485</vt:i4>
      </vt:variant>
      <vt:variant>
        <vt:i4>555</vt:i4>
      </vt:variant>
      <vt:variant>
        <vt:i4>0</vt:i4>
      </vt:variant>
      <vt:variant>
        <vt:i4>5</vt:i4>
      </vt:variant>
      <vt:variant>
        <vt:lpwstr>https://www.valahia.ro/conducerea-uvt/organigrama/</vt:lpwstr>
      </vt:variant>
      <vt:variant>
        <vt:lpwstr/>
      </vt:variant>
      <vt:variant>
        <vt:i4>2621452</vt:i4>
      </vt:variant>
      <vt:variant>
        <vt:i4>552</vt:i4>
      </vt:variant>
      <vt:variant>
        <vt:i4>0</vt:i4>
      </vt:variant>
      <vt:variant>
        <vt:i4>5</vt:i4>
      </vt:variant>
      <vt:variant>
        <vt:lpwstr>https://www.valahia.ro/wp-content/uploads/Regulament_alegeri_studenti_UVT.pdf</vt:lpwstr>
      </vt:variant>
      <vt:variant>
        <vt:lpwstr/>
      </vt:variant>
      <vt:variant>
        <vt:i4>3932273</vt:i4>
      </vt:variant>
      <vt:variant>
        <vt:i4>549</vt:i4>
      </vt:variant>
      <vt:variant>
        <vt:i4>0</vt:i4>
      </vt:variant>
      <vt:variant>
        <vt:i4>5</vt:i4>
      </vt:variant>
      <vt:variant>
        <vt:lpwstr>https://www.valahia.ro/wp-content/uploads/Metodologia-referitoare-la-procesul-de-constituire-si-de-alegere-a-structurilor-si-functiilor-de-conducere-la-nivelul-UVT-2023-2028-publicata-26.01.2024.pdf</vt:lpwstr>
      </vt:variant>
      <vt:variant>
        <vt:lpwstr/>
      </vt:variant>
      <vt:variant>
        <vt:i4>1703936</vt:i4>
      </vt:variant>
      <vt:variant>
        <vt:i4>546</vt:i4>
      </vt:variant>
      <vt:variant>
        <vt:i4>0</vt:i4>
      </vt:variant>
      <vt:variant>
        <vt:i4>5</vt:i4>
      </vt:variant>
      <vt:variant>
        <vt:lpwstr>https://www.valahia.ro/consiliul-de-administratie/hotarari-ca</vt:lpwstr>
      </vt:variant>
      <vt:variant>
        <vt:lpwstr/>
      </vt:variant>
      <vt:variant>
        <vt:i4>3539000</vt:i4>
      </vt:variant>
      <vt:variant>
        <vt:i4>543</vt:i4>
      </vt:variant>
      <vt:variant>
        <vt:i4>0</vt:i4>
      </vt:variant>
      <vt:variant>
        <vt:i4>5</vt:i4>
      </vt:variant>
      <vt:variant>
        <vt:lpwstr>https://www.valahia.ro/consiliul-de-administratie/componenta-consiliu-de-administratie/</vt:lpwstr>
      </vt:variant>
      <vt:variant>
        <vt:lpwstr/>
      </vt:variant>
      <vt:variant>
        <vt:i4>8257636</vt:i4>
      </vt:variant>
      <vt:variant>
        <vt:i4>540</vt:i4>
      </vt:variant>
      <vt:variant>
        <vt:i4>0</vt:i4>
      </vt:variant>
      <vt:variant>
        <vt:i4>5</vt:i4>
      </vt:variant>
      <vt:variant>
        <vt:lpwstr>https://www.valahia.ro/senatul-uvt/hotarari-senat/</vt:lpwstr>
      </vt:variant>
      <vt:variant>
        <vt:lpwstr/>
      </vt:variant>
      <vt:variant>
        <vt:i4>7929889</vt:i4>
      </vt:variant>
      <vt:variant>
        <vt:i4>537</vt:i4>
      </vt:variant>
      <vt:variant>
        <vt:i4>0</vt:i4>
      </vt:variant>
      <vt:variant>
        <vt:i4>5</vt:i4>
      </vt:variant>
      <vt:variant>
        <vt:lpwstr>https://www.valahia.ro/senatul-uvt/comisiile-senatului/</vt:lpwstr>
      </vt:variant>
      <vt:variant>
        <vt:lpwstr/>
      </vt:variant>
      <vt:variant>
        <vt:i4>1179676</vt:i4>
      </vt:variant>
      <vt:variant>
        <vt:i4>534</vt:i4>
      </vt:variant>
      <vt:variant>
        <vt:i4>0</vt:i4>
      </vt:variant>
      <vt:variant>
        <vt:i4>5</vt:i4>
      </vt:variant>
      <vt:variant>
        <vt:lpwstr>https://www.valahia.ro/senatul-uvt/componenta-senat/</vt:lpwstr>
      </vt:variant>
      <vt:variant>
        <vt:lpwstr/>
      </vt:variant>
      <vt:variant>
        <vt:i4>7340129</vt:i4>
      </vt:variant>
      <vt:variant>
        <vt:i4>531</vt:i4>
      </vt:variant>
      <vt:variant>
        <vt:i4>0</vt:i4>
      </vt:variant>
      <vt:variant>
        <vt:i4>5</vt:i4>
      </vt:variant>
      <vt:variant>
        <vt:lpwstr>https://www.valahia.ro/documente/documente-smc/</vt:lpwstr>
      </vt:variant>
      <vt:variant>
        <vt:lpwstr/>
      </vt:variant>
      <vt:variant>
        <vt:i4>852036</vt:i4>
      </vt:variant>
      <vt:variant>
        <vt:i4>528</vt:i4>
      </vt:variant>
      <vt:variant>
        <vt:i4>0</vt:i4>
      </vt:variant>
      <vt:variant>
        <vt:i4>5</vt:i4>
      </vt:variant>
      <vt:variant>
        <vt:lpwstr>https://www.valahia.ro/comisia-de-etica/</vt:lpwstr>
      </vt:variant>
      <vt:variant>
        <vt:lpwstr/>
      </vt:variant>
      <vt:variant>
        <vt:i4>8323140</vt:i4>
      </vt:variant>
      <vt:variant>
        <vt:i4>525</vt:i4>
      </vt:variant>
      <vt:variant>
        <vt:i4>0</vt:i4>
      </vt:variant>
      <vt:variant>
        <vt:i4>5</vt:i4>
      </vt:variant>
      <vt:variant>
        <vt:lpwstr>https://www.valahia.ro/wp-content/uploads/cod_etica_deontologie_univ.pdf</vt:lpwstr>
      </vt:variant>
      <vt:variant>
        <vt:lpwstr/>
      </vt:variant>
      <vt:variant>
        <vt:i4>852036</vt:i4>
      </vt:variant>
      <vt:variant>
        <vt:i4>522</vt:i4>
      </vt:variant>
      <vt:variant>
        <vt:i4>0</vt:i4>
      </vt:variant>
      <vt:variant>
        <vt:i4>5</vt:i4>
      </vt:variant>
      <vt:variant>
        <vt:lpwstr>https://www.valahia.ro/comisia-de-etica/</vt:lpwstr>
      </vt:variant>
      <vt:variant>
        <vt:lpwstr/>
      </vt:variant>
      <vt:variant>
        <vt:i4>1638421</vt:i4>
      </vt:variant>
      <vt:variant>
        <vt:i4>519</vt:i4>
      </vt:variant>
      <vt:variant>
        <vt:i4>0</vt:i4>
      </vt:variant>
      <vt:variant>
        <vt:i4>5</vt:i4>
      </vt:variant>
      <vt:variant>
        <vt:lpwstr>http://www.euraxess.gov.ro/servicii-euraxess/centre-de-servicii.html</vt:lpwstr>
      </vt:variant>
      <vt:variant>
        <vt:lpwstr/>
      </vt:variant>
      <vt:variant>
        <vt:i4>1572945</vt:i4>
      </vt:variant>
      <vt:variant>
        <vt:i4>516</vt:i4>
      </vt:variant>
      <vt:variant>
        <vt:i4>0</vt:i4>
      </vt:variant>
      <vt:variant>
        <vt:i4>5</vt:i4>
      </vt:variant>
      <vt:variant>
        <vt:lpwstr>http://www.eriss.gov.ro/</vt:lpwstr>
      </vt:variant>
      <vt:variant>
        <vt:lpwstr/>
      </vt:variant>
      <vt:variant>
        <vt:i4>1376375</vt:i4>
      </vt:variant>
      <vt:variant>
        <vt:i4>513</vt:i4>
      </vt:variant>
      <vt:variant>
        <vt:i4>0</vt:i4>
      </vt:variant>
      <vt:variant>
        <vt:i4>5</vt:i4>
      </vt:variant>
      <vt:variant>
        <vt:lpwstr>https://www.valahia.ro/wp-content/uploads/Planul_Strategic_UVT_2020-2024.pdf</vt:lpwstr>
      </vt:variant>
      <vt:variant>
        <vt:lpwstr/>
      </vt:variant>
      <vt:variant>
        <vt:i4>4784229</vt:i4>
      </vt:variant>
      <vt:variant>
        <vt:i4>510</vt:i4>
      </vt:variant>
      <vt:variant>
        <vt:i4>0</vt:i4>
      </vt:variant>
      <vt:variant>
        <vt:i4>5</vt:i4>
      </vt:variant>
      <vt:variant>
        <vt:lpwstr/>
      </vt:variant>
      <vt:variant>
        <vt:lpwstr>Anexa_3</vt:lpwstr>
      </vt:variant>
      <vt:variant>
        <vt:i4>1966154</vt:i4>
      </vt:variant>
      <vt:variant>
        <vt:i4>507</vt:i4>
      </vt:variant>
      <vt:variant>
        <vt:i4>0</vt:i4>
      </vt:variant>
      <vt:variant>
        <vt:i4>5</vt:i4>
      </vt:variant>
      <vt:variant>
        <vt:lpwstr>https://www.valahia.ro/documente/regulamente/</vt:lpwstr>
      </vt:variant>
      <vt:variant>
        <vt:lpwstr/>
      </vt:variant>
      <vt:variant>
        <vt:i4>5767195</vt:i4>
      </vt:variant>
      <vt:variant>
        <vt:i4>504</vt:i4>
      </vt:variant>
      <vt:variant>
        <vt:i4>0</vt:i4>
      </vt:variant>
      <vt:variant>
        <vt:i4>5</vt:i4>
      </vt:variant>
      <vt:variant>
        <vt:lpwstr>https://www.valahia.ro/wp-content/uploads/Carta-universitara-editia-2023-publicata-26.01.2024.pdf</vt:lpwstr>
      </vt:variant>
      <vt:variant>
        <vt:lpwstr/>
      </vt:variant>
      <vt:variant>
        <vt:i4>4784229</vt:i4>
      </vt:variant>
      <vt:variant>
        <vt:i4>501</vt:i4>
      </vt:variant>
      <vt:variant>
        <vt:i4>0</vt:i4>
      </vt:variant>
      <vt:variant>
        <vt:i4>5</vt:i4>
      </vt:variant>
      <vt:variant>
        <vt:lpwstr/>
      </vt:variant>
      <vt:variant>
        <vt:lpwstr>Anexa_2</vt:lpwstr>
      </vt:variant>
      <vt:variant>
        <vt:i4>4784229</vt:i4>
      </vt:variant>
      <vt:variant>
        <vt:i4>498</vt:i4>
      </vt:variant>
      <vt:variant>
        <vt:i4>0</vt:i4>
      </vt:variant>
      <vt:variant>
        <vt:i4>5</vt:i4>
      </vt:variant>
      <vt:variant>
        <vt:lpwstr/>
      </vt:variant>
      <vt:variant>
        <vt:lpwstr>Anexa_1</vt:lpwstr>
      </vt:variant>
      <vt:variant>
        <vt:i4>4784229</vt:i4>
      </vt:variant>
      <vt:variant>
        <vt:i4>495</vt:i4>
      </vt:variant>
      <vt:variant>
        <vt:i4>0</vt:i4>
      </vt:variant>
      <vt:variant>
        <vt:i4>5</vt:i4>
      </vt:variant>
      <vt:variant>
        <vt:lpwstr/>
      </vt:variant>
      <vt:variant>
        <vt:lpwstr>Anexa_1</vt:lpwstr>
      </vt:variant>
      <vt:variant>
        <vt:i4>1179696</vt:i4>
      </vt:variant>
      <vt:variant>
        <vt:i4>488</vt:i4>
      </vt:variant>
      <vt:variant>
        <vt:i4>0</vt:i4>
      </vt:variant>
      <vt:variant>
        <vt:i4>5</vt:i4>
      </vt:variant>
      <vt:variant>
        <vt:lpwstr/>
      </vt:variant>
      <vt:variant>
        <vt:lpwstr>_Toc137123444</vt:lpwstr>
      </vt:variant>
      <vt:variant>
        <vt:i4>1179696</vt:i4>
      </vt:variant>
      <vt:variant>
        <vt:i4>482</vt:i4>
      </vt:variant>
      <vt:variant>
        <vt:i4>0</vt:i4>
      </vt:variant>
      <vt:variant>
        <vt:i4>5</vt:i4>
      </vt:variant>
      <vt:variant>
        <vt:lpwstr/>
      </vt:variant>
      <vt:variant>
        <vt:lpwstr>_Toc137123443</vt:lpwstr>
      </vt:variant>
      <vt:variant>
        <vt:i4>1179696</vt:i4>
      </vt:variant>
      <vt:variant>
        <vt:i4>476</vt:i4>
      </vt:variant>
      <vt:variant>
        <vt:i4>0</vt:i4>
      </vt:variant>
      <vt:variant>
        <vt:i4>5</vt:i4>
      </vt:variant>
      <vt:variant>
        <vt:lpwstr/>
      </vt:variant>
      <vt:variant>
        <vt:lpwstr>_Toc137123442</vt:lpwstr>
      </vt:variant>
      <vt:variant>
        <vt:i4>1179696</vt:i4>
      </vt:variant>
      <vt:variant>
        <vt:i4>470</vt:i4>
      </vt:variant>
      <vt:variant>
        <vt:i4>0</vt:i4>
      </vt:variant>
      <vt:variant>
        <vt:i4>5</vt:i4>
      </vt:variant>
      <vt:variant>
        <vt:lpwstr/>
      </vt:variant>
      <vt:variant>
        <vt:lpwstr>_Toc137123441</vt:lpwstr>
      </vt:variant>
      <vt:variant>
        <vt:i4>1179696</vt:i4>
      </vt:variant>
      <vt:variant>
        <vt:i4>464</vt:i4>
      </vt:variant>
      <vt:variant>
        <vt:i4>0</vt:i4>
      </vt:variant>
      <vt:variant>
        <vt:i4>5</vt:i4>
      </vt:variant>
      <vt:variant>
        <vt:lpwstr/>
      </vt:variant>
      <vt:variant>
        <vt:lpwstr>_Toc137123440</vt:lpwstr>
      </vt:variant>
      <vt:variant>
        <vt:i4>1376304</vt:i4>
      </vt:variant>
      <vt:variant>
        <vt:i4>458</vt:i4>
      </vt:variant>
      <vt:variant>
        <vt:i4>0</vt:i4>
      </vt:variant>
      <vt:variant>
        <vt:i4>5</vt:i4>
      </vt:variant>
      <vt:variant>
        <vt:lpwstr/>
      </vt:variant>
      <vt:variant>
        <vt:lpwstr>_Toc137123439</vt:lpwstr>
      </vt:variant>
      <vt:variant>
        <vt:i4>1376304</vt:i4>
      </vt:variant>
      <vt:variant>
        <vt:i4>452</vt:i4>
      </vt:variant>
      <vt:variant>
        <vt:i4>0</vt:i4>
      </vt:variant>
      <vt:variant>
        <vt:i4>5</vt:i4>
      </vt:variant>
      <vt:variant>
        <vt:lpwstr/>
      </vt:variant>
      <vt:variant>
        <vt:lpwstr>_Toc137123438</vt:lpwstr>
      </vt:variant>
      <vt:variant>
        <vt:i4>1376304</vt:i4>
      </vt:variant>
      <vt:variant>
        <vt:i4>446</vt:i4>
      </vt:variant>
      <vt:variant>
        <vt:i4>0</vt:i4>
      </vt:variant>
      <vt:variant>
        <vt:i4>5</vt:i4>
      </vt:variant>
      <vt:variant>
        <vt:lpwstr/>
      </vt:variant>
      <vt:variant>
        <vt:lpwstr>_Toc137123437</vt:lpwstr>
      </vt:variant>
      <vt:variant>
        <vt:i4>1376304</vt:i4>
      </vt:variant>
      <vt:variant>
        <vt:i4>440</vt:i4>
      </vt:variant>
      <vt:variant>
        <vt:i4>0</vt:i4>
      </vt:variant>
      <vt:variant>
        <vt:i4>5</vt:i4>
      </vt:variant>
      <vt:variant>
        <vt:lpwstr/>
      </vt:variant>
      <vt:variant>
        <vt:lpwstr>_Toc137123436</vt:lpwstr>
      </vt:variant>
      <vt:variant>
        <vt:i4>1376304</vt:i4>
      </vt:variant>
      <vt:variant>
        <vt:i4>434</vt:i4>
      </vt:variant>
      <vt:variant>
        <vt:i4>0</vt:i4>
      </vt:variant>
      <vt:variant>
        <vt:i4>5</vt:i4>
      </vt:variant>
      <vt:variant>
        <vt:lpwstr/>
      </vt:variant>
      <vt:variant>
        <vt:lpwstr>_Toc137123435</vt:lpwstr>
      </vt:variant>
      <vt:variant>
        <vt:i4>1376304</vt:i4>
      </vt:variant>
      <vt:variant>
        <vt:i4>428</vt:i4>
      </vt:variant>
      <vt:variant>
        <vt:i4>0</vt:i4>
      </vt:variant>
      <vt:variant>
        <vt:i4>5</vt:i4>
      </vt:variant>
      <vt:variant>
        <vt:lpwstr/>
      </vt:variant>
      <vt:variant>
        <vt:lpwstr>_Toc137123434</vt:lpwstr>
      </vt:variant>
      <vt:variant>
        <vt:i4>1376304</vt:i4>
      </vt:variant>
      <vt:variant>
        <vt:i4>422</vt:i4>
      </vt:variant>
      <vt:variant>
        <vt:i4>0</vt:i4>
      </vt:variant>
      <vt:variant>
        <vt:i4>5</vt:i4>
      </vt:variant>
      <vt:variant>
        <vt:lpwstr/>
      </vt:variant>
      <vt:variant>
        <vt:lpwstr>_Toc137123433</vt:lpwstr>
      </vt:variant>
      <vt:variant>
        <vt:i4>1376304</vt:i4>
      </vt:variant>
      <vt:variant>
        <vt:i4>416</vt:i4>
      </vt:variant>
      <vt:variant>
        <vt:i4>0</vt:i4>
      </vt:variant>
      <vt:variant>
        <vt:i4>5</vt:i4>
      </vt:variant>
      <vt:variant>
        <vt:lpwstr/>
      </vt:variant>
      <vt:variant>
        <vt:lpwstr>_Toc137123432</vt:lpwstr>
      </vt:variant>
      <vt:variant>
        <vt:i4>1376304</vt:i4>
      </vt:variant>
      <vt:variant>
        <vt:i4>410</vt:i4>
      </vt:variant>
      <vt:variant>
        <vt:i4>0</vt:i4>
      </vt:variant>
      <vt:variant>
        <vt:i4>5</vt:i4>
      </vt:variant>
      <vt:variant>
        <vt:lpwstr/>
      </vt:variant>
      <vt:variant>
        <vt:lpwstr>_Toc137123431</vt:lpwstr>
      </vt:variant>
      <vt:variant>
        <vt:i4>1376304</vt:i4>
      </vt:variant>
      <vt:variant>
        <vt:i4>404</vt:i4>
      </vt:variant>
      <vt:variant>
        <vt:i4>0</vt:i4>
      </vt:variant>
      <vt:variant>
        <vt:i4>5</vt:i4>
      </vt:variant>
      <vt:variant>
        <vt:lpwstr/>
      </vt:variant>
      <vt:variant>
        <vt:lpwstr>_Toc137123430</vt:lpwstr>
      </vt:variant>
      <vt:variant>
        <vt:i4>1310768</vt:i4>
      </vt:variant>
      <vt:variant>
        <vt:i4>398</vt:i4>
      </vt:variant>
      <vt:variant>
        <vt:i4>0</vt:i4>
      </vt:variant>
      <vt:variant>
        <vt:i4>5</vt:i4>
      </vt:variant>
      <vt:variant>
        <vt:lpwstr/>
      </vt:variant>
      <vt:variant>
        <vt:lpwstr>_Toc137123429</vt:lpwstr>
      </vt:variant>
      <vt:variant>
        <vt:i4>1310768</vt:i4>
      </vt:variant>
      <vt:variant>
        <vt:i4>392</vt:i4>
      </vt:variant>
      <vt:variant>
        <vt:i4>0</vt:i4>
      </vt:variant>
      <vt:variant>
        <vt:i4>5</vt:i4>
      </vt:variant>
      <vt:variant>
        <vt:lpwstr/>
      </vt:variant>
      <vt:variant>
        <vt:lpwstr>_Toc137123428</vt:lpwstr>
      </vt:variant>
      <vt:variant>
        <vt:i4>1310768</vt:i4>
      </vt:variant>
      <vt:variant>
        <vt:i4>386</vt:i4>
      </vt:variant>
      <vt:variant>
        <vt:i4>0</vt:i4>
      </vt:variant>
      <vt:variant>
        <vt:i4>5</vt:i4>
      </vt:variant>
      <vt:variant>
        <vt:lpwstr/>
      </vt:variant>
      <vt:variant>
        <vt:lpwstr>_Toc137123427</vt:lpwstr>
      </vt:variant>
      <vt:variant>
        <vt:i4>1310768</vt:i4>
      </vt:variant>
      <vt:variant>
        <vt:i4>380</vt:i4>
      </vt:variant>
      <vt:variant>
        <vt:i4>0</vt:i4>
      </vt:variant>
      <vt:variant>
        <vt:i4>5</vt:i4>
      </vt:variant>
      <vt:variant>
        <vt:lpwstr/>
      </vt:variant>
      <vt:variant>
        <vt:lpwstr>_Toc137123426</vt:lpwstr>
      </vt:variant>
      <vt:variant>
        <vt:i4>1310768</vt:i4>
      </vt:variant>
      <vt:variant>
        <vt:i4>374</vt:i4>
      </vt:variant>
      <vt:variant>
        <vt:i4>0</vt:i4>
      </vt:variant>
      <vt:variant>
        <vt:i4>5</vt:i4>
      </vt:variant>
      <vt:variant>
        <vt:lpwstr/>
      </vt:variant>
      <vt:variant>
        <vt:lpwstr>_Toc137123425</vt:lpwstr>
      </vt:variant>
      <vt:variant>
        <vt:i4>1310768</vt:i4>
      </vt:variant>
      <vt:variant>
        <vt:i4>368</vt:i4>
      </vt:variant>
      <vt:variant>
        <vt:i4>0</vt:i4>
      </vt:variant>
      <vt:variant>
        <vt:i4>5</vt:i4>
      </vt:variant>
      <vt:variant>
        <vt:lpwstr/>
      </vt:variant>
      <vt:variant>
        <vt:lpwstr>_Toc137123424</vt:lpwstr>
      </vt:variant>
      <vt:variant>
        <vt:i4>1310768</vt:i4>
      </vt:variant>
      <vt:variant>
        <vt:i4>362</vt:i4>
      </vt:variant>
      <vt:variant>
        <vt:i4>0</vt:i4>
      </vt:variant>
      <vt:variant>
        <vt:i4>5</vt:i4>
      </vt:variant>
      <vt:variant>
        <vt:lpwstr/>
      </vt:variant>
      <vt:variant>
        <vt:lpwstr>_Toc137123423</vt:lpwstr>
      </vt:variant>
      <vt:variant>
        <vt:i4>1310768</vt:i4>
      </vt:variant>
      <vt:variant>
        <vt:i4>356</vt:i4>
      </vt:variant>
      <vt:variant>
        <vt:i4>0</vt:i4>
      </vt:variant>
      <vt:variant>
        <vt:i4>5</vt:i4>
      </vt:variant>
      <vt:variant>
        <vt:lpwstr/>
      </vt:variant>
      <vt:variant>
        <vt:lpwstr>_Toc137123422</vt:lpwstr>
      </vt:variant>
      <vt:variant>
        <vt:i4>1310768</vt:i4>
      </vt:variant>
      <vt:variant>
        <vt:i4>350</vt:i4>
      </vt:variant>
      <vt:variant>
        <vt:i4>0</vt:i4>
      </vt:variant>
      <vt:variant>
        <vt:i4>5</vt:i4>
      </vt:variant>
      <vt:variant>
        <vt:lpwstr/>
      </vt:variant>
      <vt:variant>
        <vt:lpwstr>_Toc137123421</vt:lpwstr>
      </vt:variant>
      <vt:variant>
        <vt:i4>1310768</vt:i4>
      </vt:variant>
      <vt:variant>
        <vt:i4>344</vt:i4>
      </vt:variant>
      <vt:variant>
        <vt:i4>0</vt:i4>
      </vt:variant>
      <vt:variant>
        <vt:i4>5</vt:i4>
      </vt:variant>
      <vt:variant>
        <vt:lpwstr/>
      </vt:variant>
      <vt:variant>
        <vt:lpwstr>_Toc137123420</vt:lpwstr>
      </vt:variant>
      <vt:variant>
        <vt:i4>1507376</vt:i4>
      </vt:variant>
      <vt:variant>
        <vt:i4>338</vt:i4>
      </vt:variant>
      <vt:variant>
        <vt:i4>0</vt:i4>
      </vt:variant>
      <vt:variant>
        <vt:i4>5</vt:i4>
      </vt:variant>
      <vt:variant>
        <vt:lpwstr/>
      </vt:variant>
      <vt:variant>
        <vt:lpwstr>_Toc137123419</vt:lpwstr>
      </vt:variant>
      <vt:variant>
        <vt:i4>1507376</vt:i4>
      </vt:variant>
      <vt:variant>
        <vt:i4>332</vt:i4>
      </vt:variant>
      <vt:variant>
        <vt:i4>0</vt:i4>
      </vt:variant>
      <vt:variant>
        <vt:i4>5</vt:i4>
      </vt:variant>
      <vt:variant>
        <vt:lpwstr/>
      </vt:variant>
      <vt:variant>
        <vt:lpwstr>_Toc137123418</vt:lpwstr>
      </vt:variant>
      <vt:variant>
        <vt:i4>1507376</vt:i4>
      </vt:variant>
      <vt:variant>
        <vt:i4>326</vt:i4>
      </vt:variant>
      <vt:variant>
        <vt:i4>0</vt:i4>
      </vt:variant>
      <vt:variant>
        <vt:i4>5</vt:i4>
      </vt:variant>
      <vt:variant>
        <vt:lpwstr/>
      </vt:variant>
      <vt:variant>
        <vt:lpwstr>_Toc137123417</vt:lpwstr>
      </vt:variant>
      <vt:variant>
        <vt:i4>1507376</vt:i4>
      </vt:variant>
      <vt:variant>
        <vt:i4>320</vt:i4>
      </vt:variant>
      <vt:variant>
        <vt:i4>0</vt:i4>
      </vt:variant>
      <vt:variant>
        <vt:i4>5</vt:i4>
      </vt:variant>
      <vt:variant>
        <vt:lpwstr/>
      </vt:variant>
      <vt:variant>
        <vt:lpwstr>_Toc137123416</vt:lpwstr>
      </vt:variant>
      <vt:variant>
        <vt:i4>1507376</vt:i4>
      </vt:variant>
      <vt:variant>
        <vt:i4>314</vt:i4>
      </vt:variant>
      <vt:variant>
        <vt:i4>0</vt:i4>
      </vt:variant>
      <vt:variant>
        <vt:i4>5</vt:i4>
      </vt:variant>
      <vt:variant>
        <vt:lpwstr/>
      </vt:variant>
      <vt:variant>
        <vt:lpwstr>_Toc137123415</vt:lpwstr>
      </vt:variant>
      <vt:variant>
        <vt:i4>1507376</vt:i4>
      </vt:variant>
      <vt:variant>
        <vt:i4>308</vt:i4>
      </vt:variant>
      <vt:variant>
        <vt:i4>0</vt:i4>
      </vt:variant>
      <vt:variant>
        <vt:i4>5</vt:i4>
      </vt:variant>
      <vt:variant>
        <vt:lpwstr/>
      </vt:variant>
      <vt:variant>
        <vt:lpwstr>_Toc137123414</vt:lpwstr>
      </vt:variant>
      <vt:variant>
        <vt:i4>1507376</vt:i4>
      </vt:variant>
      <vt:variant>
        <vt:i4>302</vt:i4>
      </vt:variant>
      <vt:variant>
        <vt:i4>0</vt:i4>
      </vt:variant>
      <vt:variant>
        <vt:i4>5</vt:i4>
      </vt:variant>
      <vt:variant>
        <vt:lpwstr/>
      </vt:variant>
      <vt:variant>
        <vt:lpwstr>_Toc137123413</vt:lpwstr>
      </vt:variant>
      <vt:variant>
        <vt:i4>1507376</vt:i4>
      </vt:variant>
      <vt:variant>
        <vt:i4>296</vt:i4>
      </vt:variant>
      <vt:variant>
        <vt:i4>0</vt:i4>
      </vt:variant>
      <vt:variant>
        <vt:i4>5</vt:i4>
      </vt:variant>
      <vt:variant>
        <vt:lpwstr/>
      </vt:variant>
      <vt:variant>
        <vt:lpwstr>_Toc137123412</vt:lpwstr>
      </vt:variant>
      <vt:variant>
        <vt:i4>1507376</vt:i4>
      </vt:variant>
      <vt:variant>
        <vt:i4>290</vt:i4>
      </vt:variant>
      <vt:variant>
        <vt:i4>0</vt:i4>
      </vt:variant>
      <vt:variant>
        <vt:i4>5</vt:i4>
      </vt:variant>
      <vt:variant>
        <vt:lpwstr/>
      </vt:variant>
      <vt:variant>
        <vt:lpwstr>_Toc137123411</vt:lpwstr>
      </vt:variant>
      <vt:variant>
        <vt:i4>1507376</vt:i4>
      </vt:variant>
      <vt:variant>
        <vt:i4>284</vt:i4>
      </vt:variant>
      <vt:variant>
        <vt:i4>0</vt:i4>
      </vt:variant>
      <vt:variant>
        <vt:i4>5</vt:i4>
      </vt:variant>
      <vt:variant>
        <vt:lpwstr/>
      </vt:variant>
      <vt:variant>
        <vt:lpwstr>_Toc137123410</vt:lpwstr>
      </vt:variant>
      <vt:variant>
        <vt:i4>1441840</vt:i4>
      </vt:variant>
      <vt:variant>
        <vt:i4>278</vt:i4>
      </vt:variant>
      <vt:variant>
        <vt:i4>0</vt:i4>
      </vt:variant>
      <vt:variant>
        <vt:i4>5</vt:i4>
      </vt:variant>
      <vt:variant>
        <vt:lpwstr/>
      </vt:variant>
      <vt:variant>
        <vt:lpwstr>_Toc137123409</vt:lpwstr>
      </vt:variant>
      <vt:variant>
        <vt:i4>1441840</vt:i4>
      </vt:variant>
      <vt:variant>
        <vt:i4>272</vt:i4>
      </vt:variant>
      <vt:variant>
        <vt:i4>0</vt:i4>
      </vt:variant>
      <vt:variant>
        <vt:i4>5</vt:i4>
      </vt:variant>
      <vt:variant>
        <vt:lpwstr/>
      </vt:variant>
      <vt:variant>
        <vt:lpwstr>_Toc137123408</vt:lpwstr>
      </vt:variant>
      <vt:variant>
        <vt:i4>1441840</vt:i4>
      </vt:variant>
      <vt:variant>
        <vt:i4>266</vt:i4>
      </vt:variant>
      <vt:variant>
        <vt:i4>0</vt:i4>
      </vt:variant>
      <vt:variant>
        <vt:i4>5</vt:i4>
      </vt:variant>
      <vt:variant>
        <vt:lpwstr/>
      </vt:variant>
      <vt:variant>
        <vt:lpwstr>_Toc137123407</vt:lpwstr>
      </vt:variant>
      <vt:variant>
        <vt:i4>1441840</vt:i4>
      </vt:variant>
      <vt:variant>
        <vt:i4>260</vt:i4>
      </vt:variant>
      <vt:variant>
        <vt:i4>0</vt:i4>
      </vt:variant>
      <vt:variant>
        <vt:i4>5</vt:i4>
      </vt:variant>
      <vt:variant>
        <vt:lpwstr/>
      </vt:variant>
      <vt:variant>
        <vt:lpwstr>_Toc137123406</vt:lpwstr>
      </vt:variant>
      <vt:variant>
        <vt:i4>1441840</vt:i4>
      </vt:variant>
      <vt:variant>
        <vt:i4>254</vt:i4>
      </vt:variant>
      <vt:variant>
        <vt:i4>0</vt:i4>
      </vt:variant>
      <vt:variant>
        <vt:i4>5</vt:i4>
      </vt:variant>
      <vt:variant>
        <vt:lpwstr/>
      </vt:variant>
      <vt:variant>
        <vt:lpwstr>_Toc137123405</vt:lpwstr>
      </vt:variant>
      <vt:variant>
        <vt:i4>1441840</vt:i4>
      </vt:variant>
      <vt:variant>
        <vt:i4>248</vt:i4>
      </vt:variant>
      <vt:variant>
        <vt:i4>0</vt:i4>
      </vt:variant>
      <vt:variant>
        <vt:i4>5</vt:i4>
      </vt:variant>
      <vt:variant>
        <vt:lpwstr/>
      </vt:variant>
      <vt:variant>
        <vt:lpwstr>_Toc137123404</vt:lpwstr>
      </vt:variant>
      <vt:variant>
        <vt:i4>1441840</vt:i4>
      </vt:variant>
      <vt:variant>
        <vt:i4>242</vt:i4>
      </vt:variant>
      <vt:variant>
        <vt:i4>0</vt:i4>
      </vt:variant>
      <vt:variant>
        <vt:i4>5</vt:i4>
      </vt:variant>
      <vt:variant>
        <vt:lpwstr/>
      </vt:variant>
      <vt:variant>
        <vt:lpwstr>_Toc137123403</vt:lpwstr>
      </vt:variant>
      <vt:variant>
        <vt:i4>1441840</vt:i4>
      </vt:variant>
      <vt:variant>
        <vt:i4>236</vt:i4>
      </vt:variant>
      <vt:variant>
        <vt:i4>0</vt:i4>
      </vt:variant>
      <vt:variant>
        <vt:i4>5</vt:i4>
      </vt:variant>
      <vt:variant>
        <vt:lpwstr/>
      </vt:variant>
      <vt:variant>
        <vt:lpwstr>_Toc137123402</vt:lpwstr>
      </vt:variant>
      <vt:variant>
        <vt:i4>1441840</vt:i4>
      </vt:variant>
      <vt:variant>
        <vt:i4>230</vt:i4>
      </vt:variant>
      <vt:variant>
        <vt:i4>0</vt:i4>
      </vt:variant>
      <vt:variant>
        <vt:i4>5</vt:i4>
      </vt:variant>
      <vt:variant>
        <vt:lpwstr/>
      </vt:variant>
      <vt:variant>
        <vt:lpwstr>_Toc137123401</vt:lpwstr>
      </vt:variant>
      <vt:variant>
        <vt:i4>1441840</vt:i4>
      </vt:variant>
      <vt:variant>
        <vt:i4>224</vt:i4>
      </vt:variant>
      <vt:variant>
        <vt:i4>0</vt:i4>
      </vt:variant>
      <vt:variant>
        <vt:i4>5</vt:i4>
      </vt:variant>
      <vt:variant>
        <vt:lpwstr/>
      </vt:variant>
      <vt:variant>
        <vt:lpwstr>_Toc137123400</vt:lpwstr>
      </vt:variant>
      <vt:variant>
        <vt:i4>2031671</vt:i4>
      </vt:variant>
      <vt:variant>
        <vt:i4>218</vt:i4>
      </vt:variant>
      <vt:variant>
        <vt:i4>0</vt:i4>
      </vt:variant>
      <vt:variant>
        <vt:i4>5</vt:i4>
      </vt:variant>
      <vt:variant>
        <vt:lpwstr/>
      </vt:variant>
      <vt:variant>
        <vt:lpwstr>_Toc137123399</vt:lpwstr>
      </vt:variant>
      <vt:variant>
        <vt:i4>2031671</vt:i4>
      </vt:variant>
      <vt:variant>
        <vt:i4>212</vt:i4>
      </vt:variant>
      <vt:variant>
        <vt:i4>0</vt:i4>
      </vt:variant>
      <vt:variant>
        <vt:i4>5</vt:i4>
      </vt:variant>
      <vt:variant>
        <vt:lpwstr/>
      </vt:variant>
      <vt:variant>
        <vt:lpwstr>_Toc137123398</vt:lpwstr>
      </vt:variant>
      <vt:variant>
        <vt:i4>2031671</vt:i4>
      </vt:variant>
      <vt:variant>
        <vt:i4>206</vt:i4>
      </vt:variant>
      <vt:variant>
        <vt:i4>0</vt:i4>
      </vt:variant>
      <vt:variant>
        <vt:i4>5</vt:i4>
      </vt:variant>
      <vt:variant>
        <vt:lpwstr/>
      </vt:variant>
      <vt:variant>
        <vt:lpwstr>_Toc137123397</vt:lpwstr>
      </vt:variant>
      <vt:variant>
        <vt:i4>2031671</vt:i4>
      </vt:variant>
      <vt:variant>
        <vt:i4>200</vt:i4>
      </vt:variant>
      <vt:variant>
        <vt:i4>0</vt:i4>
      </vt:variant>
      <vt:variant>
        <vt:i4>5</vt:i4>
      </vt:variant>
      <vt:variant>
        <vt:lpwstr/>
      </vt:variant>
      <vt:variant>
        <vt:lpwstr>_Toc137123396</vt:lpwstr>
      </vt:variant>
      <vt:variant>
        <vt:i4>2031671</vt:i4>
      </vt:variant>
      <vt:variant>
        <vt:i4>194</vt:i4>
      </vt:variant>
      <vt:variant>
        <vt:i4>0</vt:i4>
      </vt:variant>
      <vt:variant>
        <vt:i4>5</vt:i4>
      </vt:variant>
      <vt:variant>
        <vt:lpwstr/>
      </vt:variant>
      <vt:variant>
        <vt:lpwstr>_Toc137123395</vt:lpwstr>
      </vt:variant>
      <vt:variant>
        <vt:i4>2031671</vt:i4>
      </vt:variant>
      <vt:variant>
        <vt:i4>188</vt:i4>
      </vt:variant>
      <vt:variant>
        <vt:i4>0</vt:i4>
      </vt:variant>
      <vt:variant>
        <vt:i4>5</vt:i4>
      </vt:variant>
      <vt:variant>
        <vt:lpwstr/>
      </vt:variant>
      <vt:variant>
        <vt:lpwstr>_Toc137123394</vt:lpwstr>
      </vt:variant>
      <vt:variant>
        <vt:i4>2031671</vt:i4>
      </vt:variant>
      <vt:variant>
        <vt:i4>182</vt:i4>
      </vt:variant>
      <vt:variant>
        <vt:i4>0</vt:i4>
      </vt:variant>
      <vt:variant>
        <vt:i4>5</vt:i4>
      </vt:variant>
      <vt:variant>
        <vt:lpwstr/>
      </vt:variant>
      <vt:variant>
        <vt:lpwstr>_Toc137123393</vt:lpwstr>
      </vt:variant>
      <vt:variant>
        <vt:i4>2031671</vt:i4>
      </vt:variant>
      <vt:variant>
        <vt:i4>176</vt:i4>
      </vt:variant>
      <vt:variant>
        <vt:i4>0</vt:i4>
      </vt:variant>
      <vt:variant>
        <vt:i4>5</vt:i4>
      </vt:variant>
      <vt:variant>
        <vt:lpwstr/>
      </vt:variant>
      <vt:variant>
        <vt:lpwstr>_Toc137123392</vt:lpwstr>
      </vt:variant>
      <vt:variant>
        <vt:i4>2031671</vt:i4>
      </vt:variant>
      <vt:variant>
        <vt:i4>170</vt:i4>
      </vt:variant>
      <vt:variant>
        <vt:i4>0</vt:i4>
      </vt:variant>
      <vt:variant>
        <vt:i4>5</vt:i4>
      </vt:variant>
      <vt:variant>
        <vt:lpwstr/>
      </vt:variant>
      <vt:variant>
        <vt:lpwstr>_Toc137123391</vt:lpwstr>
      </vt:variant>
      <vt:variant>
        <vt:i4>2031671</vt:i4>
      </vt:variant>
      <vt:variant>
        <vt:i4>164</vt:i4>
      </vt:variant>
      <vt:variant>
        <vt:i4>0</vt:i4>
      </vt:variant>
      <vt:variant>
        <vt:i4>5</vt:i4>
      </vt:variant>
      <vt:variant>
        <vt:lpwstr/>
      </vt:variant>
      <vt:variant>
        <vt:lpwstr>_Toc137123390</vt:lpwstr>
      </vt:variant>
      <vt:variant>
        <vt:i4>1966135</vt:i4>
      </vt:variant>
      <vt:variant>
        <vt:i4>158</vt:i4>
      </vt:variant>
      <vt:variant>
        <vt:i4>0</vt:i4>
      </vt:variant>
      <vt:variant>
        <vt:i4>5</vt:i4>
      </vt:variant>
      <vt:variant>
        <vt:lpwstr/>
      </vt:variant>
      <vt:variant>
        <vt:lpwstr>_Toc137123389</vt:lpwstr>
      </vt:variant>
      <vt:variant>
        <vt:i4>1966135</vt:i4>
      </vt:variant>
      <vt:variant>
        <vt:i4>152</vt:i4>
      </vt:variant>
      <vt:variant>
        <vt:i4>0</vt:i4>
      </vt:variant>
      <vt:variant>
        <vt:i4>5</vt:i4>
      </vt:variant>
      <vt:variant>
        <vt:lpwstr/>
      </vt:variant>
      <vt:variant>
        <vt:lpwstr>_Toc137123388</vt:lpwstr>
      </vt:variant>
      <vt:variant>
        <vt:i4>1966135</vt:i4>
      </vt:variant>
      <vt:variant>
        <vt:i4>146</vt:i4>
      </vt:variant>
      <vt:variant>
        <vt:i4>0</vt:i4>
      </vt:variant>
      <vt:variant>
        <vt:i4>5</vt:i4>
      </vt:variant>
      <vt:variant>
        <vt:lpwstr/>
      </vt:variant>
      <vt:variant>
        <vt:lpwstr>_Toc137123387</vt:lpwstr>
      </vt:variant>
      <vt:variant>
        <vt:i4>1966135</vt:i4>
      </vt:variant>
      <vt:variant>
        <vt:i4>140</vt:i4>
      </vt:variant>
      <vt:variant>
        <vt:i4>0</vt:i4>
      </vt:variant>
      <vt:variant>
        <vt:i4>5</vt:i4>
      </vt:variant>
      <vt:variant>
        <vt:lpwstr/>
      </vt:variant>
      <vt:variant>
        <vt:lpwstr>_Toc137123386</vt:lpwstr>
      </vt:variant>
      <vt:variant>
        <vt:i4>1966135</vt:i4>
      </vt:variant>
      <vt:variant>
        <vt:i4>134</vt:i4>
      </vt:variant>
      <vt:variant>
        <vt:i4>0</vt:i4>
      </vt:variant>
      <vt:variant>
        <vt:i4>5</vt:i4>
      </vt:variant>
      <vt:variant>
        <vt:lpwstr/>
      </vt:variant>
      <vt:variant>
        <vt:lpwstr>_Toc137123385</vt:lpwstr>
      </vt:variant>
      <vt:variant>
        <vt:i4>1966135</vt:i4>
      </vt:variant>
      <vt:variant>
        <vt:i4>128</vt:i4>
      </vt:variant>
      <vt:variant>
        <vt:i4>0</vt:i4>
      </vt:variant>
      <vt:variant>
        <vt:i4>5</vt:i4>
      </vt:variant>
      <vt:variant>
        <vt:lpwstr/>
      </vt:variant>
      <vt:variant>
        <vt:lpwstr>_Toc137123384</vt:lpwstr>
      </vt:variant>
      <vt:variant>
        <vt:i4>1966135</vt:i4>
      </vt:variant>
      <vt:variant>
        <vt:i4>122</vt:i4>
      </vt:variant>
      <vt:variant>
        <vt:i4>0</vt:i4>
      </vt:variant>
      <vt:variant>
        <vt:i4>5</vt:i4>
      </vt:variant>
      <vt:variant>
        <vt:lpwstr/>
      </vt:variant>
      <vt:variant>
        <vt:lpwstr>_Toc137123383</vt:lpwstr>
      </vt:variant>
      <vt:variant>
        <vt:i4>1966135</vt:i4>
      </vt:variant>
      <vt:variant>
        <vt:i4>116</vt:i4>
      </vt:variant>
      <vt:variant>
        <vt:i4>0</vt:i4>
      </vt:variant>
      <vt:variant>
        <vt:i4>5</vt:i4>
      </vt:variant>
      <vt:variant>
        <vt:lpwstr/>
      </vt:variant>
      <vt:variant>
        <vt:lpwstr>_Toc137123382</vt:lpwstr>
      </vt:variant>
      <vt:variant>
        <vt:i4>1966135</vt:i4>
      </vt:variant>
      <vt:variant>
        <vt:i4>110</vt:i4>
      </vt:variant>
      <vt:variant>
        <vt:i4>0</vt:i4>
      </vt:variant>
      <vt:variant>
        <vt:i4>5</vt:i4>
      </vt:variant>
      <vt:variant>
        <vt:lpwstr/>
      </vt:variant>
      <vt:variant>
        <vt:lpwstr>_Toc137123381</vt:lpwstr>
      </vt:variant>
      <vt:variant>
        <vt:i4>1966135</vt:i4>
      </vt:variant>
      <vt:variant>
        <vt:i4>104</vt:i4>
      </vt:variant>
      <vt:variant>
        <vt:i4>0</vt:i4>
      </vt:variant>
      <vt:variant>
        <vt:i4>5</vt:i4>
      </vt:variant>
      <vt:variant>
        <vt:lpwstr/>
      </vt:variant>
      <vt:variant>
        <vt:lpwstr>_Toc137123380</vt:lpwstr>
      </vt:variant>
      <vt:variant>
        <vt:i4>1114167</vt:i4>
      </vt:variant>
      <vt:variant>
        <vt:i4>98</vt:i4>
      </vt:variant>
      <vt:variant>
        <vt:i4>0</vt:i4>
      </vt:variant>
      <vt:variant>
        <vt:i4>5</vt:i4>
      </vt:variant>
      <vt:variant>
        <vt:lpwstr/>
      </vt:variant>
      <vt:variant>
        <vt:lpwstr>_Toc137123379</vt:lpwstr>
      </vt:variant>
      <vt:variant>
        <vt:i4>1114167</vt:i4>
      </vt:variant>
      <vt:variant>
        <vt:i4>92</vt:i4>
      </vt:variant>
      <vt:variant>
        <vt:i4>0</vt:i4>
      </vt:variant>
      <vt:variant>
        <vt:i4>5</vt:i4>
      </vt:variant>
      <vt:variant>
        <vt:lpwstr/>
      </vt:variant>
      <vt:variant>
        <vt:lpwstr>_Toc137123378</vt:lpwstr>
      </vt:variant>
      <vt:variant>
        <vt:i4>1114167</vt:i4>
      </vt:variant>
      <vt:variant>
        <vt:i4>86</vt:i4>
      </vt:variant>
      <vt:variant>
        <vt:i4>0</vt:i4>
      </vt:variant>
      <vt:variant>
        <vt:i4>5</vt:i4>
      </vt:variant>
      <vt:variant>
        <vt:lpwstr/>
      </vt:variant>
      <vt:variant>
        <vt:lpwstr>_Toc137123377</vt:lpwstr>
      </vt:variant>
      <vt:variant>
        <vt:i4>1114167</vt:i4>
      </vt:variant>
      <vt:variant>
        <vt:i4>80</vt:i4>
      </vt:variant>
      <vt:variant>
        <vt:i4>0</vt:i4>
      </vt:variant>
      <vt:variant>
        <vt:i4>5</vt:i4>
      </vt:variant>
      <vt:variant>
        <vt:lpwstr/>
      </vt:variant>
      <vt:variant>
        <vt:lpwstr>_Toc137123376</vt:lpwstr>
      </vt:variant>
      <vt:variant>
        <vt:i4>1114167</vt:i4>
      </vt:variant>
      <vt:variant>
        <vt:i4>74</vt:i4>
      </vt:variant>
      <vt:variant>
        <vt:i4>0</vt:i4>
      </vt:variant>
      <vt:variant>
        <vt:i4>5</vt:i4>
      </vt:variant>
      <vt:variant>
        <vt:lpwstr/>
      </vt:variant>
      <vt:variant>
        <vt:lpwstr>_Toc137123375</vt:lpwstr>
      </vt:variant>
      <vt:variant>
        <vt:i4>1114167</vt:i4>
      </vt:variant>
      <vt:variant>
        <vt:i4>68</vt:i4>
      </vt:variant>
      <vt:variant>
        <vt:i4>0</vt:i4>
      </vt:variant>
      <vt:variant>
        <vt:i4>5</vt:i4>
      </vt:variant>
      <vt:variant>
        <vt:lpwstr/>
      </vt:variant>
      <vt:variant>
        <vt:lpwstr>_Toc137123374</vt:lpwstr>
      </vt:variant>
      <vt:variant>
        <vt:i4>1114167</vt:i4>
      </vt:variant>
      <vt:variant>
        <vt:i4>62</vt:i4>
      </vt:variant>
      <vt:variant>
        <vt:i4>0</vt:i4>
      </vt:variant>
      <vt:variant>
        <vt:i4>5</vt:i4>
      </vt:variant>
      <vt:variant>
        <vt:lpwstr/>
      </vt:variant>
      <vt:variant>
        <vt:lpwstr>_Toc137123373</vt:lpwstr>
      </vt:variant>
      <vt:variant>
        <vt:i4>1114167</vt:i4>
      </vt:variant>
      <vt:variant>
        <vt:i4>56</vt:i4>
      </vt:variant>
      <vt:variant>
        <vt:i4>0</vt:i4>
      </vt:variant>
      <vt:variant>
        <vt:i4>5</vt:i4>
      </vt:variant>
      <vt:variant>
        <vt:lpwstr/>
      </vt:variant>
      <vt:variant>
        <vt:lpwstr>_Toc137123372</vt:lpwstr>
      </vt:variant>
      <vt:variant>
        <vt:i4>1114167</vt:i4>
      </vt:variant>
      <vt:variant>
        <vt:i4>50</vt:i4>
      </vt:variant>
      <vt:variant>
        <vt:i4>0</vt:i4>
      </vt:variant>
      <vt:variant>
        <vt:i4>5</vt:i4>
      </vt:variant>
      <vt:variant>
        <vt:lpwstr/>
      </vt:variant>
      <vt:variant>
        <vt:lpwstr>_Toc137123371</vt:lpwstr>
      </vt:variant>
      <vt:variant>
        <vt:i4>1114167</vt:i4>
      </vt:variant>
      <vt:variant>
        <vt:i4>44</vt:i4>
      </vt:variant>
      <vt:variant>
        <vt:i4>0</vt:i4>
      </vt:variant>
      <vt:variant>
        <vt:i4>5</vt:i4>
      </vt:variant>
      <vt:variant>
        <vt:lpwstr/>
      </vt:variant>
      <vt:variant>
        <vt:lpwstr>_Toc137123370</vt:lpwstr>
      </vt:variant>
      <vt:variant>
        <vt:i4>1048631</vt:i4>
      </vt:variant>
      <vt:variant>
        <vt:i4>38</vt:i4>
      </vt:variant>
      <vt:variant>
        <vt:i4>0</vt:i4>
      </vt:variant>
      <vt:variant>
        <vt:i4>5</vt:i4>
      </vt:variant>
      <vt:variant>
        <vt:lpwstr/>
      </vt:variant>
      <vt:variant>
        <vt:lpwstr>_Toc137123369</vt:lpwstr>
      </vt:variant>
      <vt:variant>
        <vt:i4>1048631</vt:i4>
      </vt:variant>
      <vt:variant>
        <vt:i4>32</vt:i4>
      </vt:variant>
      <vt:variant>
        <vt:i4>0</vt:i4>
      </vt:variant>
      <vt:variant>
        <vt:i4>5</vt:i4>
      </vt:variant>
      <vt:variant>
        <vt:lpwstr/>
      </vt:variant>
      <vt:variant>
        <vt:lpwstr>_Toc137123368</vt:lpwstr>
      </vt:variant>
      <vt:variant>
        <vt:i4>1048631</vt:i4>
      </vt:variant>
      <vt:variant>
        <vt:i4>26</vt:i4>
      </vt:variant>
      <vt:variant>
        <vt:i4>0</vt:i4>
      </vt:variant>
      <vt:variant>
        <vt:i4>5</vt:i4>
      </vt:variant>
      <vt:variant>
        <vt:lpwstr/>
      </vt:variant>
      <vt:variant>
        <vt:lpwstr>_Toc137123367</vt:lpwstr>
      </vt:variant>
      <vt:variant>
        <vt:i4>1048631</vt:i4>
      </vt:variant>
      <vt:variant>
        <vt:i4>20</vt:i4>
      </vt:variant>
      <vt:variant>
        <vt:i4>0</vt:i4>
      </vt:variant>
      <vt:variant>
        <vt:i4>5</vt:i4>
      </vt:variant>
      <vt:variant>
        <vt:lpwstr/>
      </vt:variant>
      <vt:variant>
        <vt:lpwstr>_Toc137123366</vt:lpwstr>
      </vt:variant>
      <vt:variant>
        <vt:i4>1048631</vt:i4>
      </vt:variant>
      <vt:variant>
        <vt:i4>14</vt:i4>
      </vt:variant>
      <vt:variant>
        <vt:i4>0</vt:i4>
      </vt:variant>
      <vt:variant>
        <vt:i4>5</vt:i4>
      </vt:variant>
      <vt:variant>
        <vt:lpwstr/>
      </vt:variant>
      <vt:variant>
        <vt:lpwstr>_Toc137123365</vt:lpwstr>
      </vt:variant>
      <vt:variant>
        <vt:i4>1048631</vt:i4>
      </vt:variant>
      <vt:variant>
        <vt:i4>8</vt:i4>
      </vt:variant>
      <vt:variant>
        <vt:i4>0</vt:i4>
      </vt:variant>
      <vt:variant>
        <vt:i4>5</vt:i4>
      </vt:variant>
      <vt:variant>
        <vt:lpwstr/>
      </vt:variant>
      <vt:variant>
        <vt:lpwstr>_Toc137123364</vt:lpwstr>
      </vt:variant>
      <vt:variant>
        <vt:i4>1048631</vt:i4>
      </vt:variant>
      <vt:variant>
        <vt:i4>2</vt:i4>
      </vt:variant>
      <vt:variant>
        <vt:i4>0</vt:i4>
      </vt:variant>
      <vt:variant>
        <vt:i4>5</vt:i4>
      </vt:variant>
      <vt:variant>
        <vt:lpwstr/>
      </vt:variant>
      <vt:variant>
        <vt:lpwstr>_Toc137123363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Gabriela Cruceru;Henri Coanda</dc:creator>
  <cp:keywords/>
  <dc:description/>
  <cp:lastModifiedBy>Gabriela Cruceru</cp:lastModifiedBy>
  <cp:revision>5</cp:revision>
  <cp:lastPrinted>2024-03-05T13:20:00Z</cp:lastPrinted>
  <dcterms:created xsi:type="dcterms:W3CDTF">2024-06-06T14:13:00Z</dcterms:created>
  <dcterms:modified xsi:type="dcterms:W3CDTF">2024-06-14T09:56:00Z</dcterms:modified>
</cp:coreProperties>
</file>