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E62B" w14:textId="77777777" w:rsidR="00AF322A" w:rsidRPr="003170F1" w:rsidRDefault="00AF322A" w:rsidP="00AF322A">
      <w:pPr>
        <w:widowControl w:val="0"/>
        <w:tabs>
          <w:tab w:val="left" w:pos="993"/>
        </w:tabs>
        <w:jc w:val="both"/>
        <w:rPr>
          <w:rFonts w:ascii="Arial" w:hAnsi="Arial" w:cs="Arial"/>
          <w:color w:val="000000"/>
          <w:sz w:val="22"/>
          <w:szCs w:val="22"/>
          <w:lang w:val="en-US"/>
        </w:rPr>
      </w:pPr>
    </w:p>
    <w:p w14:paraId="122EB619"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250C9295" w14:textId="677B1F01" w:rsidR="00AF322A" w:rsidRPr="003F3B9A" w:rsidRDefault="00AF322A" w:rsidP="00461F9D">
      <w:pPr>
        <w:widowControl w:val="0"/>
        <w:tabs>
          <w:tab w:val="left" w:pos="993"/>
        </w:tabs>
        <w:jc w:val="center"/>
        <w:rPr>
          <w:rFonts w:ascii="Arial" w:hAnsi="Arial" w:cs="Arial"/>
          <w:b/>
          <w:color w:val="000000"/>
          <w:sz w:val="28"/>
          <w:szCs w:val="28"/>
        </w:rPr>
      </w:pPr>
      <w:r w:rsidRPr="003F3B9A">
        <w:rPr>
          <w:noProof/>
          <w:color w:val="000000"/>
        </w:rPr>
        <w:drawing>
          <wp:inline distT="0" distB="0" distL="0" distR="0" wp14:anchorId="0F3F63E2" wp14:editId="56AD7AB5">
            <wp:extent cx="1348740" cy="1226820"/>
            <wp:effectExtent l="0" t="0" r="3810" b="0"/>
            <wp:docPr id="1500419975" name="Picture 1"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19975" name="Picture 1" descr="A blue circle with yellow and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740" cy="1226820"/>
                    </a:xfrm>
                    <a:prstGeom prst="rect">
                      <a:avLst/>
                    </a:prstGeom>
                    <a:noFill/>
                    <a:ln>
                      <a:noFill/>
                    </a:ln>
                  </pic:spPr>
                </pic:pic>
              </a:graphicData>
            </a:graphic>
          </wp:inline>
        </w:drawing>
      </w:r>
    </w:p>
    <w:p w14:paraId="6E602C20" w14:textId="77777777" w:rsidR="00AF322A" w:rsidRPr="003F3B9A" w:rsidRDefault="00AF322A" w:rsidP="00AF322A">
      <w:pPr>
        <w:widowControl w:val="0"/>
        <w:tabs>
          <w:tab w:val="left" w:pos="993"/>
        </w:tabs>
        <w:ind w:firstLine="720"/>
        <w:jc w:val="center"/>
        <w:rPr>
          <w:rFonts w:ascii="Arial" w:hAnsi="Arial" w:cs="Arial"/>
          <w:b/>
          <w:color w:val="000000"/>
          <w:sz w:val="28"/>
          <w:szCs w:val="28"/>
        </w:rPr>
      </w:pPr>
    </w:p>
    <w:p w14:paraId="7A89CB32" w14:textId="77777777" w:rsidR="00AF322A" w:rsidRPr="003F3B9A" w:rsidRDefault="00AF322A" w:rsidP="00AF322A">
      <w:pPr>
        <w:widowControl w:val="0"/>
        <w:tabs>
          <w:tab w:val="left" w:pos="993"/>
        </w:tabs>
        <w:rPr>
          <w:rFonts w:ascii="Arial" w:hAnsi="Arial" w:cs="Arial"/>
          <w:b/>
          <w:color w:val="000000"/>
          <w:sz w:val="28"/>
          <w:szCs w:val="28"/>
        </w:rPr>
      </w:pPr>
    </w:p>
    <w:p w14:paraId="13453BDF" w14:textId="660030F5" w:rsidR="00AF322A" w:rsidRPr="003F3B9A" w:rsidRDefault="00AF322A" w:rsidP="00AF322A">
      <w:pPr>
        <w:widowControl w:val="0"/>
        <w:tabs>
          <w:tab w:val="left" w:pos="993"/>
        </w:tabs>
        <w:jc w:val="both"/>
        <w:rPr>
          <w:rFonts w:ascii="Arial" w:hAnsi="Arial" w:cs="Arial"/>
          <w:b/>
          <w:color w:val="000000"/>
          <w:sz w:val="22"/>
          <w:szCs w:val="22"/>
        </w:rPr>
      </w:pPr>
      <w:r w:rsidRPr="003F3B9A">
        <w:rPr>
          <w:rFonts w:ascii="Arial" w:hAnsi="Arial" w:cs="Arial"/>
          <w:b/>
          <w:bCs/>
          <w:noProof/>
          <w:color w:val="000000"/>
          <w:sz w:val="32"/>
          <w:szCs w:val="32"/>
          <w:lang w:eastAsia="ro-RO"/>
        </w:rPr>
        <mc:AlternateContent>
          <mc:Choice Requires="wps">
            <w:drawing>
              <wp:anchor distT="0" distB="0" distL="114300" distR="114300" simplePos="0" relativeHeight="251659264" behindDoc="0" locked="0" layoutInCell="1" allowOverlap="1" wp14:anchorId="286A3E67" wp14:editId="35AA056E">
                <wp:simplePos x="0" y="0"/>
                <wp:positionH relativeFrom="margin">
                  <wp:posOffset>-304165</wp:posOffset>
                </wp:positionH>
                <wp:positionV relativeFrom="paragraph">
                  <wp:posOffset>162560</wp:posOffset>
                </wp:positionV>
                <wp:extent cx="6493510" cy="934085"/>
                <wp:effectExtent l="12700" t="8890" r="8890" b="9525"/>
                <wp:wrapNone/>
                <wp:docPr id="14091318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934085"/>
                        </a:xfrm>
                        <a:prstGeom prst="rect">
                          <a:avLst/>
                        </a:prstGeom>
                        <a:solidFill>
                          <a:srgbClr val="EAEAEA"/>
                        </a:solidFill>
                        <a:ln w="9525">
                          <a:solidFill>
                            <a:srgbClr val="000000"/>
                          </a:solidFill>
                          <a:miter lim="800000"/>
                          <a:headEnd/>
                          <a:tailEnd/>
                        </a:ln>
                      </wps:spPr>
                      <wps:txbx>
                        <w:txbxContent>
                          <w:p w14:paraId="0DE78FC6" w14:textId="6BFAC297" w:rsidR="00AF322A" w:rsidRPr="003F3B9A" w:rsidRDefault="00AF322A" w:rsidP="00AF322A">
                            <w:pPr>
                              <w:pStyle w:val="NormalWeb"/>
                              <w:spacing w:before="240" w:beforeAutospacing="0" w:after="0" w:afterAutospacing="0" w:line="276" w:lineRule="auto"/>
                              <w:jc w:val="center"/>
                              <w:rPr>
                                <w:b/>
                                <w:bCs/>
                                <w:sz w:val="36"/>
                                <w:szCs w:val="36"/>
                                <w:lang w:val="ro-RO"/>
                              </w:rPr>
                            </w:pPr>
                            <w:r w:rsidRPr="003F3B9A">
                              <w:rPr>
                                <w:b/>
                                <w:bCs/>
                                <w:spacing w:val="-5"/>
                                <w:sz w:val="36"/>
                                <w:szCs w:val="36"/>
                                <w:lang w:val="ro-RO"/>
                              </w:rPr>
                              <w:t xml:space="preserve">REGULAMENT DE ORGANIZARE ŞI FUNCŢIONARE </w:t>
                            </w:r>
                            <w:r w:rsidRPr="003F3B9A">
                              <w:rPr>
                                <w:b/>
                                <w:bCs/>
                                <w:sz w:val="36"/>
                                <w:szCs w:val="36"/>
                                <w:lang w:val="ro-RO"/>
                              </w:rPr>
                              <w:t xml:space="preserve">A </w:t>
                            </w:r>
                            <w:r w:rsidR="00204252">
                              <w:rPr>
                                <w:b/>
                                <w:bCs/>
                                <w:sz w:val="36"/>
                                <w:szCs w:val="36"/>
                                <w:lang w:val="ro-RO"/>
                              </w:rPr>
                              <w:t>FACULTĂȚII DE ȘTIINȚE POLITICE ȘI COMUNICARE</w:t>
                            </w:r>
                          </w:p>
                          <w:p w14:paraId="07835B07" w14:textId="77777777" w:rsidR="00AF322A" w:rsidRPr="003F3B9A" w:rsidRDefault="00AF322A" w:rsidP="00AF322A">
                            <w:pPr>
                              <w:spacing w:before="240"/>
                              <w:jc w:val="center"/>
                              <w:rPr>
                                <w:rFonts w:ascii="Arial" w:hAnsi="Arial" w:cs="Arial"/>
                                <w:sz w:val="40"/>
                                <w:szCs w:val="40"/>
                              </w:rPr>
                            </w:pPr>
                          </w:p>
                          <w:p w14:paraId="5547C294" w14:textId="77777777" w:rsidR="00AF322A" w:rsidRPr="003F3B9A" w:rsidRDefault="00AF322A" w:rsidP="00AF322A">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A3E67" id="_x0000_t202" coordsize="21600,21600" o:spt="202" path="m,l,21600r21600,l21600,xe">
                <v:stroke joinstyle="miter"/>
                <v:path gradientshapeok="t" o:connecttype="rect"/>
              </v:shapetype>
              <v:shape id="Text Box 3" o:spid="_x0000_s1026" type="#_x0000_t202" style="position:absolute;left:0;text-align:left;margin-left:-23.95pt;margin-top:12.8pt;width:511.3pt;height:7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" fillcolor="#eaeaea">
                <v:textbox>
                  <w:txbxContent>
                    <w:p w14:paraId="0DE78FC6" w14:textId="6BFAC297" w:rsidR="00AF322A" w:rsidRPr="003F3B9A" w:rsidRDefault="00AF322A" w:rsidP="00AF322A">
                      <w:pPr>
                        <w:pStyle w:val="NormalWeb"/>
                        <w:spacing w:before="240" w:beforeAutospacing="0" w:after="0" w:afterAutospacing="0" w:line="276" w:lineRule="auto"/>
                        <w:jc w:val="center"/>
                        <w:rPr>
                          <w:b/>
                          <w:bCs/>
                          <w:sz w:val="36"/>
                          <w:szCs w:val="36"/>
                          <w:lang w:val="ro-RO"/>
                        </w:rPr>
                      </w:pPr>
                      <w:r w:rsidRPr="003F3B9A">
                        <w:rPr>
                          <w:b/>
                          <w:bCs/>
                          <w:spacing w:val="-5"/>
                          <w:sz w:val="36"/>
                          <w:szCs w:val="36"/>
                          <w:lang w:val="ro-RO"/>
                        </w:rPr>
                        <w:t xml:space="preserve">REGULAMENT DE ORGANIZARE ŞI FUNCŢIONARE </w:t>
                      </w:r>
                      <w:r w:rsidRPr="003F3B9A">
                        <w:rPr>
                          <w:b/>
                          <w:bCs/>
                          <w:sz w:val="36"/>
                          <w:szCs w:val="36"/>
                          <w:lang w:val="ro-RO"/>
                        </w:rPr>
                        <w:t xml:space="preserve">A </w:t>
                      </w:r>
                      <w:r w:rsidR="00204252">
                        <w:rPr>
                          <w:b/>
                          <w:bCs/>
                          <w:sz w:val="36"/>
                          <w:szCs w:val="36"/>
                          <w:lang w:val="ro-RO"/>
                        </w:rPr>
                        <w:t>FACULTĂȚII DE ȘTIINȚE POLITICE ȘI COMUNICARE</w:t>
                      </w:r>
                    </w:p>
                    <w:p w14:paraId="07835B07" w14:textId="77777777" w:rsidR="00AF322A" w:rsidRPr="003F3B9A" w:rsidRDefault="00AF322A" w:rsidP="00AF322A">
                      <w:pPr>
                        <w:spacing w:before="240"/>
                        <w:jc w:val="center"/>
                        <w:rPr>
                          <w:rFonts w:ascii="Arial" w:hAnsi="Arial" w:cs="Arial"/>
                          <w:sz w:val="40"/>
                          <w:szCs w:val="40"/>
                        </w:rPr>
                      </w:pPr>
                    </w:p>
                    <w:p w14:paraId="5547C294" w14:textId="77777777" w:rsidR="00AF322A" w:rsidRPr="003F3B9A" w:rsidRDefault="00AF322A" w:rsidP="00AF322A">
                      <w:pPr>
                        <w:rPr>
                          <w:szCs w:val="40"/>
                        </w:rPr>
                      </w:pPr>
                    </w:p>
                  </w:txbxContent>
                </v:textbox>
                <w10:wrap anchorx="margin"/>
              </v:shape>
            </w:pict>
          </mc:Fallback>
        </mc:AlternateContent>
      </w:r>
    </w:p>
    <w:p w14:paraId="6216937B"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1724BBBD"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77430445"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6107B743"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000E6A46"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440FA63E"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276975D0" w14:textId="77777777" w:rsidR="00AF322A" w:rsidRPr="003F3B9A" w:rsidRDefault="00AF322A" w:rsidP="00AF322A">
      <w:pPr>
        <w:widowControl w:val="0"/>
        <w:tabs>
          <w:tab w:val="left" w:pos="993"/>
        </w:tabs>
        <w:ind w:firstLine="720"/>
        <w:jc w:val="both"/>
        <w:rPr>
          <w:rFonts w:ascii="Arial" w:hAnsi="Arial" w:cs="Arial"/>
          <w:b/>
          <w:color w:val="000000"/>
          <w:sz w:val="22"/>
          <w:szCs w:val="22"/>
        </w:rPr>
      </w:pPr>
    </w:p>
    <w:p w14:paraId="13D97326" w14:textId="7280CC42" w:rsidR="00AF322A" w:rsidRPr="003F3B9A" w:rsidRDefault="00AF322A" w:rsidP="00AF322A">
      <w:pPr>
        <w:widowControl w:val="0"/>
        <w:tabs>
          <w:tab w:val="left" w:pos="993"/>
        </w:tabs>
        <w:jc w:val="both"/>
        <w:rPr>
          <w:rFonts w:ascii="Arial" w:hAnsi="Arial" w:cs="Arial"/>
          <w:b/>
          <w:color w:val="000000"/>
          <w:sz w:val="22"/>
          <w:szCs w:val="22"/>
        </w:rPr>
      </w:pPr>
      <w:r w:rsidRPr="003F3B9A">
        <w:rPr>
          <w:rFonts w:ascii="Arial" w:hAnsi="Arial" w:cs="Arial"/>
          <w:b/>
          <w:noProof/>
          <w:color w:val="000000"/>
          <w:sz w:val="40"/>
          <w:szCs w:val="40"/>
          <w:lang w:eastAsia="ro-RO"/>
        </w:rPr>
        <mc:AlternateContent>
          <mc:Choice Requires="wps">
            <w:drawing>
              <wp:anchor distT="0" distB="0" distL="114300" distR="114300" simplePos="0" relativeHeight="251660288" behindDoc="0" locked="0" layoutInCell="1" allowOverlap="1" wp14:anchorId="0EE8ACF1" wp14:editId="5C45880A">
                <wp:simplePos x="0" y="0"/>
                <wp:positionH relativeFrom="margin">
                  <wp:align>center</wp:align>
                </wp:positionH>
                <wp:positionV relativeFrom="paragraph">
                  <wp:posOffset>112395</wp:posOffset>
                </wp:positionV>
                <wp:extent cx="2156460" cy="365760"/>
                <wp:effectExtent l="5080" t="10795" r="10160" b="13970"/>
                <wp:wrapNone/>
                <wp:docPr id="1625952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365760"/>
                        </a:xfrm>
                        <a:prstGeom prst="rect">
                          <a:avLst/>
                        </a:prstGeom>
                        <a:solidFill>
                          <a:srgbClr val="EAEAEA"/>
                        </a:solidFill>
                        <a:ln w="9525">
                          <a:solidFill>
                            <a:srgbClr val="000000"/>
                          </a:solidFill>
                          <a:miter lim="800000"/>
                          <a:headEnd/>
                          <a:tailEnd/>
                        </a:ln>
                      </wps:spPr>
                      <wps:txbx>
                        <w:txbxContent>
                          <w:p w14:paraId="5B1F1EF3" w14:textId="5331436A" w:rsidR="00AF322A" w:rsidRPr="003F3B9A" w:rsidRDefault="00AF322A" w:rsidP="00AF322A">
                            <w:pPr>
                              <w:widowControl w:val="0"/>
                              <w:tabs>
                                <w:tab w:val="left" w:pos="993"/>
                              </w:tabs>
                              <w:jc w:val="center"/>
                              <w:rPr>
                                <w:color w:val="FF0000"/>
                                <w:sz w:val="36"/>
                                <w:szCs w:val="36"/>
                              </w:rPr>
                            </w:pPr>
                            <w:r w:rsidRPr="003F3B9A">
                              <w:rPr>
                                <w:b/>
                                <w:sz w:val="36"/>
                                <w:szCs w:val="36"/>
                              </w:rPr>
                              <w:t xml:space="preserve">REG 01 – </w:t>
                            </w:r>
                            <w:r w:rsidR="00204252">
                              <w:rPr>
                                <w:b/>
                                <w:sz w:val="36"/>
                                <w:szCs w:val="36"/>
                              </w:rPr>
                              <w:t>FPL</w:t>
                            </w:r>
                          </w:p>
                          <w:p w14:paraId="53F32D0A" w14:textId="77777777" w:rsidR="00AF322A" w:rsidRPr="003F3B9A" w:rsidRDefault="00AF322A" w:rsidP="00AF322A">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8ACF1" id="Text Box 2" o:spid="_x0000_s1027" type="#_x0000_t202" style="position:absolute;left:0;text-align:left;margin-left:0;margin-top:8.85pt;width:169.8pt;height:28.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" fillcolor="#eaeaea">
                <v:textbox>
                  <w:txbxContent>
                    <w:p w14:paraId="5B1F1EF3" w14:textId="5331436A" w:rsidR="00AF322A" w:rsidRPr="003F3B9A" w:rsidRDefault="00AF322A" w:rsidP="00AF322A">
                      <w:pPr>
                        <w:widowControl w:val="0"/>
                        <w:tabs>
                          <w:tab w:val="left" w:pos="993"/>
                        </w:tabs>
                        <w:jc w:val="center"/>
                        <w:rPr>
                          <w:color w:val="FF0000"/>
                          <w:sz w:val="36"/>
                          <w:szCs w:val="36"/>
                        </w:rPr>
                      </w:pPr>
                      <w:r w:rsidRPr="003F3B9A">
                        <w:rPr>
                          <w:b/>
                          <w:sz w:val="36"/>
                          <w:szCs w:val="36"/>
                        </w:rPr>
                        <w:t xml:space="preserve">REG 01 – </w:t>
                      </w:r>
                      <w:r w:rsidR="00204252">
                        <w:rPr>
                          <w:b/>
                          <w:sz w:val="36"/>
                          <w:szCs w:val="36"/>
                        </w:rPr>
                        <w:t>FPL</w:t>
                      </w:r>
                    </w:p>
                    <w:p w14:paraId="53F32D0A" w14:textId="77777777" w:rsidR="00AF322A" w:rsidRPr="003F3B9A" w:rsidRDefault="00AF322A" w:rsidP="00AF322A">
                      <w:pPr>
                        <w:jc w:val="center"/>
                        <w:rPr>
                          <w:szCs w:val="32"/>
                        </w:rPr>
                      </w:pPr>
                    </w:p>
                  </w:txbxContent>
                </v:textbox>
                <w10:wrap anchorx="margin"/>
              </v:shape>
            </w:pict>
          </mc:Fallback>
        </mc:AlternateContent>
      </w:r>
    </w:p>
    <w:p w14:paraId="18233054" w14:textId="77777777" w:rsidR="00AF322A" w:rsidRPr="003F3B9A" w:rsidRDefault="00AF322A" w:rsidP="00AF322A">
      <w:pPr>
        <w:widowControl w:val="0"/>
        <w:rPr>
          <w:rFonts w:ascii="Arial" w:hAnsi="Arial" w:cs="Arial"/>
          <w:b/>
          <w:bCs/>
          <w:color w:val="000000"/>
          <w:sz w:val="32"/>
          <w:szCs w:val="32"/>
        </w:rPr>
      </w:pPr>
    </w:p>
    <w:p w14:paraId="1901D0D9" w14:textId="77777777" w:rsidR="00AF322A" w:rsidRPr="003F3B9A" w:rsidRDefault="00AF322A" w:rsidP="00AF322A">
      <w:pPr>
        <w:widowControl w:val="0"/>
        <w:jc w:val="center"/>
        <w:rPr>
          <w:rFonts w:ascii="Arial" w:hAnsi="Arial" w:cs="Arial"/>
          <w:b/>
          <w:color w:val="000000"/>
          <w:sz w:val="32"/>
          <w:szCs w:val="32"/>
        </w:rPr>
      </w:pPr>
    </w:p>
    <w:p w14:paraId="75B5CF7F" w14:textId="77777777" w:rsidR="00AF322A" w:rsidRPr="003F3B9A" w:rsidRDefault="00AF322A" w:rsidP="00AF322A">
      <w:pPr>
        <w:widowControl w:val="0"/>
        <w:tabs>
          <w:tab w:val="left" w:pos="993"/>
        </w:tabs>
        <w:spacing w:line="264" w:lineRule="auto"/>
        <w:ind w:firstLine="720"/>
        <w:jc w:val="center"/>
        <w:rPr>
          <w:rFonts w:ascii="Arial" w:hAnsi="Arial" w:cs="Arial"/>
          <w:color w:val="000000"/>
        </w:rPr>
      </w:pPr>
    </w:p>
    <w:p w14:paraId="6EAFC3CD" w14:textId="77777777" w:rsidR="009D4A62" w:rsidRPr="003F3B9A" w:rsidRDefault="009D4A62" w:rsidP="00DA29DC">
      <w:pPr>
        <w:widowControl w:val="0"/>
        <w:tabs>
          <w:tab w:val="left" w:pos="993"/>
        </w:tabs>
        <w:spacing w:line="264" w:lineRule="auto"/>
        <w:rPr>
          <w:rFonts w:ascii="Arial" w:hAnsi="Arial" w:cs="Arial"/>
          <w:color w:val="000000"/>
        </w:rPr>
      </w:pPr>
    </w:p>
    <w:p w14:paraId="4EC9DB8E" w14:textId="77777777" w:rsidR="00AF322A" w:rsidRPr="003F3B9A" w:rsidRDefault="00AF322A" w:rsidP="00AF322A">
      <w:pPr>
        <w:widowControl w:val="0"/>
        <w:tabs>
          <w:tab w:val="left" w:pos="993"/>
        </w:tabs>
        <w:ind w:right="141" w:firstLine="720"/>
        <w:jc w:val="center"/>
        <w:rPr>
          <w:b/>
        </w:rPr>
      </w:pPr>
      <w:r w:rsidRPr="003F3B9A">
        <w:rPr>
          <w:rFonts w:ascii="Arial" w:hAnsi="Arial" w:cs="Arial"/>
          <w:b/>
        </w:rPr>
        <w:t xml:space="preserve">                                                                      </w:t>
      </w:r>
      <w:r w:rsidRPr="003F3B9A">
        <w:rPr>
          <w:b/>
        </w:rPr>
        <w:t>Aprobat Senat:</w:t>
      </w:r>
    </w:p>
    <w:p w14:paraId="30F8B05A" w14:textId="77777777" w:rsidR="00AF322A" w:rsidRPr="003F3B9A" w:rsidRDefault="00AF322A" w:rsidP="00AF322A">
      <w:pPr>
        <w:widowControl w:val="0"/>
        <w:tabs>
          <w:tab w:val="left" w:pos="993"/>
        </w:tabs>
        <w:ind w:right="141"/>
      </w:pPr>
    </w:p>
    <w:p w14:paraId="4F923766" w14:textId="77777777" w:rsidR="00AF322A" w:rsidRPr="003F3B9A" w:rsidRDefault="00AF322A" w:rsidP="00AF322A">
      <w:pPr>
        <w:widowControl w:val="0"/>
        <w:tabs>
          <w:tab w:val="left" w:pos="993"/>
        </w:tabs>
        <w:ind w:firstLine="720"/>
        <w:jc w:val="center"/>
        <w:rPr>
          <w:rStyle w:val="Strong"/>
          <w:rFonts w:ascii="Arial" w:hAnsi="Arial" w:cs="Arial"/>
        </w:rPr>
      </w:pPr>
      <w:r w:rsidRPr="003F3B9A">
        <w:rPr>
          <w:b/>
        </w:rPr>
        <w:tab/>
      </w:r>
      <w:r w:rsidRPr="003F3B9A">
        <w:rPr>
          <w:b/>
        </w:rPr>
        <w:tab/>
      </w:r>
      <w:r w:rsidRPr="003F3B9A">
        <w:rPr>
          <w:b/>
        </w:rPr>
        <w:tab/>
      </w:r>
      <w:r w:rsidRPr="003F3B9A">
        <w:rPr>
          <w:b/>
        </w:rPr>
        <w:tab/>
      </w:r>
      <w:r w:rsidRPr="003F3B9A">
        <w:rPr>
          <w:b/>
        </w:rPr>
        <w:tab/>
      </w:r>
      <w:r w:rsidRPr="003F3B9A">
        <w:rPr>
          <w:b/>
        </w:rPr>
        <w:tab/>
      </w:r>
      <w:r w:rsidRPr="003F3B9A">
        <w:rPr>
          <w:b/>
        </w:rPr>
        <w:tab/>
        <w:t>Conf. univ. dr. Claudia GILIA</w:t>
      </w:r>
    </w:p>
    <w:p w14:paraId="17688587" w14:textId="77777777" w:rsidR="00AF322A" w:rsidRPr="003F3B9A" w:rsidRDefault="00AF322A" w:rsidP="00DA29DC">
      <w:pPr>
        <w:widowControl w:val="0"/>
        <w:tabs>
          <w:tab w:val="left" w:pos="993"/>
        </w:tabs>
        <w:rPr>
          <w:rFonts w:ascii="Arial" w:hAnsi="Arial" w:cs="Arial"/>
          <w:b/>
        </w:r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1738"/>
        <w:gridCol w:w="3870"/>
        <w:gridCol w:w="3040"/>
        <w:gridCol w:w="1716"/>
      </w:tblGrid>
      <w:tr w:rsidR="00AF322A" w:rsidRPr="003F3B9A" w14:paraId="47E06593" w14:textId="77777777" w:rsidTr="000F2494">
        <w:trPr>
          <w:trHeight w:val="264"/>
          <w:jc w:val="center"/>
        </w:trPr>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D71303" w14:textId="2A0BC78E" w:rsidR="00AF322A" w:rsidRPr="000F2494" w:rsidRDefault="0070307C" w:rsidP="00780426">
            <w:pPr>
              <w:spacing w:before="60" w:after="60"/>
              <w:rPr>
                <w:b/>
                <w:bCs/>
                <w:sz w:val="22"/>
                <w:szCs w:val="22"/>
                <w:lang w:eastAsia="ro-RO"/>
              </w:rPr>
            </w:pPr>
            <w:r w:rsidRPr="000F2494">
              <w:rPr>
                <w:b/>
                <w:bCs/>
                <w:sz w:val="22"/>
                <w:szCs w:val="22"/>
                <w:lang w:eastAsia="ro-RO"/>
              </w:rPr>
              <w:t>Responsabilități</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0112BD" w14:textId="77777777" w:rsidR="00AF322A" w:rsidRPr="000F2494" w:rsidRDefault="00AF322A" w:rsidP="00780426">
            <w:pPr>
              <w:spacing w:before="60" w:after="60"/>
              <w:jc w:val="center"/>
              <w:rPr>
                <w:b/>
                <w:bCs/>
                <w:sz w:val="22"/>
                <w:szCs w:val="22"/>
                <w:lang w:eastAsia="ro-RO"/>
              </w:rPr>
            </w:pPr>
            <w:r w:rsidRPr="000F2494">
              <w:rPr>
                <w:b/>
                <w:bCs/>
                <w:sz w:val="22"/>
                <w:szCs w:val="22"/>
                <w:lang w:eastAsia="ro-RO"/>
              </w:rPr>
              <w:t>Nume, prenume</w:t>
            </w:r>
          </w:p>
        </w:tc>
        <w:tc>
          <w:tcPr>
            <w:tcW w:w="3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389C6C" w14:textId="30635F05" w:rsidR="00AF322A" w:rsidRPr="000F2494" w:rsidRDefault="0070307C" w:rsidP="00780426">
            <w:pPr>
              <w:spacing w:before="60" w:after="60"/>
              <w:jc w:val="center"/>
              <w:rPr>
                <w:b/>
                <w:bCs/>
                <w:sz w:val="22"/>
                <w:szCs w:val="22"/>
                <w:lang w:eastAsia="ro-RO"/>
              </w:rPr>
            </w:pPr>
            <w:r w:rsidRPr="000F2494">
              <w:rPr>
                <w:b/>
                <w:bCs/>
                <w:sz w:val="22"/>
                <w:szCs w:val="22"/>
                <w:lang w:eastAsia="ro-RO"/>
              </w:rPr>
              <w:t>Funcția</w:t>
            </w:r>
          </w:p>
        </w:tc>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D5CB2C" w14:textId="77777777" w:rsidR="00AF322A" w:rsidRPr="000F2494" w:rsidRDefault="00AF322A" w:rsidP="00780426">
            <w:pPr>
              <w:spacing w:before="60" w:after="60"/>
              <w:jc w:val="center"/>
              <w:rPr>
                <w:b/>
                <w:bCs/>
                <w:sz w:val="22"/>
                <w:szCs w:val="22"/>
                <w:lang w:eastAsia="ro-RO"/>
              </w:rPr>
            </w:pPr>
            <w:r w:rsidRPr="000F2494">
              <w:rPr>
                <w:b/>
                <w:bCs/>
                <w:sz w:val="22"/>
                <w:szCs w:val="22"/>
                <w:lang w:eastAsia="ro-RO"/>
              </w:rPr>
              <w:t>Semnătura</w:t>
            </w:r>
          </w:p>
        </w:tc>
      </w:tr>
      <w:tr w:rsidR="00F93BE4" w:rsidRPr="003F3B9A" w14:paraId="6E06F1D8" w14:textId="77777777" w:rsidTr="005039CD">
        <w:trPr>
          <w:cantSplit/>
          <w:trHeight w:val="766"/>
          <w:jc w:val="center"/>
        </w:trPr>
        <w:tc>
          <w:tcPr>
            <w:tcW w:w="1738" w:type="dxa"/>
            <w:tcBorders>
              <w:top w:val="single" w:sz="4" w:space="0" w:color="auto"/>
              <w:left w:val="single" w:sz="4" w:space="0" w:color="auto"/>
              <w:right w:val="single" w:sz="4" w:space="0" w:color="auto"/>
            </w:tcBorders>
            <w:vAlign w:val="center"/>
            <w:hideMark/>
          </w:tcPr>
          <w:p w14:paraId="06A5855C" w14:textId="77777777" w:rsidR="00F93BE4" w:rsidRPr="003F3B9A" w:rsidRDefault="00F93BE4" w:rsidP="00DB06DC">
            <w:pPr>
              <w:spacing w:before="60" w:after="60"/>
              <w:jc w:val="center"/>
              <w:rPr>
                <w:sz w:val="22"/>
                <w:szCs w:val="22"/>
                <w:lang w:eastAsia="ro-RO"/>
              </w:rPr>
            </w:pPr>
            <w:r w:rsidRPr="003F3B9A">
              <w:rPr>
                <w:sz w:val="22"/>
                <w:szCs w:val="22"/>
                <w:lang w:eastAsia="ro-RO"/>
              </w:rPr>
              <w:t>Elaborat</w:t>
            </w:r>
          </w:p>
        </w:tc>
        <w:tc>
          <w:tcPr>
            <w:tcW w:w="3870" w:type="dxa"/>
            <w:tcBorders>
              <w:top w:val="single" w:sz="4" w:space="0" w:color="auto"/>
              <w:left w:val="single" w:sz="4" w:space="0" w:color="auto"/>
              <w:right w:val="single" w:sz="4" w:space="0" w:color="auto"/>
            </w:tcBorders>
            <w:vAlign w:val="center"/>
          </w:tcPr>
          <w:p w14:paraId="16F9BC71" w14:textId="4C3A213D" w:rsidR="00F93BE4" w:rsidRPr="003F3B9A" w:rsidRDefault="00F93BE4" w:rsidP="00DB06DC">
            <w:pPr>
              <w:spacing w:before="60" w:after="60"/>
              <w:jc w:val="center"/>
              <w:rPr>
                <w:sz w:val="22"/>
                <w:szCs w:val="22"/>
                <w:lang w:eastAsia="ro-RO"/>
              </w:rPr>
            </w:pPr>
            <w:r>
              <w:rPr>
                <w:sz w:val="22"/>
                <w:szCs w:val="22"/>
                <w:lang w:eastAsia="ro-RO"/>
              </w:rPr>
              <w:t>Conf. univ. dr. Tomiță CIULEI</w:t>
            </w:r>
          </w:p>
        </w:tc>
        <w:tc>
          <w:tcPr>
            <w:tcW w:w="3040" w:type="dxa"/>
            <w:tcBorders>
              <w:top w:val="single" w:sz="4" w:space="0" w:color="auto"/>
              <w:left w:val="single" w:sz="4" w:space="0" w:color="auto"/>
              <w:right w:val="single" w:sz="4" w:space="0" w:color="auto"/>
            </w:tcBorders>
            <w:vAlign w:val="center"/>
          </w:tcPr>
          <w:p w14:paraId="05BF005D" w14:textId="4513DEBA" w:rsidR="00F93BE4" w:rsidRPr="003F3B9A" w:rsidRDefault="00F93BE4" w:rsidP="0053353E">
            <w:pPr>
              <w:jc w:val="center"/>
              <w:rPr>
                <w:sz w:val="22"/>
                <w:szCs w:val="22"/>
                <w:lang w:eastAsia="ro-RO"/>
              </w:rPr>
            </w:pPr>
            <w:r>
              <w:rPr>
                <w:sz w:val="22"/>
                <w:szCs w:val="22"/>
                <w:lang w:eastAsia="ro-RO"/>
              </w:rPr>
              <w:t>Decan</w:t>
            </w:r>
          </w:p>
        </w:tc>
        <w:tc>
          <w:tcPr>
            <w:tcW w:w="1716" w:type="dxa"/>
            <w:tcBorders>
              <w:top w:val="single" w:sz="4" w:space="0" w:color="auto"/>
              <w:left w:val="single" w:sz="4" w:space="0" w:color="auto"/>
              <w:right w:val="single" w:sz="4" w:space="0" w:color="auto"/>
            </w:tcBorders>
            <w:vAlign w:val="center"/>
          </w:tcPr>
          <w:p w14:paraId="0B7DA3F0" w14:textId="77777777" w:rsidR="00F93BE4" w:rsidRPr="003F3B9A" w:rsidRDefault="00F93BE4" w:rsidP="00DB06DC">
            <w:pPr>
              <w:spacing w:before="60" w:after="60"/>
              <w:rPr>
                <w:sz w:val="22"/>
                <w:szCs w:val="22"/>
                <w:lang w:eastAsia="ro-RO"/>
              </w:rPr>
            </w:pPr>
          </w:p>
        </w:tc>
      </w:tr>
      <w:tr w:rsidR="00F93BE4" w:rsidRPr="003F3B9A" w14:paraId="1DEF01F3" w14:textId="77777777" w:rsidTr="00E613A4">
        <w:trPr>
          <w:cantSplit/>
          <w:trHeight w:val="378"/>
          <w:jc w:val="center"/>
        </w:trPr>
        <w:tc>
          <w:tcPr>
            <w:tcW w:w="1738" w:type="dxa"/>
            <w:vMerge w:val="restart"/>
            <w:tcBorders>
              <w:top w:val="single" w:sz="4" w:space="0" w:color="auto"/>
              <w:left w:val="single" w:sz="4" w:space="0" w:color="auto"/>
              <w:right w:val="single" w:sz="4" w:space="0" w:color="auto"/>
            </w:tcBorders>
            <w:vAlign w:val="center"/>
            <w:hideMark/>
          </w:tcPr>
          <w:p w14:paraId="1B78EC7F" w14:textId="77777777" w:rsidR="00F93BE4" w:rsidRPr="003F3B9A" w:rsidRDefault="00F93BE4" w:rsidP="00F93BE4">
            <w:pPr>
              <w:jc w:val="center"/>
              <w:rPr>
                <w:sz w:val="22"/>
                <w:szCs w:val="22"/>
                <w:lang w:eastAsia="ro-RO"/>
              </w:rPr>
            </w:pPr>
            <w:r w:rsidRPr="003F3B9A">
              <w:rPr>
                <w:sz w:val="22"/>
                <w:szCs w:val="22"/>
                <w:lang w:eastAsia="ro-RO"/>
              </w:rPr>
              <w:t>Verificat</w:t>
            </w:r>
          </w:p>
        </w:tc>
        <w:tc>
          <w:tcPr>
            <w:tcW w:w="3870" w:type="dxa"/>
            <w:tcBorders>
              <w:top w:val="single" w:sz="4" w:space="0" w:color="auto"/>
              <w:left w:val="single" w:sz="4" w:space="0" w:color="auto"/>
              <w:bottom w:val="single" w:sz="4" w:space="0" w:color="auto"/>
              <w:right w:val="single" w:sz="4" w:space="0" w:color="auto"/>
            </w:tcBorders>
            <w:vAlign w:val="center"/>
          </w:tcPr>
          <w:p w14:paraId="091595E3" w14:textId="32B2DE36" w:rsidR="00F93BE4" w:rsidRPr="003F3B9A" w:rsidRDefault="00F93BE4" w:rsidP="00F93BE4">
            <w:pPr>
              <w:jc w:val="center"/>
              <w:rPr>
                <w:sz w:val="22"/>
                <w:szCs w:val="22"/>
                <w:lang w:eastAsia="ro-RO"/>
              </w:rPr>
            </w:pPr>
            <w:r w:rsidRPr="003F3B9A">
              <w:rPr>
                <w:sz w:val="22"/>
                <w:szCs w:val="22"/>
                <w:lang w:eastAsia="ro-RO"/>
              </w:rPr>
              <w:t xml:space="preserve">Conf. </w:t>
            </w:r>
            <w:r>
              <w:rPr>
                <w:sz w:val="22"/>
                <w:szCs w:val="22"/>
                <w:lang w:eastAsia="ro-RO"/>
              </w:rPr>
              <w:t xml:space="preserve">univ. </w:t>
            </w:r>
            <w:r w:rsidRPr="003F3B9A">
              <w:rPr>
                <w:sz w:val="22"/>
                <w:szCs w:val="22"/>
                <w:lang w:eastAsia="ro-RO"/>
              </w:rPr>
              <w:t>dr. ing. Henri-George COANDĂ</w:t>
            </w:r>
          </w:p>
        </w:tc>
        <w:tc>
          <w:tcPr>
            <w:tcW w:w="3040" w:type="dxa"/>
            <w:tcBorders>
              <w:top w:val="single" w:sz="4" w:space="0" w:color="auto"/>
              <w:left w:val="single" w:sz="4" w:space="0" w:color="auto"/>
              <w:right w:val="single" w:sz="4" w:space="0" w:color="auto"/>
            </w:tcBorders>
            <w:vAlign w:val="center"/>
          </w:tcPr>
          <w:p w14:paraId="130394C3" w14:textId="77777777" w:rsidR="00F93BE4" w:rsidRPr="00A91DD4" w:rsidRDefault="00F93BE4" w:rsidP="00F93BE4">
            <w:pPr>
              <w:jc w:val="center"/>
              <w:rPr>
                <w:sz w:val="22"/>
                <w:szCs w:val="22"/>
              </w:rPr>
            </w:pPr>
            <w:r w:rsidRPr="00A91DD4">
              <w:rPr>
                <w:sz w:val="22"/>
                <w:szCs w:val="22"/>
              </w:rPr>
              <w:t xml:space="preserve">Prorector </w:t>
            </w:r>
            <w:r>
              <w:rPr>
                <w:sz w:val="22"/>
                <w:szCs w:val="22"/>
              </w:rPr>
              <w:t>î</w:t>
            </w:r>
            <w:r w:rsidRPr="00A91DD4">
              <w:rPr>
                <w:sz w:val="22"/>
                <w:szCs w:val="22"/>
              </w:rPr>
              <w:t>nvățământ și asigurarea calității,</w:t>
            </w:r>
          </w:p>
          <w:p w14:paraId="27407BF9" w14:textId="0B6EB9D6" w:rsidR="00F93BE4" w:rsidRPr="003F3B9A" w:rsidRDefault="00F93BE4" w:rsidP="00F93BE4">
            <w:pPr>
              <w:jc w:val="center"/>
              <w:rPr>
                <w:sz w:val="22"/>
                <w:szCs w:val="22"/>
              </w:rPr>
            </w:pPr>
            <w:r w:rsidRPr="00A91DD4">
              <w:rPr>
                <w:sz w:val="22"/>
                <w:szCs w:val="22"/>
              </w:rPr>
              <w:t>Președinte CEAC</w:t>
            </w:r>
          </w:p>
        </w:tc>
        <w:tc>
          <w:tcPr>
            <w:tcW w:w="1716" w:type="dxa"/>
            <w:tcBorders>
              <w:top w:val="single" w:sz="4" w:space="0" w:color="auto"/>
              <w:left w:val="single" w:sz="4" w:space="0" w:color="auto"/>
              <w:right w:val="single" w:sz="4" w:space="0" w:color="auto"/>
            </w:tcBorders>
            <w:vAlign w:val="center"/>
          </w:tcPr>
          <w:p w14:paraId="6FE0CB95" w14:textId="77777777" w:rsidR="00F93BE4" w:rsidRPr="003F3B9A" w:rsidRDefault="00F93BE4" w:rsidP="00F93BE4">
            <w:pPr>
              <w:jc w:val="center"/>
              <w:rPr>
                <w:sz w:val="22"/>
                <w:szCs w:val="22"/>
                <w:lang w:eastAsia="ro-RO"/>
              </w:rPr>
            </w:pPr>
          </w:p>
        </w:tc>
      </w:tr>
      <w:tr w:rsidR="00F93BE4" w:rsidRPr="003F3B9A" w14:paraId="180EF88A" w14:textId="77777777" w:rsidTr="00E613A4">
        <w:trPr>
          <w:cantSplit/>
          <w:trHeight w:val="378"/>
          <w:jc w:val="center"/>
        </w:trPr>
        <w:tc>
          <w:tcPr>
            <w:tcW w:w="1738" w:type="dxa"/>
            <w:vMerge/>
            <w:tcBorders>
              <w:left w:val="single" w:sz="4" w:space="0" w:color="auto"/>
              <w:bottom w:val="single" w:sz="4" w:space="0" w:color="auto"/>
              <w:right w:val="single" w:sz="4" w:space="0" w:color="auto"/>
            </w:tcBorders>
            <w:vAlign w:val="center"/>
          </w:tcPr>
          <w:p w14:paraId="3162B491" w14:textId="77777777" w:rsidR="00F93BE4" w:rsidRPr="003F3B9A" w:rsidRDefault="00F93BE4" w:rsidP="00F93BE4">
            <w:pPr>
              <w:jc w:val="center"/>
              <w:rPr>
                <w:sz w:val="22"/>
                <w:szCs w:val="22"/>
                <w:lang w:eastAsia="ro-RO"/>
              </w:rPr>
            </w:pPr>
          </w:p>
        </w:tc>
        <w:tc>
          <w:tcPr>
            <w:tcW w:w="3870" w:type="dxa"/>
            <w:tcBorders>
              <w:top w:val="single" w:sz="4" w:space="0" w:color="auto"/>
              <w:left w:val="single" w:sz="4" w:space="0" w:color="auto"/>
              <w:bottom w:val="single" w:sz="4" w:space="0" w:color="auto"/>
              <w:right w:val="single" w:sz="4" w:space="0" w:color="auto"/>
            </w:tcBorders>
            <w:vAlign w:val="center"/>
          </w:tcPr>
          <w:p w14:paraId="32B5E1BD" w14:textId="327781BF" w:rsidR="00F93BE4" w:rsidRPr="003F3B9A" w:rsidRDefault="00F93BE4" w:rsidP="00F93BE4">
            <w:pPr>
              <w:jc w:val="center"/>
              <w:rPr>
                <w:sz w:val="22"/>
                <w:szCs w:val="22"/>
                <w:lang w:eastAsia="ro-RO"/>
              </w:rPr>
            </w:pPr>
            <w:r w:rsidRPr="003F3B9A">
              <w:rPr>
                <w:sz w:val="22"/>
                <w:szCs w:val="22"/>
                <w:lang w:eastAsia="ro-RO"/>
              </w:rPr>
              <w:t xml:space="preserve">Conf. </w:t>
            </w:r>
            <w:r w:rsidR="000F2494">
              <w:rPr>
                <w:sz w:val="22"/>
                <w:szCs w:val="22"/>
                <w:lang w:eastAsia="ro-RO"/>
              </w:rPr>
              <w:t xml:space="preserve">univ. </w:t>
            </w:r>
            <w:r w:rsidRPr="003F3B9A">
              <w:rPr>
                <w:sz w:val="22"/>
                <w:szCs w:val="22"/>
                <w:lang w:eastAsia="ro-RO"/>
              </w:rPr>
              <w:t>dr. ing. Otilia NEDELCU</w:t>
            </w:r>
          </w:p>
        </w:tc>
        <w:tc>
          <w:tcPr>
            <w:tcW w:w="3040" w:type="dxa"/>
            <w:tcBorders>
              <w:left w:val="single" w:sz="4" w:space="0" w:color="auto"/>
              <w:bottom w:val="single" w:sz="4" w:space="0" w:color="auto"/>
              <w:right w:val="single" w:sz="4" w:space="0" w:color="auto"/>
            </w:tcBorders>
            <w:vAlign w:val="center"/>
          </w:tcPr>
          <w:p w14:paraId="06A1D8F2" w14:textId="007B3F2C" w:rsidR="00F93BE4" w:rsidRPr="000D5E33" w:rsidRDefault="00F93BE4" w:rsidP="00F93BE4">
            <w:pPr>
              <w:jc w:val="center"/>
              <w:rPr>
                <w:sz w:val="22"/>
                <w:szCs w:val="22"/>
              </w:rPr>
            </w:pPr>
            <w:r>
              <w:rPr>
                <w:sz w:val="22"/>
                <w:szCs w:val="22"/>
              </w:rPr>
              <w:t xml:space="preserve">Președinte </w:t>
            </w:r>
            <w:r w:rsidRPr="000D5E33">
              <w:rPr>
                <w:sz w:val="22"/>
                <w:szCs w:val="22"/>
              </w:rPr>
              <w:t>Comisia pentru calitatea învățământului și cercetării</w:t>
            </w:r>
          </w:p>
        </w:tc>
        <w:tc>
          <w:tcPr>
            <w:tcW w:w="1716" w:type="dxa"/>
            <w:tcBorders>
              <w:left w:val="single" w:sz="4" w:space="0" w:color="auto"/>
              <w:bottom w:val="single" w:sz="4" w:space="0" w:color="auto"/>
              <w:right w:val="single" w:sz="4" w:space="0" w:color="auto"/>
            </w:tcBorders>
            <w:vAlign w:val="center"/>
          </w:tcPr>
          <w:p w14:paraId="0A0C61C2" w14:textId="77777777" w:rsidR="00F93BE4" w:rsidRPr="003F3B9A" w:rsidRDefault="00F93BE4" w:rsidP="00F93BE4">
            <w:pPr>
              <w:jc w:val="center"/>
              <w:rPr>
                <w:sz w:val="22"/>
                <w:szCs w:val="22"/>
                <w:lang w:eastAsia="ro-RO"/>
              </w:rPr>
            </w:pPr>
          </w:p>
        </w:tc>
      </w:tr>
      <w:tr w:rsidR="00F93BE4" w:rsidRPr="003F3B9A" w14:paraId="518124EA" w14:textId="77777777" w:rsidTr="00780426">
        <w:trPr>
          <w:cantSplit/>
          <w:trHeight w:val="381"/>
          <w:jc w:val="center"/>
        </w:trPr>
        <w:tc>
          <w:tcPr>
            <w:tcW w:w="1738" w:type="dxa"/>
            <w:tcBorders>
              <w:top w:val="single" w:sz="4" w:space="0" w:color="auto"/>
              <w:left w:val="single" w:sz="4" w:space="0" w:color="auto"/>
              <w:bottom w:val="single" w:sz="4" w:space="0" w:color="auto"/>
              <w:right w:val="single" w:sz="4" w:space="0" w:color="auto"/>
            </w:tcBorders>
            <w:vAlign w:val="center"/>
            <w:hideMark/>
          </w:tcPr>
          <w:p w14:paraId="752A93A0" w14:textId="77777777" w:rsidR="00F93BE4" w:rsidRPr="003F3B9A" w:rsidRDefault="00F93BE4" w:rsidP="00F93BE4">
            <w:pPr>
              <w:jc w:val="center"/>
              <w:rPr>
                <w:sz w:val="22"/>
                <w:szCs w:val="22"/>
                <w:lang w:eastAsia="ro-RO"/>
              </w:rPr>
            </w:pPr>
            <w:r w:rsidRPr="003F3B9A">
              <w:rPr>
                <w:sz w:val="22"/>
                <w:szCs w:val="22"/>
                <w:lang w:eastAsia="ro-RO"/>
              </w:rPr>
              <w:t>Avizat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D6E64D8" w14:textId="77777777" w:rsidR="00F93BE4" w:rsidRPr="003F3B9A" w:rsidRDefault="00F93BE4" w:rsidP="00F93BE4">
            <w:pPr>
              <w:jc w:val="center"/>
              <w:rPr>
                <w:sz w:val="22"/>
                <w:szCs w:val="22"/>
                <w:lang w:eastAsia="ro-RO"/>
              </w:rPr>
            </w:pPr>
            <w:r w:rsidRPr="003F3B9A">
              <w:rPr>
                <w:sz w:val="22"/>
                <w:szCs w:val="22"/>
              </w:rPr>
              <w:t>Conf. univ. dr. ing. Ioan Corneliu SĂLIȘTEANU</w:t>
            </w:r>
          </w:p>
        </w:tc>
        <w:tc>
          <w:tcPr>
            <w:tcW w:w="3040" w:type="dxa"/>
            <w:tcBorders>
              <w:top w:val="single" w:sz="4" w:space="0" w:color="auto"/>
              <w:left w:val="single" w:sz="4" w:space="0" w:color="auto"/>
              <w:bottom w:val="single" w:sz="4" w:space="0" w:color="auto"/>
              <w:right w:val="single" w:sz="4" w:space="0" w:color="auto"/>
            </w:tcBorders>
            <w:vAlign w:val="center"/>
            <w:hideMark/>
          </w:tcPr>
          <w:p w14:paraId="0F1FBF43" w14:textId="77777777" w:rsidR="00F93BE4" w:rsidRPr="003F3B9A" w:rsidRDefault="00F93BE4" w:rsidP="00F93BE4">
            <w:pPr>
              <w:jc w:val="center"/>
              <w:rPr>
                <w:sz w:val="22"/>
                <w:szCs w:val="22"/>
                <w:lang w:eastAsia="ro-RO"/>
              </w:rPr>
            </w:pPr>
            <w:r w:rsidRPr="003F3B9A">
              <w:rPr>
                <w:sz w:val="22"/>
                <w:szCs w:val="22"/>
              </w:rPr>
              <w:t>Rector</w:t>
            </w:r>
          </w:p>
        </w:tc>
        <w:tc>
          <w:tcPr>
            <w:tcW w:w="1716" w:type="dxa"/>
            <w:tcBorders>
              <w:top w:val="single" w:sz="4" w:space="0" w:color="auto"/>
              <w:left w:val="single" w:sz="4" w:space="0" w:color="auto"/>
              <w:bottom w:val="single" w:sz="4" w:space="0" w:color="auto"/>
              <w:right w:val="single" w:sz="4" w:space="0" w:color="auto"/>
            </w:tcBorders>
            <w:vAlign w:val="center"/>
          </w:tcPr>
          <w:p w14:paraId="4FF92C81" w14:textId="77777777" w:rsidR="00F93BE4" w:rsidRPr="003F3B9A" w:rsidRDefault="00F93BE4" w:rsidP="00F93BE4">
            <w:pPr>
              <w:jc w:val="center"/>
              <w:rPr>
                <w:sz w:val="22"/>
                <w:szCs w:val="22"/>
                <w:lang w:eastAsia="ro-RO"/>
              </w:rPr>
            </w:pPr>
          </w:p>
          <w:p w14:paraId="681DF9FD" w14:textId="77777777" w:rsidR="00F93BE4" w:rsidRDefault="00F93BE4" w:rsidP="00F93BE4">
            <w:pPr>
              <w:jc w:val="center"/>
              <w:rPr>
                <w:sz w:val="22"/>
                <w:szCs w:val="22"/>
                <w:lang w:eastAsia="ro-RO"/>
              </w:rPr>
            </w:pPr>
          </w:p>
          <w:p w14:paraId="252D2F6D" w14:textId="77777777" w:rsidR="00F93BE4" w:rsidRPr="003F3B9A" w:rsidRDefault="00F93BE4" w:rsidP="00F93BE4">
            <w:pPr>
              <w:jc w:val="center"/>
              <w:rPr>
                <w:sz w:val="22"/>
                <w:szCs w:val="22"/>
                <w:lang w:eastAsia="ro-RO"/>
              </w:rPr>
            </w:pPr>
          </w:p>
        </w:tc>
      </w:tr>
    </w:tbl>
    <w:p w14:paraId="2DC1C40D" w14:textId="77777777" w:rsidR="0070307C" w:rsidRPr="003F3B9A" w:rsidRDefault="0070307C" w:rsidP="00AF322A">
      <w:pPr>
        <w:widowControl w:val="0"/>
        <w:tabs>
          <w:tab w:val="left" w:pos="993"/>
        </w:tabs>
        <w:spacing w:line="264" w:lineRule="auto"/>
        <w:rPr>
          <w:rFonts w:ascii="Arial" w:hAnsi="Arial" w:cs="Arial"/>
          <w:color w:val="000000"/>
        </w:rPr>
      </w:pPr>
    </w:p>
    <w:tbl>
      <w:tblPr>
        <w:tblW w:w="10364" w:type="dxa"/>
        <w:jc w:val="center"/>
        <w:tblLayout w:type="fixed"/>
        <w:tblCellMar>
          <w:left w:w="71" w:type="dxa"/>
          <w:right w:w="71" w:type="dxa"/>
        </w:tblCellMar>
        <w:tblLook w:val="04A0" w:firstRow="1" w:lastRow="0" w:firstColumn="1" w:lastColumn="0" w:noHBand="0" w:noVBand="1"/>
      </w:tblPr>
      <w:tblGrid>
        <w:gridCol w:w="7033"/>
        <w:gridCol w:w="3331"/>
      </w:tblGrid>
      <w:tr w:rsidR="00AF322A" w:rsidRPr="003F3B9A" w14:paraId="698DBD8D" w14:textId="77777777" w:rsidTr="00780426">
        <w:trPr>
          <w:trHeight w:val="183"/>
          <w:jc w:val="center"/>
        </w:trPr>
        <w:tc>
          <w:tcPr>
            <w:tcW w:w="7033" w:type="dxa"/>
            <w:tcMar>
              <w:top w:w="0" w:type="dxa"/>
              <w:left w:w="108" w:type="dxa"/>
              <w:bottom w:w="0" w:type="dxa"/>
              <w:right w:w="108" w:type="dxa"/>
            </w:tcMar>
            <w:hideMark/>
          </w:tcPr>
          <w:p w14:paraId="4B8F6DE4" w14:textId="1BA77F2E" w:rsidR="00AF322A" w:rsidRPr="009D4A62" w:rsidRDefault="00AF322A" w:rsidP="00780426">
            <w:pPr>
              <w:widowControl w:val="0"/>
              <w:rPr>
                <w:sz w:val="22"/>
                <w:szCs w:val="22"/>
                <w:lang w:eastAsia="ro-RO"/>
              </w:rPr>
            </w:pPr>
            <w:r w:rsidRPr="009D4A62">
              <w:rPr>
                <w:sz w:val="22"/>
                <w:szCs w:val="22"/>
                <w:lang w:eastAsia="ro-RO"/>
              </w:rPr>
              <w:t xml:space="preserve">EDIŢIA: </w:t>
            </w:r>
            <w:r w:rsidR="00F93BE4">
              <w:rPr>
                <w:b/>
                <w:bCs/>
                <w:sz w:val="22"/>
                <w:szCs w:val="22"/>
                <w:lang w:eastAsia="ro-RO"/>
              </w:rPr>
              <w:t>1</w:t>
            </w:r>
          </w:p>
          <w:p w14:paraId="587797E6" w14:textId="77777777" w:rsidR="00AF322A" w:rsidRPr="009D4A62" w:rsidRDefault="00AF322A" w:rsidP="00780426">
            <w:pPr>
              <w:rPr>
                <w:sz w:val="22"/>
                <w:szCs w:val="22"/>
                <w:lang w:eastAsia="ro-RO"/>
              </w:rPr>
            </w:pPr>
          </w:p>
        </w:tc>
        <w:tc>
          <w:tcPr>
            <w:tcW w:w="3331" w:type="dxa"/>
            <w:tcMar>
              <w:top w:w="0" w:type="dxa"/>
              <w:left w:w="108" w:type="dxa"/>
              <w:bottom w:w="0" w:type="dxa"/>
              <w:right w:w="108" w:type="dxa"/>
            </w:tcMar>
            <w:hideMark/>
          </w:tcPr>
          <w:p w14:paraId="7F0B24BF" w14:textId="77777777" w:rsidR="00AF322A" w:rsidRPr="009D4A62" w:rsidRDefault="00AF322A" w:rsidP="00780426">
            <w:pPr>
              <w:widowControl w:val="0"/>
              <w:jc w:val="right"/>
              <w:rPr>
                <w:sz w:val="22"/>
                <w:szCs w:val="22"/>
                <w:lang w:eastAsia="ro-RO"/>
              </w:rPr>
            </w:pPr>
            <w:r w:rsidRPr="009D4A62">
              <w:rPr>
                <w:sz w:val="22"/>
                <w:szCs w:val="22"/>
                <w:lang w:eastAsia="ro-RO"/>
              </w:rPr>
              <w:t xml:space="preserve">                REVIZIA: </w:t>
            </w:r>
            <w:r w:rsidRPr="009D4A62">
              <w:rPr>
                <w:b/>
                <w:bCs/>
                <w:sz w:val="22"/>
                <w:szCs w:val="22"/>
                <w:u w:val="single"/>
                <w:lang w:eastAsia="ro-RO"/>
              </w:rPr>
              <w:t>0</w:t>
            </w:r>
            <w:r w:rsidRPr="009D4A62">
              <w:rPr>
                <w:sz w:val="22"/>
                <w:szCs w:val="22"/>
                <w:lang w:eastAsia="ro-RO"/>
              </w:rPr>
              <w:t xml:space="preserve"> 1 2 3 4 5</w:t>
            </w:r>
          </w:p>
        </w:tc>
      </w:tr>
      <w:tr w:rsidR="00AF322A" w:rsidRPr="003F3B9A" w14:paraId="0EEB0CE5" w14:textId="77777777" w:rsidTr="00780426">
        <w:trPr>
          <w:jc w:val="center"/>
        </w:trPr>
        <w:tc>
          <w:tcPr>
            <w:tcW w:w="10364" w:type="dxa"/>
            <w:gridSpan w:val="2"/>
            <w:tcMar>
              <w:top w:w="0" w:type="dxa"/>
              <w:left w:w="108" w:type="dxa"/>
              <w:bottom w:w="0" w:type="dxa"/>
              <w:right w:w="108" w:type="dxa"/>
            </w:tcMar>
            <w:vAlign w:val="center"/>
          </w:tcPr>
          <w:p w14:paraId="58E662E1" w14:textId="77777777" w:rsidR="00AF322A" w:rsidRDefault="00AF322A" w:rsidP="00780426">
            <w:pPr>
              <w:widowControl w:val="0"/>
              <w:rPr>
                <w:lang w:eastAsia="ro-RO"/>
              </w:rPr>
            </w:pPr>
          </w:p>
          <w:p w14:paraId="7DADC853" w14:textId="77777777" w:rsidR="009D4A62" w:rsidRPr="003F3B9A" w:rsidRDefault="009D4A62" w:rsidP="00780426">
            <w:pPr>
              <w:widowControl w:val="0"/>
              <w:rPr>
                <w:lang w:eastAsia="ro-RO"/>
              </w:rPr>
            </w:pPr>
          </w:p>
        </w:tc>
      </w:tr>
      <w:tr w:rsidR="00AF322A" w:rsidRPr="003F3B9A" w14:paraId="283B51CB" w14:textId="77777777" w:rsidTr="00780426">
        <w:trPr>
          <w:jc w:val="center"/>
        </w:trPr>
        <w:tc>
          <w:tcPr>
            <w:tcW w:w="10364" w:type="dxa"/>
            <w:gridSpan w:val="2"/>
            <w:tcMar>
              <w:top w:w="0" w:type="dxa"/>
              <w:left w:w="108" w:type="dxa"/>
              <w:bottom w:w="0" w:type="dxa"/>
              <w:right w:w="108" w:type="dxa"/>
            </w:tcMar>
            <w:hideMark/>
          </w:tcPr>
          <w:p w14:paraId="6A5A60AA" w14:textId="3F863607" w:rsidR="00AF322A" w:rsidRPr="003F3B9A" w:rsidRDefault="00AF322A" w:rsidP="00780426">
            <w:pPr>
              <w:widowControl w:val="0"/>
              <w:tabs>
                <w:tab w:val="left" w:pos="-2508"/>
              </w:tabs>
              <w:jc w:val="both"/>
              <w:rPr>
                <w:b/>
                <w:lang w:eastAsia="ro-RO"/>
              </w:rPr>
            </w:pPr>
            <w:r w:rsidRPr="003F3B9A">
              <w:rPr>
                <w:lang w:eastAsia="ro-RO"/>
              </w:rPr>
              <w:t xml:space="preserve">Intră în vigoare începând cu data de: </w:t>
            </w:r>
            <w:r w:rsidR="00F93BE4">
              <w:rPr>
                <w:b/>
                <w:bCs/>
                <w:lang w:eastAsia="ro-RO"/>
              </w:rPr>
              <w:t>..................</w:t>
            </w:r>
          </w:p>
        </w:tc>
      </w:tr>
      <w:tr w:rsidR="00AF322A" w:rsidRPr="003F3B9A" w14:paraId="3667B6F1" w14:textId="77777777" w:rsidTr="00780426">
        <w:trPr>
          <w:jc w:val="center"/>
        </w:trPr>
        <w:tc>
          <w:tcPr>
            <w:tcW w:w="10364" w:type="dxa"/>
            <w:gridSpan w:val="2"/>
            <w:tcMar>
              <w:top w:w="0" w:type="dxa"/>
              <w:left w:w="108" w:type="dxa"/>
              <w:bottom w:w="0" w:type="dxa"/>
              <w:right w:w="108" w:type="dxa"/>
            </w:tcMar>
            <w:hideMark/>
          </w:tcPr>
          <w:p w14:paraId="06BDB224" w14:textId="13DA5FAD" w:rsidR="00AF322A" w:rsidRPr="003F3B9A" w:rsidRDefault="00AF322A" w:rsidP="00780426">
            <w:pPr>
              <w:rPr>
                <w:lang w:eastAsia="ro-RO"/>
              </w:rPr>
            </w:pPr>
            <w:r w:rsidRPr="003F3B9A">
              <w:rPr>
                <w:lang w:eastAsia="ro-RO"/>
              </w:rPr>
              <w:t xml:space="preserve">Aprobat: </w:t>
            </w:r>
            <w:r w:rsidRPr="003F3B9A">
              <w:rPr>
                <w:b/>
                <w:bCs/>
                <w:color w:val="000000"/>
              </w:rPr>
              <w:t xml:space="preserve">HSU nr. </w:t>
            </w:r>
            <w:r w:rsidR="00F93BE4">
              <w:rPr>
                <w:b/>
                <w:bCs/>
                <w:color w:val="000000"/>
              </w:rPr>
              <w:t>...........</w:t>
            </w:r>
            <w:r w:rsidRPr="003F3B9A">
              <w:rPr>
                <w:b/>
                <w:bCs/>
                <w:color w:val="000000"/>
              </w:rPr>
              <w:t xml:space="preserve"> / </w:t>
            </w:r>
            <w:r w:rsidR="00F93BE4">
              <w:rPr>
                <w:b/>
                <w:bCs/>
                <w:lang w:eastAsia="ro-RO"/>
              </w:rPr>
              <w:t>..................</w:t>
            </w:r>
          </w:p>
        </w:tc>
      </w:tr>
    </w:tbl>
    <w:p w14:paraId="43E2074E" w14:textId="77777777" w:rsidR="00AF322A" w:rsidRPr="003F3B9A" w:rsidRDefault="00AF322A" w:rsidP="00AF322A">
      <w:pPr>
        <w:widowControl w:val="0"/>
        <w:tabs>
          <w:tab w:val="left" w:pos="993"/>
        </w:tabs>
        <w:spacing w:line="264" w:lineRule="auto"/>
        <w:ind w:firstLine="720"/>
        <w:jc w:val="center"/>
        <w:rPr>
          <w:rFonts w:ascii="Arial" w:hAnsi="Arial" w:cs="Arial"/>
          <w:color w:val="000000"/>
        </w:rPr>
        <w:sectPr w:rsidR="00AF322A" w:rsidRPr="003F3B9A" w:rsidSect="00AF322A">
          <w:headerReference w:type="default" r:id="rId9"/>
          <w:footerReference w:type="even" r:id="rId10"/>
          <w:footerReference w:type="default" r:id="rId11"/>
          <w:headerReference w:type="first" r:id="rId12"/>
          <w:footerReference w:type="first" r:id="rId13"/>
          <w:pgSz w:w="11907" w:h="16840" w:code="9"/>
          <w:pgMar w:top="1418" w:right="1418" w:bottom="1418" w:left="1418" w:header="680" w:footer="627" w:gutter="0"/>
          <w:cols w:space="720"/>
          <w:docGrid w:linePitch="360"/>
        </w:sectPr>
      </w:pPr>
    </w:p>
    <w:p w14:paraId="513F0750" w14:textId="77777777" w:rsidR="00AF322A" w:rsidRPr="003F3B9A" w:rsidRDefault="00AF322A" w:rsidP="00AF322A">
      <w:pPr>
        <w:widowControl w:val="0"/>
        <w:tabs>
          <w:tab w:val="left" w:pos="993"/>
        </w:tabs>
        <w:spacing w:line="264" w:lineRule="auto"/>
        <w:ind w:firstLine="720"/>
        <w:jc w:val="center"/>
        <w:rPr>
          <w:rFonts w:ascii="Arial" w:hAnsi="Arial" w:cs="Arial"/>
          <w:color w:val="000000"/>
        </w:rPr>
      </w:pPr>
      <w:r w:rsidRPr="003F3B9A">
        <w:rPr>
          <w:rFonts w:ascii="Arial" w:hAnsi="Arial" w:cs="Arial"/>
          <w:color w:val="000000"/>
        </w:rPr>
        <w:lastRenderedPageBreak/>
        <w:t xml:space="preserve">                                                               </w:t>
      </w:r>
    </w:p>
    <w:p w14:paraId="1E702252" w14:textId="77777777" w:rsidR="00544297" w:rsidRDefault="00544297" w:rsidP="00AF322A">
      <w:pPr>
        <w:rPr>
          <w:rFonts w:ascii="Arial" w:hAnsi="Arial" w:cs="Arial"/>
        </w:rPr>
      </w:pPr>
    </w:p>
    <w:p w14:paraId="39A931AA" w14:textId="77777777" w:rsidR="00544297" w:rsidRDefault="00544297" w:rsidP="00AF322A">
      <w:pPr>
        <w:rPr>
          <w:rFonts w:ascii="Arial" w:hAnsi="Arial" w:cs="Arial"/>
        </w:rPr>
      </w:pPr>
    </w:p>
    <w:p w14:paraId="648EF476" w14:textId="77777777" w:rsidR="00544297" w:rsidRPr="003F3B9A" w:rsidRDefault="00544297" w:rsidP="00AF322A">
      <w:pPr>
        <w:rPr>
          <w:rFonts w:ascii="Arial" w:hAnsi="Arial" w:cs="Arial"/>
        </w:rPr>
      </w:pPr>
    </w:p>
    <w:p w14:paraId="62E4D7F7" w14:textId="77777777" w:rsidR="00AF322A" w:rsidRPr="003F3B9A" w:rsidRDefault="00AF322A" w:rsidP="00AF322A">
      <w:pPr>
        <w:rPr>
          <w:rFonts w:ascii="Arial" w:hAnsi="Arial" w:cs="Arial"/>
        </w:rPr>
      </w:pPr>
    </w:p>
    <w:sdt>
      <w:sdtPr>
        <w:rPr>
          <w:rFonts w:ascii="Times New Roman" w:eastAsia="SimSun" w:hAnsi="Times New Roman"/>
          <w:color w:val="auto"/>
          <w:sz w:val="24"/>
          <w:szCs w:val="24"/>
        </w:rPr>
        <w:id w:val="-170728608"/>
        <w:docPartObj>
          <w:docPartGallery w:val="Table of Contents"/>
          <w:docPartUnique/>
        </w:docPartObj>
      </w:sdtPr>
      <w:sdtEndPr>
        <w:rPr>
          <w:b/>
          <w:bCs/>
        </w:rPr>
      </w:sdtEndPr>
      <w:sdtContent>
        <w:p w14:paraId="193ACBBC" w14:textId="1A895E43" w:rsidR="00E05086" w:rsidRPr="00FC79B5" w:rsidRDefault="000B5748" w:rsidP="000B5748">
          <w:pPr>
            <w:pStyle w:val="TOCHeading"/>
            <w:jc w:val="center"/>
            <w:rPr>
              <w:rFonts w:ascii="Times New Roman" w:hAnsi="Times New Roman"/>
              <w:b/>
              <w:bCs/>
              <w:color w:val="auto"/>
              <w:sz w:val="28"/>
              <w:szCs w:val="28"/>
            </w:rPr>
          </w:pPr>
          <w:r w:rsidRPr="00FC79B5">
            <w:rPr>
              <w:rFonts w:ascii="Times New Roman" w:hAnsi="Times New Roman"/>
              <w:b/>
              <w:bCs/>
              <w:color w:val="auto"/>
              <w:sz w:val="28"/>
              <w:szCs w:val="28"/>
            </w:rPr>
            <w:t>CUPRINS</w:t>
          </w:r>
        </w:p>
        <w:p w14:paraId="594671B7" w14:textId="77777777" w:rsidR="00E81493" w:rsidRPr="00FC79B5" w:rsidRDefault="00E81493" w:rsidP="00E81493"/>
        <w:p w14:paraId="5FA42DA2" w14:textId="77777777" w:rsidR="000B5748" w:rsidRPr="00FC79B5" w:rsidRDefault="000B5748" w:rsidP="000B5748"/>
        <w:p w14:paraId="48BE0D61" w14:textId="0D24A056" w:rsidR="00F93BE4" w:rsidRPr="00FC79B5" w:rsidRDefault="00F93BE4" w:rsidP="00F95E72">
          <w:pPr>
            <w:pStyle w:val="TOC1"/>
            <w:spacing w:line="480" w:lineRule="auto"/>
            <w:rPr>
              <w:color w:val="auto"/>
            </w:rPr>
          </w:pPr>
          <w:r w:rsidRPr="00FC79B5">
            <w:rPr>
              <w:color w:val="auto"/>
            </w:rPr>
            <w:t>DISPOZIŢII GENERALE .......................................................................................................</w:t>
          </w:r>
          <w:r w:rsidR="00F021B0">
            <w:rPr>
              <w:color w:val="auto"/>
            </w:rPr>
            <w:t>3</w:t>
          </w:r>
        </w:p>
        <w:p w14:paraId="0A541BA2" w14:textId="125EC42C" w:rsidR="00C75F04" w:rsidRPr="00FC79B5" w:rsidRDefault="00E05086" w:rsidP="00F95E72">
          <w:pPr>
            <w:pStyle w:val="TOC1"/>
            <w:spacing w:line="480" w:lineRule="auto"/>
            <w:rPr>
              <w:color w:val="auto"/>
            </w:rPr>
          </w:pPr>
          <w:r w:rsidRPr="00FC79B5">
            <w:rPr>
              <w:color w:val="auto"/>
            </w:rPr>
            <w:fldChar w:fldCharType="begin"/>
          </w:r>
          <w:r w:rsidRPr="00FC79B5">
            <w:rPr>
              <w:color w:val="auto"/>
            </w:rPr>
            <w:instrText xml:space="preserve"> TOC \o "1-3" \h \z \u </w:instrText>
          </w:r>
          <w:r w:rsidRPr="00FC79B5">
            <w:rPr>
              <w:color w:val="auto"/>
            </w:rPr>
            <w:fldChar w:fldCharType="separate"/>
          </w:r>
          <w:hyperlink w:anchor="_Toc178765640" w:history="1">
            <w:r w:rsidR="00C75F04" w:rsidRPr="00FC79B5">
              <w:rPr>
                <w:rStyle w:val="Hyperlink"/>
                <w:noProof/>
                <w:color w:val="auto"/>
              </w:rPr>
              <w:t>CAPITOLUL I.</w:t>
            </w:r>
            <w:r w:rsidR="00F93BE4" w:rsidRPr="00364F36">
              <w:rPr>
                <w:rStyle w:val="Hyperlink"/>
                <w:bCs w:val="0"/>
                <w:noProof/>
                <w:color w:val="auto"/>
              </w:rPr>
              <w:t xml:space="preserve"> </w:t>
            </w:r>
            <w:r w:rsidR="00F93BE4" w:rsidRPr="00364F36">
              <w:rPr>
                <w:bCs w:val="0"/>
                <w:color w:val="auto"/>
              </w:rPr>
              <w:t xml:space="preserve">STRUCTURI ACADEMICE ŞI COMPETENŢE DECIZIONALE LA NIVELUL </w:t>
            </w:r>
            <w:r w:rsidR="00F93BE4" w:rsidRPr="00364F36">
              <w:rPr>
                <w:bCs w:val="0"/>
                <w:iCs/>
                <w:color w:val="auto"/>
              </w:rPr>
              <w:t>FACULTĂŢII</w:t>
            </w:r>
            <w:r w:rsidR="00C75F04" w:rsidRPr="00FC79B5">
              <w:rPr>
                <w:noProof/>
                <w:webHidden/>
                <w:color w:val="auto"/>
              </w:rPr>
              <w:tab/>
            </w:r>
            <w:r w:rsidR="00C75F04" w:rsidRPr="00FC79B5">
              <w:rPr>
                <w:noProof/>
                <w:webHidden/>
                <w:color w:val="auto"/>
              </w:rPr>
              <w:fldChar w:fldCharType="begin"/>
            </w:r>
            <w:r w:rsidR="00C75F04" w:rsidRPr="00FC79B5">
              <w:rPr>
                <w:noProof/>
                <w:webHidden/>
                <w:color w:val="auto"/>
              </w:rPr>
              <w:instrText xml:space="preserve"> PAGEREF _Toc178765640 \h </w:instrText>
            </w:r>
            <w:r w:rsidR="00C75F04" w:rsidRPr="00FC79B5">
              <w:rPr>
                <w:noProof/>
                <w:webHidden/>
                <w:color w:val="auto"/>
              </w:rPr>
            </w:r>
            <w:r w:rsidR="00C75F04" w:rsidRPr="00FC79B5">
              <w:rPr>
                <w:noProof/>
                <w:webHidden/>
                <w:color w:val="auto"/>
              </w:rPr>
              <w:fldChar w:fldCharType="separate"/>
            </w:r>
            <w:r w:rsidR="00C75F04" w:rsidRPr="00FC79B5">
              <w:rPr>
                <w:noProof/>
                <w:webHidden/>
                <w:color w:val="auto"/>
              </w:rPr>
              <w:t>3</w:t>
            </w:r>
            <w:r w:rsidR="00C75F04" w:rsidRPr="00FC79B5">
              <w:rPr>
                <w:noProof/>
                <w:webHidden/>
                <w:color w:val="auto"/>
              </w:rPr>
              <w:fldChar w:fldCharType="end"/>
            </w:r>
          </w:hyperlink>
        </w:p>
        <w:p w14:paraId="566CB6F9" w14:textId="46ABE661" w:rsidR="00F93BE4" w:rsidRPr="00FC79B5" w:rsidRDefault="00F93BE4" w:rsidP="00F95E72">
          <w:pPr>
            <w:autoSpaceDE w:val="0"/>
            <w:autoSpaceDN w:val="0"/>
            <w:adjustRightInd w:val="0"/>
            <w:spacing w:line="480" w:lineRule="auto"/>
            <w:jc w:val="both"/>
            <w:rPr>
              <w:rFonts w:eastAsia="Batang"/>
              <w:lang w:eastAsia="ko-KR"/>
            </w:rPr>
          </w:pPr>
          <w:r w:rsidRPr="00FC79B5">
            <w:rPr>
              <w:rFonts w:eastAsia="Batang"/>
              <w:lang w:eastAsia="ko-KR"/>
            </w:rPr>
            <w:t>1.1 Consiliul facultăţii..............................................................................................</w:t>
          </w:r>
          <w:r w:rsidR="00F021B0">
            <w:rPr>
              <w:rFonts w:eastAsia="Batang"/>
              <w:lang w:eastAsia="ko-KR"/>
            </w:rPr>
            <w:t>....................3</w:t>
          </w:r>
        </w:p>
        <w:p w14:paraId="23B46406" w14:textId="55D77B8E" w:rsidR="00F93BE4" w:rsidRPr="00FC79B5" w:rsidRDefault="00F93BE4" w:rsidP="00F95E72">
          <w:pPr>
            <w:autoSpaceDE w:val="0"/>
            <w:autoSpaceDN w:val="0"/>
            <w:adjustRightInd w:val="0"/>
            <w:spacing w:line="480" w:lineRule="auto"/>
            <w:jc w:val="both"/>
            <w:rPr>
              <w:rFonts w:eastAsia="Batang"/>
              <w:lang w:eastAsia="ko-KR"/>
            </w:rPr>
          </w:pPr>
          <w:r w:rsidRPr="00FC79B5">
            <w:rPr>
              <w:rFonts w:eastAsia="Batang"/>
              <w:lang w:eastAsia="ko-KR"/>
            </w:rPr>
            <w:t>1.2 Decanul.....................................................................................................................</w:t>
          </w:r>
          <w:r w:rsidR="00F021B0">
            <w:rPr>
              <w:rFonts w:eastAsia="Batang"/>
              <w:lang w:eastAsia="ko-KR"/>
            </w:rPr>
            <w:t>.............4</w:t>
          </w:r>
        </w:p>
        <w:p w14:paraId="71219836" w14:textId="1CEC1775" w:rsidR="00F93BE4" w:rsidRPr="00F95E72" w:rsidRDefault="00F93BE4" w:rsidP="00F95E72">
          <w:pPr>
            <w:autoSpaceDE w:val="0"/>
            <w:autoSpaceDN w:val="0"/>
            <w:adjustRightInd w:val="0"/>
            <w:spacing w:line="480" w:lineRule="auto"/>
            <w:jc w:val="both"/>
            <w:rPr>
              <w:rFonts w:eastAsia="Batang"/>
              <w:lang w:eastAsia="ko-KR"/>
            </w:rPr>
          </w:pPr>
          <w:r w:rsidRPr="00FC79B5">
            <w:rPr>
              <w:rFonts w:eastAsia="Batang"/>
              <w:lang w:eastAsia="ko-KR"/>
            </w:rPr>
            <w:t>1.3 Prodecanul...............................................................................................................</w:t>
          </w:r>
          <w:r w:rsidR="00F021B0">
            <w:rPr>
              <w:rFonts w:eastAsia="Batang"/>
              <w:lang w:eastAsia="ko-KR"/>
            </w:rPr>
            <w:t>...............6</w:t>
          </w:r>
        </w:p>
        <w:p w14:paraId="57B4D9F6" w14:textId="4951E487" w:rsidR="00C75F04" w:rsidRPr="00FC79B5" w:rsidRDefault="00C75F04" w:rsidP="00F95E72">
          <w:pPr>
            <w:pStyle w:val="TOC1"/>
            <w:spacing w:line="480" w:lineRule="auto"/>
            <w:rPr>
              <w:rFonts w:asciiTheme="minorHAnsi" w:eastAsiaTheme="minorEastAsia" w:hAnsiTheme="minorHAnsi" w:cstheme="minorBidi"/>
              <w:noProof/>
              <w:color w:val="auto"/>
              <w:kern w:val="2"/>
              <w:lang w:val="en-US"/>
              <w14:ligatures w14:val="standardContextual"/>
            </w:rPr>
          </w:pPr>
          <w:hyperlink w:anchor="_Toc178765641" w:history="1">
            <w:r w:rsidRPr="00FC79B5">
              <w:rPr>
                <w:rStyle w:val="Hyperlink"/>
                <w:noProof/>
                <w:color w:val="auto"/>
              </w:rPr>
              <w:t xml:space="preserve">CAPITOLUL II. </w:t>
            </w:r>
            <w:r w:rsidR="00F93BE4" w:rsidRPr="00364F36">
              <w:rPr>
                <w:color w:val="auto"/>
              </w:rPr>
              <w:t xml:space="preserve">STRUCTURI ACADEMICE ŞI COMPETENŢE DECIZIONALE LA NIVELUL </w:t>
            </w:r>
            <w:r w:rsidR="00F93BE4" w:rsidRPr="00364F36">
              <w:rPr>
                <w:iCs/>
                <w:color w:val="auto"/>
              </w:rPr>
              <w:t>DEPARTAMENTULUI</w:t>
            </w:r>
            <w:r w:rsidR="00364F36" w:rsidRPr="00364F36">
              <w:rPr>
                <w:iCs/>
                <w:color w:val="auto"/>
              </w:rPr>
              <w:t xml:space="preserve"> LITERE ȘI AL DEPARTAMENTULUI DE ȘTIINȚE POLITICE ȘI COMUNICARE</w:t>
            </w:r>
            <w:r w:rsidRPr="00FC79B5">
              <w:rPr>
                <w:noProof/>
                <w:webHidden/>
                <w:color w:val="auto"/>
              </w:rPr>
              <w:tab/>
            </w:r>
            <w:r w:rsidR="00F021B0">
              <w:rPr>
                <w:noProof/>
                <w:webHidden/>
                <w:color w:val="auto"/>
              </w:rPr>
              <w:t>6</w:t>
            </w:r>
          </w:hyperlink>
        </w:p>
        <w:p w14:paraId="501A907A" w14:textId="2B9C8981" w:rsidR="00C75F04" w:rsidRPr="00364F36" w:rsidRDefault="00C75F04" w:rsidP="00F95E72">
          <w:pPr>
            <w:pStyle w:val="TOC2"/>
            <w:spacing w:line="480" w:lineRule="auto"/>
            <w:rPr>
              <w:rFonts w:asciiTheme="minorHAnsi" w:eastAsiaTheme="minorEastAsia" w:hAnsiTheme="minorHAnsi" w:cstheme="minorBidi"/>
              <w:kern w:val="2"/>
              <w:lang w:val="en-US"/>
              <w14:ligatures w14:val="standardContextual"/>
            </w:rPr>
          </w:pPr>
          <w:hyperlink w:anchor="_Toc178765642" w:history="1">
            <w:r w:rsidRPr="00364F36">
              <w:rPr>
                <w:rStyle w:val="Hyperlink"/>
                <w:b/>
                <w:bCs/>
                <w:color w:val="auto"/>
              </w:rPr>
              <w:t xml:space="preserve">2.1. </w:t>
            </w:r>
            <w:r w:rsidR="00F93BE4" w:rsidRPr="00364F36">
              <w:rPr>
                <w:rFonts w:eastAsia="Batang"/>
                <w:lang w:eastAsia="ko-KR"/>
              </w:rPr>
              <w:t>Consiliul departamentului</w:t>
            </w:r>
            <w:r w:rsidRPr="00364F36">
              <w:rPr>
                <w:webHidden/>
              </w:rPr>
              <w:tab/>
            </w:r>
            <w:r w:rsidR="00F021B0" w:rsidRPr="00364F36">
              <w:rPr>
                <w:webHidden/>
              </w:rPr>
              <w:t>6</w:t>
            </w:r>
          </w:hyperlink>
        </w:p>
        <w:p w14:paraId="06685742" w14:textId="3FCAD3D1" w:rsidR="00C75F04" w:rsidRDefault="00C75F04" w:rsidP="00F95E72">
          <w:pPr>
            <w:pStyle w:val="TOC2"/>
            <w:spacing w:line="480" w:lineRule="auto"/>
          </w:pPr>
          <w:hyperlink w:anchor="_Toc178765643" w:history="1">
            <w:r w:rsidRPr="00364F36">
              <w:rPr>
                <w:rStyle w:val="Hyperlink"/>
                <w:b/>
                <w:bCs/>
                <w:color w:val="auto"/>
              </w:rPr>
              <w:t xml:space="preserve">2.2. </w:t>
            </w:r>
            <w:r w:rsidR="00F93BE4" w:rsidRPr="00364F36">
              <w:rPr>
                <w:rFonts w:eastAsia="Batang"/>
                <w:lang w:eastAsia="ko-KR"/>
              </w:rPr>
              <w:t>Directorul de departament</w:t>
            </w:r>
            <w:r w:rsidRPr="00364F36">
              <w:rPr>
                <w:webHidden/>
              </w:rPr>
              <w:tab/>
            </w:r>
            <w:r w:rsidR="00F021B0" w:rsidRPr="00364F36">
              <w:rPr>
                <w:webHidden/>
              </w:rPr>
              <w:t>7</w:t>
            </w:r>
          </w:hyperlink>
        </w:p>
        <w:p w14:paraId="52986047" w14:textId="399424D2" w:rsidR="00364F36" w:rsidRPr="00364F36" w:rsidRDefault="00364F36" w:rsidP="00F95E72">
          <w:pPr>
            <w:spacing w:line="480" w:lineRule="auto"/>
            <w:rPr>
              <w:b/>
              <w:bCs/>
            </w:rPr>
          </w:pPr>
          <w:r w:rsidRPr="00364F36">
            <w:rPr>
              <w:b/>
              <w:bCs/>
            </w:rPr>
            <w:t>CAPITOLUL III. SECRETARIAT</w:t>
          </w:r>
          <w:r w:rsidR="000F2494">
            <w:rPr>
              <w:b/>
              <w:bCs/>
            </w:rPr>
            <w:t>UL.................</w:t>
          </w:r>
          <w:r w:rsidRPr="00364F36">
            <w:rPr>
              <w:b/>
              <w:bCs/>
            </w:rPr>
            <w:t>.................................................................8</w:t>
          </w:r>
        </w:p>
        <w:p w14:paraId="6BE83C31" w14:textId="49C3D932" w:rsidR="00C75F04" w:rsidRPr="00FC79B5" w:rsidRDefault="00C75F04" w:rsidP="00F95E72">
          <w:pPr>
            <w:pStyle w:val="TOC1"/>
            <w:spacing w:line="480" w:lineRule="auto"/>
            <w:rPr>
              <w:rFonts w:asciiTheme="minorHAnsi" w:eastAsiaTheme="minorEastAsia" w:hAnsiTheme="minorHAnsi" w:cstheme="minorBidi"/>
              <w:noProof/>
              <w:color w:val="auto"/>
              <w:kern w:val="2"/>
              <w:lang w:val="en-US"/>
              <w14:ligatures w14:val="standardContextual"/>
            </w:rPr>
          </w:pPr>
          <w:hyperlink w:anchor="_Toc178765645" w:history="1">
            <w:r w:rsidRPr="00FC79B5">
              <w:rPr>
                <w:rStyle w:val="Hyperlink"/>
                <w:noProof/>
                <w:color w:val="auto"/>
              </w:rPr>
              <w:t>DISPOZIŢII FINALE</w:t>
            </w:r>
            <w:r w:rsidRPr="00FC79B5">
              <w:rPr>
                <w:noProof/>
                <w:webHidden/>
                <w:color w:val="auto"/>
              </w:rPr>
              <w:tab/>
            </w:r>
            <w:r w:rsidR="00F021B0">
              <w:rPr>
                <w:noProof/>
                <w:webHidden/>
                <w:color w:val="auto"/>
              </w:rPr>
              <w:t>8</w:t>
            </w:r>
          </w:hyperlink>
        </w:p>
        <w:p w14:paraId="7FA69FF8" w14:textId="475A0D00" w:rsidR="00E05086" w:rsidRPr="003F3B9A" w:rsidRDefault="00E05086" w:rsidP="00F95E72">
          <w:pPr>
            <w:spacing w:line="480" w:lineRule="auto"/>
          </w:pPr>
          <w:r w:rsidRPr="00FC79B5">
            <w:rPr>
              <w:b/>
              <w:bCs/>
            </w:rPr>
            <w:fldChar w:fldCharType="end"/>
          </w:r>
        </w:p>
      </w:sdtContent>
    </w:sdt>
    <w:p w14:paraId="08D1E4B7" w14:textId="797F06F5" w:rsidR="00AF322A" w:rsidRPr="003F3B9A" w:rsidRDefault="00AF322A" w:rsidP="00AF322A"/>
    <w:p w14:paraId="773FE44B" w14:textId="77777777" w:rsidR="00AF322A" w:rsidRPr="003F3B9A" w:rsidRDefault="00AF322A" w:rsidP="00AF322A">
      <w:pPr>
        <w:rPr>
          <w:rFonts w:ascii="Arial" w:hAnsi="Arial" w:cs="Arial"/>
        </w:rPr>
      </w:pPr>
    </w:p>
    <w:p w14:paraId="6AB282FD" w14:textId="0C8A9A2A" w:rsidR="00F93BE4" w:rsidRPr="00EF4BE1" w:rsidRDefault="00721532" w:rsidP="00F93BE4">
      <w:pPr>
        <w:autoSpaceDE w:val="0"/>
        <w:autoSpaceDN w:val="0"/>
        <w:adjustRightInd w:val="0"/>
        <w:jc w:val="both"/>
        <w:rPr>
          <w:rFonts w:eastAsia="Batang"/>
          <w:lang w:eastAsia="ko-KR"/>
        </w:rPr>
      </w:pPr>
      <w:r>
        <w:rPr>
          <w:rFonts w:ascii="Arial" w:hAnsi="Arial" w:cs="Arial"/>
        </w:rPr>
        <w:tab/>
      </w:r>
    </w:p>
    <w:p w14:paraId="2CC8A27D" w14:textId="77777777" w:rsidR="00AF322A" w:rsidRPr="003F3B9A" w:rsidRDefault="00AF322A" w:rsidP="00AF322A">
      <w:pPr>
        <w:rPr>
          <w:rFonts w:ascii="Arial" w:hAnsi="Arial" w:cs="Arial"/>
        </w:rPr>
      </w:pPr>
    </w:p>
    <w:p w14:paraId="280E6BA8" w14:textId="77777777" w:rsidR="00AF322A" w:rsidRPr="003F3B9A" w:rsidRDefault="00AF322A" w:rsidP="00AF322A">
      <w:pPr>
        <w:rPr>
          <w:rFonts w:ascii="Arial" w:hAnsi="Arial" w:cs="Arial"/>
        </w:rPr>
      </w:pPr>
    </w:p>
    <w:p w14:paraId="4C44C221" w14:textId="77777777" w:rsidR="00AF322A" w:rsidRPr="003F3B9A" w:rsidRDefault="00AF322A" w:rsidP="00AF322A">
      <w:pPr>
        <w:rPr>
          <w:rFonts w:ascii="Arial" w:hAnsi="Arial" w:cs="Arial"/>
        </w:rPr>
      </w:pPr>
    </w:p>
    <w:p w14:paraId="04D84B60" w14:textId="77777777" w:rsidR="00AF322A" w:rsidRPr="003F3B9A" w:rsidRDefault="00AF322A" w:rsidP="00AF322A">
      <w:pPr>
        <w:rPr>
          <w:rFonts w:ascii="Arial" w:hAnsi="Arial" w:cs="Arial"/>
        </w:rPr>
      </w:pPr>
    </w:p>
    <w:p w14:paraId="2929D038" w14:textId="77777777" w:rsidR="00FC79B5" w:rsidRDefault="00F93BE4" w:rsidP="00F93BE4">
      <w:pPr>
        <w:shd w:val="clear" w:color="auto" w:fill="FFFFFF"/>
        <w:jc w:val="both"/>
        <w:rPr>
          <w:rFonts w:ascii="Arial" w:hAnsi="Arial" w:cs="Arial"/>
          <w:color w:val="000000"/>
        </w:rPr>
      </w:pPr>
      <w:r>
        <w:rPr>
          <w:rFonts w:ascii="Arial" w:hAnsi="Arial" w:cs="Arial"/>
          <w:color w:val="000000"/>
        </w:rPr>
        <w:tab/>
      </w:r>
    </w:p>
    <w:p w14:paraId="764A5670" w14:textId="77777777" w:rsidR="00FC79B5" w:rsidRDefault="00FC79B5">
      <w:pPr>
        <w:spacing w:after="160" w:line="259" w:lineRule="auto"/>
        <w:rPr>
          <w:rFonts w:ascii="Arial" w:hAnsi="Arial" w:cs="Arial"/>
          <w:color w:val="000000"/>
        </w:rPr>
      </w:pPr>
      <w:r>
        <w:rPr>
          <w:rFonts w:ascii="Arial" w:hAnsi="Arial" w:cs="Arial"/>
          <w:color w:val="000000"/>
        </w:rPr>
        <w:br w:type="page"/>
      </w:r>
    </w:p>
    <w:p w14:paraId="7DA78AD8" w14:textId="77777777" w:rsidR="00F021B0" w:rsidRDefault="00F021B0" w:rsidP="00FC79B5">
      <w:pPr>
        <w:shd w:val="clear" w:color="auto" w:fill="FFFFFF"/>
        <w:jc w:val="center"/>
        <w:rPr>
          <w:b/>
          <w:bCs/>
          <w:color w:val="000000"/>
        </w:rPr>
      </w:pPr>
    </w:p>
    <w:p w14:paraId="4144DE0A" w14:textId="5127C46E" w:rsidR="00F93BE4" w:rsidRPr="00EF4BE1" w:rsidRDefault="00F93BE4" w:rsidP="00FC79B5">
      <w:pPr>
        <w:shd w:val="clear" w:color="auto" w:fill="FFFFFF"/>
        <w:jc w:val="center"/>
        <w:rPr>
          <w:b/>
          <w:bCs/>
          <w:color w:val="000000"/>
        </w:rPr>
      </w:pPr>
      <w:r w:rsidRPr="00EF4BE1">
        <w:rPr>
          <w:b/>
          <w:bCs/>
          <w:color w:val="000000"/>
        </w:rPr>
        <w:t>DISPOZIŢII GENERALE</w:t>
      </w:r>
    </w:p>
    <w:p w14:paraId="0A070B77" w14:textId="77777777" w:rsidR="00F93BE4" w:rsidRPr="00EF4BE1" w:rsidRDefault="00F93BE4" w:rsidP="00F93BE4">
      <w:pPr>
        <w:jc w:val="both"/>
        <w:rPr>
          <w:b/>
          <w:bCs/>
          <w:color w:val="000000"/>
        </w:rPr>
      </w:pPr>
    </w:p>
    <w:p w14:paraId="4B4F81F0" w14:textId="4C33BADA" w:rsidR="00F93BE4" w:rsidRDefault="00F93BE4" w:rsidP="00F93BE4">
      <w:pPr>
        <w:jc w:val="both"/>
      </w:pPr>
      <w:r w:rsidRPr="00EF4BE1">
        <w:rPr>
          <w:b/>
          <w:bCs/>
          <w:color w:val="000000"/>
        </w:rPr>
        <w:t>Art.1</w:t>
      </w:r>
      <w:r w:rsidR="00FC79B5">
        <w:rPr>
          <w:b/>
          <w:bCs/>
          <w:color w:val="000000"/>
        </w:rPr>
        <w:t xml:space="preserve">. </w:t>
      </w:r>
      <w:r w:rsidRPr="00EF4BE1">
        <w:rPr>
          <w:b/>
        </w:rPr>
        <w:t>Facultatea de Științe Politice, Litere și Comunicare –</w:t>
      </w:r>
      <w:r w:rsidRPr="00EF4BE1">
        <w:t xml:space="preserve"> </w:t>
      </w:r>
      <w:r w:rsidRPr="00EF4BE1">
        <w:rPr>
          <w:b/>
        </w:rPr>
        <w:t>FSPLC</w:t>
      </w:r>
      <w:r w:rsidRPr="00EF4BE1">
        <w:t xml:space="preserve"> este parte componentă a Universităţii „Valahia” din Târgovişte, universitate înfiinţată prin Hotărârea Guvernului României nr. 288 /1.06.1992.</w:t>
      </w:r>
    </w:p>
    <w:p w14:paraId="4438A662" w14:textId="1D511334" w:rsidR="00F93BE4" w:rsidRPr="00EF4BE1" w:rsidRDefault="00F93BE4" w:rsidP="00FC79B5">
      <w:pPr>
        <w:ind w:firstLine="720"/>
        <w:jc w:val="both"/>
      </w:pPr>
      <w:r>
        <w:t xml:space="preserve">Prin </w:t>
      </w:r>
      <w:r w:rsidRPr="008175C0">
        <w:t>H.G. nr. 493 din 17 iulie 2013</w:t>
      </w:r>
      <w:r>
        <w:t xml:space="preserve"> se înființeaza Facultatea de Știinte Politice, Litere și Comunicare (prin reorganizarea altor structuri ale univarsității), având în componență trei domenii de licență: Limba și literatură, Științe ale comunicarii și Științe Politice, administrate de două departamente: Departamentul de Litere și Departamentul de Științe Politice și Comunicare.  </w:t>
      </w:r>
    </w:p>
    <w:p w14:paraId="4C53E168" w14:textId="31F1233B" w:rsidR="00F93BE4" w:rsidRPr="00EF4BE1" w:rsidRDefault="00F93BE4" w:rsidP="00FC79B5">
      <w:pPr>
        <w:ind w:firstLine="720"/>
        <w:jc w:val="both"/>
        <w:rPr>
          <w:b/>
        </w:rPr>
      </w:pPr>
      <w:r w:rsidRPr="00EF4BE1">
        <w:t>Activitatea din facultate are la bază o viziune modernă asupra învăţământului şi cercetării, preocuparea de a asigura condiţii decente de studiu şi viaţă pentru studenţi şi integrarea profesională a absolvenţilor pe piaţa forţei de muncă.</w:t>
      </w:r>
    </w:p>
    <w:p w14:paraId="48FB2A86" w14:textId="77777777" w:rsidR="00F93BE4" w:rsidRPr="00EF4BE1" w:rsidRDefault="00F93BE4" w:rsidP="00F93BE4">
      <w:pPr>
        <w:autoSpaceDE w:val="0"/>
        <w:autoSpaceDN w:val="0"/>
        <w:adjustRightInd w:val="0"/>
        <w:jc w:val="both"/>
      </w:pPr>
    </w:p>
    <w:p w14:paraId="669B250D" w14:textId="77777777" w:rsidR="00F93BE4" w:rsidRPr="00EF4BE1" w:rsidRDefault="00F93BE4" w:rsidP="00F93BE4">
      <w:pPr>
        <w:jc w:val="both"/>
      </w:pPr>
      <w:r w:rsidRPr="00EF4BE1">
        <w:rPr>
          <w:b/>
        </w:rPr>
        <w:t>Art.2.</w:t>
      </w:r>
      <w:r w:rsidRPr="00EF4BE1">
        <w:t xml:space="preserve"> </w:t>
      </w:r>
      <w:r w:rsidRPr="00EF4BE1">
        <w:rPr>
          <w:b/>
        </w:rPr>
        <w:t xml:space="preserve">FACULTATEA DE ȘTIINȚE POLITICE, LITERE ȘI COMUNICARE </w:t>
      </w:r>
      <w:r w:rsidRPr="00EF4BE1">
        <w:t>are următoarele elemente de identificare:</w:t>
      </w:r>
    </w:p>
    <w:p w14:paraId="68E963C6" w14:textId="77777777" w:rsidR="00F93BE4" w:rsidRPr="00EF4BE1" w:rsidRDefault="00F93BE4" w:rsidP="00F93BE4">
      <w:pPr>
        <w:jc w:val="both"/>
      </w:pPr>
      <w:r w:rsidRPr="00EF4BE1">
        <w:t>a) adresă: TÂRGOVIȘTE, Aleea Sinaia, Nr. 13 cod poștal: 130004</w:t>
      </w:r>
    </w:p>
    <w:p w14:paraId="5CA58D07" w14:textId="77777777" w:rsidR="00F93BE4" w:rsidRPr="00B6630A" w:rsidRDefault="00F93BE4" w:rsidP="00F93BE4">
      <w:pPr>
        <w:jc w:val="both"/>
        <w:rPr>
          <w:noProof/>
        </w:rPr>
      </w:pPr>
      <w:r w:rsidRPr="00B6630A">
        <w:t>b)   e-mail:</w:t>
      </w:r>
      <w:r w:rsidRPr="00B6630A">
        <w:rPr>
          <w:noProof/>
        </w:rPr>
        <w:t xml:space="preserve"> </w:t>
      </w:r>
      <w:hyperlink r:id="rId14" w:history="1">
        <w:r w:rsidRPr="00B6630A">
          <w:rPr>
            <w:rStyle w:val="Hyperlink"/>
            <w:color w:val="auto"/>
          </w:rPr>
          <w:t>stiintepolitice@valahia.ro</w:t>
        </w:r>
      </w:hyperlink>
      <w:r>
        <w:t xml:space="preserve">, </w:t>
      </w:r>
      <w:r w:rsidRPr="00B6630A">
        <w:rPr>
          <w:noProof/>
        </w:rPr>
        <w:t xml:space="preserve">web: </w:t>
      </w:r>
      <w:hyperlink r:id="rId15" w:history="1">
        <w:r w:rsidRPr="00B6630A">
          <w:rPr>
            <w:rStyle w:val="Hyperlink"/>
            <w:color w:val="auto"/>
          </w:rPr>
          <w:t>http://fsplc.valahia.ro</w:t>
        </w:r>
      </w:hyperlink>
    </w:p>
    <w:p w14:paraId="5620272C" w14:textId="77777777" w:rsidR="00F93BE4" w:rsidRPr="00EF4BE1" w:rsidRDefault="00F93BE4" w:rsidP="00F93BE4">
      <w:pPr>
        <w:jc w:val="both"/>
        <w:rPr>
          <w:noProof/>
          <w:color w:val="0000FF"/>
        </w:rPr>
      </w:pPr>
    </w:p>
    <w:p w14:paraId="2A8BB6D3" w14:textId="270BC8B1" w:rsidR="00F93BE4" w:rsidRPr="00EF4BE1" w:rsidRDefault="00F93BE4" w:rsidP="00F93BE4">
      <w:pPr>
        <w:jc w:val="both"/>
      </w:pPr>
      <w:r w:rsidRPr="00EF4BE1">
        <w:rPr>
          <w:b/>
          <w:noProof/>
        </w:rPr>
        <w:t>Art.3</w:t>
      </w:r>
      <w:r w:rsidR="00FC79B5">
        <w:rPr>
          <w:b/>
          <w:noProof/>
        </w:rPr>
        <w:t>.</w:t>
      </w:r>
      <w:r w:rsidRPr="00EF4BE1">
        <w:rPr>
          <w:b/>
          <w:noProof/>
        </w:rPr>
        <w:t xml:space="preserve"> </w:t>
      </w:r>
      <w:r w:rsidRPr="00EF4BE1">
        <w:rPr>
          <w:noProof/>
        </w:rPr>
        <w:t xml:space="preserve">Prezentul </w:t>
      </w:r>
      <w:r w:rsidRPr="00EF4BE1">
        <w:t xml:space="preserve"> REGULAMENT DE ORGANIZARE ŞI FUNCŢIONARE, cuprinde structura academică şi administrativă a facultăţii </w:t>
      </w:r>
      <w:r>
        <w:t xml:space="preserve">precum </w:t>
      </w:r>
      <w:r w:rsidRPr="00EF4BE1">
        <w:t>şi atribuţiile organelor de conducere ale acesteia. Facultatea ca unitate funcțională coordonează programe de studii din domeni</w:t>
      </w:r>
      <w:r>
        <w:t>ile: Limba și literatură, Filologie, Științe ale comunicarii și Științe Politice.</w:t>
      </w:r>
    </w:p>
    <w:p w14:paraId="4CF18F73" w14:textId="77777777" w:rsidR="00F93BE4" w:rsidRPr="00EF4BE1" w:rsidRDefault="00F93BE4" w:rsidP="00F93BE4">
      <w:pPr>
        <w:jc w:val="both"/>
      </w:pPr>
    </w:p>
    <w:p w14:paraId="07E8E24E" w14:textId="77777777" w:rsidR="00F021B0" w:rsidRDefault="00F021B0" w:rsidP="00FC79B5">
      <w:pPr>
        <w:shd w:val="clear" w:color="auto" w:fill="FFFFFF"/>
        <w:jc w:val="center"/>
        <w:rPr>
          <w:b/>
          <w:bCs/>
          <w:color w:val="000000"/>
        </w:rPr>
      </w:pPr>
    </w:p>
    <w:p w14:paraId="6376DF86" w14:textId="1F868D56" w:rsidR="00FC79B5" w:rsidRDefault="00F93BE4" w:rsidP="00FC79B5">
      <w:pPr>
        <w:shd w:val="clear" w:color="auto" w:fill="FFFFFF"/>
        <w:jc w:val="center"/>
        <w:rPr>
          <w:b/>
          <w:bCs/>
          <w:color w:val="000000"/>
        </w:rPr>
      </w:pPr>
      <w:r w:rsidRPr="00EF4BE1">
        <w:rPr>
          <w:b/>
          <w:bCs/>
          <w:color w:val="000000"/>
        </w:rPr>
        <w:t>CAP</w:t>
      </w:r>
      <w:r w:rsidR="00FC79B5">
        <w:rPr>
          <w:b/>
          <w:bCs/>
          <w:color w:val="000000"/>
        </w:rPr>
        <w:t>ITOLUL I.</w:t>
      </w:r>
      <w:r w:rsidRPr="00EF4BE1">
        <w:rPr>
          <w:b/>
          <w:bCs/>
          <w:color w:val="000000"/>
        </w:rPr>
        <w:t xml:space="preserve">  </w:t>
      </w:r>
    </w:p>
    <w:p w14:paraId="5A2B55D9" w14:textId="77777777" w:rsidR="00FC79B5" w:rsidRDefault="00F93BE4" w:rsidP="00FC79B5">
      <w:pPr>
        <w:shd w:val="clear" w:color="auto" w:fill="FFFFFF"/>
        <w:jc w:val="center"/>
        <w:rPr>
          <w:b/>
          <w:bCs/>
          <w:color w:val="000000"/>
        </w:rPr>
      </w:pPr>
      <w:r w:rsidRPr="00EF4BE1">
        <w:rPr>
          <w:b/>
          <w:bCs/>
          <w:color w:val="000000"/>
        </w:rPr>
        <w:t xml:space="preserve">STRUCTURI ACADEMICE ŞI COMPETENŢE DECIZIONALE </w:t>
      </w:r>
    </w:p>
    <w:p w14:paraId="6A18FD9A" w14:textId="4B895EEA" w:rsidR="00F93BE4" w:rsidRDefault="00F93BE4" w:rsidP="00FC79B5">
      <w:pPr>
        <w:shd w:val="clear" w:color="auto" w:fill="FFFFFF"/>
        <w:jc w:val="center"/>
        <w:rPr>
          <w:b/>
          <w:iCs/>
          <w:color w:val="000000"/>
        </w:rPr>
      </w:pPr>
      <w:r w:rsidRPr="00EF4BE1">
        <w:rPr>
          <w:b/>
          <w:bCs/>
          <w:color w:val="000000"/>
        </w:rPr>
        <w:t>LA NIVELUL</w:t>
      </w:r>
      <w:r w:rsidRPr="00EF4BE1">
        <w:t xml:space="preserve"> </w:t>
      </w:r>
      <w:r w:rsidRPr="00EF4BE1">
        <w:rPr>
          <w:b/>
          <w:iCs/>
          <w:color w:val="000000"/>
        </w:rPr>
        <w:t>FACULTĂŢII</w:t>
      </w:r>
    </w:p>
    <w:p w14:paraId="76A00353" w14:textId="77777777" w:rsidR="00FC79B5" w:rsidRPr="00EF4BE1" w:rsidRDefault="00FC79B5" w:rsidP="00FC79B5">
      <w:pPr>
        <w:shd w:val="clear" w:color="auto" w:fill="FFFFFF"/>
        <w:jc w:val="center"/>
        <w:rPr>
          <w:b/>
          <w:iCs/>
          <w:color w:val="000000"/>
        </w:rPr>
      </w:pPr>
    </w:p>
    <w:p w14:paraId="5BC5DA14" w14:textId="77777777" w:rsidR="00F93BE4" w:rsidRPr="00AA122D" w:rsidRDefault="00F93BE4" w:rsidP="00F93BE4">
      <w:pPr>
        <w:shd w:val="clear" w:color="auto" w:fill="FFFFFF"/>
        <w:jc w:val="both"/>
        <w:rPr>
          <w:color w:val="000000"/>
          <w:spacing w:val="-2"/>
        </w:rPr>
      </w:pPr>
      <w:r w:rsidRPr="00AA122D">
        <w:rPr>
          <w:color w:val="000000"/>
          <w:spacing w:val="-2"/>
        </w:rPr>
        <w:t>a. Structurile de conducere academică ale facultății sunt:</w:t>
      </w:r>
    </w:p>
    <w:p w14:paraId="504C2900" w14:textId="77777777" w:rsidR="00F93BE4" w:rsidRPr="00AA122D" w:rsidRDefault="00F93BE4" w:rsidP="00F93BE4">
      <w:pPr>
        <w:numPr>
          <w:ilvl w:val="0"/>
          <w:numId w:val="19"/>
        </w:numPr>
        <w:shd w:val="clear" w:color="auto" w:fill="FFFFFF"/>
        <w:tabs>
          <w:tab w:val="left" w:pos="1170"/>
        </w:tabs>
        <w:ind w:left="0" w:firstLine="709"/>
        <w:jc w:val="both"/>
        <w:rPr>
          <w:color w:val="000000"/>
          <w:spacing w:val="-2"/>
        </w:rPr>
      </w:pPr>
      <w:r w:rsidRPr="00AA122D">
        <w:rPr>
          <w:color w:val="000000"/>
          <w:spacing w:val="-2"/>
        </w:rPr>
        <w:t>consiliul facultății,</w:t>
      </w:r>
    </w:p>
    <w:p w14:paraId="14CDC8E2" w14:textId="77777777" w:rsidR="00F93BE4" w:rsidRPr="00AA122D" w:rsidRDefault="00F93BE4" w:rsidP="00F93BE4">
      <w:pPr>
        <w:numPr>
          <w:ilvl w:val="0"/>
          <w:numId w:val="19"/>
        </w:numPr>
        <w:shd w:val="clear" w:color="auto" w:fill="FFFFFF"/>
        <w:tabs>
          <w:tab w:val="left" w:pos="1170"/>
        </w:tabs>
        <w:ind w:left="0" w:firstLine="709"/>
        <w:jc w:val="both"/>
        <w:rPr>
          <w:color w:val="000000"/>
          <w:spacing w:val="-2"/>
        </w:rPr>
      </w:pPr>
      <w:r w:rsidRPr="00AA122D">
        <w:rPr>
          <w:color w:val="000000"/>
          <w:spacing w:val="-2"/>
        </w:rPr>
        <w:t>consiliul departamentului.</w:t>
      </w:r>
    </w:p>
    <w:p w14:paraId="35A03E73" w14:textId="77777777" w:rsidR="00F93BE4" w:rsidRPr="00AA122D" w:rsidRDefault="00F93BE4" w:rsidP="00F93BE4">
      <w:pPr>
        <w:shd w:val="clear" w:color="auto" w:fill="FFFFFF"/>
        <w:jc w:val="both"/>
        <w:rPr>
          <w:color w:val="000000"/>
          <w:spacing w:val="-2"/>
        </w:rPr>
      </w:pPr>
      <w:r w:rsidRPr="00AA122D">
        <w:rPr>
          <w:color w:val="000000"/>
          <w:spacing w:val="-2"/>
        </w:rPr>
        <w:t>b. funcțiile de conducere academică ale facultății sunt:</w:t>
      </w:r>
    </w:p>
    <w:p w14:paraId="5F888C08" w14:textId="77777777" w:rsidR="00F93BE4" w:rsidRPr="00AA122D" w:rsidRDefault="00F93BE4" w:rsidP="00F93BE4">
      <w:pPr>
        <w:numPr>
          <w:ilvl w:val="0"/>
          <w:numId w:val="20"/>
        </w:numPr>
        <w:shd w:val="clear" w:color="auto" w:fill="FFFFFF"/>
        <w:tabs>
          <w:tab w:val="left" w:pos="1170"/>
        </w:tabs>
        <w:ind w:left="0" w:firstLine="709"/>
        <w:jc w:val="both"/>
        <w:rPr>
          <w:color w:val="000000"/>
          <w:spacing w:val="-2"/>
        </w:rPr>
      </w:pPr>
      <w:r w:rsidRPr="00AA122D">
        <w:rPr>
          <w:color w:val="000000"/>
          <w:spacing w:val="-2"/>
        </w:rPr>
        <w:t>decan,</w:t>
      </w:r>
    </w:p>
    <w:p w14:paraId="1470E8F9" w14:textId="77777777" w:rsidR="00F93BE4" w:rsidRPr="00AA122D" w:rsidRDefault="00F93BE4" w:rsidP="00F93BE4">
      <w:pPr>
        <w:numPr>
          <w:ilvl w:val="0"/>
          <w:numId w:val="20"/>
        </w:numPr>
        <w:shd w:val="clear" w:color="auto" w:fill="FFFFFF"/>
        <w:tabs>
          <w:tab w:val="left" w:pos="1170"/>
        </w:tabs>
        <w:ind w:left="0" w:firstLine="709"/>
        <w:jc w:val="both"/>
        <w:rPr>
          <w:color w:val="000000"/>
          <w:spacing w:val="-2"/>
        </w:rPr>
      </w:pPr>
      <w:r w:rsidRPr="00AA122D">
        <w:rPr>
          <w:color w:val="000000"/>
          <w:spacing w:val="-2"/>
        </w:rPr>
        <w:t>prodecan,</w:t>
      </w:r>
    </w:p>
    <w:p w14:paraId="4AA658AC" w14:textId="77777777" w:rsidR="00F93BE4" w:rsidRPr="00AA122D" w:rsidRDefault="00F93BE4" w:rsidP="00F93BE4">
      <w:pPr>
        <w:numPr>
          <w:ilvl w:val="0"/>
          <w:numId w:val="20"/>
        </w:numPr>
        <w:shd w:val="clear" w:color="auto" w:fill="FFFFFF"/>
        <w:tabs>
          <w:tab w:val="left" w:pos="1170"/>
        </w:tabs>
        <w:ind w:left="0" w:firstLine="709"/>
        <w:jc w:val="both"/>
        <w:rPr>
          <w:color w:val="000000"/>
          <w:spacing w:val="-2"/>
        </w:rPr>
      </w:pPr>
      <w:r w:rsidRPr="00AA122D">
        <w:rPr>
          <w:color w:val="000000"/>
          <w:spacing w:val="-2"/>
        </w:rPr>
        <w:t>director de departament.</w:t>
      </w:r>
    </w:p>
    <w:p w14:paraId="6AA48B82" w14:textId="77777777" w:rsidR="00F93BE4" w:rsidRPr="00EF4BE1" w:rsidRDefault="00F93BE4" w:rsidP="00F93BE4">
      <w:pPr>
        <w:shd w:val="clear" w:color="auto" w:fill="FFFFFF"/>
        <w:jc w:val="both"/>
        <w:rPr>
          <w:b/>
          <w:bCs/>
          <w:color w:val="000000"/>
          <w:spacing w:val="-2"/>
        </w:rPr>
      </w:pPr>
    </w:p>
    <w:p w14:paraId="4588EFF0" w14:textId="38E5AB8F" w:rsidR="00F93BE4" w:rsidRPr="00FC79B5" w:rsidRDefault="00FC79B5" w:rsidP="00FC79B5">
      <w:pPr>
        <w:pStyle w:val="ListParagraph"/>
        <w:numPr>
          <w:ilvl w:val="1"/>
          <w:numId w:val="22"/>
        </w:numPr>
        <w:shd w:val="clear" w:color="auto" w:fill="FFFFFF"/>
        <w:jc w:val="both"/>
        <w:rPr>
          <w:b/>
          <w:bCs/>
          <w:iCs/>
          <w:color w:val="000000"/>
          <w:spacing w:val="-5"/>
        </w:rPr>
      </w:pPr>
      <w:r>
        <w:rPr>
          <w:b/>
          <w:bCs/>
          <w:iCs/>
          <w:color w:val="000000"/>
          <w:spacing w:val="-5"/>
        </w:rPr>
        <w:t xml:space="preserve"> </w:t>
      </w:r>
      <w:r w:rsidR="00F93BE4" w:rsidRPr="00FC79B5">
        <w:rPr>
          <w:b/>
          <w:bCs/>
          <w:iCs/>
          <w:color w:val="000000"/>
          <w:spacing w:val="-5"/>
        </w:rPr>
        <w:t>Consiliul facultăţii</w:t>
      </w:r>
    </w:p>
    <w:p w14:paraId="3169B1BD" w14:textId="77777777" w:rsidR="00F93BE4" w:rsidRPr="00EF4BE1" w:rsidRDefault="00F93BE4" w:rsidP="00F93BE4">
      <w:pPr>
        <w:shd w:val="clear" w:color="auto" w:fill="FFFFFF"/>
        <w:jc w:val="both"/>
        <w:rPr>
          <w:b/>
          <w:bCs/>
          <w:color w:val="000000"/>
          <w:spacing w:val="-5"/>
        </w:rPr>
      </w:pPr>
    </w:p>
    <w:p w14:paraId="3ED47A8C" w14:textId="77777777" w:rsidR="00F93BE4" w:rsidRPr="00EF4BE1" w:rsidRDefault="00F93BE4" w:rsidP="00F93BE4">
      <w:pPr>
        <w:shd w:val="clear" w:color="auto" w:fill="FFFFFF"/>
        <w:jc w:val="both"/>
        <w:rPr>
          <w:color w:val="000000"/>
        </w:rPr>
      </w:pPr>
      <w:r w:rsidRPr="00EF4BE1">
        <w:rPr>
          <w:b/>
          <w:bCs/>
          <w:color w:val="000000"/>
          <w:spacing w:val="-5"/>
        </w:rPr>
        <w:t xml:space="preserve">Art. </w:t>
      </w:r>
      <w:r w:rsidRPr="00EF4BE1">
        <w:rPr>
          <w:b/>
          <w:color w:val="000000"/>
          <w:spacing w:val="-5"/>
        </w:rPr>
        <w:t>4.</w:t>
      </w:r>
      <w:r w:rsidRPr="00EF4BE1">
        <w:rPr>
          <w:color w:val="000000"/>
        </w:rPr>
        <w:t xml:space="preserve"> </w:t>
      </w:r>
    </w:p>
    <w:p w14:paraId="786E335C" w14:textId="77777777" w:rsidR="00F93BE4" w:rsidRPr="00EF4BE1" w:rsidRDefault="00F93BE4" w:rsidP="00F93BE4">
      <w:pPr>
        <w:shd w:val="clear" w:color="auto" w:fill="FFFFFF"/>
        <w:jc w:val="both"/>
        <w:rPr>
          <w:bCs/>
          <w:color w:val="000000"/>
          <w:spacing w:val="-5"/>
        </w:rPr>
      </w:pPr>
      <w:r w:rsidRPr="00EF4BE1">
        <w:rPr>
          <w:color w:val="000000"/>
        </w:rPr>
        <w:t xml:space="preserve">(1) Consiliul facultăţii reprezintă forul de conducere al facultăţii, acesta fiind format din cadre didactice titulare şi studenţi (cu o reprezentare de minim 25% din numărul total de membri) și </w:t>
      </w:r>
      <w:r w:rsidRPr="00EF4BE1">
        <w:rPr>
          <w:color w:val="000000"/>
          <w:spacing w:val="-5"/>
        </w:rPr>
        <w:t xml:space="preserve"> este prezidat de către </w:t>
      </w:r>
      <w:r w:rsidRPr="00EF4BE1">
        <w:rPr>
          <w:bCs/>
          <w:color w:val="000000"/>
          <w:spacing w:val="-5"/>
        </w:rPr>
        <w:t>decan.</w:t>
      </w:r>
    </w:p>
    <w:p w14:paraId="36B53CD8" w14:textId="77777777" w:rsidR="00F93BE4" w:rsidRPr="00EF4BE1" w:rsidRDefault="00F93BE4" w:rsidP="00F93BE4">
      <w:pPr>
        <w:shd w:val="clear" w:color="auto" w:fill="FFFFFF"/>
        <w:jc w:val="both"/>
        <w:rPr>
          <w:color w:val="000000"/>
          <w:spacing w:val="5"/>
        </w:rPr>
      </w:pPr>
      <w:r w:rsidRPr="00EF4BE1">
        <w:rPr>
          <w:color w:val="000000"/>
          <w:spacing w:val="5"/>
        </w:rPr>
        <w:t>(2) Membrii, cadre didactice din componența consiliului facultăţii sunt aleși de către cadrele didactice titulare prin vot universal, direct și secret, cu respectarea prevederilor privind reprezentativitatea, iar membrii studenți sunt aleși de către studenții facultății.</w:t>
      </w:r>
    </w:p>
    <w:p w14:paraId="61EBFE03" w14:textId="77777777" w:rsidR="00F93BE4" w:rsidRPr="00EF4BE1" w:rsidRDefault="00F93BE4" w:rsidP="00F93BE4">
      <w:pPr>
        <w:shd w:val="clear" w:color="auto" w:fill="FFFFFF"/>
        <w:jc w:val="both"/>
        <w:rPr>
          <w:color w:val="000000"/>
          <w:spacing w:val="-1"/>
        </w:rPr>
      </w:pPr>
      <w:r w:rsidRPr="00EF4BE1">
        <w:rPr>
          <w:color w:val="000000"/>
          <w:spacing w:val="5"/>
        </w:rPr>
        <w:lastRenderedPageBreak/>
        <w:t xml:space="preserve">(3) Consiliul facultăţii se întruneşte lunar, în sesiune ordinară </w:t>
      </w:r>
      <w:r w:rsidRPr="00EF4BE1">
        <w:rPr>
          <w:color w:val="000000"/>
          <w:spacing w:val="-4"/>
        </w:rPr>
        <w:t xml:space="preserve">convocată, în scris, cu </w:t>
      </w:r>
      <w:r w:rsidRPr="00EF4BE1">
        <w:rPr>
          <w:color w:val="000000"/>
          <w:spacing w:val="2"/>
        </w:rPr>
        <w:t>cel puţin trei zile înainte</w:t>
      </w:r>
      <w:r w:rsidRPr="00EF4BE1">
        <w:rPr>
          <w:color w:val="000000"/>
          <w:spacing w:val="5"/>
        </w:rPr>
        <w:t xml:space="preserve"> şi în sesiuni </w:t>
      </w:r>
      <w:r w:rsidRPr="00EF4BE1">
        <w:rPr>
          <w:color w:val="000000"/>
          <w:spacing w:val="1"/>
        </w:rPr>
        <w:t>extraordinare,</w:t>
      </w:r>
      <w:r w:rsidRPr="00EF4BE1">
        <w:rPr>
          <w:color w:val="000000"/>
          <w:spacing w:val="-3"/>
        </w:rPr>
        <w:t xml:space="preserve"> convocate cu minim 24 de ore înainte de către</w:t>
      </w:r>
      <w:r w:rsidRPr="00EF4BE1">
        <w:rPr>
          <w:color w:val="000000"/>
          <w:spacing w:val="1"/>
        </w:rPr>
        <w:t xml:space="preserve"> decan sau la cererea a cel  puţin jumătate din numărul </w:t>
      </w:r>
      <w:r w:rsidRPr="00EF4BE1">
        <w:rPr>
          <w:color w:val="000000"/>
          <w:spacing w:val="-1"/>
        </w:rPr>
        <w:t>membrilor consiliului facultăţii.</w:t>
      </w:r>
      <w:r>
        <w:rPr>
          <w:color w:val="000000"/>
          <w:spacing w:val="-1"/>
        </w:rPr>
        <w:t xml:space="preserve"> Ședințele extraordinare se pot desfășura și in format on-line.</w:t>
      </w:r>
    </w:p>
    <w:p w14:paraId="357CA73C" w14:textId="77777777" w:rsidR="00F93BE4" w:rsidRDefault="00F93BE4" w:rsidP="00F93BE4">
      <w:pPr>
        <w:shd w:val="clear" w:color="auto" w:fill="FFFFFF"/>
        <w:jc w:val="both"/>
        <w:rPr>
          <w:color w:val="000000"/>
          <w:spacing w:val="-1"/>
        </w:rPr>
      </w:pPr>
      <w:r w:rsidRPr="00EF4BE1">
        <w:rPr>
          <w:color w:val="000000"/>
          <w:spacing w:val="3"/>
        </w:rPr>
        <w:t xml:space="preserve">(4) Consiliul facultăţii poate să-şi stabilească comisii de specialitate, prezidate de către un </w:t>
      </w:r>
      <w:r w:rsidRPr="00EF4BE1">
        <w:rPr>
          <w:color w:val="000000"/>
          <w:spacing w:val="-1"/>
        </w:rPr>
        <w:t>membru al consiliului.</w:t>
      </w:r>
    </w:p>
    <w:p w14:paraId="0A288317" w14:textId="77777777" w:rsidR="00F93BE4" w:rsidRPr="00EF4BE1" w:rsidRDefault="00F93BE4" w:rsidP="00F93BE4">
      <w:pPr>
        <w:shd w:val="clear" w:color="auto" w:fill="FFFFFF"/>
        <w:jc w:val="both"/>
      </w:pPr>
      <w:r>
        <w:rPr>
          <w:color w:val="000000"/>
          <w:spacing w:val="-1"/>
        </w:rPr>
        <w:t>(5) La ședințele Consiliului Facultatii, la propunerea decanului, pot participa si alte persoane, în calitate de invitați, fără drept de vot asupra punctelor de pe ordinea de zi</w:t>
      </w:r>
    </w:p>
    <w:p w14:paraId="4F39B81C" w14:textId="77777777" w:rsidR="00F93BE4" w:rsidRPr="00EF4BE1" w:rsidRDefault="00F93BE4" w:rsidP="00F93BE4">
      <w:pPr>
        <w:shd w:val="clear" w:color="auto" w:fill="FFFFFF"/>
        <w:jc w:val="both"/>
        <w:rPr>
          <w:b/>
          <w:bCs/>
          <w:color w:val="000000"/>
          <w:spacing w:val="-5"/>
        </w:rPr>
      </w:pPr>
    </w:p>
    <w:p w14:paraId="7458F132" w14:textId="77777777" w:rsidR="00F93BE4" w:rsidRPr="00EF4BE1" w:rsidRDefault="00F93BE4" w:rsidP="00F93BE4">
      <w:pPr>
        <w:shd w:val="clear" w:color="auto" w:fill="FFFFFF"/>
        <w:jc w:val="both"/>
        <w:rPr>
          <w:color w:val="000000"/>
          <w:spacing w:val="-5"/>
        </w:rPr>
      </w:pPr>
      <w:r w:rsidRPr="00EF4BE1">
        <w:rPr>
          <w:b/>
          <w:bCs/>
          <w:color w:val="000000"/>
          <w:spacing w:val="-5"/>
        </w:rPr>
        <w:t xml:space="preserve">Art. </w:t>
      </w:r>
      <w:r w:rsidRPr="00EF4BE1">
        <w:rPr>
          <w:b/>
          <w:color w:val="000000"/>
          <w:spacing w:val="-5"/>
        </w:rPr>
        <w:t>5.</w:t>
      </w:r>
      <w:r w:rsidRPr="00EF4BE1">
        <w:rPr>
          <w:color w:val="000000"/>
        </w:rPr>
        <w:t xml:space="preserve"> </w:t>
      </w:r>
      <w:r w:rsidRPr="00EF4BE1">
        <w:rPr>
          <w:color w:val="000000"/>
          <w:spacing w:val="-5"/>
        </w:rPr>
        <w:t xml:space="preserve"> </w:t>
      </w:r>
    </w:p>
    <w:p w14:paraId="132A0201" w14:textId="77777777" w:rsidR="00F93BE4" w:rsidRPr="00EF4BE1" w:rsidRDefault="00F93BE4" w:rsidP="00F93BE4">
      <w:pPr>
        <w:shd w:val="clear" w:color="auto" w:fill="FFFFFF"/>
        <w:jc w:val="both"/>
        <w:rPr>
          <w:bCs/>
          <w:color w:val="000000"/>
          <w:spacing w:val="-5"/>
        </w:rPr>
      </w:pPr>
      <w:r w:rsidRPr="00EF4BE1">
        <w:rPr>
          <w:color w:val="000000"/>
          <w:spacing w:val="-5"/>
        </w:rPr>
        <w:t xml:space="preserve">Consiliul facultăţii are următoarele </w:t>
      </w:r>
      <w:r w:rsidRPr="00EF4BE1">
        <w:rPr>
          <w:bCs/>
          <w:color w:val="000000"/>
          <w:spacing w:val="-5"/>
        </w:rPr>
        <w:t>atribuţii:</w:t>
      </w:r>
    </w:p>
    <w:p w14:paraId="4D9B9723" w14:textId="77777777" w:rsidR="00F93BE4" w:rsidRPr="00EF4BE1" w:rsidRDefault="00F93BE4" w:rsidP="00F93BE4">
      <w:pPr>
        <w:autoSpaceDE w:val="0"/>
        <w:autoSpaceDN w:val="0"/>
        <w:adjustRightInd w:val="0"/>
        <w:jc w:val="both"/>
        <w:rPr>
          <w:color w:val="161616"/>
        </w:rPr>
      </w:pPr>
      <w:r w:rsidRPr="00EF4BE1">
        <w:rPr>
          <w:color w:val="161616"/>
        </w:rPr>
        <w:t xml:space="preserve">(a) aprobă, la propunerea decanului, structura, organizarea și funcționarea facultății; </w:t>
      </w:r>
    </w:p>
    <w:p w14:paraId="6501EB16" w14:textId="77777777" w:rsidR="00F93BE4" w:rsidRPr="00EF4BE1" w:rsidRDefault="00F93BE4" w:rsidP="00F93BE4">
      <w:pPr>
        <w:autoSpaceDE w:val="0"/>
        <w:autoSpaceDN w:val="0"/>
        <w:adjustRightInd w:val="0"/>
        <w:jc w:val="both"/>
        <w:rPr>
          <w:color w:val="161616"/>
        </w:rPr>
      </w:pPr>
      <w:r w:rsidRPr="00EF4BE1">
        <w:rPr>
          <w:color w:val="161616"/>
        </w:rPr>
        <w:t xml:space="preserve">(b) stabilește misiunea și obiectivele facultății și ale departamentului; </w:t>
      </w:r>
    </w:p>
    <w:p w14:paraId="15A48EE0" w14:textId="77777777" w:rsidR="00F93BE4" w:rsidRPr="00EF4BE1" w:rsidRDefault="00F93BE4" w:rsidP="00F93BE4">
      <w:pPr>
        <w:autoSpaceDE w:val="0"/>
        <w:autoSpaceDN w:val="0"/>
        <w:adjustRightInd w:val="0"/>
        <w:jc w:val="both"/>
        <w:rPr>
          <w:color w:val="303030"/>
        </w:rPr>
      </w:pPr>
      <w:r w:rsidRPr="00EF4BE1">
        <w:rPr>
          <w:color w:val="161616"/>
        </w:rPr>
        <w:t>(c) aprobă planul de dezvoltare strategic și planul operațional al facultății</w:t>
      </w:r>
      <w:r w:rsidRPr="00EF4BE1">
        <w:rPr>
          <w:color w:val="303030"/>
        </w:rPr>
        <w:t xml:space="preserve">; </w:t>
      </w:r>
    </w:p>
    <w:p w14:paraId="6509DFB8" w14:textId="77777777" w:rsidR="00F93BE4" w:rsidRPr="00EF4BE1" w:rsidRDefault="00F93BE4" w:rsidP="00F93BE4">
      <w:pPr>
        <w:autoSpaceDE w:val="0"/>
        <w:autoSpaceDN w:val="0"/>
        <w:adjustRightInd w:val="0"/>
        <w:jc w:val="both"/>
        <w:rPr>
          <w:color w:val="161616"/>
        </w:rPr>
      </w:pPr>
      <w:r w:rsidRPr="00EF4BE1">
        <w:rPr>
          <w:color w:val="161616"/>
        </w:rPr>
        <w:t xml:space="preserve">(d) aprobă programele de studii coordonate de facultate; </w:t>
      </w:r>
    </w:p>
    <w:p w14:paraId="46D88676" w14:textId="77777777" w:rsidR="00F93BE4" w:rsidRPr="00EF4BE1" w:rsidRDefault="00F93BE4" w:rsidP="00F93BE4">
      <w:pPr>
        <w:autoSpaceDE w:val="0"/>
        <w:autoSpaceDN w:val="0"/>
        <w:adjustRightInd w:val="0"/>
        <w:jc w:val="both"/>
        <w:rPr>
          <w:color w:val="161616"/>
        </w:rPr>
      </w:pPr>
      <w:r w:rsidRPr="00EF4BE1">
        <w:rPr>
          <w:color w:val="161616"/>
        </w:rPr>
        <w:t>(e) controlează activitatea decanului și aprobă rapoartele anuale ale acestuia privind starea generală a facultății</w:t>
      </w:r>
      <w:r w:rsidRPr="00EF4BE1">
        <w:rPr>
          <w:color w:val="303030"/>
        </w:rPr>
        <w:t xml:space="preserve">, </w:t>
      </w:r>
      <w:r w:rsidRPr="00EF4BE1">
        <w:rPr>
          <w:color w:val="161616"/>
        </w:rPr>
        <w:t xml:space="preserve">asigurarea calității și respectarea eticii universitare la nivelul facultății; </w:t>
      </w:r>
    </w:p>
    <w:p w14:paraId="7BAB36ED" w14:textId="77777777" w:rsidR="00F93BE4" w:rsidRPr="00EF4BE1" w:rsidRDefault="00F93BE4" w:rsidP="00F93BE4">
      <w:pPr>
        <w:autoSpaceDE w:val="0"/>
        <w:autoSpaceDN w:val="0"/>
        <w:adjustRightInd w:val="0"/>
        <w:jc w:val="both"/>
        <w:rPr>
          <w:color w:val="303030"/>
        </w:rPr>
      </w:pPr>
      <w:r w:rsidRPr="00EF4BE1">
        <w:rPr>
          <w:color w:val="161616"/>
        </w:rPr>
        <w:t xml:space="preserve">(f) aprobă </w:t>
      </w:r>
      <w:r w:rsidRPr="00EF4BE1">
        <w:rPr>
          <w:color w:val="000000"/>
        </w:rPr>
        <w:t>fișele</w:t>
      </w:r>
      <w:r w:rsidRPr="00EF4BE1">
        <w:rPr>
          <w:color w:val="161616"/>
        </w:rPr>
        <w:t xml:space="preserve"> disciplinelor de studii aferente programelor de studii</w:t>
      </w:r>
      <w:r w:rsidRPr="00EF4BE1">
        <w:rPr>
          <w:color w:val="303030"/>
        </w:rPr>
        <w:t xml:space="preserve">; </w:t>
      </w:r>
    </w:p>
    <w:p w14:paraId="72672F09" w14:textId="77777777" w:rsidR="00F93BE4" w:rsidRPr="00EF4BE1" w:rsidRDefault="00F93BE4" w:rsidP="00F93BE4">
      <w:pPr>
        <w:autoSpaceDE w:val="0"/>
        <w:autoSpaceDN w:val="0"/>
        <w:adjustRightInd w:val="0"/>
        <w:jc w:val="both"/>
        <w:rPr>
          <w:color w:val="161616"/>
        </w:rPr>
      </w:pPr>
      <w:r w:rsidRPr="00EF4BE1">
        <w:rPr>
          <w:color w:val="161616"/>
        </w:rPr>
        <w:t xml:space="preserve">(g) aprobă regulamentele departamentului </w:t>
      </w:r>
      <w:r w:rsidRPr="00EF4BE1">
        <w:rPr>
          <w:color w:val="000000"/>
        </w:rPr>
        <w:t>și ale centrelor de cercetare</w:t>
      </w:r>
      <w:r w:rsidRPr="00EF4BE1">
        <w:rPr>
          <w:color w:val="161616"/>
        </w:rPr>
        <w:t xml:space="preserve">; </w:t>
      </w:r>
    </w:p>
    <w:p w14:paraId="7B845FBB" w14:textId="77777777" w:rsidR="00F93BE4" w:rsidRPr="00EF4BE1" w:rsidRDefault="00F93BE4" w:rsidP="00F93BE4">
      <w:pPr>
        <w:autoSpaceDE w:val="0"/>
        <w:autoSpaceDN w:val="0"/>
        <w:adjustRightInd w:val="0"/>
        <w:jc w:val="both"/>
        <w:rPr>
          <w:color w:val="000000"/>
        </w:rPr>
      </w:pPr>
      <w:r w:rsidRPr="00EF4BE1">
        <w:rPr>
          <w:color w:val="161616"/>
        </w:rPr>
        <w:t>(h</w:t>
      </w:r>
      <w:r w:rsidRPr="00EF4BE1">
        <w:rPr>
          <w:color w:val="000000"/>
        </w:rPr>
        <w:t xml:space="preserve">) aprobă modalitatea de utilizare a veniturilor atrase de facultate; </w:t>
      </w:r>
    </w:p>
    <w:p w14:paraId="205985B1" w14:textId="77777777" w:rsidR="00F93BE4" w:rsidRPr="00EF4BE1" w:rsidRDefault="00F93BE4" w:rsidP="00F93BE4">
      <w:pPr>
        <w:autoSpaceDE w:val="0"/>
        <w:autoSpaceDN w:val="0"/>
        <w:adjustRightInd w:val="0"/>
        <w:jc w:val="both"/>
        <w:rPr>
          <w:color w:val="303030"/>
        </w:rPr>
      </w:pPr>
      <w:r w:rsidRPr="00EF4BE1">
        <w:rPr>
          <w:color w:val="161616"/>
        </w:rPr>
        <w:t>(i) întocmește regulamentul propriu de finalizare a studiilor în baza regulamentului aprobat de Senatul universitar și a metodologiei cadru stabilite prin ordin al ministrului de resort</w:t>
      </w:r>
      <w:r w:rsidRPr="00EF4BE1">
        <w:rPr>
          <w:color w:val="303030"/>
        </w:rPr>
        <w:t xml:space="preserve">; </w:t>
      </w:r>
    </w:p>
    <w:p w14:paraId="256A9B6A" w14:textId="77777777" w:rsidR="00F93BE4" w:rsidRPr="00EF4BE1" w:rsidRDefault="00F93BE4" w:rsidP="00F93BE4">
      <w:pPr>
        <w:autoSpaceDE w:val="0"/>
        <w:autoSpaceDN w:val="0"/>
        <w:adjustRightInd w:val="0"/>
        <w:jc w:val="both"/>
        <w:rPr>
          <w:color w:val="161616"/>
        </w:rPr>
      </w:pPr>
      <w:r w:rsidRPr="00EF4BE1">
        <w:rPr>
          <w:color w:val="161616"/>
        </w:rPr>
        <w:t xml:space="preserve">(j) aprobă rapoartele de autoevaluare întocmite de Comisia de evaluare și asigurare a calității în vederea evaluării academice și a acreditării programelor de studii; </w:t>
      </w:r>
    </w:p>
    <w:p w14:paraId="05D8E942" w14:textId="77777777" w:rsidR="00F93BE4" w:rsidRPr="00EF4BE1" w:rsidRDefault="00F93BE4" w:rsidP="00F93BE4">
      <w:pPr>
        <w:autoSpaceDE w:val="0"/>
        <w:autoSpaceDN w:val="0"/>
        <w:adjustRightInd w:val="0"/>
        <w:jc w:val="both"/>
        <w:rPr>
          <w:color w:val="161616"/>
        </w:rPr>
      </w:pPr>
      <w:r w:rsidRPr="00EF4BE1">
        <w:rPr>
          <w:color w:val="161616"/>
        </w:rPr>
        <w:t xml:space="preserve">(k) avizează și propune spre aprobare componența comisiilor de finalizare a studiilor și a celor de ocupare a posturilor didactice de la nivelul facultății; </w:t>
      </w:r>
    </w:p>
    <w:p w14:paraId="6D7941D8" w14:textId="77777777" w:rsidR="00F93BE4" w:rsidRPr="00EF4BE1" w:rsidRDefault="00F93BE4" w:rsidP="00F93BE4">
      <w:pPr>
        <w:autoSpaceDE w:val="0"/>
        <w:autoSpaceDN w:val="0"/>
        <w:adjustRightInd w:val="0"/>
        <w:jc w:val="both"/>
        <w:rPr>
          <w:color w:val="303030"/>
        </w:rPr>
      </w:pPr>
      <w:r w:rsidRPr="00EF4BE1">
        <w:rPr>
          <w:color w:val="161616"/>
        </w:rPr>
        <w:t>(l) stabilește comisia de evaluare a îndeplinirii criteriilor și a standardelor minimale prevăzute de lege pentru ocuparea posturilor didactice și de cercetare</w:t>
      </w:r>
      <w:r w:rsidRPr="00EF4BE1">
        <w:rPr>
          <w:color w:val="303030"/>
        </w:rPr>
        <w:t xml:space="preserve">; </w:t>
      </w:r>
    </w:p>
    <w:p w14:paraId="5FDFF680" w14:textId="77777777" w:rsidR="00F93BE4" w:rsidRPr="00EF4BE1" w:rsidRDefault="00F93BE4" w:rsidP="00F93BE4">
      <w:pPr>
        <w:widowControl w:val="0"/>
        <w:shd w:val="clear" w:color="auto" w:fill="FFFFFF"/>
        <w:autoSpaceDE w:val="0"/>
        <w:autoSpaceDN w:val="0"/>
        <w:adjustRightInd w:val="0"/>
        <w:jc w:val="both"/>
        <w:rPr>
          <w:color w:val="000000"/>
        </w:rPr>
      </w:pPr>
      <w:r w:rsidRPr="00EF4BE1">
        <w:rPr>
          <w:color w:val="000000"/>
          <w:spacing w:val="-1"/>
        </w:rPr>
        <w:t xml:space="preserve">(m) avizează propunerile departamentului de specialitate privind acordarea titlului de Doctor </w:t>
      </w:r>
      <w:r w:rsidRPr="00EF4BE1">
        <w:rPr>
          <w:color w:val="000000"/>
        </w:rPr>
        <w:t>Honoris Causa;</w:t>
      </w:r>
    </w:p>
    <w:p w14:paraId="2E00703B" w14:textId="77777777" w:rsidR="00F93BE4" w:rsidRPr="00EF4BE1" w:rsidRDefault="00F93BE4" w:rsidP="00F93BE4">
      <w:pPr>
        <w:widowControl w:val="0"/>
        <w:shd w:val="clear" w:color="auto" w:fill="FFFFFF"/>
        <w:autoSpaceDE w:val="0"/>
        <w:autoSpaceDN w:val="0"/>
        <w:adjustRightInd w:val="0"/>
        <w:jc w:val="both"/>
        <w:rPr>
          <w:color w:val="000000"/>
        </w:rPr>
      </w:pPr>
      <w:r w:rsidRPr="00EF4BE1">
        <w:rPr>
          <w:color w:val="000000"/>
          <w:spacing w:val="-1"/>
        </w:rPr>
        <w:t>(n) coordonează activitatea  departamentului facultăţii;</w:t>
      </w:r>
    </w:p>
    <w:p w14:paraId="61DE5834" w14:textId="77777777" w:rsidR="00F93BE4" w:rsidRPr="00EF4BE1" w:rsidRDefault="00F93BE4" w:rsidP="00F93BE4">
      <w:pPr>
        <w:widowControl w:val="0"/>
        <w:shd w:val="clear" w:color="auto" w:fill="FFFFFF"/>
        <w:tabs>
          <w:tab w:val="left" w:pos="346"/>
        </w:tabs>
        <w:autoSpaceDE w:val="0"/>
        <w:autoSpaceDN w:val="0"/>
        <w:adjustRightInd w:val="0"/>
        <w:jc w:val="both"/>
        <w:rPr>
          <w:color w:val="000000"/>
          <w:spacing w:val="-12"/>
        </w:rPr>
      </w:pPr>
      <w:r w:rsidRPr="00EF4BE1">
        <w:rPr>
          <w:color w:val="000000"/>
          <w:spacing w:val="2"/>
        </w:rPr>
        <w:t xml:space="preserve">(o) avizează </w:t>
      </w:r>
      <w:r w:rsidRPr="00EF4BE1">
        <w:rPr>
          <w:bCs/>
          <w:color w:val="000000"/>
          <w:spacing w:val="2"/>
        </w:rPr>
        <w:t>statele de funcţii</w:t>
      </w:r>
      <w:r w:rsidRPr="00EF4BE1">
        <w:rPr>
          <w:b/>
          <w:bCs/>
          <w:color w:val="000000"/>
          <w:spacing w:val="2"/>
        </w:rPr>
        <w:t xml:space="preserve"> </w:t>
      </w:r>
      <w:r w:rsidRPr="00EF4BE1">
        <w:rPr>
          <w:color w:val="000000"/>
          <w:spacing w:val="2"/>
        </w:rPr>
        <w:t>elaborate de către departament</w:t>
      </w:r>
      <w:r w:rsidRPr="00EF4BE1">
        <w:rPr>
          <w:color w:val="000000"/>
          <w:spacing w:val="-5"/>
        </w:rPr>
        <w:t>;</w:t>
      </w:r>
    </w:p>
    <w:p w14:paraId="29EABBC0" w14:textId="77777777" w:rsidR="00F93BE4" w:rsidRPr="00EF4BE1" w:rsidRDefault="00F93BE4" w:rsidP="00F93BE4">
      <w:pPr>
        <w:widowControl w:val="0"/>
        <w:shd w:val="clear" w:color="auto" w:fill="FFFFFF"/>
        <w:autoSpaceDE w:val="0"/>
        <w:autoSpaceDN w:val="0"/>
        <w:adjustRightInd w:val="0"/>
        <w:jc w:val="both"/>
        <w:rPr>
          <w:color w:val="000000"/>
        </w:rPr>
      </w:pPr>
      <w:r w:rsidRPr="00EF4BE1">
        <w:rPr>
          <w:color w:val="000000"/>
          <w:spacing w:val="-5"/>
        </w:rPr>
        <w:t xml:space="preserve">(p) propune condiţiile specifice de </w:t>
      </w:r>
      <w:r w:rsidRPr="00EF4BE1">
        <w:rPr>
          <w:bCs/>
          <w:color w:val="000000"/>
          <w:spacing w:val="-5"/>
        </w:rPr>
        <w:t xml:space="preserve">admitere </w:t>
      </w:r>
      <w:r w:rsidRPr="00EF4BE1">
        <w:rPr>
          <w:color w:val="000000"/>
          <w:spacing w:val="-5"/>
        </w:rPr>
        <w:t xml:space="preserve">la toate nivelurile de studii şi gestionează acest proces, </w:t>
      </w:r>
    </w:p>
    <w:p w14:paraId="2D318E11" w14:textId="77777777" w:rsidR="00F93BE4" w:rsidRPr="00EF4BE1" w:rsidRDefault="00F93BE4" w:rsidP="00F93BE4">
      <w:pPr>
        <w:widowControl w:val="0"/>
        <w:shd w:val="clear" w:color="auto" w:fill="FFFFFF"/>
        <w:autoSpaceDE w:val="0"/>
        <w:autoSpaceDN w:val="0"/>
        <w:adjustRightInd w:val="0"/>
        <w:jc w:val="both"/>
        <w:rPr>
          <w:color w:val="000000"/>
        </w:rPr>
      </w:pPr>
      <w:r w:rsidRPr="00EF4BE1">
        <w:rPr>
          <w:color w:val="000000"/>
          <w:spacing w:val="-5"/>
        </w:rPr>
        <w:t>(r) asigură desfăşurarea examenului de licenţă;</w:t>
      </w:r>
    </w:p>
    <w:p w14:paraId="6123E96E" w14:textId="77777777" w:rsidR="00F93BE4" w:rsidRPr="00EF4BE1" w:rsidRDefault="00F93BE4" w:rsidP="00F93BE4">
      <w:pPr>
        <w:widowControl w:val="0"/>
        <w:shd w:val="clear" w:color="auto" w:fill="FFFFFF"/>
        <w:autoSpaceDE w:val="0"/>
        <w:autoSpaceDN w:val="0"/>
        <w:adjustRightInd w:val="0"/>
        <w:jc w:val="both"/>
        <w:rPr>
          <w:color w:val="000000"/>
        </w:rPr>
      </w:pPr>
      <w:r w:rsidRPr="00EF4BE1">
        <w:rPr>
          <w:color w:val="000000"/>
          <w:spacing w:val="-5"/>
        </w:rPr>
        <w:t xml:space="preserve">(s) gestionează </w:t>
      </w:r>
      <w:r w:rsidRPr="00EF4BE1">
        <w:rPr>
          <w:bCs/>
          <w:color w:val="000000"/>
          <w:spacing w:val="-5"/>
        </w:rPr>
        <w:t xml:space="preserve">transferul </w:t>
      </w:r>
      <w:r w:rsidRPr="00EF4BE1">
        <w:rPr>
          <w:color w:val="000000"/>
          <w:spacing w:val="-5"/>
        </w:rPr>
        <w:t>interuniversitar al studenţilor din facultate;</w:t>
      </w:r>
    </w:p>
    <w:p w14:paraId="39BF1733" w14:textId="77777777" w:rsidR="00F93BE4" w:rsidRPr="00EF4BE1" w:rsidRDefault="00F93BE4" w:rsidP="00F93BE4">
      <w:pPr>
        <w:widowControl w:val="0"/>
        <w:shd w:val="clear" w:color="auto" w:fill="FFFFFF"/>
        <w:autoSpaceDE w:val="0"/>
        <w:autoSpaceDN w:val="0"/>
        <w:adjustRightInd w:val="0"/>
        <w:jc w:val="both"/>
        <w:rPr>
          <w:color w:val="000000"/>
        </w:rPr>
      </w:pPr>
      <w:r w:rsidRPr="00EF4BE1">
        <w:rPr>
          <w:color w:val="000000"/>
          <w:spacing w:val="-5"/>
        </w:rPr>
        <w:t xml:space="preserve">(t) coordonează organizarea </w:t>
      </w:r>
      <w:r w:rsidRPr="00EF4BE1">
        <w:rPr>
          <w:bCs/>
          <w:color w:val="000000"/>
          <w:spacing w:val="-5"/>
        </w:rPr>
        <w:t xml:space="preserve">manifestărilor </w:t>
      </w:r>
      <w:r w:rsidRPr="00EF4BE1">
        <w:rPr>
          <w:color w:val="000000"/>
          <w:spacing w:val="-5"/>
        </w:rPr>
        <w:t>ştiinţifice;</w:t>
      </w:r>
    </w:p>
    <w:p w14:paraId="72E9CB21" w14:textId="77777777" w:rsidR="00F93BE4" w:rsidRPr="00EF4BE1" w:rsidRDefault="00F93BE4" w:rsidP="00F93BE4">
      <w:pPr>
        <w:widowControl w:val="0"/>
        <w:shd w:val="clear" w:color="auto" w:fill="FFFFFF"/>
        <w:autoSpaceDE w:val="0"/>
        <w:autoSpaceDN w:val="0"/>
        <w:adjustRightInd w:val="0"/>
        <w:jc w:val="both"/>
        <w:rPr>
          <w:color w:val="000000"/>
        </w:rPr>
      </w:pPr>
      <w:r w:rsidRPr="00EF4BE1">
        <w:rPr>
          <w:color w:val="000000"/>
        </w:rPr>
        <w:t>(u) îndeplineşte alte atribuţii conform Cartei universitare sau propuse de Senat.</w:t>
      </w:r>
    </w:p>
    <w:p w14:paraId="0219F1BF" w14:textId="77777777" w:rsidR="00FC79B5" w:rsidRDefault="00FC79B5" w:rsidP="00F93BE4">
      <w:pPr>
        <w:shd w:val="clear" w:color="auto" w:fill="FFFFFF"/>
        <w:jc w:val="both"/>
        <w:rPr>
          <w:b/>
          <w:iCs/>
          <w:color w:val="000000"/>
          <w:spacing w:val="-2"/>
        </w:rPr>
      </w:pPr>
    </w:p>
    <w:p w14:paraId="0E229565" w14:textId="0AE158D7" w:rsidR="00F93BE4" w:rsidRPr="00EF4BE1" w:rsidRDefault="00F93BE4" w:rsidP="00F93BE4">
      <w:pPr>
        <w:shd w:val="clear" w:color="auto" w:fill="FFFFFF"/>
        <w:jc w:val="both"/>
        <w:rPr>
          <w:b/>
          <w:iCs/>
          <w:color w:val="000000"/>
          <w:spacing w:val="-2"/>
        </w:rPr>
      </w:pPr>
      <w:r w:rsidRPr="00EF4BE1">
        <w:rPr>
          <w:b/>
          <w:iCs/>
          <w:color w:val="000000"/>
          <w:spacing w:val="-2"/>
        </w:rPr>
        <w:t>1. 2. Decanul</w:t>
      </w:r>
    </w:p>
    <w:p w14:paraId="5FCA0673" w14:textId="77777777" w:rsidR="00F93BE4" w:rsidRPr="00EF4BE1" w:rsidRDefault="00F93BE4" w:rsidP="00F93BE4">
      <w:pPr>
        <w:shd w:val="clear" w:color="auto" w:fill="FFFFFF"/>
        <w:jc w:val="both"/>
        <w:rPr>
          <w:b/>
          <w:iCs/>
          <w:color w:val="000000"/>
          <w:spacing w:val="-2"/>
        </w:rPr>
      </w:pPr>
    </w:p>
    <w:p w14:paraId="646663E9" w14:textId="77777777" w:rsidR="00F93BE4" w:rsidRPr="00EF4BE1" w:rsidRDefault="00F93BE4" w:rsidP="00F93BE4">
      <w:pPr>
        <w:shd w:val="clear" w:color="auto" w:fill="FFFFFF"/>
        <w:jc w:val="both"/>
        <w:rPr>
          <w:b/>
          <w:bCs/>
          <w:color w:val="000000"/>
          <w:spacing w:val="4"/>
        </w:rPr>
      </w:pPr>
      <w:r w:rsidRPr="00EF4BE1">
        <w:rPr>
          <w:b/>
          <w:bCs/>
          <w:color w:val="000000"/>
          <w:spacing w:val="4"/>
        </w:rPr>
        <w:t xml:space="preserve">Art. 6. </w:t>
      </w:r>
    </w:p>
    <w:p w14:paraId="4713BE55" w14:textId="77777777" w:rsidR="00F93BE4" w:rsidRPr="00EF4BE1" w:rsidRDefault="00F93BE4" w:rsidP="00F93BE4">
      <w:pPr>
        <w:autoSpaceDE w:val="0"/>
        <w:autoSpaceDN w:val="0"/>
        <w:adjustRightInd w:val="0"/>
        <w:jc w:val="both"/>
        <w:rPr>
          <w:rFonts w:ascii="Arial" w:hAnsi="Arial" w:cs="Arial"/>
          <w:color w:val="000000"/>
        </w:rPr>
      </w:pPr>
      <w:r w:rsidRPr="00EF4BE1">
        <w:rPr>
          <w:color w:val="000000"/>
        </w:rPr>
        <w:t xml:space="preserve">(1) Decanul răspunde de managementul și conducerea Facultății de </w:t>
      </w:r>
      <w:r w:rsidRPr="00EF4BE1">
        <w:rPr>
          <w:color w:val="000000"/>
          <w:spacing w:val="-4"/>
        </w:rPr>
        <w:t>Științe Politice, Litere și Comunicare</w:t>
      </w:r>
    </w:p>
    <w:p w14:paraId="5B7990CE" w14:textId="77777777" w:rsidR="00F93BE4" w:rsidRPr="00EF4BE1" w:rsidRDefault="00F93BE4" w:rsidP="00F93BE4">
      <w:pPr>
        <w:autoSpaceDE w:val="0"/>
        <w:autoSpaceDN w:val="0"/>
        <w:adjustRightInd w:val="0"/>
        <w:spacing w:after="39"/>
        <w:jc w:val="both"/>
        <w:rPr>
          <w:color w:val="000000"/>
        </w:rPr>
      </w:pPr>
      <w:r w:rsidRPr="00EF4BE1">
        <w:rPr>
          <w:color w:val="000000"/>
        </w:rPr>
        <w:t xml:space="preserve">(2) Decanul reprezintă facultatea </w:t>
      </w:r>
      <w:r w:rsidRPr="00EF4BE1">
        <w:rPr>
          <w:color w:val="000000"/>
          <w:spacing w:val="-4"/>
        </w:rPr>
        <w:t xml:space="preserve">în raporturile cu Senatul, Consiliul de administraţie </w:t>
      </w:r>
      <w:r w:rsidRPr="00EF4BE1">
        <w:rPr>
          <w:color w:val="000000"/>
        </w:rPr>
        <w:t xml:space="preserve">şi în organismele la </w:t>
      </w:r>
      <w:r w:rsidRPr="00EF4BE1">
        <w:rPr>
          <w:color w:val="000000"/>
          <w:spacing w:val="-4"/>
        </w:rPr>
        <w:t>care facultatea este afiliată;</w:t>
      </w:r>
    </w:p>
    <w:p w14:paraId="61B50514" w14:textId="77777777" w:rsidR="00F93BE4" w:rsidRPr="00EF4BE1" w:rsidRDefault="00F93BE4" w:rsidP="00F93BE4">
      <w:pPr>
        <w:autoSpaceDE w:val="0"/>
        <w:autoSpaceDN w:val="0"/>
        <w:adjustRightInd w:val="0"/>
        <w:spacing w:after="39"/>
        <w:jc w:val="both"/>
        <w:rPr>
          <w:color w:val="000000"/>
        </w:rPr>
      </w:pPr>
      <w:r w:rsidRPr="00EF4BE1">
        <w:rPr>
          <w:color w:val="000000"/>
        </w:rPr>
        <w:t>(3) Decanul conduce ședințele Consiliului facultății.</w:t>
      </w:r>
    </w:p>
    <w:p w14:paraId="7890ACB9" w14:textId="77777777" w:rsidR="00F93BE4" w:rsidRPr="00EF4BE1" w:rsidRDefault="00F93BE4" w:rsidP="00F93BE4">
      <w:pPr>
        <w:autoSpaceDE w:val="0"/>
        <w:autoSpaceDN w:val="0"/>
        <w:adjustRightInd w:val="0"/>
        <w:spacing w:after="39"/>
        <w:jc w:val="both"/>
        <w:rPr>
          <w:color w:val="000000"/>
        </w:rPr>
      </w:pPr>
      <w:r w:rsidRPr="00EF4BE1">
        <w:rPr>
          <w:color w:val="000000"/>
        </w:rPr>
        <w:lastRenderedPageBreak/>
        <w:t xml:space="preserve">(4) Decanul prezintă anual Consiliului facultății un raport privind starea facultății. </w:t>
      </w:r>
    </w:p>
    <w:p w14:paraId="613F3AF4" w14:textId="77777777" w:rsidR="00F93BE4" w:rsidRPr="00EF4BE1" w:rsidRDefault="00F93BE4" w:rsidP="00F93BE4">
      <w:pPr>
        <w:autoSpaceDE w:val="0"/>
        <w:autoSpaceDN w:val="0"/>
        <w:adjustRightInd w:val="0"/>
        <w:jc w:val="both"/>
        <w:rPr>
          <w:color w:val="000000"/>
        </w:rPr>
      </w:pPr>
      <w:r w:rsidRPr="00EF4BE1">
        <w:rPr>
          <w:color w:val="000000"/>
        </w:rPr>
        <w:t xml:space="preserve">(5) În exercitarea atribuțiilor sale, decanul aplică hotărârile Rectorului, Consiliului de administrație, Senatului universitar și ale Consiliului facultății. </w:t>
      </w:r>
    </w:p>
    <w:p w14:paraId="51C58552" w14:textId="77777777" w:rsidR="00F93BE4" w:rsidRPr="00EF4BE1" w:rsidRDefault="00F93BE4" w:rsidP="00F93BE4">
      <w:pPr>
        <w:shd w:val="clear" w:color="auto" w:fill="FFFFFF"/>
        <w:tabs>
          <w:tab w:val="left" w:pos="389"/>
        </w:tabs>
        <w:jc w:val="both"/>
        <w:rPr>
          <w:color w:val="000000"/>
          <w:spacing w:val="-1"/>
        </w:rPr>
      </w:pPr>
    </w:p>
    <w:p w14:paraId="21987D19" w14:textId="77777777" w:rsidR="00F93BE4" w:rsidRPr="00EF4BE1" w:rsidRDefault="00F93BE4" w:rsidP="00F93BE4">
      <w:pPr>
        <w:shd w:val="clear" w:color="auto" w:fill="FFFFFF"/>
        <w:tabs>
          <w:tab w:val="left" w:pos="389"/>
        </w:tabs>
        <w:jc w:val="both"/>
        <w:rPr>
          <w:b/>
          <w:bCs/>
          <w:color w:val="000000"/>
          <w:spacing w:val="-6"/>
        </w:rPr>
      </w:pPr>
      <w:r w:rsidRPr="00EF4BE1">
        <w:rPr>
          <w:b/>
          <w:bCs/>
          <w:color w:val="000000"/>
          <w:spacing w:val="1"/>
        </w:rPr>
        <w:t>Art. 7</w:t>
      </w:r>
      <w:r w:rsidRPr="00EF4BE1">
        <w:rPr>
          <w:b/>
          <w:bCs/>
          <w:color w:val="000000"/>
          <w:spacing w:val="-6"/>
        </w:rPr>
        <w:t xml:space="preserve">. </w:t>
      </w:r>
    </w:p>
    <w:p w14:paraId="7203E78B" w14:textId="77777777" w:rsidR="00F93BE4" w:rsidRPr="00EF4BE1" w:rsidRDefault="00F93BE4" w:rsidP="00F93BE4">
      <w:pPr>
        <w:shd w:val="clear" w:color="auto" w:fill="FFFFFF"/>
        <w:tabs>
          <w:tab w:val="left" w:pos="389"/>
        </w:tabs>
        <w:jc w:val="both"/>
        <w:rPr>
          <w:b/>
        </w:rPr>
      </w:pPr>
      <w:r w:rsidRPr="00EF4BE1">
        <w:rPr>
          <w:b/>
          <w:color w:val="161616"/>
        </w:rPr>
        <w:t>(1) Atributiile decanului sunt</w:t>
      </w:r>
      <w:r w:rsidRPr="00EF4BE1">
        <w:rPr>
          <w:b/>
          <w:bCs/>
          <w:color w:val="000000"/>
          <w:spacing w:val="-6"/>
        </w:rPr>
        <w:t>:</w:t>
      </w:r>
    </w:p>
    <w:p w14:paraId="1AD6B9EE" w14:textId="77777777" w:rsidR="00F93BE4" w:rsidRPr="00EF4BE1" w:rsidRDefault="00F93BE4" w:rsidP="00F93BE4">
      <w:pPr>
        <w:widowControl w:val="0"/>
        <w:numPr>
          <w:ilvl w:val="0"/>
          <w:numId w:val="17"/>
        </w:numPr>
        <w:shd w:val="clear" w:color="auto" w:fill="FFFFFF"/>
        <w:tabs>
          <w:tab w:val="left" w:pos="365"/>
        </w:tabs>
        <w:autoSpaceDE w:val="0"/>
        <w:autoSpaceDN w:val="0"/>
        <w:adjustRightInd w:val="0"/>
        <w:ind w:left="0" w:firstLine="0"/>
        <w:jc w:val="both"/>
        <w:rPr>
          <w:color w:val="000000"/>
          <w:spacing w:val="-12"/>
        </w:rPr>
      </w:pPr>
      <w:r w:rsidRPr="00EF4BE1">
        <w:rPr>
          <w:color w:val="000000"/>
        </w:rPr>
        <w:t>convoacă şi coordonează Consiliul facultăţii</w:t>
      </w:r>
      <w:r w:rsidRPr="00EF4BE1">
        <w:rPr>
          <w:color w:val="000000"/>
          <w:spacing w:val="-6"/>
        </w:rPr>
        <w:t>;</w:t>
      </w:r>
    </w:p>
    <w:p w14:paraId="3AA7B1CF" w14:textId="77777777" w:rsidR="00F93BE4" w:rsidRPr="00EF4BE1" w:rsidRDefault="00F93BE4" w:rsidP="00F93BE4">
      <w:pPr>
        <w:widowControl w:val="0"/>
        <w:numPr>
          <w:ilvl w:val="0"/>
          <w:numId w:val="17"/>
        </w:numPr>
        <w:shd w:val="clear" w:color="auto" w:fill="FFFFFF"/>
        <w:tabs>
          <w:tab w:val="left" w:pos="365"/>
        </w:tabs>
        <w:autoSpaceDE w:val="0"/>
        <w:autoSpaceDN w:val="0"/>
        <w:adjustRightInd w:val="0"/>
        <w:ind w:left="0" w:firstLine="0"/>
        <w:jc w:val="both"/>
        <w:rPr>
          <w:color w:val="000000"/>
          <w:spacing w:val="-15"/>
        </w:rPr>
      </w:pPr>
      <w:r w:rsidRPr="00EF4BE1">
        <w:rPr>
          <w:color w:val="000000"/>
          <w:spacing w:val="-4"/>
        </w:rPr>
        <w:t>coordonează şi controlează funcţionarea structurilor subordonate;</w:t>
      </w:r>
    </w:p>
    <w:p w14:paraId="4E5D1D94" w14:textId="77777777" w:rsidR="00F93BE4" w:rsidRPr="00EF4BE1" w:rsidRDefault="00F93BE4" w:rsidP="00F93BE4">
      <w:pPr>
        <w:widowControl w:val="0"/>
        <w:numPr>
          <w:ilvl w:val="0"/>
          <w:numId w:val="17"/>
        </w:numPr>
        <w:shd w:val="clear" w:color="auto" w:fill="FFFFFF"/>
        <w:tabs>
          <w:tab w:val="left" w:pos="365"/>
        </w:tabs>
        <w:autoSpaceDE w:val="0"/>
        <w:autoSpaceDN w:val="0"/>
        <w:adjustRightInd w:val="0"/>
        <w:ind w:left="0" w:firstLine="0"/>
        <w:jc w:val="both"/>
        <w:rPr>
          <w:color w:val="000000"/>
          <w:spacing w:val="-15"/>
        </w:rPr>
      </w:pPr>
      <w:r w:rsidRPr="00EF4BE1">
        <w:rPr>
          <w:color w:val="000000"/>
        </w:rPr>
        <w:t>întocmește planul strategic și planul operațional al facultății;</w:t>
      </w:r>
    </w:p>
    <w:p w14:paraId="65448643" w14:textId="77777777" w:rsidR="00F93BE4" w:rsidRPr="008A70DC" w:rsidRDefault="00F93BE4" w:rsidP="00F93BE4">
      <w:pPr>
        <w:pStyle w:val="CM34"/>
        <w:spacing w:line="240" w:lineRule="auto"/>
        <w:jc w:val="both"/>
        <w:rPr>
          <w:rFonts w:ascii="Times New Roman" w:hAnsi="Times New Roman" w:cs="Times New Roman"/>
          <w:color w:val="000000"/>
          <w:lang w:val="ro-RO"/>
        </w:rPr>
      </w:pPr>
      <w:r w:rsidRPr="008A70DC">
        <w:rPr>
          <w:rFonts w:ascii="Times New Roman" w:hAnsi="Times New Roman" w:cs="Times New Roman"/>
          <w:color w:val="000000"/>
          <w:lang w:val="ro-RO"/>
        </w:rPr>
        <w:t>d) propune consiliului facultății o strategie de dezvoltare a acesteia, precum și strategia privind internationalizarea facultății;</w:t>
      </w:r>
    </w:p>
    <w:p w14:paraId="10DFADD5" w14:textId="77777777" w:rsidR="00F93BE4" w:rsidRPr="00EF4BE1" w:rsidRDefault="00F93BE4" w:rsidP="00F93BE4">
      <w:pPr>
        <w:widowControl w:val="0"/>
        <w:numPr>
          <w:ilvl w:val="0"/>
          <w:numId w:val="21"/>
        </w:numPr>
        <w:shd w:val="clear" w:color="auto" w:fill="FFFFFF"/>
        <w:tabs>
          <w:tab w:val="left" w:pos="365"/>
        </w:tabs>
        <w:autoSpaceDE w:val="0"/>
        <w:autoSpaceDN w:val="0"/>
        <w:adjustRightInd w:val="0"/>
        <w:ind w:left="0" w:firstLine="0"/>
        <w:jc w:val="both"/>
        <w:rPr>
          <w:color w:val="000000"/>
          <w:spacing w:val="-15"/>
        </w:rPr>
      </w:pPr>
      <w:r w:rsidRPr="00EF4BE1">
        <w:rPr>
          <w:color w:val="000000"/>
        </w:rPr>
        <w:t>elaborează regulamentul de organizare și funcționare a facultății;</w:t>
      </w:r>
    </w:p>
    <w:p w14:paraId="701C70A9" w14:textId="77777777" w:rsidR="00F93BE4" w:rsidRPr="00EF4BE1" w:rsidRDefault="00F93BE4" w:rsidP="00F93BE4">
      <w:pPr>
        <w:autoSpaceDE w:val="0"/>
        <w:autoSpaceDN w:val="0"/>
        <w:adjustRightInd w:val="0"/>
        <w:jc w:val="both"/>
        <w:rPr>
          <w:color w:val="000000"/>
        </w:rPr>
      </w:pPr>
      <w:r w:rsidRPr="00EF4BE1">
        <w:rPr>
          <w:color w:val="000000"/>
        </w:rPr>
        <w:t>f) prezintă anual, în</w:t>
      </w:r>
      <w:r w:rsidRPr="00EF4BE1">
        <w:rPr>
          <w:i/>
          <w:iCs/>
          <w:color w:val="000000"/>
        </w:rPr>
        <w:t xml:space="preserve"> </w:t>
      </w:r>
      <w:r w:rsidRPr="00EF4BE1">
        <w:rPr>
          <w:color w:val="000000"/>
        </w:rPr>
        <w:t xml:space="preserve">prima zi lucrătoare a lunii martie, Consiliului facultății un raport privind starea facultății; </w:t>
      </w:r>
    </w:p>
    <w:p w14:paraId="0E1AEAA6" w14:textId="77777777" w:rsidR="00F93BE4" w:rsidRPr="00EF4BE1" w:rsidRDefault="00F93BE4" w:rsidP="00F93BE4">
      <w:pPr>
        <w:autoSpaceDE w:val="0"/>
        <w:autoSpaceDN w:val="0"/>
        <w:adjustRightInd w:val="0"/>
        <w:jc w:val="both"/>
        <w:rPr>
          <w:color w:val="000000"/>
        </w:rPr>
      </w:pPr>
      <w:r w:rsidRPr="00EF4BE1">
        <w:rPr>
          <w:color w:val="000000"/>
        </w:rPr>
        <w:t>g) coordonează, împreună cu Consiliul facultății întocmirea planurilor de învățământ la toate programele de studii organizate î</w:t>
      </w:r>
      <w:r w:rsidRPr="00EF4BE1">
        <w:rPr>
          <w:iCs/>
          <w:color w:val="000000"/>
        </w:rPr>
        <w:t>n</w:t>
      </w:r>
      <w:r w:rsidRPr="00EF4BE1">
        <w:rPr>
          <w:i/>
          <w:iCs/>
          <w:color w:val="000000"/>
        </w:rPr>
        <w:t xml:space="preserve"> </w:t>
      </w:r>
      <w:r w:rsidRPr="00EF4BE1">
        <w:rPr>
          <w:color w:val="000000"/>
        </w:rPr>
        <w:t xml:space="preserve">facultate; </w:t>
      </w:r>
    </w:p>
    <w:p w14:paraId="39A8A178" w14:textId="77777777" w:rsidR="00F93BE4" w:rsidRPr="00EF4BE1" w:rsidRDefault="00F93BE4" w:rsidP="00F93BE4">
      <w:pPr>
        <w:autoSpaceDE w:val="0"/>
        <w:autoSpaceDN w:val="0"/>
        <w:adjustRightInd w:val="0"/>
        <w:jc w:val="both"/>
        <w:rPr>
          <w:color w:val="000000"/>
        </w:rPr>
      </w:pPr>
      <w:r w:rsidRPr="00EF4BE1">
        <w:rPr>
          <w:color w:val="000000"/>
        </w:rPr>
        <w:t xml:space="preserve">h) coordonează activitatea programelor de studii de la nivelul facultății; </w:t>
      </w:r>
    </w:p>
    <w:p w14:paraId="15475728" w14:textId="77777777" w:rsidR="00F93BE4" w:rsidRPr="00EF4BE1" w:rsidRDefault="00F93BE4" w:rsidP="00F93BE4">
      <w:pPr>
        <w:autoSpaceDE w:val="0"/>
        <w:autoSpaceDN w:val="0"/>
        <w:adjustRightInd w:val="0"/>
        <w:jc w:val="both"/>
        <w:rPr>
          <w:color w:val="000000"/>
        </w:rPr>
      </w:pPr>
      <w:r w:rsidRPr="00EF4BE1">
        <w:rPr>
          <w:color w:val="000000"/>
        </w:rPr>
        <w:t xml:space="preserve">i) coordonează procesul de elaborare a statelor de funcții de la nivelul facultății; </w:t>
      </w:r>
    </w:p>
    <w:p w14:paraId="6CE755D9" w14:textId="77777777" w:rsidR="00F93BE4" w:rsidRPr="00EF4BE1" w:rsidRDefault="00F93BE4" w:rsidP="00F93BE4">
      <w:pPr>
        <w:autoSpaceDE w:val="0"/>
        <w:autoSpaceDN w:val="0"/>
        <w:adjustRightInd w:val="0"/>
        <w:jc w:val="both"/>
        <w:rPr>
          <w:color w:val="000000"/>
        </w:rPr>
      </w:pPr>
      <w:r w:rsidRPr="00EF4BE1">
        <w:rPr>
          <w:color w:val="000000"/>
        </w:rPr>
        <w:t xml:space="preserve">j) coordonează evaluarea personalului didactic, de cercetare din facultate; </w:t>
      </w:r>
    </w:p>
    <w:p w14:paraId="01D54824" w14:textId="77777777" w:rsidR="00F93BE4" w:rsidRPr="00EF4BE1" w:rsidRDefault="00F93BE4" w:rsidP="00F93BE4">
      <w:pPr>
        <w:autoSpaceDE w:val="0"/>
        <w:autoSpaceDN w:val="0"/>
        <w:adjustRightInd w:val="0"/>
        <w:jc w:val="both"/>
        <w:rPr>
          <w:color w:val="000000"/>
        </w:rPr>
      </w:pPr>
      <w:r w:rsidRPr="00EF4BE1">
        <w:rPr>
          <w:color w:val="000000"/>
        </w:rPr>
        <w:t xml:space="preserve">k) evaluează anual activitatea personalului didactic auxiliar din subordine; </w:t>
      </w:r>
    </w:p>
    <w:p w14:paraId="6E3D4C8A" w14:textId="77777777" w:rsidR="00F93BE4" w:rsidRPr="00EF4BE1" w:rsidRDefault="00F93BE4" w:rsidP="00F93BE4">
      <w:pPr>
        <w:autoSpaceDE w:val="0"/>
        <w:autoSpaceDN w:val="0"/>
        <w:adjustRightInd w:val="0"/>
        <w:jc w:val="both"/>
        <w:rPr>
          <w:color w:val="000000"/>
        </w:rPr>
      </w:pPr>
      <w:r w:rsidRPr="00EF4BE1">
        <w:rPr>
          <w:color w:val="000000"/>
        </w:rPr>
        <w:t xml:space="preserve">i) întocmește fișa postului pentru personalul din subordine; </w:t>
      </w:r>
    </w:p>
    <w:p w14:paraId="40AE4491" w14:textId="77777777" w:rsidR="00F93BE4" w:rsidRPr="00EF4BE1" w:rsidRDefault="00F93BE4" w:rsidP="00F93BE4">
      <w:pPr>
        <w:autoSpaceDE w:val="0"/>
        <w:autoSpaceDN w:val="0"/>
        <w:adjustRightInd w:val="0"/>
        <w:jc w:val="both"/>
        <w:rPr>
          <w:color w:val="000000"/>
        </w:rPr>
      </w:pPr>
      <w:r w:rsidRPr="00EF4BE1">
        <w:rPr>
          <w:color w:val="000000"/>
        </w:rPr>
        <w:t xml:space="preserve">m) coordonează activitatea prodecanului și a directorului de departament; </w:t>
      </w:r>
    </w:p>
    <w:p w14:paraId="788957F2" w14:textId="77777777" w:rsidR="00F93BE4" w:rsidRPr="00EF4BE1" w:rsidRDefault="00F93BE4" w:rsidP="00F93BE4">
      <w:pPr>
        <w:autoSpaceDE w:val="0"/>
        <w:autoSpaceDN w:val="0"/>
        <w:adjustRightInd w:val="0"/>
        <w:jc w:val="both"/>
        <w:rPr>
          <w:color w:val="000000"/>
        </w:rPr>
      </w:pPr>
      <w:r w:rsidRPr="00EF4BE1">
        <w:rPr>
          <w:color w:val="000000"/>
        </w:rPr>
        <w:t xml:space="preserve">n) prezidează comisia de evaluare și asigurare a calității din facultate; </w:t>
      </w:r>
    </w:p>
    <w:p w14:paraId="47FFE6FC" w14:textId="77777777" w:rsidR="00F93BE4" w:rsidRPr="00EF4BE1" w:rsidRDefault="00F93BE4" w:rsidP="00F93BE4">
      <w:pPr>
        <w:autoSpaceDE w:val="0"/>
        <w:autoSpaceDN w:val="0"/>
        <w:adjustRightInd w:val="0"/>
        <w:jc w:val="both"/>
        <w:rPr>
          <w:color w:val="000000"/>
        </w:rPr>
      </w:pPr>
      <w:r w:rsidRPr="00EF4BE1">
        <w:rPr>
          <w:color w:val="000000"/>
        </w:rPr>
        <w:t>0) aprobă î</w:t>
      </w:r>
      <w:r w:rsidRPr="00EF4BE1">
        <w:rPr>
          <w:iCs/>
          <w:color w:val="000000"/>
        </w:rPr>
        <w:t xml:space="preserve">n </w:t>
      </w:r>
      <w:r w:rsidRPr="00EF4BE1">
        <w:rPr>
          <w:color w:val="000000"/>
        </w:rPr>
        <w:t xml:space="preserve">vederea transmiterii către Consiliul de administrație lista posturilor didactice avizate de Consiliul facultății în vederea ocupării prin concurs; </w:t>
      </w:r>
    </w:p>
    <w:p w14:paraId="3F4D25FE" w14:textId="77777777" w:rsidR="00F93BE4" w:rsidRPr="00EF4BE1" w:rsidRDefault="00F93BE4" w:rsidP="00F93BE4">
      <w:pPr>
        <w:autoSpaceDE w:val="0"/>
        <w:autoSpaceDN w:val="0"/>
        <w:adjustRightInd w:val="0"/>
        <w:jc w:val="both"/>
        <w:rPr>
          <w:color w:val="000000"/>
        </w:rPr>
      </w:pPr>
      <w:r w:rsidRPr="00EF4BE1">
        <w:rPr>
          <w:color w:val="000000"/>
        </w:rPr>
        <w:t>p) asigură respectarea eticii universitare, a disciplinei instituționale și a legalității la nivelul facultății;</w:t>
      </w:r>
    </w:p>
    <w:p w14:paraId="0DB74FF4" w14:textId="77777777" w:rsidR="00F93BE4" w:rsidRPr="00EF4BE1" w:rsidRDefault="00F93BE4" w:rsidP="00F93BE4">
      <w:pPr>
        <w:pStyle w:val="CM34"/>
        <w:spacing w:line="240" w:lineRule="auto"/>
        <w:jc w:val="both"/>
        <w:rPr>
          <w:rFonts w:ascii="Times New Roman" w:hAnsi="Times New Roman" w:cs="Times New Roman"/>
          <w:color w:val="000000"/>
          <w:lang w:val="ro-RO"/>
        </w:rPr>
      </w:pPr>
      <w:r w:rsidRPr="00EF4BE1">
        <w:rPr>
          <w:rFonts w:ascii="Times New Roman" w:hAnsi="Times New Roman" w:cs="Times New Roman"/>
          <w:color w:val="000000"/>
          <w:lang w:val="ro-RO"/>
        </w:rPr>
        <w:t xml:space="preserve">r) propune sancțiuni aplicabile personalului didactic și de cercetare și celui didactic auxiliar; </w:t>
      </w:r>
    </w:p>
    <w:p w14:paraId="4C82EC7A" w14:textId="77777777" w:rsidR="00F93BE4" w:rsidRPr="00EF4BE1" w:rsidRDefault="00F93BE4" w:rsidP="00F93BE4">
      <w:pPr>
        <w:pStyle w:val="CM34"/>
        <w:spacing w:line="240" w:lineRule="auto"/>
        <w:jc w:val="both"/>
        <w:rPr>
          <w:rFonts w:ascii="Times New Roman" w:hAnsi="Times New Roman" w:cs="Times New Roman"/>
          <w:color w:val="000000"/>
          <w:lang w:val="ro-RO"/>
        </w:rPr>
      </w:pPr>
      <w:r w:rsidRPr="00EF4BE1">
        <w:rPr>
          <w:rFonts w:ascii="Times New Roman" w:hAnsi="Times New Roman" w:cs="Times New Roman"/>
          <w:color w:val="000000"/>
          <w:lang w:val="ro-RO"/>
        </w:rPr>
        <w:t xml:space="preserve">s) propune și avizează încadrarea și eliberarea din funcție a personalului didactic și administrativ al facultății; </w:t>
      </w:r>
    </w:p>
    <w:p w14:paraId="55B6DDEF" w14:textId="77777777" w:rsidR="00F93BE4" w:rsidRPr="00EF4BE1" w:rsidRDefault="00F93BE4" w:rsidP="00F93BE4">
      <w:pPr>
        <w:pStyle w:val="CM34"/>
        <w:spacing w:line="240" w:lineRule="auto"/>
        <w:jc w:val="both"/>
        <w:rPr>
          <w:rFonts w:ascii="Times New Roman" w:hAnsi="Times New Roman" w:cs="Times New Roman"/>
          <w:color w:val="000000"/>
          <w:lang w:val="ro-RO"/>
        </w:rPr>
      </w:pPr>
      <w:r w:rsidRPr="00EF4BE1">
        <w:rPr>
          <w:rFonts w:ascii="Times New Roman" w:hAnsi="Times New Roman" w:cs="Times New Roman"/>
          <w:color w:val="000000"/>
          <w:lang w:val="ro-RO"/>
        </w:rPr>
        <w:t xml:space="preserve">t) propune, atunci când este cazul, revocarea persoanelor alese în funcții de conducere subordonate cu respectarea art. 54 din Carta universitară; </w:t>
      </w:r>
    </w:p>
    <w:p w14:paraId="636CFCF4" w14:textId="77777777" w:rsidR="00F93BE4" w:rsidRPr="00EF4BE1" w:rsidRDefault="00F93BE4" w:rsidP="00F93BE4">
      <w:pPr>
        <w:pStyle w:val="CM34"/>
        <w:spacing w:line="240" w:lineRule="auto"/>
        <w:jc w:val="both"/>
        <w:rPr>
          <w:rFonts w:ascii="Times New Roman" w:hAnsi="Times New Roman" w:cs="Times New Roman"/>
          <w:color w:val="161616"/>
          <w:lang w:val="ro-RO"/>
        </w:rPr>
      </w:pPr>
      <w:r w:rsidRPr="00EF4BE1">
        <w:rPr>
          <w:rFonts w:ascii="Times New Roman" w:hAnsi="Times New Roman" w:cs="Times New Roman"/>
          <w:color w:val="161616"/>
          <w:lang w:val="ro-RO"/>
        </w:rPr>
        <w:t xml:space="preserve">u) semnează actele de studii emise la nivelul facultății; </w:t>
      </w:r>
    </w:p>
    <w:p w14:paraId="67310264" w14:textId="77777777" w:rsidR="00F93BE4" w:rsidRPr="00EF4BE1" w:rsidRDefault="00F93BE4" w:rsidP="00F93BE4">
      <w:pPr>
        <w:pStyle w:val="CM34"/>
        <w:spacing w:line="240" w:lineRule="auto"/>
        <w:jc w:val="both"/>
        <w:rPr>
          <w:rFonts w:ascii="Times New Roman" w:hAnsi="Times New Roman" w:cs="Times New Roman"/>
          <w:color w:val="161616"/>
          <w:lang w:val="ro-RO"/>
        </w:rPr>
      </w:pPr>
      <w:r w:rsidRPr="00EF4BE1">
        <w:rPr>
          <w:rFonts w:ascii="Times New Roman" w:hAnsi="Times New Roman" w:cs="Times New Roman"/>
          <w:color w:val="161616"/>
          <w:lang w:val="ro-RO"/>
        </w:rPr>
        <w:t xml:space="preserve">v) răspunde la petițiile, cererile, solicitările, care îi sunt adresate; </w:t>
      </w:r>
    </w:p>
    <w:p w14:paraId="5E35A9CB" w14:textId="77777777" w:rsidR="00F93BE4" w:rsidRPr="00EF4BE1" w:rsidRDefault="00F93BE4" w:rsidP="00F93BE4">
      <w:pPr>
        <w:pStyle w:val="CM34"/>
        <w:spacing w:line="240" w:lineRule="auto"/>
        <w:jc w:val="both"/>
        <w:rPr>
          <w:rFonts w:ascii="Times New Roman" w:hAnsi="Times New Roman" w:cs="Times New Roman"/>
          <w:color w:val="161616"/>
          <w:lang w:val="ro-RO"/>
        </w:rPr>
      </w:pPr>
      <w:r w:rsidRPr="00EF4BE1">
        <w:rPr>
          <w:rFonts w:ascii="Times New Roman" w:hAnsi="Times New Roman" w:cs="Times New Roman"/>
          <w:color w:val="161616"/>
          <w:lang w:val="ro-RO"/>
        </w:rPr>
        <w:t xml:space="preserve">x) anulează rezultatele unui examen sau ale unei evaluări atunci când se dovedește că acestea au fost obținute în mod fraudulos sau cu încălcarea prevederilor regulamentelor, sau, după caz, a hotărârilor consiliului facultății, dispunând dacă este cazul, reorganizarea examenului sau a evaluării; </w:t>
      </w:r>
    </w:p>
    <w:p w14:paraId="4BBFA710" w14:textId="77777777" w:rsidR="00F93BE4" w:rsidRPr="00EF4BE1" w:rsidRDefault="00F93BE4" w:rsidP="00F93BE4">
      <w:pPr>
        <w:widowControl w:val="0"/>
        <w:shd w:val="clear" w:color="auto" w:fill="FFFFFF"/>
        <w:tabs>
          <w:tab w:val="left" w:pos="365"/>
        </w:tabs>
        <w:autoSpaceDE w:val="0"/>
        <w:autoSpaceDN w:val="0"/>
        <w:adjustRightInd w:val="0"/>
        <w:jc w:val="both"/>
        <w:rPr>
          <w:color w:val="161616"/>
        </w:rPr>
      </w:pPr>
      <w:r w:rsidRPr="00EF4BE1">
        <w:rPr>
          <w:color w:val="161616"/>
        </w:rPr>
        <w:t>w) îndeplinește alte atribuții î</w:t>
      </w:r>
      <w:r w:rsidRPr="00EF4BE1">
        <w:rPr>
          <w:iCs/>
          <w:color w:val="161616"/>
        </w:rPr>
        <w:t xml:space="preserve">n </w:t>
      </w:r>
      <w:r w:rsidRPr="00EF4BE1">
        <w:rPr>
          <w:color w:val="161616"/>
        </w:rPr>
        <w:t>conformitate cu legi</w:t>
      </w:r>
      <w:r>
        <w:rPr>
          <w:color w:val="161616"/>
        </w:rPr>
        <w:t>s</w:t>
      </w:r>
      <w:r w:rsidRPr="00EF4BE1">
        <w:rPr>
          <w:color w:val="161616"/>
        </w:rPr>
        <w:t>lația în vigoare.</w:t>
      </w:r>
    </w:p>
    <w:p w14:paraId="1278F43F" w14:textId="77777777" w:rsidR="00F93BE4" w:rsidRPr="00EF4BE1" w:rsidRDefault="00F93BE4" w:rsidP="00F93BE4">
      <w:pPr>
        <w:widowControl w:val="0"/>
        <w:shd w:val="clear" w:color="auto" w:fill="FFFFFF"/>
        <w:tabs>
          <w:tab w:val="left" w:pos="235"/>
        </w:tabs>
        <w:autoSpaceDE w:val="0"/>
        <w:autoSpaceDN w:val="0"/>
        <w:adjustRightInd w:val="0"/>
        <w:jc w:val="both"/>
        <w:rPr>
          <w:color w:val="000000"/>
          <w:spacing w:val="-10"/>
        </w:rPr>
      </w:pPr>
      <w:r w:rsidRPr="00EF4BE1">
        <w:rPr>
          <w:color w:val="000000"/>
          <w:spacing w:val="-5"/>
        </w:rPr>
        <w:t xml:space="preserve">(z) răspunde direct de </w:t>
      </w:r>
      <w:r w:rsidRPr="00EF4BE1">
        <w:rPr>
          <w:bCs/>
          <w:color w:val="000000"/>
          <w:spacing w:val="-5"/>
        </w:rPr>
        <w:t>managementul calităţii activităţilor academice;</w:t>
      </w:r>
    </w:p>
    <w:p w14:paraId="453EC9C9" w14:textId="77777777" w:rsidR="00F93BE4" w:rsidRPr="00EF4BE1" w:rsidRDefault="00F93BE4" w:rsidP="00F93BE4">
      <w:pPr>
        <w:autoSpaceDE w:val="0"/>
        <w:autoSpaceDN w:val="0"/>
        <w:adjustRightInd w:val="0"/>
        <w:jc w:val="both"/>
        <w:rPr>
          <w:color w:val="161616"/>
        </w:rPr>
      </w:pPr>
      <w:r w:rsidRPr="00EF4BE1">
        <w:rPr>
          <w:color w:val="161616"/>
        </w:rPr>
        <w:t>(y) În exercitarea atribuțiilor sale, decanul se consultă cu prodecanul și cu direct</w:t>
      </w:r>
      <w:r>
        <w:rPr>
          <w:color w:val="161616"/>
        </w:rPr>
        <w:t>orii</w:t>
      </w:r>
      <w:r w:rsidRPr="00EF4BE1">
        <w:rPr>
          <w:color w:val="161616"/>
        </w:rPr>
        <w:t xml:space="preserve"> de departament</w:t>
      </w:r>
      <w:r>
        <w:rPr>
          <w:color w:val="161616"/>
        </w:rPr>
        <w:t>e</w:t>
      </w:r>
      <w:r w:rsidRPr="00EF4BE1">
        <w:rPr>
          <w:color w:val="161616"/>
        </w:rPr>
        <w:t>.</w:t>
      </w:r>
    </w:p>
    <w:p w14:paraId="14D00701" w14:textId="77777777" w:rsidR="00F93BE4" w:rsidRPr="00EF4BE1" w:rsidRDefault="00F93BE4" w:rsidP="00F93BE4">
      <w:pPr>
        <w:autoSpaceDE w:val="0"/>
        <w:autoSpaceDN w:val="0"/>
        <w:adjustRightInd w:val="0"/>
        <w:jc w:val="both"/>
        <w:rPr>
          <w:b/>
          <w:bCs/>
          <w:color w:val="000000"/>
          <w:spacing w:val="1"/>
        </w:rPr>
      </w:pPr>
    </w:p>
    <w:p w14:paraId="0BA962D2" w14:textId="77777777" w:rsidR="00F93BE4" w:rsidRPr="00EF4BE1" w:rsidRDefault="00F93BE4" w:rsidP="00F93BE4">
      <w:pPr>
        <w:pStyle w:val="Default"/>
        <w:jc w:val="both"/>
        <w:rPr>
          <w:rFonts w:ascii="Arial" w:eastAsia="Times New Roman" w:hAnsi="Arial" w:cs="Arial"/>
          <w:lang w:val="ro-RO"/>
        </w:rPr>
      </w:pPr>
      <w:r w:rsidRPr="00EF4BE1">
        <w:rPr>
          <w:b/>
          <w:bCs/>
          <w:spacing w:val="1"/>
          <w:lang w:val="ro-RO"/>
        </w:rPr>
        <w:t xml:space="preserve">Art.8. </w:t>
      </w:r>
      <w:r w:rsidRPr="00EF4BE1">
        <w:rPr>
          <w:color w:val="161616"/>
          <w:lang w:val="ro-RO"/>
        </w:rPr>
        <w:t xml:space="preserve">Decanul poate delega oricare din atributiile sale prodecanului. </w:t>
      </w:r>
    </w:p>
    <w:p w14:paraId="7C40C144" w14:textId="77777777" w:rsidR="00F93BE4" w:rsidRPr="00EF4BE1" w:rsidRDefault="00F93BE4" w:rsidP="00F93BE4">
      <w:pPr>
        <w:autoSpaceDE w:val="0"/>
        <w:autoSpaceDN w:val="0"/>
        <w:adjustRightInd w:val="0"/>
        <w:jc w:val="both"/>
        <w:rPr>
          <w:b/>
          <w:iCs/>
          <w:color w:val="000000"/>
        </w:rPr>
      </w:pPr>
    </w:p>
    <w:p w14:paraId="79A49780" w14:textId="77777777" w:rsidR="00F021B0" w:rsidRDefault="00F021B0" w:rsidP="00F93BE4">
      <w:pPr>
        <w:shd w:val="clear" w:color="auto" w:fill="FFFFFF"/>
        <w:jc w:val="both"/>
        <w:rPr>
          <w:b/>
          <w:iCs/>
          <w:color w:val="000000"/>
        </w:rPr>
      </w:pPr>
    </w:p>
    <w:p w14:paraId="6BF4A99D" w14:textId="77777777" w:rsidR="00F021B0" w:rsidRDefault="00F021B0" w:rsidP="00F93BE4">
      <w:pPr>
        <w:shd w:val="clear" w:color="auto" w:fill="FFFFFF"/>
        <w:jc w:val="both"/>
        <w:rPr>
          <w:b/>
          <w:iCs/>
          <w:color w:val="000000"/>
        </w:rPr>
      </w:pPr>
    </w:p>
    <w:p w14:paraId="5D87DA63" w14:textId="77777777" w:rsidR="00F021B0" w:rsidRDefault="00F021B0" w:rsidP="00F93BE4">
      <w:pPr>
        <w:shd w:val="clear" w:color="auto" w:fill="FFFFFF"/>
        <w:jc w:val="both"/>
        <w:rPr>
          <w:b/>
          <w:iCs/>
          <w:color w:val="000000"/>
        </w:rPr>
      </w:pPr>
    </w:p>
    <w:p w14:paraId="73BBF764" w14:textId="77777777" w:rsidR="00F021B0" w:rsidRDefault="00F021B0" w:rsidP="00F93BE4">
      <w:pPr>
        <w:shd w:val="clear" w:color="auto" w:fill="FFFFFF"/>
        <w:jc w:val="both"/>
        <w:rPr>
          <w:b/>
          <w:iCs/>
          <w:color w:val="000000"/>
        </w:rPr>
      </w:pPr>
    </w:p>
    <w:p w14:paraId="3F6CB67A" w14:textId="3FD1EE9E" w:rsidR="00F93BE4" w:rsidRPr="00EF4BE1" w:rsidRDefault="00F93BE4" w:rsidP="00F93BE4">
      <w:pPr>
        <w:shd w:val="clear" w:color="auto" w:fill="FFFFFF"/>
        <w:jc w:val="both"/>
        <w:rPr>
          <w:b/>
          <w:iCs/>
          <w:color w:val="000000"/>
        </w:rPr>
      </w:pPr>
      <w:r w:rsidRPr="00EF4BE1">
        <w:rPr>
          <w:b/>
          <w:iCs/>
          <w:color w:val="000000"/>
        </w:rPr>
        <w:lastRenderedPageBreak/>
        <w:t>1.3. Prodecanul</w:t>
      </w:r>
    </w:p>
    <w:p w14:paraId="38546B33" w14:textId="77777777" w:rsidR="00FC79B5" w:rsidRDefault="00FC79B5" w:rsidP="00F93BE4">
      <w:pPr>
        <w:widowControl w:val="0"/>
        <w:shd w:val="clear" w:color="auto" w:fill="FFFFFF"/>
        <w:tabs>
          <w:tab w:val="left" w:pos="0"/>
        </w:tabs>
        <w:autoSpaceDE w:val="0"/>
        <w:autoSpaceDN w:val="0"/>
        <w:adjustRightInd w:val="0"/>
        <w:jc w:val="both"/>
        <w:rPr>
          <w:b/>
          <w:color w:val="000000"/>
          <w:spacing w:val="3"/>
        </w:rPr>
      </w:pPr>
    </w:p>
    <w:p w14:paraId="6A21F95A" w14:textId="385BE45C" w:rsidR="00F93BE4" w:rsidRPr="00EF4BE1" w:rsidRDefault="00F93BE4" w:rsidP="00F93BE4">
      <w:pPr>
        <w:widowControl w:val="0"/>
        <w:shd w:val="clear" w:color="auto" w:fill="FFFFFF"/>
        <w:tabs>
          <w:tab w:val="left" w:pos="0"/>
        </w:tabs>
        <w:autoSpaceDE w:val="0"/>
        <w:autoSpaceDN w:val="0"/>
        <w:adjustRightInd w:val="0"/>
        <w:jc w:val="both"/>
        <w:rPr>
          <w:b/>
          <w:color w:val="000000"/>
          <w:spacing w:val="3"/>
        </w:rPr>
      </w:pPr>
      <w:r w:rsidRPr="00EF4BE1">
        <w:rPr>
          <w:b/>
          <w:color w:val="000000"/>
          <w:spacing w:val="3"/>
        </w:rPr>
        <w:t xml:space="preserve">Art. 9. </w:t>
      </w:r>
    </w:p>
    <w:p w14:paraId="3467ED7A" w14:textId="77777777" w:rsidR="00F93BE4" w:rsidRPr="00EF4BE1" w:rsidRDefault="00F93BE4" w:rsidP="00F93BE4">
      <w:pPr>
        <w:pStyle w:val="Default"/>
        <w:jc w:val="both"/>
        <w:rPr>
          <w:color w:val="161616"/>
          <w:lang w:val="ro-RO"/>
        </w:rPr>
      </w:pPr>
      <w:r w:rsidRPr="00EF4BE1">
        <w:rPr>
          <w:color w:val="161616"/>
          <w:lang w:val="ro-RO"/>
        </w:rPr>
        <w:t>(1) Prodecanul reprezintă funcția de conducere la nivelul facultății fiind desemnat, î</w:t>
      </w:r>
      <w:r w:rsidRPr="00EF4BE1">
        <w:rPr>
          <w:color w:val="2A2A2A"/>
          <w:lang w:val="ro-RO"/>
        </w:rPr>
        <w:t xml:space="preserve">n </w:t>
      </w:r>
      <w:r w:rsidRPr="00EF4BE1">
        <w:rPr>
          <w:color w:val="161616"/>
          <w:lang w:val="ro-RO"/>
        </w:rPr>
        <w:t xml:space="preserve">acest scop de către decan. </w:t>
      </w:r>
    </w:p>
    <w:p w14:paraId="120E3DDC" w14:textId="77777777" w:rsidR="00F93BE4" w:rsidRPr="00EF4BE1" w:rsidRDefault="00F93BE4" w:rsidP="00F93BE4">
      <w:pPr>
        <w:autoSpaceDE w:val="0"/>
        <w:autoSpaceDN w:val="0"/>
        <w:adjustRightInd w:val="0"/>
        <w:jc w:val="both"/>
        <w:rPr>
          <w:color w:val="000000"/>
        </w:rPr>
      </w:pPr>
      <w:r w:rsidRPr="00EF4BE1">
        <w:rPr>
          <w:color w:val="161616"/>
        </w:rPr>
        <w:t xml:space="preserve">(2) Prodecanul exercită competențe și îndeplinește atribuții în diferite domenii, la nivel de facultate, care sunt decise de Consiliul facultății și prevăzute in Regulamentul de organizare și funcționare a facultății sau care sunt stabilite de către decan prin fișa postului. </w:t>
      </w:r>
    </w:p>
    <w:p w14:paraId="4767E0E9" w14:textId="77777777" w:rsidR="00F93BE4" w:rsidRPr="00EF4BE1" w:rsidRDefault="00F93BE4" w:rsidP="00F93BE4">
      <w:pPr>
        <w:autoSpaceDE w:val="0"/>
        <w:autoSpaceDN w:val="0"/>
        <w:adjustRightInd w:val="0"/>
        <w:jc w:val="both"/>
        <w:rPr>
          <w:color w:val="161616"/>
        </w:rPr>
      </w:pPr>
      <w:r w:rsidRPr="00EF4BE1">
        <w:rPr>
          <w:color w:val="161616"/>
        </w:rPr>
        <w:t xml:space="preserve">(3) Prodecanul răspunde pentru activitatea desfășurată în fața Consiliului facultății și a decanului. </w:t>
      </w:r>
    </w:p>
    <w:p w14:paraId="772C2920" w14:textId="0D0EA8EC" w:rsidR="00F93BE4" w:rsidRPr="00EF4BE1" w:rsidRDefault="00F93BE4" w:rsidP="00F93BE4">
      <w:pPr>
        <w:widowControl w:val="0"/>
        <w:shd w:val="clear" w:color="auto" w:fill="FFFFFF"/>
        <w:tabs>
          <w:tab w:val="left" w:pos="379"/>
        </w:tabs>
        <w:autoSpaceDE w:val="0"/>
        <w:autoSpaceDN w:val="0"/>
        <w:adjustRightInd w:val="0"/>
        <w:jc w:val="both"/>
        <w:rPr>
          <w:color w:val="000000"/>
          <w:spacing w:val="3"/>
        </w:rPr>
      </w:pPr>
      <w:r w:rsidRPr="00EF4BE1">
        <w:rPr>
          <w:color w:val="000000"/>
          <w:spacing w:val="3"/>
        </w:rPr>
        <w:t>(4) Prodecanul îl poate suplini pe decan, cu avizul acestuia, în raporturile cu celelalte structuri din Universitate şi realizează legătura cu departament</w:t>
      </w:r>
      <w:r>
        <w:rPr>
          <w:color w:val="000000"/>
          <w:spacing w:val="3"/>
        </w:rPr>
        <w:t>ele facultății</w:t>
      </w:r>
      <w:r w:rsidRPr="00EF4BE1">
        <w:rPr>
          <w:color w:val="000000"/>
          <w:spacing w:val="3"/>
        </w:rPr>
        <w:t xml:space="preserve">. </w:t>
      </w:r>
    </w:p>
    <w:p w14:paraId="7432B2B3" w14:textId="77777777" w:rsidR="00F93BE4" w:rsidRPr="00EF4BE1" w:rsidRDefault="00F93BE4" w:rsidP="00F93BE4">
      <w:pPr>
        <w:shd w:val="clear" w:color="auto" w:fill="FFFFFF"/>
        <w:jc w:val="both"/>
        <w:rPr>
          <w:b/>
          <w:bCs/>
          <w:color w:val="000000"/>
          <w:spacing w:val="-4"/>
        </w:rPr>
      </w:pPr>
    </w:p>
    <w:p w14:paraId="1BCA9AEF" w14:textId="77777777" w:rsidR="00FC79B5" w:rsidRDefault="00FC79B5" w:rsidP="00FC79B5">
      <w:pPr>
        <w:shd w:val="clear" w:color="auto" w:fill="FFFFFF"/>
        <w:jc w:val="center"/>
        <w:rPr>
          <w:b/>
          <w:bCs/>
          <w:color w:val="000000"/>
          <w:spacing w:val="-4"/>
        </w:rPr>
      </w:pPr>
    </w:p>
    <w:p w14:paraId="5F598761" w14:textId="0673274D" w:rsidR="00FC79B5" w:rsidRDefault="00F93BE4" w:rsidP="00FC79B5">
      <w:pPr>
        <w:shd w:val="clear" w:color="auto" w:fill="FFFFFF"/>
        <w:jc w:val="center"/>
        <w:rPr>
          <w:b/>
          <w:bCs/>
          <w:color w:val="000000"/>
          <w:spacing w:val="-4"/>
        </w:rPr>
      </w:pPr>
      <w:r w:rsidRPr="00FC79B5">
        <w:rPr>
          <w:b/>
          <w:bCs/>
          <w:color w:val="000000"/>
          <w:spacing w:val="-4"/>
        </w:rPr>
        <w:t>CAP</w:t>
      </w:r>
      <w:r w:rsidR="00FC79B5">
        <w:rPr>
          <w:b/>
          <w:bCs/>
          <w:color w:val="000000"/>
          <w:spacing w:val="-4"/>
        </w:rPr>
        <w:t>ITOLUL II</w:t>
      </w:r>
      <w:r w:rsidR="00F021B0">
        <w:rPr>
          <w:b/>
          <w:bCs/>
          <w:color w:val="000000"/>
          <w:spacing w:val="-4"/>
        </w:rPr>
        <w:t>.</w:t>
      </w:r>
      <w:r w:rsidRPr="00FC79B5">
        <w:rPr>
          <w:b/>
          <w:bCs/>
          <w:color w:val="000000"/>
          <w:spacing w:val="-4"/>
        </w:rPr>
        <w:t xml:space="preserve"> </w:t>
      </w:r>
    </w:p>
    <w:p w14:paraId="57FE6374" w14:textId="19A162D7" w:rsidR="00F93BE4" w:rsidRDefault="00F93BE4" w:rsidP="00FC79B5">
      <w:pPr>
        <w:shd w:val="clear" w:color="auto" w:fill="FFFFFF"/>
        <w:jc w:val="center"/>
        <w:rPr>
          <w:b/>
          <w:color w:val="000000"/>
        </w:rPr>
      </w:pPr>
      <w:r w:rsidRPr="00FC79B5">
        <w:rPr>
          <w:b/>
          <w:bCs/>
          <w:color w:val="000000"/>
          <w:spacing w:val="-4"/>
        </w:rPr>
        <w:t>S</w:t>
      </w:r>
      <w:r w:rsidRPr="00FC79B5">
        <w:rPr>
          <w:b/>
          <w:bCs/>
          <w:color w:val="000000"/>
        </w:rPr>
        <w:t>TRUCTURI ACADEMICE ŞI COMPETENŢE DECIZIONALE LA NIVELUL</w:t>
      </w:r>
      <w:r w:rsidRPr="00FC79B5">
        <w:t xml:space="preserve"> </w:t>
      </w:r>
      <w:r w:rsidRPr="00FC79B5">
        <w:rPr>
          <w:b/>
          <w:color w:val="000000"/>
        </w:rPr>
        <w:t>DEPARTAMENTULUI DE LITERE ȘI AL DEPARTAMENTULUI DE ȘTIINȚE POLITICE ȘI COMUNICARE</w:t>
      </w:r>
    </w:p>
    <w:p w14:paraId="7E70B2F9" w14:textId="77777777" w:rsidR="00FC79B5" w:rsidRPr="00FC79B5" w:rsidRDefault="00FC79B5" w:rsidP="00FC79B5">
      <w:pPr>
        <w:shd w:val="clear" w:color="auto" w:fill="FFFFFF"/>
        <w:jc w:val="center"/>
        <w:rPr>
          <w:b/>
          <w:bCs/>
          <w:color w:val="000000"/>
          <w:spacing w:val="-4"/>
        </w:rPr>
      </w:pPr>
    </w:p>
    <w:p w14:paraId="553A3EAB" w14:textId="77777777" w:rsidR="00F93BE4" w:rsidRPr="00EF4BE1" w:rsidRDefault="00F93BE4" w:rsidP="00F93BE4">
      <w:pPr>
        <w:shd w:val="clear" w:color="auto" w:fill="FFFFFF"/>
        <w:jc w:val="both"/>
        <w:rPr>
          <w:b/>
          <w:bCs/>
          <w:color w:val="000000"/>
          <w:spacing w:val="-4"/>
        </w:rPr>
      </w:pPr>
    </w:p>
    <w:p w14:paraId="368304AE" w14:textId="77777777" w:rsidR="00F93BE4" w:rsidRPr="00EF4BE1" w:rsidRDefault="00F93BE4" w:rsidP="00F93BE4">
      <w:pPr>
        <w:pStyle w:val="Default"/>
        <w:jc w:val="both"/>
        <w:rPr>
          <w:b/>
          <w:bCs/>
          <w:lang w:val="ro-RO"/>
        </w:rPr>
      </w:pPr>
      <w:r w:rsidRPr="00EF4BE1">
        <w:rPr>
          <w:b/>
          <w:bCs/>
          <w:lang w:val="ro-RO"/>
        </w:rPr>
        <w:t xml:space="preserve">Art. 10. </w:t>
      </w:r>
    </w:p>
    <w:p w14:paraId="5B5769E4" w14:textId="77777777" w:rsidR="00F93BE4" w:rsidRPr="00EF4BE1" w:rsidRDefault="00F93BE4" w:rsidP="00F93BE4">
      <w:pPr>
        <w:pStyle w:val="Default"/>
        <w:jc w:val="both"/>
        <w:rPr>
          <w:lang w:val="ro-RO"/>
        </w:rPr>
      </w:pPr>
      <w:r w:rsidRPr="00EF4BE1">
        <w:rPr>
          <w:bCs/>
          <w:lang w:val="ro-RO"/>
        </w:rPr>
        <w:t xml:space="preserve">(1) Departamentul </w:t>
      </w:r>
      <w:r w:rsidRPr="00EF4BE1">
        <w:rPr>
          <w:lang w:val="ro-RO"/>
        </w:rPr>
        <w:t>este unitatea academică structurală de bază a facultăţii care asigură producerea, transmiterea și valorificarea cunoașterii în unul sau mai multe domenii de specialitate, care realizează activităţi didactice și de cercetare.</w:t>
      </w:r>
    </w:p>
    <w:p w14:paraId="43863222" w14:textId="77777777" w:rsidR="00F93BE4" w:rsidRPr="00EF4BE1" w:rsidRDefault="00F93BE4" w:rsidP="00F93BE4">
      <w:pPr>
        <w:pStyle w:val="Default"/>
        <w:jc w:val="both"/>
        <w:rPr>
          <w:lang w:val="ro-RO"/>
        </w:rPr>
      </w:pPr>
      <w:r w:rsidRPr="00EF4BE1">
        <w:rPr>
          <w:bCs/>
          <w:lang w:val="ro-RO"/>
        </w:rPr>
        <w:t xml:space="preserve">(2) </w:t>
      </w:r>
      <w:r w:rsidRPr="00EF4BE1">
        <w:rPr>
          <w:lang w:val="ro-RO"/>
        </w:rPr>
        <w:t xml:space="preserve">Departamentul cuprinde personal didactic, de cercetare şi auxiliar, care pot forma colective de specialitate, conduse de un responsabil, numit de directorul de departament. </w:t>
      </w:r>
    </w:p>
    <w:p w14:paraId="0E3E282F" w14:textId="77777777" w:rsidR="00F93BE4" w:rsidRPr="00EF4BE1" w:rsidRDefault="00F93BE4" w:rsidP="00F93BE4">
      <w:pPr>
        <w:pStyle w:val="Default"/>
        <w:jc w:val="both"/>
        <w:rPr>
          <w:lang w:val="ro-RO"/>
        </w:rPr>
      </w:pPr>
      <w:r w:rsidRPr="00EF4BE1">
        <w:rPr>
          <w:bCs/>
          <w:lang w:val="ro-RO"/>
        </w:rPr>
        <w:t xml:space="preserve">(3) </w:t>
      </w:r>
      <w:r w:rsidRPr="00EF4BE1">
        <w:rPr>
          <w:lang w:val="ro-RO"/>
        </w:rPr>
        <w:t xml:space="preserve">Efectivul minim de posturi pentru organizarea departamentului se stabileşte potrivit Cartei universitare şi legislaţiei în vigoare. </w:t>
      </w:r>
    </w:p>
    <w:p w14:paraId="019840C9" w14:textId="77777777" w:rsidR="00F93BE4" w:rsidRPr="00EF4BE1" w:rsidRDefault="00F93BE4" w:rsidP="00F93BE4">
      <w:pPr>
        <w:shd w:val="clear" w:color="auto" w:fill="FFFFFF"/>
        <w:jc w:val="both"/>
        <w:rPr>
          <w:b/>
          <w:bCs/>
          <w:color w:val="000000"/>
          <w:spacing w:val="-4"/>
        </w:rPr>
      </w:pPr>
    </w:p>
    <w:p w14:paraId="48FA0ADA" w14:textId="77777777" w:rsidR="00F93BE4" w:rsidRPr="00EF4BE1" w:rsidRDefault="00F93BE4" w:rsidP="00F93BE4">
      <w:pPr>
        <w:shd w:val="clear" w:color="auto" w:fill="FFFFFF"/>
        <w:jc w:val="both"/>
        <w:rPr>
          <w:b/>
          <w:bCs/>
          <w:color w:val="000000"/>
          <w:spacing w:val="-4"/>
        </w:rPr>
      </w:pPr>
    </w:p>
    <w:p w14:paraId="3B7F3100" w14:textId="448EF5A4" w:rsidR="00F93BE4" w:rsidRPr="00EF4BE1" w:rsidRDefault="00F93BE4" w:rsidP="00F93BE4">
      <w:pPr>
        <w:pStyle w:val="Default"/>
        <w:jc w:val="both"/>
        <w:rPr>
          <w:b/>
          <w:bCs/>
          <w:lang w:val="ro-RO"/>
        </w:rPr>
      </w:pPr>
      <w:r w:rsidRPr="00EF4BE1">
        <w:rPr>
          <w:b/>
          <w:bCs/>
          <w:lang w:val="ro-RO"/>
        </w:rPr>
        <w:t>2.1</w:t>
      </w:r>
      <w:r w:rsidR="00FC79B5">
        <w:rPr>
          <w:b/>
          <w:bCs/>
          <w:lang w:val="ro-RO"/>
        </w:rPr>
        <w:t>.</w:t>
      </w:r>
      <w:r w:rsidRPr="00EF4BE1">
        <w:rPr>
          <w:b/>
          <w:bCs/>
          <w:lang w:val="ro-RO"/>
        </w:rPr>
        <w:t xml:space="preserve"> Consiliul departamentului</w:t>
      </w:r>
    </w:p>
    <w:p w14:paraId="1987B035" w14:textId="77777777" w:rsidR="00F93BE4" w:rsidRPr="00EF4BE1" w:rsidRDefault="00F93BE4" w:rsidP="00F93BE4">
      <w:pPr>
        <w:pStyle w:val="Default"/>
        <w:jc w:val="both"/>
        <w:rPr>
          <w:b/>
          <w:bCs/>
          <w:lang w:val="ro-RO"/>
        </w:rPr>
      </w:pPr>
    </w:p>
    <w:p w14:paraId="057FA79E" w14:textId="77777777" w:rsidR="00F93BE4" w:rsidRPr="00EF4BE1" w:rsidRDefault="00F93BE4" w:rsidP="00F93BE4">
      <w:pPr>
        <w:pStyle w:val="Default"/>
        <w:jc w:val="both"/>
        <w:rPr>
          <w:lang w:val="ro-RO"/>
        </w:rPr>
      </w:pPr>
      <w:r w:rsidRPr="00EF4BE1">
        <w:rPr>
          <w:b/>
          <w:bCs/>
          <w:lang w:val="ro-RO"/>
        </w:rPr>
        <w:t>Art. 11.</w:t>
      </w:r>
      <w:r w:rsidRPr="00EF4BE1">
        <w:rPr>
          <w:lang w:val="ro-RO"/>
        </w:rPr>
        <w:t xml:space="preserve"> </w:t>
      </w:r>
    </w:p>
    <w:p w14:paraId="0D4DFB05" w14:textId="77777777" w:rsidR="00F93BE4" w:rsidRPr="00EF4BE1" w:rsidRDefault="00F93BE4" w:rsidP="00F93BE4">
      <w:pPr>
        <w:pStyle w:val="Default"/>
        <w:jc w:val="both"/>
        <w:rPr>
          <w:lang w:val="ro-RO"/>
        </w:rPr>
      </w:pPr>
      <w:r w:rsidRPr="00EF4BE1">
        <w:rPr>
          <w:lang w:val="ro-RO"/>
        </w:rPr>
        <w:t xml:space="preserve">(1) Consiliul departamentului este format din cadre didactice și de cercetare titulare, în calitate de membri. </w:t>
      </w:r>
    </w:p>
    <w:p w14:paraId="03A39F26" w14:textId="77777777" w:rsidR="00F93BE4" w:rsidRPr="00EF4BE1" w:rsidRDefault="00F93BE4" w:rsidP="00F93BE4">
      <w:pPr>
        <w:pStyle w:val="Default"/>
        <w:jc w:val="both"/>
        <w:rPr>
          <w:lang w:val="ro-RO"/>
        </w:rPr>
      </w:pPr>
      <w:r w:rsidRPr="00EF4BE1">
        <w:rPr>
          <w:lang w:val="ro-RO"/>
        </w:rPr>
        <w:t>(2) Au dreptul de a alege membrii Consiliului departamentului toate cadrele didactice și de cercetare titulare din departament.</w:t>
      </w:r>
    </w:p>
    <w:p w14:paraId="371D2E5A" w14:textId="77777777" w:rsidR="00F93BE4" w:rsidRPr="00EF4BE1" w:rsidRDefault="00F93BE4" w:rsidP="00F93BE4">
      <w:pPr>
        <w:pStyle w:val="Default"/>
        <w:jc w:val="both"/>
        <w:rPr>
          <w:lang w:val="ro-RO"/>
        </w:rPr>
      </w:pPr>
      <w:r w:rsidRPr="00EF4BE1">
        <w:rPr>
          <w:lang w:val="ro-RO"/>
        </w:rPr>
        <w:t>(3) Alegerea membrilor Consiliului departamentului se face prin vot universal, direct și secret al cadrelor didactice și de cercetare titulare din departament, cu respectarea prevederilor privind reprezentativitatea.</w:t>
      </w:r>
    </w:p>
    <w:p w14:paraId="7587F95A" w14:textId="77777777" w:rsidR="00F93BE4" w:rsidRPr="00EF4BE1" w:rsidRDefault="00F93BE4" w:rsidP="00F93BE4">
      <w:pPr>
        <w:pStyle w:val="Default"/>
        <w:rPr>
          <w:rFonts w:ascii="Arial" w:eastAsia="Times New Roman" w:hAnsi="Arial" w:cs="Arial"/>
          <w:lang w:val="ro-RO"/>
        </w:rPr>
      </w:pPr>
      <w:r w:rsidRPr="00EF4BE1">
        <w:rPr>
          <w:bCs/>
          <w:spacing w:val="-4"/>
          <w:lang w:val="ro-RO"/>
        </w:rPr>
        <w:t>(4)</w:t>
      </w:r>
      <w:r w:rsidRPr="00EF4BE1">
        <w:rPr>
          <w:b/>
          <w:bCs/>
          <w:spacing w:val="-4"/>
          <w:lang w:val="ro-RO"/>
        </w:rPr>
        <w:t xml:space="preserve">  </w:t>
      </w:r>
      <w:r w:rsidRPr="00EF4BE1">
        <w:rPr>
          <w:color w:val="161616"/>
          <w:lang w:val="ro-RO"/>
        </w:rPr>
        <w:t>Directorul de departament este membru al Consiliului departamentului.</w:t>
      </w:r>
      <w:r w:rsidRPr="00EF4BE1">
        <w:rPr>
          <w:rFonts w:ascii="Arial" w:hAnsi="Arial" w:cs="Arial"/>
          <w:color w:val="161616"/>
          <w:sz w:val="18"/>
          <w:szCs w:val="18"/>
          <w:lang w:val="ro-RO"/>
        </w:rPr>
        <w:t xml:space="preserve"> </w:t>
      </w:r>
    </w:p>
    <w:p w14:paraId="7C75D68C" w14:textId="77777777" w:rsidR="00F93BE4" w:rsidRPr="00EF4BE1" w:rsidRDefault="00F93BE4" w:rsidP="00F93BE4">
      <w:pPr>
        <w:pStyle w:val="Default"/>
        <w:jc w:val="both"/>
        <w:rPr>
          <w:b/>
          <w:bCs/>
          <w:lang w:val="ro-RO"/>
        </w:rPr>
      </w:pPr>
      <w:r>
        <w:rPr>
          <w:b/>
          <w:bCs/>
          <w:lang w:val="ro-RO"/>
        </w:rPr>
        <w:br w:type="page"/>
      </w:r>
      <w:r w:rsidRPr="00EF4BE1">
        <w:rPr>
          <w:b/>
          <w:bCs/>
          <w:lang w:val="ro-RO"/>
        </w:rPr>
        <w:lastRenderedPageBreak/>
        <w:t xml:space="preserve">Art. 12. </w:t>
      </w:r>
    </w:p>
    <w:p w14:paraId="4FB4A594" w14:textId="77777777" w:rsidR="00F93BE4" w:rsidRPr="00EF4BE1" w:rsidRDefault="00F93BE4" w:rsidP="00F93BE4">
      <w:pPr>
        <w:pStyle w:val="Default"/>
        <w:jc w:val="both"/>
        <w:rPr>
          <w:lang w:val="ro-RO"/>
        </w:rPr>
      </w:pPr>
      <w:r w:rsidRPr="00EF4BE1">
        <w:rPr>
          <w:b/>
          <w:bCs/>
          <w:lang w:val="ro-RO"/>
        </w:rPr>
        <w:t xml:space="preserve">(1) </w:t>
      </w:r>
      <w:r w:rsidRPr="00EF4BE1">
        <w:rPr>
          <w:lang w:val="ro-RO"/>
        </w:rPr>
        <w:t xml:space="preserve">Consiliul departamentului și directorul de departament realizează managementul și conducerea operativă a departamentului. </w:t>
      </w:r>
    </w:p>
    <w:p w14:paraId="60410E2F" w14:textId="77777777" w:rsidR="00F93BE4" w:rsidRPr="00EF4BE1" w:rsidRDefault="00F93BE4" w:rsidP="00F93BE4">
      <w:pPr>
        <w:autoSpaceDE w:val="0"/>
        <w:autoSpaceDN w:val="0"/>
        <w:adjustRightInd w:val="0"/>
        <w:jc w:val="both"/>
        <w:rPr>
          <w:color w:val="161616"/>
        </w:rPr>
      </w:pPr>
      <w:r w:rsidRPr="00EF4BE1">
        <w:rPr>
          <w:color w:val="161616"/>
        </w:rPr>
        <w:t xml:space="preserve">(3) Directorul de departament este ales prin votul universal, direct și secret al tuturor cadrelor didactice și de cercetare titulare din departamentul respectiv. </w:t>
      </w:r>
    </w:p>
    <w:p w14:paraId="3AC9FEBC" w14:textId="77777777" w:rsidR="00F93BE4" w:rsidRPr="00EF4BE1" w:rsidRDefault="00F93BE4" w:rsidP="00F93BE4">
      <w:pPr>
        <w:pStyle w:val="Default"/>
        <w:jc w:val="both"/>
        <w:rPr>
          <w:lang w:val="ro-RO"/>
        </w:rPr>
      </w:pPr>
    </w:p>
    <w:p w14:paraId="723E4E15" w14:textId="3B725FBB" w:rsidR="00F93BE4" w:rsidRPr="00EF4BE1" w:rsidRDefault="00F93BE4" w:rsidP="00F93BE4">
      <w:pPr>
        <w:pStyle w:val="Default"/>
        <w:jc w:val="both"/>
        <w:rPr>
          <w:b/>
          <w:bCs/>
          <w:lang w:val="ro-RO"/>
        </w:rPr>
      </w:pPr>
      <w:r w:rsidRPr="00EF4BE1">
        <w:rPr>
          <w:b/>
          <w:bCs/>
          <w:lang w:val="ro-RO"/>
        </w:rPr>
        <w:t>2.2</w:t>
      </w:r>
      <w:r w:rsidR="00FC79B5">
        <w:rPr>
          <w:b/>
          <w:bCs/>
          <w:lang w:val="ro-RO"/>
        </w:rPr>
        <w:t>.</w:t>
      </w:r>
      <w:r w:rsidRPr="00EF4BE1">
        <w:rPr>
          <w:b/>
          <w:bCs/>
          <w:lang w:val="ro-RO"/>
        </w:rPr>
        <w:t xml:space="preserve"> Directorul de departament</w:t>
      </w:r>
    </w:p>
    <w:p w14:paraId="5B466906" w14:textId="77777777" w:rsidR="00F93BE4" w:rsidRPr="00EF4BE1" w:rsidRDefault="00F93BE4" w:rsidP="00F93BE4">
      <w:pPr>
        <w:pStyle w:val="Default"/>
        <w:jc w:val="both"/>
        <w:rPr>
          <w:b/>
          <w:bCs/>
          <w:lang w:val="ro-RO"/>
        </w:rPr>
      </w:pPr>
    </w:p>
    <w:p w14:paraId="3737EC83" w14:textId="2DCF69E4" w:rsidR="00F93BE4" w:rsidRPr="00EF4BE1" w:rsidRDefault="00F93BE4" w:rsidP="00F93BE4">
      <w:pPr>
        <w:pStyle w:val="Default"/>
        <w:jc w:val="both"/>
        <w:rPr>
          <w:b/>
          <w:bCs/>
          <w:lang w:val="ro-RO"/>
        </w:rPr>
      </w:pPr>
      <w:r w:rsidRPr="00EF4BE1">
        <w:rPr>
          <w:b/>
          <w:bCs/>
          <w:lang w:val="ro-RO"/>
        </w:rPr>
        <w:t>Art.13</w:t>
      </w:r>
      <w:r w:rsidR="00FC79B5">
        <w:rPr>
          <w:b/>
          <w:bCs/>
          <w:lang w:val="ro-RO"/>
        </w:rPr>
        <w:t>.</w:t>
      </w:r>
      <w:r w:rsidRPr="00EF4BE1">
        <w:rPr>
          <w:b/>
          <w:bCs/>
          <w:lang w:val="ro-RO"/>
        </w:rPr>
        <w:t xml:space="preserve"> </w:t>
      </w:r>
    </w:p>
    <w:p w14:paraId="7779358D" w14:textId="77777777" w:rsidR="00F93BE4" w:rsidRPr="00EF4BE1" w:rsidRDefault="00F93BE4" w:rsidP="00F93BE4">
      <w:pPr>
        <w:pStyle w:val="Default"/>
        <w:jc w:val="both"/>
        <w:rPr>
          <w:lang w:val="ro-RO"/>
        </w:rPr>
      </w:pPr>
      <w:r w:rsidRPr="00EF4BE1">
        <w:rPr>
          <w:lang w:val="ro-RO"/>
        </w:rPr>
        <w:t xml:space="preserve">Atribuțiile directorului de departament sunt următoarele: </w:t>
      </w:r>
    </w:p>
    <w:p w14:paraId="00086BDF" w14:textId="77777777" w:rsidR="00F93BE4" w:rsidRPr="00EF4BE1" w:rsidRDefault="00F93BE4" w:rsidP="00F93BE4">
      <w:pPr>
        <w:pStyle w:val="Default"/>
        <w:jc w:val="both"/>
        <w:rPr>
          <w:lang w:val="ro-RO"/>
        </w:rPr>
      </w:pPr>
      <w:r w:rsidRPr="00EF4BE1">
        <w:rPr>
          <w:lang w:val="ro-RO"/>
        </w:rPr>
        <w:t xml:space="preserve">a) răspunde de elaborarea planurilor de învățământ </w:t>
      </w:r>
      <w:r w:rsidRPr="00EF4BE1">
        <w:rPr>
          <w:color w:val="161616"/>
          <w:lang w:val="ro-RO"/>
        </w:rPr>
        <w:t>din cadrul departamentului</w:t>
      </w:r>
      <w:r w:rsidRPr="00EF4BE1">
        <w:rPr>
          <w:lang w:val="ro-RO"/>
        </w:rPr>
        <w:t xml:space="preserve">; </w:t>
      </w:r>
    </w:p>
    <w:p w14:paraId="5E1EF10C" w14:textId="77777777" w:rsidR="00F93BE4" w:rsidRPr="00EF4BE1" w:rsidRDefault="00F93BE4" w:rsidP="00F93BE4">
      <w:pPr>
        <w:pStyle w:val="Default"/>
        <w:jc w:val="both"/>
        <w:rPr>
          <w:lang w:val="ro-RO"/>
        </w:rPr>
      </w:pPr>
      <w:r w:rsidRPr="00EF4BE1">
        <w:rPr>
          <w:lang w:val="ro-RO"/>
        </w:rPr>
        <w:t xml:space="preserve">b) răspunde de întocmirea statelor de funcții; </w:t>
      </w:r>
    </w:p>
    <w:p w14:paraId="64124B8D" w14:textId="77777777" w:rsidR="00F93BE4" w:rsidRPr="00EF4BE1" w:rsidRDefault="00F93BE4" w:rsidP="00F93BE4">
      <w:pPr>
        <w:pStyle w:val="Default"/>
        <w:jc w:val="both"/>
        <w:rPr>
          <w:lang w:val="ro-RO"/>
        </w:rPr>
      </w:pPr>
      <w:r w:rsidRPr="00EF4BE1">
        <w:rPr>
          <w:lang w:val="ro-RO"/>
        </w:rPr>
        <w:t xml:space="preserve">c) răspunde de managementul învățământului, cercetării și de managementul financiar al departamentului; </w:t>
      </w:r>
    </w:p>
    <w:p w14:paraId="2CE940CF" w14:textId="77777777" w:rsidR="00F93BE4" w:rsidRPr="00EF4BE1" w:rsidRDefault="00F93BE4" w:rsidP="00F93BE4">
      <w:pPr>
        <w:pStyle w:val="Default"/>
        <w:jc w:val="both"/>
        <w:rPr>
          <w:lang w:val="ro-RO"/>
        </w:rPr>
      </w:pPr>
      <w:r w:rsidRPr="00EF4BE1">
        <w:rPr>
          <w:lang w:val="ro-RO"/>
        </w:rPr>
        <w:t xml:space="preserve">d) repartizează disciplinele didactice disponibile pe cadre didactice, cu consultarea titularilor de disciplină; </w:t>
      </w:r>
    </w:p>
    <w:p w14:paraId="0B67FDD9" w14:textId="77777777" w:rsidR="00F93BE4" w:rsidRPr="00EF4BE1" w:rsidRDefault="00F93BE4" w:rsidP="00F93BE4">
      <w:pPr>
        <w:pStyle w:val="Default"/>
        <w:jc w:val="both"/>
        <w:rPr>
          <w:lang w:val="ro-RO"/>
        </w:rPr>
      </w:pPr>
      <w:r w:rsidRPr="00EF4BE1">
        <w:rPr>
          <w:lang w:val="ro-RO"/>
        </w:rPr>
        <w:t xml:space="preserve">e) propune cu consultarea Consiliului departamentului cadre didactice asociate și invitate; </w:t>
      </w:r>
    </w:p>
    <w:p w14:paraId="2F822D99" w14:textId="77777777" w:rsidR="00F93BE4" w:rsidRPr="00EF4BE1" w:rsidRDefault="00F93BE4" w:rsidP="00F93BE4">
      <w:pPr>
        <w:pStyle w:val="Default"/>
        <w:jc w:val="both"/>
        <w:rPr>
          <w:lang w:val="ro-RO"/>
        </w:rPr>
      </w:pPr>
      <w:r w:rsidRPr="00EF4BE1">
        <w:rPr>
          <w:lang w:val="ro-RO"/>
        </w:rPr>
        <w:t xml:space="preserve">f) propune, cu consultarea Consiliului departamentului, programe și actiuni de colaborare academică internatională și internă; </w:t>
      </w:r>
    </w:p>
    <w:p w14:paraId="301C102A" w14:textId="77777777" w:rsidR="00F93BE4" w:rsidRPr="00EF4BE1" w:rsidRDefault="00F93BE4" w:rsidP="00F93BE4">
      <w:pPr>
        <w:pStyle w:val="Default"/>
        <w:jc w:val="both"/>
        <w:rPr>
          <w:lang w:val="ro-RO"/>
        </w:rPr>
      </w:pPr>
      <w:r w:rsidRPr="00EF4BE1">
        <w:rPr>
          <w:lang w:val="ro-RO"/>
        </w:rPr>
        <w:t xml:space="preserve">g) urmărește, verifică și aprobă utilizarea fondurilor extrabugetare, în concordanță cu destinația declarată a acestora și cu interesele departamentului; </w:t>
      </w:r>
    </w:p>
    <w:p w14:paraId="3FA4DCF8" w14:textId="77777777" w:rsidR="00F93BE4" w:rsidRPr="00EF4BE1" w:rsidRDefault="00F93BE4" w:rsidP="00F93BE4">
      <w:pPr>
        <w:pStyle w:val="Default"/>
        <w:jc w:val="both"/>
        <w:rPr>
          <w:lang w:val="ro-RO"/>
        </w:rPr>
      </w:pPr>
      <w:r w:rsidRPr="00EF4BE1">
        <w:rPr>
          <w:lang w:val="ro-RO"/>
        </w:rPr>
        <w:t>h) evaluează calitatea activității didactice și știintifice a personalului academic;</w:t>
      </w:r>
    </w:p>
    <w:p w14:paraId="32BDFB66" w14:textId="77777777" w:rsidR="00F93BE4" w:rsidRPr="00EF4BE1" w:rsidRDefault="00F93BE4" w:rsidP="00F93BE4">
      <w:pPr>
        <w:pStyle w:val="Default"/>
        <w:jc w:val="both"/>
        <w:rPr>
          <w:lang w:val="ro-RO"/>
        </w:rPr>
      </w:pPr>
      <w:r w:rsidRPr="00EF4BE1">
        <w:rPr>
          <w:lang w:val="ro-RO"/>
        </w:rPr>
        <w:t>i) răspunde de asigurarea procesului de învățământ cu materiale didactice.</w:t>
      </w:r>
    </w:p>
    <w:p w14:paraId="3D6241B6" w14:textId="77777777" w:rsidR="00F93BE4" w:rsidRPr="00EF4BE1" w:rsidRDefault="00F93BE4" w:rsidP="00F93BE4">
      <w:pPr>
        <w:autoSpaceDE w:val="0"/>
        <w:autoSpaceDN w:val="0"/>
        <w:adjustRightInd w:val="0"/>
        <w:spacing w:line="283" w:lineRule="atLeast"/>
        <w:jc w:val="both"/>
        <w:rPr>
          <w:color w:val="161616"/>
        </w:rPr>
      </w:pPr>
      <w:r w:rsidRPr="00EF4BE1">
        <w:rPr>
          <w:color w:val="161616"/>
        </w:rPr>
        <w:t xml:space="preserve">j) răspunde de selecția, angajarea, evaluarea periodică, formarea, motivarea și încetarea relațiilor contractuale de muncă ale personalului din departament; </w:t>
      </w:r>
    </w:p>
    <w:p w14:paraId="7D7FABCB" w14:textId="77777777" w:rsidR="00F93BE4" w:rsidRPr="00EF4BE1" w:rsidRDefault="00F93BE4" w:rsidP="00F93BE4">
      <w:pPr>
        <w:autoSpaceDE w:val="0"/>
        <w:autoSpaceDN w:val="0"/>
        <w:adjustRightInd w:val="0"/>
        <w:spacing w:line="280" w:lineRule="atLeast"/>
        <w:jc w:val="both"/>
        <w:rPr>
          <w:color w:val="000000"/>
        </w:rPr>
      </w:pPr>
      <w:r w:rsidRPr="00EF4BE1">
        <w:rPr>
          <w:color w:val="161616"/>
        </w:rPr>
        <w:t>k</w:t>
      </w:r>
      <w:r w:rsidRPr="00EF4BE1">
        <w:rPr>
          <w:color w:val="000000"/>
        </w:rPr>
        <w:t xml:space="preserve">) propune acordarea de recompense personalului didactic și de cercetare din departament; </w:t>
      </w:r>
    </w:p>
    <w:p w14:paraId="25EE924B" w14:textId="77777777" w:rsidR="00F93BE4" w:rsidRPr="00EF4BE1" w:rsidRDefault="00F93BE4" w:rsidP="00F93BE4">
      <w:pPr>
        <w:autoSpaceDE w:val="0"/>
        <w:autoSpaceDN w:val="0"/>
        <w:adjustRightInd w:val="0"/>
        <w:spacing w:line="280" w:lineRule="atLeast"/>
        <w:jc w:val="both"/>
        <w:rPr>
          <w:color w:val="000000"/>
        </w:rPr>
      </w:pPr>
      <w:r w:rsidRPr="00EF4BE1">
        <w:rPr>
          <w:color w:val="000000"/>
        </w:rPr>
        <w:t xml:space="preserve">l) avizează personalul didactic asociat și cererile de acordare a titlului de profesor emerit; </w:t>
      </w:r>
    </w:p>
    <w:p w14:paraId="4C6F115A" w14:textId="77777777" w:rsidR="00F93BE4" w:rsidRPr="00EF4BE1" w:rsidRDefault="00F93BE4" w:rsidP="00F93BE4">
      <w:pPr>
        <w:pStyle w:val="Default"/>
        <w:jc w:val="both"/>
        <w:rPr>
          <w:rFonts w:eastAsia="Times New Roman"/>
          <w:color w:val="161616"/>
          <w:lang w:val="ro-RO"/>
        </w:rPr>
      </w:pPr>
      <w:r w:rsidRPr="00EF4BE1">
        <w:rPr>
          <w:rFonts w:eastAsia="Times New Roman"/>
          <w:color w:val="161616"/>
          <w:lang w:val="ro-RO"/>
        </w:rPr>
        <w:t xml:space="preserve">m) avizează propunerile departamentului privind scoaterea la concurs a posturilor didactice și de cercetare; </w:t>
      </w:r>
    </w:p>
    <w:p w14:paraId="5BF975D2" w14:textId="77777777" w:rsidR="00F93BE4" w:rsidRPr="00EF4BE1" w:rsidRDefault="00F93BE4" w:rsidP="00F93BE4">
      <w:pPr>
        <w:pStyle w:val="Default"/>
        <w:jc w:val="both"/>
        <w:rPr>
          <w:rFonts w:eastAsia="Times New Roman"/>
          <w:color w:val="161616"/>
          <w:lang w:val="ro-RO"/>
        </w:rPr>
      </w:pPr>
      <w:r w:rsidRPr="00EF4BE1">
        <w:rPr>
          <w:rFonts w:eastAsia="Times New Roman"/>
          <w:color w:val="161616"/>
          <w:lang w:val="ro-RO"/>
        </w:rPr>
        <w:t>n) avizează propunerile departamentului privind componența comisiilor de concurs pentru ocuparea posturilor didactice și de cercetare;</w:t>
      </w:r>
    </w:p>
    <w:p w14:paraId="0C29E81D" w14:textId="77777777" w:rsidR="00F93BE4" w:rsidRPr="00EF4BE1" w:rsidRDefault="00F93BE4" w:rsidP="00F93BE4">
      <w:pPr>
        <w:pStyle w:val="Default"/>
        <w:jc w:val="both"/>
        <w:rPr>
          <w:rFonts w:eastAsia="Times New Roman"/>
          <w:color w:val="161616"/>
          <w:lang w:val="ro-RO"/>
        </w:rPr>
      </w:pPr>
      <w:r w:rsidRPr="00EF4BE1">
        <w:rPr>
          <w:rFonts w:eastAsia="Times New Roman"/>
          <w:color w:val="161616"/>
          <w:lang w:val="ro-RO"/>
        </w:rPr>
        <w:t xml:space="preserve">0) coordonează organizarea concursurilor pentru ocuparea posturilor didactice și de cercetare de la nivelul departamentului; </w:t>
      </w:r>
    </w:p>
    <w:p w14:paraId="3EBA4673" w14:textId="77777777" w:rsidR="00F93BE4" w:rsidRPr="00EF4BE1" w:rsidRDefault="00F93BE4" w:rsidP="00F93BE4">
      <w:pPr>
        <w:pStyle w:val="Default"/>
        <w:jc w:val="both"/>
        <w:rPr>
          <w:rFonts w:eastAsia="Times New Roman"/>
          <w:color w:val="161616"/>
          <w:lang w:val="ro-RO"/>
        </w:rPr>
      </w:pPr>
      <w:r w:rsidRPr="00EF4BE1">
        <w:rPr>
          <w:rFonts w:eastAsia="Times New Roman"/>
          <w:color w:val="161616"/>
          <w:lang w:val="ro-RO"/>
        </w:rPr>
        <w:t xml:space="preserve">p) asigură respectarea eticii universitare, disciplinei institutionale și legalității la nivelul departamentului; </w:t>
      </w:r>
    </w:p>
    <w:p w14:paraId="0B2D802C" w14:textId="77777777" w:rsidR="00F93BE4" w:rsidRPr="00EF4BE1" w:rsidRDefault="00F93BE4" w:rsidP="00F93BE4">
      <w:pPr>
        <w:pStyle w:val="Default"/>
        <w:jc w:val="both"/>
        <w:rPr>
          <w:rFonts w:eastAsia="Times New Roman"/>
          <w:color w:val="161616"/>
          <w:lang w:val="ro-RO"/>
        </w:rPr>
      </w:pPr>
      <w:r w:rsidRPr="00EF4BE1">
        <w:rPr>
          <w:rFonts w:eastAsia="Times New Roman"/>
          <w:color w:val="161616"/>
          <w:lang w:val="ro-RO"/>
        </w:rPr>
        <w:t>r) îndeplinește alte atributii în conformitate cu legislatia și reglementările în vigoare.</w:t>
      </w:r>
    </w:p>
    <w:p w14:paraId="6B9ADC04" w14:textId="77777777" w:rsidR="00F93BE4" w:rsidRPr="00EF4BE1" w:rsidRDefault="00F93BE4" w:rsidP="00F93BE4">
      <w:pPr>
        <w:pStyle w:val="Default"/>
        <w:jc w:val="both"/>
        <w:rPr>
          <w:lang w:val="ro-RO"/>
        </w:rPr>
      </w:pPr>
    </w:p>
    <w:p w14:paraId="2EF782F6" w14:textId="091E2B52" w:rsidR="00F93BE4" w:rsidRPr="00EF4BE1" w:rsidRDefault="00F93BE4" w:rsidP="00F93BE4">
      <w:pPr>
        <w:pStyle w:val="Default"/>
        <w:jc w:val="both"/>
        <w:rPr>
          <w:lang w:val="ro-RO"/>
        </w:rPr>
      </w:pPr>
      <w:r w:rsidRPr="00EF4BE1">
        <w:rPr>
          <w:b/>
          <w:bCs/>
          <w:lang w:val="ro-RO"/>
        </w:rPr>
        <w:t>Art. 14</w:t>
      </w:r>
      <w:r w:rsidR="00FC79B5">
        <w:rPr>
          <w:b/>
          <w:bCs/>
          <w:lang w:val="ro-RO"/>
        </w:rPr>
        <w:t>.</w:t>
      </w:r>
      <w:r w:rsidRPr="00EF4BE1">
        <w:rPr>
          <w:b/>
          <w:bCs/>
          <w:lang w:val="ro-RO"/>
        </w:rPr>
        <w:t xml:space="preserve"> </w:t>
      </w:r>
      <w:r w:rsidRPr="00EF4BE1">
        <w:rPr>
          <w:lang w:val="ro-RO"/>
        </w:rPr>
        <w:t>Directorul de departament răspunde, pentru activitatea sa, în faţa Consiliului departamentului, Consiliului facultăţii, decanului, a senatului şi a rectorului.</w:t>
      </w:r>
    </w:p>
    <w:p w14:paraId="6867D46E" w14:textId="77777777" w:rsidR="00F93BE4" w:rsidRPr="00EF4BE1" w:rsidRDefault="00F93BE4" w:rsidP="00F93BE4">
      <w:pPr>
        <w:shd w:val="clear" w:color="auto" w:fill="FFFFFF"/>
        <w:jc w:val="both"/>
        <w:rPr>
          <w:color w:val="000000"/>
          <w:spacing w:val="-1"/>
        </w:rPr>
      </w:pPr>
    </w:p>
    <w:p w14:paraId="623806D7" w14:textId="1A6B5EBE" w:rsidR="00FC79B5" w:rsidRDefault="00F93BE4" w:rsidP="00F93BE4">
      <w:pPr>
        <w:shd w:val="clear" w:color="auto" w:fill="FFFFFF"/>
        <w:jc w:val="center"/>
        <w:rPr>
          <w:b/>
          <w:bCs/>
          <w:color w:val="000000"/>
          <w:spacing w:val="-4"/>
        </w:rPr>
      </w:pPr>
      <w:r>
        <w:rPr>
          <w:b/>
          <w:bCs/>
          <w:color w:val="000000"/>
          <w:spacing w:val="-4"/>
        </w:rPr>
        <w:br w:type="page"/>
      </w:r>
      <w:r w:rsidRPr="00EF4BE1">
        <w:rPr>
          <w:b/>
          <w:bCs/>
          <w:color w:val="000000"/>
          <w:spacing w:val="-4"/>
        </w:rPr>
        <w:lastRenderedPageBreak/>
        <w:t>CAP</w:t>
      </w:r>
      <w:r w:rsidR="00FC79B5">
        <w:rPr>
          <w:b/>
          <w:bCs/>
          <w:color w:val="000000"/>
          <w:spacing w:val="-4"/>
        </w:rPr>
        <w:t>ITOLUL III.</w:t>
      </w:r>
    </w:p>
    <w:p w14:paraId="724D8196" w14:textId="5F8EF523" w:rsidR="00F93BE4" w:rsidRPr="00EF4BE1" w:rsidRDefault="00F93BE4" w:rsidP="00F93BE4">
      <w:pPr>
        <w:shd w:val="clear" w:color="auto" w:fill="FFFFFF"/>
        <w:jc w:val="center"/>
        <w:rPr>
          <w:b/>
          <w:bCs/>
          <w:color w:val="000000"/>
          <w:spacing w:val="-4"/>
        </w:rPr>
      </w:pPr>
      <w:r w:rsidRPr="00EF4BE1">
        <w:rPr>
          <w:b/>
          <w:bCs/>
          <w:color w:val="000000"/>
          <w:spacing w:val="-4"/>
        </w:rPr>
        <w:t xml:space="preserve">  SECRETARIAT</w:t>
      </w:r>
      <w:r w:rsidR="000F2494">
        <w:rPr>
          <w:b/>
          <w:bCs/>
          <w:color w:val="000000"/>
          <w:spacing w:val="-4"/>
        </w:rPr>
        <w:t>UL</w:t>
      </w:r>
    </w:p>
    <w:p w14:paraId="22713A79" w14:textId="77777777" w:rsidR="00F93BE4" w:rsidRPr="00EF4BE1" w:rsidRDefault="00F93BE4" w:rsidP="00F93BE4">
      <w:pPr>
        <w:shd w:val="clear" w:color="auto" w:fill="FFFFFF"/>
        <w:jc w:val="both"/>
        <w:rPr>
          <w:b/>
          <w:bCs/>
          <w:color w:val="000000"/>
          <w:spacing w:val="-4"/>
        </w:rPr>
      </w:pPr>
    </w:p>
    <w:p w14:paraId="6CDD0BD8" w14:textId="657093F2" w:rsidR="00F93BE4" w:rsidRPr="00EF4BE1" w:rsidRDefault="00F93BE4" w:rsidP="00F93BE4">
      <w:pPr>
        <w:shd w:val="clear" w:color="auto" w:fill="FFFFFF"/>
        <w:jc w:val="both"/>
        <w:rPr>
          <w:color w:val="000000"/>
          <w:spacing w:val="-1"/>
        </w:rPr>
      </w:pPr>
      <w:r w:rsidRPr="00EF4BE1">
        <w:rPr>
          <w:b/>
          <w:color w:val="000000"/>
          <w:spacing w:val="-1"/>
        </w:rPr>
        <w:t>Art.15</w:t>
      </w:r>
      <w:r w:rsidR="00FC79B5">
        <w:rPr>
          <w:b/>
          <w:color w:val="000000"/>
          <w:spacing w:val="-1"/>
        </w:rPr>
        <w:t>.</w:t>
      </w:r>
      <w:r w:rsidRPr="00EF4BE1">
        <w:rPr>
          <w:color w:val="000000"/>
          <w:spacing w:val="-1"/>
        </w:rPr>
        <w:t xml:space="preserve"> </w:t>
      </w:r>
    </w:p>
    <w:p w14:paraId="771C6024" w14:textId="39D49E65" w:rsidR="00F93BE4" w:rsidRPr="00EF4BE1" w:rsidRDefault="00F93BE4" w:rsidP="00F93BE4">
      <w:pPr>
        <w:shd w:val="clear" w:color="auto" w:fill="FFFFFF"/>
        <w:jc w:val="both"/>
        <w:rPr>
          <w:color w:val="000000"/>
          <w:spacing w:val="-1"/>
        </w:rPr>
      </w:pPr>
      <w:r w:rsidRPr="00EF4BE1">
        <w:rPr>
          <w:color w:val="000000"/>
          <w:spacing w:val="-1"/>
        </w:rPr>
        <w:t>Secretariat</w:t>
      </w:r>
      <w:r w:rsidR="000F2494">
        <w:rPr>
          <w:color w:val="000000"/>
          <w:spacing w:val="-1"/>
        </w:rPr>
        <w:t>ul</w:t>
      </w:r>
      <w:r w:rsidRPr="00EF4BE1">
        <w:rPr>
          <w:color w:val="000000"/>
          <w:spacing w:val="-1"/>
        </w:rPr>
        <w:t xml:space="preserve"> Facultăţii de Științe Politice, Litere și Comunicare are următoarele atribuţii:</w:t>
      </w:r>
    </w:p>
    <w:p w14:paraId="16A13CE4" w14:textId="77777777" w:rsidR="00F93BE4" w:rsidRPr="00EF4BE1" w:rsidRDefault="00F93BE4" w:rsidP="00F93BE4">
      <w:pPr>
        <w:shd w:val="clear" w:color="auto" w:fill="FFFFFF"/>
        <w:jc w:val="both"/>
        <w:rPr>
          <w:color w:val="000000"/>
          <w:spacing w:val="-1"/>
        </w:rPr>
      </w:pPr>
    </w:p>
    <w:p w14:paraId="42A9BB63" w14:textId="77777777" w:rsidR="00F93BE4" w:rsidRPr="00EF4BE1" w:rsidRDefault="00F93BE4" w:rsidP="00F93BE4">
      <w:pPr>
        <w:widowControl w:val="0"/>
        <w:numPr>
          <w:ilvl w:val="0"/>
          <w:numId w:val="18"/>
        </w:numPr>
        <w:shd w:val="clear" w:color="auto" w:fill="FFFFFF"/>
        <w:tabs>
          <w:tab w:val="left" w:pos="254"/>
          <w:tab w:val="left" w:pos="7230"/>
        </w:tabs>
        <w:autoSpaceDE w:val="0"/>
        <w:autoSpaceDN w:val="0"/>
        <w:adjustRightInd w:val="0"/>
        <w:ind w:left="0" w:firstLine="0"/>
        <w:jc w:val="both"/>
        <w:rPr>
          <w:color w:val="000000"/>
          <w:spacing w:val="-1"/>
        </w:rPr>
      </w:pPr>
      <w:r w:rsidRPr="00EF4BE1">
        <w:rPr>
          <w:color w:val="000000"/>
          <w:spacing w:val="-1"/>
        </w:rPr>
        <w:t>desfășoară activitatea de secretariat la nivelul facultăţii;</w:t>
      </w:r>
    </w:p>
    <w:p w14:paraId="0486A687" w14:textId="77777777" w:rsidR="00F93BE4" w:rsidRPr="00EF4BE1" w:rsidRDefault="00F93BE4" w:rsidP="00F93BE4">
      <w:pPr>
        <w:widowControl w:val="0"/>
        <w:numPr>
          <w:ilvl w:val="0"/>
          <w:numId w:val="18"/>
        </w:numPr>
        <w:shd w:val="clear" w:color="auto" w:fill="FFFFFF"/>
        <w:tabs>
          <w:tab w:val="left" w:pos="254"/>
          <w:tab w:val="left" w:pos="7230"/>
        </w:tabs>
        <w:autoSpaceDE w:val="0"/>
        <w:autoSpaceDN w:val="0"/>
        <w:adjustRightInd w:val="0"/>
        <w:ind w:left="0" w:firstLine="0"/>
        <w:jc w:val="both"/>
        <w:rPr>
          <w:color w:val="000000"/>
          <w:spacing w:val="-1"/>
        </w:rPr>
      </w:pPr>
      <w:r w:rsidRPr="00EF4BE1">
        <w:rPr>
          <w:color w:val="000000"/>
          <w:spacing w:val="-1"/>
        </w:rPr>
        <w:t>reprezintă facultatea în relaţiile cu serviciile administrative ale Universităţii „Valahia” din Târgovişte sau cu alte instituţii, pe linie de secretariat;</w:t>
      </w:r>
    </w:p>
    <w:p w14:paraId="3CAF2930" w14:textId="77777777" w:rsidR="00F93BE4" w:rsidRPr="00EF4BE1" w:rsidRDefault="00F93BE4" w:rsidP="00F93BE4">
      <w:pPr>
        <w:widowControl w:val="0"/>
        <w:numPr>
          <w:ilvl w:val="0"/>
          <w:numId w:val="18"/>
        </w:numPr>
        <w:shd w:val="clear" w:color="auto" w:fill="FFFFFF"/>
        <w:tabs>
          <w:tab w:val="left" w:pos="254"/>
          <w:tab w:val="left" w:pos="7230"/>
        </w:tabs>
        <w:autoSpaceDE w:val="0"/>
        <w:autoSpaceDN w:val="0"/>
        <w:adjustRightInd w:val="0"/>
        <w:ind w:left="0" w:firstLine="0"/>
        <w:jc w:val="both"/>
        <w:rPr>
          <w:color w:val="000000"/>
          <w:spacing w:val="-1"/>
        </w:rPr>
      </w:pPr>
      <w:r w:rsidRPr="00EF4BE1">
        <w:rPr>
          <w:color w:val="000000"/>
          <w:spacing w:val="-1"/>
        </w:rPr>
        <w:t>asigură respectarea prevederilor legale în activitatea de secretariat;</w:t>
      </w:r>
    </w:p>
    <w:p w14:paraId="26CBED5B" w14:textId="77777777" w:rsidR="00F93BE4" w:rsidRPr="00EF4BE1" w:rsidRDefault="00F93BE4" w:rsidP="00F93BE4">
      <w:pPr>
        <w:widowControl w:val="0"/>
        <w:numPr>
          <w:ilvl w:val="0"/>
          <w:numId w:val="18"/>
        </w:numPr>
        <w:shd w:val="clear" w:color="auto" w:fill="FFFFFF"/>
        <w:tabs>
          <w:tab w:val="left" w:pos="254"/>
          <w:tab w:val="left" w:pos="7230"/>
        </w:tabs>
        <w:autoSpaceDE w:val="0"/>
        <w:autoSpaceDN w:val="0"/>
        <w:adjustRightInd w:val="0"/>
        <w:ind w:left="0" w:firstLine="0"/>
        <w:jc w:val="both"/>
        <w:rPr>
          <w:color w:val="000000"/>
          <w:spacing w:val="-1"/>
        </w:rPr>
      </w:pPr>
      <w:r w:rsidRPr="00EF4BE1">
        <w:rPr>
          <w:color w:val="000000"/>
          <w:spacing w:val="-1"/>
        </w:rPr>
        <w:t>asigură decanului, prodecanului şi Consiliului facultăţii documentele şi datele necesare luării deciziilor/hotărârilor.</w:t>
      </w:r>
    </w:p>
    <w:p w14:paraId="785D8A81" w14:textId="77777777" w:rsidR="00F93BE4" w:rsidRPr="00EF4BE1" w:rsidRDefault="00F93BE4" w:rsidP="00F93BE4">
      <w:pPr>
        <w:widowControl w:val="0"/>
        <w:shd w:val="clear" w:color="auto" w:fill="FFFFFF"/>
        <w:tabs>
          <w:tab w:val="left" w:pos="254"/>
          <w:tab w:val="left" w:pos="7230"/>
        </w:tabs>
        <w:autoSpaceDE w:val="0"/>
        <w:autoSpaceDN w:val="0"/>
        <w:adjustRightInd w:val="0"/>
        <w:jc w:val="both"/>
        <w:rPr>
          <w:color w:val="000000"/>
          <w:spacing w:val="-1"/>
        </w:rPr>
      </w:pPr>
    </w:p>
    <w:p w14:paraId="37977DE3" w14:textId="77777777" w:rsidR="00F93BE4" w:rsidRPr="00EF4BE1" w:rsidRDefault="00F93BE4" w:rsidP="00F93BE4">
      <w:pPr>
        <w:jc w:val="center"/>
        <w:rPr>
          <w:b/>
          <w:color w:val="000000"/>
          <w:spacing w:val="-1"/>
        </w:rPr>
      </w:pPr>
      <w:r w:rsidRPr="00EF4BE1">
        <w:rPr>
          <w:b/>
          <w:color w:val="000000"/>
          <w:spacing w:val="-1"/>
        </w:rPr>
        <w:t>DISPOZIŢII FINALE</w:t>
      </w:r>
    </w:p>
    <w:p w14:paraId="49C52D3B" w14:textId="77777777" w:rsidR="00F93BE4" w:rsidRPr="00EF4BE1" w:rsidRDefault="00F93BE4" w:rsidP="00F93BE4">
      <w:pPr>
        <w:jc w:val="both"/>
        <w:rPr>
          <w:b/>
          <w:color w:val="000000"/>
          <w:spacing w:val="-1"/>
        </w:rPr>
      </w:pPr>
    </w:p>
    <w:p w14:paraId="2C64FA04" w14:textId="33863EEE" w:rsidR="00F93BE4" w:rsidRPr="00EF4BE1" w:rsidRDefault="00F93BE4" w:rsidP="00F93BE4">
      <w:pPr>
        <w:jc w:val="both"/>
        <w:rPr>
          <w:color w:val="000000"/>
          <w:spacing w:val="-1"/>
        </w:rPr>
      </w:pPr>
      <w:r w:rsidRPr="00EF4BE1">
        <w:rPr>
          <w:b/>
          <w:color w:val="000000"/>
          <w:spacing w:val="-1"/>
        </w:rPr>
        <w:t>Art.</w:t>
      </w:r>
      <w:r w:rsidR="00FC79B5">
        <w:rPr>
          <w:b/>
          <w:color w:val="000000"/>
          <w:spacing w:val="-1"/>
        </w:rPr>
        <w:t xml:space="preserve"> </w:t>
      </w:r>
      <w:r w:rsidRPr="00EF4BE1">
        <w:rPr>
          <w:b/>
          <w:color w:val="000000"/>
          <w:spacing w:val="-1"/>
        </w:rPr>
        <w:t>16</w:t>
      </w:r>
      <w:r w:rsidR="00FC79B5">
        <w:rPr>
          <w:b/>
          <w:color w:val="000000"/>
          <w:spacing w:val="-1"/>
        </w:rPr>
        <w:t>.</w:t>
      </w:r>
      <w:r w:rsidRPr="00EF4BE1">
        <w:rPr>
          <w:color w:val="000000"/>
          <w:spacing w:val="-1"/>
        </w:rPr>
        <w:t xml:space="preserve"> Atribuţiile salariaţilor Facultăţii de Științe Politice, Litere și Comunicare sunt cuprinse în fişele de post avizate de către </w:t>
      </w:r>
      <w:r>
        <w:rPr>
          <w:color w:val="000000"/>
          <w:spacing w:val="-1"/>
        </w:rPr>
        <w:t>directorul</w:t>
      </w:r>
      <w:r w:rsidRPr="00EF4BE1">
        <w:rPr>
          <w:color w:val="000000"/>
          <w:spacing w:val="-1"/>
        </w:rPr>
        <w:t xml:space="preserve"> de departament şi decan.</w:t>
      </w:r>
    </w:p>
    <w:p w14:paraId="38D82D2A" w14:textId="77777777" w:rsidR="00F93BE4" w:rsidRPr="00EF4BE1" w:rsidRDefault="00F93BE4" w:rsidP="00F93BE4">
      <w:pPr>
        <w:jc w:val="both"/>
        <w:rPr>
          <w:color w:val="000000"/>
          <w:spacing w:val="-1"/>
        </w:rPr>
      </w:pPr>
    </w:p>
    <w:p w14:paraId="5849898F" w14:textId="402902BC" w:rsidR="00F93BE4" w:rsidRPr="00EF4BE1" w:rsidRDefault="00F93BE4" w:rsidP="00F93BE4">
      <w:pPr>
        <w:jc w:val="both"/>
        <w:rPr>
          <w:color w:val="000000"/>
          <w:spacing w:val="-1"/>
        </w:rPr>
      </w:pPr>
      <w:r w:rsidRPr="00EF4BE1">
        <w:rPr>
          <w:b/>
          <w:color w:val="000000"/>
          <w:spacing w:val="-1"/>
        </w:rPr>
        <w:t>Art.</w:t>
      </w:r>
      <w:r w:rsidR="00FC79B5">
        <w:rPr>
          <w:b/>
          <w:color w:val="000000"/>
          <w:spacing w:val="-1"/>
        </w:rPr>
        <w:t xml:space="preserve"> </w:t>
      </w:r>
      <w:r w:rsidRPr="00EF4BE1">
        <w:rPr>
          <w:b/>
          <w:color w:val="000000"/>
          <w:spacing w:val="-1"/>
        </w:rPr>
        <w:t>17</w:t>
      </w:r>
      <w:r w:rsidR="00FC79B5">
        <w:rPr>
          <w:b/>
          <w:color w:val="000000"/>
          <w:spacing w:val="-1"/>
        </w:rPr>
        <w:t>.</w:t>
      </w:r>
      <w:r w:rsidRPr="00EF4BE1">
        <w:rPr>
          <w:color w:val="000000"/>
          <w:spacing w:val="-1"/>
        </w:rPr>
        <w:t xml:space="preserve"> Conducerea facultăţii va lua măsurile necesare ca întregul personal al acesteia să cunoască şi să respecte prevederile prezentului regulament.</w:t>
      </w:r>
    </w:p>
    <w:p w14:paraId="182F22F8" w14:textId="77777777" w:rsidR="00F93BE4" w:rsidRPr="00EF4BE1" w:rsidRDefault="00F93BE4" w:rsidP="00F93BE4">
      <w:pPr>
        <w:jc w:val="both"/>
        <w:rPr>
          <w:color w:val="000000"/>
          <w:spacing w:val="-1"/>
        </w:rPr>
      </w:pPr>
    </w:p>
    <w:p w14:paraId="635D4CC6" w14:textId="358DE78F" w:rsidR="00F93BE4" w:rsidRDefault="00F93BE4" w:rsidP="00F93BE4">
      <w:pPr>
        <w:jc w:val="both"/>
        <w:rPr>
          <w:color w:val="000000"/>
          <w:spacing w:val="-1"/>
        </w:rPr>
      </w:pPr>
      <w:r w:rsidRPr="00EF4BE1">
        <w:rPr>
          <w:b/>
          <w:color w:val="000000"/>
          <w:spacing w:val="-1"/>
        </w:rPr>
        <w:t>Art. 18</w:t>
      </w:r>
      <w:r w:rsidR="00FC79B5">
        <w:rPr>
          <w:b/>
          <w:color w:val="000000"/>
          <w:spacing w:val="-1"/>
        </w:rPr>
        <w:t>.</w:t>
      </w:r>
      <w:r w:rsidRPr="00EF4BE1">
        <w:rPr>
          <w:color w:val="000000"/>
          <w:spacing w:val="-1"/>
        </w:rPr>
        <w:t xml:space="preserve"> Prezentul regulament se completează, de drept, cu actele normative în vigoare. Orice modificare şi completare a prezentului regulament se aprobă de către Consiliul </w:t>
      </w:r>
      <w:r>
        <w:rPr>
          <w:color w:val="000000"/>
          <w:spacing w:val="-1"/>
        </w:rPr>
        <w:t>F</w:t>
      </w:r>
      <w:r w:rsidRPr="00EF4BE1">
        <w:rPr>
          <w:color w:val="000000"/>
          <w:spacing w:val="-1"/>
        </w:rPr>
        <w:t>acultăţii.</w:t>
      </w:r>
    </w:p>
    <w:p w14:paraId="0D57291D" w14:textId="77777777" w:rsidR="00F93BE4" w:rsidRDefault="00F93BE4" w:rsidP="00F93BE4">
      <w:pPr>
        <w:jc w:val="both"/>
        <w:rPr>
          <w:color w:val="000000"/>
          <w:spacing w:val="-1"/>
        </w:rPr>
      </w:pPr>
    </w:p>
    <w:p w14:paraId="63D10790" w14:textId="1FF9217B" w:rsidR="00F93BE4" w:rsidRDefault="00F93BE4" w:rsidP="00F93BE4">
      <w:pPr>
        <w:jc w:val="both"/>
        <w:rPr>
          <w:color w:val="000000"/>
          <w:spacing w:val="-1"/>
        </w:rPr>
      </w:pPr>
      <w:r w:rsidRPr="006807EF">
        <w:rPr>
          <w:b/>
          <w:bCs/>
          <w:color w:val="000000"/>
          <w:spacing w:val="-1"/>
        </w:rPr>
        <w:t>Art. 19</w:t>
      </w:r>
      <w:r w:rsidR="00FC79B5">
        <w:rPr>
          <w:b/>
          <w:bCs/>
          <w:color w:val="000000"/>
          <w:spacing w:val="-1"/>
        </w:rPr>
        <w:t>.</w:t>
      </w:r>
      <w:r>
        <w:rPr>
          <w:color w:val="000000"/>
          <w:spacing w:val="-1"/>
        </w:rPr>
        <w:t xml:space="preserve"> Prevederile prezentului Regulament intră în vigoare și devin obligatorii după aprobarea lui în Consiliul de Administrație și Senatul Universitar.</w:t>
      </w:r>
    </w:p>
    <w:p w14:paraId="5D66B74B" w14:textId="77777777" w:rsidR="000F2494" w:rsidRDefault="000F2494" w:rsidP="00F93BE4">
      <w:pPr>
        <w:jc w:val="both"/>
        <w:rPr>
          <w:color w:val="000000"/>
          <w:spacing w:val="-1"/>
        </w:rPr>
      </w:pPr>
    </w:p>
    <w:p w14:paraId="38D8B5D6" w14:textId="77777777" w:rsidR="004C14C5" w:rsidRPr="004C14C5" w:rsidRDefault="000F2494" w:rsidP="004C14C5">
      <w:pPr>
        <w:spacing w:after="120"/>
        <w:ind w:right="113"/>
        <w:jc w:val="both"/>
      </w:pPr>
      <w:r w:rsidRPr="006807EF">
        <w:rPr>
          <w:b/>
          <w:bCs/>
          <w:color w:val="000000"/>
          <w:spacing w:val="-1"/>
        </w:rPr>
        <w:t xml:space="preserve">Art. </w:t>
      </w:r>
      <w:r>
        <w:rPr>
          <w:b/>
          <w:bCs/>
          <w:color w:val="000000"/>
          <w:spacing w:val="-1"/>
        </w:rPr>
        <w:t xml:space="preserve">20. </w:t>
      </w:r>
      <w:r w:rsidR="004C14C5" w:rsidRPr="004C14C5">
        <w:t>Prezentul regulament a fost avizat de către Consiliul de Administrație al Universității „Valahia” din Târgoviște în data de ....., a fost aprobat prin Hotărârea Senatului nr. ... din ........... și intră în vigoare de la data aprobării.</w:t>
      </w:r>
    </w:p>
    <w:p w14:paraId="3CB5A83D" w14:textId="6CC49FD7" w:rsidR="000F2494" w:rsidRDefault="000F2494" w:rsidP="004C14C5">
      <w:pPr>
        <w:spacing w:after="120"/>
        <w:ind w:right="113"/>
        <w:jc w:val="both"/>
        <w:rPr>
          <w:color w:val="000000"/>
          <w:spacing w:val="-1"/>
        </w:rPr>
      </w:pPr>
    </w:p>
    <w:p w14:paraId="651C0AD5" w14:textId="77777777" w:rsidR="00F93BE4" w:rsidRDefault="00F93BE4" w:rsidP="00F93BE4">
      <w:pPr>
        <w:jc w:val="both"/>
        <w:rPr>
          <w:color w:val="000000"/>
          <w:spacing w:val="-1"/>
        </w:rPr>
      </w:pPr>
    </w:p>
    <w:p w14:paraId="7FD88051" w14:textId="77777777" w:rsidR="00F93BE4" w:rsidRDefault="00F93BE4" w:rsidP="00F93BE4">
      <w:pPr>
        <w:jc w:val="both"/>
        <w:rPr>
          <w:color w:val="000000"/>
          <w:spacing w:val="-1"/>
        </w:rPr>
      </w:pPr>
    </w:p>
    <w:p w14:paraId="5FAA8BAD" w14:textId="237D07E2" w:rsidR="00290B04" w:rsidRDefault="00F93BE4" w:rsidP="00F93BE4">
      <w:pPr>
        <w:jc w:val="center"/>
        <w:rPr>
          <w:b/>
          <w:bCs/>
          <w:color w:val="000000"/>
          <w:sz w:val="28"/>
          <w:szCs w:val="28"/>
        </w:rPr>
      </w:pPr>
      <w:r w:rsidRPr="006807EF">
        <w:rPr>
          <w:b/>
          <w:bCs/>
          <w:color w:val="000000"/>
          <w:spacing w:val="-1"/>
        </w:rPr>
        <w:t>Avizat în sedi</w:t>
      </w:r>
      <w:r>
        <w:rPr>
          <w:b/>
          <w:bCs/>
          <w:color w:val="000000"/>
          <w:spacing w:val="-1"/>
        </w:rPr>
        <w:t>n</w:t>
      </w:r>
      <w:r w:rsidRPr="006807EF">
        <w:rPr>
          <w:b/>
          <w:bCs/>
          <w:color w:val="000000"/>
          <w:spacing w:val="-1"/>
        </w:rPr>
        <w:t>ța Consiliului Facultății din 24.02.2025</w:t>
      </w:r>
      <w:bookmarkStart w:id="0" w:name="_Toc178516937"/>
      <w:bookmarkStart w:id="1" w:name="_Toc178765640"/>
    </w:p>
    <w:p w14:paraId="71D23E20" w14:textId="77777777" w:rsidR="00F93BE4" w:rsidRDefault="00F93BE4" w:rsidP="001A6817">
      <w:pPr>
        <w:pStyle w:val="Heading1"/>
        <w:jc w:val="center"/>
        <w:rPr>
          <w:rFonts w:ascii="Times New Roman" w:hAnsi="Times New Roman" w:cs="Times New Roman"/>
          <w:b/>
          <w:color w:val="000000"/>
          <w:sz w:val="28"/>
          <w:szCs w:val="28"/>
        </w:rPr>
      </w:pPr>
      <w:bookmarkStart w:id="2" w:name="_Toc178765645"/>
      <w:bookmarkEnd w:id="0"/>
      <w:bookmarkEnd w:id="1"/>
    </w:p>
    <w:p w14:paraId="6D309D3D" w14:textId="77777777" w:rsidR="00F93BE4" w:rsidRDefault="00F93BE4" w:rsidP="001A6817">
      <w:pPr>
        <w:pStyle w:val="Heading1"/>
        <w:jc w:val="center"/>
        <w:rPr>
          <w:rFonts w:ascii="Times New Roman" w:hAnsi="Times New Roman" w:cs="Times New Roman"/>
          <w:b/>
          <w:color w:val="000000"/>
          <w:sz w:val="28"/>
          <w:szCs w:val="28"/>
        </w:rPr>
      </w:pPr>
    </w:p>
    <w:bookmarkEnd w:id="2"/>
    <w:p w14:paraId="5115A1F5" w14:textId="77777777" w:rsidR="00AF322A" w:rsidRPr="008B4D4E" w:rsidRDefault="00AF322A" w:rsidP="008B4D4E">
      <w:pPr>
        <w:pStyle w:val="NormalWeb"/>
        <w:spacing w:before="0" w:beforeAutospacing="0" w:after="0" w:afterAutospacing="0"/>
        <w:jc w:val="center"/>
        <w:rPr>
          <w:b/>
          <w:bCs/>
          <w:color w:val="000000"/>
          <w:lang w:val="ro-RO"/>
        </w:rPr>
      </w:pPr>
    </w:p>
    <w:p w14:paraId="45F31A81" w14:textId="77777777" w:rsidR="00AF322A" w:rsidRPr="003F3B9A" w:rsidRDefault="00AF322A" w:rsidP="00AF322A">
      <w:pPr>
        <w:pStyle w:val="NormalWeb"/>
        <w:spacing w:before="0" w:beforeAutospacing="0" w:after="0" w:afterAutospacing="0"/>
        <w:jc w:val="center"/>
        <w:rPr>
          <w:b/>
          <w:bCs/>
          <w:color w:val="000000"/>
          <w:lang w:val="ro-RO"/>
        </w:rPr>
      </w:pPr>
    </w:p>
    <w:sectPr w:rsidR="00AF322A" w:rsidRPr="003F3B9A" w:rsidSect="00F021B0">
      <w:headerReference w:type="default" r:id="rId16"/>
      <w:footerReference w:type="default" r:id="rId17"/>
      <w:pgSz w:w="11907" w:h="16840" w:code="9"/>
      <w:pgMar w:top="1134" w:right="1134" w:bottom="1134" w:left="1134" w:header="680" w:footer="680" w:gutter="0"/>
      <w:pgNumType w:start="2"/>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F8FB4" w14:textId="77777777" w:rsidR="00E8768E" w:rsidRPr="003F3B9A" w:rsidRDefault="00E8768E">
      <w:r w:rsidRPr="003F3B9A">
        <w:separator/>
      </w:r>
    </w:p>
  </w:endnote>
  <w:endnote w:type="continuationSeparator" w:id="0">
    <w:p w14:paraId="4926518F" w14:textId="77777777" w:rsidR="00E8768E" w:rsidRPr="003F3B9A" w:rsidRDefault="00E8768E">
      <w:r w:rsidRPr="003F3B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E9AF" w14:textId="77777777" w:rsidR="00515692" w:rsidRPr="003F3B9A" w:rsidRDefault="003E50D0" w:rsidP="000E2DEC">
    <w:pPr>
      <w:pStyle w:val="Footer"/>
      <w:framePr w:wrap="around" w:vAnchor="text" w:hAnchor="margin" w:xAlign="center" w:y="1"/>
      <w:rPr>
        <w:rStyle w:val="PageNumber"/>
      </w:rPr>
    </w:pPr>
    <w:r w:rsidRPr="003F3B9A">
      <w:rPr>
        <w:rStyle w:val="PageNumber"/>
      </w:rPr>
      <w:fldChar w:fldCharType="begin"/>
    </w:r>
    <w:r w:rsidRPr="003F3B9A">
      <w:rPr>
        <w:rStyle w:val="PageNumber"/>
      </w:rPr>
      <w:instrText xml:space="preserve">PAGE  </w:instrText>
    </w:r>
    <w:r w:rsidRPr="003F3B9A">
      <w:rPr>
        <w:rStyle w:val="PageNumber"/>
      </w:rPr>
      <w:fldChar w:fldCharType="end"/>
    </w:r>
  </w:p>
  <w:p w14:paraId="69FE9292" w14:textId="77777777" w:rsidR="00515692" w:rsidRPr="003F3B9A" w:rsidRDefault="005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8B751" w14:textId="77777777" w:rsidR="00515692" w:rsidRPr="003F3B9A" w:rsidRDefault="003E50D0" w:rsidP="00077896">
    <w:pPr>
      <w:pStyle w:val="BodyTextIndent"/>
      <w:ind w:left="0"/>
      <w:jc w:val="center"/>
      <w:rPr>
        <w:rFonts w:cs="Arial"/>
        <w:iCs/>
        <w:sz w:val="16"/>
        <w:szCs w:val="16"/>
        <w:u w:val="single"/>
        <w:lang w:val="ro-RO"/>
      </w:rPr>
    </w:pPr>
    <w:r w:rsidRPr="003F3B9A">
      <w:rPr>
        <w:rFonts w:cs="Arial"/>
        <w:b/>
        <w:bCs/>
        <w:iCs/>
        <w:sz w:val="16"/>
        <w:szCs w:val="16"/>
        <w:lang w:val="ro-RO"/>
      </w:rPr>
      <w:t xml:space="preserve">- </w:t>
    </w:r>
    <w:r w:rsidRPr="003F3B9A">
      <w:rPr>
        <w:rFonts w:cs="Arial"/>
        <w:bCs/>
        <w:iCs/>
        <w:sz w:val="16"/>
        <w:szCs w:val="16"/>
        <w:lang w:val="ro-RO"/>
      </w:rPr>
      <w:t>Document controlat</w:t>
    </w:r>
    <w:r w:rsidRPr="003F3B9A">
      <w:rPr>
        <w:rFonts w:cs="Arial"/>
        <w:b/>
        <w:bCs/>
        <w:iCs/>
        <w:sz w:val="16"/>
        <w:szCs w:val="16"/>
        <w:lang w:val="ro-RO"/>
      </w:rPr>
      <w:t xml:space="preserve"> -</w:t>
    </w:r>
  </w:p>
  <w:p w14:paraId="5E0D6F46" w14:textId="47784DE3" w:rsidR="00515692" w:rsidRPr="000644DD" w:rsidRDefault="003E50D0" w:rsidP="000644DD">
    <w:pPr>
      <w:pStyle w:val="Footer"/>
      <w:tabs>
        <w:tab w:val="clear" w:pos="4320"/>
        <w:tab w:val="clear" w:pos="8640"/>
      </w:tabs>
      <w:ind w:left="-567"/>
      <w:rPr>
        <w:iCs/>
        <w:sz w:val="16"/>
        <w:szCs w:val="16"/>
      </w:rPr>
    </w:pPr>
    <w:r w:rsidRPr="000644DD">
      <w:rPr>
        <w:iCs/>
        <w:sz w:val="16"/>
        <w:szCs w:val="16"/>
      </w:rPr>
      <w:t xml:space="preserve">         F 422.2014.Ed.2</w:t>
    </w:r>
    <w:r w:rsidRPr="000644DD">
      <w:rPr>
        <w:iCs/>
        <w:sz w:val="16"/>
        <w:szCs w:val="16"/>
      </w:rPr>
      <w:tab/>
      <w:t xml:space="preserve">                        </w:t>
    </w:r>
    <w:r w:rsidRPr="000644DD">
      <w:rPr>
        <w:iCs/>
        <w:sz w:val="16"/>
        <w:szCs w:val="16"/>
      </w:rPr>
      <w:tab/>
      <w:t xml:space="preserve">      </w:t>
    </w:r>
    <w:r w:rsidRPr="000644DD">
      <w:rPr>
        <w:iCs/>
        <w:sz w:val="16"/>
        <w:szCs w:val="16"/>
      </w:rPr>
      <w:tab/>
      <w:t xml:space="preserve">                                                                             </w:t>
    </w:r>
    <w:r w:rsidR="000644DD">
      <w:rPr>
        <w:iCs/>
        <w:sz w:val="16"/>
        <w:szCs w:val="16"/>
      </w:rPr>
      <w:tab/>
    </w:r>
    <w:r w:rsidR="000644DD">
      <w:rPr>
        <w:iCs/>
        <w:sz w:val="16"/>
        <w:szCs w:val="16"/>
      </w:rPr>
      <w:tab/>
    </w:r>
    <w:r w:rsidRPr="000644DD">
      <w:rPr>
        <w:sz w:val="16"/>
      </w:rPr>
      <w:t>Document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28DD9" w14:textId="77777777" w:rsidR="00515692" w:rsidRPr="003F3B9A" w:rsidRDefault="003E50D0" w:rsidP="00691E9C">
    <w:pPr>
      <w:pStyle w:val="Footer"/>
      <w:tabs>
        <w:tab w:val="clear" w:pos="4320"/>
        <w:tab w:val="clear" w:pos="8640"/>
      </w:tabs>
      <w:rPr>
        <w:iCs/>
        <w:sz w:val="16"/>
        <w:szCs w:val="16"/>
      </w:rPr>
    </w:pPr>
    <w:r w:rsidRPr="003F3B9A">
      <w:rPr>
        <w:rFonts w:ascii="Arial" w:hAnsi="Arial" w:cs="Arial"/>
        <w:iCs/>
        <w:sz w:val="16"/>
        <w:szCs w:val="16"/>
      </w:rPr>
      <w:t xml:space="preserve">         </w:t>
    </w:r>
    <w:r w:rsidRPr="003F3B9A">
      <w:rPr>
        <w:rFonts w:ascii="Arial" w:hAnsi="Arial" w:cs="Arial"/>
        <w:iCs/>
        <w:sz w:val="16"/>
        <w:szCs w:val="16"/>
      </w:rPr>
      <w:t xml:space="preserve">F </w:t>
    </w:r>
    <w:r w:rsidRPr="003F3B9A">
      <w:rPr>
        <w:rFonts w:ascii="Arial" w:hAnsi="Arial" w:cs="Arial"/>
        <w:iCs/>
        <w:sz w:val="16"/>
        <w:szCs w:val="16"/>
      </w:rPr>
      <w:t>422.2014.Ed.2</w:t>
    </w:r>
    <w:r w:rsidRPr="003F3B9A">
      <w:rPr>
        <w:rFonts w:ascii="Arial" w:hAnsi="Arial" w:cs="Arial"/>
        <w:iCs/>
        <w:sz w:val="16"/>
        <w:szCs w:val="16"/>
      </w:rPr>
      <w:tab/>
      <w:t xml:space="preserve">                        </w:t>
    </w:r>
    <w:r w:rsidRPr="003F3B9A">
      <w:rPr>
        <w:rFonts w:ascii="Arial" w:hAnsi="Arial" w:cs="Arial"/>
        <w:iCs/>
        <w:sz w:val="16"/>
        <w:szCs w:val="16"/>
      </w:rPr>
      <w:tab/>
      <w:t xml:space="preserve">      </w:t>
    </w:r>
    <w:r w:rsidRPr="003F3B9A">
      <w:rPr>
        <w:rFonts w:ascii="Arial" w:hAnsi="Arial" w:cs="Arial"/>
        <w:iCs/>
        <w:sz w:val="16"/>
        <w:szCs w:val="16"/>
      </w:rPr>
      <w:tab/>
      <w:t xml:space="preserve">                                                                        </w:t>
    </w:r>
    <w:r w:rsidRPr="003F3B9A">
      <w:rPr>
        <w:rFonts w:ascii="Arial" w:hAnsi="Arial" w:cs="Arial"/>
        <w:sz w:val="16"/>
      </w:rPr>
      <w:t>Document public</w:t>
    </w:r>
  </w:p>
  <w:p w14:paraId="1128AF34" w14:textId="77777777" w:rsidR="00515692" w:rsidRPr="003F3B9A" w:rsidRDefault="00515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5AF2" w14:textId="77777777" w:rsidR="00C60D98" w:rsidRDefault="003E50D0" w:rsidP="00877CD0">
    <w:pPr>
      <w:pStyle w:val="Footer"/>
      <w:tabs>
        <w:tab w:val="clear" w:pos="4320"/>
        <w:tab w:val="clear" w:pos="8640"/>
      </w:tabs>
      <w:rPr>
        <w:rFonts w:ascii="Arial" w:hAnsi="Arial" w:cs="Arial"/>
        <w:iCs/>
        <w:sz w:val="16"/>
        <w:szCs w:val="16"/>
      </w:rPr>
    </w:pPr>
    <w:r w:rsidRPr="003F3B9A">
      <w:rPr>
        <w:rFonts w:ascii="Arial" w:hAnsi="Arial" w:cs="Arial"/>
        <w:iCs/>
        <w:color w:val="FF0000"/>
        <w:sz w:val="16"/>
        <w:szCs w:val="16"/>
      </w:rPr>
      <w:t xml:space="preserve">   </w:t>
    </w:r>
    <w:r w:rsidRPr="003F3B9A">
      <w:rPr>
        <w:rFonts w:ascii="Arial" w:hAnsi="Arial" w:cs="Arial"/>
        <w:iCs/>
        <w:sz w:val="16"/>
        <w:szCs w:val="16"/>
      </w:rPr>
      <w:t xml:space="preserve">          </w:t>
    </w:r>
  </w:p>
  <w:p w14:paraId="08FEA5B3" w14:textId="5102A57A" w:rsidR="00515692" w:rsidRPr="000644DD" w:rsidRDefault="00C60D98" w:rsidP="00877CD0">
    <w:pPr>
      <w:pStyle w:val="Footer"/>
      <w:tabs>
        <w:tab w:val="clear" w:pos="4320"/>
        <w:tab w:val="clear" w:pos="8640"/>
      </w:tabs>
      <w:rPr>
        <w:iCs/>
        <w:sz w:val="16"/>
        <w:szCs w:val="16"/>
      </w:rPr>
    </w:pPr>
    <w:r w:rsidRPr="000644DD">
      <w:rPr>
        <w:iCs/>
        <w:sz w:val="16"/>
        <w:szCs w:val="16"/>
      </w:rPr>
      <w:t xml:space="preserve">    </w:t>
    </w:r>
    <w:r w:rsidR="003E50D0" w:rsidRPr="000644DD">
      <w:rPr>
        <w:iCs/>
        <w:sz w:val="16"/>
        <w:szCs w:val="16"/>
      </w:rPr>
      <w:t xml:space="preserve">F </w:t>
    </w:r>
    <w:r w:rsidR="003E50D0" w:rsidRPr="000644DD">
      <w:rPr>
        <w:iCs/>
        <w:sz w:val="16"/>
        <w:szCs w:val="16"/>
      </w:rPr>
      <w:t>422.2014.Ed.2</w:t>
    </w:r>
    <w:r w:rsidR="003E50D0" w:rsidRPr="000644DD">
      <w:rPr>
        <w:iCs/>
        <w:sz w:val="16"/>
        <w:szCs w:val="16"/>
      </w:rPr>
      <w:tab/>
      <w:t xml:space="preserve">                        </w:t>
    </w:r>
    <w:r w:rsidR="003E50D0" w:rsidRPr="000644DD">
      <w:rPr>
        <w:iCs/>
        <w:sz w:val="16"/>
        <w:szCs w:val="16"/>
      </w:rPr>
      <w:tab/>
      <w:t xml:space="preserve">      </w:t>
    </w:r>
    <w:r w:rsidR="003E50D0" w:rsidRPr="000644DD">
      <w:rPr>
        <w:iCs/>
        <w:sz w:val="16"/>
        <w:szCs w:val="16"/>
      </w:rPr>
      <w:tab/>
      <w:t xml:space="preserve">                                                                           </w:t>
    </w:r>
    <w:r w:rsidRPr="000644DD">
      <w:rPr>
        <w:iCs/>
        <w:sz w:val="16"/>
        <w:szCs w:val="16"/>
      </w:rPr>
      <w:t xml:space="preserve">            </w:t>
    </w:r>
    <w:r w:rsidR="003E50D0" w:rsidRPr="000644DD">
      <w:rPr>
        <w:iCs/>
        <w:sz w:val="16"/>
        <w:szCs w:val="16"/>
      </w:rPr>
      <w:t xml:space="preserve">  </w:t>
    </w:r>
    <w:r w:rsidRPr="000644DD">
      <w:rPr>
        <w:iCs/>
        <w:sz w:val="16"/>
        <w:szCs w:val="16"/>
      </w:rPr>
      <w:t xml:space="preserve">               </w:t>
    </w:r>
    <w:r w:rsidR="000644DD">
      <w:rPr>
        <w:iCs/>
        <w:sz w:val="16"/>
        <w:szCs w:val="16"/>
      </w:rPr>
      <w:t xml:space="preserve">              </w:t>
    </w:r>
    <w:r w:rsidRPr="000644DD">
      <w:rPr>
        <w:iCs/>
        <w:sz w:val="16"/>
        <w:szCs w:val="16"/>
      </w:rPr>
      <w:t xml:space="preserve">   </w:t>
    </w:r>
    <w:r w:rsidR="003E50D0" w:rsidRPr="000644DD">
      <w:rPr>
        <w:sz w:val="16"/>
      </w:rPr>
      <w:t>Document public</w:t>
    </w:r>
  </w:p>
  <w:p w14:paraId="2C27678B" w14:textId="77777777" w:rsidR="00515692" w:rsidRPr="003F3B9A" w:rsidRDefault="003E50D0" w:rsidP="00C456F3">
    <w:pPr>
      <w:pStyle w:val="Footer"/>
      <w:rPr>
        <w:rFonts w:ascii="Arial" w:hAnsi="Arial" w:cs="Arial"/>
        <w:iCs/>
        <w:sz w:val="16"/>
        <w:szCs w:val="16"/>
      </w:rPr>
    </w:pPr>
    <w:r w:rsidRPr="003F3B9A">
      <w:rPr>
        <w:rFonts w:ascii="Arial" w:hAnsi="Arial" w:cs="Arial"/>
        <w:iCs/>
        <w:sz w:val="16"/>
        <w:szCs w:val="16"/>
      </w:rPr>
      <w:tab/>
    </w:r>
    <w:r w:rsidRPr="003F3B9A">
      <w:rPr>
        <w:rFonts w:ascii="Arial" w:hAnsi="Arial" w:cs="Arial"/>
        <w:iCs/>
        <w:sz w:val="16"/>
        <w:szCs w:val="16"/>
      </w:rPr>
      <w:tab/>
    </w:r>
    <w:r w:rsidRPr="003F3B9A">
      <w:rPr>
        <w:rFonts w:ascii="Arial" w:hAnsi="Arial" w:cs="Arial"/>
        <w:iCs/>
        <w:sz w:val="16"/>
        <w:szCs w:val="16"/>
      </w:rPr>
      <w:tab/>
    </w:r>
  </w:p>
  <w:p w14:paraId="7EBC1D14" w14:textId="77777777" w:rsidR="00515692" w:rsidRPr="003F3B9A" w:rsidRDefault="003E50D0" w:rsidP="00C456F3">
    <w:pPr>
      <w:pStyle w:val="Footer"/>
      <w:rPr>
        <w:rFonts w:ascii="Arial" w:hAnsi="Arial" w:cs="Arial"/>
        <w:iCs/>
        <w:sz w:val="16"/>
        <w:szCs w:val="16"/>
      </w:rPr>
    </w:pPr>
    <w:r w:rsidRPr="003F3B9A">
      <w:rPr>
        <w:rFonts w:ascii="Arial" w:hAnsi="Arial" w:cs="Arial"/>
        <w:iCs/>
        <w:sz w:val="16"/>
        <w:szCs w:val="16"/>
      </w:rPr>
      <w:tab/>
    </w:r>
    <w:r w:rsidRPr="003F3B9A">
      <w:rPr>
        <w:rFonts w:ascii="Arial" w:hAnsi="Arial" w:cs="Arial"/>
        <w:iCs/>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4875B" w14:textId="77777777" w:rsidR="00E8768E" w:rsidRPr="003F3B9A" w:rsidRDefault="00E8768E">
      <w:r w:rsidRPr="003F3B9A">
        <w:separator/>
      </w:r>
    </w:p>
  </w:footnote>
  <w:footnote w:type="continuationSeparator" w:id="0">
    <w:p w14:paraId="6418A807" w14:textId="77777777" w:rsidR="00E8768E" w:rsidRPr="003F3B9A" w:rsidRDefault="00E8768E">
      <w:r w:rsidRPr="003F3B9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6537D" w14:textId="77777777" w:rsidR="00515692" w:rsidRPr="003F3B9A" w:rsidRDefault="00515692" w:rsidP="002F707B">
    <w:pPr>
      <w:jc w:val="center"/>
      <w:rPr>
        <w:rFonts w:ascii="Arial" w:hAnsi="Arial" w:cs="Arial"/>
        <w:b/>
        <w:sz w:val="36"/>
        <w:szCs w:val="36"/>
      </w:rPr>
    </w:pPr>
  </w:p>
  <w:p w14:paraId="449DC278" w14:textId="77777777" w:rsidR="00515692" w:rsidRPr="003F3B9A" w:rsidRDefault="003E50D0" w:rsidP="00E2737A">
    <w:pPr>
      <w:jc w:val="center"/>
      <w:rPr>
        <w:b/>
        <w:sz w:val="36"/>
        <w:szCs w:val="36"/>
      </w:rPr>
    </w:pPr>
    <w:r w:rsidRPr="003F3B9A">
      <w:rPr>
        <w:b/>
        <w:sz w:val="36"/>
        <w:szCs w:val="36"/>
      </w:rPr>
      <w:t>UNIVERSITATEA „VALAHIA” DIN TÂRGOVIŞTE</w:t>
    </w:r>
  </w:p>
  <w:p w14:paraId="733A4A2F" w14:textId="77777777" w:rsidR="00515692" w:rsidRPr="003F3B9A" w:rsidRDefault="00515692" w:rsidP="00E2737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00"/>
      <w:gridCol w:w="4972"/>
      <w:gridCol w:w="1600"/>
      <w:gridCol w:w="1600"/>
    </w:tblGrid>
    <w:tr w:rsidR="00F67555" w:rsidRPr="003F3B9A" w14:paraId="4677D439" w14:textId="77777777" w:rsidTr="00691E9C">
      <w:trPr>
        <w:cantSplit/>
        <w:trHeight w:val="603"/>
      </w:trPr>
      <w:tc>
        <w:tcPr>
          <w:tcW w:w="1400" w:type="dxa"/>
          <w:vMerge w:val="restart"/>
          <w:vAlign w:val="center"/>
        </w:tcPr>
        <w:p w14:paraId="7DEC8B62" w14:textId="278C5CF3" w:rsidR="00515692" w:rsidRPr="003F3B9A" w:rsidRDefault="00AF322A" w:rsidP="009C1106">
          <w:pPr>
            <w:pStyle w:val="Header"/>
            <w:tabs>
              <w:tab w:val="clear" w:pos="4320"/>
              <w:tab w:val="clear" w:pos="8640"/>
            </w:tabs>
            <w:spacing w:before="120" w:after="120"/>
            <w:jc w:val="center"/>
          </w:pPr>
          <w:r w:rsidRPr="003F3B9A">
            <w:rPr>
              <w:noProof/>
            </w:rPr>
            <w:drawing>
              <wp:inline distT="0" distB="0" distL="0" distR="0" wp14:anchorId="297F2021" wp14:editId="27920311">
                <wp:extent cx="754380" cy="685800"/>
                <wp:effectExtent l="0" t="0" r="7620" b="0"/>
                <wp:docPr id="21108485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685800"/>
                        </a:xfrm>
                        <a:prstGeom prst="rect">
                          <a:avLst/>
                        </a:prstGeom>
                        <a:noFill/>
                        <a:ln>
                          <a:noFill/>
                        </a:ln>
                      </pic:spPr>
                    </pic:pic>
                  </a:graphicData>
                </a:graphic>
              </wp:inline>
            </w:drawing>
          </w:r>
        </w:p>
      </w:tc>
      <w:tc>
        <w:tcPr>
          <w:tcW w:w="4972" w:type="dxa"/>
          <w:vAlign w:val="center"/>
        </w:tcPr>
        <w:p w14:paraId="76AC1C98" w14:textId="77777777" w:rsidR="00515692" w:rsidRPr="003F3B9A" w:rsidRDefault="003E50D0" w:rsidP="00E62019">
          <w:pPr>
            <w:pStyle w:val="Header"/>
            <w:jc w:val="center"/>
            <w:rPr>
              <w:rFonts w:ascii="Arial" w:hAnsi="Arial" w:cs="Arial"/>
              <w:b/>
              <w:bCs/>
            </w:rPr>
          </w:pPr>
          <w:r w:rsidRPr="003F3B9A">
            <w:rPr>
              <w:rFonts w:ascii="Arial" w:hAnsi="Arial" w:cs="Arial"/>
              <w:b/>
              <w:bCs/>
            </w:rPr>
            <w:t>REGULAMENT</w:t>
          </w:r>
        </w:p>
      </w:tc>
      <w:tc>
        <w:tcPr>
          <w:tcW w:w="3200" w:type="dxa"/>
          <w:gridSpan w:val="2"/>
          <w:vAlign w:val="center"/>
        </w:tcPr>
        <w:p w14:paraId="43D1E5EF" w14:textId="77777777" w:rsidR="00515692" w:rsidRPr="003F3B9A" w:rsidRDefault="003E50D0" w:rsidP="00691E9C">
          <w:pPr>
            <w:pStyle w:val="Header"/>
            <w:jc w:val="center"/>
            <w:rPr>
              <w:rFonts w:ascii="Arial" w:hAnsi="Arial" w:cs="Arial"/>
              <w:b/>
              <w:sz w:val="20"/>
              <w:szCs w:val="20"/>
            </w:rPr>
          </w:pPr>
          <w:r w:rsidRPr="003F3B9A">
            <w:rPr>
              <w:rFonts w:ascii="Arial" w:hAnsi="Arial" w:cs="Arial"/>
              <w:b/>
              <w:sz w:val="20"/>
              <w:szCs w:val="20"/>
            </w:rPr>
            <w:t>Cod document</w:t>
          </w:r>
        </w:p>
        <w:p w14:paraId="666EDF42" w14:textId="77777777" w:rsidR="00515692" w:rsidRPr="003F3B9A" w:rsidRDefault="003E50D0" w:rsidP="00691E9C">
          <w:pPr>
            <w:pStyle w:val="Header"/>
            <w:jc w:val="center"/>
            <w:rPr>
              <w:rFonts w:ascii="Arial" w:hAnsi="Arial" w:cs="Arial"/>
              <w:b/>
              <w:sz w:val="20"/>
              <w:szCs w:val="20"/>
            </w:rPr>
          </w:pPr>
          <w:r w:rsidRPr="003F3B9A">
            <w:rPr>
              <w:rFonts w:ascii="Arial" w:hAnsi="Arial" w:cs="Arial"/>
              <w:b/>
              <w:sz w:val="20"/>
              <w:szCs w:val="20"/>
            </w:rPr>
            <w:t>REG 01 – C3</w:t>
          </w:r>
        </w:p>
      </w:tc>
    </w:tr>
    <w:tr w:rsidR="00F67555" w:rsidRPr="003F3B9A" w14:paraId="18C214AA" w14:textId="77777777" w:rsidTr="00691E9C">
      <w:trPr>
        <w:cantSplit/>
        <w:trHeight w:val="225"/>
      </w:trPr>
      <w:tc>
        <w:tcPr>
          <w:tcW w:w="1400" w:type="dxa"/>
          <w:vMerge/>
        </w:tcPr>
        <w:p w14:paraId="7E156219" w14:textId="77777777" w:rsidR="00515692" w:rsidRPr="003F3B9A" w:rsidRDefault="00515692" w:rsidP="00F21CFE">
          <w:pPr>
            <w:rPr>
              <w:rFonts w:ascii="Arial" w:hAnsi="Arial" w:cs="Arial"/>
            </w:rPr>
          </w:pPr>
        </w:p>
      </w:tc>
      <w:tc>
        <w:tcPr>
          <w:tcW w:w="4972" w:type="dxa"/>
          <w:vMerge w:val="restart"/>
          <w:vAlign w:val="center"/>
        </w:tcPr>
        <w:p w14:paraId="15615FA8" w14:textId="77777777" w:rsidR="00515692" w:rsidRPr="003F3B9A" w:rsidRDefault="003E50D0" w:rsidP="00691E9C">
          <w:pPr>
            <w:widowControl w:val="0"/>
            <w:overflowPunct w:val="0"/>
            <w:autoSpaceDE w:val="0"/>
            <w:autoSpaceDN w:val="0"/>
            <w:adjustRightInd w:val="0"/>
            <w:spacing w:line="235" w:lineRule="auto"/>
            <w:ind w:left="87" w:right="220" w:firstLine="29"/>
            <w:jc w:val="center"/>
            <w:rPr>
              <w:rFonts w:ascii="Arial" w:hAnsi="Arial" w:cs="Arial"/>
              <w:b/>
              <w:sz w:val="22"/>
              <w:szCs w:val="22"/>
              <w:lang w:eastAsia="ro-RO"/>
            </w:rPr>
          </w:pPr>
          <w:r w:rsidRPr="003F3B9A">
            <w:rPr>
              <w:rFonts w:ascii="Arial" w:hAnsi="Arial" w:cs="Arial"/>
              <w:b/>
              <w:sz w:val="22"/>
              <w:szCs w:val="22"/>
              <w:lang w:eastAsia="ro-RO"/>
            </w:rPr>
            <w:t>REGULAMENT DE ORGANIZARE ŞI FUNCŢIONARE A CONSILIULUI PENTRU</w:t>
          </w:r>
          <w:r w:rsidRPr="003F3B9A">
            <w:t xml:space="preserve"> </w:t>
          </w:r>
          <w:r w:rsidRPr="003F3B9A">
            <w:rPr>
              <w:rFonts w:ascii="Arial" w:hAnsi="Arial" w:cs="Arial"/>
              <w:b/>
              <w:sz w:val="22"/>
              <w:szCs w:val="22"/>
              <w:lang w:eastAsia="ro-RO"/>
            </w:rPr>
            <w:t xml:space="preserve">DEZVOLTARE INSTITUȚIONALĂ ȘI </w:t>
          </w:r>
        </w:p>
        <w:p w14:paraId="539F6C33" w14:textId="77777777" w:rsidR="00515692" w:rsidRPr="003F3B9A" w:rsidRDefault="003E50D0" w:rsidP="00691E9C">
          <w:pPr>
            <w:widowControl w:val="0"/>
            <w:overflowPunct w:val="0"/>
            <w:autoSpaceDE w:val="0"/>
            <w:autoSpaceDN w:val="0"/>
            <w:adjustRightInd w:val="0"/>
            <w:spacing w:line="235" w:lineRule="auto"/>
            <w:ind w:left="87" w:right="220" w:firstLine="29"/>
            <w:jc w:val="center"/>
            <w:rPr>
              <w:rFonts w:ascii="Arial" w:hAnsi="Arial" w:cs="Arial"/>
              <w:b/>
              <w:sz w:val="22"/>
              <w:szCs w:val="22"/>
            </w:rPr>
          </w:pPr>
          <w:r w:rsidRPr="003F3B9A">
            <w:rPr>
              <w:rFonts w:ascii="Arial" w:hAnsi="Arial" w:cs="Arial"/>
              <w:b/>
              <w:sz w:val="22"/>
              <w:szCs w:val="22"/>
              <w:lang w:eastAsia="ro-RO"/>
            </w:rPr>
            <w:t>RELAȚII INTERNAȚIONALE</w:t>
          </w:r>
        </w:p>
      </w:tc>
      <w:tc>
        <w:tcPr>
          <w:tcW w:w="1600" w:type="dxa"/>
          <w:vAlign w:val="center"/>
        </w:tcPr>
        <w:p w14:paraId="2606B4E6" w14:textId="77777777" w:rsidR="00515692" w:rsidRPr="003F3B9A" w:rsidRDefault="003E50D0" w:rsidP="00691E9C">
          <w:pPr>
            <w:pStyle w:val="Header"/>
            <w:rPr>
              <w:rFonts w:ascii="Arial" w:hAnsi="Arial" w:cs="Arial"/>
              <w:sz w:val="20"/>
              <w:szCs w:val="20"/>
            </w:rPr>
          </w:pPr>
          <w:r w:rsidRPr="003F3B9A">
            <w:rPr>
              <w:rFonts w:ascii="Arial" w:hAnsi="Arial" w:cs="Arial"/>
              <w:sz w:val="20"/>
              <w:szCs w:val="20"/>
            </w:rPr>
            <w:t>Pag./Total pag</w:t>
          </w:r>
        </w:p>
      </w:tc>
      <w:tc>
        <w:tcPr>
          <w:tcW w:w="1600" w:type="dxa"/>
          <w:vAlign w:val="center"/>
        </w:tcPr>
        <w:p w14:paraId="6A56A342" w14:textId="77777777" w:rsidR="00515692" w:rsidRPr="003F3B9A" w:rsidRDefault="003E50D0" w:rsidP="00691E9C">
          <w:pPr>
            <w:pStyle w:val="Header"/>
            <w:ind w:right="864"/>
            <w:rPr>
              <w:rFonts w:ascii="Arial" w:hAnsi="Arial" w:cs="Arial"/>
              <w:sz w:val="20"/>
              <w:szCs w:val="20"/>
            </w:rPr>
          </w:pPr>
          <w:r w:rsidRPr="003F3B9A">
            <w:rPr>
              <w:rStyle w:val="PageNumber"/>
              <w:rFonts w:ascii="Arial" w:hAnsi="Arial" w:cs="Arial"/>
              <w:sz w:val="20"/>
              <w:szCs w:val="20"/>
            </w:rPr>
            <w:t>2/5</w:t>
          </w:r>
        </w:p>
      </w:tc>
    </w:tr>
    <w:tr w:rsidR="00F67555" w:rsidRPr="003F3B9A" w14:paraId="618829BA" w14:textId="77777777" w:rsidTr="00691E9C">
      <w:trPr>
        <w:cantSplit/>
        <w:trHeight w:val="225"/>
      </w:trPr>
      <w:tc>
        <w:tcPr>
          <w:tcW w:w="1400" w:type="dxa"/>
          <w:vMerge/>
        </w:tcPr>
        <w:p w14:paraId="689F70A2" w14:textId="77777777" w:rsidR="00515692" w:rsidRPr="003F3B9A" w:rsidRDefault="00515692" w:rsidP="00F21CFE">
          <w:pPr>
            <w:rPr>
              <w:rFonts w:ascii="Arial" w:hAnsi="Arial" w:cs="Arial"/>
            </w:rPr>
          </w:pPr>
        </w:p>
      </w:tc>
      <w:tc>
        <w:tcPr>
          <w:tcW w:w="4972" w:type="dxa"/>
          <w:vMerge/>
        </w:tcPr>
        <w:p w14:paraId="47B0DD81" w14:textId="77777777" w:rsidR="00515692" w:rsidRPr="003F3B9A" w:rsidRDefault="00515692" w:rsidP="00E62019">
          <w:pPr>
            <w:pStyle w:val="Header"/>
            <w:jc w:val="center"/>
            <w:rPr>
              <w:rFonts w:ascii="Arial" w:hAnsi="Arial" w:cs="Arial"/>
              <w:b/>
              <w:bCs/>
              <w:sz w:val="20"/>
              <w:szCs w:val="20"/>
            </w:rPr>
          </w:pPr>
        </w:p>
      </w:tc>
      <w:tc>
        <w:tcPr>
          <w:tcW w:w="1600" w:type="dxa"/>
          <w:vAlign w:val="center"/>
        </w:tcPr>
        <w:p w14:paraId="672E71DB" w14:textId="77777777" w:rsidR="00515692" w:rsidRPr="003F3B9A" w:rsidRDefault="003E50D0" w:rsidP="00691E9C">
          <w:pPr>
            <w:pStyle w:val="Header"/>
            <w:rPr>
              <w:rFonts w:ascii="Arial" w:hAnsi="Arial" w:cs="Arial"/>
              <w:sz w:val="20"/>
              <w:szCs w:val="20"/>
            </w:rPr>
          </w:pPr>
          <w:r w:rsidRPr="003F3B9A">
            <w:rPr>
              <w:rFonts w:ascii="Arial" w:hAnsi="Arial" w:cs="Arial"/>
              <w:sz w:val="20"/>
              <w:szCs w:val="20"/>
            </w:rPr>
            <w:t>Data</w:t>
          </w:r>
        </w:p>
      </w:tc>
      <w:tc>
        <w:tcPr>
          <w:tcW w:w="1600" w:type="dxa"/>
          <w:vAlign w:val="center"/>
        </w:tcPr>
        <w:p w14:paraId="7BD2D026" w14:textId="77777777" w:rsidR="00515692" w:rsidRPr="003F3B9A" w:rsidRDefault="003E50D0" w:rsidP="00691E9C">
          <w:pPr>
            <w:pStyle w:val="Header"/>
            <w:rPr>
              <w:rFonts w:ascii="Arial" w:hAnsi="Arial" w:cs="Arial"/>
              <w:sz w:val="20"/>
              <w:szCs w:val="20"/>
            </w:rPr>
          </w:pPr>
          <w:r w:rsidRPr="003F3B9A">
            <w:rPr>
              <w:rFonts w:ascii="Arial" w:hAnsi="Arial" w:cs="Arial"/>
              <w:sz w:val="20"/>
              <w:szCs w:val="20"/>
            </w:rPr>
            <w:t>01.03.2021</w:t>
          </w:r>
        </w:p>
      </w:tc>
    </w:tr>
    <w:tr w:rsidR="00F67555" w:rsidRPr="003F3B9A" w14:paraId="7D8AB289" w14:textId="77777777" w:rsidTr="00691E9C">
      <w:trPr>
        <w:cantSplit/>
        <w:trHeight w:val="165"/>
      </w:trPr>
      <w:tc>
        <w:tcPr>
          <w:tcW w:w="1400" w:type="dxa"/>
          <w:vMerge/>
        </w:tcPr>
        <w:p w14:paraId="3FB5C260" w14:textId="77777777" w:rsidR="00515692" w:rsidRPr="003F3B9A" w:rsidRDefault="00515692" w:rsidP="00F21CFE">
          <w:pPr>
            <w:rPr>
              <w:rFonts w:ascii="Arial" w:hAnsi="Arial" w:cs="Arial"/>
            </w:rPr>
          </w:pPr>
        </w:p>
      </w:tc>
      <w:tc>
        <w:tcPr>
          <w:tcW w:w="4972" w:type="dxa"/>
          <w:vMerge/>
        </w:tcPr>
        <w:p w14:paraId="3AEEB5BE" w14:textId="77777777" w:rsidR="00515692" w:rsidRPr="003F3B9A" w:rsidRDefault="00515692" w:rsidP="00E62019">
          <w:pPr>
            <w:pStyle w:val="Header"/>
            <w:jc w:val="center"/>
            <w:rPr>
              <w:rFonts w:ascii="Arial" w:hAnsi="Arial" w:cs="Arial"/>
              <w:b/>
              <w:bCs/>
              <w:sz w:val="20"/>
              <w:szCs w:val="20"/>
            </w:rPr>
          </w:pPr>
        </w:p>
      </w:tc>
      <w:tc>
        <w:tcPr>
          <w:tcW w:w="1600" w:type="dxa"/>
          <w:vAlign w:val="center"/>
        </w:tcPr>
        <w:p w14:paraId="72BEFDD5" w14:textId="77777777" w:rsidR="00515692" w:rsidRPr="003F3B9A" w:rsidRDefault="003E50D0" w:rsidP="00691E9C">
          <w:pPr>
            <w:pStyle w:val="Header"/>
            <w:rPr>
              <w:rFonts w:ascii="Arial" w:hAnsi="Arial" w:cs="Arial"/>
              <w:sz w:val="20"/>
              <w:szCs w:val="20"/>
            </w:rPr>
          </w:pPr>
          <w:r w:rsidRPr="003F3B9A">
            <w:rPr>
              <w:rFonts w:ascii="Arial" w:hAnsi="Arial" w:cs="Arial"/>
              <w:sz w:val="20"/>
              <w:szCs w:val="20"/>
            </w:rPr>
            <w:t>Ediţie/Revizie</w:t>
          </w:r>
        </w:p>
      </w:tc>
      <w:tc>
        <w:tcPr>
          <w:tcW w:w="1600" w:type="dxa"/>
          <w:vAlign w:val="center"/>
        </w:tcPr>
        <w:p w14:paraId="241CBCFB" w14:textId="77777777" w:rsidR="00515692" w:rsidRPr="003F3B9A" w:rsidRDefault="003E50D0" w:rsidP="00691E9C">
          <w:pPr>
            <w:pStyle w:val="Header"/>
            <w:rPr>
              <w:rFonts w:ascii="Arial" w:hAnsi="Arial" w:cs="Arial"/>
              <w:sz w:val="20"/>
              <w:szCs w:val="20"/>
            </w:rPr>
          </w:pPr>
          <w:r w:rsidRPr="003F3B9A">
            <w:rPr>
              <w:rFonts w:ascii="Arial" w:hAnsi="Arial" w:cs="Arial"/>
              <w:b/>
              <w:sz w:val="20"/>
              <w:szCs w:val="20"/>
              <w:u w:val="single"/>
            </w:rPr>
            <w:t>1</w:t>
          </w:r>
          <w:r w:rsidRPr="003F3B9A">
            <w:rPr>
              <w:rFonts w:ascii="Arial" w:hAnsi="Arial" w:cs="Arial"/>
              <w:sz w:val="20"/>
              <w:szCs w:val="20"/>
            </w:rPr>
            <w:t xml:space="preserve"> /  </w:t>
          </w:r>
          <w:r w:rsidRPr="003F3B9A">
            <w:rPr>
              <w:rFonts w:ascii="Arial" w:hAnsi="Arial" w:cs="Arial"/>
              <w:b/>
              <w:sz w:val="20"/>
              <w:szCs w:val="20"/>
              <w:u w:val="single"/>
            </w:rPr>
            <w:t>0</w:t>
          </w:r>
          <w:r w:rsidRPr="003F3B9A">
            <w:rPr>
              <w:rFonts w:ascii="Arial" w:hAnsi="Arial" w:cs="Arial"/>
              <w:sz w:val="20"/>
              <w:szCs w:val="20"/>
            </w:rPr>
            <w:t xml:space="preserve"> 1 2 3 4 5</w:t>
          </w:r>
        </w:p>
      </w:tc>
    </w:tr>
  </w:tbl>
  <w:p w14:paraId="4CF02B4E" w14:textId="77777777" w:rsidR="00515692" w:rsidRPr="003F3B9A" w:rsidRDefault="00515692" w:rsidP="00910A6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383"/>
    </w:tblGrid>
    <w:tr w:rsidR="00F93BE4" w:rsidRPr="003F3B9A" w14:paraId="74E40C65" w14:textId="77777777" w:rsidTr="00F021B0">
      <w:trPr>
        <w:cantSplit/>
        <w:trHeight w:val="680"/>
        <w:jc w:val="center"/>
      </w:trPr>
      <w:tc>
        <w:tcPr>
          <w:tcW w:w="1560" w:type="dxa"/>
          <w:vMerge w:val="restart"/>
          <w:tcBorders>
            <w:top w:val="single" w:sz="12" w:space="0" w:color="auto"/>
            <w:left w:val="single" w:sz="12" w:space="0" w:color="auto"/>
            <w:right w:val="single" w:sz="12" w:space="0" w:color="auto"/>
          </w:tcBorders>
          <w:vAlign w:val="center"/>
        </w:tcPr>
        <w:p w14:paraId="08B147A4" w14:textId="7C748ED8" w:rsidR="00F93BE4" w:rsidRPr="003F3B9A" w:rsidRDefault="00F93BE4" w:rsidP="00F93BE4">
          <w:pPr>
            <w:pStyle w:val="Header"/>
            <w:jc w:val="center"/>
          </w:pPr>
          <w:r w:rsidRPr="003F3B9A">
            <w:rPr>
              <w:noProof/>
              <w:sz w:val="20"/>
              <w:szCs w:val="20"/>
            </w:rPr>
            <w:drawing>
              <wp:inline distT="0" distB="0" distL="0" distR="0" wp14:anchorId="7444A66B" wp14:editId="7AA3E426">
                <wp:extent cx="883920" cy="762000"/>
                <wp:effectExtent l="0" t="0" r="0" b="0"/>
                <wp:docPr id="20532874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188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762000"/>
                        </a:xfrm>
                        <a:prstGeom prst="rect">
                          <a:avLst/>
                        </a:prstGeom>
                        <a:noFill/>
                        <a:ln>
                          <a:noFill/>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1416204B" w14:textId="074C8AA0" w:rsidR="00F93BE4" w:rsidRPr="003F3B9A" w:rsidRDefault="00F93BE4" w:rsidP="00F93BE4">
          <w:pPr>
            <w:pStyle w:val="Header"/>
            <w:jc w:val="center"/>
            <w:rPr>
              <w:b/>
              <w:bCs/>
            </w:rPr>
          </w:pPr>
          <w:r w:rsidRPr="003F3B9A">
            <w:rPr>
              <w:b/>
              <w:bCs/>
            </w:rPr>
            <w:t>REGULAMENT</w:t>
          </w:r>
        </w:p>
      </w:tc>
      <w:tc>
        <w:tcPr>
          <w:tcW w:w="3093" w:type="dxa"/>
          <w:gridSpan w:val="2"/>
          <w:tcBorders>
            <w:top w:val="single" w:sz="12" w:space="0" w:color="auto"/>
            <w:left w:val="single" w:sz="12" w:space="0" w:color="auto"/>
            <w:right w:val="single" w:sz="12" w:space="0" w:color="auto"/>
          </w:tcBorders>
          <w:vAlign w:val="center"/>
        </w:tcPr>
        <w:p w14:paraId="19C653A6" w14:textId="77777777" w:rsidR="00F93BE4" w:rsidRPr="003F3B9A" w:rsidRDefault="00F93BE4" w:rsidP="00F93BE4">
          <w:pPr>
            <w:pStyle w:val="Header"/>
            <w:jc w:val="center"/>
            <w:rPr>
              <w:b/>
              <w:sz w:val="20"/>
              <w:szCs w:val="20"/>
            </w:rPr>
          </w:pPr>
          <w:r w:rsidRPr="003F3B9A">
            <w:rPr>
              <w:b/>
              <w:sz w:val="20"/>
              <w:szCs w:val="20"/>
            </w:rPr>
            <w:t>Cod document</w:t>
          </w:r>
        </w:p>
        <w:p w14:paraId="7D31A717" w14:textId="6883CBA3" w:rsidR="00F93BE4" w:rsidRPr="003F3B9A" w:rsidRDefault="00F93BE4" w:rsidP="00F93BE4">
          <w:pPr>
            <w:pStyle w:val="Header"/>
            <w:jc w:val="center"/>
            <w:rPr>
              <w:b/>
              <w:bCs/>
              <w:sz w:val="20"/>
              <w:szCs w:val="20"/>
            </w:rPr>
          </w:pPr>
          <w:r w:rsidRPr="003F3B9A">
            <w:rPr>
              <w:b/>
              <w:bCs/>
              <w:sz w:val="20"/>
              <w:szCs w:val="20"/>
            </w:rPr>
            <w:t>REG 01</w:t>
          </w:r>
          <w:r>
            <w:rPr>
              <w:b/>
              <w:bCs/>
              <w:sz w:val="20"/>
              <w:szCs w:val="20"/>
            </w:rPr>
            <w:t xml:space="preserve"> </w:t>
          </w:r>
          <w:r w:rsidRPr="003F3B9A">
            <w:rPr>
              <w:b/>
              <w:bCs/>
              <w:sz w:val="20"/>
              <w:szCs w:val="20"/>
            </w:rPr>
            <w:t>-</w:t>
          </w:r>
          <w:r>
            <w:rPr>
              <w:b/>
              <w:bCs/>
              <w:sz w:val="20"/>
              <w:szCs w:val="20"/>
            </w:rPr>
            <w:t xml:space="preserve"> FPL</w:t>
          </w:r>
        </w:p>
      </w:tc>
    </w:tr>
    <w:tr w:rsidR="00F93BE4" w:rsidRPr="003F3B9A" w14:paraId="3BCCE5A6" w14:textId="77777777" w:rsidTr="00CA43C7">
      <w:trPr>
        <w:cantSplit/>
        <w:trHeight w:val="225"/>
        <w:jc w:val="center"/>
      </w:trPr>
      <w:tc>
        <w:tcPr>
          <w:tcW w:w="1560" w:type="dxa"/>
          <w:vMerge/>
          <w:tcBorders>
            <w:left w:val="single" w:sz="12" w:space="0" w:color="auto"/>
            <w:right w:val="single" w:sz="12" w:space="0" w:color="auto"/>
          </w:tcBorders>
        </w:tcPr>
        <w:p w14:paraId="6BBC8662" w14:textId="77777777" w:rsidR="00F93BE4" w:rsidRPr="003F3B9A" w:rsidRDefault="00F93BE4" w:rsidP="00F93BE4">
          <w:pPr>
            <w:jc w:val="center"/>
            <w:rPr>
              <w:rFonts w:ascii="Arial" w:hAnsi="Arial" w:cs="Arial"/>
            </w:rPr>
          </w:pPr>
        </w:p>
      </w:tc>
      <w:tc>
        <w:tcPr>
          <w:tcW w:w="4905" w:type="dxa"/>
          <w:vMerge w:val="restart"/>
          <w:tcBorders>
            <w:top w:val="single" w:sz="12" w:space="0" w:color="auto"/>
            <w:left w:val="single" w:sz="12" w:space="0" w:color="auto"/>
            <w:right w:val="single" w:sz="12" w:space="0" w:color="auto"/>
          </w:tcBorders>
          <w:vAlign w:val="center"/>
        </w:tcPr>
        <w:p w14:paraId="3A7C5C02" w14:textId="5542ED4E" w:rsidR="00F93BE4" w:rsidRPr="003F3B9A" w:rsidRDefault="00F93BE4" w:rsidP="00F93BE4">
          <w:pPr>
            <w:autoSpaceDE w:val="0"/>
            <w:autoSpaceDN w:val="0"/>
            <w:adjustRightInd w:val="0"/>
            <w:jc w:val="center"/>
            <w:rPr>
              <w:rFonts w:eastAsia="Times New Roman"/>
              <w:b/>
              <w:bCs/>
            </w:rPr>
          </w:pPr>
          <w:r w:rsidRPr="003F3B9A">
            <w:rPr>
              <w:b/>
              <w:bCs/>
            </w:rPr>
            <w:t xml:space="preserve">Regulament de organizare și funcționare a </w:t>
          </w:r>
          <w:r>
            <w:rPr>
              <w:b/>
              <w:bCs/>
            </w:rPr>
            <w:t>Facultății de Științe Politice și Comunicare</w:t>
          </w:r>
        </w:p>
      </w:tc>
      <w:tc>
        <w:tcPr>
          <w:tcW w:w="1710" w:type="dxa"/>
          <w:tcBorders>
            <w:top w:val="single" w:sz="12" w:space="0" w:color="auto"/>
            <w:left w:val="single" w:sz="12" w:space="0" w:color="auto"/>
            <w:bottom w:val="single" w:sz="4" w:space="0" w:color="auto"/>
            <w:right w:val="single" w:sz="4" w:space="0" w:color="auto"/>
          </w:tcBorders>
        </w:tcPr>
        <w:p w14:paraId="4FE27CB0" w14:textId="3C41110A" w:rsidR="00F93BE4" w:rsidRPr="003F3B9A" w:rsidRDefault="00F93BE4" w:rsidP="00F93BE4">
          <w:pPr>
            <w:pStyle w:val="Header"/>
            <w:rPr>
              <w:sz w:val="20"/>
              <w:szCs w:val="20"/>
            </w:rPr>
          </w:pPr>
          <w:r w:rsidRPr="003F3B9A">
            <w:rPr>
              <w:sz w:val="20"/>
              <w:szCs w:val="20"/>
            </w:rPr>
            <w:t>Pag./Total pag.</w:t>
          </w:r>
        </w:p>
      </w:tc>
      <w:tc>
        <w:tcPr>
          <w:tcW w:w="1383" w:type="dxa"/>
          <w:tcBorders>
            <w:top w:val="single" w:sz="12" w:space="0" w:color="auto"/>
            <w:left w:val="single" w:sz="4" w:space="0" w:color="auto"/>
            <w:bottom w:val="single" w:sz="4" w:space="0" w:color="auto"/>
            <w:right w:val="single" w:sz="12" w:space="0" w:color="auto"/>
          </w:tcBorders>
        </w:tcPr>
        <w:p w14:paraId="3ED63C1C" w14:textId="22A59D54" w:rsidR="00F93BE4" w:rsidRPr="003F3B9A" w:rsidRDefault="00F021B0" w:rsidP="00F93BE4">
          <w:pPr>
            <w:pStyle w:val="Footer"/>
            <w:rPr>
              <w:b/>
              <w:bCs/>
              <w:sz w:val="20"/>
              <w:szCs w:val="20"/>
            </w:rPr>
          </w:pPr>
          <w:r w:rsidRPr="006E27EA">
            <w:rPr>
              <w:rStyle w:val="PageNumber"/>
              <w:sz w:val="22"/>
              <w:szCs w:val="22"/>
            </w:rPr>
            <w:fldChar w:fldCharType="begin"/>
          </w:r>
          <w:r w:rsidRPr="006E27EA">
            <w:rPr>
              <w:rStyle w:val="PageNumber"/>
              <w:sz w:val="22"/>
              <w:szCs w:val="22"/>
            </w:rPr>
            <w:instrText xml:space="preserve"> PAGE </w:instrText>
          </w:r>
          <w:r w:rsidRPr="006E27EA">
            <w:rPr>
              <w:rStyle w:val="PageNumber"/>
              <w:sz w:val="22"/>
              <w:szCs w:val="22"/>
            </w:rPr>
            <w:fldChar w:fldCharType="separate"/>
          </w:r>
          <w:r>
            <w:rPr>
              <w:rStyle w:val="PageNumber"/>
              <w:sz w:val="22"/>
              <w:szCs w:val="22"/>
            </w:rPr>
            <w:t>2</w:t>
          </w:r>
          <w:r w:rsidRPr="006E27EA">
            <w:rPr>
              <w:rStyle w:val="PageNumber"/>
              <w:sz w:val="22"/>
              <w:szCs w:val="22"/>
            </w:rPr>
            <w:fldChar w:fldCharType="end"/>
          </w:r>
          <w:r w:rsidRPr="006E27EA">
            <w:rPr>
              <w:rStyle w:val="PageNumber"/>
              <w:sz w:val="22"/>
              <w:szCs w:val="22"/>
            </w:rPr>
            <w:t>/</w:t>
          </w:r>
          <w:r w:rsidRPr="006E27EA">
            <w:rPr>
              <w:rStyle w:val="PageNumber"/>
              <w:sz w:val="22"/>
              <w:szCs w:val="22"/>
            </w:rPr>
            <w:fldChar w:fldCharType="begin"/>
          </w:r>
          <w:r w:rsidRPr="006E27EA">
            <w:rPr>
              <w:rStyle w:val="PageNumber"/>
              <w:sz w:val="22"/>
              <w:szCs w:val="22"/>
            </w:rPr>
            <w:instrText xml:space="preserve"> NUMPAGES </w:instrText>
          </w:r>
          <w:r w:rsidRPr="006E27EA">
            <w:rPr>
              <w:rStyle w:val="PageNumber"/>
              <w:sz w:val="22"/>
              <w:szCs w:val="22"/>
            </w:rPr>
            <w:fldChar w:fldCharType="separate"/>
          </w:r>
          <w:r>
            <w:rPr>
              <w:rStyle w:val="PageNumber"/>
              <w:sz w:val="22"/>
              <w:szCs w:val="22"/>
            </w:rPr>
            <w:t>10</w:t>
          </w:r>
          <w:r w:rsidRPr="006E27EA">
            <w:rPr>
              <w:rStyle w:val="PageNumber"/>
              <w:sz w:val="22"/>
              <w:szCs w:val="22"/>
            </w:rPr>
            <w:fldChar w:fldCharType="end"/>
          </w:r>
        </w:p>
      </w:tc>
    </w:tr>
    <w:tr w:rsidR="00F93BE4" w:rsidRPr="003F3B9A" w14:paraId="365FB4C1" w14:textId="77777777" w:rsidTr="00A81907">
      <w:trPr>
        <w:cantSplit/>
        <w:trHeight w:val="225"/>
        <w:jc w:val="center"/>
      </w:trPr>
      <w:tc>
        <w:tcPr>
          <w:tcW w:w="1560" w:type="dxa"/>
          <w:vMerge/>
          <w:tcBorders>
            <w:left w:val="single" w:sz="12" w:space="0" w:color="auto"/>
            <w:right w:val="single" w:sz="12" w:space="0" w:color="auto"/>
          </w:tcBorders>
        </w:tcPr>
        <w:p w14:paraId="3E92E53A" w14:textId="77777777" w:rsidR="00F93BE4" w:rsidRPr="003F3B9A" w:rsidRDefault="00F93BE4" w:rsidP="00F93BE4">
          <w:pPr>
            <w:jc w:val="center"/>
            <w:rPr>
              <w:rFonts w:ascii="Arial" w:hAnsi="Arial" w:cs="Arial"/>
            </w:rPr>
          </w:pPr>
        </w:p>
      </w:tc>
      <w:tc>
        <w:tcPr>
          <w:tcW w:w="4905" w:type="dxa"/>
          <w:vMerge/>
          <w:tcBorders>
            <w:left w:val="single" w:sz="12" w:space="0" w:color="auto"/>
            <w:right w:val="single" w:sz="12" w:space="0" w:color="auto"/>
          </w:tcBorders>
        </w:tcPr>
        <w:p w14:paraId="2470A655" w14:textId="77777777" w:rsidR="00F93BE4" w:rsidRPr="003F3B9A" w:rsidRDefault="00F93BE4" w:rsidP="00F93BE4">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10A9D091" w14:textId="5FAF0BD1" w:rsidR="00F93BE4" w:rsidRPr="003F3B9A" w:rsidRDefault="00F93BE4" w:rsidP="00F93BE4">
          <w:pPr>
            <w:pStyle w:val="Header"/>
            <w:rPr>
              <w:sz w:val="20"/>
              <w:szCs w:val="20"/>
            </w:rPr>
          </w:pPr>
          <w:r w:rsidRPr="003F3B9A">
            <w:rPr>
              <w:sz w:val="20"/>
              <w:szCs w:val="20"/>
            </w:rPr>
            <w:t>Data</w:t>
          </w:r>
        </w:p>
      </w:tc>
      <w:tc>
        <w:tcPr>
          <w:tcW w:w="1383" w:type="dxa"/>
          <w:tcBorders>
            <w:top w:val="single" w:sz="4" w:space="0" w:color="auto"/>
            <w:left w:val="single" w:sz="4" w:space="0" w:color="auto"/>
            <w:bottom w:val="single" w:sz="4" w:space="0" w:color="auto"/>
            <w:right w:val="single" w:sz="12" w:space="0" w:color="auto"/>
          </w:tcBorders>
        </w:tcPr>
        <w:p w14:paraId="5DB2FB4E" w14:textId="6DEEC688" w:rsidR="00F93BE4" w:rsidRPr="003F3B9A" w:rsidRDefault="00FC79B5" w:rsidP="00F93BE4">
          <w:pPr>
            <w:pStyle w:val="Header"/>
            <w:rPr>
              <w:sz w:val="20"/>
              <w:szCs w:val="20"/>
            </w:rPr>
          </w:pPr>
          <w:r>
            <w:rPr>
              <w:sz w:val="20"/>
              <w:szCs w:val="20"/>
            </w:rPr>
            <w:t>24.02.2025</w:t>
          </w:r>
        </w:p>
      </w:tc>
    </w:tr>
    <w:tr w:rsidR="00F93BE4" w:rsidRPr="003F3B9A" w14:paraId="19FC0430" w14:textId="77777777" w:rsidTr="00CA43C7">
      <w:trPr>
        <w:cantSplit/>
        <w:trHeight w:val="165"/>
        <w:jc w:val="center"/>
      </w:trPr>
      <w:tc>
        <w:tcPr>
          <w:tcW w:w="1560" w:type="dxa"/>
          <w:vMerge/>
          <w:tcBorders>
            <w:left w:val="single" w:sz="12" w:space="0" w:color="auto"/>
            <w:bottom w:val="single" w:sz="12" w:space="0" w:color="auto"/>
            <w:right w:val="single" w:sz="12" w:space="0" w:color="auto"/>
          </w:tcBorders>
        </w:tcPr>
        <w:p w14:paraId="10A62CA7" w14:textId="77777777" w:rsidR="00F93BE4" w:rsidRPr="003F3B9A" w:rsidRDefault="00F93BE4" w:rsidP="00F93BE4">
          <w:pPr>
            <w:jc w:val="center"/>
            <w:rPr>
              <w:rFonts w:ascii="Arial" w:hAnsi="Arial" w:cs="Arial"/>
            </w:rPr>
          </w:pPr>
        </w:p>
      </w:tc>
      <w:tc>
        <w:tcPr>
          <w:tcW w:w="4905" w:type="dxa"/>
          <w:vMerge/>
          <w:tcBorders>
            <w:left w:val="single" w:sz="12" w:space="0" w:color="auto"/>
            <w:bottom w:val="single" w:sz="12" w:space="0" w:color="auto"/>
            <w:right w:val="single" w:sz="12" w:space="0" w:color="auto"/>
          </w:tcBorders>
        </w:tcPr>
        <w:p w14:paraId="520BC2A8" w14:textId="77777777" w:rsidR="00F93BE4" w:rsidRPr="003F3B9A" w:rsidRDefault="00F93BE4" w:rsidP="00F93BE4">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28378585" w14:textId="7CF1A067" w:rsidR="00F93BE4" w:rsidRPr="003F3B9A" w:rsidRDefault="00F93BE4" w:rsidP="00F93BE4">
          <w:pPr>
            <w:pStyle w:val="Header"/>
            <w:rPr>
              <w:sz w:val="20"/>
              <w:szCs w:val="20"/>
            </w:rPr>
          </w:pPr>
          <w:r w:rsidRPr="003F3B9A">
            <w:rPr>
              <w:sz w:val="20"/>
              <w:szCs w:val="20"/>
            </w:rPr>
            <w:t>Ediţie/Revizie</w:t>
          </w:r>
        </w:p>
      </w:tc>
      <w:tc>
        <w:tcPr>
          <w:tcW w:w="1383" w:type="dxa"/>
          <w:tcBorders>
            <w:top w:val="single" w:sz="4" w:space="0" w:color="auto"/>
            <w:left w:val="single" w:sz="4" w:space="0" w:color="auto"/>
            <w:bottom w:val="single" w:sz="12" w:space="0" w:color="auto"/>
            <w:right w:val="single" w:sz="12" w:space="0" w:color="auto"/>
          </w:tcBorders>
          <w:vAlign w:val="center"/>
        </w:tcPr>
        <w:p w14:paraId="7509F4AA" w14:textId="07347642" w:rsidR="00F93BE4" w:rsidRPr="003F3B9A" w:rsidRDefault="00F93BE4" w:rsidP="00F93BE4">
          <w:pPr>
            <w:pStyle w:val="Header"/>
            <w:rPr>
              <w:sz w:val="20"/>
              <w:szCs w:val="20"/>
            </w:rPr>
          </w:pPr>
          <w:r>
            <w:rPr>
              <w:b/>
              <w:sz w:val="20"/>
              <w:szCs w:val="20"/>
              <w:u w:val="single"/>
            </w:rPr>
            <w:t>1</w:t>
          </w:r>
          <w:r w:rsidRPr="003F3B9A">
            <w:rPr>
              <w:sz w:val="20"/>
              <w:szCs w:val="20"/>
            </w:rPr>
            <w:t xml:space="preserve">/ </w:t>
          </w:r>
          <w:r w:rsidRPr="003F3B9A">
            <w:rPr>
              <w:b/>
              <w:bCs/>
              <w:sz w:val="20"/>
              <w:szCs w:val="20"/>
              <w:u w:val="single"/>
            </w:rPr>
            <w:t>0</w:t>
          </w:r>
          <w:r w:rsidRPr="003F3B9A">
            <w:rPr>
              <w:sz w:val="20"/>
              <w:szCs w:val="20"/>
            </w:rPr>
            <w:t xml:space="preserve"> 1 2 3 4 5</w:t>
          </w:r>
        </w:p>
      </w:tc>
    </w:tr>
  </w:tbl>
  <w:p w14:paraId="74396499" w14:textId="77777777" w:rsidR="00515692" w:rsidRPr="003F3B9A" w:rsidRDefault="0051569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6608"/>
    <w:multiLevelType w:val="multilevel"/>
    <w:tmpl w:val="3E800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2B1832"/>
    <w:multiLevelType w:val="hybridMultilevel"/>
    <w:tmpl w:val="568A4B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0D5B9D"/>
    <w:multiLevelType w:val="hybridMultilevel"/>
    <w:tmpl w:val="DA301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A75BE"/>
    <w:multiLevelType w:val="hybridMultilevel"/>
    <w:tmpl w:val="C3B23770"/>
    <w:lvl w:ilvl="0" w:tplc="1AD47D98">
      <w:start w:val="5"/>
      <w:numFmt w:val="lowerLetter"/>
      <w:lvlText w:val="%1)"/>
      <w:lvlJc w:val="left"/>
      <w:pPr>
        <w:ind w:left="720" w:hanging="360"/>
      </w:pPr>
      <w:rPr>
        <w:rFonts w:hint="default"/>
        <w:color w:val="1616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B432E"/>
    <w:multiLevelType w:val="hybridMultilevel"/>
    <w:tmpl w:val="0A547DE2"/>
    <w:lvl w:ilvl="0" w:tplc="B59CD87E">
      <w:start w:val="1"/>
      <w:numFmt w:val="lowerLetter"/>
      <w:lvlText w:val="%1."/>
      <w:lvlJc w:val="left"/>
      <w:pPr>
        <w:ind w:left="720" w:hanging="360"/>
      </w:pPr>
      <w:rPr>
        <w:rFonts w:hint="default"/>
        <w:spacing w:val="-3"/>
        <w:w w:val="100"/>
        <w:lang w:val="ro-RO" w:eastAsia="ro-RO" w:bidi="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27E36"/>
    <w:multiLevelType w:val="hybridMultilevel"/>
    <w:tmpl w:val="652E0BF0"/>
    <w:lvl w:ilvl="0" w:tplc="04180001">
      <w:start w:val="1"/>
      <w:numFmt w:val="bullet"/>
      <w:lvlText w:val=""/>
      <w:lvlJc w:val="left"/>
      <w:pPr>
        <w:ind w:left="1445" w:hanging="360"/>
      </w:pPr>
      <w:rPr>
        <w:rFonts w:ascii="Symbol" w:hAnsi="Symbol" w:hint="default"/>
      </w:rPr>
    </w:lvl>
    <w:lvl w:ilvl="1" w:tplc="04180003" w:tentative="1">
      <w:start w:val="1"/>
      <w:numFmt w:val="bullet"/>
      <w:lvlText w:val="o"/>
      <w:lvlJc w:val="left"/>
      <w:pPr>
        <w:ind w:left="2165" w:hanging="360"/>
      </w:pPr>
      <w:rPr>
        <w:rFonts w:ascii="Courier New" w:hAnsi="Courier New" w:cs="Courier New" w:hint="default"/>
      </w:rPr>
    </w:lvl>
    <w:lvl w:ilvl="2" w:tplc="04180005" w:tentative="1">
      <w:start w:val="1"/>
      <w:numFmt w:val="bullet"/>
      <w:lvlText w:val=""/>
      <w:lvlJc w:val="left"/>
      <w:pPr>
        <w:ind w:left="2885" w:hanging="360"/>
      </w:pPr>
      <w:rPr>
        <w:rFonts w:ascii="Wingdings" w:hAnsi="Wingdings" w:hint="default"/>
      </w:rPr>
    </w:lvl>
    <w:lvl w:ilvl="3" w:tplc="04180001" w:tentative="1">
      <w:start w:val="1"/>
      <w:numFmt w:val="bullet"/>
      <w:lvlText w:val=""/>
      <w:lvlJc w:val="left"/>
      <w:pPr>
        <w:ind w:left="3605" w:hanging="360"/>
      </w:pPr>
      <w:rPr>
        <w:rFonts w:ascii="Symbol" w:hAnsi="Symbol" w:hint="default"/>
      </w:rPr>
    </w:lvl>
    <w:lvl w:ilvl="4" w:tplc="04180003" w:tentative="1">
      <w:start w:val="1"/>
      <w:numFmt w:val="bullet"/>
      <w:lvlText w:val="o"/>
      <w:lvlJc w:val="left"/>
      <w:pPr>
        <w:ind w:left="4325" w:hanging="360"/>
      </w:pPr>
      <w:rPr>
        <w:rFonts w:ascii="Courier New" w:hAnsi="Courier New" w:cs="Courier New" w:hint="default"/>
      </w:rPr>
    </w:lvl>
    <w:lvl w:ilvl="5" w:tplc="04180005" w:tentative="1">
      <w:start w:val="1"/>
      <w:numFmt w:val="bullet"/>
      <w:lvlText w:val=""/>
      <w:lvlJc w:val="left"/>
      <w:pPr>
        <w:ind w:left="5045" w:hanging="360"/>
      </w:pPr>
      <w:rPr>
        <w:rFonts w:ascii="Wingdings" w:hAnsi="Wingdings" w:hint="default"/>
      </w:rPr>
    </w:lvl>
    <w:lvl w:ilvl="6" w:tplc="04180001" w:tentative="1">
      <w:start w:val="1"/>
      <w:numFmt w:val="bullet"/>
      <w:lvlText w:val=""/>
      <w:lvlJc w:val="left"/>
      <w:pPr>
        <w:ind w:left="5765" w:hanging="360"/>
      </w:pPr>
      <w:rPr>
        <w:rFonts w:ascii="Symbol" w:hAnsi="Symbol" w:hint="default"/>
      </w:rPr>
    </w:lvl>
    <w:lvl w:ilvl="7" w:tplc="04180003" w:tentative="1">
      <w:start w:val="1"/>
      <w:numFmt w:val="bullet"/>
      <w:lvlText w:val="o"/>
      <w:lvlJc w:val="left"/>
      <w:pPr>
        <w:ind w:left="6485" w:hanging="360"/>
      </w:pPr>
      <w:rPr>
        <w:rFonts w:ascii="Courier New" w:hAnsi="Courier New" w:cs="Courier New" w:hint="default"/>
      </w:rPr>
    </w:lvl>
    <w:lvl w:ilvl="8" w:tplc="04180005" w:tentative="1">
      <w:start w:val="1"/>
      <w:numFmt w:val="bullet"/>
      <w:lvlText w:val=""/>
      <w:lvlJc w:val="left"/>
      <w:pPr>
        <w:ind w:left="7205" w:hanging="360"/>
      </w:pPr>
      <w:rPr>
        <w:rFonts w:ascii="Wingdings" w:hAnsi="Wingdings" w:hint="default"/>
      </w:rPr>
    </w:lvl>
  </w:abstractNum>
  <w:abstractNum w:abstractNumId="6" w15:restartNumberingAfterBreak="0">
    <w:nsid w:val="3DCF6E9D"/>
    <w:multiLevelType w:val="hybridMultilevel"/>
    <w:tmpl w:val="9DA67616"/>
    <w:lvl w:ilvl="0" w:tplc="79BCAD48">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11452CD"/>
    <w:multiLevelType w:val="hybridMultilevel"/>
    <w:tmpl w:val="B6BE3E72"/>
    <w:lvl w:ilvl="0" w:tplc="04180017">
      <w:start w:val="1"/>
      <w:numFmt w:val="lowerLetter"/>
      <w:lvlText w:val="%1)"/>
      <w:lvlJc w:val="left"/>
      <w:pPr>
        <w:tabs>
          <w:tab w:val="num" w:pos="786"/>
        </w:tabs>
        <w:ind w:left="786" w:hanging="360"/>
      </w:pPr>
    </w:lvl>
    <w:lvl w:ilvl="1" w:tplc="04180019" w:tentative="1">
      <w:start w:val="1"/>
      <w:numFmt w:val="lowerLetter"/>
      <w:lvlText w:val="%2."/>
      <w:lvlJc w:val="left"/>
      <w:pPr>
        <w:tabs>
          <w:tab w:val="num" w:pos="1506"/>
        </w:tabs>
        <w:ind w:left="1506" w:hanging="360"/>
      </w:pPr>
    </w:lvl>
    <w:lvl w:ilvl="2" w:tplc="0418001B" w:tentative="1">
      <w:start w:val="1"/>
      <w:numFmt w:val="lowerRoman"/>
      <w:lvlText w:val="%3."/>
      <w:lvlJc w:val="right"/>
      <w:pPr>
        <w:tabs>
          <w:tab w:val="num" w:pos="2226"/>
        </w:tabs>
        <w:ind w:left="2226" w:hanging="180"/>
      </w:pPr>
    </w:lvl>
    <w:lvl w:ilvl="3" w:tplc="0418000F" w:tentative="1">
      <w:start w:val="1"/>
      <w:numFmt w:val="decimal"/>
      <w:lvlText w:val="%4."/>
      <w:lvlJc w:val="left"/>
      <w:pPr>
        <w:tabs>
          <w:tab w:val="num" w:pos="2946"/>
        </w:tabs>
        <w:ind w:left="2946" w:hanging="360"/>
      </w:pPr>
    </w:lvl>
    <w:lvl w:ilvl="4" w:tplc="04180019" w:tentative="1">
      <w:start w:val="1"/>
      <w:numFmt w:val="lowerLetter"/>
      <w:lvlText w:val="%5."/>
      <w:lvlJc w:val="left"/>
      <w:pPr>
        <w:tabs>
          <w:tab w:val="num" w:pos="3666"/>
        </w:tabs>
        <w:ind w:left="3666" w:hanging="360"/>
      </w:pPr>
    </w:lvl>
    <w:lvl w:ilvl="5" w:tplc="0418001B" w:tentative="1">
      <w:start w:val="1"/>
      <w:numFmt w:val="lowerRoman"/>
      <w:lvlText w:val="%6."/>
      <w:lvlJc w:val="right"/>
      <w:pPr>
        <w:tabs>
          <w:tab w:val="num" w:pos="4386"/>
        </w:tabs>
        <w:ind w:left="4386" w:hanging="180"/>
      </w:pPr>
    </w:lvl>
    <w:lvl w:ilvl="6" w:tplc="0418000F" w:tentative="1">
      <w:start w:val="1"/>
      <w:numFmt w:val="decimal"/>
      <w:lvlText w:val="%7."/>
      <w:lvlJc w:val="left"/>
      <w:pPr>
        <w:tabs>
          <w:tab w:val="num" w:pos="5106"/>
        </w:tabs>
        <w:ind w:left="5106" w:hanging="360"/>
      </w:pPr>
    </w:lvl>
    <w:lvl w:ilvl="7" w:tplc="04180019" w:tentative="1">
      <w:start w:val="1"/>
      <w:numFmt w:val="lowerLetter"/>
      <w:lvlText w:val="%8."/>
      <w:lvlJc w:val="left"/>
      <w:pPr>
        <w:tabs>
          <w:tab w:val="num" w:pos="5826"/>
        </w:tabs>
        <w:ind w:left="5826" w:hanging="360"/>
      </w:pPr>
    </w:lvl>
    <w:lvl w:ilvl="8" w:tplc="0418001B" w:tentative="1">
      <w:start w:val="1"/>
      <w:numFmt w:val="lowerRoman"/>
      <w:lvlText w:val="%9."/>
      <w:lvlJc w:val="right"/>
      <w:pPr>
        <w:tabs>
          <w:tab w:val="num" w:pos="6546"/>
        </w:tabs>
        <w:ind w:left="6546" w:hanging="180"/>
      </w:pPr>
    </w:lvl>
  </w:abstractNum>
  <w:abstractNum w:abstractNumId="8" w15:restartNumberingAfterBreak="0">
    <w:nsid w:val="459B7DE8"/>
    <w:multiLevelType w:val="hybridMultilevel"/>
    <w:tmpl w:val="568A4B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E00C58"/>
    <w:multiLevelType w:val="hybridMultilevel"/>
    <w:tmpl w:val="74CC3B98"/>
    <w:lvl w:ilvl="0" w:tplc="BC1C2F5C">
      <w:start w:val="1"/>
      <w:numFmt w:val="lowerLetter"/>
      <w:lvlText w:val="%1)"/>
      <w:lvlJc w:val="left"/>
      <w:pPr>
        <w:ind w:left="720" w:hanging="360"/>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510CF"/>
    <w:multiLevelType w:val="hybridMultilevel"/>
    <w:tmpl w:val="17C8C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B7C56"/>
    <w:multiLevelType w:val="hybridMultilevel"/>
    <w:tmpl w:val="8CA87D10"/>
    <w:lvl w:ilvl="0" w:tplc="B7862882">
      <w:start w:val="1"/>
      <w:numFmt w:val="lowerLetter"/>
      <w:lvlText w:val="%1)"/>
      <w:lvlJc w:val="left"/>
      <w:pPr>
        <w:ind w:left="720" w:hanging="360"/>
      </w:pPr>
      <w:rPr>
        <w:rFonts w:ascii="Times New Roman" w:hAnsi="Times New Roman" w:cs="Times New Roman" w:hint="default"/>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619D7"/>
    <w:multiLevelType w:val="hybridMultilevel"/>
    <w:tmpl w:val="12CED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01353"/>
    <w:multiLevelType w:val="hybridMultilevel"/>
    <w:tmpl w:val="A58EE0E4"/>
    <w:lvl w:ilvl="0" w:tplc="7D5E1F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E10364"/>
    <w:multiLevelType w:val="hybridMultilevel"/>
    <w:tmpl w:val="6BD654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026BD"/>
    <w:multiLevelType w:val="hybridMultilevel"/>
    <w:tmpl w:val="CECE583A"/>
    <w:lvl w:ilvl="0" w:tplc="375652D0">
      <w:start w:val="1"/>
      <w:numFmt w:val="bullet"/>
      <w:lvlText w:val=""/>
      <w:lvlJc w:val="right"/>
      <w:pPr>
        <w:ind w:left="81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445A7"/>
    <w:multiLevelType w:val="hybridMultilevel"/>
    <w:tmpl w:val="CA86300E"/>
    <w:lvl w:ilvl="0" w:tplc="04180001">
      <w:start w:val="1"/>
      <w:numFmt w:val="bullet"/>
      <w:lvlText w:val=""/>
      <w:lvlJc w:val="left"/>
      <w:pPr>
        <w:ind w:left="1445" w:hanging="360"/>
      </w:pPr>
      <w:rPr>
        <w:rFonts w:ascii="Symbol" w:hAnsi="Symbol" w:hint="default"/>
      </w:rPr>
    </w:lvl>
    <w:lvl w:ilvl="1" w:tplc="04180003" w:tentative="1">
      <w:start w:val="1"/>
      <w:numFmt w:val="bullet"/>
      <w:lvlText w:val="o"/>
      <w:lvlJc w:val="left"/>
      <w:pPr>
        <w:ind w:left="2165" w:hanging="360"/>
      </w:pPr>
      <w:rPr>
        <w:rFonts w:ascii="Courier New" w:hAnsi="Courier New" w:cs="Courier New" w:hint="default"/>
      </w:rPr>
    </w:lvl>
    <w:lvl w:ilvl="2" w:tplc="04180005" w:tentative="1">
      <w:start w:val="1"/>
      <w:numFmt w:val="bullet"/>
      <w:lvlText w:val=""/>
      <w:lvlJc w:val="left"/>
      <w:pPr>
        <w:ind w:left="2885" w:hanging="360"/>
      </w:pPr>
      <w:rPr>
        <w:rFonts w:ascii="Wingdings" w:hAnsi="Wingdings" w:hint="default"/>
      </w:rPr>
    </w:lvl>
    <w:lvl w:ilvl="3" w:tplc="04180001" w:tentative="1">
      <w:start w:val="1"/>
      <w:numFmt w:val="bullet"/>
      <w:lvlText w:val=""/>
      <w:lvlJc w:val="left"/>
      <w:pPr>
        <w:ind w:left="3605" w:hanging="360"/>
      </w:pPr>
      <w:rPr>
        <w:rFonts w:ascii="Symbol" w:hAnsi="Symbol" w:hint="default"/>
      </w:rPr>
    </w:lvl>
    <w:lvl w:ilvl="4" w:tplc="04180003" w:tentative="1">
      <w:start w:val="1"/>
      <w:numFmt w:val="bullet"/>
      <w:lvlText w:val="o"/>
      <w:lvlJc w:val="left"/>
      <w:pPr>
        <w:ind w:left="4325" w:hanging="360"/>
      </w:pPr>
      <w:rPr>
        <w:rFonts w:ascii="Courier New" w:hAnsi="Courier New" w:cs="Courier New" w:hint="default"/>
      </w:rPr>
    </w:lvl>
    <w:lvl w:ilvl="5" w:tplc="04180005" w:tentative="1">
      <w:start w:val="1"/>
      <w:numFmt w:val="bullet"/>
      <w:lvlText w:val=""/>
      <w:lvlJc w:val="left"/>
      <w:pPr>
        <w:ind w:left="5045" w:hanging="360"/>
      </w:pPr>
      <w:rPr>
        <w:rFonts w:ascii="Wingdings" w:hAnsi="Wingdings" w:hint="default"/>
      </w:rPr>
    </w:lvl>
    <w:lvl w:ilvl="6" w:tplc="04180001" w:tentative="1">
      <w:start w:val="1"/>
      <w:numFmt w:val="bullet"/>
      <w:lvlText w:val=""/>
      <w:lvlJc w:val="left"/>
      <w:pPr>
        <w:ind w:left="5765" w:hanging="360"/>
      </w:pPr>
      <w:rPr>
        <w:rFonts w:ascii="Symbol" w:hAnsi="Symbol" w:hint="default"/>
      </w:rPr>
    </w:lvl>
    <w:lvl w:ilvl="7" w:tplc="04180003" w:tentative="1">
      <w:start w:val="1"/>
      <w:numFmt w:val="bullet"/>
      <w:lvlText w:val="o"/>
      <w:lvlJc w:val="left"/>
      <w:pPr>
        <w:ind w:left="6485" w:hanging="360"/>
      </w:pPr>
      <w:rPr>
        <w:rFonts w:ascii="Courier New" w:hAnsi="Courier New" w:cs="Courier New" w:hint="default"/>
      </w:rPr>
    </w:lvl>
    <w:lvl w:ilvl="8" w:tplc="04180005" w:tentative="1">
      <w:start w:val="1"/>
      <w:numFmt w:val="bullet"/>
      <w:lvlText w:val=""/>
      <w:lvlJc w:val="left"/>
      <w:pPr>
        <w:ind w:left="7205" w:hanging="360"/>
      </w:pPr>
      <w:rPr>
        <w:rFonts w:ascii="Wingdings" w:hAnsi="Wingdings" w:hint="default"/>
      </w:rPr>
    </w:lvl>
  </w:abstractNum>
  <w:abstractNum w:abstractNumId="17" w15:restartNumberingAfterBreak="0">
    <w:nsid w:val="66CE4273"/>
    <w:multiLevelType w:val="hybridMultilevel"/>
    <w:tmpl w:val="0882E0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C355EA"/>
    <w:multiLevelType w:val="hybridMultilevel"/>
    <w:tmpl w:val="89C81D34"/>
    <w:lvl w:ilvl="0" w:tplc="375652D0">
      <w:start w:val="1"/>
      <w:numFmt w:val="bullet"/>
      <w:lvlText w:val=""/>
      <w:lvlJc w:val="right"/>
      <w:pPr>
        <w:ind w:left="720" w:hanging="360"/>
      </w:pPr>
      <w:rPr>
        <w:rFonts w:ascii="Wingdings" w:hAnsi="Wingdings" w:hint="default"/>
        <w:color w:val="auto"/>
        <w:spacing w:val="-3"/>
        <w:w w:val="100"/>
        <w:lang w:val="ro-RO" w:eastAsia="ro-RO" w:bidi="ro-R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CE7AC7"/>
    <w:multiLevelType w:val="hybridMultilevel"/>
    <w:tmpl w:val="568A4B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2745A9"/>
    <w:multiLevelType w:val="hybridMultilevel"/>
    <w:tmpl w:val="568A4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526CF"/>
    <w:multiLevelType w:val="hybridMultilevel"/>
    <w:tmpl w:val="568A4B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8680827">
    <w:abstractNumId w:val="6"/>
  </w:num>
  <w:num w:numId="2" w16cid:durableId="785738650">
    <w:abstractNumId w:val="15"/>
  </w:num>
  <w:num w:numId="3" w16cid:durableId="2024621242">
    <w:abstractNumId w:val="11"/>
  </w:num>
  <w:num w:numId="4" w16cid:durableId="1802965719">
    <w:abstractNumId w:val="14"/>
  </w:num>
  <w:num w:numId="5" w16cid:durableId="1300380774">
    <w:abstractNumId w:val="12"/>
  </w:num>
  <w:num w:numId="6" w16cid:durableId="527640149">
    <w:abstractNumId w:val="4"/>
  </w:num>
  <w:num w:numId="7" w16cid:durableId="221521323">
    <w:abstractNumId w:val="18"/>
  </w:num>
  <w:num w:numId="8" w16cid:durableId="630942636">
    <w:abstractNumId w:val="20"/>
  </w:num>
  <w:num w:numId="9" w16cid:durableId="1165364146">
    <w:abstractNumId w:val="1"/>
  </w:num>
  <w:num w:numId="10" w16cid:durableId="1962371616">
    <w:abstractNumId w:val="9"/>
  </w:num>
  <w:num w:numId="11" w16cid:durableId="541290050">
    <w:abstractNumId w:val="8"/>
  </w:num>
  <w:num w:numId="12" w16cid:durableId="1353067973">
    <w:abstractNumId w:val="19"/>
  </w:num>
  <w:num w:numId="13" w16cid:durableId="519053522">
    <w:abstractNumId w:val="21"/>
  </w:num>
  <w:num w:numId="14" w16cid:durableId="104933101">
    <w:abstractNumId w:val="2"/>
  </w:num>
  <w:num w:numId="15" w16cid:durableId="1573195642">
    <w:abstractNumId w:val="17"/>
  </w:num>
  <w:num w:numId="16" w16cid:durableId="33621937">
    <w:abstractNumId w:val="10"/>
  </w:num>
  <w:num w:numId="17" w16cid:durableId="1982299488">
    <w:abstractNumId w:val="7"/>
  </w:num>
  <w:num w:numId="18" w16cid:durableId="343019641">
    <w:abstractNumId w:val="13"/>
  </w:num>
  <w:num w:numId="19" w16cid:durableId="927466656">
    <w:abstractNumId w:val="5"/>
  </w:num>
  <w:num w:numId="20" w16cid:durableId="799419684">
    <w:abstractNumId w:val="16"/>
  </w:num>
  <w:num w:numId="21" w16cid:durableId="1349794794">
    <w:abstractNumId w:val="3"/>
  </w:num>
  <w:num w:numId="22" w16cid:durableId="129093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E5"/>
    <w:rsid w:val="0000618D"/>
    <w:rsid w:val="0000648A"/>
    <w:rsid w:val="00006DA8"/>
    <w:rsid w:val="00011407"/>
    <w:rsid w:val="00011965"/>
    <w:rsid w:val="00013E31"/>
    <w:rsid w:val="00016541"/>
    <w:rsid w:val="00020BF5"/>
    <w:rsid w:val="00023F3D"/>
    <w:rsid w:val="00026824"/>
    <w:rsid w:val="00030456"/>
    <w:rsid w:val="00036AB7"/>
    <w:rsid w:val="000415B8"/>
    <w:rsid w:val="00042798"/>
    <w:rsid w:val="00043181"/>
    <w:rsid w:val="0004583A"/>
    <w:rsid w:val="0004588E"/>
    <w:rsid w:val="0004595A"/>
    <w:rsid w:val="00045A6C"/>
    <w:rsid w:val="000507AC"/>
    <w:rsid w:val="00052A9D"/>
    <w:rsid w:val="000564F3"/>
    <w:rsid w:val="0006167C"/>
    <w:rsid w:val="000624FC"/>
    <w:rsid w:val="0006321A"/>
    <w:rsid w:val="000641C8"/>
    <w:rsid w:val="000644DD"/>
    <w:rsid w:val="000675CC"/>
    <w:rsid w:val="00067BE1"/>
    <w:rsid w:val="000716A2"/>
    <w:rsid w:val="000719B4"/>
    <w:rsid w:val="00074543"/>
    <w:rsid w:val="000858D5"/>
    <w:rsid w:val="00086A68"/>
    <w:rsid w:val="00086BDE"/>
    <w:rsid w:val="00086DB3"/>
    <w:rsid w:val="0009106B"/>
    <w:rsid w:val="000A5805"/>
    <w:rsid w:val="000B53CB"/>
    <w:rsid w:val="000B5748"/>
    <w:rsid w:val="000B5EEC"/>
    <w:rsid w:val="000C1265"/>
    <w:rsid w:val="000C144B"/>
    <w:rsid w:val="000C2A1B"/>
    <w:rsid w:val="000C4EBD"/>
    <w:rsid w:val="000C5A6E"/>
    <w:rsid w:val="000C7927"/>
    <w:rsid w:val="000D0A2D"/>
    <w:rsid w:val="000D1203"/>
    <w:rsid w:val="000D2D6D"/>
    <w:rsid w:val="000D5118"/>
    <w:rsid w:val="000D5E33"/>
    <w:rsid w:val="000E0EEE"/>
    <w:rsid w:val="000E1EE0"/>
    <w:rsid w:val="000E2D7F"/>
    <w:rsid w:val="000E35CD"/>
    <w:rsid w:val="000E5494"/>
    <w:rsid w:val="000F1702"/>
    <w:rsid w:val="000F2494"/>
    <w:rsid w:val="000F49C4"/>
    <w:rsid w:val="000F716C"/>
    <w:rsid w:val="00102E78"/>
    <w:rsid w:val="00103D1C"/>
    <w:rsid w:val="0010625B"/>
    <w:rsid w:val="001067F4"/>
    <w:rsid w:val="00107616"/>
    <w:rsid w:val="001101E5"/>
    <w:rsid w:val="001102C4"/>
    <w:rsid w:val="00111FD3"/>
    <w:rsid w:val="00112249"/>
    <w:rsid w:val="0011362E"/>
    <w:rsid w:val="00116094"/>
    <w:rsid w:val="00117860"/>
    <w:rsid w:val="001212E9"/>
    <w:rsid w:val="0012195E"/>
    <w:rsid w:val="00121B2D"/>
    <w:rsid w:val="0012563D"/>
    <w:rsid w:val="00126BDB"/>
    <w:rsid w:val="00131B1A"/>
    <w:rsid w:val="001427CB"/>
    <w:rsid w:val="00143338"/>
    <w:rsid w:val="0014461E"/>
    <w:rsid w:val="00145265"/>
    <w:rsid w:val="00145767"/>
    <w:rsid w:val="001527FF"/>
    <w:rsid w:val="00152E52"/>
    <w:rsid w:val="00153C9C"/>
    <w:rsid w:val="0015621C"/>
    <w:rsid w:val="0016426D"/>
    <w:rsid w:val="00164A9D"/>
    <w:rsid w:val="001668D3"/>
    <w:rsid w:val="001676FE"/>
    <w:rsid w:val="0017046F"/>
    <w:rsid w:val="00175206"/>
    <w:rsid w:val="00175455"/>
    <w:rsid w:val="00184634"/>
    <w:rsid w:val="00187AAC"/>
    <w:rsid w:val="001900E1"/>
    <w:rsid w:val="001903E9"/>
    <w:rsid w:val="001926A0"/>
    <w:rsid w:val="001A3B0B"/>
    <w:rsid w:val="001A4158"/>
    <w:rsid w:val="001A6817"/>
    <w:rsid w:val="001B0727"/>
    <w:rsid w:val="001B5602"/>
    <w:rsid w:val="001C74A0"/>
    <w:rsid w:val="001C7CF8"/>
    <w:rsid w:val="001D3A18"/>
    <w:rsid w:val="001D6294"/>
    <w:rsid w:val="001D7BC4"/>
    <w:rsid w:val="001E3427"/>
    <w:rsid w:val="001E7A21"/>
    <w:rsid w:val="001E7B02"/>
    <w:rsid w:val="001F241B"/>
    <w:rsid w:val="001F4B0A"/>
    <w:rsid w:val="001F7C9F"/>
    <w:rsid w:val="00203865"/>
    <w:rsid w:val="00204252"/>
    <w:rsid w:val="00204D40"/>
    <w:rsid w:val="00204E0A"/>
    <w:rsid w:val="002056FC"/>
    <w:rsid w:val="002061C2"/>
    <w:rsid w:val="00206FD7"/>
    <w:rsid w:val="00207EE5"/>
    <w:rsid w:val="00210669"/>
    <w:rsid w:val="002113C4"/>
    <w:rsid w:val="00211EB4"/>
    <w:rsid w:val="00212DD5"/>
    <w:rsid w:val="00216193"/>
    <w:rsid w:val="002201D9"/>
    <w:rsid w:val="0022429F"/>
    <w:rsid w:val="0023144C"/>
    <w:rsid w:val="0023217C"/>
    <w:rsid w:val="002322F7"/>
    <w:rsid w:val="00234BD8"/>
    <w:rsid w:val="002417AE"/>
    <w:rsid w:val="00245973"/>
    <w:rsid w:val="00245F97"/>
    <w:rsid w:val="00246C26"/>
    <w:rsid w:val="002524F0"/>
    <w:rsid w:val="00252502"/>
    <w:rsid w:val="00255C60"/>
    <w:rsid w:val="00255D75"/>
    <w:rsid w:val="00260299"/>
    <w:rsid w:val="002704CC"/>
    <w:rsid w:val="002726BD"/>
    <w:rsid w:val="00282FC3"/>
    <w:rsid w:val="0028336A"/>
    <w:rsid w:val="002841F2"/>
    <w:rsid w:val="002873C9"/>
    <w:rsid w:val="00290B04"/>
    <w:rsid w:val="00291663"/>
    <w:rsid w:val="00293B83"/>
    <w:rsid w:val="0029636A"/>
    <w:rsid w:val="002A19D8"/>
    <w:rsid w:val="002B3248"/>
    <w:rsid w:val="002B3506"/>
    <w:rsid w:val="002B47B6"/>
    <w:rsid w:val="002B793F"/>
    <w:rsid w:val="002C0E1F"/>
    <w:rsid w:val="002C54F7"/>
    <w:rsid w:val="002C6193"/>
    <w:rsid w:val="002C73A0"/>
    <w:rsid w:val="002D1379"/>
    <w:rsid w:val="002D414E"/>
    <w:rsid w:val="002D6138"/>
    <w:rsid w:val="002E0204"/>
    <w:rsid w:val="002E2973"/>
    <w:rsid w:val="002E311B"/>
    <w:rsid w:val="002E36FE"/>
    <w:rsid w:val="002E72E1"/>
    <w:rsid w:val="002F0EB7"/>
    <w:rsid w:val="002F3507"/>
    <w:rsid w:val="002F42E2"/>
    <w:rsid w:val="002F5E47"/>
    <w:rsid w:val="00305592"/>
    <w:rsid w:val="0031111B"/>
    <w:rsid w:val="003135A2"/>
    <w:rsid w:val="00314182"/>
    <w:rsid w:val="003144DA"/>
    <w:rsid w:val="0031462C"/>
    <w:rsid w:val="003152A7"/>
    <w:rsid w:val="003170F1"/>
    <w:rsid w:val="003208CE"/>
    <w:rsid w:val="00321067"/>
    <w:rsid w:val="00322652"/>
    <w:rsid w:val="00324A52"/>
    <w:rsid w:val="00324C22"/>
    <w:rsid w:val="00330D13"/>
    <w:rsid w:val="00333081"/>
    <w:rsid w:val="003330D2"/>
    <w:rsid w:val="00342C2E"/>
    <w:rsid w:val="00354FAF"/>
    <w:rsid w:val="00364F36"/>
    <w:rsid w:val="00367A9F"/>
    <w:rsid w:val="00370CC5"/>
    <w:rsid w:val="00376477"/>
    <w:rsid w:val="003777CE"/>
    <w:rsid w:val="00382EF6"/>
    <w:rsid w:val="00384255"/>
    <w:rsid w:val="00385FA4"/>
    <w:rsid w:val="0038790C"/>
    <w:rsid w:val="003904E3"/>
    <w:rsid w:val="00391C1E"/>
    <w:rsid w:val="00397EEE"/>
    <w:rsid w:val="003A109A"/>
    <w:rsid w:val="003A23F3"/>
    <w:rsid w:val="003A46C0"/>
    <w:rsid w:val="003B3921"/>
    <w:rsid w:val="003B5A8F"/>
    <w:rsid w:val="003B7123"/>
    <w:rsid w:val="003C23A0"/>
    <w:rsid w:val="003C5A96"/>
    <w:rsid w:val="003C5FA2"/>
    <w:rsid w:val="003C6F1C"/>
    <w:rsid w:val="003E0D85"/>
    <w:rsid w:val="003E4161"/>
    <w:rsid w:val="003E4C47"/>
    <w:rsid w:val="003E50D0"/>
    <w:rsid w:val="003E7948"/>
    <w:rsid w:val="003F2938"/>
    <w:rsid w:val="003F3B9A"/>
    <w:rsid w:val="003F741A"/>
    <w:rsid w:val="0040159D"/>
    <w:rsid w:val="00402284"/>
    <w:rsid w:val="00404AA1"/>
    <w:rsid w:val="0040769B"/>
    <w:rsid w:val="00414842"/>
    <w:rsid w:val="00421C74"/>
    <w:rsid w:val="00421D92"/>
    <w:rsid w:val="00422085"/>
    <w:rsid w:val="00425383"/>
    <w:rsid w:val="00426B14"/>
    <w:rsid w:val="00427E92"/>
    <w:rsid w:val="00434B84"/>
    <w:rsid w:val="004350AF"/>
    <w:rsid w:val="00440D29"/>
    <w:rsid w:val="00445313"/>
    <w:rsid w:val="00445FCF"/>
    <w:rsid w:val="004477AC"/>
    <w:rsid w:val="00453129"/>
    <w:rsid w:val="00454248"/>
    <w:rsid w:val="00454D03"/>
    <w:rsid w:val="00454EFB"/>
    <w:rsid w:val="0046104F"/>
    <w:rsid w:val="00461A52"/>
    <w:rsid w:val="00461F9D"/>
    <w:rsid w:val="004669F5"/>
    <w:rsid w:val="00470B41"/>
    <w:rsid w:val="00471DEB"/>
    <w:rsid w:val="00476351"/>
    <w:rsid w:val="004779BB"/>
    <w:rsid w:val="004804EA"/>
    <w:rsid w:val="0048467C"/>
    <w:rsid w:val="00486E9B"/>
    <w:rsid w:val="00487D26"/>
    <w:rsid w:val="0049064A"/>
    <w:rsid w:val="00494A0D"/>
    <w:rsid w:val="004A06AE"/>
    <w:rsid w:val="004A196A"/>
    <w:rsid w:val="004A2F72"/>
    <w:rsid w:val="004A7867"/>
    <w:rsid w:val="004B3721"/>
    <w:rsid w:val="004B437B"/>
    <w:rsid w:val="004B7C1F"/>
    <w:rsid w:val="004C1343"/>
    <w:rsid w:val="004C13B6"/>
    <w:rsid w:val="004C14C5"/>
    <w:rsid w:val="004C1F66"/>
    <w:rsid w:val="004C426E"/>
    <w:rsid w:val="004D13EC"/>
    <w:rsid w:val="004D1A75"/>
    <w:rsid w:val="004D2B5B"/>
    <w:rsid w:val="004D66A2"/>
    <w:rsid w:val="004E094F"/>
    <w:rsid w:val="004E1AD0"/>
    <w:rsid w:val="004E668A"/>
    <w:rsid w:val="004F324B"/>
    <w:rsid w:val="004F39AC"/>
    <w:rsid w:val="004F64A3"/>
    <w:rsid w:val="004F6730"/>
    <w:rsid w:val="0050692C"/>
    <w:rsid w:val="00515692"/>
    <w:rsid w:val="00522DD8"/>
    <w:rsid w:val="00525745"/>
    <w:rsid w:val="00525E30"/>
    <w:rsid w:val="00526022"/>
    <w:rsid w:val="005313C3"/>
    <w:rsid w:val="0053353E"/>
    <w:rsid w:val="00533902"/>
    <w:rsid w:val="0053541F"/>
    <w:rsid w:val="00542C23"/>
    <w:rsid w:val="00544297"/>
    <w:rsid w:val="005467AA"/>
    <w:rsid w:val="005467CC"/>
    <w:rsid w:val="00547298"/>
    <w:rsid w:val="0054798C"/>
    <w:rsid w:val="00547A0F"/>
    <w:rsid w:val="00550B41"/>
    <w:rsid w:val="005532F4"/>
    <w:rsid w:val="00554FA8"/>
    <w:rsid w:val="00555AD0"/>
    <w:rsid w:val="00556633"/>
    <w:rsid w:val="00557971"/>
    <w:rsid w:val="00565355"/>
    <w:rsid w:val="00565C00"/>
    <w:rsid w:val="00571DE3"/>
    <w:rsid w:val="00573C4D"/>
    <w:rsid w:val="00582359"/>
    <w:rsid w:val="00584CDA"/>
    <w:rsid w:val="005902DC"/>
    <w:rsid w:val="005940B4"/>
    <w:rsid w:val="005940DE"/>
    <w:rsid w:val="005958FC"/>
    <w:rsid w:val="005A0832"/>
    <w:rsid w:val="005A0AA7"/>
    <w:rsid w:val="005A2497"/>
    <w:rsid w:val="005A4D94"/>
    <w:rsid w:val="005A74AD"/>
    <w:rsid w:val="005B2670"/>
    <w:rsid w:val="005B3848"/>
    <w:rsid w:val="005B49C5"/>
    <w:rsid w:val="005B68F6"/>
    <w:rsid w:val="005B6ACA"/>
    <w:rsid w:val="005C0855"/>
    <w:rsid w:val="005C697E"/>
    <w:rsid w:val="005D646C"/>
    <w:rsid w:val="005D7676"/>
    <w:rsid w:val="005E0B37"/>
    <w:rsid w:val="005E5780"/>
    <w:rsid w:val="005E5F6C"/>
    <w:rsid w:val="005E6620"/>
    <w:rsid w:val="005F0332"/>
    <w:rsid w:val="005F110B"/>
    <w:rsid w:val="005F651C"/>
    <w:rsid w:val="005F7279"/>
    <w:rsid w:val="00600852"/>
    <w:rsid w:val="00600E2A"/>
    <w:rsid w:val="0060379D"/>
    <w:rsid w:val="006058C8"/>
    <w:rsid w:val="006157D8"/>
    <w:rsid w:val="00615CC4"/>
    <w:rsid w:val="00616E19"/>
    <w:rsid w:val="00617910"/>
    <w:rsid w:val="006202DE"/>
    <w:rsid w:val="00622C23"/>
    <w:rsid w:val="00623A76"/>
    <w:rsid w:val="00627F7A"/>
    <w:rsid w:val="00627FEF"/>
    <w:rsid w:val="00631684"/>
    <w:rsid w:val="00633483"/>
    <w:rsid w:val="0064044D"/>
    <w:rsid w:val="0064363B"/>
    <w:rsid w:val="00646E31"/>
    <w:rsid w:val="0065143C"/>
    <w:rsid w:val="0065179F"/>
    <w:rsid w:val="00655AC8"/>
    <w:rsid w:val="006601C8"/>
    <w:rsid w:val="00663761"/>
    <w:rsid w:val="00670FEA"/>
    <w:rsid w:val="0067428C"/>
    <w:rsid w:val="0067492D"/>
    <w:rsid w:val="00683035"/>
    <w:rsid w:val="0068310E"/>
    <w:rsid w:val="00684464"/>
    <w:rsid w:val="006847FA"/>
    <w:rsid w:val="00685A9E"/>
    <w:rsid w:val="00687341"/>
    <w:rsid w:val="006960E3"/>
    <w:rsid w:val="006A61CD"/>
    <w:rsid w:val="006A7682"/>
    <w:rsid w:val="006B0565"/>
    <w:rsid w:val="006B70B4"/>
    <w:rsid w:val="006C107F"/>
    <w:rsid w:val="006C1C61"/>
    <w:rsid w:val="006C3734"/>
    <w:rsid w:val="006C4F22"/>
    <w:rsid w:val="006D105A"/>
    <w:rsid w:val="006D3D91"/>
    <w:rsid w:val="006D4BC3"/>
    <w:rsid w:val="006D7275"/>
    <w:rsid w:val="006E0840"/>
    <w:rsid w:val="006E79A6"/>
    <w:rsid w:val="006F1C16"/>
    <w:rsid w:val="006F4E3F"/>
    <w:rsid w:val="006F5B16"/>
    <w:rsid w:val="0070307C"/>
    <w:rsid w:val="00706B90"/>
    <w:rsid w:val="00707019"/>
    <w:rsid w:val="0071046E"/>
    <w:rsid w:val="00712724"/>
    <w:rsid w:val="00716B96"/>
    <w:rsid w:val="00717EA9"/>
    <w:rsid w:val="00721532"/>
    <w:rsid w:val="00726314"/>
    <w:rsid w:val="00726CA2"/>
    <w:rsid w:val="00732509"/>
    <w:rsid w:val="00733E4F"/>
    <w:rsid w:val="00734FBF"/>
    <w:rsid w:val="00735A70"/>
    <w:rsid w:val="00735AF2"/>
    <w:rsid w:val="007403A2"/>
    <w:rsid w:val="00741BAE"/>
    <w:rsid w:val="007424D7"/>
    <w:rsid w:val="007450C3"/>
    <w:rsid w:val="0075505A"/>
    <w:rsid w:val="007605AD"/>
    <w:rsid w:val="007624CC"/>
    <w:rsid w:val="007646EF"/>
    <w:rsid w:val="00766DB5"/>
    <w:rsid w:val="007676E2"/>
    <w:rsid w:val="00773C7C"/>
    <w:rsid w:val="00773CE0"/>
    <w:rsid w:val="00774327"/>
    <w:rsid w:val="00775164"/>
    <w:rsid w:val="00782813"/>
    <w:rsid w:val="00785627"/>
    <w:rsid w:val="0078592C"/>
    <w:rsid w:val="007863CB"/>
    <w:rsid w:val="00786D49"/>
    <w:rsid w:val="00794A47"/>
    <w:rsid w:val="00796195"/>
    <w:rsid w:val="007A0092"/>
    <w:rsid w:val="007A041E"/>
    <w:rsid w:val="007A298B"/>
    <w:rsid w:val="007A30C1"/>
    <w:rsid w:val="007A4E1D"/>
    <w:rsid w:val="007A635C"/>
    <w:rsid w:val="007A774C"/>
    <w:rsid w:val="007B3055"/>
    <w:rsid w:val="007B47EF"/>
    <w:rsid w:val="007B5723"/>
    <w:rsid w:val="007B6A37"/>
    <w:rsid w:val="007B7A7C"/>
    <w:rsid w:val="007C2731"/>
    <w:rsid w:val="007C6D86"/>
    <w:rsid w:val="007D2CC6"/>
    <w:rsid w:val="007D309A"/>
    <w:rsid w:val="007D4FED"/>
    <w:rsid w:val="007E1454"/>
    <w:rsid w:val="007E30D1"/>
    <w:rsid w:val="007E445C"/>
    <w:rsid w:val="007E4E62"/>
    <w:rsid w:val="007E4FFE"/>
    <w:rsid w:val="007F1BC8"/>
    <w:rsid w:val="007F2DC7"/>
    <w:rsid w:val="007F7872"/>
    <w:rsid w:val="007F7BB6"/>
    <w:rsid w:val="008020F0"/>
    <w:rsid w:val="008070DB"/>
    <w:rsid w:val="00807937"/>
    <w:rsid w:val="00816661"/>
    <w:rsid w:val="00816E49"/>
    <w:rsid w:val="00825086"/>
    <w:rsid w:val="008253A3"/>
    <w:rsid w:val="0082567A"/>
    <w:rsid w:val="00825D13"/>
    <w:rsid w:val="00825EB2"/>
    <w:rsid w:val="0082622C"/>
    <w:rsid w:val="00827708"/>
    <w:rsid w:val="00830FD4"/>
    <w:rsid w:val="008330A6"/>
    <w:rsid w:val="008347CD"/>
    <w:rsid w:val="00835A21"/>
    <w:rsid w:val="008373C4"/>
    <w:rsid w:val="00847474"/>
    <w:rsid w:val="00850C61"/>
    <w:rsid w:val="008517BF"/>
    <w:rsid w:val="008519F7"/>
    <w:rsid w:val="00856EC1"/>
    <w:rsid w:val="00857B02"/>
    <w:rsid w:val="00863EB1"/>
    <w:rsid w:val="00874B10"/>
    <w:rsid w:val="00877834"/>
    <w:rsid w:val="0088196D"/>
    <w:rsid w:val="00883E62"/>
    <w:rsid w:val="00884D63"/>
    <w:rsid w:val="00891279"/>
    <w:rsid w:val="00891D55"/>
    <w:rsid w:val="00892C92"/>
    <w:rsid w:val="008A026E"/>
    <w:rsid w:val="008A08B5"/>
    <w:rsid w:val="008A25D1"/>
    <w:rsid w:val="008A3981"/>
    <w:rsid w:val="008A3A71"/>
    <w:rsid w:val="008A55AC"/>
    <w:rsid w:val="008A68A7"/>
    <w:rsid w:val="008A740E"/>
    <w:rsid w:val="008B4D4E"/>
    <w:rsid w:val="008B58BA"/>
    <w:rsid w:val="008C0383"/>
    <w:rsid w:val="008C1D00"/>
    <w:rsid w:val="008C40CB"/>
    <w:rsid w:val="008D2409"/>
    <w:rsid w:val="008E25E7"/>
    <w:rsid w:val="008E31D5"/>
    <w:rsid w:val="008E3256"/>
    <w:rsid w:val="008E3743"/>
    <w:rsid w:val="008E5F5A"/>
    <w:rsid w:val="008F0EF0"/>
    <w:rsid w:val="008F5744"/>
    <w:rsid w:val="008F70A7"/>
    <w:rsid w:val="00901963"/>
    <w:rsid w:val="00904092"/>
    <w:rsid w:val="00910E4F"/>
    <w:rsid w:val="00912043"/>
    <w:rsid w:val="0091228A"/>
    <w:rsid w:val="00914DD5"/>
    <w:rsid w:val="00915825"/>
    <w:rsid w:val="009163F6"/>
    <w:rsid w:val="00920052"/>
    <w:rsid w:val="00920208"/>
    <w:rsid w:val="009211A5"/>
    <w:rsid w:val="00921ECC"/>
    <w:rsid w:val="00922950"/>
    <w:rsid w:val="00925278"/>
    <w:rsid w:val="009257B9"/>
    <w:rsid w:val="00926934"/>
    <w:rsid w:val="009271C2"/>
    <w:rsid w:val="009274BA"/>
    <w:rsid w:val="00927D79"/>
    <w:rsid w:val="0093207B"/>
    <w:rsid w:val="00932A05"/>
    <w:rsid w:val="009371AA"/>
    <w:rsid w:val="0093741C"/>
    <w:rsid w:val="009379E3"/>
    <w:rsid w:val="0094021E"/>
    <w:rsid w:val="00942EDF"/>
    <w:rsid w:val="00943420"/>
    <w:rsid w:val="00944E6C"/>
    <w:rsid w:val="009519CC"/>
    <w:rsid w:val="00951AE9"/>
    <w:rsid w:val="00957B64"/>
    <w:rsid w:val="00960C5B"/>
    <w:rsid w:val="0096149A"/>
    <w:rsid w:val="00961C8A"/>
    <w:rsid w:val="00963664"/>
    <w:rsid w:val="009669E2"/>
    <w:rsid w:val="00974C87"/>
    <w:rsid w:val="009827A3"/>
    <w:rsid w:val="00986620"/>
    <w:rsid w:val="00992FBA"/>
    <w:rsid w:val="00997F2D"/>
    <w:rsid w:val="009A7FB5"/>
    <w:rsid w:val="009B0740"/>
    <w:rsid w:val="009B2334"/>
    <w:rsid w:val="009B4AC7"/>
    <w:rsid w:val="009B5698"/>
    <w:rsid w:val="009C071C"/>
    <w:rsid w:val="009C3DE3"/>
    <w:rsid w:val="009C4DD9"/>
    <w:rsid w:val="009C6055"/>
    <w:rsid w:val="009C6C7C"/>
    <w:rsid w:val="009C739D"/>
    <w:rsid w:val="009D4A62"/>
    <w:rsid w:val="009E1622"/>
    <w:rsid w:val="009E2C74"/>
    <w:rsid w:val="009E3478"/>
    <w:rsid w:val="009E503F"/>
    <w:rsid w:val="009E5B2A"/>
    <w:rsid w:val="009E71A0"/>
    <w:rsid w:val="009F0643"/>
    <w:rsid w:val="009F0CED"/>
    <w:rsid w:val="009F1EA2"/>
    <w:rsid w:val="009F4003"/>
    <w:rsid w:val="009F69B7"/>
    <w:rsid w:val="00A05991"/>
    <w:rsid w:val="00A251F8"/>
    <w:rsid w:val="00A25218"/>
    <w:rsid w:val="00A323CF"/>
    <w:rsid w:val="00A32835"/>
    <w:rsid w:val="00A328AF"/>
    <w:rsid w:val="00A3297A"/>
    <w:rsid w:val="00A403D2"/>
    <w:rsid w:val="00A430DF"/>
    <w:rsid w:val="00A4687C"/>
    <w:rsid w:val="00A50AF7"/>
    <w:rsid w:val="00A51519"/>
    <w:rsid w:val="00A51A3B"/>
    <w:rsid w:val="00A51BE9"/>
    <w:rsid w:val="00A51E73"/>
    <w:rsid w:val="00A61673"/>
    <w:rsid w:val="00A633B5"/>
    <w:rsid w:val="00A66410"/>
    <w:rsid w:val="00A67107"/>
    <w:rsid w:val="00A72124"/>
    <w:rsid w:val="00A76E76"/>
    <w:rsid w:val="00A859A5"/>
    <w:rsid w:val="00A86111"/>
    <w:rsid w:val="00A90DFF"/>
    <w:rsid w:val="00A91DD4"/>
    <w:rsid w:val="00A95C2A"/>
    <w:rsid w:val="00A967EC"/>
    <w:rsid w:val="00A973B7"/>
    <w:rsid w:val="00A97628"/>
    <w:rsid w:val="00A9771A"/>
    <w:rsid w:val="00AA140A"/>
    <w:rsid w:val="00AA2FD5"/>
    <w:rsid w:val="00AB31A0"/>
    <w:rsid w:val="00AB3D74"/>
    <w:rsid w:val="00AB3F95"/>
    <w:rsid w:val="00AB5A37"/>
    <w:rsid w:val="00AC438B"/>
    <w:rsid w:val="00AC4997"/>
    <w:rsid w:val="00AC4C03"/>
    <w:rsid w:val="00AC5CC5"/>
    <w:rsid w:val="00AD02FF"/>
    <w:rsid w:val="00AD3F9D"/>
    <w:rsid w:val="00AE0397"/>
    <w:rsid w:val="00AE4BAA"/>
    <w:rsid w:val="00AE6578"/>
    <w:rsid w:val="00AE6CA4"/>
    <w:rsid w:val="00AF322A"/>
    <w:rsid w:val="00AF57C0"/>
    <w:rsid w:val="00B026D5"/>
    <w:rsid w:val="00B02DCC"/>
    <w:rsid w:val="00B03513"/>
    <w:rsid w:val="00B05F12"/>
    <w:rsid w:val="00B11023"/>
    <w:rsid w:val="00B13237"/>
    <w:rsid w:val="00B228F1"/>
    <w:rsid w:val="00B31E7E"/>
    <w:rsid w:val="00B32D87"/>
    <w:rsid w:val="00B37A49"/>
    <w:rsid w:val="00B37AB5"/>
    <w:rsid w:val="00B42D6F"/>
    <w:rsid w:val="00B4363B"/>
    <w:rsid w:val="00B442BE"/>
    <w:rsid w:val="00B46C81"/>
    <w:rsid w:val="00B47AC8"/>
    <w:rsid w:val="00B5047A"/>
    <w:rsid w:val="00B50BB8"/>
    <w:rsid w:val="00B56E5C"/>
    <w:rsid w:val="00B60A72"/>
    <w:rsid w:val="00B63ADC"/>
    <w:rsid w:val="00B63C02"/>
    <w:rsid w:val="00B717F9"/>
    <w:rsid w:val="00B7369D"/>
    <w:rsid w:val="00B73CA9"/>
    <w:rsid w:val="00B748F8"/>
    <w:rsid w:val="00B7770F"/>
    <w:rsid w:val="00B940C9"/>
    <w:rsid w:val="00B944D0"/>
    <w:rsid w:val="00B94E33"/>
    <w:rsid w:val="00B95732"/>
    <w:rsid w:val="00BA481B"/>
    <w:rsid w:val="00BA7CE0"/>
    <w:rsid w:val="00BB09AC"/>
    <w:rsid w:val="00BB4E80"/>
    <w:rsid w:val="00BB4EB4"/>
    <w:rsid w:val="00BC0577"/>
    <w:rsid w:val="00BC1261"/>
    <w:rsid w:val="00BC3EBF"/>
    <w:rsid w:val="00BC49F3"/>
    <w:rsid w:val="00BD4C6D"/>
    <w:rsid w:val="00BE2B95"/>
    <w:rsid w:val="00BE5249"/>
    <w:rsid w:val="00BE53C9"/>
    <w:rsid w:val="00BE5520"/>
    <w:rsid w:val="00BF216A"/>
    <w:rsid w:val="00BF2A9F"/>
    <w:rsid w:val="00BF750A"/>
    <w:rsid w:val="00BF7E6F"/>
    <w:rsid w:val="00C03C71"/>
    <w:rsid w:val="00C07186"/>
    <w:rsid w:val="00C07226"/>
    <w:rsid w:val="00C10E64"/>
    <w:rsid w:val="00C11D58"/>
    <w:rsid w:val="00C12E10"/>
    <w:rsid w:val="00C2081E"/>
    <w:rsid w:val="00C20C91"/>
    <w:rsid w:val="00C21BBD"/>
    <w:rsid w:val="00C2308A"/>
    <w:rsid w:val="00C23B62"/>
    <w:rsid w:val="00C262C3"/>
    <w:rsid w:val="00C32B5C"/>
    <w:rsid w:val="00C35D42"/>
    <w:rsid w:val="00C40C24"/>
    <w:rsid w:val="00C43F97"/>
    <w:rsid w:val="00C50E92"/>
    <w:rsid w:val="00C53FC9"/>
    <w:rsid w:val="00C579FE"/>
    <w:rsid w:val="00C60B2C"/>
    <w:rsid w:val="00C60D98"/>
    <w:rsid w:val="00C61AAE"/>
    <w:rsid w:val="00C7072B"/>
    <w:rsid w:val="00C71F89"/>
    <w:rsid w:val="00C725A7"/>
    <w:rsid w:val="00C74EBE"/>
    <w:rsid w:val="00C75F04"/>
    <w:rsid w:val="00C8049F"/>
    <w:rsid w:val="00C81D9C"/>
    <w:rsid w:val="00C86F20"/>
    <w:rsid w:val="00C94FAB"/>
    <w:rsid w:val="00C96361"/>
    <w:rsid w:val="00CA0D9A"/>
    <w:rsid w:val="00CA1F95"/>
    <w:rsid w:val="00CA4A90"/>
    <w:rsid w:val="00CA6C6D"/>
    <w:rsid w:val="00CB0F64"/>
    <w:rsid w:val="00CB1FE8"/>
    <w:rsid w:val="00CB2929"/>
    <w:rsid w:val="00CB6271"/>
    <w:rsid w:val="00CB67A3"/>
    <w:rsid w:val="00CB79B2"/>
    <w:rsid w:val="00CC0849"/>
    <w:rsid w:val="00CC1801"/>
    <w:rsid w:val="00CC415C"/>
    <w:rsid w:val="00CC6DC7"/>
    <w:rsid w:val="00CD06E5"/>
    <w:rsid w:val="00CD0C47"/>
    <w:rsid w:val="00CD2290"/>
    <w:rsid w:val="00CD750C"/>
    <w:rsid w:val="00CE049C"/>
    <w:rsid w:val="00CE0B6E"/>
    <w:rsid w:val="00CE26D7"/>
    <w:rsid w:val="00CE2D12"/>
    <w:rsid w:val="00CE3826"/>
    <w:rsid w:val="00CE5511"/>
    <w:rsid w:val="00CF1527"/>
    <w:rsid w:val="00CF5C48"/>
    <w:rsid w:val="00CF6FC7"/>
    <w:rsid w:val="00D1539A"/>
    <w:rsid w:val="00D16F50"/>
    <w:rsid w:val="00D21483"/>
    <w:rsid w:val="00D21A9E"/>
    <w:rsid w:val="00D21B82"/>
    <w:rsid w:val="00D23137"/>
    <w:rsid w:val="00D24FF8"/>
    <w:rsid w:val="00D25BB4"/>
    <w:rsid w:val="00D25BBD"/>
    <w:rsid w:val="00D339CF"/>
    <w:rsid w:val="00D34297"/>
    <w:rsid w:val="00D45138"/>
    <w:rsid w:val="00D45E05"/>
    <w:rsid w:val="00D47960"/>
    <w:rsid w:val="00D479B6"/>
    <w:rsid w:val="00D507C9"/>
    <w:rsid w:val="00D51593"/>
    <w:rsid w:val="00D55E13"/>
    <w:rsid w:val="00D57B58"/>
    <w:rsid w:val="00D61856"/>
    <w:rsid w:val="00D63B12"/>
    <w:rsid w:val="00D67052"/>
    <w:rsid w:val="00D70848"/>
    <w:rsid w:val="00D753CA"/>
    <w:rsid w:val="00D768C2"/>
    <w:rsid w:val="00D81C91"/>
    <w:rsid w:val="00D826B2"/>
    <w:rsid w:val="00D82F1A"/>
    <w:rsid w:val="00D85236"/>
    <w:rsid w:val="00D85B4E"/>
    <w:rsid w:val="00D86F4B"/>
    <w:rsid w:val="00D96B2F"/>
    <w:rsid w:val="00DA29DC"/>
    <w:rsid w:val="00DA557C"/>
    <w:rsid w:val="00DA6632"/>
    <w:rsid w:val="00DB06DC"/>
    <w:rsid w:val="00DB26CB"/>
    <w:rsid w:val="00DB31E7"/>
    <w:rsid w:val="00DB3B50"/>
    <w:rsid w:val="00DB40B0"/>
    <w:rsid w:val="00DC0795"/>
    <w:rsid w:val="00DC2B98"/>
    <w:rsid w:val="00DD76F2"/>
    <w:rsid w:val="00DE1E05"/>
    <w:rsid w:val="00DE4ECF"/>
    <w:rsid w:val="00DE6729"/>
    <w:rsid w:val="00DE72E2"/>
    <w:rsid w:val="00DF081F"/>
    <w:rsid w:val="00DF6F0C"/>
    <w:rsid w:val="00E0248F"/>
    <w:rsid w:val="00E04803"/>
    <w:rsid w:val="00E04FA1"/>
    <w:rsid w:val="00E05086"/>
    <w:rsid w:val="00E10AE4"/>
    <w:rsid w:val="00E12F31"/>
    <w:rsid w:val="00E14CA3"/>
    <w:rsid w:val="00E14FB8"/>
    <w:rsid w:val="00E174EC"/>
    <w:rsid w:val="00E2426B"/>
    <w:rsid w:val="00E24713"/>
    <w:rsid w:val="00E24948"/>
    <w:rsid w:val="00E26282"/>
    <w:rsid w:val="00E26C05"/>
    <w:rsid w:val="00E30C68"/>
    <w:rsid w:val="00E317B6"/>
    <w:rsid w:val="00E35A89"/>
    <w:rsid w:val="00E40268"/>
    <w:rsid w:val="00E40C4C"/>
    <w:rsid w:val="00E4128D"/>
    <w:rsid w:val="00E435BA"/>
    <w:rsid w:val="00E519B3"/>
    <w:rsid w:val="00E53123"/>
    <w:rsid w:val="00E5578E"/>
    <w:rsid w:val="00E56400"/>
    <w:rsid w:val="00E56545"/>
    <w:rsid w:val="00E57C35"/>
    <w:rsid w:val="00E60908"/>
    <w:rsid w:val="00E60ED7"/>
    <w:rsid w:val="00E640EA"/>
    <w:rsid w:val="00E652E4"/>
    <w:rsid w:val="00E66A37"/>
    <w:rsid w:val="00E75DD2"/>
    <w:rsid w:val="00E801AD"/>
    <w:rsid w:val="00E81409"/>
    <w:rsid w:val="00E81493"/>
    <w:rsid w:val="00E823A1"/>
    <w:rsid w:val="00E84425"/>
    <w:rsid w:val="00E85FAA"/>
    <w:rsid w:val="00E86093"/>
    <w:rsid w:val="00E8768E"/>
    <w:rsid w:val="00E901AB"/>
    <w:rsid w:val="00E9090A"/>
    <w:rsid w:val="00E91312"/>
    <w:rsid w:val="00E93380"/>
    <w:rsid w:val="00E9394F"/>
    <w:rsid w:val="00E96098"/>
    <w:rsid w:val="00E97654"/>
    <w:rsid w:val="00EA0366"/>
    <w:rsid w:val="00EA0537"/>
    <w:rsid w:val="00EA1410"/>
    <w:rsid w:val="00EA54E1"/>
    <w:rsid w:val="00EA7CDB"/>
    <w:rsid w:val="00EB0010"/>
    <w:rsid w:val="00EB38E5"/>
    <w:rsid w:val="00EB393A"/>
    <w:rsid w:val="00EB56CE"/>
    <w:rsid w:val="00EB5A92"/>
    <w:rsid w:val="00EC0744"/>
    <w:rsid w:val="00EC225A"/>
    <w:rsid w:val="00ED0392"/>
    <w:rsid w:val="00ED2786"/>
    <w:rsid w:val="00ED3BEC"/>
    <w:rsid w:val="00ED5F31"/>
    <w:rsid w:val="00ED673C"/>
    <w:rsid w:val="00ED72BA"/>
    <w:rsid w:val="00ED7FF3"/>
    <w:rsid w:val="00EE0586"/>
    <w:rsid w:val="00EE2E65"/>
    <w:rsid w:val="00EE4374"/>
    <w:rsid w:val="00EE53CE"/>
    <w:rsid w:val="00EE5450"/>
    <w:rsid w:val="00EE6BEB"/>
    <w:rsid w:val="00EF12E7"/>
    <w:rsid w:val="00EF49DF"/>
    <w:rsid w:val="00EF6EAD"/>
    <w:rsid w:val="00F021B0"/>
    <w:rsid w:val="00F055AF"/>
    <w:rsid w:val="00F05601"/>
    <w:rsid w:val="00F06D47"/>
    <w:rsid w:val="00F0797F"/>
    <w:rsid w:val="00F1765F"/>
    <w:rsid w:val="00F2003F"/>
    <w:rsid w:val="00F20C61"/>
    <w:rsid w:val="00F22CF3"/>
    <w:rsid w:val="00F236C2"/>
    <w:rsid w:val="00F23BA6"/>
    <w:rsid w:val="00F23F70"/>
    <w:rsid w:val="00F27A25"/>
    <w:rsid w:val="00F30849"/>
    <w:rsid w:val="00F40FCC"/>
    <w:rsid w:val="00F52380"/>
    <w:rsid w:val="00F52DE5"/>
    <w:rsid w:val="00F60BEC"/>
    <w:rsid w:val="00F66564"/>
    <w:rsid w:val="00F703C9"/>
    <w:rsid w:val="00F70622"/>
    <w:rsid w:val="00F709E8"/>
    <w:rsid w:val="00F73C97"/>
    <w:rsid w:val="00F74619"/>
    <w:rsid w:val="00F83176"/>
    <w:rsid w:val="00F8769A"/>
    <w:rsid w:val="00F91AD5"/>
    <w:rsid w:val="00F92788"/>
    <w:rsid w:val="00F930D2"/>
    <w:rsid w:val="00F93BE4"/>
    <w:rsid w:val="00F95E72"/>
    <w:rsid w:val="00F96C25"/>
    <w:rsid w:val="00F96FA5"/>
    <w:rsid w:val="00F97E2A"/>
    <w:rsid w:val="00FA05E7"/>
    <w:rsid w:val="00FA2DBE"/>
    <w:rsid w:val="00FA4721"/>
    <w:rsid w:val="00FA60A2"/>
    <w:rsid w:val="00FB0DB1"/>
    <w:rsid w:val="00FB1140"/>
    <w:rsid w:val="00FB53A7"/>
    <w:rsid w:val="00FC5DC0"/>
    <w:rsid w:val="00FC79B5"/>
    <w:rsid w:val="00FD78F7"/>
    <w:rsid w:val="00FE24FE"/>
    <w:rsid w:val="00FE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179B7"/>
  <w15:chartTrackingRefBased/>
  <w15:docId w15:val="{D26FF34B-76B7-4D4B-8DB2-92AF47F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22A"/>
    <w:pPr>
      <w:spacing w:after="0" w:line="240" w:lineRule="auto"/>
    </w:pPr>
    <w:rPr>
      <w:rFonts w:ascii="Times New Roman" w:eastAsia="SimSun" w:hAnsi="Times New Roman" w:cs="Times New Roman"/>
      <w:kern w:val="0"/>
      <w:sz w:val="24"/>
      <w:szCs w:val="24"/>
      <w:lang w:val="ro-RO"/>
      <w14:ligatures w14:val="none"/>
    </w:rPr>
  </w:style>
  <w:style w:type="paragraph" w:styleId="Heading1">
    <w:name w:val="heading 1"/>
    <w:basedOn w:val="Normal"/>
    <w:next w:val="Normal"/>
    <w:link w:val="Heading1Char"/>
    <w:uiPriority w:val="9"/>
    <w:qFormat/>
    <w:rsid w:val="00EB3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3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8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8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8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8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3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8E5"/>
    <w:rPr>
      <w:rFonts w:eastAsiaTheme="majorEastAsia" w:cstheme="majorBidi"/>
      <w:color w:val="272727" w:themeColor="text1" w:themeTint="D8"/>
    </w:rPr>
  </w:style>
  <w:style w:type="paragraph" w:styleId="Title">
    <w:name w:val="Title"/>
    <w:basedOn w:val="Normal"/>
    <w:next w:val="Normal"/>
    <w:link w:val="TitleChar"/>
    <w:uiPriority w:val="10"/>
    <w:qFormat/>
    <w:rsid w:val="00EB38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8E5"/>
    <w:pPr>
      <w:spacing w:before="160"/>
      <w:jc w:val="center"/>
    </w:pPr>
    <w:rPr>
      <w:i/>
      <w:iCs/>
      <w:color w:val="404040" w:themeColor="text1" w:themeTint="BF"/>
    </w:rPr>
  </w:style>
  <w:style w:type="character" w:customStyle="1" w:styleId="QuoteChar">
    <w:name w:val="Quote Char"/>
    <w:basedOn w:val="DefaultParagraphFont"/>
    <w:link w:val="Quote"/>
    <w:uiPriority w:val="29"/>
    <w:rsid w:val="00EB38E5"/>
    <w:rPr>
      <w:i/>
      <w:iCs/>
      <w:color w:val="404040" w:themeColor="text1" w:themeTint="BF"/>
    </w:rPr>
  </w:style>
  <w:style w:type="paragraph" w:styleId="ListParagraph">
    <w:name w:val="List Paragraph"/>
    <w:basedOn w:val="Normal"/>
    <w:uiPriority w:val="34"/>
    <w:qFormat/>
    <w:rsid w:val="00EB38E5"/>
    <w:pPr>
      <w:ind w:left="720"/>
      <w:contextualSpacing/>
    </w:pPr>
  </w:style>
  <w:style w:type="character" w:styleId="IntenseEmphasis">
    <w:name w:val="Intense Emphasis"/>
    <w:basedOn w:val="DefaultParagraphFont"/>
    <w:uiPriority w:val="21"/>
    <w:qFormat/>
    <w:rsid w:val="00EB38E5"/>
    <w:rPr>
      <w:i/>
      <w:iCs/>
      <w:color w:val="0F4761" w:themeColor="accent1" w:themeShade="BF"/>
    </w:rPr>
  </w:style>
  <w:style w:type="paragraph" w:styleId="IntenseQuote">
    <w:name w:val="Intense Quote"/>
    <w:basedOn w:val="Normal"/>
    <w:next w:val="Normal"/>
    <w:link w:val="IntenseQuoteChar"/>
    <w:uiPriority w:val="30"/>
    <w:qFormat/>
    <w:rsid w:val="00EB3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8E5"/>
    <w:rPr>
      <w:i/>
      <w:iCs/>
      <w:color w:val="0F4761" w:themeColor="accent1" w:themeShade="BF"/>
    </w:rPr>
  </w:style>
  <w:style w:type="character" w:styleId="IntenseReference">
    <w:name w:val="Intense Reference"/>
    <w:basedOn w:val="DefaultParagraphFont"/>
    <w:uiPriority w:val="32"/>
    <w:qFormat/>
    <w:rsid w:val="00EB38E5"/>
    <w:rPr>
      <w:b/>
      <w:bCs/>
      <w:smallCaps/>
      <w:color w:val="0F4761" w:themeColor="accent1" w:themeShade="BF"/>
      <w:spacing w:val="5"/>
    </w:rPr>
  </w:style>
  <w:style w:type="paragraph" w:customStyle="1" w:styleId="Default">
    <w:name w:val="Default"/>
    <w:link w:val="DefaultChar"/>
    <w:rsid w:val="00AF322A"/>
    <w:pPr>
      <w:autoSpaceDE w:val="0"/>
      <w:autoSpaceDN w:val="0"/>
      <w:adjustRightInd w:val="0"/>
      <w:spacing w:after="0" w:line="240" w:lineRule="auto"/>
    </w:pPr>
    <w:rPr>
      <w:rFonts w:ascii="Times New Roman" w:eastAsia="SimSun" w:hAnsi="Times New Roman" w:cs="Times New Roman"/>
      <w:color w:val="000000"/>
      <w:kern w:val="0"/>
      <w:sz w:val="24"/>
      <w:szCs w:val="24"/>
      <w14:ligatures w14:val="none"/>
    </w:rPr>
  </w:style>
  <w:style w:type="paragraph" w:styleId="Header">
    <w:name w:val="header"/>
    <w:basedOn w:val="Normal"/>
    <w:link w:val="HeaderChar"/>
    <w:rsid w:val="00AF322A"/>
    <w:pPr>
      <w:tabs>
        <w:tab w:val="center" w:pos="4320"/>
        <w:tab w:val="right" w:pos="8640"/>
      </w:tabs>
    </w:pPr>
  </w:style>
  <w:style w:type="character" w:customStyle="1" w:styleId="HeaderChar">
    <w:name w:val="Header Char"/>
    <w:basedOn w:val="DefaultParagraphFont"/>
    <w:link w:val="Header"/>
    <w:rsid w:val="00AF322A"/>
    <w:rPr>
      <w:rFonts w:ascii="Times New Roman" w:eastAsia="SimSun" w:hAnsi="Times New Roman" w:cs="Times New Roman"/>
      <w:kern w:val="0"/>
      <w:sz w:val="24"/>
      <w:szCs w:val="24"/>
      <w:lang w:val="ro-RO"/>
      <w14:ligatures w14:val="none"/>
    </w:rPr>
  </w:style>
  <w:style w:type="paragraph" w:styleId="Footer">
    <w:name w:val="footer"/>
    <w:basedOn w:val="Normal"/>
    <w:link w:val="FooterChar"/>
    <w:uiPriority w:val="99"/>
    <w:rsid w:val="00AF322A"/>
    <w:pPr>
      <w:tabs>
        <w:tab w:val="center" w:pos="4320"/>
        <w:tab w:val="right" w:pos="8640"/>
      </w:tabs>
    </w:pPr>
  </w:style>
  <w:style w:type="character" w:customStyle="1" w:styleId="FooterChar">
    <w:name w:val="Footer Char"/>
    <w:basedOn w:val="DefaultParagraphFont"/>
    <w:link w:val="Footer"/>
    <w:uiPriority w:val="99"/>
    <w:rsid w:val="00AF322A"/>
    <w:rPr>
      <w:rFonts w:ascii="Times New Roman" w:eastAsia="SimSun" w:hAnsi="Times New Roman" w:cs="Times New Roman"/>
      <w:kern w:val="0"/>
      <w:sz w:val="24"/>
      <w:szCs w:val="24"/>
      <w:lang w:val="ro-RO"/>
      <w14:ligatures w14:val="none"/>
    </w:rPr>
  </w:style>
  <w:style w:type="paragraph" w:styleId="BodyTextIndent">
    <w:name w:val="Body Text Indent"/>
    <w:basedOn w:val="Normal"/>
    <w:link w:val="BodyTextIndentChar"/>
    <w:rsid w:val="00AF322A"/>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rsid w:val="00AF322A"/>
    <w:rPr>
      <w:rFonts w:ascii="Arial" w:eastAsia="Times New Roman" w:hAnsi="Arial" w:cs="Times New Roman"/>
      <w:kern w:val="0"/>
      <w:sz w:val="20"/>
      <w:szCs w:val="20"/>
      <w14:ligatures w14:val="none"/>
    </w:rPr>
  </w:style>
  <w:style w:type="character" w:styleId="PageNumber">
    <w:name w:val="page number"/>
    <w:basedOn w:val="DefaultParagraphFont"/>
    <w:rsid w:val="00AF322A"/>
  </w:style>
  <w:style w:type="character" w:styleId="Hyperlink">
    <w:name w:val="Hyperlink"/>
    <w:rsid w:val="00AF322A"/>
    <w:rPr>
      <w:color w:val="0000FF"/>
      <w:u w:val="single"/>
    </w:rPr>
  </w:style>
  <w:style w:type="character" w:styleId="Strong">
    <w:name w:val="Strong"/>
    <w:uiPriority w:val="22"/>
    <w:qFormat/>
    <w:rsid w:val="00AF322A"/>
    <w:rPr>
      <w:b/>
      <w:bCs/>
    </w:rPr>
  </w:style>
  <w:style w:type="character" w:customStyle="1" w:styleId="DefaultChar">
    <w:name w:val="Default Char"/>
    <w:link w:val="Default"/>
    <w:rsid w:val="00AF322A"/>
    <w:rPr>
      <w:rFonts w:ascii="Times New Roman" w:eastAsia="SimSun" w:hAnsi="Times New Roman" w:cs="Times New Roman"/>
      <w:color w:val="000000"/>
      <w:kern w:val="0"/>
      <w:sz w:val="24"/>
      <w:szCs w:val="24"/>
      <w14:ligatures w14:val="none"/>
    </w:rPr>
  </w:style>
  <w:style w:type="paragraph" w:styleId="NormalWeb">
    <w:name w:val="Normal (Web)"/>
    <w:basedOn w:val="Normal"/>
    <w:uiPriority w:val="99"/>
    <w:rsid w:val="00AF322A"/>
    <w:pPr>
      <w:spacing w:before="100" w:beforeAutospacing="1" w:after="100" w:afterAutospacing="1"/>
    </w:pPr>
    <w:rPr>
      <w:rFonts w:eastAsia="Times New Roman"/>
      <w:lang w:val="en-US"/>
    </w:rPr>
  </w:style>
  <w:style w:type="paragraph" w:customStyle="1" w:styleId="MediumGrid21">
    <w:name w:val="Medium Grid 21"/>
    <w:qFormat/>
    <w:rsid w:val="00AF322A"/>
    <w:pPr>
      <w:widowControl w:val="0"/>
      <w:spacing w:after="0" w:line="240" w:lineRule="auto"/>
    </w:pPr>
    <w:rPr>
      <w:rFonts w:ascii="Courier New" w:eastAsia="Courier New" w:hAnsi="Courier New" w:cs="Courier New"/>
      <w:color w:val="000000"/>
      <w:kern w:val="0"/>
      <w:sz w:val="24"/>
      <w:szCs w:val="24"/>
      <w:lang w:val="ro-RO"/>
      <w14:ligatures w14:val="none"/>
    </w:rPr>
  </w:style>
  <w:style w:type="character" w:customStyle="1" w:styleId="BodytextBold">
    <w:name w:val="Body text + Bold"/>
    <w:rsid w:val="00AF322A"/>
    <w:rPr>
      <w:rFonts w:ascii="Arial Unicode MS" w:eastAsia="Arial Unicode MS" w:hAnsi="Arial Unicode MS" w:cs="Arial Unicode MS"/>
      <w:b/>
      <w:bCs/>
      <w:i w:val="0"/>
      <w:iCs w:val="0"/>
      <w:smallCaps w:val="0"/>
      <w:strike w:val="0"/>
      <w:color w:val="000000"/>
      <w:spacing w:val="0"/>
      <w:w w:val="100"/>
      <w:position w:val="0"/>
      <w:sz w:val="23"/>
      <w:szCs w:val="23"/>
      <w:u w:val="none"/>
      <w:lang w:val="ro-RO"/>
    </w:rPr>
  </w:style>
  <w:style w:type="paragraph" w:styleId="TOCHeading">
    <w:name w:val="TOC Heading"/>
    <w:basedOn w:val="Heading1"/>
    <w:next w:val="Normal"/>
    <w:uiPriority w:val="39"/>
    <w:unhideWhenUsed/>
    <w:qFormat/>
    <w:rsid w:val="00AF322A"/>
    <w:pPr>
      <w:spacing w:before="240" w:after="0"/>
      <w:outlineLvl w:val="9"/>
    </w:pPr>
    <w:rPr>
      <w:rFonts w:ascii="Aptos Display" w:eastAsia="Times New Roman" w:hAnsi="Aptos Display" w:cs="Times New Roman"/>
      <w:color w:val="0F4761"/>
      <w:sz w:val="32"/>
      <w:szCs w:val="32"/>
    </w:rPr>
  </w:style>
  <w:style w:type="paragraph" w:styleId="TOC1">
    <w:name w:val="toc 1"/>
    <w:basedOn w:val="Normal"/>
    <w:next w:val="Normal"/>
    <w:autoRedefine/>
    <w:uiPriority w:val="39"/>
    <w:rsid w:val="00F93BE4"/>
    <w:pPr>
      <w:tabs>
        <w:tab w:val="right" w:leader="dot" w:pos="9061"/>
      </w:tabs>
      <w:spacing w:line="360" w:lineRule="auto"/>
    </w:pPr>
    <w:rPr>
      <w:b/>
      <w:bCs/>
      <w:color w:val="FF0000"/>
    </w:rPr>
  </w:style>
  <w:style w:type="paragraph" w:styleId="TOC2">
    <w:name w:val="toc 2"/>
    <w:basedOn w:val="Normal"/>
    <w:next w:val="Normal"/>
    <w:autoRedefine/>
    <w:uiPriority w:val="39"/>
    <w:unhideWhenUsed/>
    <w:rsid w:val="00364F36"/>
    <w:pPr>
      <w:tabs>
        <w:tab w:val="right" w:leader="dot" w:pos="9061"/>
      </w:tabs>
      <w:spacing w:after="100" w:line="360" w:lineRule="auto"/>
      <w:ind w:left="240" w:hanging="240"/>
    </w:pPr>
    <w:rPr>
      <w:noProof/>
    </w:rPr>
  </w:style>
  <w:style w:type="character" w:customStyle="1" w:styleId="other">
    <w:name w:val="other"/>
    <w:basedOn w:val="DefaultParagraphFont"/>
    <w:rsid w:val="00922950"/>
  </w:style>
  <w:style w:type="paragraph" w:customStyle="1" w:styleId="CM34">
    <w:name w:val="CM34"/>
    <w:basedOn w:val="Default"/>
    <w:next w:val="Default"/>
    <w:uiPriority w:val="99"/>
    <w:rsid w:val="00F93BE4"/>
    <w:pPr>
      <w:spacing w:line="278" w:lineRule="atLeast"/>
    </w:pPr>
    <w:rPr>
      <w:rFonts w:ascii="Arial" w:eastAsia="Times New Roman"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40282">
      <w:bodyDiv w:val="1"/>
      <w:marLeft w:val="0"/>
      <w:marRight w:val="0"/>
      <w:marTop w:val="0"/>
      <w:marBottom w:val="0"/>
      <w:divBdr>
        <w:top w:val="none" w:sz="0" w:space="0" w:color="auto"/>
        <w:left w:val="none" w:sz="0" w:space="0" w:color="auto"/>
        <w:bottom w:val="none" w:sz="0" w:space="0" w:color="auto"/>
        <w:right w:val="none" w:sz="0" w:space="0" w:color="auto"/>
      </w:divBdr>
    </w:div>
    <w:div w:id="12400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fsplc.valahia.r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tiintepolitice@valahi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A1C26-00A0-4482-9BCD-C236DC00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2368</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Cruceru</dc:creator>
  <cp:keywords/>
  <dc:description/>
  <cp:lastModifiedBy>Andra Cucui</cp:lastModifiedBy>
  <cp:revision>7</cp:revision>
  <dcterms:created xsi:type="dcterms:W3CDTF">2025-02-25T12:48:00Z</dcterms:created>
  <dcterms:modified xsi:type="dcterms:W3CDTF">2025-02-26T12:33:00Z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2024-09-29T11:38:54Z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7c15c8da-5e03-4b17-a18d-a4033e5f3072</vt:lpwstr>
  </property>
  <property fmtid="{D5CDD505-2E9C-101B-9397-08002B2CF9AE}" pid="8" name="MSIP_Label_54c80dc6-4f7d-487e-bcc3-a480a72d23b1_ContentBits">
    <vt:lpwstr>0</vt:lpwstr>
  </property>
</Properties>
</file>