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C5B06" w14:textId="77777777" w:rsidR="00183E5B" w:rsidRPr="00C42C63" w:rsidRDefault="00183E5B" w:rsidP="00311F48">
      <w:pPr>
        <w:widowControl w:val="0"/>
        <w:tabs>
          <w:tab w:val="left" w:pos="993"/>
        </w:tabs>
        <w:ind w:firstLine="720"/>
        <w:jc w:val="both"/>
        <w:rPr>
          <w:b/>
          <w:sz w:val="22"/>
          <w:szCs w:val="22"/>
        </w:rPr>
      </w:pPr>
    </w:p>
    <w:p w14:paraId="7D9CA043" w14:textId="2260452E" w:rsidR="00077896" w:rsidRPr="00C42C63" w:rsidRDefault="00077896" w:rsidP="002801DC">
      <w:pPr>
        <w:widowControl w:val="0"/>
        <w:tabs>
          <w:tab w:val="left" w:pos="993"/>
        </w:tabs>
        <w:jc w:val="center"/>
        <w:rPr>
          <w:b/>
          <w:sz w:val="22"/>
          <w:szCs w:val="22"/>
        </w:rPr>
      </w:pPr>
    </w:p>
    <w:p w14:paraId="7CBD1530" w14:textId="69BC3CE0" w:rsidR="00077896" w:rsidRPr="00C42C63" w:rsidRDefault="00DE510E" w:rsidP="00DE510E">
      <w:pPr>
        <w:widowControl w:val="0"/>
        <w:tabs>
          <w:tab w:val="left" w:pos="993"/>
        </w:tabs>
        <w:ind w:firstLine="720"/>
        <w:jc w:val="center"/>
        <w:rPr>
          <w:b/>
          <w:sz w:val="22"/>
          <w:szCs w:val="22"/>
        </w:rPr>
      </w:pPr>
      <w:r w:rsidRPr="00DE510E">
        <w:rPr>
          <w:rFonts w:eastAsia="Calibri"/>
          <w:noProof/>
          <w:lang w:val="en-US"/>
        </w:rPr>
        <w:drawing>
          <wp:inline distT="0" distB="0" distL="0" distR="0" wp14:anchorId="067CD906" wp14:editId="4DB38CB1">
            <wp:extent cx="1708208" cy="1724025"/>
            <wp:effectExtent l="0" t="0" r="635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479" cy="1729345"/>
                    </a:xfrm>
                    <a:prstGeom prst="rect">
                      <a:avLst/>
                    </a:prstGeom>
                    <a:noFill/>
                    <a:ln>
                      <a:noFill/>
                    </a:ln>
                  </pic:spPr>
                </pic:pic>
              </a:graphicData>
            </a:graphic>
          </wp:inline>
        </w:drawing>
      </w:r>
    </w:p>
    <w:p w14:paraId="7CE2C41A" w14:textId="77777777" w:rsidR="005125AB" w:rsidRPr="00C42C63" w:rsidRDefault="002279AC" w:rsidP="002279AC">
      <w:pPr>
        <w:widowControl w:val="0"/>
        <w:tabs>
          <w:tab w:val="left" w:pos="993"/>
          <w:tab w:val="left" w:pos="6099"/>
        </w:tabs>
        <w:jc w:val="center"/>
        <w:rPr>
          <w:b/>
          <w:sz w:val="28"/>
          <w:szCs w:val="28"/>
        </w:rPr>
      </w:pPr>
      <w:r w:rsidRPr="00C42C63">
        <w:rPr>
          <w:b/>
          <w:sz w:val="28"/>
          <w:szCs w:val="28"/>
        </w:rPr>
        <w:tab/>
      </w:r>
      <w:r w:rsidRPr="00C42C63">
        <w:rPr>
          <w:b/>
          <w:sz w:val="28"/>
          <w:szCs w:val="28"/>
        </w:rPr>
        <w:tab/>
      </w:r>
      <w:r w:rsidRPr="00C42C63">
        <w:rPr>
          <w:b/>
          <w:sz w:val="28"/>
          <w:szCs w:val="28"/>
        </w:rPr>
        <w:tab/>
      </w:r>
    </w:p>
    <w:p w14:paraId="228A086B" w14:textId="77777777" w:rsidR="005125AB" w:rsidRPr="00C42C63" w:rsidRDefault="005125AB" w:rsidP="00311F48">
      <w:pPr>
        <w:widowControl w:val="0"/>
        <w:tabs>
          <w:tab w:val="left" w:pos="993"/>
        </w:tabs>
        <w:ind w:firstLine="720"/>
        <w:jc w:val="both"/>
        <w:rPr>
          <w:b/>
          <w:sz w:val="22"/>
          <w:szCs w:val="22"/>
        </w:rPr>
      </w:pPr>
    </w:p>
    <w:p w14:paraId="2471A4CC" w14:textId="77777777" w:rsidR="00705334" w:rsidRPr="00C42C63" w:rsidRDefault="00B838BA" w:rsidP="00311F48">
      <w:pPr>
        <w:widowControl w:val="0"/>
        <w:tabs>
          <w:tab w:val="left" w:pos="993"/>
        </w:tabs>
        <w:ind w:firstLine="720"/>
        <w:jc w:val="both"/>
        <w:rPr>
          <w:b/>
          <w:sz w:val="22"/>
          <w:szCs w:val="22"/>
        </w:rPr>
      </w:pPr>
      <w:r w:rsidRPr="00C42C63">
        <w:rPr>
          <w:b/>
          <w:bCs/>
          <w:noProof/>
          <w:sz w:val="32"/>
          <w:szCs w:val="32"/>
          <w:lang w:val="en-US"/>
        </w:rPr>
        <mc:AlternateContent>
          <mc:Choice Requires="wps">
            <w:drawing>
              <wp:anchor distT="0" distB="0" distL="114300" distR="114300" simplePos="0" relativeHeight="251657216" behindDoc="0" locked="0" layoutInCell="1" allowOverlap="1" wp14:anchorId="704C675E" wp14:editId="185B1F70">
                <wp:simplePos x="0" y="0"/>
                <wp:positionH relativeFrom="column">
                  <wp:posOffset>565785</wp:posOffset>
                </wp:positionH>
                <wp:positionV relativeFrom="paragraph">
                  <wp:posOffset>5714</wp:posOffset>
                </wp:positionV>
                <wp:extent cx="5334000" cy="9239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0" cy="923925"/>
                        </a:xfrm>
                        <a:prstGeom prst="rect">
                          <a:avLst/>
                        </a:prstGeom>
                        <a:solidFill>
                          <a:srgbClr val="EAEAEA"/>
                        </a:solidFill>
                        <a:ln w="9525">
                          <a:solidFill>
                            <a:srgbClr val="000000"/>
                          </a:solidFill>
                          <a:miter lim="800000"/>
                          <a:headEnd/>
                          <a:tailEnd/>
                        </a:ln>
                      </wps:spPr>
                      <wps:txbx>
                        <w:txbxContent>
                          <w:p w14:paraId="4701DE95" w14:textId="7AD1D005" w:rsidR="00644736" w:rsidRPr="00100CB8" w:rsidRDefault="00644736" w:rsidP="00100CB8">
                            <w:pPr>
                              <w:jc w:val="center"/>
                              <w:rPr>
                                <w:b/>
                                <w:bCs/>
                                <w:color w:val="000000"/>
                                <w:spacing w:val="-5"/>
                                <w:sz w:val="36"/>
                                <w:szCs w:val="36"/>
                              </w:rPr>
                            </w:pPr>
                            <w:r w:rsidRPr="00100CB8">
                              <w:rPr>
                                <w:b/>
                                <w:bCs/>
                                <w:color w:val="000000"/>
                                <w:spacing w:val="-5"/>
                                <w:sz w:val="36"/>
                                <w:szCs w:val="36"/>
                                <w:lang w:val="pt-BR"/>
                              </w:rPr>
                              <w:t xml:space="preserve">REGULAMENT DE ORGANIZARE </w:t>
                            </w:r>
                            <w:r w:rsidRPr="00100CB8">
                              <w:rPr>
                                <w:b/>
                                <w:bCs/>
                                <w:color w:val="000000"/>
                                <w:spacing w:val="-5"/>
                                <w:sz w:val="36"/>
                                <w:szCs w:val="36"/>
                              </w:rPr>
                              <w:t>ŞI FUNCŢIONARE A COMPARTIMENTULUI AUDIT</w:t>
                            </w:r>
                          </w:p>
                          <w:p w14:paraId="4C018707" w14:textId="77777777" w:rsidR="005125AB" w:rsidRPr="00100CB8" w:rsidRDefault="005125AB" w:rsidP="00100CB8">
                            <w:pPr>
                              <w:jc w:val="cente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C675E" id="_x0000_t202" coordsize="21600,21600" o:spt="202" path="m,l,21600r21600,l21600,xe">
                <v:stroke joinstyle="miter"/>
                <v:path gradientshapeok="t" o:connecttype="rect"/>
              </v:shapetype>
              <v:shape id="Text Box 5" o:spid="_x0000_s1026" type="#_x0000_t202" style="position:absolute;left:0;text-align:left;margin-left:44.55pt;margin-top:.45pt;width:420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" fillcolor="#eaeaea">
                <v:path arrowok="t"/>
                <v:textbox>
                  <w:txbxContent>
                    <w:p w14:paraId="4701DE95" w14:textId="7AD1D005" w:rsidR="00644736" w:rsidRPr="00100CB8" w:rsidRDefault="00644736" w:rsidP="00100CB8">
                      <w:pPr>
                        <w:jc w:val="center"/>
                        <w:rPr>
                          <w:b/>
                          <w:bCs/>
                          <w:color w:val="000000"/>
                          <w:spacing w:val="-5"/>
                          <w:sz w:val="36"/>
                          <w:szCs w:val="36"/>
                        </w:rPr>
                      </w:pPr>
                      <w:r w:rsidRPr="00100CB8">
                        <w:rPr>
                          <w:b/>
                          <w:bCs/>
                          <w:color w:val="000000"/>
                          <w:spacing w:val="-5"/>
                          <w:sz w:val="36"/>
                          <w:szCs w:val="36"/>
                          <w:lang w:val="pt-BR"/>
                        </w:rPr>
                        <w:t xml:space="preserve">REGULAMENT DE ORGANIZARE </w:t>
                      </w:r>
                      <w:r w:rsidRPr="00100CB8">
                        <w:rPr>
                          <w:b/>
                          <w:bCs/>
                          <w:color w:val="000000"/>
                          <w:spacing w:val="-5"/>
                          <w:sz w:val="36"/>
                          <w:szCs w:val="36"/>
                        </w:rPr>
                        <w:t>ŞI FUNCŢIONARE A COMPARTIMENTULUI AUDIT</w:t>
                      </w:r>
                    </w:p>
                    <w:p w14:paraId="4C018707" w14:textId="77777777" w:rsidR="005125AB" w:rsidRPr="00100CB8" w:rsidRDefault="005125AB" w:rsidP="00100CB8">
                      <w:pPr>
                        <w:jc w:val="center"/>
                        <w:rPr>
                          <w:sz w:val="36"/>
                          <w:szCs w:val="36"/>
                        </w:rPr>
                      </w:pPr>
                    </w:p>
                  </w:txbxContent>
                </v:textbox>
              </v:shape>
            </w:pict>
          </mc:Fallback>
        </mc:AlternateContent>
      </w:r>
    </w:p>
    <w:p w14:paraId="36CBFB3B" w14:textId="77777777" w:rsidR="00705334" w:rsidRPr="00C42C63" w:rsidRDefault="00705334" w:rsidP="00311F48">
      <w:pPr>
        <w:widowControl w:val="0"/>
        <w:tabs>
          <w:tab w:val="left" w:pos="993"/>
        </w:tabs>
        <w:ind w:firstLine="720"/>
        <w:jc w:val="both"/>
        <w:rPr>
          <w:b/>
          <w:sz w:val="22"/>
          <w:szCs w:val="22"/>
        </w:rPr>
      </w:pPr>
    </w:p>
    <w:p w14:paraId="4A71C719" w14:textId="77777777" w:rsidR="00705334" w:rsidRPr="00C42C63" w:rsidRDefault="00705334" w:rsidP="00311F48">
      <w:pPr>
        <w:widowControl w:val="0"/>
        <w:tabs>
          <w:tab w:val="left" w:pos="993"/>
        </w:tabs>
        <w:ind w:firstLine="720"/>
        <w:jc w:val="both"/>
        <w:rPr>
          <w:b/>
          <w:sz w:val="22"/>
          <w:szCs w:val="22"/>
        </w:rPr>
      </w:pPr>
    </w:p>
    <w:p w14:paraId="09EFDA8F" w14:textId="77777777" w:rsidR="005125AB" w:rsidRPr="00C42C63" w:rsidRDefault="005125AB" w:rsidP="00311F48">
      <w:pPr>
        <w:widowControl w:val="0"/>
        <w:tabs>
          <w:tab w:val="left" w:pos="993"/>
        </w:tabs>
        <w:ind w:firstLine="720"/>
        <w:jc w:val="both"/>
        <w:rPr>
          <w:b/>
          <w:sz w:val="22"/>
          <w:szCs w:val="22"/>
        </w:rPr>
      </w:pPr>
    </w:p>
    <w:p w14:paraId="51A05692" w14:textId="77777777" w:rsidR="005125AB" w:rsidRPr="00C42C63" w:rsidRDefault="005125AB" w:rsidP="00311F48">
      <w:pPr>
        <w:widowControl w:val="0"/>
        <w:tabs>
          <w:tab w:val="left" w:pos="993"/>
        </w:tabs>
        <w:ind w:firstLine="720"/>
        <w:jc w:val="both"/>
        <w:rPr>
          <w:b/>
          <w:sz w:val="22"/>
          <w:szCs w:val="22"/>
        </w:rPr>
      </w:pPr>
    </w:p>
    <w:p w14:paraId="0F2608D7" w14:textId="77777777" w:rsidR="006F04A8" w:rsidRPr="00C42C63" w:rsidRDefault="006F04A8" w:rsidP="00043482">
      <w:pPr>
        <w:widowControl w:val="0"/>
        <w:tabs>
          <w:tab w:val="left" w:pos="993"/>
        </w:tabs>
        <w:jc w:val="both"/>
        <w:rPr>
          <w:b/>
          <w:sz w:val="22"/>
          <w:szCs w:val="22"/>
        </w:rPr>
      </w:pPr>
    </w:p>
    <w:p w14:paraId="412DE5DD" w14:textId="77777777" w:rsidR="006F04A8" w:rsidRPr="00C42C63" w:rsidRDefault="006F04A8" w:rsidP="00311F48">
      <w:pPr>
        <w:widowControl w:val="0"/>
        <w:tabs>
          <w:tab w:val="left" w:pos="993"/>
        </w:tabs>
        <w:ind w:firstLine="720"/>
        <w:jc w:val="both"/>
        <w:rPr>
          <w:b/>
          <w:sz w:val="22"/>
          <w:szCs w:val="22"/>
        </w:rPr>
      </w:pPr>
    </w:p>
    <w:p w14:paraId="384C9B2F" w14:textId="77777777" w:rsidR="00B83A85" w:rsidRPr="00C42C63" w:rsidRDefault="00B838BA" w:rsidP="005D6A63">
      <w:pPr>
        <w:widowControl w:val="0"/>
        <w:jc w:val="center"/>
        <w:rPr>
          <w:b/>
          <w:sz w:val="32"/>
          <w:szCs w:val="32"/>
        </w:rPr>
      </w:pPr>
      <w:r w:rsidRPr="00C42C63">
        <w:rPr>
          <w:b/>
          <w:noProof/>
          <w:sz w:val="40"/>
          <w:szCs w:val="40"/>
          <w:lang w:val="en-US"/>
        </w:rPr>
        <mc:AlternateContent>
          <mc:Choice Requires="wps">
            <w:drawing>
              <wp:anchor distT="0" distB="0" distL="114300" distR="114300" simplePos="0" relativeHeight="251658240" behindDoc="0" locked="0" layoutInCell="1" allowOverlap="1" wp14:anchorId="6368CC08" wp14:editId="466831F6">
                <wp:simplePos x="0" y="0"/>
                <wp:positionH relativeFrom="column">
                  <wp:posOffset>2159000</wp:posOffset>
                </wp:positionH>
                <wp:positionV relativeFrom="paragraph">
                  <wp:posOffset>53340</wp:posOffset>
                </wp:positionV>
                <wp:extent cx="2095500" cy="365760"/>
                <wp:effectExtent l="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5500" cy="365760"/>
                        </a:xfrm>
                        <a:prstGeom prst="rect">
                          <a:avLst/>
                        </a:prstGeom>
                        <a:solidFill>
                          <a:srgbClr val="EAEAEA"/>
                        </a:solidFill>
                        <a:ln w="9525">
                          <a:solidFill>
                            <a:srgbClr val="000000"/>
                          </a:solidFill>
                          <a:miter lim="800000"/>
                          <a:headEnd/>
                          <a:tailEnd/>
                        </a:ln>
                      </wps:spPr>
                      <wps:txbx>
                        <w:txbxContent>
                          <w:p w14:paraId="55AF4295" w14:textId="77777777" w:rsidR="00644736" w:rsidRPr="00F90A8F" w:rsidRDefault="00644736" w:rsidP="00644736">
                            <w:pPr>
                              <w:widowControl w:val="0"/>
                              <w:tabs>
                                <w:tab w:val="left" w:pos="993"/>
                              </w:tabs>
                              <w:jc w:val="center"/>
                              <w:rPr>
                                <w:rFonts w:ascii="Arial" w:hAnsi="Arial" w:cs="Arial"/>
                                <w:sz w:val="36"/>
                                <w:szCs w:val="36"/>
                              </w:rPr>
                            </w:pPr>
                            <w:r w:rsidRPr="00F90A8F">
                              <w:rPr>
                                <w:rFonts w:ascii="Arial" w:hAnsi="Arial" w:cs="Arial"/>
                                <w:b/>
                                <w:sz w:val="36"/>
                                <w:szCs w:val="36"/>
                              </w:rPr>
                              <w:t xml:space="preserve">REG </w:t>
                            </w:r>
                            <w:r>
                              <w:rPr>
                                <w:rFonts w:ascii="Arial" w:hAnsi="Arial" w:cs="Arial"/>
                                <w:b/>
                                <w:sz w:val="36"/>
                                <w:szCs w:val="36"/>
                              </w:rPr>
                              <w:t>01 - CAPI</w:t>
                            </w:r>
                          </w:p>
                          <w:p w14:paraId="598AFD47" w14:textId="77777777" w:rsidR="005125AB" w:rsidRPr="005125AB" w:rsidRDefault="005125AB" w:rsidP="005125AB">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8CC08" id="Text Box 4" o:spid="_x0000_s1027" type="#_x0000_t202" style="position:absolute;left:0;text-align:left;margin-left:170pt;margin-top:4.2pt;width:16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" fillcolor="#eaeaea">
                <v:path arrowok="t"/>
                <v:textbox>
                  <w:txbxContent>
                    <w:p w14:paraId="55AF4295" w14:textId="77777777" w:rsidR="00644736" w:rsidRPr="00F90A8F" w:rsidRDefault="00644736" w:rsidP="00644736">
                      <w:pPr>
                        <w:widowControl w:val="0"/>
                        <w:tabs>
                          <w:tab w:val="left" w:pos="993"/>
                        </w:tabs>
                        <w:jc w:val="center"/>
                        <w:rPr>
                          <w:rFonts w:ascii="Arial" w:hAnsi="Arial" w:cs="Arial"/>
                          <w:sz w:val="36"/>
                          <w:szCs w:val="36"/>
                        </w:rPr>
                      </w:pPr>
                      <w:r w:rsidRPr="00F90A8F">
                        <w:rPr>
                          <w:rFonts w:ascii="Arial" w:hAnsi="Arial" w:cs="Arial"/>
                          <w:b/>
                          <w:sz w:val="36"/>
                          <w:szCs w:val="36"/>
                        </w:rPr>
                        <w:t xml:space="preserve">REG </w:t>
                      </w:r>
                      <w:r>
                        <w:rPr>
                          <w:rFonts w:ascii="Arial" w:hAnsi="Arial" w:cs="Arial"/>
                          <w:b/>
                          <w:sz w:val="36"/>
                          <w:szCs w:val="36"/>
                        </w:rPr>
                        <w:t>01 - CAPI</w:t>
                      </w:r>
                    </w:p>
                    <w:p w14:paraId="598AFD47" w14:textId="77777777" w:rsidR="005125AB" w:rsidRPr="005125AB" w:rsidRDefault="005125AB" w:rsidP="005125AB">
                      <w:pPr>
                        <w:rPr>
                          <w:szCs w:val="32"/>
                        </w:rPr>
                      </w:pPr>
                    </w:p>
                  </w:txbxContent>
                </v:textbox>
              </v:shape>
            </w:pict>
          </mc:Fallback>
        </mc:AlternateContent>
      </w:r>
    </w:p>
    <w:p w14:paraId="6DEA36FC" w14:textId="77777777" w:rsidR="00183E5B" w:rsidRPr="00C42C63" w:rsidRDefault="00183E5B" w:rsidP="005D6A63">
      <w:pPr>
        <w:widowControl w:val="0"/>
        <w:tabs>
          <w:tab w:val="left" w:pos="993"/>
        </w:tabs>
        <w:jc w:val="center"/>
        <w:rPr>
          <w:sz w:val="40"/>
          <w:szCs w:val="40"/>
        </w:rPr>
      </w:pPr>
    </w:p>
    <w:p w14:paraId="01E80732" w14:textId="77777777" w:rsidR="002F707B" w:rsidRPr="00C42C63" w:rsidRDefault="002F707B" w:rsidP="006F04A8">
      <w:pPr>
        <w:widowControl w:val="0"/>
        <w:tabs>
          <w:tab w:val="left" w:pos="993"/>
        </w:tabs>
        <w:ind w:firstLine="720"/>
        <w:jc w:val="center"/>
        <w:rPr>
          <w:sz w:val="40"/>
          <w:szCs w:val="40"/>
        </w:rPr>
      </w:pPr>
    </w:p>
    <w:p w14:paraId="3D68C75B" w14:textId="77777777" w:rsidR="00354766" w:rsidRPr="00C42C63" w:rsidRDefault="00503D49" w:rsidP="00354766">
      <w:pPr>
        <w:widowControl w:val="0"/>
        <w:tabs>
          <w:tab w:val="left" w:pos="993"/>
        </w:tabs>
        <w:ind w:firstLine="720"/>
        <w:jc w:val="center"/>
        <w:rPr>
          <w:b/>
        </w:rPr>
      </w:pPr>
      <w:r w:rsidRPr="00C42C63">
        <w:rPr>
          <w:b/>
        </w:rPr>
        <w:tab/>
      </w:r>
      <w:r w:rsidRPr="00C42C63">
        <w:rPr>
          <w:b/>
        </w:rPr>
        <w:tab/>
      </w:r>
      <w:r w:rsidRPr="00C42C63">
        <w:rPr>
          <w:b/>
        </w:rPr>
        <w:tab/>
      </w:r>
      <w:r w:rsidRPr="00C42C63">
        <w:rPr>
          <w:b/>
        </w:rPr>
        <w:tab/>
      </w:r>
      <w:r w:rsidRPr="00C42C63">
        <w:rPr>
          <w:b/>
        </w:rPr>
        <w:tab/>
      </w:r>
      <w:r w:rsidRPr="00C42C63">
        <w:rPr>
          <w:b/>
        </w:rPr>
        <w:tab/>
      </w:r>
      <w:r w:rsidRPr="00C42C63">
        <w:rPr>
          <w:b/>
        </w:rPr>
        <w:tab/>
        <w:t xml:space="preserve">     </w:t>
      </w:r>
      <w:r w:rsidR="00354766" w:rsidRPr="00C42C63">
        <w:rPr>
          <w:b/>
        </w:rPr>
        <w:t>Aprobat Senat:</w:t>
      </w:r>
    </w:p>
    <w:p w14:paraId="77B4BEC1" w14:textId="77777777" w:rsidR="00354766" w:rsidRPr="00C42C63" w:rsidRDefault="00354766" w:rsidP="00354766">
      <w:pPr>
        <w:widowControl w:val="0"/>
        <w:tabs>
          <w:tab w:val="left" w:pos="993"/>
        </w:tabs>
        <w:spacing w:line="360" w:lineRule="auto"/>
        <w:ind w:firstLine="720"/>
        <w:jc w:val="center"/>
        <w:rPr>
          <w:b/>
        </w:rPr>
      </w:pPr>
    </w:p>
    <w:p w14:paraId="6C06FB01" w14:textId="5F3D4372" w:rsidR="00354766" w:rsidRPr="0034385A" w:rsidRDefault="00503D49" w:rsidP="00354766">
      <w:pPr>
        <w:widowControl w:val="0"/>
        <w:tabs>
          <w:tab w:val="left" w:pos="993"/>
        </w:tabs>
        <w:spacing w:line="360" w:lineRule="auto"/>
        <w:ind w:firstLine="720"/>
        <w:jc w:val="center"/>
        <w:rPr>
          <w:rStyle w:val="Robust"/>
        </w:rPr>
      </w:pPr>
      <w:r w:rsidRPr="0034385A">
        <w:rPr>
          <w:rStyle w:val="Robust"/>
        </w:rPr>
        <w:t xml:space="preserve">                                                                         </w:t>
      </w:r>
      <w:r w:rsidR="008A399E" w:rsidRPr="0034385A">
        <w:rPr>
          <w:rStyle w:val="Robust"/>
        </w:rPr>
        <w:t>Conf. univ. dr. Claudia GILIA</w:t>
      </w:r>
    </w:p>
    <w:p w14:paraId="62D8502B" w14:textId="77777777" w:rsidR="002279AC" w:rsidRPr="00C42C63" w:rsidRDefault="002279AC" w:rsidP="002279AC">
      <w:pPr>
        <w:widowControl w:val="0"/>
        <w:tabs>
          <w:tab w:val="left" w:pos="993"/>
        </w:tabs>
        <w:spacing w:line="360" w:lineRule="auto"/>
        <w:ind w:firstLine="720"/>
        <w:jc w:val="center"/>
        <w:rPr>
          <w:b/>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3"/>
        <w:gridCol w:w="1782"/>
        <w:gridCol w:w="912"/>
        <w:gridCol w:w="2803"/>
        <w:gridCol w:w="746"/>
        <w:gridCol w:w="2019"/>
        <w:gridCol w:w="1306"/>
        <w:gridCol w:w="71"/>
      </w:tblGrid>
      <w:tr w:rsidR="00DE510E" w:rsidRPr="00DE510E" w14:paraId="3ED9AD0E" w14:textId="77777777" w:rsidTr="005360EA">
        <w:trPr>
          <w:gridAfter w:val="1"/>
          <w:wAfter w:w="71" w:type="dxa"/>
          <w:trHeight w:val="264"/>
        </w:trPr>
        <w:tc>
          <w:tcPr>
            <w:tcW w:w="1885" w:type="dxa"/>
            <w:gridSpan w:val="2"/>
            <w:shd w:val="clear" w:color="auto" w:fill="D9D9D9" w:themeFill="background1" w:themeFillShade="D9"/>
          </w:tcPr>
          <w:p w14:paraId="457FA8F2" w14:textId="77777777" w:rsidR="00036066" w:rsidRPr="00DE510E" w:rsidRDefault="00036066" w:rsidP="005360EA">
            <w:pPr>
              <w:spacing w:before="60" w:after="60"/>
              <w:jc w:val="center"/>
              <w:rPr>
                <w:b/>
                <w:bCs/>
              </w:rPr>
            </w:pPr>
            <w:r w:rsidRPr="00DE510E">
              <w:rPr>
                <w:b/>
                <w:bCs/>
              </w:rPr>
              <w:t>Responsabilități</w:t>
            </w:r>
          </w:p>
        </w:tc>
        <w:tc>
          <w:tcPr>
            <w:tcW w:w="3715" w:type="dxa"/>
            <w:gridSpan w:val="2"/>
            <w:shd w:val="clear" w:color="auto" w:fill="D9D9D9" w:themeFill="background1" w:themeFillShade="D9"/>
          </w:tcPr>
          <w:p w14:paraId="4D81363D" w14:textId="77777777" w:rsidR="00036066" w:rsidRPr="00DE510E" w:rsidRDefault="00036066" w:rsidP="005360EA">
            <w:pPr>
              <w:spacing w:before="60" w:after="60"/>
              <w:jc w:val="center"/>
              <w:rPr>
                <w:b/>
                <w:bCs/>
              </w:rPr>
            </w:pPr>
            <w:r w:rsidRPr="00DE510E">
              <w:rPr>
                <w:b/>
                <w:bCs/>
              </w:rPr>
              <w:t>Nume, prenume</w:t>
            </w:r>
          </w:p>
        </w:tc>
        <w:tc>
          <w:tcPr>
            <w:tcW w:w="2765" w:type="dxa"/>
            <w:gridSpan w:val="2"/>
            <w:shd w:val="clear" w:color="auto" w:fill="D9D9D9" w:themeFill="background1" w:themeFillShade="D9"/>
          </w:tcPr>
          <w:p w14:paraId="710A9255" w14:textId="77777777" w:rsidR="00036066" w:rsidRPr="00DE510E" w:rsidRDefault="00036066" w:rsidP="005360EA">
            <w:pPr>
              <w:spacing w:before="60" w:after="60"/>
              <w:jc w:val="center"/>
              <w:rPr>
                <w:b/>
                <w:bCs/>
              </w:rPr>
            </w:pPr>
            <w:r w:rsidRPr="00DE510E">
              <w:rPr>
                <w:b/>
                <w:bCs/>
              </w:rPr>
              <w:t>Funcția</w:t>
            </w:r>
          </w:p>
        </w:tc>
        <w:tc>
          <w:tcPr>
            <w:tcW w:w="1306" w:type="dxa"/>
            <w:shd w:val="clear" w:color="auto" w:fill="D9D9D9" w:themeFill="background1" w:themeFillShade="D9"/>
          </w:tcPr>
          <w:p w14:paraId="3D9CAE5B" w14:textId="77777777" w:rsidR="00036066" w:rsidRPr="00DE510E" w:rsidRDefault="00036066" w:rsidP="005360EA">
            <w:pPr>
              <w:spacing w:before="60" w:after="60"/>
              <w:jc w:val="center"/>
              <w:rPr>
                <w:b/>
                <w:bCs/>
              </w:rPr>
            </w:pPr>
            <w:r w:rsidRPr="00DE510E">
              <w:rPr>
                <w:b/>
                <w:bCs/>
              </w:rPr>
              <w:t>Semnătura</w:t>
            </w:r>
          </w:p>
        </w:tc>
      </w:tr>
      <w:tr w:rsidR="00DE510E" w:rsidRPr="00DE510E" w14:paraId="1A3A2446" w14:textId="77777777" w:rsidTr="005360EA">
        <w:trPr>
          <w:gridAfter w:val="1"/>
          <w:wAfter w:w="71" w:type="dxa"/>
          <w:cantSplit/>
          <w:trHeight w:val="365"/>
        </w:trPr>
        <w:tc>
          <w:tcPr>
            <w:tcW w:w="1885" w:type="dxa"/>
            <w:gridSpan w:val="2"/>
            <w:vAlign w:val="center"/>
          </w:tcPr>
          <w:p w14:paraId="3FD0BD50" w14:textId="77777777" w:rsidR="007D0751" w:rsidRPr="00DE510E" w:rsidRDefault="007D0751" w:rsidP="007D0751">
            <w:pPr>
              <w:spacing w:before="60" w:after="60"/>
              <w:jc w:val="center"/>
            </w:pPr>
            <w:r w:rsidRPr="00DE510E">
              <w:t>Elaborat</w:t>
            </w:r>
          </w:p>
        </w:tc>
        <w:tc>
          <w:tcPr>
            <w:tcW w:w="3715" w:type="dxa"/>
            <w:gridSpan w:val="2"/>
          </w:tcPr>
          <w:p w14:paraId="5E82FA46" w14:textId="5C70D080" w:rsidR="007D0751" w:rsidRPr="00DE510E" w:rsidRDefault="007D0751" w:rsidP="007D0751">
            <w:pPr>
              <w:spacing w:before="60" w:after="60"/>
              <w:jc w:val="center"/>
            </w:pPr>
            <w:r w:rsidRPr="00DE510E">
              <w:t>Maria Magdalena APOSTOLACHE-FLOREA</w:t>
            </w:r>
          </w:p>
        </w:tc>
        <w:tc>
          <w:tcPr>
            <w:tcW w:w="2765" w:type="dxa"/>
            <w:gridSpan w:val="2"/>
            <w:vAlign w:val="center"/>
          </w:tcPr>
          <w:p w14:paraId="5B73193B" w14:textId="45D38A7C" w:rsidR="007D0751" w:rsidRPr="00DE510E" w:rsidRDefault="007D0751" w:rsidP="007D0751">
            <w:pPr>
              <w:jc w:val="center"/>
            </w:pPr>
            <w:r w:rsidRPr="00DE510E">
              <w:rPr>
                <w:i/>
                <w:iCs/>
              </w:rPr>
              <w:t>Auditor intern</w:t>
            </w:r>
          </w:p>
        </w:tc>
        <w:tc>
          <w:tcPr>
            <w:tcW w:w="1306" w:type="dxa"/>
            <w:vAlign w:val="center"/>
          </w:tcPr>
          <w:p w14:paraId="699BD4A8" w14:textId="77777777" w:rsidR="007D0751" w:rsidRPr="00DE510E" w:rsidRDefault="007D0751" w:rsidP="007D0751">
            <w:pPr>
              <w:spacing w:before="60" w:after="60"/>
              <w:jc w:val="center"/>
            </w:pPr>
          </w:p>
        </w:tc>
      </w:tr>
      <w:tr w:rsidR="00DE510E" w:rsidRPr="00DE510E" w14:paraId="271062E4" w14:textId="77777777" w:rsidTr="00060509">
        <w:trPr>
          <w:gridAfter w:val="1"/>
          <w:wAfter w:w="71" w:type="dxa"/>
          <w:cantSplit/>
          <w:trHeight w:val="379"/>
        </w:trPr>
        <w:tc>
          <w:tcPr>
            <w:tcW w:w="1885" w:type="dxa"/>
            <w:gridSpan w:val="2"/>
            <w:vAlign w:val="center"/>
          </w:tcPr>
          <w:p w14:paraId="438E52D8" w14:textId="77777777" w:rsidR="00CB2EA5" w:rsidRPr="00DE510E" w:rsidRDefault="00CB2EA5" w:rsidP="00CB2EA5">
            <w:pPr>
              <w:spacing w:before="60" w:after="60"/>
              <w:jc w:val="center"/>
            </w:pPr>
            <w:r w:rsidRPr="00DE510E">
              <w:t>Verificat</w:t>
            </w:r>
          </w:p>
        </w:tc>
        <w:tc>
          <w:tcPr>
            <w:tcW w:w="3715" w:type="dxa"/>
            <w:gridSpan w:val="2"/>
            <w:vAlign w:val="center"/>
          </w:tcPr>
          <w:p w14:paraId="460CF1E6" w14:textId="3B481EFE" w:rsidR="00CB2EA5" w:rsidRPr="00DE510E" w:rsidRDefault="00CB2EA5" w:rsidP="00CB2EA5">
            <w:pPr>
              <w:spacing w:before="60" w:after="60"/>
              <w:jc w:val="center"/>
            </w:pPr>
            <w:r w:rsidRPr="00DE510E">
              <w:t>Conf. univ. dr. Adrian ȚUȚUIANU</w:t>
            </w:r>
          </w:p>
        </w:tc>
        <w:tc>
          <w:tcPr>
            <w:tcW w:w="2765" w:type="dxa"/>
            <w:gridSpan w:val="2"/>
            <w:vAlign w:val="center"/>
          </w:tcPr>
          <w:p w14:paraId="79A8DEB1" w14:textId="0BF33E3D" w:rsidR="00CB2EA5" w:rsidRPr="00DE510E" w:rsidRDefault="00CB2EA5" w:rsidP="00CB2EA5">
            <w:pPr>
              <w:spacing w:before="60" w:after="60"/>
              <w:jc w:val="center"/>
              <w:rPr>
                <w:i/>
                <w:iCs/>
              </w:rPr>
            </w:pPr>
            <w:r w:rsidRPr="00DE510E">
              <w:rPr>
                <w:i/>
                <w:iCs/>
              </w:rPr>
              <w:t>Vicepreședinte Senat, Președinte comisia pentru regulamente, metodologii și proceduri</w:t>
            </w:r>
          </w:p>
        </w:tc>
        <w:tc>
          <w:tcPr>
            <w:tcW w:w="1306" w:type="dxa"/>
            <w:vAlign w:val="center"/>
          </w:tcPr>
          <w:p w14:paraId="5E7419D8" w14:textId="77777777" w:rsidR="00CB2EA5" w:rsidRPr="00DE510E" w:rsidRDefault="00CB2EA5" w:rsidP="00CB2EA5">
            <w:pPr>
              <w:spacing w:before="60" w:after="60"/>
              <w:jc w:val="center"/>
            </w:pPr>
          </w:p>
        </w:tc>
      </w:tr>
      <w:tr w:rsidR="00DE510E" w:rsidRPr="00DE510E" w14:paraId="1DC761EB" w14:textId="77777777" w:rsidTr="005360EA">
        <w:trPr>
          <w:gridAfter w:val="1"/>
          <w:wAfter w:w="71" w:type="dxa"/>
          <w:cantSplit/>
          <w:trHeight w:val="818"/>
        </w:trPr>
        <w:tc>
          <w:tcPr>
            <w:tcW w:w="1885" w:type="dxa"/>
            <w:gridSpan w:val="2"/>
            <w:vAlign w:val="center"/>
          </w:tcPr>
          <w:p w14:paraId="50A0D150" w14:textId="77777777" w:rsidR="00036066" w:rsidRPr="00DE510E" w:rsidRDefault="00036066" w:rsidP="005360EA">
            <w:pPr>
              <w:spacing w:before="60" w:after="60"/>
              <w:jc w:val="center"/>
            </w:pPr>
            <w:r w:rsidRPr="00DE510E">
              <w:t>Avizat</w:t>
            </w:r>
          </w:p>
        </w:tc>
        <w:tc>
          <w:tcPr>
            <w:tcW w:w="3715" w:type="dxa"/>
            <w:gridSpan w:val="2"/>
            <w:vAlign w:val="center"/>
          </w:tcPr>
          <w:p w14:paraId="448AD9A1" w14:textId="495CA7FD" w:rsidR="00036066" w:rsidRPr="0034385A" w:rsidRDefault="00036066" w:rsidP="005360EA">
            <w:pPr>
              <w:spacing w:before="60" w:after="60"/>
              <w:jc w:val="center"/>
            </w:pPr>
            <w:r w:rsidRPr="0034385A">
              <w:t xml:space="preserve">Conf. univ. dr. ing. </w:t>
            </w:r>
            <w:r w:rsidR="00085E6B" w:rsidRPr="0034385A">
              <w:t>Ioan Corneliu SĂLIȘTEANU</w:t>
            </w:r>
          </w:p>
        </w:tc>
        <w:tc>
          <w:tcPr>
            <w:tcW w:w="2765" w:type="dxa"/>
            <w:gridSpan w:val="2"/>
            <w:vAlign w:val="center"/>
          </w:tcPr>
          <w:p w14:paraId="1DCBE116" w14:textId="5118BF5E" w:rsidR="00036066" w:rsidRPr="00DE510E" w:rsidRDefault="00085E6B" w:rsidP="005360EA">
            <w:pPr>
              <w:spacing w:before="60" w:after="60"/>
              <w:jc w:val="center"/>
              <w:rPr>
                <w:i/>
                <w:iCs/>
              </w:rPr>
            </w:pPr>
            <w:r w:rsidRPr="00DE510E">
              <w:rPr>
                <w:i/>
                <w:iCs/>
              </w:rPr>
              <w:t>Rector</w:t>
            </w:r>
          </w:p>
        </w:tc>
        <w:tc>
          <w:tcPr>
            <w:tcW w:w="1306" w:type="dxa"/>
            <w:vAlign w:val="center"/>
          </w:tcPr>
          <w:p w14:paraId="3186DC8A" w14:textId="77777777" w:rsidR="00036066" w:rsidRPr="00DE510E" w:rsidRDefault="00036066" w:rsidP="005360EA">
            <w:pPr>
              <w:spacing w:before="60" w:after="60"/>
              <w:jc w:val="center"/>
            </w:pPr>
          </w:p>
        </w:tc>
      </w:tr>
      <w:tr w:rsidR="00DE510E" w:rsidRPr="00DE510E" w14:paraId="46086C0E" w14:textId="77777777" w:rsidTr="00536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2694" w:type="dxa"/>
            <w:gridSpan w:val="2"/>
            <w:vAlign w:val="center"/>
          </w:tcPr>
          <w:p w14:paraId="0504284D" w14:textId="7DA5A2C2" w:rsidR="00036066" w:rsidRPr="00DE510E" w:rsidRDefault="00036066" w:rsidP="005360EA">
            <w:pPr>
              <w:widowControl w:val="0"/>
              <w:ind w:firstLine="720"/>
            </w:pPr>
            <w:r w:rsidRPr="00DE510E">
              <w:t xml:space="preserve">EDIŢIA: </w:t>
            </w:r>
            <w:r w:rsidR="00DA2B63" w:rsidRPr="00DE510E">
              <w:rPr>
                <w:b/>
                <w:bCs/>
              </w:rPr>
              <w:t>2</w:t>
            </w:r>
          </w:p>
        </w:tc>
        <w:tc>
          <w:tcPr>
            <w:tcW w:w="3549" w:type="dxa"/>
            <w:gridSpan w:val="2"/>
            <w:vAlign w:val="center"/>
          </w:tcPr>
          <w:p w14:paraId="0B8AC0BB" w14:textId="77777777" w:rsidR="00036066" w:rsidRPr="00DE510E" w:rsidRDefault="00036066" w:rsidP="005360EA">
            <w:pPr>
              <w:widowControl w:val="0"/>
              <w:ind w:firstLine="33"/>
              <w:outlineLvl w:val="7"/>
              <w:rPr>
                <w:iCs/>
              </w:rPr>
            </w:pPr>
          </w:p>
        </w:tc>
        <w:tc>
          <w:tcPr>
            <w:tcW w:w="3396" w:type="dxa"/>
            <w:gridSpan w:val="3"/>
            <w:vAlign w:val="center"/>
          </w:tcPr>
          <w:p w14:paraId="65108698" w14:textId="77777777" w:rsidR="00036066" w:rsidRPr="00DE510E" w:rsidRDefault="00036066" w:rsidP="005360EA">
            <w:pPr>
              <w:widowControl w:val="0"/>
            </w:pPr>
            <w:r w:rsidRPr="00DE510E">
              <w:t>REVIZIA:  0</w:t>
            </w:r>
            <w:r w:rsidRPr="00DE510E">
              <w:rPr>
                <w:b/>
                <w:bCs/>
              </w:rPr>
              <w:t xml:space="preserve"> </w:t>
            </w:r>
            <w:r w:rsidRPr="00DE510E">
              <w:t xml:space="preserve"> </w:t>
            </w:r>
            <w:r w:rsidRPr="00DE510E">
              <w:rPr>
                <w:b/>
                <w:bCs/>
                <w:u w:val="single"/>
              </w:rPr>
              <w:t>1</w:t>
            </w:r>
            <w:r w:rsidRPr="00DE510E">
              <w:t xml:space="preserve">  2  3  4  5</w:t>
            </w:r>
          </w:p>
        </w:tc>
      </w:tr>
      <w:tr w:rsidR="00DE510E" w:rsidRPr="00DE510E" w14:paraId="4AE82E8E" w14:textId="77777777" w:rsidTr="00536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2694" w:type="dxa"/>
            <w:gridSpan w:val="2"/>
          </w:tcPr>
          <w:p w14:paraId="4C263212" w14:textId="77777777" w:rsidR="00036066" w:rsidRPr="00DE510E" w:rsidRDefault="00036066" w:rsidP="005360EA">
            <w:pPr>
              <w:widowControl w:val="0"/>
              <w:jc w:val="both"/>
            </w:pPr>
          </w:p>
          <w:p w14:paraId="705BC656" w14:textId="77777777" w:rsidR="00036066" w:rsidRPr="00DE510E" w:rsidRDefault="00036066" w:rsidP="005360EA">
            <w:pPr>
              <w:widowControl w:val="0"/>
              <w:jc w:val="both"/>
            </w:pPr>
          </w:p>
        </w:tc>
        <w:tc>
          <w:tcPr>
            <w:tcW w:w="3549" w:type="dxa"/>
            <w:gridSpan w:val="2"/>
          </w:tcPr>
          <w:p w14:paraId="0BD4BD5E" w14:textId="77777777" w:rsidR="00036066" w:rsidRPr="00DE510E" w:rsidRDefault="00036066" w:rsidP="005360EA">
            <w:pPr>
              <w:widowControl w:val="0"/>
              <w:ind w:firstLine="720"/>
              <w:jc w:val="both"/>
              <w:outlineLvl w:val="7"/>
              <w:rPr>
                <w:iCs/>
              </w:rPr>
            </w:pPr>
          </w:p>
        </w:tc>
        <w:tc>
          <w:tcPr>
            <w:tcW w:w="3396" w:type="dxa"/>
            <w:gridSpan w:val="3"/>
          </w:tcPr>
          <w:p w14:paraId="7B7176D1" w14:textId="77777777" w:rsidR="00036066" w:rsidRPr="00DE510E" w:rsidRDefault="00036066" w:rsidP="005360EA">
            <w:pPr>
              <w:widowControl w:val="0"/>
              <w:ind w:firstLine="720"/>
              <w:jc w:val="both"/>
            </w:pPr>
          </w:p>
        </w:tc>
      </w:tr>
      <w:tr w:rsidR="00DE510E" w:rsidRPr="00DE510E" w14:paraId="68D85980" w14:textId="77777777" w:rsidTr="00536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9639" w:type="dxa"/>
            <w:gridSpan w:val="7"/>
          </w:tcPr>
          <w:tbl>
            <w:tblPr>
              <w:tblW w:w="10065" w:type="dxa"/>
              <w:tblLayout w:type="fixed"/>
              <w:tblLook w:val="0000" w:firstRow="0" w:lastRow="0" w:firstColumn="0" w:lastColumn="0" w:noHBand="0" w:noVBand="0"/>
            </w:tblPr>
            <w:tblGrid>
              <w:gridCol w:w="10065"/>
            </w:tblGrid>
            <w:tr w:rsidR="00DE510E" w:rsidRPr="00DE510E" w14:paraId="1388C3D3" w14:textId="77777777" w:rsidTr="005360EA">
              <w:tc>
                <w:tcPr>
                  <w:tcW w:w="9200" w:type="dxa"/>
                </w:tcPr>
                <w:p w14:paraId="484ED687" w14:textId="77777777" w:rsidR="00036066" w:rsidRPr="00DE510E" w:rsidRDefault="00036066" w:rsidP="005360EA">
                  <w:pPr>
                    <w:widowControl w:val="0"/>
                    <w:tabs>
                      <w:tab w:val="left" w:pos="-2508"/>
                      <w:tab w:val="center" w:pos="4711"/>
                    </w:tabs>
                    <w:jc w:val="both"/>
                  </w:pPr>
                  <w:r w:rsidRPr="00DE510E">
                    <w:t xml:space="preserve">Intră în vigoare începând cu data de: </w:t>
                  </w:r>
                </w:p>
              </w:tc>
            </w:tr>
            <w:tr w:rsidR="00DE510E" w:rsidRPr="00DE510E" w14:paraId="5B47D64B" w14:textId="77777777" w:rsidTr="005360EA">
              <w:tc>
                <w:tcPr>
                  <w:tcW w:w="9200" w:type="dxa"/>
                </w:tcPr>
                <w:p w14:paraId="00CD33C6" w14:textId="77777777" w:rsidR="00036066" w:rsidRPr="00DE510E" w:rsidRDefault="00036066" w:rsidP="005360EA">
                  <w:pPr>
                    <w:widowControl w:val="0"/>
                    <w:tabs>
                      <w:tab w:val="left" w:pos="-2508"/>
                      <w:tab w:val="center" w:pos="4711"/>
                    </w:tabs>
                    <w:jc w:val="both"/>
                  </w:pPr>
                  <w:r w:rsidRPr="00DE510E">
                    <w:t xml:space="preserve">Aprobat </w:t>
                  </w:r>
                </w:p>
              </w:tc>
            </w:tr>
          </w:tbl>
          <w:p w14:paraId="6DF4F142" w14:textId="77777777" w:rsidR="00036066" w:rsidRPr="00DE510E" w:rsidRDefault="00036066" w:rsidP="005360EA">
            <w:pPr>
              <w:widowControl w:val="0"/>
              <w:tabs>
                <w:tab w:val="left" w:pos="-2508"/>
              </w:tabs>
              <w:jc w:val="both"/>
            </w:pPr>
          </w:p>
        </w:tc>
      </w:tr>
    </w:tbl>
    <w:p w14:paraId="58538A71" w14:textId="77777777" w:rsidR="001B509C" w:rsidRPr="00C42C63" w:rsidRDefault="001B509C" w:rsidP="001767DE">
      <w:pPr>
        <w:widowControl w:val="0"/>
        <w:tabs>
          <w:tab w:val="left" w:pos="993"/>
        </w:tabs>
        <w:jc w:val="both"/>
        <w:rPr>
          <w:b/>
        </w:rPr>
        <w:sectPr w:rsidR="001B509C" w:rsidRPr="00C42C63" w:rsidSect="0045431A">
          <w:headerReference w:type="default" r:id="rId9"/>
          <w:footerReference w:type="even" r:id="rId10"/>
          <w:footerReference w:type="default" r:id="rId11"/>
          <w:headerReference w:type="first" r:id="rId12"/>
          <w:pgSz w:w="11907" w:h="16840" w:code="9"/>
          <w:pgMar w:top="1134" w:right="1134" w:bottom="1134" w:left="1134" w:header="680" w:footer="680" w:gutter="0"/>
          <w:cols w:space="720"/>
          <w:docGrid w:linePitch="360"/>
        </w:sectPr>
      </w:pPr>
    </w:p>
    <w:p w14:paraId="7A95C6D4" w14:textId="77777777" w:rsidR="00ED24DD" w:rsidRDefault="00ED24DD" w:rsidP="00EC1B64">
      <w:pPr>
        <w:jc w:val="both"/>
        <w:rPr>
          <w:b/>
          <w:i/>
        </w:rPr>
      </w:pPr>
    </w:p>
    <w:sdt>
      <w:sdtPr>
        <w:rPr>
          <w:rFonts w:ascii="Times New Roman" w:eastAsia="SimSun" w:hAnsi="Times New Roman" w:cs="Times New Roman"/>
          <w:color w:val="auto"/>
          <w:sz w:val="24"/>
          <w:szCs w:val="24"/>
          <w:lang w:eastAsia="en-US"/>
        </w:rPr>
        <w:id w:val="-661861527"/>
        <w:docPartObj>
          <w:docPartGallery w:val="Table of Contents"/>
          <w:docPartUnique/>
        </w:docPartObj>
      </w:sdtPr>
      <w:sdtEndPr>
        <w:rPr>
          <w:b/>
          <w:bCs/>
        </w:rPr>
      </w:sdtEndPr>
      <w:sdtContent>
        <w:p w14:paraId="41C91DF0" w14:textId="691568B1" w:rsidR="004C7B11" w:rsidRPr="0034385A" w:rsidRDefault="004C7B11" w:rsidP="004C7B11">
          <w:pPr>
            <w:pStyle w:val="Titlucuprins"/>
            <w:spacing w:line="480" w:lineRule="auto"/>
            <w:rPr>
              <w:color w:val="FF0000"/>
            </w:rPr>
          </w:pPr>
          <w:r w:rsidRPr="0034385A">
            <w:rPr>
              <w:color w:val="FF0000"/>
            </w:rPr>
            <w:t xml:space="preserve">                                               Cuprins</w:t>
          </w:r>
        </w:p>
        <w:p w14:paraId="3C96DA40" w14:textId="4C07CCB9" w:rsidR="004C7B11" w:rsidRPr="0034385A" w:rsidRDefault="004C7B11" w:rsidP="004C7B11">
          <w:pPr>
            <w:pStyle w:val="Cuprins2"/>
            <w:tabs>
              <w:tab w:val="right" w:leader="dot" w:pos="9061"/>
            </w:tabs>
            <w:spacing w:line="480" w:lineRule="auto"/>
            <w:rPr>
              <w:noProof/>
              <w:color w:val="FF0000"/>
            </w:rPr>
          </w:pPr>
          <w:r w:rsidRPr="0034385A">
            <w:rPr>
              <w:color w:val="FF0000"/>
            </w:rPr>
            <w:fldChar w:fldCharType="begin"/>
          </w:r>
          <w:r w:rsidRPr="0034385A">
            <w:rPr>
              <w:color w:val="FF0000"/>
            </w:rPr>
            <w:instrText xml:space="preserve"> TOC \o "1-3" \h \z \u </w:instrText>
          </w:r>
          <w:r w:rsidRPr="0034385A">
            <w:rPr>
              <w:color w:val="FF0000"/>
            </w:rPr>
            <w:fldChar w:fldCharType="separate"/>
          </w:r>
          <w:hyperlink w:anchor="_Toc234401106" w:history="1">
            <w:r w:rsidRPr="0034385A">
              <w:rPr>
                <w:rStyle w:val="Hyperlink"/>
                <w:noProof/>
                <w:color w:val="FF0000"/>
              </w:rPr>
              <w:t>Capitolul I — Dispoziții generale</w:t>
            </w:r>
            <w:r w:rsidRPr="0034385A">
              <w:rPr>
                <w:noProof/>
                <w:webHidden/>
                <w:color w:val="FF0000"/>
              </w:rPr>
              <w:tab/>
            </w:r>
            <w:r w:rsidRPr="0034385A">
              <w:rPr>
                <w:noProof/>
                <w:webHidden/>
                <w:color w:val="FF0000"/>
              </w:rPr>
              <w:fldChar w:fldCharType="begin"/>
            </w:r>
            <w:r w:rsidRPr="0034385A">
              <w:rPr>
                <w:noProof/>
                <w:webHidden/>
                <w:color w:val="FF0000"/>
              </w:rPr>
              <w:instrText xml:space="preserve"> PAGEREF _Toc234401106 \h </w:instrText>
            </w:r>
            <w:r w:rsidRPr="0034385A">
              <w:rPr>
                <w:noProof/>
                <w:webHidden/>
                <w:color w:val="FF0000"/>
              </w:rPr>
            </w:r>
            <w:r w:rsidRPr="0034385A">
              <w:rPr>
                <w:noProof/>
                <w:webHidden/>
                <w:color w:val="FF0000"/>
              </w:rPr>
              <w:fldChar w:fldCharType="separate"/>
            </w:r>
            <w:r w:rsidR="0034385A">
              <w:rPr>
                <w:noProof/>
                <w:webHidden/>
                <w:color w:val="FF0000"/>
              </w:rPr>
              <w:t>3</w:t>
            </w:r>
            <w:r w:rsidRPr="0034385A">
              <w:rPr>
                <w:noProof/>
                <w:webHidden/>
                <w:color w:val="FF0000"/>
              </w:rPr>
              <w:fldChar w:fldCharType="end"/>
            </w:r>
          </w:hyperlink>
        </w:p>
        <w:p w14:paraId="023F9455" w14:textId="09F286B7" w:rsidR="004C7B11" w:rsidRPr="0034385A" w:rsidRDefault="00D50C25" w:rsidP="004C7B11">
          <w:pPr>
            <w:pStyle w:val="Cuprins2"/>
            <w:tabs>
              <w:tab w:val="right" w:leader="dot" w:pos="9061"/>
            </w:tabs>
            <w:spacing w:line="480" w:lineRule="auto"/>
            <w:rPr>
              <w:noProof/>
              <w:color w:val="FF0000"/>
            </w:rPr>
          </w:pPr>
          <w:hyperlink w:anchor="_Toc234401107" w:history="1">
            <w:r w:rsidR="004C7B11" w:rsidRPr="0034385A">
              <w:rPr>
                <w:rStyle w:val="Hyperlink"/>
                <w:noProof/>
                <w:color w:val="FF0000"/>
              </w:rPr>
              <w:t>Capitolul II – Principii</w:t>
            </w:r>
            <w:r w:rsidR="004C7B11" w:rsidRPr="0034385A">
              <w:rPr>
                <w:noProof/>
                <w:webHidden/>
                <w:color w:val="FF0000"/>
              </w:rPr>
              <w:tab/>
            </w:r>
            <w:r w:rsidR="004C7B11" w:rsidRPr="0034385A">
              <w:rPr>
                <w:noProof/>
                <w:webHidden/>
                <w:color w:val="FF0000"/>
              </w:rPr>
              <w:fldChar w:fldCharType="begin"/>
            </w:r>
            <w:r w:rsidR="004C7B11" w:rsidRPr="0034385A">
              <w:rPr>
                <w:noProof/>
                <w:webHidden/>
                <w:color w:val="FF0000"/>
              </w:rPr>
              <w:instrText xml:space="preserve"> PAGEREF _Toc234401107 \h </w:instrText>
            </w:r>
            <w:r w:rsidR="004C7B11" w:rsidRPr="0034385A">
              <w:rPr>
                <w:noProof/>
                <w:webHidden/>
                <w:color w:val="FF0000"/>
              </w:rPr>
            </w:r>
            <w:r w:rsidR="004C7B11" w:rsidRPr="0034385A">
              <w:rPr>
                <w:noProof/>
                <w:webHidden/>
                <w:color w:val="FF0000"/>
              </w:rPr>
              <w:fldChar w:fldCharType="separate"/>
            </w:r>
            <w:r w:rsidR="0034385A">
              <w:rPr>
                <w:noProof/>
                <w:webHidden/>
                <w:color w:val="FF0000"/>
              </w:rPr>
              <w:t>4</w:t>
            </w:r>
            <w:r w:rsidR="004C7B11" w:rsidRPr="0034385A">
              <w:rPr>
                <w:noProof/>
                <w:webHidden/>
                <w:color w:val="FF0000"/>
              </w:rPr>
              <w:fldChar w:fldCharType="end"/>
            </w:r>
          </w:hyperlink>
        </w:p>
        <w:p w14:paraId="5C2A3481" w14:textId="2A40F94F" w:rsidR="004C7B11" w:rsidRPr="0034385A" w:rsidRDefault="00D50C25" w:rsidP="004C7B11">
          <w:pPr>
            <w:pStyle w:val="Cuprins2"/>
            <w:tabs>
              <w:tab w:val="right" w:leader="dot" w:pos="9061"/>
            </w:tabs>
            <w:spacing w:line="480" w:lineRule="auto"/>
            <w:rPr>
              <w:noProof/>
              <w:color w:val="FF0000"/>
            </w:rPr>
          </w:pPr>
          <w:hyperlink w:anchor="_Toc234401108" w:history="1">
            <w:r w:rsidR="004C7B11" w:rsidRPr="0034385A">
              <w:rPr>
                <w:rStyle w:val="Hyperlink"/>
                <w:noProof/>
                <w:color w:val="FF0000"/>
              </w:rPr>
              <w:t>Capitolul III - Atribuțiile Compartimentului Audit</w:t>
            </w:r>
            <w:r w:rsidR="004C7B11" w:rsidRPr="0034385A">
              <w:rPr>
                <w:noProof/>
                <w:webHidden/>
                <w:color w:val="FF0000"/>
              </w:rPr>
              <w:tab/>
            </w:r>
            <w:r w:rsidR="004C7B11" w:rsidRPr="0034385A">
              <w:rPr>
                <w:noProof/>
                <w:webHidden/>
                <w:color w:val="FF0000"/>
              </w:rPr>
              <w:fldChar w:fldCharType="begin"/>
            </w:r>
            <w:r w:rsidR="004C7B11" w:rsidRPr="0034385A">
              <w:rPr>
                <w:noProof/>
                <w:webHidden/>
                <w:color w:val="FF0000"/>
              </w:rPr>
              <w:instrText xml:space="preserve"> PAGEREF _Toc234401108 \h </w:instrText>
            </w:r>
            <w:r w:rsidR="004C7B11" w:rsidRPr="0034385A">
              <w:rPr>
                <w:noProof/>
                <w:webHidden/>
                <w:color w:val="FF0000"/>
              </w:rPr>
            </w:r>
            <w:r w:rsidR="004C7B11" w:rsidRPr="0034385A">
              <w:rPr>
                <w:noProof/>
                <w:webHidden/>
                <w:color w:val="FF0000"/>
              </w:rPr>
              <w:fldChar w:fldCharType="separate"/>
            </w:r>
            <w:r w:rsidR="0034385A">
              <w:rPr>
                <w:noProof/>
                <w:webHidden/>
                <w:color w:val="FF0000"/>
              </w:rPr>
              <w:t>4</w:t>
            </w:r>
            <w:r w:rsidR="004C7B11" w:rsidRPr="0034385A">
              <w:rPr>
                <w:noProof/>
                <w:webHidden/>
                <w:color w:val="FF0000"/>
              </w:rPr>
              <w:fldChar w:fldCharType="end"/>
            </w:r>
          </w:hyperlink>
        </w:p>
        <w:p w14:paraId="5A2D1879" w14:textId="6B91697A" w:rsidR="004C7B11" w:rsidRPr="0034385A" w:rsidRDefault="00D50C25" w:rsidP="004C7B11">
          <w:pPr>
            <w:pStyle w:val="Cuprins2"/>
            <w:tabs>
              <w:tab w:val="right" w:leader="dot" w:pos="9061"/>
            </w:tabs>
            <w:spacing w:line="480" w:lineRule="auto"/>
            <w:rPr>
              <w:noProof/>
              <w:color w:val="FF0000"/>
            </w:rPr>
          </w:pPr>
          <w:hyperlink w:anchor="_Toc234401109" w:history="1">
            <w:r w:rsidR="004C7B11" w:rsidRPr="0034385A">
              <w:rPr>
                <w:rStyle w:val="Hyperlink"/>
                <w:noProof/>
                <w:color w:val="FF0000"/>
              </w:rPr>
              <w:t>Capitolul IV - Finanțarea Compartimentului Audit</w:t>
            </w:r>
            <w:r w:rsidR="004C7B11" w:rsidRPr="0034385A">
              <w:rPr>
                <w:noProof/>
                <w:webHidden/>
                <w:color w:val="FF0000"/>
              </w:rPr>
              <w:tab/>
            </w:r>
            <w:r w:rsidR="004C7B11" w:rsidRPr="0034385A">
              <w:rPr>
                <w:noProof/>
                <w:webHidden/>
                <w:color w:val="FF0000"/>
              </w:rPr>
              <w:fldChar w:fldCharType="begin"/>
            </w:r>
            <w:r w:rsidR="004C7B11" w:rsidRPr="0034385A">
              <w:rPr>
                <w:noProof/>
                <w:webHidden/>
                <w:color w:val="FF0000"/>
              </w:rPr>
              <w:instrText xml:space="preserve"> PAGEREF _Toc234401109 \h </w:instrText>
            </w:r>
            <w:r w:rsidR="004C7B11" w:rsidRPr="0034385A">
              <w:rPr>
                <w:noProof/>
                <w:webHidden/>
                <w:color w:val="FF0000"/>
              </w:rPr>
            </w:r>
            <w:r w:rsidR="004C7B11" w:rsidRPr="0034385A">
              <w:rPr>
                <w:noProof/>
                <w:webHidden/>
                <w:color w:val="FF0000"/>
              </w:rPr>
              <w:fldChar w:fldCharType="separate"/>
            </w:r>
            <w:r w:rsidR="0034385A">
              <w:rPr>
                <w:noProof/>
                <w:webHidden/>
                <w:color w:val="FF0000"/>
              </w:rPr>
              <w:t>7</w:t>
            </w:r>
            <w:r w:rsidR="004C7B11" w:rsidRPr="0034385A">
              <w:rPr>
                <w:noProof/>
                <w:webHidden/>
                <w:color w:val="FF0000"/>
              </w:rPr>
              <w:fldChar w:fldCharType="end"/>
            </w:r>
          </w:hyperlink>
        </w:p>
        <w:p w14:paraId="0F10C21C" w14:textId="5CEC1A38" w:rsidR="004C7B11" w:rsidRPr="0034385A" w:rsidRDefault="00D50C25" w:rsidP="004C7B11">
          <w:pPr>
            <w:pStyle w:val="Cuprins2"/>
            <w:tabs>
              <w:tab w:val="right" w:leader="dot" w:pos="9061"/>
            </w:tabs>
            <w:spacing w:line="480" w:lineRule="auto"/>
            <w:rPr>
              <w:noProof/>
              <w:color w:val="FF0000"/>
            </w:rPr>
          </w:pPr>
          <w:hyperlink w:anchor="_Toc234401110" w:history="1">
            <w:r w:rsidR="004C7B11" w:rsidRPr="0034385A">
              <w:rPr>
                <w:rStyle w:val="Hyperlink"/>
                <w:noProof/>
                <w:color w:val="FF0000"/>
              </w:rPr>
              <w:t>Capitolul V - Dispoziții finale</w:t>
            </w:r>
            <w:r w:rsidR="004C7B11" w:rsidRPr="0034385A">
              <w:rPr>
                <w:noProof/>
                <w:webHidden/>
                <w:color w:val="FF0000"/>
              </w:rPr>
              <w:tab/>
            </w:r>
            <w:r w:rsidR="004C7B11" w:rsidRPr="0034385A">
              <w:rPr>
                <w:noProof/>
                <w:webHidden/>
                <w:color w:val="FF0000"/>
              </w:rPr>
              <w:fldChar w:fldCharType="begin"/>
            </w:r>
            <w:r w:rsidR="004C7B11" w:rsidRPr="0034385A">
              <w:rPr>
                <w:noProof/>
                <w:webHidden/>
                <w:color w:val="FF0000"/>
              </w:rPr>
              <w:instrText xml:space="preserve"> PAGEREF _Toc234401110 \h </w:instrText>
            </w:r>
            <w:r w:rsidR="004C7B11" w:rsidRPr="0034385A">
              <w:rPr>
                <w:noProof/>
                <w:webHidden/>
                <w:color w:val="FF0000"/>
              </w:rPr>
            </w:r>
            <w:r w:rsidR="004C7B11" w:rsidRPr="0034385A">
              <w:rPr>
                <w:noProof/>
                <w:webHidden/>
                <w:color w:val="FF0000"/>
              </w:rPr>
              <w:fldChar w:fldCharType="separate"/>
            </w:r>
            <w:r w:rsidR="0034385A">
              <w:rPr>
                <w:noProof/>
                <w:webHidden/>
                <w:color w:val="FF0000"/>
              </w:rPr>
              <w:t>7</w:t>
            </w:r>
            <w:r w:rsidR="004C7B11" w:rsidRPr="0034385A">
              <w:rPr>
                <w:noProof/>
                <w:webHidden/>
                <w:color w:val="FF0000"/>
              </w:rPr>
              <w:fldChar w:fldCharType="end"/>
            </w:r>
          </w:hyperlink>
        </w:p>
        <w:p w14:paraId="5B8E52AF" w14:textId="175783AF" w:rsidR="004C7B11" w:rsidRDefault="004C7B11" w:rsidP="004C7B11">
          <w:pPr>
            <w:spacing w:line="480" w:lineRule="auto"/>
          </w:pPr>
          <w:r w:rsidRPr="0034385A">
            <w:rPr>
              <w:b/>
              <w:bCs/>
              <w:color w:val="FF0000"/>
            </w:rPr>
            <w:fldChar w:fldCharType="end"/>
          </w:r>
        </w:p>
      </w:sdtContent>
    </w:sdt>
    <w:p w14:paraId="292FC19E" w14:textId="77777777" w:rsidR="00ED24DD" w:rsidRDefault="00ED24DD" w:rsidP="00EC1B64">
      <w:pPr>
        <w:jc w:val="both"/>
        <w:rPr>
          <w:b/>
          <w:i/>
        </w:rPr>
      </w:pPr>
    </w:p>
    <w:p w14:paraId="3D5E5620" w14:textId="77777777" w:rsidR="004C7B11" w:rsidRDefault="004C7B11" w:rsidP="00EC1B64">
      <w:pPr>
        <w:jc w:val="both"/>
        <w:rPr>
          <w:b/>
          <w:i/>
        </w:rPr>
      </w:pPr>
    </w:p>
    <w:p w14:paraId="0A98804E" w14:textId="77777777" w:rsidR="004C7B11" w:rsidRDefault="004C7B11" w:rsidP="00EC1B64">
      <w:pPr>
        <w:jc w:val="both"/>
        <w:rPr>
          <w:b/>
          <w:i/>
        </w:rPr>
      </w:pPr>
    </w:p>
    <w:p w14:paraId="7D324EFC" w14:textId="77777777" w:rsidR="004C7B11" w:rsidRDefault="004C7B11" w:rsidP="00EC1B64">
      <w:pPr>
        <w:jc w:val="both"/>
        <w:rPr>
          <w:b/>
          <w:i/>
        </w:rPr>
      </w:pPr>
    </w:p>
    <w:p w14:paraId="27EC6923" w14:textId="77777777" w:rsidR="004C7B11" w:rsidRDefault="004C7B11" w:rsidP="00EC1B64">
      <w:pPr>
        <w:jc w:val="both"/>
        <w:rPr>
          <w:b/>
          <w:i/>
        </w:rPr>
      </w:pPr>
    </w:p>
    <w:p w14:paraId="55D34B83" w14:textId="77777777" w:rsidR="004C7B11" w:rsidRDefault="004C7B11" w:rsidP="00EC1B64">
      <w:pPr>
        <w:jc w:val="both"/>
        <w:rPr>
          <w:b/>
          <w:i/>
        </w:rPr>
      </w:pPr>
    </w:p>
    <w:p w14:paraId="1FE96EB2" w14:textId="77777777" w:rsidR="004C7B11" w:rsidRDefault="004C7B11" w:rsidP="00EC1B64">
      <w:pPr>
        <w:jc w:val="both"/>
        <w:rPr>
          <w:b/>
          <w:i/>
        </w:rPr>
      </w:pPr>
    </w:p>
    <w:p w14:paraId="46A1DA50" w14:textId="77777777" w:rsidR="004C7B11" w:rsidRDefault="004C7B11" w:rsidP="00EC1B64">
      <w:pPr>
        <w:jc w:val="both"/>
        <w:rPr>
          <w:b/>
          <w:i/>
        </w:rPr>
      </w:pPr>
    </w:p>
    <w:p w14:paraId="39BD9196" w14:textId="77777777" w:rsidR="004C7B11" w:rsidRDefault="004C7B11" w:rsidP="00EC1B64">
      <w:pPr>
        <w:jc w:val="both"/>
        <w:rPr>
          <w:b/>
          <w:i/>
        </w:rPr>
      </w:pPr>
    </w:p>
    <w:p w14:paraId="2BE0E75B" w14:textId="77777777" w:rsidR="004C7B11" w:rsidRDefault="004C7B11" w:rsidP="00EC1B64">
      <w:pPr>
        <w:jc w:val="both"/>
        <w:rPr>
          <w:b/>
          <w:i/>
        </w:rPr>
      </w:pPr>
    </w:p>
    <w:p w14:paraId="39D24EAB" w14:textId="77777777" w:rsidR="004C7B11" w:rsidRDefault="004C7B11" w:rsidP="00EC1B64">
      <w:pPr>
        <w:jc w:val="both"/>
        <w:rPr>
          <w:b/>
          <w:i/>
        </w:rPr>
      </w:pPr>
    </w:p>
    <w:p w14:paraId="06394BB0" w14:textId="77777777" w:rsidR="004C7B11" w:rsidRDefault="004C7B11" w:rsidP="00EC1B64">
      <w:pPr>
        <w:jc w:val="both"/>
        <w:rPr>
          <w:b/>
          <w:i/>
        </w:rPr>
      </w:pPr>
    </w:p>
    <w:p w14:paraId="670E9A1D" w14:textId="77777777" w:rsidR="004C7B11" w:rsidRDefault="004C7B11" w:rsidP="00EC1B64">
      <w:pPr>
        <w:jc w:val="both"/>
        <w:rPr>
          <w:b/>
          <w:i/>
        </w:rPr>
      </w:pPr>
    </w:p>
    <w:p w14:paraId="1708FBE0" w14:textId="77777777" w:rsidR="004C7B11" w:rsidRDefault="004C7B11" w:rsidP="00EC1B64">
      <w:pPr>
        <w:jc w:val="both"/>
        <w:rPr>
          <w:b/>
          <w:i/>
        </w:rPr>
      </w:pPr>
    </w:p>
    <w:p w14:paraId="5816A558" w14:textId="77777777" w:rsidR="004C7B11" w:rsidRDefault="004C7B11" w:rsidP="00EC1B64">
      <w:pPr>
        <w:jc w:val="both"/>
        <w:rPr>
          <w:b/>
          <w:i/>
        </w:rPr>
      </w:pPr>
    </w:p>
    <w:p w14:paraId="5138BEB6" w14:textId="77777777" w:rsidR="004C7B11" w:rsidRDefault="004C7B11" w:rsidP="00EC1B64">
      <w:pPr>
        <w:jc w:val="both"/>
        <w:rPr>
          <w:b/>
          <w:i/>
        </w:rPr>
      </w:pPr>
    </w:p>
    <w:p w14:paraId="5903FBBE" w14:textId="77777777" w:rsidR="004C7B11" w:rsidRDefault="004C7B11" w:rsidP="00EC1B64">
      <w:pPr>
        <w:jc w:val="both"/>
        <w:rPr>
          <w:b/>
          <w:i/>
        </w:rPr>
      </w:pPr>
    </w:p>
    <w:p w14:paraId="38DC5E24" w14:textId="77777777" w:rsidR="004C7B11" w:rsidRDefault="004C7B11" w:rsidP="00EC1B64">
      <w:pPr>
        <w:jc w:val="both"/>
        <w:rPr>
          <w:b/>
          <w:i/>
        </w:rPr>
      </w:pPr>
    </w:p>
    <w:p w14:paraId="1F05D652" w14:textId="77777777" w:rsidR="004C7B11" w:rsidRDefault="004C7B11" w:rsidP="00EC1B64">
      <w:pPr>
        <w:jc w:val="both"/>
        <w:rPr>
          <w:b/>
          <w:i/>
        </w:rPr>
      </w:pPr>
    </w:p>
    <w:p w14:paraId="7FA1D679" w14:textId="77777777" w:rsidR="004C7B11" w:rsidRDefault="004C7B11" w:rsidP="00EC1B64">
      <w:pPr>
        <w:jc w:val="both"/>
        <w:rPr>
          <w:b/>
          <w:i/>
        </w:rPr>
      </w:pPr>
    </w:p>
    <w:p w14:paraId="6D722E2D" w14:textId="77777777" w:rsidR="004C7B11" w:rsidRDefault="004C7B11" w:rsidP="00EC1B64">
      <w:pPr>
        <w:jc w:val="both"/>
        <w:rPr>
          <w:b/>
          <w:i/>
        </w:rPr>
      </w:pPr>
    </w:p>
    <w:p w14:paraId="6A85E955" w14:textId="77777777" w:rsidR="004C7B11" w:rsidRDefault="004C7B11" w:rsidP="00EC1B64">
      <w:pPr>
        <w:jc w:val="both"/>
        <w:rPr>
          <w:b/>
          <w:i/>
        </w:rPr>
      </w:pPr>
    </w:p>
    <w:p w14:paraId="76DCD24F" w14:textId="77777777" w:rsidR="00ED24DD" w:rsidRDefault="00ED24DD" w:rsidP="00EC1B64">
      <w:pPr>
        <w:jc w:val="both"/>
        <w:rPr>
          <w:b/>
          <w:i/>
        </w:rPr>
      </w:pPr>
    </w:p>
    <w:p w14:paraId="29280954" w14:textId="77777777" w:rsidR="00ED24DD" w:rsidRDefault="00ED24DD" w:rsidP="00EC1B64">
      <w:pPr>
        <w:jc w:val="both"/>
        <w:rPr>
          <w:b/>
          <w:i/>
        </w:rPr>
      </w:pPr>
    </w:p>
    <w:p w14:paraId="4C65FFC3" w14:textId="77777777" w:rsidR="00ED24DD" w:rsidRDefault="00ED24DD" w:rsidP="00EC1B64">
      <w:pPr>
        <w:jc w:val="both"/>
        <w:rPr>
          <w:b/>
          <w:i/>
        </w:rPr>
      </w:pPr>
    </w:p>
    <w:p w14:paraId="0010F167" w14:textId="7FFA9D00" w:rsidR="00EC1B64" w:rsidRPr="00C42C63" w:rsidRDefault="00EC1B64" w:rsidP="00683413">
      <w:pPr>
        <w:pStyle w:val="Titlu2"/>
      </w:pPr>
      <w:bookmarkStart w:id="2" w:name="_Toc234401106"/>
      <w:r w:rsidRPr="00C42C63">
        <w:lastRenderedPageBreak/>
        <w:t>Capitolul I — Dispoziții generale</w:t>
      </w:r>
      <w:bookmarkEnd w:id="2"/>
    </w:p>
    <w:p w14:paraId="2509B5AA" w14:textId="02F50236" w:rsidR="00EC1B64" w:rsidRDefault="00EC1B64" w:rsidP="00EC1B64">
      <w:pPr>
        <w:jc w:val="both"/>
      </w:pPr>
      <w:r w:rsidRPr="00C42C63">
        <w:rPr>
          <w:b/>
        </w:rPr>
        <w:t>Art. 1</w:t>
      </w:r>
      <w:r w:rsidRPr="00C42C63">
        <w:t xml:space="preserve">. Prezentul regulament este elaborat în conformitate cu prevederile Legii nr. 672/2002, privind auditul public intern republicată cu modificările și completările ulterioare, cu Ordinul Ministerului Educației nr. 5509/2017 pentru aprobarea Normelor metodologice privind organizarea și exercitarea activității de audit public intern la nivelul Ministerului Educației și </w:t>
      </w:r>
      <w:proofErr w:type="spellStart"/>
      <w:r w:rsidRPr="00C42C63">
        <w:t>ȋn</w:t>
      </w:r>
      <w:proofErr w:type="spellEnd"/>
      <w:r w:rsidRPr="00C42C63">
        <w:t xml:space="preserve"> unitățile aflate </w:t>
      </w:r>
      <w:proofErr w:type="spellStart"/>
      <w:r w:rsidRPr="00C42C63">
        <w:t>ȋn</w:t>
      </w:r>
      <w:proofErr w:type="spellEnd"/>
      <w:r w:rsidRPr="00C42C63">
        <w:t xml:space="preserve"> subordinea, coordonarea sau sub autoritatea Ministerului Educației, Ordinul MFP nr. 252/2004 pentru aprobarea Codului privind conduita etică a auditorului intern precum </w:t>
      </w:r>
      <w:r w:rsidR="004236A8">
        <w:t>ș</w:t>
      </w:r>
      <w:r w:rsidRPr="00C42C63">
        <w:t xml:space="preserve">i Ordinul </w:t>
      </w:r>
      <w:r w:rsidR="00657BF2" w:rsidRPr="00C42C63">
        <w:t>Secretarului</w:t>
      </w:r>
      <w:r w:rsidRPr="00C42C63">
        <w:t xml:space="preserve"> General al Guvernului nr.</w:t>
      </w:r>
      <w:r w:rsidR="00657BF2" w:rsidRPr="00C42C63">
        <w:t xml:space="preserve"> </w:t>
      </w:r>
      <w:r w:rsidRPr="00C42C63">
        <w:t>600/20.04.2018 privind aprobarea Codului controlului intern managerial al entităților publice</w:t>
      </w:r>
      <w:r w:rsidR="004236A8">
        <w:t>.</w:t>
      </w:r>
    </w:p>
    <w:p w14:paraId="3C9723CE" w14:textId="77777777" w:rsidR="00795D01" w:rsidRPr="00C42C63" w:rsidRDefault="00795D01" w:rsidP="00EC1B64">
      <w:pPr>
        <w:jc w:val="both"/>
      </w:pPr>
    </w:p>
    <w:p w14:paraId="008B0BE9" w14:textId="77777777" w:rsidR="00EC1B64" w:rsidRDefault="00EC1B64" w:rsidP="00EC1B64">
      <w:pPr>
        <w:jc w:val="both"/>
      </w:pPr>
      <w:r w:rsidRPr="00C42C63">
        <w:rPr>
          <w:b/>
        </w:rPr>
        <w:t>Art. 2</w:t>
      </w:r>
      <w:r w:rsidRPr="00C42C63">
        <w:t>. Activitatea de audit public intern din cadrul Universității “Valahia” din Târgoviște se exercită prin intermediul Compartimentului Audit, aflat în directa subordonare a Rectorului universității.</w:t>
      </w:r>
    </w:p>
    <w:p w14:paraId="39CC0930" w14:textId="77777777" w:rsidR="00795D01" w:rsidRPr="00C42C63" w:rsidRDefault="00795D01" w:rsidP="00EC1B64">
      <w:pPr>
        <w:jc w:val="both"/>
      </w:pPr>
    </w:p>
    <w:p w14:paraId="71549FE4" w14:textId="77777777" w:rsidR="00EC1B64" w:rsidRDefault="00EC1B64" w:rsidP="00EC1B64">
      <w:pPr>
        <w:jc w:val="both"/>
      </w:pPr>
      <w:r w:rsidRPr="00C42C63">
        <w:rPr>
          <w:b/>
        </w:rPr>
        <w:t>Art. 3</w:t>
      </w:r>
      <w:r w:rsidRPr="00C42C63">
        <w:t>. Compartimentului Audit desfășoară o activitate funcțional independentă și obiectivă, menită să dea asigurări și consiliere conducerii pentru buna administrare a veniturilor și cheltuielilor Universității, perfecționând activitățile acesteia. Ajută entitatea la îndeplinirea obiectivelor, printr-o abordare sistematică și metodică, evaluând si îmbunătățind eficiența și eficacitatea sistemului de conducere bazat pe evaluarea riscului, a controlului și proceselor de administrare.</w:t>
      </w:r>
    </w:p>
    <w:p w14:paraId="23D13CE0" w14:textId="77777777" w:rsidR="00795D01" w:rsidRPr="00C42C63" w:rsidRDefault="00795D01" w:rsidP="00EC1B64">
      <w:pPr>
        <w:jc w:val="both"/>
      </w:pPr>
    </w:p>
    <w:p w14:paraId="5686DB26" w14:textId="77777777" w:rsidR="00EC1B64" w:rsidRPr="00C42C63" w:rsidRDefault="00EC1B64" w:rsidP="00EC1B64">
      <w:pPr>
        <w:jc w:val="both"/>
      </w:pPr>
      <w:r w:rsidRPr="00C42C63">
        <w:rPr>
          <w:b/>
        </w:rPr>
        <w:t>Art</w:t>
      </w:r>
      <w:r w:rsidRPr="00C42C63">
        <w:t>. 4. Obiectivele compartimentului audit al Universității “Valahia” din Târgoviște sunt:</w:t>
      </w:r>
    </w:p>
    <w:p w14:paraId="0E9226C9" w14:textId="77777777" w:rsidR="00EC1B64" w:rsidRPr="00C42C63" w:rsidRDefault="00EC1B64" w:rsidP="00795D01">
      <w:pPr>
        <w:pStyle w:val="Listparagraf"/>
        <w:numPr>
          <w:ilvl w:val="0"/>
          <w:numId w:val="18"/>
        </w:numPr>
        <w:spacing w:after="160" w:line="259" w:lineRule="auto"/>
        <w:jc w:val="both"/>
        <w:rPr>
          <w:rFonts w:ascii="Times New Roman" w:hAnsi="Times New Roman"/>
          <w:sz w:val="24"/>
          <w:szCs w:val="24"/>
        </w:rPr>
      </w:pPr>
      <w:r w:rsidRPr="00C42C63">
        <w:rPr>
          <w:rFonts w:ascii="Times New Roman" w:hAnsi="Times New Roman"/>
          <w:sz w:val="24"/>
          <w:szCs w:val="24"/>
        </w:rPr>
        <w:t xml:space="preserve">de a ajuta la soluționarea problemelor de ansamblu ale universității, atât în ansamblul cât si structurile sale, prin intermediul opiniilor și recomandărilor;   </w:t>
      </w:r>
    </w:p>
    <w:p w14:paraId="17E6A8AA" w14:textId="77777777" w:rsidR="00EC1B64" w:rsidRPr="00C42C63" w:rsidRDefault="00EC1B64" w:rsidP="00795D01">
      <w:pPr>
        <w:pStyle w:val="Listparagraf"/>
        <w:numPr>
          <w:ilvl w:val="0"/>
          <w:numId w:val="18"/>
        </w:numPr>
        <w:spacing w:after="160" w:line="259" w:lineRule="auto"/>
        <w:jc w:val="both"/>
        <w:rPr>
          <w:rFonts w:ascii="Times New Roman" w:hAnsi="Times New Roman"/>
          <w:sz w:val="24"/>
          <w:szCs w:val="24"/>
        </w:rPr>
      </w:pPr>
      <w:r w:rsidRPr="00C42C63">
        <w:rPr>
          <w:rFonts w:ascii="Times New Roman" w:hAnsi="Times New Roman"/>
          <w:sz w:val="24"/>
          <w:szCs w:val="24"/>
        </w:rPr>
        <w:t xml:space="preserve">să ajute la gestionarea mai bună a riscurilor;   </w:t>
      </w:r>
    </w:p>
    <w:p w14:paraId="06E14BB7" w14:textId="77777777" w:rsidR="00EC1B64" w:rsidRPr="00C42C63" w:rsidRDefault="00EC1B64" w:rsidP="00795D01">
      <w:pPr>
        <w:pStyle w:val="Listparagraf"/>
        <w:numPr>
          <w:ilvl w:val="0"/>
          <w:numId w:val="18"/>
        </w:numPr>
        <w:spacing w:after="160" w:line="259" w:lineRule="auto"/>
        <w:jc w:val="both"/>
        <w:rPr>
          <w:rFonts w:ascii="Times New Roman" w:hAnsi="Times New Roman"/>
          <w:sz w:val="24"/>
          <w:szCs w:val="24"/>
        </w:rPr>
      </w:pPr>
      <w:proofErr w:type="spellStart"/>
      <w:r w:rsidRPr="00C42C63">
        <w:rPr>
          <w:rFonts w:ascii="Times New Roman" w:hAnsi="Times New Roman"/>
          <w:sz w:val="24"/>
          <w:szCs w:val="24"/>
        </w:rPr>
        <w:t>sä</w:t>
      </w:r>
      <w:proofErr w:type="spellEnd"/>
      <w:r w:rsidRPr="00C42C63">
        <w:rPr>
          <w:rFonts w:ascii="Times New Roman" w:hAnsi="Times New Roman"/>
          <w:sz w:val="24"/>
          <w:szCs w:val="24"/>
        </w:rPr>
        <w:t xml:space="preserve"> asigure o mai bună administrare și păstrare a patrimoniului;   </w:t>
      </w:r>
    </w:p>
    <w:p w14:paraId="0C2269AD" w14:textId="77777777" w:rsidR="00EC1B64" w:rsidRPr="00C42C63" w:rsidRDefault="00EC1B64" w:rsidP="00795D01">
      <w:pPr>
        <w:pStyle w:val="Listparagraf"/>
        <w:numPr>
          <w:ilvl w:val="0"/>
          <w:numId w:val="18"/>
        </w:numPr>
        <w:spacing w:after="160" w:line="259" w:lineRule="auto"/>
        <w:jc w:val="both"/>
        <w:rPr>
          <w:rFonts w:ascii="Times New Roman" w:hAnsi="Times New Roman"/>
          <w:sz w:val="24"/>
          <w:szCs w:val="24"/>
        </w:rPr>
      </w:pPr>
      <w:r w:rsidRPr="00C42C63">
        <w:rPr>
          <w:rFonts w:ascii="Times New Roman" w:hAnsi="Times New Roman"/>
          <w:sz w:val="24"/>
          <w:szCs w:val="24"/>
        </w:rPr>
        <w:t xml:space="preserve">să asigure o mai bună monitorizare a conformității cu regulile și procedurile existente;   </w:t>
      </w:r>
    </w:p>
    <w:p w14:paraId="1F3CBC2F" w14:textId="77777777" w:rsidR="00EC1B64" w:rsidRPr="00C42C63" w:rsidRDefault="00EC1B64" w:rsidP="00795D01">
      <w:pPr>
        <w:pStyle w:val="Listparagraf"/>
        <w:numPr>
          <w:ilvl w:val="0"/>
          <w:numId w:val="18"/>
        </w:numPr>
        <w:spacing w:after="160" w:line="259" w:lineRule="auto"/>
        <w:jc w:val="both"/>
        <w:rPr>
          <w:rFonts w:ascii="Times New Roman" w:hAnsi="Times New Roman"/>
          <w:sz w:val="24"/>
          <w:szCs w:val="24"/>
        </w:rPr>
      </w:pPr>
      <w:r w:rsidRPr="00C42C63">
        <w:rPr>
          <w:rFonts w:ascii="Times New Roman" w:hAnsi="Times New Roman"/>
          <w:sz w:val="24"/>
          <w:szCs w:val="24"/>
        </w:rPr>
        <w:t xml:space="preserve">să asigure  că informațiile financiare și contabile sunt fiabile și corecte;  </w:t>
      </w:r>
    </w:p>
    <w:p w14:paraId="780C2299" w14:textId="77777777" w:rsidR="00EC1B64" w:rsidRPr="00C42C63" w:rsidRDefault="00EC1B64" w:rsidP="00795D01">
      <w:pPr>
        <w:pStyle w:val="Listparagraf"/>
        <w:numPr>
          <w:ilvl w:val="0"/>
          <w:numId w:val="18"/>
        </w:numPr>
        <w:spacing w:after="160" w:line="259" w:lineRule="auto"/>
        <w:jc w:val="both"/>
        <w:rPr>
          <w:rFonts w:ascii="Times New Roman" w:hAnsi="Times New Roman"/>
          <w:sz w:val="24"/>
          <w:szCs w:val="24"/>
        </w:rPr>
      </w:pPr>
      <w:r w:rsidRPr="00C42C63">
        <w:rPr>
          <w:rFonts w:ascii="Times New Roman" w:hAnsi="Times New Roman"/>
          <w:sz w:val="24"/>
          <w:szCs w:val="24"/>
        </w:rPr>
        <w:t xml:space="preserve">să îmbunătățească calitatea managementului, a controlului și auditului intern;   </w:t>
      </w:r>
    </w:p>
    <w:p w14:paraId="04984B63" w14:textId="1E0CED55" w:rsidR="00EC1B64" w:rsidRPr="00C42C63" w:rsidRDefault="00EC1B64" w:rsidP="00795D01">
      <w:pPr>
        <w:pStyle w:val="Listparagraf"/>
        <w:numPr>
          <w:ilvl w:val="0"/>
          <w:numId w:val="18"/>
        </w:numPr>
        <w:spacing w:after="160" w:line="259" w:lineRule="auto"/>
        <w:jc w:val="both"/>
        <w:rPr>
          <w:rFonts w:ascii="Times New Roman" w:hAnsi="Times New Roman"/>
          <w:sz w:val="24"/>
          <w:szCs w:val="24"/>
        </w:rPr>
      </w:pPr>
      <w:r w:rsidRPr="00C42C63">
        <w:rPr>
          <w:rFonts w:ascii="Times New Roman" w:hAnsi="Times New Roman"/>
          <w:sz w:val="24"/>
          <w:szCs w:val="24"/>
        </w:rPr>
        <w:t xml:space="preserve">să </w:t>
      </w:r>
      <w:r w:rsidR="003C6E74" w:rsidRPr="00C42C63">
        <w:rPr>
          <w:rFonts w:ascii="Times New Roman" w:hAnsi="Times New Roman"/>
          <w:sz w:val="24"/>
          <w:szCs w:val="24"/>
        </w:rPr>
        <w:t>îmbunătățească</w:t>
      </w:r>
      <w:r w:rsidRPr="00C42C63">
        <w:rPr>
          <w:rFonts w:ascii="Times New Roman" w:hAnsi="Times New Roman"/>
          <w:sz w:val="24"/>
          <w:szCs w:val="24"/>
        </w:rPr>
        <w:t xml:space="preserve"> eficiența și eficacitatea operațiilor.</w:t>
      </w:r>
    </w:p>
    <w:p w14:paraId="38239049" w14:textId="77777777" w:rsidR="00795D01" w:rsidRDefault="00795D01" w:rsidP="00EC1B64">
      <w:pPr>
        <w:jc w:val="both"/>
        <w:rPr>
          <w:b/>
        </w:rPr>
      </w:pPr>
    </w:p>
    <w:p w14:paraId="6190B58F" w14:textId="2D192169" w:rsidR="00EC1B64" w:rsidRDefault="00EC1B64" w:rsidP="00EC1B64">
      <w:pPr>
        <w:jc w:val="both"/>
      </w:pPr>
      <w:r w:rsidRPr="00C42C63">
        <w:rPr>
          <w:b/>
        </w:rPr>
        <w:t>Art. 5</w:t>
      </w:r>
      <w:r w:rsidRPr="00C42C63">
        <w:t>. Compartimentului Audit nu este implicat în elaborarea procedurilor de control intern și în desfășurarea activităților supuse acestui control.</w:t>
      </w:r>
    </w:p>
    <w:p w14:paraId="41641CAB" w14:textId="77777777" w:rsidR="00795D01" w:rsidRPr="00C42C63" w:rsidRDefault="00795D01" w:rsidP="00EC1B64">
      <w:pPr>
        <w:jc w:val="both"/>
      </w:pPr>
    </w:p>
    <w:p w14:paraId="07920951" w14:textId="7186B2F7" w:rsidR="00EC1B64" w:rsidRDefault="00EC1B64" w:rsidP="00EC1B64">
      <w:pPr>
        <w:jc w:val="both"/>
      </w:pPr>
      <w:r w:rsidRPr="00C42C63">
        <w:rPr>
          <w:b/>
        </w:rPr>
        <w:t>Art. 6</w:t>
      </w:r>
      <w:r w:rsidRPr="00C42C63">
        <w:t>. Auditul intern reprezintă o funcție de asistență a managementului pentru a-i permite s</w:t>
      </w:r>
      <w:r w:rsidR="001D07DF">
        <w:t>ă</w:t>
      </w:r>
      <w:r w:rsidRPr="00C42C63">
        <w:t xml:space="preserve">-și administreze mai bine activitățile. Componenta de asistență de consiliere atașată auditului intern îl distinge categoric de orice acțiune de control sau inspecție și este recunoscută ca având tendințe de evoluții în continuare. </w:t>
      </w:r>
    </w:p>
    <w:p w14:paraId="54646926" w14:textId="77777777" w:rsidR="00795D01" w:rsidRPr="00C42C63" w:rsidRDefault="00795D01" w:rsidP="00EC1B64">
      <w:pPr>
        <w:jc w:val="both"/>
      </w:pPr>
    </w:p>
    <w:p w14:paraId="02D80683" w14:textId="0225093B" w:rsidR="00EC1B64" w:rsidRPr="00C42C63" w:rsidRDefault="00EC1B64" w:rsidP="00EC1B64">
      <w:pPr>
        <w:jc w:val="both"/>
      </w:pPr>
      <w:r w:rsidRPr="00C42C63">
        <w:rPr>
          <w:b/>
        </w:rPr>
        <w:t>Art.7.</w:t>
      </w:r>
      <w:r w:rsidRPr="00C42C63">
        <w:t xml:space="preserve"> Profesionalismul auditorului intern este arta și maniera de a emite o judecată de valoare asupra instrumentelor și tehnicilor folosite, cum ar fi: reguli, proceduri, instrucțiuni, sisteme informatice, tipuri de organizare ș.a., care reprezintă ansamblul activităților de control utilizate de managerul instituției. În consecință, auditorul intern consiliază, asistă, recomandă, dar nu decide, obligația lui fiind de a reprezenta un mijloc care să contribuie la îmbunătățirea </w:t>
      </w:r>
      <w:r w:rsidRPr="00C42C63">
        <w:lastRenderedPageBreak/>
        <w:t>controlului pe care fiecare manager îl are asupra activităților sale și a celor în coordonare, în vederea atingerii obiectivelor controlului intern.</w:t>
      </w:r>
    </w:p>
    <w:p w14:paraId="347E7C9F" w14:textId="61DFD9CC" w:rsidR="00EC1B64" w:rsidRPr="00C42C63" w:rsidRDefault="00EC1B64" w:rsidP="00683413">
      <w:pPr>
        <w:pStyle w:val="Titlu2"/>
      </w:pPr>
      <w:bookmarkStart w:id="3" w:name="_Toc234401107"/>
      <w:r w:rsidRPr="00C42C63">
        <w:t>Capitolul II – Principii</w:t>
      </w:r>
      <w:bookmarkEnd w:id="3"/>
    </w:p>
    <w:p w14:paraId="06F486A2" w14:textId="2013B366" w:rsidR="00EC1B64" w:rsidRPr="00C42C63" w:rsidRDefault="00EC1B64" w:rsidP="00EC1B64">
      <w:pPr>
        <w:jc w:val="both"/>
      </w:pPr>
      <w:r w:rsidRPr="008A399E">
        <w:rPr>
          <w:b/>
          <w:iCs/>
        </w:rPr>
        <w:t>Art.8</w:t>
      </w:r>
      <w:r w:rsidRPr="00C42C63">
        <w:rPr>
          <w:b/>
          <w:i/>
        </w:rPr>
        <w:t xml:space="preserve">. </w:t>
      </w:r>
      <w:r w:rsidRPr="00C42C63">
        <w:t xml:space="preserve">Auditorii interni trebuie să respecte </w:t>
      </w:r>
      <w:r w:rsidR="00655C55" w:rsidRPr="00C42C63">
        <w:t>și</w:t>
      </w:r>
      <w:r w:rsidRPr="00C42C63">
        <w:t xml:space="preserve"> să aplice principiile fundamentale pentru profesia </w:t>
      </w:r>
      <w:r w:rsidR="00655C55" w:rsidRPr="00C42C63">
        <w:t>și</w:t>
      </w:r>
      <w:r w:rsidRPr="00C42C63">
        <w:t xml:space="preserve"> practica de audit intern.</w:t>
      </w:r>
    </w:p>
    <w:p w14:paraId="6DDD99F0" w14:textId="34FC4B8D" w:rsidR="00EC1B64" w:rsidRPr="00C42C63" w:rsidRDefault="00EC1B64" w:rsidP="00EC1B64">
      <w:pPr>
        <w:ind w:firstLine="720"/>
        <w:jc w:val="both"/>
      </w:pPr>
      <w:r w:rsidRPr="00C42C63">
        <w:t xml:space="preserve">În </w:t>
      </w:r>
      <w:r w:rsidR="008A399E" w:rsidRPr="00C42C63">
        <w:t>desfășurarea</w:t>
      </w:r>
      <w:r w:rsidRPr="00C42C63">
        <w:t xml:space="preserve"> </w:t>
      </w:r>
      <w:r w:rsidR="008A399E" w:rsidRPr="00C42C63">
        <w:t>activității</w:t>
      </w:r>
      <w:r w:rsidRPr="00C42C63">
        <w:t xml:space="preserve"> de audit intern, auditorii interni trebuie:</w:t>
      </w:r>
    </w:p>
    <w:p w14:paraId="69678904" w14:textId="77777777" w:rsidR="00EC1B64" w:rsidRPr="00C42C63" w:rsidRDefault="00EC1B64" w:rsidP="00EC1B64">
      <w:pPr>
        <w:jc w:val="both"/>
      </w:pPr>
      <w:r w:rsidRPr="00C42C63">
        <w:t xml:space="preserve"> a) să respecte regulile de conduită profesională;</w:t>
      </w:r>
    </w:p>
    <w:p w14:paraId="44004FF8" w14:textId="4D94D196" w:rsidR="00EC1B64" w:rsidRPr="00C42C63" w:rsidRDefault="00EC1B64" w:rsidP="00EC1B64">
      <w:pPr>
        <w:jc w:val="both"/>
      </w:pPr>
      <w:r w:rsidRPr="00C42C63">
        <w:t xml:space="preserve"> b) să posede </w:t>
      </w:r>
      <w:r w:rsidR="008A399E" w:rsidRPr="00C42C63">
        <w:t>cunoștințele</w:t>
      </w:r>
      <w:r w:rsidRPr="00C42C63">
        <w:t xml:space="preserve">, </w:t>
      </w:r>
      <w:r w:rsidR="008A399E" w:rsidRPr="00C42C63">
        <w:t>abilitățile</w:t>
      </w:r>
      <w:r w:rsidRPr="00C42C63">
        <w:t xml:space="preserve"> </w:t>
      </w:r>
      <w:r w:rsidR="008A399E" w:rsidRPr="00C42C63">
        <w:t>și</w:t>
      </w:r>
      <w:r w:rsidRPr="00C42C63">
        <w:t xml:space="preserve"> </w:t>
      </w:r>
      <w:r w:rsidR="008A399E" w:rsidRPr="00C42C63">
        <w:t>competențele</w:t>
      </w:r>
      <w:r w:rsidRPr="00C42C63">
        <w:t xml:space="preserve"> necesare pentru realizarea </w:t>
      </w:r>
      <w:r w:rsidR="008A399E" w:rsidRPr="00C42C63">
        <w:t>activităților</w:t>
      </w:r>
      <w:r w:rsidRPr="00C42C63">
        <w:t xml:space="preserve"> </w:t>
      </w:r>
    </w:p>
    <w:p w14:paraId="5B08BE0D" w14:textId="3FAC824E" w:rsidR="00EC1B64" w:rsidRPr="00C42C63" w:rsidRDefault="00EC1B64" w:rsidP="00EC1B64">
      <w:pPr>
        <w:jc w:val="both"/>
      </w:pPr>
      <w:r w:rsidRPr="00C42C63">
        <w:t xml:space="preserve">lor în </w:t>
      </w:r>
      <w:r w:rsidR="008A399E" w:rsidRPr="00C42C63">
        <w:t>condiții</w:t>
      </w:r>
      <w:r w:rsidRPr="00C42C63">
        <w:t xml:space="preserve"> de </w:t>
      </w:r>
      <w:r w:rsidR="008A399E" w:rsidRPr="00C42C63">
        <w:t>eficientă</w:t>
      </w:r>
      <w:r w:rsidRPr="00C42C63">
        <w:t xml:space="preserve"> </w:t>
      </w:r>
      <w:r w:rsidR="008A399E" w:rsidRPr="00C42C63">
        <w:t>și</w:t>
      </w:r>
      <w:r w:rsidRPr="00C42C63">
        <w:t xml:space="preserve"> eficacitate;</w:t>
      </w:r>
    </w:p>
    <w:p w14:paraId="796FD435" w14:textId="77777777" w:rsidR="00EC1B64" w:rsidRPr="00C42C63" w:rsidRDefault="00EC1B64" w:rsidP="00EC1B64">
      <w:pPr>
        <w:jc w:val="both"/>
      </w:pPr>
      <w:r w:rsidRPr="00C42C63">
        <w:t xml:space="preserve"> c) să fie capabili să comunice eficient, în scris </w:t>
      </w:r>
      <w:proofErr w:type="spellStart"/>
      <w:r w:rsidRPr="00C42C63">
        <w:t>şi</w:t>
      </w:r>
      <w:proofErr w:type="spellEnd"/>
      <w:r w:rsidRPr="00C42C63">
        <w:t xml:space="preserve"> oral, pentru a expune clar </w:t>
      </w:r>
      <w:proofErr w:type="spellStart"/>
      <w:r w:rsidRPr="00C42C63">
        <w:t>şi</w:t>
      </w:r>
      <w:proofErr w:type="spellEnd"/>
      <w:r w:rsidRPr="00C42C63">
        <w:t xml:space="preserve"> eficace </w:t>
      </w:r>
    </w:p>
    <w:p w14:paraId="522CED23" w14:textId="77777777" w:rsidR="00EC1B64" w:rsidRPr="00C42C63" w:rsidRDefault="00EC1B64" w:rsidP="00EC1B64">
      <w:pPr>
        <w:jc w:val="both"/>
      </w:pPr>
      <w:r w:rsidRPr="00C42C63">
        <w:t xml:space="preserve">constatările, concluziile </w:t>
      </w:r>
      <w:proofErr w:type="spellStart"/>
      <w:r w:rsidRPr="00C42C63">
        <w:t>şi</w:t>
      </w:r>
      <w:proofErr w:type="spellEnd"/>
      <w:r w:rsidRPr="00C42C63">
        <w:t xml:space="preserve"> recomandările misiunii;</w:t>
      </w:r>
    </w:p>
    <w:p w14:paraId="20924988" w14:textId="0010B207" w:rsidR="00EC1B64" w:rsidRPr="00C42C63" w:rsidRDefault="00EC1B64" w:rsidP="00EC1B64">
      <w:pPr>
        <w:jc w:val="both"/>
      </w:pPr>
      <w:r w:rsidRPr="00C42C63">
        <w:t xml:space="preserve"> d) să exercite </w:t>
      </w:r>
      <w:r w:rsidR="00151BEE" w:rsidRPr="00C42C63">
        <w:t>activitățile</w:t>
      </w:r>
      <w:r w:rsidRPr="00C42C63">
        <w:t xml:space="preserve"> de audit cu </w:t>
      </w:r>
      <w:r w:rsidR="00151BEE" w:rsidRPr="00C42C63">
        <w:t>conștiinciozitate</w:t>
      </w:r>
      <w:r w:rsidRPr="00C42C63">
        <w:t xml:space="preserve"> </w:t>
      </w:r>
      <w:r w:rsidR="00151BEE" w:rsidRPr="00C42C63">
        <w:t>și</w:t>
      </w:r>
      <w:r w:rsidRPr="00C42C63">
        <w:t xml:space="preserve"> pricepere.</w:t>
      </w:r>
    </w:p>
    <w:p w14:paraId="271BBCE0" w14:textId="77777777" w:rsidR="00EC1B64" w:rsidRPr="00C42C63" w:rsidRDefault="00EC1B64" w:rsidP="00EC1B64">
      <w:pPr>
        <w:jc w:val="both"/>
      </w:pPr>
    </w:p>
    <w:p w14:paraId="6E29A860" w14:textId="1ACA8287" w:rsidR="00EC1B64" w:rsidRPr="00C42C63" w:rsidRDefault="00EC1B64" w:rsidP="00683413">
      <w:pPr>
        <w:pStyle w:val="Titlu2"/>
      </w:pPr>
      <w:bookmarkStart w:id="4" w:name="_Toc234401108"/>
      <w:r w:rsidRPr="00C42C63">
        <w:t>Capitolul I</w:t>
      </w:r>
      <w:r w:rsidR="00683413">
        <w:t>II</w:t>
      </w:r>
      <w:r w:rsidRPr="00C42C63">
        <w:t xml:space="preserve"> - Atribuțiile Compartimentului Audit</w:t>
      </w:r>
      <w:bookmarkEnd w:id="4"/>
    </w:p>
    <w:p w14:paraId="1B6C1BB5" w14:textId="77777777" w:rsidR="00EC1B64" w:rsidRPr="00C42C63" w:rsidRDefault="00EC1B64" w:rsidP="00EC1B64">
      <w:pPr>
        <w:tabs>
          <w:tab w:val="left" w:pos="5865"/>
        </w:tabs>
        <w:jc w:val="both"/>
      </w:pPr>
      <w:r w:rsidRPr="00C42C63">
        <w:rPr>
          <w:b/>
        </w:rPr>
        <w:t>Art. 9</w:t>
      </w:r>
      <w:r w:rsidRPr="00C42C63">
        <w:t>. Compartimentul Audit din cadrul U.V.T.</w:t>
      </w:r>
      <w:r w:rsidRPr="00C42C63">
        <w:rPr>
          <w:rStyle w:val="Referinnotdesubsol"/>
        </w:rPr>
        <w:footnoteReference w:id="1"/>
      </w:r>
      <w:r w:rsidRPr="00C42C63">
        <w:t xml:space="preserve"> se organizează ca și compartiment distinct aflat </w:t>
      </w:r>
      <w:proofErr w:type="spellStart"/>
      <w:r w:rsidRPr="00C42C63">
        <w:t>ȋn</w:t>
      </w:r>
      <w:proofErr w:type="spellEnd"/>
      <w:r w:rsidRPr="00C42C63">
        <w:t xml:space="preserve"> directa subordonare a Rectorului.</w:t>
      </w:r>
    </w:p>
    <w:p w14:paraId="1D6FBF87" w14:textId="77777777" w:rsidR="00EC1B64" w:rsidRPr="00C42C63" w:rsidRDefault="00EC1B64" w:rsidP="00EC1B64">
      <w:pPr>
        <w:ind w:firstLine="360"/>
        <w:jc w:val="both"/>
      </w:pPr>
      <w:r w:rsidRPr="00C42C63">
        <w:t>În conformitate cu prevederile legale în vigoare, principalele atribuții ale Compartimentului Audit din cadrul Universității „ Valahia„ din Târgoviște sunt următoarele:</w:t>
      </w:r>
    </w:p>
    <w:p w14:paraId="6313708A" w14:textId="1D723193" w:rsidR="00EC1B64" w:rsidRPr="00C42C63" w:rsidRDefault="00EC1B64" w:rsidP="00EC1B64">
      <w:pPr>
        <w:pStyle w:val="Listparagraf"/>
        <w:numPr>
          <w:ilvl w:val="0"/>
          <w:numId w:val="14"/>
        </w:numPr>
        <w:spacing w:after="160" w:line="259" w:lineRule="auto"/>
        <w:jc w:val="both"/>
        <w:rPr>
          <w:rFonts w:ascii="Times New Roman" w:hAnsi="Times New Roman"/>
          <w:sz w:val="24"/>
          <w:szCs w:val="24"/>
        </w:rPr>
      </w:pPr>
      <w:r w:rsidRPr="00C42C63">
        <w:rPr>
          <w:rFonts w:ascii="Times New Roman" w:hAnsi="Times New Roman"/>
          <w:sz w:val="24"/>
          <w:szCs w:val="24"/>
        </w:rPr>
        <w:t xml:space="preserve">elaborează proiectul planului multianual de audit public intern, pe o </w:t>
      </w:r>
      <w:r w:rsidRPr="0034385A">
        <w:rPr>
          <w:rFonts w:ascii="Times New Roman" w:hAnsi="Times New Roman"/>
          <w:color w:val="FF0000"/>
          <w:sz w:val="24"/>
          <w:szCs w:val="24"/>
        </w:rPr>
        <w:t xml:space="preserve">perioadă de </w:t>
      </w:r>
      <w:r w:rsidR="00833E89" w:rsidRPr="0034385A">
        <w:rPr>
          <w:rFonts w:ascii="Times New Roman" w:hAnsi="Times New Roman"/>
          <w:color w:val="FF0000"/>
          <w:sz w:val="24"/>
          <w:szCs w:val="24"/>
        </w:rPr>
        <w:t xml:space="preserve">4 </w:t>
      </w:r>
      <w:r w:rsidRPr="0034385A">
        <w:rPr>
          <w:rFonts w:ascii="Times New Roman" w:hAnsi="Times New Roman"/>
          <w:color w:val="FF0000"/>
          <w:sz w:val="24"/>
          <w:szCs w:val="24"/>
        </w:rPr>
        <w:t xml:space="preserve">ani </w:t>
      </w:r>
      <w:proofErr w:type="spellStart"/>
      <w:r w:rsidRPr="00C42C63">
        <w:rPr>
          <w:rFonts w:ascii="Times New Roman" w:hAnsi="Times New Roman"/>
          <w:sz w:val="24"/>
          <w:szCs w:val="24"/>
        </w:rPr>
        <w:t>şi</w:t>
      </w:r>
      <w:proofErr w:type="spellEnd"/>
      <w:r w:rsidRPr="00C42C63">
        <w:rPr>
          <w:rFonts w:ascii="Times New Roman" w:hAnsi="Times New Roman"/>
          <w:sz w:val="24"/>
          <w:szCs w:val="24"/>
        </w:rPr>
        <w:t xml:space="preserve">, pe baza acestuia, proiectul planului anual de audit public intern;  </w:t>
      </w:r>
    </w:p>
    <w:p w14:paraId="7BD13772" w14:textId="77777777" w:rsidR="00EC1B64" w:rsidRPr="00C42C63" w:rsidRDefault="00EC1B64" w:rsidP="00EC1B64">
      <w:pPr>
        <w:pStyle w:val="Listparagraf"/>
        <w:numPr>
          <w:ilvl w:val="0"/>
          <w:numId w:val="14"/>
        </w:numPr>
        <w:spacing w:after="0" w:line="259" w:lineRule="auto"/>
        <w:jc w:val="both"/>
        <w:rPr>
          <w:rFonts w:ascii="Times New Roman" w:hAnsi="Times New Roman"/>
          <w:sz w:val="24"/>
          <w:szCs w:val="24"/>
        </w:rPr>
      </w:pPr>
      <w:r w:rsidRPr="00C42C63">
        <w:rPr>
          <w:rFonts w:ascii="Times New Roman" w:hAnsi="Times New Roman"/>
          <w:sz w:val="24"/>
          <w:szCs w:val="24"/>
        </w:rPr>
        <w:t xml:space="preserve">efectuează activități de audit public intern pentru a evalua dacă sistemele de management financiar și control ale entității publice sunt transparente și sunt conforme cu normele de legalitate, regularitate, eficiență și eficacitate;  </w:t>
      </w:r>
    </w:p>
    <w:p w14:paraId="2FD05DC0" w14:textId="58870826" w:rsidR="00F93142" w:rsidRPr="0034385A" w:rsidRDefault="00F93142" w:rsidP="00F93142">
      <w:pPr>
        <w:spacing w:after="160" w:line="259" w:lineRule="auto"/>
        <w:ind w:firstLine="360"/>
        <w:jc w:val="both"/>
        <w:rPr>
          <w:color w:val="FF0000"/>
        </w:rPr>
      </w:pPr>
      <w:proofErr w:type="spellStart"/>
      <w:r w:rsidRPr="0034385A">
        <w:rPr>
          <w:color w:val="FF0000"/>
        </w:rPr>
        <w:t>Ȋn</w:t>
      </w:r>
      <w:proofErr w:type="spellEnd"/>
      <w:r w:rsidRPr="0034385A">
        <w:rPr>
          <w:color w:val="FF0000"/>
        </w:rPr>
        <w:t xml:space="preserve"> acest sens, Compartimentul audit din cadrul Universității „ Valahia” din </w:t>
      </w:r>
      <w:r w:rsidR="00466033" w:rsidRPr="0034385A">
        <w:rPr>
          <w:color w:val="FF0000"/>
        </w:rPr>
        <w:t>Târgoviște</w:t>
      </w:r>
      <w:r w:rsidRPr="0034385A">
        <w:rPr>
          <w:color w:val="FF0000"/>
        </w:rPr>
        <w:t xml:space="preserve"> auditează toate activitățile desfășurate în cadrul universității, precum și toate activitățile entităților aflate în subordinea, coordonarea sau sub autoritatea acesteia, după caz, cel puțin o dată la 4 ani.</w:t>
      </w:r>
    </w:p>
    <w:p w14:paraId="761346B6" w14:textId="77777777" w:rsidR="00443732" w:rsidRDefault="00EC1B64" w:rsidP="00EC1B64">
      <w:pPr>
        <w:pStyle w:val="Listparagraf"/>
        <w:numPr>
          <w:ilvl w:val="0"/>
          <w:numId w:val="14"/>
        </w:numPr>
        <w:spacing w:after="160" w:line="259" w:lineRule="auto"/>
        <w:jc w:val="both"/>
        <w:rPr>
          <w:rFonts w:ascii="Times New Roman" w:hAnsi="Times New Roman"/>
          <w:sz w:val="24"/>
          <w:szCs w:val="24"/>
        </w:rPr>
      </w:pPr>
      <w:r w:rsidRPr="00C42C63">
        <w:rPr>
          <w:rFonts w:ascii="Times New Roman" w:hAnsi="Times New Roman"/>
          <w:sz w:val="24"/>
          <w:szCs w:val="24"/>
        </w:rPr>
        <w:t>informează organul ierarhic superior</w:t>
      </w:r>
      <w:r w:rsidR="00E23B77">
        <w:rPr>
          <w:rFonts w:ascii="Times New Roman" w:hAnsi="Times New Roman"/>
          <w:sz w:val="24"/>
          <w:szCs w:val="24"/>
        </w:rPr>
        <w:t xml:space="preserve">, Senatul Universității </w:t>
      </w:r>
      <w:r w:rsidR="00A708E1">
        <w:rPr>
          <w:rFonts w:ascii="Times New Roman" w:hAnsi="Times New Roman"/>
          <w:sz w:val="24"/>
          <w:szCs w:val="24"/>
        </w:rPr>
        <w:t>„</w:t>
      </w:r>
      <w:r w:rsidR="00E23B77">
        <w:rPr>
          <w:rFonts w:ascii="Times New Roman" w:hAnsi="Times New Roman"/>
          <w:sz w:val="24"/>
          <w:szCs w:val="24"/>
        </w:rPr>
        <w:t>Valahia</w:t>
      </w:r>
      <w:r w:rsidR="00A708E1">
        <w:rPr>
          <w:rFonts w:ascii="Times New Roman" w:hAnsi="Times New Roman"/>
          <w:sz w:val="24"/>
          <w:szCs w:val="24"/>
        </w:rPr>
        <w:t xml:space="preserve">” din Târgoviște precum și </w:t>
      </w:r>
      <w:r w:rsidR="003835BC">
        <w:rPr>
          <w:rFonts w:ascii="Times New Roman" w:hAnsi="Times New Roman"/>
          <w:sz w:val="24"/>
          <w:szCs w:val="24"/>
        </w:rPr>
        <w:t>Consiliul de Administrație</w:t>
      </w:r>
      <w:r w:rsidR="00443732">
        <w:rPr>
          <w:rFonts w:ascii="Times New Roman" w:hAnsi="Times New Roman"/>
          <w:sz w:val="24"/>
          <w:szCs w:val="24"/>
        </w:rPr>
        <w:t xml:space="preserve"> </w:t>
      </w:r>
      <w:r w:rsidRPr="00C42C63">
        <w:rPr>
          <w:rFonts w:ascii="Times New Roman" w:hAnsi="Times New Roman"/>
          <w:sz w:val="24"/>
          <w:szCs w:val="24"/>
        </w:rPr>
        <w:t xml:space="preserve">despre recomandările neînsușite de către conducătorul entității publice auditate, precum și despre consecințele acestora. </w:t>
      </w:r>
    </w:p>
    <w:p w14:paraId="5D6A832C" w14:textId="13468BF0" w:rsidR="00EC1B64" w:rsidRDefault="00EC1B64" w:rsidP="00443732">
      <w:pPr>
        <w:spacing w:after="160" w:line="259" w:lineRule="auto"/>
        <w:ind w:firstLine="360"/>
        <w:jc w:val="both"/>
      </w:pPr>
      <w:r w:rsidRPr="00443732">
        <w:t>În acest sens, compartimentul audit public intern transmite la M</w:t>
      </w:r>
      <w:r w:rsidR="0084235F" w:rsidRPr="00443732">
        <w:t>inisterul Educației</w:t>
      </w:r>
      <w:r w:rsidR="000B2843" w:rsidRPr="00443732">
        <w:t xml:space="preserve"> </w:t>
      </w:r>
      <w:r w:rsidR="000B2843" w:rsidRPr="0034385A">
        <w:rPr>
          <w:color w:val="FF0000"/>
        </w:rPr>
        <w:t>și Cercetării</w:t>
      </w:r>
      <w:r w:rsidRPr="0034385A">
        <w:rPr>
          <w:color w:val="FF0000"/>
        </w:rPr>
        <w:t>,</w:t>
      </w:r>
      <w:r w:rsidRPr="00443732">
        <w:t xml:space="preserve"> </w:t>
      </w:r>
      <w:r w:rsidR="004B5EF3">
        <w:t>Senatului Universității „Valahia” din Târgoviște</w:t>
      </w:r>
      <w:r w:rsidR="002426EB">
        <w:t xml:space="preserve"> precum și Consiliului de Administrație </w:t>
      </w:r>
      <w:r w:rsidRPr="00443732">
        <w:t xml:space="preserve">sinteze ale recomandărilor neînsușite de către conducătorul entității și consecințele neimplementării acestora, însoțite de documente relevante. Transmiterea sintezelor se face trimestrial </w:t>
      </w:r>
      <w:r w:rsidR="005D0ACC" w:rsidRPr="00443732">
        <w:t>până</w:t>
      </w:r>
      <w:r w:rsidRPr="00443732">
        <w:t xml:space="preserve"> la data de 5 a lunii următoare încheierii trimestrului.</w:t>
      </w:r>
    </w:p>
    <w:p w14:paraId="78FD22AF" w14:textId="2A16B497" w:rsidR="00133446" w:rsidRDefault="004879BA" w:rsidP="00133446">
      <w:pPr>
        <w:pStyle w:val="Listparagraf"/>
        <w:numPr>
          <w:ilvl w:val="0"/>
          <w:numId w:val="14"/>
        </w:numPr>
        <w:spacing w:after="160" w:line="259" w:lineRule="auto"/>
        <w:jc w:val="both"/>
      </w:pPr>
      <w:r w:rsidRPr="004879BA">
        <w:t xml:space="preserve">raportează periodic </w:t>
      </w:r>
      <w:bookmarkStart w:id="5" w:name="_Hlk234400340"/>
      <w:r w:rsidRPr="004879BA">
        <w:t>Senatul</w:t>
      </w:r>
      <w:r w:rsidR="003C2B3E">
        <w:t>ui</w:t>
      </w:r>
      <w:r w:rsidRPr="004879BA">
        <w:t xml:space="preserve"> Universității „Valahia” din Târgoviște precum și Consiliul de Administrație </w:t>
      </w:r>
      <w:bookmarkEnd w:id="5"/>
      <w:r w:rsidRPr="004879BA">
        <w:t>asupra constatărilor, concluziilor și recomandărilor rezultate din activitățile sale de audit</w:t>
      </w:r>
    </w:p>
    <w:p w14:paraId="0A38855A" w14:textId="32CA06B6" w:rsidR="00133446" w:rsidRPr="00443732" w:rsidRDefault="003C2B3E" w:rsidP="00443732">
      <w:pPr>
        <w:spacing w:after="160" w:line="259" w:lineRule="auto"/>
        <w:ind w:firstLine="360"/>
        <w:jc w:val="both"/>
      </w:pPr>
      <w:r w:rsidRPr="003C2B3E">
        <w:lastRenderedPageBreak/>
        <w:t>Compartimentul Audit transmite, la cerere</w:t>
      </w:r>
      <w:r>
        <w:t>,</w:t>
      </w:r>
      <w:r w:rsidRPr="003C2B3E">
        <w:t xml:space="preserve"> Senatului Universității „Valahia” din Târgoviște precum și Consiliul de Administrație</w:t>
      </w:r>
      <w:r w:rsidR="00512111">
        <w:t xml:space="preserve"> sinteze ale constatărilor, concluziilor și recomandărilor</w:t>
      </w:r>
      <w:r w:rsidR="00AA3759">
        <w:t xml:space="preserve"> cuprinse în Rapo</w:t>
      </w:r>
      <w:r w:rsidR="00DA57BA">
        <w:t>rtul de audit elaborat la sfârșitul fiecărei misiuni</w:t>
      </w:r>
      <w:r w:rsidR="00940454">
        <w:t>.</w:t>
      </w:r>
    </w:p>
    <w:p w14:paraId="0E5CE12E" w14:textId="77777777" w:rsidR="00EC1B64" w:rsidRPr="00C42C63" w:rsidRDefault="00EC1B64" w:rsidP="00EC1B64">
      <w:pPr>
        <w:pStyle w:val="Listparagraf"/>
        <w:numPr>
          <w:ilvl w:val="0"/>
          <w:numId w:val="14"/>
        </w:numPr>
        <w:spacing w:after="0" w:line="259" w:lineRule="auto"/>
        <w:jc w:val="both"/>
        <w:rPr>
          <w:rFonts w:ascii="Times New Roman" w:hAnsi="Times New Roman"/>
          <w:sz w:val="24"/>
          <w:szCs w:val="24"/>
        </w:rPr>
      </w:pPr>
      <w:r w:rsidRPr="00C42C63">
        <w:rPr>
          <w:rFonts w:ascii="Times New Roman" w:hAnsi="Times New Roman"/>
          <w:sz w:val="24"/>
          <w:szCs w:val="24"/>
        </w:rPr>
        <w:t xml:space="preserve">raportează periodic asupra constatărilor, concluziilor și recomandărilor rezultate din activitățile sale de audit;  </w:t>
      </w:r>
    </w:p>
    <w:p w14:paraId="1C374BF9" w14:textId="0B7032D6" w:rsidR="00EC1B64" w:rsidRPr="00C42C63" w:rsidRDefault="00EC1B64" w:rsidP="00EC1B64">
      <w:pPr>
        <w:ind w:firstLine="360"/>
        <w:jc w:val="both"/>
      </w:pPr>
      <w:r w:rsidRPr="00C42C63">
        <w:t xml:space="preserve">Compartimentul Audit transmite, la cerere, </w:t>
      </w:r>
      <w:r w:rsidR="00466033">
        <w:t>Serviciului</w:t>
      </w:r>
      <w:r w:rsidR="00CE705F">
        <w:t xml:space="preserve"> </w:t>
      </w:r>
      <w:r w:rsidRPr="00C42C63">
        <w:t>Audi</w:t>
      </w:r>
      <w:r w:rsidR="00357299" w:rsidRPr="00C42C63">
        <w:t>t Public Intern din cadrul M.E</w:t>
      </w:r>
      <w:r w:rsidRPr="00C42C63">
        <w:t>.</w:t>
      </w:r>
      <w:r w:rsidR="00CE705F" w:rsidRPr="003372C7">
        <w:rPr>
          <w:color w:val="0070C0"/>
        </w:rPr>
        <w:t>C</w:t>
      </w:r>
      <w:r w:rsidR="00843636" w:rsidRPr="00C42C63">
        <w:rPr>
          <w:rStyle w:val="Referinnotdesubsol"/>
        </w:rPr>
        <w:footnoteReference w:id="2"/>
      </w:r>
      <w:r w:rsidRPr="00C42C63">
        <w:t xml:space="preserve"> rapoarte, privind constatările, concluziile și recomandările rezultate din activitatea de audit desfășurată.</w:t>
      </w:r>
    </w:p>
    <w:p w14:paraId="106A5405" w14:textId="77777777" w:rsidR="00EC1B64" w:rsidRPr="00C42C63" w:rsidRDefault="00EC1B64" w:rsidP="00EC1B64">
      <w:pPr>
        <w:jc w:val="both"/>
      </w:pPr>
    </w:p>
    <w:p w14:paraId="5A25FF02" w14:textId="77777777" w:rsidR="00EC1B64" w:rsidRPr="00C42C63" w:rsidRDefault="00EC1B64" w:rsidP="00EC1B64">
      <w:pPr>
        <w:pStyle w:val="Listparagraf"/>
        <w:numPr>
          <w:ilvl w:val="0"/>
          <w:numId w:val="14"/>
        </w:numPr>
        <w:spacing w:after="0" w:line="259" w:lineRule="auto"/>
        <w:jc w:val="both"/>
        <w:rPr>
          <w:rFonts w:ascii="Times New Roman" w:hAnsi="Times New Roman"/>
          <w:sz w:val="24"/>
          <w:szCs w:val="24"/>
        </w:rPr>
      </w:pPr>
      <w:r w:rsidRPr="00C42C63">
        <w:rPr>
          <w:rFonts w:ascii="Times New Roman" w:hAnsi="Times New Roman"/>
          <w:sz w:val="24"/>
          <w:szCs w:val="24"/>
        </w:rPr>
        <w:t xml:space="preserve">elaborează raportul anual al activității de audit public intern;  </w:t>
      </w:r>
    </w:p>
    <w:p w14:paraId="7EB4DC98" w14:textId="70CA679D" w:rsidR="00EC1B64" w:rsidRPr="00C42C63" w:rsidRDefault="00EC1B64" w:rsidP="00EC1B64">
      <w:pPr>
        <w:ind w:firstLine="360"/>
        <w:jc w:val="both"/>
      </w:pPr>
      <w:r w:rsidRPr="00C42C63">
        <w:t xml:space="preserve">Rapoartele anuale, vor cuprinde principalele constatări, concluzii și recomandări rezultate din activitatea de audit public intern, stadiul implementării recomandărilor, eventualele prejudicii constatate în timpul misiunilor de audit public intern, precum și referitoare la pregătirea profesională a auditorilor. Raportările anuale vor fi transmise </w:t>
      </w:r>
      <w:r w:rsidR="003372C7" w:rsidRPr="004568C4">
        <w:t xml:space="preserve">Serviciului </w:t>
      </w:r>
      <w:r w:rsidRPr="00C42C63">
        <w:t>Audit Public Intern di</w:t>
      </w:r>
      <w:r w:rsidR="00357299" w:rsidRPr="00C42C63">
        <w:t>n cadrul M.E.</w:t>
      </w:r>
      <w:r w:rsidR="00A13511" w:rsidRPr="0034385A">
        <w:rPr>
          <w:color w:val="FF0000"/>
        </w:rPr>
        <w:t>C</w:t>
      </w:r>
      <w:r w:rsidR="00A13511">
        <w:rPr>
          <w:color w:val="0070C0"/>
        </w:rPr>
        <w:t>.</w:t>
      </w:r>
      <w:r w:rsidRPr="00C42C63">
        <w:t xml:space="preserve">, până la data de </w:t>
      </w:r>
      <w:r w:rsidR="00A13511" w:rsidRPr="0034385A">
        <w:t>3</w:t>
      </w:r>
      <w:r w:rsidRPr="0034385A">
        <w:t xml:space="preserve">0 </w:t>
      </w:r>
      <w:r w:rsidRPr="00C42C63">
        <w:t xml:space="preserve">ianuarie a anului următor pentru anul </w:t>
      </w:r>
      <w:r w:rsidR="00940454" w:rsidRPr="00C42C63">
        <w:t>încheiat</w:t>
      </w:r>
      <w:r w:rsidRPr="00C42C63">
        <w:t>.</w:t>
      </w:r>
    </w:p>
    <w:p w14:paraId="7B7FB07F" w14:textId="77777777" w:rsidR="00EC1B64" w:rsidRPr="00C42C63" w:rsidRDefault="00EC1B64" w:rsidP="00EC1B64">
      <w:pPr>
        <w:ind w:firstLine="360"/>
        <w:jc w:val="both"/>
      </w:pPr>
    </w:p>
    <w:p w14:paraId="6CA2ECF3" w14:textId="77777777" w:rsidR="00EC1B64" w:rsidRPr="00C42C63" w:rsidRDefault="00EC1B64" w:rsidP="00EC1B64">
      <w:pPr>
        <w:pStyle w:val="Listparagraf"/>
        <w:numPr>
          <w:ilvl w:val="0"/>
          <w:numId w:val="14"/>
        </w:numPr>
        <w:spacing w:after="0" w:line="259" w:lineRule="auto"/>
        <w:jc w:val="both"/>
        <w:rPr>
          <w:rFonts w:ascii="Times New Roman" w:hAnsi="Times New Roman"/>
          <w:sz w:val="24"/>
          <w:szCs w:val="24"/>
        </w:rPr>
      </w:pPr>
      <w:r w:rsidRPr="00C42C63">
        <w:rPr>
          <w:rFonts w:ascii="Times New Roman" w:hAnsi="Times New Roman"/>
          <w:sz w:val="24"/>
          <w:szCs w:val="24"/>
        </w:rPr>
        <w:t>în cazul identificării unor disfuncții sau posibile prejudicii, raportează imediat conducătorului entității publice și structurii de control intern abilitate;</w:t>
      </w:r>
    </w:p>
    <w:p w14:paraId="41690703" w14:textId="77777777" w:rsidR="00EC1B64" w:rsidRPr="00C42C63" w:rsidRDefault="00EC1B64" w:rsidP="00EC1B64">
      <w:pPr>
        <w:ind w:firstLine="360"/>
        <w:jc w:val="both"/>
      </w:pPr>
      <w:r w:rsidRPr="00C42C63">
        <w:t xml:space="preserve">În situația în care în timpul misiunilor de audit public intern se constată abateri de la regulile procedurale și metodologice, respectiv de la prevederile legale aplicabile structurii auditate, auditorii interni trebuie să înștiințeze conducătorul entității publice și structura de inspecție, sau o altă structură de control intern stabilită de conducătorul entității publice, în termen de 3 zile.  </w:t>
      </w:r>
    </w:p>
    <w:p w14:paraId="753EC4BF" w14:textId="77777777" w:rsidR="00EC1B64" w:rsidRPr="00C42C63" w:rsidRDefault="00EC1B64" w:rsidP="00EC1B64">
      <w:pPr>
        <w:ind w:firstLine="360"/>
        <w:jc w:val="both"/>
      </w:pPr>
    </w:p>
    <w:p w14:paraId="040EB83F" w14:textId="77777777" w:rsidR="00EC1B64" w:rsidRPr="00C42C63" w:rsidRDefault="00EC1B64" w:rsidP="00EC1B64">
      <w:pPr>
        <w:pStyle w:val="Listparagraf"/>
        <w:numPr>
          <w:ilvl w:val="0"/>
          <w:numId w:val="14"/>
        </w:numPr>
        <w:spacing w:after="160" w:line="259" w:lineRule="auto"/>
        <w:jc w:val="both"/>
        <w:rPr>
          <w:rFonts w:ascii="Times New Roman" w:hAnsi="Times New Roman"/>
          <w:sz w:val="24"/>
          <w:szCs w:val="24"/>
        </w:rPr>
      </w:pPr>
      <w:r w:rsidRPr="00C42C63">
        <w:rPr>
          <w:rFonts w:ascii="Times New Roman" w:hAnsi="Times New Roman"/>
          <w:sz w:val="24"/>
          <w:szCs w:val="24"/>
        </w:rPr>
        <w:t xml:space="preserve">întocmește, </w:t>
      </w:r>
      <w:r w:rsidRPr="00C42C63">
        <w:rPr>
          <w:rFonts w:ascii="Times New Roman" w:hAnsi="Times New Roman"/>
          <w:sz w:val="24"/>
          <w:szCs w:val="24"/>
        </w:rPr>
        <w:tab/>
        <w:t xml:space="preserve">actualizează </w:t>
      </w:r>
      <w:r w:rsidRPr="00C42C63">
        <w:rPr>
          <w:rFonts w:ascii="Times New Roman" w:hAnsi="Times New Roman"/>
          <w:sz w:val="24"/>
          <w:szCs w:val="24"/>
        </w:rPr>
        <w:tab/>
        <w:t xml:space="preserve">și </w:t>
      </w:r>
      <w:r w:rsidRPr="00C42C63">
        <w:rPr>
          <w:rFonts w:ascii="Times New Roman" w:hAnsi="Times New Roman"/>
          <w:sz w:val="24"/>
          <w:szCs w:val="24"/>
        </w:rPr>
        <w:tab/>
        <w:t xml:space="preserve">gestionează </w:t>
      </w:r>
      <w:r w:rsidRPr="00C42C63">
        <w:rPr>
          <w:rFonts w:ascii="Times New Roman" w:hAnsi="Times New Roman"/>
          <w:sz w:val="24"/>
          <w:szCs w:val="24"/>
        </w:rPr>
        <w:tab/>
        <w:t xml:space="preserve">procedurile </w:t>
      </w:r>
      <w:r w:rsidRPr="00C42C63">
        <w:rPr>
          <w:rFonts w:ascii="Times New Roman" w:hAnsi="Times New Roman"/>
          <w:sz w:val="24"/>
          <w:szCs w:val="24"/>
        </w:rPr>
        <w:tab/>
        <w:t>activităților desfășurate la nivelul compartimentului, precum și regulamentul de organizare și funcționare al compartimentului</w:t>
      </w:r>
    </w:p>
    <w:p w14:paraId="43BEE8E2" w14:textId="77777777" w:rsidR="00EC1B64" w:rsidRPr="00C42C63" w:rsidRDefault="00EC1B64" w:rsidP="00EC1B64">
      <w:pPr>
        <w:ind w:left="360" w:firstLine="360"/>
        <w:jc w:val="both"/>
      </w:pPr>
      <w:r w:rsidRPr="00C42C63">
        <w:t xml:space="preserve">Atribuțiile Compartimentului Audit se vor regăsii </w:t>
      </w:r>
      <w:proofErr w:type="spellStart"/>
      <w:r w:rsidRPr="00C42C63">
        <w:t>ȋn</w:t>
      </w:r>
      <w:proofErr w:type="spellEnd"/>
      <w:r w:rsidRPr="00C42C63">
        <w:t xml:space="preserve"> totalitate </w:t>
      </w:r>
      <w:proofErr w:type="spellStart"/>
      <w:r w:rsidRPr="00C42C63">
        <w:t>ȋn</w:t>
      </w:r>
      <w:proofErr w:type="spellEnd"/>
      <w:r w:rsidRPr="00C42C63">
        <w:t xml:space="preserve"> atribuțiile personalului din cadrul compartimentului.</w:t>
      </w:r>
    </w:p>
    <w:p w14:paraId="0DF8EF16" w14:textId="77777777" w:rsidR="00EC1B64" w:rsidRPr="00C42C63" w:rsidRDefault="00EC1B64" w:rsidP="00EC1B64">
      <w:pPr>
        <w:jc w:val="both"/>
        <w:rPr>
          <w:b/>
        </w:rPr>
      </w:pPr>
    </w:p>
    <w:p w14:paraId="21F8CF53" w14:textId="6781C183" w:rsidR="00EC1B64" w:rsidRPr="00C42C63" w:rsidRDefault="00EC1B64" w:rsidP="00EC1B64">
      <w:pPr>
        <w:jc w:val="both"/>
        <w:rPr>
          <w:b/>
        </w:rPr>
      </w:pPr>
      <w:r w:rsidRPr="00C42C63">
        <w:rPr>
          <w:b/>
          <w:noProof/>
          <w:lang w:val="en-US"/>
        </w:rPr>
        <w:lastRenderedPageBreak/>
        <w:drawing>
          <wp:anchor distT="0" distB="0" distL="114300" distR="114300" simplePos="0" relativeHeight="251659264" behindDoc="0" locked="0" layoutInCell="1" allowOverlap="1" wp14:anchorId="53690C7D" wp14:editId="68C84EBE">
            <wp:simplePos x="904875" y="3695700"/>
            <wp:positionH relativeFrom="column">
              <wp:align>left</wp:align>
            </wp:positionH>
            <wp:positionV relativeFrom="paragraph">
              <wp:align>top</wp:align>
            </wp:positionV>
            <wp:extent cx="5250180" cy="2458720"/>
            <wp:effectExtent l="0" t="57150" r="0" b="55880"/>
            <wp:wrapSquare wrapText="bothSides"/>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4C7B11">
        <w:rPr>
          <w:b/>
        </w:rPr>
        <w:br w:type="textWrapping" w:clear="all"/>
      </w:r>
    </w:p>
    <w:p w14:paraId="61365CB2" w14:textId="77777777" w:rsidR="00EC1B64" w:rsidRPr="00C42C63" w:rsidRDefault="00EC1B64" w:rsidP="00EC1B64">
      <w:pPr>
        <w:jc w:val="both"/>
        <w:rPr>
          <w:b/>
        </w:rPr>
      </w:pPr>
    </w:p>
    <w:p w14:paraId="7D8F05AE" w14:textId="77777777" w:rsidR="00EC1B64" w:rsidRPr="00C42C63" w:rsidRDefault="00EC1B64" w:rsidP="00EC1B64">
      <w:pPr>
        <w:jc w:val="both"/>
        <w:rPr>
          <w:b/>
        </w:rPr>
      </w:pPr>
    </w:p>
    <w:p w14:paraId="72D9EF6D" w14:textId="17D21630" w:rsidR="00EC1B64" w:rsidRPr="00C42C63" w:rsidRDefault="00EC1B64" w:rsidP="00EC1B64">
      <w:pPr>
        <w:jc w:val="both"/>
      </w:pPr>
      <w:r w:rsidRPr="00C42C63">
        <w:rPr>
          <w:b/>
        </w:rPr>
        <w:t>Art. 10.</w:t>
      </w:r>
      <w:r w:rsidRPr="00C42C63">
        <w:t xml:space="preserve"> </w:t>
      </w:r>
      <w:r w:rsidR="00CD41D6" w:rsidRPr="00CD41D6">
        <w:rPr>
          <w:color w:val="0070C0"/>
        </w:rPr>
        <w:t xml:space="preserve">(1) </w:t>
      </w:r>
      <w:r w:rsidRPr="00C42C63">
        <w:t xml:space="preserve">Auditorii interni au acces la toate datele și informațiile, inclusiv la cele </w:t>
      </w:r>
      <w:proofErr w:type="spellStart"/>
      <w:r w:rsidRPr="00C42C63">
        <w:t>ȋn</w:t>
      </w:r>
      <w:proofErr w:type="spellEnd"/>
      <w:r w:rsidRPr="00C42C63">
        <w:t xml:space="preserve"> format electronic, pe care le consideră relevante pentru scopul și obiectivele misiunii de audit. Personalul de conducere și de execuție din structura auditată are obligația să ofere documentele și informațiile solicitate, </w:t>
      </w:r>
      <w:proofErr w:type="spellStart"/>
      <w:r w:rsidRPr="00C42C63">
        <w:t>ȋn</w:t>
      </w:r>
      <w:proofErr w:type="spellEnd"/>
      <w:r w:rsidRPr="00C42C63">
        <w:t xml:space="preserve"> termenele stabilite, precum  și tot sprijinul necesar desfășurării in bune condiții a auditului public intern.</w:t>
      </w:r>
    </w:p>
    <w:p w14:paraId="2DC31552" w14:textId="452AF19D" w:rsidR="00EC1B64" w:rsidRDefault="00CD41D6" w:rsidP="00EC1B64">
      <w:pPr>
        <w:ind w:firstLine="720"/>
        <w:jc w:val="both"/>
      </w:pPr>
      <w:r w:rsidRPr="00CD41D6">
        <w:rPr>
          <w:color w:val="0070C0"/>
        </w:rPr>
        <w:t xml:space="preserve">(2) </w:t>
      </w:r>
      <w:r w:rsidR="00EC1B64" w:rsidRPr="00C42C63">
        <w:t>Auditorii interni din cadrul Compartimentului Audit pot solicita, conform Legii 672/2002, sancționarea personalul de execuție sau de conducere implicat în activitatea auditată și care refuză să prezinte documentele solicitate în vederea efectuării misiunilor de audit public intern.</w:t>
      </w:r>
    </w:p>
    <w:p w14:paraId="296C95EC" w14:textId="2B77BBB4" w:rsidR="00275867" w:rsidRPr="00C42C63" w:rsidRDefault="00CD41D6" w:rsidP="00EC1B64">
      <w:pPr>
        <w:ind w:firstLine="720"/>
        <w:jc w:val="both"/>
      </w:pPr>
      <w:r w:rsidRPr="00CD41D6">
        <w:rPr>
          <w:color w:val="0070C0"/>
        </w:rPr>
        <w:t xml:space="preserve">(3) </w:t>
      </w:r>
      <w:r w:rsidR="00275867" w:rsidRPr="00275867">
        <w:t>În conformitate cu Legea nr. 672/2002, art. 23 lit. d), constituie contravenții și se sancționează cu amendă de la 3.000 lei la 5.000 lei refuzul personalului de execuție sau de conducere, implicat în activitatea auditată, de a prezenta documentele solicitate cu ocazia efectuării misiunilor de audit public intern.</w:t>
      </w:r>
    </w:p>
    <w:p w14:paraId="3015B3D8" w14:textId="77777777" w:rsidR="00EC1B64" w:rsidRPr="00C42C63" w:rsidRDefault="00EC1B64" w:rsidP="00EC1B64">
      <w:pPr>
        <w:jc w:val="both"/>
        <w:rPr>
          <w:b/>
        </w:rPr>
      </w:pPr>
    </w:p>
    <w:p w14:paraId="4BA14321" w14:textId="1026692F" w:rsidR="00EC1B64" w:rsidRPr="00C42C63" w:rsidRDefault="00EC1B64" w:rsidP="00EC1B64">
      <w:pPr>
        <w:jc w:val="both"/>
      </w:pPr>
      <w:r w:rsidRPr="00C42C63">
        <w:rPr>
          <w:b/>
        </w:rPr>
        <w:t>Art. 11</w:t>
      </w:r>
      <w:r w:rsidRPr="00D43280">
        <w:rPr>
          <w:b/>
          <w:color w:val="0070C0"/>
        </w:rPr>
        <w:t>.</w:t>
      </w:r>
      <w:r w:rsidRPr="00D43280">
        <w:rPr>
          <w:color w:val="0070C0"/>
        </w:rPr>
        <w:t xml:space="preserve"> </w:t>
      </w:r>
      <w:r w:rsidR="00D43280" w:rsidRPr="00D43280">
        <w:rPr>
          <w:color w:val="0070C0"/>
        </w:rPr>
        <w:t xml:space="preserve">(1) </w:t>
      </w:r>
      <w:r w:rsidRPr="00C42C63">
        <w:t xml:space="preserve">În realizarea misiunilor de audit, auditorii interni </w:t>
      </w:r>
      <w:proofErr w:type="spellStart"/>
      <w:r w:rsidRPr="00C42C63">
        <w:t>ȋși</w:t>
      </w:r>
      <w:proofErr w:type="spellEnd"/>
      <w:r w:rsidRPr="00C42C63">
        <w:t xml:space="preserve"> desfășoară activitatea pe bază de Ordin de Serviciu emis de Rector, în conformitate cu planul anual de audit, plan aprobat de Rectorul Universității și avizat de către Biro</w:t>
      </w:r>
      <w:r w:rsidR="00104610" w:rsidRPr="00C42C63">
        <w:t xml:space="preserve">ul Audit </w:t>
      </w:r>
      <w:r w:rsidR="0084235F" w:rsidRPr="00C42C63">
        <w:t xml:space="preserve">Public </w:t>
      </w:r>
      <w:r w:rsidR="00104610" w:rsidRPr="00C42C63">
        <w:t>Intern din cadrul Ministerului Educației</w:t>
      </w:r>
      <w:r w:rsidRPr="00C42C63">
        <w:t>.</w:t>
      </w:r>
    </w:p>
    <w:p w14:paraId="049924C8" w14:textId="01DB5EA5" w:rsidR="00EC1B64" w:rsidRPr="00C42C63" w:rsidRDefault="00D43280" w:rsidP="00EC1B64">
      <w:pPr>
        <w:ind w:firstLine="720"/>
        <w:jc w:val="both"/>
      </w:pPr>
      <w:r w:rsidRPr="00D43280">
        <w:rPr>
          <w:color w:val="0070C0"/>
        </w:rPr>
        <w:t xml:space="preserve">  (2) </w:t>
      </w:r>
      <w:r w:rsidR="00EC1B64" w:rsidRPr="00C42C63">
        <w:t>Auditorii pot desfășura audituri ad-hoc, respectiv misiuni de audit intern cu caracter excepțional, necuprinse în planul de audit public intern, la solicitarea expresă a conducerii entității.</w:t>
      </w:r>
    </w:p>
    <w:p w14:paraId="0224AD54" w14:textId="77777777" w:rsidR="00EC1B64" w:rsidRPr="00C42C63" w:rsidRDefault="00EC1B64" w:rsidP="00EC1B64">
      <w:pPr>
        <w:ind w:firstLine="720"/>
        <w:jc w:val="both"/>
      </w:pPr>
    </w:p>
    <w:p w14:paraId="541A2A7C" w14:textId="77777777" w:rsidR="00EC1B64" w:rsidRDefault="00EC1B64" w:rsidP="00EC1B64">
      <w:pPr>
        <w:jc w:val="both"/>
      </w:pPr>
      <w:r w:rsidRPr="00C42C63">
        <w:rPr>
          <w:b/>
        </w:rPr>
        <w:t>Art.12.</w:t>
      </w:r>
      <w:r w:rsidRPr="00C42C63">
        <w:t xml:space="preserve"> Auditorii interni sunt responsabili de protecția documentelor referitoare la auditul public intern desfășurat în cadrul Universității „Valahia" din Târgoviște.</w:t>
      </w:r>
    </w:p>
    <w:p w14:paraId="20E733E4" w14:textId="77777777" w:rsidR="00D43280" w:rsidRPr="00C42C63" w:rsidRDefault="00D43280" w:rsidP="00EC1B64">
      <w:pPr>
        <w:jc w:val="both"/>
      </w:pPr>
    </w:p>
    <w:p w14:paraId="0ADCAF05" w14:textId="77777777" w:rsidR="00EC1B64" w:rsidRPr="00C42C63" w:rsidRDefault="00EC1B64" w:rsidP="00EC1B64">
      <w:pPr>
        <w:jc w:val="both"/>
        <w:rPr>
          <w:i/>
        </w:rPr>
      </w:pPr>
      <w:r w:rsidRPr="00C42C63">
        <w:rPr>
          <w:b/>
        </w:rPr>
        <w:t>Art.13.</w:t>
      </w:r>
      <w:r w:rsidRPr="00C42C63">
        <w:t xml:space="preserve"> Auditorii interni trebuie să respecte prevederile </w:t>
      </w:r>
      <w:r w:rsidRPr="00C42C63">
        <w:rPr>
          <w:i/>
        </w:rPr>
        <w:t>Codului privind conduita etică a auditorului intern;</w:t>
      </w:r>
    </w:p>
    <w:p w14:paraId="4F33005F" w14:textId="61DB15F5" w:rsidR="00EC1B64" w:rsidRDefault="00EC1B64" w:rsidP="00EC1B64">
      <w:pPr>
        <w:jc w:val="both"/>
        <w:rPr>
          <w:b/>
        </w:rPr>
      </w:pPr>
      <w:r w:rsidRPr="00C42C63">
        <w:rPr>
          <w:b/>
        </w:rPr>
        <w:t>Art.14.</w:t>
      </w:r>
      <w:r w:rsidRPr="00C42C63">
        <w:t xml:space="preserve"> În activitatea lor, auditorii interni sunt </w:t>
      </w:r>
      <w:r w:rsidR="00657BF2" w:rsidRPr="00C42C63">
        <w:t>obligați</w:t>
      </w:r>
      <w:r w:rsidRPr="00C42C63">
        <w:t xml:space="preserve"> </w:t>
      </w:r>
      <w:r w:rsidR="00657BF2" w:rsidRPr="00C42C63">
        <w:t>să</w:t>
      </w:r>
      <w:r w:rsidRPr="00C42C63">
        <w:t xml:space="preserve"> respecte </w:t>
      </w:r>
      <w:r w:rsidRPr="00C42C63">
        <w:rPr>
          <w:i/>
        </w:rPr>
        <w:t xml:space="preserve">Normele metodologice privind exercitarea </w:t>
      </w:r>
      <w:r w:rsidR="00657BF2" w:rsidRPr="00C42C63">
        <w:rPr>
          <w:i/>
        </w:rPr>
        <w:t>activității</w:t>
      </w:r>
      <w:r w:rsidRPr="00C42C63">
        <w:rPr>
          <w:i/>
        </w:rPr>
        <w:t xml:space="preserve"> de audit public intern</w:t>
      </w:r>
      <w:r w:rsidR="0084235F" w:rsidRPr="00C42C63">
        <w:t xml:space="preserve"> elaborate la nivelul Ministerului Educației</w:t>
      </w:r>
      <w:r w:rsidR="001E7C72">
        <w:t xml:space="preserve"> </w:t>
      </w:r>
      <w:r w:rsidR="001E7C72" w:rsidRPr="001E7C72">
        <w:rPr>
          <w:color w:val="0070C0"/>
        </w:rPr>
        <w:lastRenderedPageBreak/>
        <w:t>și Cercetării</w:t>
      </w:r>
      <w:r w:rsidR="001E7C72">
        <w:t>,</w:t>
      </w:r>
      <w:r w:rsidRPr="00C42C63">
        <w:t xml:space="preserve"> și să-și elaboreze propria</w:t>
      </w:r>
      <w:r w:rsidRPr="00C42C63">
        <w:rPr>
          <w:b/>
        </w:rPr>
        <w:t xml:space="preserve"> </w:t>
      </w:r>
      <w:r w:rsidRPr="00C42C63">
        <w:rPr>
          <w:b/>
          <w:i/>
        </w:rPr>
        <w:t>Cartă a auditului intern</w:t>
      </w:r>
      <w:r w:rsidRPr="00C42C63">
        <w:rPr>
          <w:b/>
        </w:rPr>
        <w:t xml:space="preserve">, </w:t>
      </w:r>
      <w:proofErr w:type="spellStart"/>
      <w:r w:rsidRPr="00C42C63">
        <w:t>ȋn</w:t>
      </w:r>
      <w:proofErr w:type="spellEnd"/>
      <w:r w:rsidRPr="00C42C63">
        <w:t xml:space="preserve"> conformitate cu normele legale</w:t>
      </w:r>
      <w:r w:rsidRPr="00C42C63">
        <w:rPr>
          <w:b/>
        </w:rPr>
        <w:t>.</w:t>
      </w:r>
    </w:p>
    <w:p w14:paraId="6E828661" w14:textId="77777777" w:rsidR="00090E8F" w:rsidRPr="00C42C63" w:rsidRDefault="00090E8F" w:rsidP="00EC1B64">
      <w:pPr>
        <w:jc w:val="both"/>
        <w:rPr>
          <w:b/>
        </w:rPr>
      </w:pPr>
    </w:p>
    <w:p w14:paraId="72A22722" w14:textId="73BF87F0" w:rsidR="00EC1B64" w:rsidRPr="00C42C63" w:rsidRDefault="00EC1B64" w:rsidP="00EC1B64">
      <w:pPr>
        <w:jc w:val="both"/>
      </w:pPr>
      <w:r w:rsidRPr="00C42C63">
        <w:rPr>
          <w:b/>
        </w:rPr>
        <w:t>Art. 15</w:t>
      </w:r>
      <w:r w:rsidRPr="00C42C63">
        <w:t xml:space="preserve">. Auditorii interni au obligația să </w:t>
      </w:r>
      <w:proofErr w:type="spellStart"/>
      <w:r w:rsidRPr="00C42C63">
        <w:t>ȋși</w:t>
      </w:r>
      <w:proofErr w:type="spellEnd"/>
      <w:r w:rsidRPr="00C42C63">
        <w:t xml:space="preserve"> </w:t>
      </w:r>
      <w:r w:rsidR="00657BF2" w:rsidRPr="00C42C63">
        <w:t>îmbunătățească</w:t>
      </w:r>
      <w:r w:rsidRPr="00C42C63">
        <w:t xml:space="preserve"> cunoștințele, abilitățile și valorile </w:t>
      </w:r>
      <w:proofErr w:type="spellStart"/>
      <w:r w:rsidRPr="00C42C63">
        <w:t>ȋn</w:t>
      </w:r>
      <w:proofErr w:type="spellEnd"/>
      <w:r w:rsidRPr="00C42C63">
        <w:t xml:space="preserve"> cadrul formării profesionale continue. Formarea profesională continua se realizează </w:t>
      </w:r>
      <w:proofErr w:type="spellStart"/>
      <w:r w:rsidRPr="00C42C63">
        <w:t>ȋn</w:t>
      </w:r>
      <w:proofErr w:type="spellEnd"/>
      <w:r w:rsidRPr="00C42C63">
        <w:t xml:space="preserve"> cadrul unei perioade de minim 15 zile lucrătoare prin:</w:t>
      </w:r>
    </w:p>
    <w:p w14:paraId="51C42F66" w14:textId="50DA4E65" w:rsidR="00EC1B64" w:rsidRPr="00C42C63" w:rsidRDefault="00EC1B64" w:rsidP="00EC1B64">
      <w:pPr>
        <w:pStyle w:val="Listparagraf"/>
        <w:numPr>
          <w:ilvl w:val="0"/>
          <w:numId w:val="16"/>
        </w:numPr>
        <w:spacing w:after="160" w:line="259" w:lineRule="auto"/>
        <w:jc w:val="both"/>
        <w:rPr>
          <w:rFonts w:ascii="Times New Roman" w:hAnsi="Times New Roman"/>
          <w:sz w:val="24"/>
          <w:szCs w:val="24"/>
        </w:rPr>
      </w:pPr>
      <w:r w:rsidRPr="00C42C63">
        <w:rPr>
          <w:rFonts w:ascii="Times New Roman" w:hAnsi="Times New Roman"/>
          <w:sz w:val="24"/>
          <w:szCs w:val="24"/>
        </w:rPr>
        <w:t xml:space="preserve">participarea la cursuri </w:t>
      </w:r>
      <w:proofErr w:type="spellStart"/>
      <w:r w:rsidRPr="00C42C63">
        <w:rPr>
          <w:rFonts w:ascii="Times New Roman" w:hAnsi="Times New Roman"/>
          <w:sz w:val="24"/>
          <w:szCs w:val="24"/>
        </w:rPr>
        <w:t>şi</w:t>
      </w:r>
      <w:proofErr w:type="spellEnd"/>
      <w:r w:rsidRPr="00C42C63">
        <w:rPr>
          <w:rFonts w:ascii="Times New Roman" w:hAnsi="Times New Roman"/>
          <w:sz w:val="24"/>
          <w:szCs w:val="24"/>
        </w:rPr>
        <w:t xml:space="preserve"> </w:t>
      </w:r>
      <w:proofErr w:type="spellStart"/>
      <w:r w:rsidRPr="00C42C63">
        <w:rPr>
          <w:rFonts w:ascii="Times New Roman" w:hAnsi="Times New Roman"/>
          <w:sz w:val="24"/>
          <w:szCs w:val="24"/>
        </w:rPr>
        <w:t>seminarii</w:t>
      </w:r>
      <w:proofErr w:type="spellEnd"/>
      <w:r w:rsidRPr="00C42C63">
        <w:rPr>
          <w:rFonts w:ascii="Times New Roman" w:hAnsi="Times New Roman"/>
          <w:sz w:val="24"/>
          <w:szCs w:val="24"/>
        </w:rPr>
        <w:t xml:space="preserve"> pe teme specifice domeniilor cadrului general de </w:t>
      </w:r>
      <w:r w:rsidR="00657BF2" w:rsidRPr="00C42C63">
        <w:rPr>
          <w:rFonts w:ascii="Times New Roman" w:hAnsi="Times New Roman"/>
          <w:sz w:val="24"/>
          <w:szCs w:val="24"/>
        </w:rPr>
        <w:t>competențe</w:t>
      </w:r>
      <w:r w:rsidRPr="00C42C63">
        <w:rPr>
          <w:rFonts w:ascii="Times New Roman" w:hAnsi="Times New Roman"/>
          <w:sz w:val="24"/>
          <w:szCs w:val="24"/>
        </w:rPr>
        <w:t xml:space="preserve"> profesionale sau specifice </w:t>
      </w:r>
      <w:proofErr w:type="spellStart"/>
      <w:r w:rsidRPr="00C42C63">
        <w:rPr>
          <w:rFonts w:ascii="Times New Roman" w:hAnsi="Times New Roman"/>
          <w:sz w:val="24"/>
          <w:szCs w:val="24"/>
        </w:rPr>
        <w:t>entităţii</w:t>
      </w:r>
      <w:proofErr w:type="spellEnd"/>
      <w:r w:rsidRPr="00C42C63">
        <w:rPr>
          <w:rFonts w:ascii="Times New Roman" w:hAnsi="Times New Roman"/>
          <w:sz w:val="24"/>
          <w:szCs w:val="24"/>
        </w:rPr>
        <w:t xml:space="preserve"> publice;</w:t>
      </w:r>
    </w:p>
    <w:p w14:paraId="6E5B3332" w14:textId="77777777" w:rsidR="00EC1B64" w:rsidRPr="00C42C63" w:rsidRDefault="00EC1B64" w:rsidP="00EC1B64">
      <w:pPr>
        <w:pStyle w:val="Listparagraf"/>
        <w:numPr>
          <w:ilvl w:val="0"/>
          <w:numId w:val="16"/>
        </w:numPr>
        <w:spacing w:after="160" w:line="259" w:lineRule="auto"/>
        <w:jc w:val="both"/>
        <w:rPr>
          <w:rFonts w:ascii="Times New Roman" w:hAnsi="Times New Roman"/>
          <w:sz w:val="24"/>
          <w:szCs w:val="24"/>
        </w:rPr>
      </w:pPr>
      <w:r w:rsidRPr="00C42C63">
        <w:rPr>
          <w:rFonts w:ascii="Times New Roman" w:hAnsi="Times New Roman"/>
          <w:sz w:val="24"/>
          <w:szCs w:val="24"/>
        </w:rPr>
        <w:t xml:space="preserve">studii individuale pe teme aprobate de </w:t>
      </w:r>
      <w:proofErr w:type="spellStart"/>
      <w:r w:rsidRPr="00C42C63">
        <w:rPr>
          <w:rFonts w:ascii="Times New Roman" w:hAnsi="Times New Roman"/>
          <w:sz w:val="24"/>
          <w:szCs w:val="24"/>
        </w:rPr>
        <w:t>şeful</w:t>
      </w:r>
      <w:proofErr w:type="spellEnd"/>
      <w:r w:rsidRPr="00C42C63">
        <w:rPr>
          <w:rFonts w:ascii="Times New Roman" w:hAnsi="Times New Roman"/>
          <w:sz w:val="24"/>
          <w:szCs w:val="24"/>
        </w:rPr>
        <w:t xml:space="preserve"> compartimentului de audit public intern;</w:t>
      </w:r>
    </w:p>
    <w:p w14:paraId="3BC7E885" w14:textId="77777777" w:rsidR="00EC1B64" w:rsidRPr="00C42C63" w:rsidRDefault="00EC1B64" w:rsidP="00EC1B64">
      <w:pPr>
        <w:pStyle w:val="Listparagraf"/>
        <w:numPr>
          <w:ilvl w:val="0"/>
          <w:numId w:val="16"/>
        </w:numPr>
        <w:spacing w:after="160" w:line="259" w:lineRule="auto"/>
        <w:jc w:val="both"/>
        <w:rPr>
          <w:rFonts w:ascii="Times New Roman" w:hAnsi="Times New Roman"/>
          <w:sz w:val="24"/>
          <w:szCs w:val="24"/>
        </w:rPr>
      </w:pPr>
      <w:r w:rsidRPr="00C42C63">
        <w:rPr>
          <w:rFonts w:ascii="Times New Roman" w:hAnsi="Times New Roman"/>
          <w:sz w:val="24"/>
          <w:szCs w:val="24"/>
        </w:rPr>
        <w:t>publicarea de materiale de specialitate.</w:t>
      </w:r>
      <w:r w:rsidRPr="00C42C63">
        <w:rPr>
          <w:rFonts w:ascii="Times New Roman" w:hAnsi="Times New Roman"/>
          <w:sz w:val="24"/>
          <w:szCs w:val="24"/>
        </w:rPr>
        <w:cr/>
      </w:r>
    </w:p>
    <w:p w14:paraId="7F300AC2" w14:textId="5E7718A8" w:rsidR="00EC1B64" w:rsidRPr="00C42C63" w:rsidRDefault="00EC1B64" w:rsidP="006240B7">
      <w:pPr>
        <w:pStyle w:val="Titlu2"/>
      </w:pPr>
      <w:bookmarkStart w:id="6" w:name="_Toc234401109"/>
      <w:r w:rsidRPr="00C42C63">
        <w:t xml:space="preserve">Capitolul </w:t>
      </w:r>
      <w:r w:rsidR="006240B7">
        <w:t>I</w:t>
      </w:r>
      <w:r w:rsidRPr="00C42C63">
        <w:t>V - Finanțarea Compartimentului Audit</w:t>
      </w:r>
      <w:bookmarkEnd w:id="6"/>
    </w:p>
    <w:p w14:paraId="7119A983" w14:textId="10E8BE86" w:rsidR="00EC1B64" w:rsidRPr="0034385A" w:rsidRDefault="00EC1B64" w:rsidP="00EC1B64">
      <w:pPr>
        <w:jc w:val="both"/>
        <w:rPr>
          <w:color w:val="FF0000"/>
        </w:rPr>
      </w:pPr>
      <w:r w:rsidRPr="008E7870">
        <w:rPr>
          <w:b/>
          <w:iCs/>
        </w:rPr>
        <w:t>Art. 16</w:t>
      </w:r>
      <w:r w:rsidRPr="00C42C63">
        <w:rPr>
          <w:b/>
          <w:i/>
        </w:rPr>
        <w:t xml:space="preserve">. </w:t>
      </w:r>
      <w:r w:rsidRPr="00C42C63">
        <w:t>Finanțarea Compartimentului Audit se face din Bugetul</w:t>
      </w:r>
      <w:r w:rsidR="00090E8F" w:rsidRPr="0034385A">
        <w:rPr>
          <w:color w:val="FF0000"/>
        </w:rPr>
        <w:t xml:space="preserve"> Universității „Valahia” din Târgoviște.</w:t>
      </w:r>
    </w:p>
    <w:p w14:paraId="1D66FF53" w14:textId="77777777" w:rsidR="006240B7" w:rsidRPr="00090E8F" w:rsidRDefault="006240B7" w:rsidP="00EC1B64">
      <w:pPr>
        <w:jc w:val="both"/>
        <w:rPr>
          <w:color w:val="0070C0"/>
        </w:rPr>
      </w:pPr>
    </w:p>
    <w:p w14:paraId="0088FC4E" w14:textId="10B9533B" w:rsidR="00EC1B64" w:rsidRDefault="00EC1B64" w:rsidP="006240B7">
      <w:pPr>
        <w:pStyle w:val="Titlu2"/>
      </w:pPr>
      <w:bookmarkStart w:id="7" w:name="_Toc234401110"/>
      <w:r w:rsidRPr="00C42C63">
        <w:t xml:space="preserve">Capitolul </w:t>
      </w:r>
      <w:r w:rsidR="006240B7">
        <w:t>V</w:t>
      </w:r>
      <w:r w:rsidRPr="00C42C63">
        <w:t xml:space="preserve"> - Dispoziții finale</w:t>
      </w:r>
      <w:bookmarkEnd w:id="7"/>
    </w:p>
    <w:p w14:paraId="7F749F81" w14:textId="77777777" w:rsidR="00090E8F" w:rsidRPr="00C42C63" w:rsidRDefault="00090E8F" w:rsidP="00EC1B64">
      <w:pPr>
        <w:jc w:val="both"/>
        <w:rPr>
          <w:b/>
          <w:i/>
        </w:rPr>
      </w:pPr>
    </w:p>
    <w:p w14:paraId="2243FD9A" w14:textId="423D4FA8" w:rsidR="00EC1B64" w:rsidRDefault="00EC1B64" w:rsidP="00EC1B64">
      <w:pPr>
        <w:jc w:val="both"/>
      </w:pPr>
      <w:r w:rsidRPr="008E7870">
        <w:rPr>
          <w:b/>
          <w:iCs/>
        </w:rPr>
        <w:t>Art. 17</w:t>
      </w:r>
      <w:r w:rsidRPr="00C42C63">
        <w:rPr>
          <w:b/>
          <w:i/>
        </w:rPr>
        <w:t>.</w:t>
      </w:r>
      <w:r w:rsidRPr="00C42C63">
        <w:t xml:space="preserve"> </w:t>
      </w:r>
      <w:r w:rsidR="00657BF2" w:rsidRPr="00C42C63">
        <w:t>Salariații</w:t>
      </w:r>
      <w:r w:rsidRPr="00C42C63">
        <w:t xml:space="preserve"> Compartimentul Audit din cadrul Universității „Valahia" din Târgoviște sunt obligați să cunoască, să respecte și să aplice prevederile prezentului regulament.</w:t>
      </w:r>
    </w:p>
    <w:p w14:paraId="6DDF9B67" w14:textId="77777777" w:rsidR="001734D2" w:rsidRPr="00C42C63" w:rsidRDefault="001734D2" w:rsidP="00EC1B64">
      <w:pPr>
        <w:jc w:val="both"/>
      </w:pPr>
    </w:p>
    <w:p w14:paraId="2B06F61D" w14:textId="4B27FD93" w:rsidR="001734D2" w:rsidRDefault="00EC1B64" w:rsidP="00B94B18">
      <w:pPr>
        <w:jc w:val="both"/>
        <w:rPr>
          <w:iCs/>
        </w:rPr>
      </w:pPr>
      <w:r w:rsidRPr="001734D2">
        <w:rPr>
          <w:b/>
          <w:iCs/>
        </w:rPr>
        <w:t>Art. 18.</w:t>
      </w:r>
      <w:r w:rsidRPr="001734D2">
        <w:rPr>
          <w:iCs/>
        </w:rPr>
        <w:t xml:space="preserve"> </w:t>
      </w:r>
      <w:r w:rsidR="00210CC8" w:rsidRPr="00210CC8">
        <w:rPr>
          <w:iCs/>
        </w:rPr>
        <w:t xml:space="preserve">Pentru neîndeplinirea atribuțiilor ce le revin, auditorii </w:t>
      </w:r>
      <w:r w:rsidR="00210CC8" w:rsidRPr="0034385A">
        <w:rPr>
          <w:iCs/>
          <w:color w:val="FF0000"/>
        </w:rPr>
        <w:t>publici</w:t>
      </w:r>
      <w:r w:rsidR="00210CC8">
        <w:rPr>
          <w:iCs/>
        </w:rPr>
        <w:t xml:space="preserve"> </w:t>
      </w:r>
      <w:r w:rsidR="00210CC8" w:rsidRPr="00210CC8">
        <w:rPr>
          <w:iCs/>
        </w:rPr>
        <w:t>interni pot fi sancționați cu amendă de la 3.000 lei la 5.000 lei, conform Legii nr. 672/2002, cu modificările și completările ulterioare, art. 23 lit. c) și f).</w:t>
      </w:r>
    </w:p>
    <w:p w14:paraId="3BB62FCA" w14:textId="77777777" w:rsidR="002A48A6" w:rsidRPr="001734D2" w:rsidRDefault="002A48A6" w:rsidP="00B94B18">
      <w:pPr>
        <w:jc w:val="both"/>
        <w:rPr>
          <w:iCs/>
        </w:rPr>
      </w:pPr>
    </w:p>
    <w:p w14:paraId="67643500" w14:textId="2DEDDAD6" w:rsidR="00B94B18" w:rsidRPr="00C42C63" w:rsidRDefault="001734D2" w:rsidP="00B94B18">
      <w:pPr>
        <w:jc w:val="both"/>
        <w:rPr>
          <w:b/>
        </w:rPr>
      </w:pPr>
      <w:r w:rsidRPr="001734D2">
        <w:rPr>
          <w:b/>
          <w:bCs/>
        </w:rPr>
        <w:t>Art. 19</w:t>
      </w:r>
      <w:r>
        <w:t xml:space="preserve"> </w:t>
      </w:r>
      <w:r w:rsidR="00B94B18" w:rsidRPr="00C42C63">
        <w:t>Prezentul regulament a fos</w:t>
      </w:r>
      <w:r w:rsidR="00357299" w:rsidRPr="00C42C63">
        <w:t>t avizat de către Consiliul de A</w:t>
      </w:r>
      <w:r w:rsidR="00B94B18" w:rsidRPr="00C42C63">
        <w:t>dministrație al Universității „Valahia” din Târgoviște, în data de .......</w:t>
      </w:r>
      <w:r w:rsidR="00D62A64" w:rsidRPr="00C42C63">
        <w:t>.....</w:t>
      </w:r>
      <w:r w:rsidR="00B94B18" w:rsidRPr="00C42C63">
        <w:t>....., a fost aprobat de către Senatul universitar în data de ...........</w:t>
      </w:r>
      <w:r w:rsidR="00D62A64" w:rsidRPr="00C42C63">
        <w:t>...</w:t>
      </w:r>
      <w:r w:rsidR="00B94B18" w:rsidRPr="00C42C63">
        <w:t>......, și intră în vigoare la data aprobării de către Senatul universitar.</w:t>
      </w:r>
    </w:p>
    <w:p w14:paraId="2564B871" w14:textId="0A522C61" w:rsidR="00EC1B64" w:rsidRPr="00C42C63" w:rsidRDefault="00EC1B64" w:rsidP="00EC1B64">
      <w:pPr>
        <w:jc w:val="both"/>
      </w:pPr>
    </w:p>
    <w:p w14:paraId="317CB094" w14:textId="77777777" w:rsidR="0059362D" w:rsidRPr="00C42C63" w:rsidRDefault="0059362D" w:rsidP="0059362D">
      <w:pPr>
        <w:pStyle w:val="Default"/>
        <w:spacing w:line="360" w:lineRule="auto"/>
        <w:jc w:val="center"/>
        <w:rPr>
          <w:b/>
          <w:bCs/>
          <w:color w:val="auto"/>
          <w:lang w:val="ro-RO"/>
        </w:rPr>
      </w:pPr>
    </w:p>
    <w:p w14:paraId="178EDC7C" w14:textId="77777777" w:rsidR="0059362D" w:rsidRPr="00C42C63" w:rsidRDefault="0059362D" w:rsidP="0059362D">
      <w:pPr>
        <w:pStyle w:val="Default"/>
        <w:spacing w:line="360" w:lineRule="auto"/>
        <w:jc w:val="center"/>
        <w:rPr>
          <w:b/>
          <w:bCs/>
          <w:color w:val="auto"/>
          <w:lang w:val="ro-RO"/>
        </w:rPr>
      </w:pPr>
    </w:p>
    <w:p w14:paraId="35F5A827" w14:textId="77777777" w:rsidR="0059362D" w:rsidRPr="00C42C63" w:rsidRDefault="0059362D" w:rsidP="0059362D">
      <w:pPr>
        <w:pStyle w:val="Default"/>
        <w:jc w:val="both"/>
        <w:rPr>
          <w:b/>
          <w:color w:val="auto"/>
          <w:lang w:val="ro-RO"/>
        </w:rPr>
      </w:pPr>
    </w:p>
    <w:sectPr w:rsidR="0059362D" w:rsidRPr="00C42C63" w:rsidSect="002F1410">
      <w:headerReference w:type="default" r:id="rId18"/>
      <w:footerReference w:type="default" r:id="rId19"/>
      <w:pgSz w:w="11907" w:h="16840" w:code="9"/>
      <w:pgMar w:top="1418" w:right="1418" w:bottom="1418" w:left="1418" w:header="680" w:footer="68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3402" w14:textId="77777777" w:rsidR="00D50C25" w:rsidRDefault="00D50C25">
      <w:r>
        <w:separator/>
      </w:r>
    </w:p>
  </w:endnote>
  <w:endnote w:type="continuationSeparator" w:id="0">
    <w:p w14:paraId="7F363579" w14:textId="77777777" w:rsidR="00D50C25" w:rsidRDefault="00D5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04F3" w14:textId="77777777" w:rsidR="005B7ABA" w:rsidRDefault="00576C47" w:rsidP="000E2DEC">
    <w:pPr>
      <w:pStyle w:val="Subsol"/>
      <w:framePr w:wrap="around" w:vAnchor="text" w:hAnchor="margin" w:xAlign="center" w:y="1"/>
      <w:rPr>
        <w:rStyle w:val="Numrdepagin"/>
      </w:rPr>
    </w:pPr>
    <w:r>
      <w:rPr>
        <w:rStyle w:val="Numrdepagin"/>
      </w:rPr>
      <w:fldChar w:fldCharType="begin"/>
    </w:r>
    <w:r w:rsidR="005B7ABA">
      <w:rPr>
        <w:rStyle w:val="Numrdepagin"/>
      </w:rPr>
      <w:instrText xml:space="preserve">PAGE  </w:instrText>
    </w:r>
    <w:r>
      <w:rPr>
        <w:rStyle w:val="Numrdepagin"/>
      </w:rPr>
      <w:fldChar w:fldCharType="end"/>
    </w:r>
  </w:p>
  <w:p w14:paraId="2FCFC54E" w14:textId="77777777" w:rsidR="005B7ABA" w:rsidRDefault="005B7AB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EF0D" w14:textId="77777777" w:rsidR="00405BFF" w:rsidRPr="008A399E" w:rsidRDefault="00405BFF" w:rsidP="00077896">
    <w:pPr>
      <w:pStyle w:val="Indentcorptext"/>
      <w:ind w:left="0"/>
      <w:jc w:val="center"/>
      <w:rPr>
        <w:rFonts w:ascii="Times New Roman" w:hAnsi="Times New Roman"/>
        <w:iCs/>
        <w:sz w:val="16"/>
        <w:szCs w:val="16"/>
        <w:u w:val="single"/>
        <w:lang w:val="ro-RO"/>
      </w:rPr>
    </w:pPr>
    <w:bookmarkStart w:id="0" w:name="_Hlk108685709"/>
    <w:bookmarkStart w:id="1" w:name="_Hlk108685710"/>
    <w:r w:rsidRPr="008A399E">
      <w:rPr>
        <w:rFonts w:ascii="Times New Roman" w:hAnsi="Times New Roman"/>
        <w:b/>
        <w:bCs/>
        <w:iCs/>
        <w:sz w:val="16"/>
        <w:szCs w:val="16"/>
        <w:lang w:val="ro-RO"/>
      </w:rPr>
      <w:t xml:space="preserve">- </w:t>
    </w:r>
    <w:r w:rsidRPr="008A399E">
      <w:rPr>
        <w:rFonts w:ascii="Times New Roman" w:hAnsi="Times New Roman"/>
        <w:bCs/>
        <w:iCs/>
        <w:sz w:val="16"/>
        <w:szCs w:val="16"/>
        <w:lang w:val="ro-RO"/>
      </w:rPr>
      <w:t>Document controlat</w:t>
    </w:r>
    <w:r w:rsidRPr="008A399E">
      <w:rPr>
        <w:rFonts w:ascii="Times New Roman" w:hAnsi="Times New Roman"/>
        <w:b/>
        <w:bCs/>
        <w:iCs/>
        <w:sz w:val="16"/>
        <w:szCs w:val="16"/>
        <w:lang w:val="ro-RO"/>
      </w:rPr>
      <w:t>-</w:t>
    </w:r>
  </w:p>
  <w:p w14:paraId="688AD1C3" w14:textId="77777777" w:rsidR="00405BFF" w:rsidRPr="008A399E" w:rsidRDefault="00405BFF" w:rsidP="00C42A3E">
    <w:pPr>
      <w:pStyle w:val="Subsol"/>
      <w:tabs>
        <w:tab w:val="clear" w:pos="4320"/>
        <w:tab w:val="clear" w:pos="8640"/>
      </w:tabs>
      <w:rPr>
        <w:iCs/>
        <w:sz w:val="16"/>
        <w:szCs w:val="16"/>
      </w:rPr>
    </w:pPr>
    <w:r w:rsidRPr="008A399E">
      <w:rPr>
        <w:iCs/>
        <w:sz w:val="16"/>
        <w:szCs w:val="16"/>
      </w:rPr>
      <w:t>F</w:t>
    </w:r>
    <w:r w:rsidR="005A7AFC" w:rsidRPr="008A399E">
      <w:rPr>
        <w:iCs/>
        <w:sz w:val="16"/>
        <w:szCs w:val="16"/>
      </w:rPr>
      <w:t xml:space="preserve"> 422.2014</w:t>
    </w:r>
    <w:r w:rsidR="007867AA" w:rsidRPr="008A399E">
      <w:rPr>
        <w:iCs/>
        <w:sz w:val="16"/>
        <w:szCs w:val="16"/>
      </w:rPr>
      <w:t>.Ed.2</w:t>
    </w:r>
    <w:r w:rsidR="00CD6287" w:rsidRPr="008A399E">
      <w:rPr>
        <w:iCs/>
        <w:sz w:val="16"/>
        <w:szCs w:val="16"/>
      </w:rPr>
      <w:tab/>
    </w:r>
    <w:r w:rsidR="000B595E" w:rsidRPr="008A399E">
      <w:rPr>
        <w:iCs/>
        <w:sz w:val="16"/>
        <w:szCs w:val="16"/>
      </w:rPr>
      <w:tab/>
    </w:r>
    <w:r w:rsidR="000B595E" w:rsidRPr="008A399E">
      <w:rPr>
        <w:iCs/>
        <w:sz w:val="16"/>
        <w:szCs w:val="16"/>
      </w:rPr>
      <w:tab/>
    </w:r>
    <w:r w:rsidR="000B595E" w:rsidRPr="008A399E">
      <w:rPr>
        <w:iCs/>
        <w:sz w:val="16"/>
        <w:szCs w:val="16"/>
      </w:rPr>
      <w:tab/>
    </w:r>
    <w:r w:rsidR="000B595E" w:rsidRPr="008A399E">
      <w:rPr>
        <w:iCs/>
        <w:sz w:val="16"/>
        <w:szCs w:val="16"/>
      </w:rPr>
      <w:tab/>
    </w:r>
    <w:r w:rsidR="000B595E" w:rsidRPr="008A399E">
      <w:rPr>
        <w:iCs/>
        <w:sz w:val="16"/>
        <w:szCs w:val="16"/>
      </w:rPr>
      <w:tab/>
    </w:r>
    <w:r w:rsidR="00333D5D" w:rsidRPr="008A399E">
      <w:rPr>
        <w:iCs/>
        <w:sz w:val="16"/>
        <w:szCs w:val="16"/>
      </w:rPr>
      <w:tab/>
    </w:r>
    <w:r w:rsidR="00333D5D" w:rsidRPr="008A399E">
      <w:rPr>
        <w:iCs/>
        <w:sz w:val="16"/>
        <w:szCs w:val="16"/>
      </w:rPr>
      <w:tab/>
    </w:r>
    <w:r w:rsidR="00333D5D" w:rsidRPr="008A399E">
      <w:rPr>
        <w:iCs/>
        <w:sz w:val="16"/>
        <w:szCs w:val="16"/>
      </w:rPr>
      <w:tab/>
    </w:r>
    <w:r w:rsidR="00333D5D" w:rsidRPr="008A399E">
      <w:rPr>
        <w:iCs/>
        <w:sz w:val="16"/>
        <w:szCs w:val="16"/>
      </w:rPr>
      <w:tab/>
    </w:r>
    <w:r w:rsidR="007867AA" w:rsidRPr="008A399E">
      <w:rPr>
        <w:sz w:val="16"/>
      </w:rPr>
      <w:t>Document public</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C10C" w14:textId="77777777" w:rsidR="006053F3" w:rsidRPr="002A48A6" w:rsidRDefault="00D71542" w:rsidP="006053F3">
    <w:pPr>
      <w:pStyle w:val="Subsol"/>
    </w:pPr>
    <w:r w:rsidRPr="002A48A6">
      <w:rPr>
        <w:iCs/>
        <w:sz w:val="16"/>
        <w:szCs w:val="16"/>
      </w:rPr>
      <w:t xml:space="preserve">F </w:t>
    </w:r>
    <w:r w:rsidR="005A7AFC" w:rsidRPr="002A48A6">
      <w:rPr>
        <w:iCs/>
        <w:sz w:val="16"/>
        <w:szCs w:val="16"/>
      </w:rPr>
      <w:t>422.2014</w:t>
    </w:r>
    <w:r w:rsidRPr="002A48A6">
      <w:rPr>
        <w:iCs/>
        <w:sz w:val="16"/>
        <w:szCs w:val="16"/>
      </w:rPr>
      <w:t>.Ed.2</w:t>
    </w:r>
    <w:r w:rsidR="00333D5D" w:rsidRPr="002A48A6">
      <w:rPr>
        <w:iCs/>
        <w:sz w:val="16"/>
        <w:szCs w:val="16"/>
      </w:rPr>
      <w:tab/>
    </w:r>
    <w:r w:rsidR="00333D5D" w:rsidRPr="002A48A6">
      <w:rPr>
        <w:iCs/>
        <w:sz w:val="16"/>
        <w:szCs w:val="16"/>
      </w:rPr>
      <w:tab/>
    </w:r>
    <w:r w:rsidRPr="002A48A6">
      <w:rPr>
        <w:sz w:val="16"/>
      </w:rPr>
      <w:t>Document public</w:t>
    </w:r>
  </w:p>
  <w:p w14:paraId="210EBDE1" w14:textId="77777777" w:rsidR="006053F3" w:rsidRDefault="006053F3" w:rsidP="00C456F3">
    <w:pPr>
      <w:pStyle w:val="Subsol"/>
      <w:rPr>
        <w:rFonts w:ascii="Arial" w:hAnsi="Arial" w:cs="Arial"/>
        <w:iCs/>
        <w:sz w:val="16"/>
        <w:szCs w:val="16"/>
      </w:rPr>
    </w:pPr>
    <w:r>
      <w:rPr>
        <w:rFonts w:ascii="Arial" w:hAnsi="Arial" w:cs="Arial"/>
        <w:iCs/>
        <w:sz w:val="16"/>
        <w:szCs w:val="16"/>
      </w:rPr>
      <w:tab/>
    </w:r>
    <w:r w:rsidRPr="000F591D">
      <w:rPr>
        <w:rFonts w:ascii="Arial" w:hAnsi="Arial" w:cs="Arial"/>
        <w:iCs/>
        <w:sz w:val="16"/>
        <w:szCs w:val="16"/>
      </w:rPr>
      <w:tab/>
    </w:r>
    <w:r w:rsidRPr="000F591D">
      <w:rPr>
        <w:rFonts w:ascii="Arial" w:hAnsi="Arial" w:cs="Arial"/>
        <w:iCs/>
        <w:sz w:val="16"/>
        <w:szCs w:val="16"/>
      </w:rPr>
      <w:tab/>
    </w:r>
  </w:p>
  <w:p w14:paraId="4D973661" w14:textId="77777777" w:rsidR="006053F3" w:rsidRDefault="006053F3" w:rsidP="00C456F3">
    <w:pPr>
      <w:pStyle w:val="Subsol"/>
      <w:rPr>
        <w:rFonts w:ascii="Arial" w:hAnsi="Arial" w:cs="Arial"/>
        <w:iCs/>
        <w:sz w:val="16"/>
        <w:szCs w:val="16"/>
      </w:rPr>
    </w:pPr>
    <w:r w:rsidRPr="000F591D">
      <w:rPr>
        <w:rFonts w:ascii="Arial" w:hAnsi="Arial" w:cs="Arial"/>
        <w:iCs/>
        <w:sz w:val="16"/>
        <w:szCs w:val="16"/>
      </w:rPr>
      <w:tab/>
    </w:r>
    <w:r w:rsidRPr="000F591D">
      <w:rPr>
        <w:rFonts w:ascii="Arial" w:hAnsi="Arial" w:cs="Arial"/>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67848" w14:textId="77777777" w:rsidR="00D50C25" w:rsidRDefault="00D50C25">
      <w:r>
        <w:separator/>
      </w:r>
    </w:p>
  </w:footnote>
  <w:footnote w:type="continuationSeparator" w:id="0">
    <w:p w14:paraId="498711A2" w14:textId="77777777" w:rsidR="00D50C25" w:rsidRDefault="00D50C25">
      <w:r>
        <w:continuationSeparator/>
      </w:r>
    </w:p>
  </w:footnote>
  <w:footnote w:id="1">
    <w:p w14:paraId="341B11A0" w14:textId="77777777" w:rsidR="00EC1B64" w:rsidRPr="000B2843" w:rsidRDefault="00EC1B64" w:rsidP="00EC1B64">
      <w:pPr>
        <w:pStyle w:val="Textnotdesubsol"/>
        <w:rPr>
          <w:sz w:val="18"/>
          <w:szCs w:val="18"/>
        </w:rPr>
      </w:pPr>
      <w:r w:rsidRPr="000B2843">
        <w:rPr>
          <w:rStyle w:val="Referinnotdesubsol"/>
          <w:sz w:val="18"/>
          <w:szCs w:val="18"/>
        </w:rPr>
        <w:footnoteRef/>
      </w:r>
      <w:r w:rsidRPr="000B2843">
        <w:rPr>
          <w:sz w:val="18"/>
          <w:szCs w:val="18"/>
        </w:rPr>
        <w:t xml:space="preserve"> </w:t>
      </w:r>
      <w:proofErr w:type="spellStart"/>
      <w:r w:rsidRPr="000B2843">
        <w:rPr>
          <w:sz w:val="18"/>
          <w:szCs w:val="18"/>
        </w:rPr>
        <w:t>Universitatea</w:t>
      </w:r>
      <w:proofErr w:type="spellEnd"/>
      <w:r w:rsidRPr="000B2843">
        <w:rPr>
          <w:sz w:val="18"/>
          <w:szCs w:val="18"/>
        </w:rPr>
        <w:t xml:space="preserve"> “</w:t>
      </w:r>
      <w:proofErr w:type="spellStart"/>
      <w:r w:rsidRPr="000B2843">
        <w:rPr>
          <w:sz w:val="18"/>
          <w:szCs w:val="18"/>
        </w:rPr>
        <w:t>Valahia</w:t>
      </w:r>
      <w:proofErr w:type="spellEnd"/>
      <w:r w:rsidRPr="000B2843">
        <w:rPr>
          <w:sz w:val="18"/>
          <w:szCs w:val="18"/>
        </w:rPr>
        <w:t xml:space="preserve">” din </w:t>
      </w:r>
      <w:proofErr w:type="spellStart"/>
      <w:r w:rsidRPr="000B2843">
        <w:rPr>
          <w:sz w:val="18"/>
          <w:szCs w:val="18"/>
        </w:rPr>
        <w:t>Tȃrgoviște</w:t>
      </w:r>
      <w:proofErr w:type="spellEnd"/>
    </w:p>
  </w:footnote>
  <w:footnote w:id="2">
    <w:p w14:paraId="42C04239" w14:textId="29CBA228" w:rsidR="00843636" w:rsidRDefault="00843636">
      <w:pPr>
        <w:pStyle w:val="Textnotdesubsol"/>
      </w:pPr>
      <w:r>
        <w:rPr>
          <w:rStyle w:val="Referinnotdesubsol"/>
        </w:rPr>
        <w:footnoteRef/>
      </w:r>
      <w:r>
        <w:t xml:space="preserve"> </w:t>
      </w:r>
      <w:proofErr w:type="spellStart"/>
      <w:r>
        <w:t>Ministerul</w:t>
      </w:r>
      <w:proofErr w:type="spellEnd"/>
      <w:r>
        <w:t xml:space="preserve"> </w:t>
      </w:r>
      <w:proofErr w:type="spellStart"/>
      <w:r>
        <w:t>Educației</w:t>
      </w:r>
      <w:proofErr w:type="spellEnd"/>
      <w:r w:rsidR="00CE705F">
        <w:t xml:space="preserve"> </w:t>
      </w:r>
      <w:proofErr w:type="spellStart"/>
      <w:r w:rsidR="00CE705F" w:rsidRPr="003372C7">
        <w:rPr>
          <w:color w:val="0070C0"/>
        </w:rPr>
        <w:t>și</w:t>
      </w:r>
      <w:proofErr w:type="spellEnd"/>
      <w:r w:rsidR="00CE705F" w:rsidRPr="003372C7">
        <w:rPr>
          <w:color w:val="0070C0"/>
        </w:rPr>
        <w:t xml:space="preserve"> </w:t>
      </w:r>
      <w:proofErr w:type="spellStart"/>
      <w:r w:rsidR="00CE705F" w:rsidRPr="003372C7">
        <w:rPr>
          <w:color w:val="0070C0"/>
        </w:rPr>
        <w:t>Cercetării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E069" w14:textId="77777777" w:rsidR="002F707B" w:rsidRPr="001767DE" w:rsidRDefault="002F707B" w:rsidP="002F707B">
    <w:pPr>
      <w:jc w:val="center"/>
      <w:rPr>
        <w:rFonts w:ascii="Arial" w:hAnsi="Arial" w:cs="Arial"/>
        <w:b/>
        <w:sz w:val="36"/>
        <w:szCs w:val="36"/>
      </w:rPr>
    </w:pPr>
    <w:r w:rsidRPr="001767DE">
      <w:rPr>
        <w:rFonts w:ascii="Arial" w:hAnsi="Arial" w:cs="Arial"/>
        <w:b/>
        <w:sz w:val="36"/>
        <w:szCs w:val="36"/>
      </w:rPr>
      <w:t>UNIVERSITATEA „VALAHIA”DIN TÂRGOVIŞTE</w:t>
    </w:r>
  </w:p>
  <w:p w14:paraId="2C1D11EF" w14:textId="77777777" w:rsidR="00BA430A" w:rsidRDefault="00BA430A">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5000"/>
      <w:gridCol w:w="1600"/>
      <w:gridCol w:w="1800"/>
    </w:tblGrid>
    <w:tr w:rsidR="00F72DD0" w:rsidRPr="004E17D4" w14:paraId="1186D32B" w14:textId="77777777">
      <w:trPr>
        <w:cantSplit/>
        <w:trHeight w:val="603"/>
      </w:trPr>
      <w:tc>
        <w:tcPr>
          <w:tcW w:w="1400" w:type="dxa"/>
          <w:vMerge w:val="restart"/>
          <w:tcBorders>
            <w:top w:val="single" w:sz="12" w:space="0" w:color="auto"/>
            <w:left w:val="single" w:sz="12" w:space="0" w:color="auto"/>
            <w:right w:val="single" w:sz="12" w:space="0" w:color="auto"/>
          </w:tcBorders>
          <w:vAlign w:val="center"/>
        </w:tcPr>
        <w:p w14:paraId="3B35278D" w14:textId="77777777" w:rsidR="00F72DD0" w:rsidRPr="006E5381" w:rsidRDefault="001F65F4" w:rsidP="009C1106">
          <w:pPr>
            <w:pStyle w:val="Antet"/>
            <w:tabs>
              <w:tab w:val="clear" w:pos="4320"/>
              <w:tab w:val="clear" w:pos="8640"/>
            </w:tabs>
            <w:spacing w:before="120" w:after="120"/>
            <w:jc w:val="center"/>
          </w:pPr>
          <w:r>
            <w:rPr>
              <w:noProof/>
              <w:lang w:val="en-US"/>
            </w:rPr>
            <w:drawing>
              <wp:inline distT="0" distB="0" distL="0" distR="0" wp14:anchorId="7F2F7522" wp14:editId="5AAD90DC">
                <wp:extent cx="750570" cy="687070"/>
                <wp:effectExtent l="19050" t="0" r="0" b="0"/>
                <wp:docPr id="6"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9"/>
                        <pic:cNvPicPr>
                          <a:picLocks noChangeAspect="1" noChangeArrowheads="1"/>
                        </pic:cNvPicPr>
                      </pic:nvPicPr>
                      <pic:blipFill>
                        <a:blip r:embed="rId1"/>
                        <a:srcRect/>
                        <a:stretch>
                          <a:fillRect/>
                        </a:stretch>
                      </pic:blipFill>
                      <pic:spPr bwMode="auto">
                        <a:xfrm>
                          <a:off x="0" y="0"/>
                          <a:ext cx="750570" cy="687070"/>
                        </a:xfrm>
                        <a:prstGeom prst="rect">
                          <a:avLst/>
                        </a:prstGeom>
                        <a:noFill/>
                        <a:ln w="9525">
                          <a:noFill/>
                          <a:miter lim="800000"/>
                          <a:headEnd/>
                          <a:tailEnd/>
                        </a:ln>
                      </pic:spPr>
                    </pic:pic>
                  </a:graphicData>
                </a:graphic>
              </wp:inline>
            </w:drawing>
          </w:r>
        </w:p>
      </w:tc>
      <w:tc>
        <w:tcPr>
          <w:tcW w:w="5000" w:type="dxa"/>
          <w:tcBorders>
            <w:top w:val="single" w:sz="12" w:space="0" w:color="auto"/>
            <w:left w:val="single" w:sz="12" w:space="0" w:color="auto"/>
            <w:bottom w:val="single" w:sz="12" w:space="0" w:color="auto"/>
            <w:right w:val="single" w:sz="12" w:space="0" w:color="auto"/>
          </w:tcBorders>
          <w:vAlign w:val="center"/>
        </w:tcPr>
        <w:p w14:paraId="013B2B29" w14:textId="77777777" w:rsidR="00F72DD0" w:rsidRPr="00B87D7F" w:rsidRDefault="00467CFD" w:rsidP="00E62019">
          <w:pPr>
            <w:pStyle w:val="Antet"/>
            <w:jc w:val="center"/>
            <w:rPr>
              <w:rFonts w:ascii="Arial" w:hAnsi="Arial" w:cs="Arial"/>
              <w:b/>
              <w:bCs/>
            </w:rPr>
          </w:pPr>
          <w:r>
            <w:rPr>
              <w:rFonts w:ascii="Arial" w:hAnsi="Arial" w:cs="Arial"/>
              <w:b/>
              <w:bCs/>
            </w:rPr>
            <w:t>REGULAMENT</w:t>
          </w:r>
        </w:p>
      </w:tc>
      <w:tc>
        <w:tcPr>
          <w:tcW w:w="3400" w:type="dxa"/>
          <w:gridSpan w:val="2"/>
          <w:tcBorders>
            <w:top w:val="single" w:sz="12" w:space="0" w:color="auto"/>
            <w:left w:val="single" w:sz="12" w:space="0" w:color="auto"/>
            <w:right w:val="single" w:sz="12" w:space="0" w:color="auto"/>
          </w:tcBorders>
        </w:tcPr>
        <w:p w14:paraId="55F37CB0" w14:textId="77777777" w:rsidR="00F72DD0" w:rsidRDefault="00176E54" w:rsidP="00E62019">
          <w:pPr>
            <w:pStyle w:val="Antet"/>
            <w:jc w:val="center"/>
            <w:rPr>
              <w:rFonts w:ascii="Arial" w:hAnsi="Arial" w:cs="Arial"/>
              <w:b/>
              <w:sz w:val="20"/>
              <w:szCs w:val="20"/>
            </w:rPr>
          </w:pPr>
          <w:r>
            <w:rPr>
              <w:rFonts w:ascii="Arial" w:hAnsi="Arial" w:cs="Arial"/>
              <w:b/>
              <w:sz w:val="20"/>
              <w:szCs w:val="20"/>
            </w:rPr>
            <w:t>Cod document</w:t>
          </w:r>
        </w:p>
        <w:p w14:paraId="79036000" w14:textId="77777777" w:rsidR="00176E54" w:rsidRPr="00176E54" w:rsidRDefault="00176E54" w:rsidP="00E62019">
          <w:pPr>
            <w:pStyle w:val="Antet"/>
            <w:jc w:val="center"/>
            <w:rPr>
              <w:rFonts w:ascii="Arial" w:hAnsi="Arial" w:cs="Arial"/>
              <w:b/>
              <w:sz w:val="20"/>
              <w:szCs w:val="20"/>
            </w:rPr>
          </w:pPr>
          <w:r>
            <w:rPr>
              <w:rFonts w:ascii="Arial" w:hAnsi="Arial" w:cs="Arial"/>
              <w:b/>
              <w:sz w:val="20"/>
              <w:szCs w:val="20"/>
            </w:rPr>
            <w:t>REG 01</w:t>
          </w:r>
          <w:r w:rsidR="00BB292E">
            <w:rPr>
              <w:rFonts w:ascii="Arial" w:hAnsi="Arial" w:cs="Arial"/>
              <w:b/>
              <w:sz w:val="20"/>
              <w:szCs w:val="20"/>
            </w:rPr>
            <w:t>-G2.3</w:t>
          </w:r>
        </w:p>
      </w:tc>
    </w:tr>
    <w:tr w:rsidR="00F72DD0" w:rsidRPr="00D2212E" w14:paraId="0C5729E0" w14:textId="77777777">
      <w:trPr>
        <w:cantSplit/>
        <w:trHeight w:val="225"/>
      </w:trPr>
      <w:tc>
        <w:tcPr>
          <w:tcW w:w="1400" w:type="dxa"/>
          <w:vMerge/>
          <w:tcBorders>
            <w:left w:val="single" w:sz="12" w:space="0" w:color="auto"/>
            <w:right w:val="single" w:sz="12" w:space="0" w:color="auto"/>
          </w:tcBorders>
        </w:tcPr>
        <w:p w14:paraId="7C5FD323" w14:textId="77777777" w:rsidR="00F72DD0" w:rsidRPr="006E5381" w:rsidRDefault="00F72DD0" w:rsidP="00F21CFE">
          <w:pPr>
            <w:rPr>
              <w:rFonts w:ascii="Arial" w:hAnsi="Arial" w:cs="Arial"/>
            </w:rPr>
          </w:pPr>
        </w:p>
      </w:tc>
      <w:tc>
        <w:tcPr>
          <w:tcW w:w="5000" w:type="dxa"/>
          <w:vMerge w:val="restart"/>
          <w:tcBorders>
            <w:top w:val="single" w:sz="12" w:space="0" w:color="auto"/>
            <w:left w:val="single" w:sz="12" w:space="0" w:color="auto"/>
            <w:right w:val="single" w:sz="12" w:space="0" w:color="auto"/>
          </w:tcBorders>
          <w:vAlign w:val="center"/>
        </w:tcPr>
        <w:p w14:paraId="0333E09A" w14:textId="77777777" w:rsidR="00F72DD0" w:rsidRPr="00BB292E" w:rsidRDefault="00467CFD" w:rsidP="00BB292E">
          <w:pPr>
            <w:jc w:val="center"/>
            <w:rPr>
              <w:rFonts w:ascii="Arial" w:hAnsi="Arial" w:cs="Arial"/>
              <w:b/>
            </w:rPr>
          </w:pPr>
          <w:r w:rsidRPr="00BB292E">
            <w:rPr>
              <w:rFonts w:ascii="Arial" w:hAnsi="Arial" w:cs="Arial"/>
              <w:b/>
              <w:lang w:val="pt-BR"/>
            </w:rPr>
            <w:t>Regulament de organizare şi funcţionare</w:t>
          </w:r>
          <w:r w:rsidR="00BB292E">
            <w:rPr>
              <w:rFonts w:ascii="Arial" w:hAnsi="Arial" w:cs="Arial"/>
              <w:b/>
              <w:lang w:val="pt-BR"/>
            </w:rPr>
            <w:t xml:space="preserve"> a</w:t>
          </w:r>
          <w:r w:rsidR="00BB292E" w:rsidRPr="00BB292E">
            <w:rPr>
              <w:rFonts w:ascii="Arial" w:hAnsi="Arial" w:cs="Arial"/>
              <w:b/>
              <w:lang w:val="pt-BR"/>
            </w:rPr>
            <w:t xml:space="preserve">l </w:t>
          </w:r>
          <w:r w:rsidR="00BB292E">
            <w:rPr>
              <w:rFonts w:ascii="Arial" w:hAnsi="Arial" w:cs="Arial"/>
              <w:b/>
              <w:spacing w:val="10"/>
            </w:rPr>
            <w:t>Serviciului Achizitii s</w:t>
          </w:r>
          <w:r w:rsidR="00BB292E" w:rsidRPr="00BB292E">
            <w:rPr>
              <w:rFonts w:ascii="Arial" w:hAnsi="Arial" w:cs="Arial"/>
              <w:b/>
              <w:spacing w:val="10"/>
            </w:rPr>
            <w:t>i Aprovizionare</w:t>
          </w:r>
        </w:p>
      </w:tc>
      <w:tc>
        <w:tcPr>
          <w:tcW w:w="1600" w:type="dxa"/>
          <w:tcBorders>
            <w:top w:val="single" w:sz="12" w:space="0" w:color="auto"/>
            <w:left w:val="single" w:sz="12" w:space="0" w:color="auto"/>
            <w:bottom w:val="single" w:sz="4" w:space="0" w:color="auto"/>
            <w:right w:val="single" w:sz="4" w:space="0" w:color="auto"/>
          </w:tcBorders>
        </w:tcPr>
        <w:p w14:paraId="783C2339" w14:textId="77777777" w:rsidR="00F72DD0" w:rsidRPr="00205356" w:rsidRDefault="00F72DD0" w:rsidP="00E62019">
          <w:pPr>
            <w:pStyle w:val="Antet"/>
            <w:rPr>
              <w:rFonts w:ascii="Arial" w:hAnsi="Arial" w:cs="Arial"/>
              <w:sz w:val="20"/>
              <w:szCs w:val="20"/>
            </w:rPr>
          </w:pPr>
          <w:r w:rsidRPr="00205356">
            <w:rPr>
              <w:rFonts w:ascii="Arial" w:hAnsi="Arial" w:cs="Arial"/>
              <w:sz w:val="20"/>
              <w:szCs w:val="20"/>
            </w:rPr>
            <w:t>Pag./Total pag.</w:t>
          </w:r>
        </w:p>
      </w:tc>
      <w:tc>
        <w:tcPr>
          <w:tcW w:w="1800" w:type="dxa"/>
          <w:tcBorders>
            <w:top w:val="single" w:sz="12" w:space="0" w:color="auto"/>
            <w:left w:val="single" w:sz="4" w:space="0" w:color="auto"/>
            <w:bottom w:val="single" w:sz="4" w:space="0" w:color="auto"/>
            <w:right w:val="single" w:sz="12" w:space="0" w:color="auto"/>
          </w:tcBorders>
        </w:tcPr>
        <w:p w14:paraId="36203327" w14:textId="77777777" w:rsidR="00F72DD0" w:rsidRPr="008C6C2A" w:rsidRDefault="007535AB" w:rsidP="009C1106">
          <w:pPr>
            <w:pStyle w:val="Antet"/>
            <w:ind w:right="864"/>
            <w:rPr>
              <w:rFonts w:ascii="Arial" w:hAnsi="Arial" w:cs="Arial"/>
              <w:sz w:val="20"/>
              <w:szCs w:val="20"/>
            </w:rPr>
          </w:pPr>
          <w:r w:rsidRPr="008C6C2A">
            <w:rPr>
              <w:rStyle w:val="Numrdepagin"/>
              <w:rFonts w:ascii="Arial" w:hAnsi="Arial" w:cs="Arial"/>
              <w:sz w:val="20"/>
              <w:szCs w:val="20"/>
            </w:rPr>
            <w:t>2</w:t>
          </w:r>
          <w:r w:rsidR="00C53C60" w:rsidRPr="008C6C2A">
            <w:rPr>
              <w:rStyle w:val="Numrdepagin"/>
              <w:rFonts w:ascii="Arial" w:hAnsi="Arial" w:cs="Arial"/>
              <w:sz w:val="20"/>
              <w:szCs w:val="20"/>
            </w:rPr>
            <w:t>/</w:t>
          </w:r>
          <w:r w:rsidR="00B4161A">
            <w:rPr>
              <w:rStyle w:val="Numrdepagin"/>
            </w:rPr>
            <w:t>23</w:t>
          </w:r>
        </w:p>
      </w:tc>
    </w:tr>
    <w:tr w:rsidR="00F72DD0" w:rsidRPr="004E17D4" w14:paraId="78AA287E" w14:textId="77777777">
      <w:trPr>
        <w:cantSplit/>
        <w:trHeight w:val="225"/>
      </w:trPr>
      <w:tc>
        <w:tcPr>
          <w:tcW w:w="1400" w:type="dxa"/>
          <w:vMerge/>
          <w:tcBorders>
            <w:left w:val="single" w:sz="12" w:space="0" w:color="auto"/>
            <w:right w:val="single" w:sz="12" w:space="0" w:color="auto"/>
          </w:tcBorders>
        </w:tcPr>
        <w:p w14:paraId="06EE2D87" w14:textId="77777777" w:rsidR="00F72DD0" w:rsidRPr="006E5381" w:rsidRDefault="00F72DD0" w:rsidP="00F21CFE">
          <w:pPr>
            <w:rPr>
              <w:rFonts w:ascii="Arial" w:hAnsi="Arial" w:cs="Arial"/>
            </w:rPr>
          </w:pPr>
        </w:p>
      </w:tc>
      <w:tc>
        <w:tcPr>
          <w:tcW w:w="5000" w:type="dxa"/>
          <w:vMerge/>
          <w:tcBorders>
            <w:left w:val="single" w:sz="12" w:space="0" w:color="auto"/>
            <w:right w:val="single" w:sz="12" w:space="0" w:color="auto"/>
          </w:tcBorders>
        </w:tcPr>
        <w:p w14:paraId="7A553B87" w14:textId="77777777" w:rsidR="00F72DD0" w:rsidRPr="00205356" w:rsidRDefault="00F72DD0" w:rsidP="00E62019">
          <w:pPr>
            <w:pStyle w:val="Antet"/>
            <w:jc w:val="center"/>
            <w:rPr>
              <w:rFonts w:ascii="Arial" w:hAnsi="Arial" w:cs="Arial"/>
              <w:b/>
              <w:bCs/>
              <w:sz w:val="20"/>
              <w:szCs w:val="20"/>
            </w:rPr>
          </w:pPr>
        </w:p>
      </w:tc>
      <w:tc>
        <w:tcPr>
          <w:tcW w:w="1600" w:type="dxa"/>
          <w:tcBorders>
            <w:top w:val="single" w:sz="4" w:space="0" w:color="auto"/>
            <w:left w:val="single" w:sz="12" w:space="0" w:color="auto"/>
            <w:bottom w:val="single" w:sz="4" w:space="0" w:color="auto"/>
            <w:right w:val="single" w:sz="4" w:space="0" w:color="auto"/>
          </w:tcBorders>
        </w:tcPr>
        <w:p w14:paraId="32D99FAE" w14:textId="77777777" w:rsidR="00F72DD0" w:rsidRPr="00205356" w:rsidRDefault="00F72DD0" w:rsidP="00E62019">
          <w:pPr>
            <w:pStyle w:val="Antet"/>
            <w:rPr>
              <w:rFonts w:ascii="Arial" w:hAnsi="Arial" w:cs="Arial"/>
              <w:sz w:val="20"/>
              <w:szCs w:val="20"/>
            </w:rPr>
          </w:pPr>
          <w:r w:rsidRPr="00205356">
            <w:rPr>
              <w:rFonts w:ascii="Arial" w:hAnsi="Arial" w:cs="Arial"/>
              <w:sz w:val="20"/>
              <w:szCs w:val="20"/>
            </w:rPr>
            <w:t>Data</w:t>
          </w:r>
        </w:p>
      </w:tc>
      <w:tc>
        <w:tcPr>
          <w:tcW w:w="1800" w:type="dxa"/>
          <w:tcBorders>
            <w:top w:val="single" w:sz="4" w:space="0" w:color="auto"/>
            <w:left w:val="single" w:sz="4" w:space="0" w:color="auto"/>
            <w:bottom w:val="single" w:sz="4" w:space="0" w:color="auto"/>
            <w:right w:val="single" w:sz="12" w:space="0" w:color="auto"/>
          </w:tcBorders>
        </w:tcPr>
        <w:p w14:paraId="61CFB6F1" w14:textId="77777777" w:rsidR="00F72DD0" w:rsidRPr="00205356" w:rsidRDefault="00F72DD0" w:rsidP="00E62019">
          <w:pPr>
            <w:pStyle w:val="Antet"/>
            <w:rPr>
              <w:rFonts w:ascii="Arial" w:hAnsi="Arial" w:cs="Arial"/>
              <w:sz w:val="20"/>
              <w:szCs w:val="20"/>
            </w:rPr>
          </w:pPr>
        </w:p>
      </w:tc>
    </w:tr>
    <w:tr w:rsidR="00F72DD0" w:rsidRPr="004E17D4" w14:paraId="09A827EE" w14:textId="77777777">
      <w:trPr>
        <w:cantSplit/>
        <w:trHeight w:val="165"/>
      </w:trPr>
      <w:tc>
        <w:tcPr>
          <w:tcW w:w="1400" w:type="dxa"/>
          <w:vMerge/>
          <w:tcBorders>
            <w:left w:val="single" w:sz="12" w:space="0" w:color="auto"/>
            <w:bottom w:val="single" w:sz="12" w:space="0" w:color="auto"/>
            <w:right w:val="single" w:sz="12" w:space="0" w:color="auto"/>
          </w:tcBorders>
        </w:tcPr>
        <w:p w14:paraId="32E06E06" w14:textId="77777777" w:rsidR="00F72DD0" w:rsidRPr="006E5381" w:rsidRDefault="00F72DD0" w:rsidP="00F21CFE">
          <w:pPr>
            <w:rPr>
              <w:rFonts w:ascii="Arial" w:hAnsi="Arial" w:cs="Arial"/>
            </w:rPr>
          </w:pPr>
        </w:p>
      </w:tc>
      <w:tc>
        <w:tcPr>
          <w:tcW w:w="5000" w:type="dxa"/>
          <w:vMerge/>
          <w:tcBorders>
            <w:left w:val="single" w:sz="12" w:space="0" w:color="auto"/>
            <w:bottom w:val="single" w:sz="12" w:space="0" w:color="auto"/>
            <w:right w:val="single" w:sz="12" w:space="0" w:color="auto"/>
          </w:tcBorders>
        </w:tcPr>
        <w:p w14:paraId="66E9A695" w14:textId="77777777" w:rsidR="00F72DD0" w:rsidRPr="00205356" w:rsidRDefault="00F72DD0" w:rsidP="00E62019">
          <w:pPr>
            <w:pStyle w:val="Antet"/>
            <w:jc w:val="center"/>
            <w:rPr>
              <w:rFonts w:ascii="Arial" w:hAnsi="Arial" w:cs="Arial"/>
              <w:b/>
              <w:bCs/>
              <w:sz w:val="20"/>
              <w:szCs w:val="20"/>
            </w:rPr>
          </w:pPr>
        </w:p>
      </w:tc>
      <w:tc>
        <w:tcPr>
          <w:tcW w:w="1600" w:type="dxa"/>
          <w:tcBorders>
            <w:top w:val="single" w:sz="4" w:space="0" w:color="auto"/>
            <w:left w:val="single" w:sz="12" w:space="0" w:color="auto"/>
            <w:bottom w:val="single" w:sz="12" w:space="0" w:color="auto"/>
            <w:right w:val="single" w:sz="4" w:space="0" w:color="auto"/>
          </w:tcBorders>
        </w:tcPr>
        <w:p w14:paraId="2CA88A22" w14:textId="77777777" w:rsidR="00F72DD0" w:rsidRPr="00205356" w:rsidRDefault="00F72DD0" w:rsidP="00E62019">
          <w:pPr>
            <w:pStyle w:val="Antet"/>
            <w:rPr>
              <w:rFonts w:ascii="Arial" w:hAnsi="Arial" w:cs="Arial"/>
              <w:sz w:val="20"/>
              <w:szCs w:val="20"/>
            </w:rPr>
          </w:pPr>
          <w:proofErr w:type="spellStart"/>
          <w:r w:rsidRPr="00205356">
            <w:rPr>
              <w:rFonts w:ascii="Arial" w:hAnsi="Arial" w:cs="Arial"/>
              <w:sz w:val="20"/>
              <w:szCs w:val="20"/>
            </w:rPr>
            <w:t>Ediţie</w:t>
          </w:r>
          <w:proofErr w:type="spellEnd"/>
          <w:r w:rsidRPr="00205356">
            <w:rPr>
              <w:rFonts w:ascii="Arial" w:hAnsi="Arial" w:cs="Arial"/>
              <w:sz w:val="20"/>
              <w:szCs w:val="20"/>
            </w:rPr>
            <w:t>/Revizie</w:t>
          </w:r>
        </w:p>
      </w:tc>
      <w:tc>
        <w:tcPr>
          <w:tcW w:w="1800" w:type="dxa"/>
          <w:tcBorders>
            <w:top w:val="single" w:sz="4" w:space="0" w:color="auto"/>
            <w:left w:val="single" w:sz="4" w:space="0" w:color="auto"/>
            <w:bottom w:val="single" w:sz="12" w:space="0" w:color="auto"/>
            <w:right w:val="single" w:sz="12" w:space="0" w:color="auto"/>
          </w:tcBorders>
        </w:tcPr>
        <w:p w14:paraId="58C7F252" w14:textId="77777777" w:rsidR="00F72DD0" w:rsidRPr="00205356" w:rsidRDefault="00F72DD0" w:rsidP="00E62019">
          <w:pPr>
            <w:pStyle w:val="Antet"/>
            <w:rPr>
              <w:rFonts w:ascii="Arial" w:hAnsi="Arial" w:cs="Arial"/>
              <w:sz w:val="20"/>
              <w:szCs w:val="20"/>
            </w:rPr>
          </w:pPr>
          <w:r w:rsidRPr="005040B7">
            <w:rPr>
              <w:rFonts w:ascii="Arial" w:hAnsi="Arial" w:cs="Arial"/>
              <w:b/>
              <w:sz w:val="20"/>
              <w:szCs w:val="20"/>
              <w:u w:val="single"/>
            </w:rPr>
            <w:t>1</w:t>
          </w:r>
          <w:r w:rsidRPr="00205356">
            <w:rPr>
              <w:rFonts w:ascii="Arial" w:hAnsi="Arial" w:cs="Arial"/>
              <w:sz w:val="20"/>
              <w:szCs w:val="20"/>
            </w:rPr>
            <w:t xml:space="preserve">/ </w:t>
          </w:r>
          <w:r w:rsidRPr="005040B7">
            <w:rPr>
              <w:rFonts w:ascii="Arial" w:hAnsi="Arial" w:cs="Arial"/>
              <w:b/>
              <w:sz w:val="20"/>
              <w:szCs w:val="20"/>
              <w:u w:val="single"/>
            </w:rPr>
            <w:t>0</w:t>
          </w:r>
          <w:r w:rsidR="005040B7">
            <w:rPr>
              <w:rFonts w:ascii="Arial" w:hAnsi="Arial" w:cs="Arial"/>
              <w:sz w:val="20"/>
              <w:szCs w:val="20"/>
            </w:rPr>
            <w:t xml:space="preserve"> 1 2 3 4</w:t>
          </w:r>
          <w:r w:rsidRPr="00205356">
            <w:rPr>
              <w:rFonts w:ascii="Arial" w:hAnsi="Arial" w:cs="Arial"/>
              <w:sz w:val="20"/>
              <w:szCs w:val="20"/>
            </w:rPr>
            <w:t xml:space="preserve"> 5</w:t>
          </w:r>
        </w:p>
      </w:tc>
    </w:tr>
  </w:tbl>
  <w:p w14:paraId="13109DC5" w14:textId="77777777" w:rsidR="00F72DD0" w:rsidRPr="00205356" w:rsidRDefault="00F72DD0" w:rsidP="00910A69">
    <w:pPr>
      <w:pStyle w:val="Ante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5000"/>
      <w:gridCol w:w="1900"/>
      <w:gridCol w:w="1765"/>
    </w:tblGrid>
    <w:tr w:rsidR="006053F3" w:rsidRPr="009A5939" w14:paraId="083862D4" w14:textId="77777777" w:rsidTr="002F1410">
      <w:trPr>
        <w:cantSplit/>
        <w:trHeight w:val="603"/>
        <w:jc w:val="center"/>
      </w:trPr>
      <w:tc>
        <w:tcPr>
          <w:tcW w:w="1400" w:type="dxa"/>
          <w:vMerge w:val="restart"/>
          <w:tcBorders>
            <w:top w:val="single" w:sz="12" w:space="0" w:color="auto"/>
            <w:left w:val="single" w:sz="12" w:space="0" w:color="auto"/>
            <w:right w:val="single" w:sz="12" w:space="0" w:color="auto"/>
          </w:tcBorders>
          <w:vAlign w:val="center"/>
        </w:tcPr>
        <w:p w14:paraId="1E703EEB" w14:textId="721B42C8" w:rsidR="006053F3" w:rsidRPr="009A5939" w:rsidRDefault="009A5939" w:rsidP="00A2638C">
          <w:pPr>
            <w:pStyle w:val="Antet"/>
            <w:tabs>
              <w:tab w:val="clear" w:pos="4320"/>
              <w:tab w:val="clear" w:pos="8640"/>
            </w:tabs>
            <w:spacing w:before="120" w:after="120"/>
            <w:jc w:val="center"/>
          </w:pPr>
          <w:bookmarkStart w:id="8" w:name="_Hlk108684979"/>
          <w:r w:rsidRPr="009A5939">
            <w:rPr>
              <w:rFonts w:eastAsia="Calibri"/>
              <w:noProof/>
              <w:lang w:val="en-US"/>
            </w:rPr>
            <w:drawing>
              <wp:inline distT="0" distB="0" distL="0" distR="0" wp14:anchorId="0DB8A64A" wp14:editId="6CD9944D">
                <wp:extent cx="751840" cy="76454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764540"/>
                        </a:xfrm>
                        <a:prstGeom prst="rect">
                          <a:avLst/>
                        </a:prstGeom>
                        <a:noFill/>
                        <a:ln>
                          <a:noFill/>
                        </a:ln>
                      </pic:spPr>
                    </pic:pic>
                  </a:graphicData>
                </a:graphic>
              </wp:inline>
            </w:drawing>
          </w:r>
        </w:p>
      </w:tc>
      <w:tc>
        <w:tcPr>
          <w:tcW w:w="5000" w:type="dxa"/>
          <w:tcBorders>
            <w:top w:val="single" w:sz="12" w:space="0" w:color="auto"/>
            <w:left w:val="single" w:sz="12" w:space="0" w:color="auto"/>
            <w:bottom w:val="single" w:sz="12" w:space="0" w:color="auto"/>
            <w:right w:val="single" w:sz="12" w:space="0" w:color="auto"/>
          </w:tcBorders>
          <w:vAlign w:val="center"/>
        </w:tcPr>
        <w:p w14:paraId="532A80BB" w14:textId="77777777" w:rsidR="006053F3" w:rsidRPr="009A5939" w:rsidRDefault="006053F3" w:rsidP="00A2638C">
          <w:pPr>
            <w:pStyle w:val="Antet"/>
            <w:jc w:val="center"/>
            <w:rPr>
              <w:b/>
              <w:bCs/>
            </w:rPr>
          </w:pPr>
          <w:r w:rsidRPr="009A5939">
            <w:rPr>
              <w:b/>
              <w:bCs/>
            </w:rPr>
            <w:t>REGULAMENT</w:t>
          </w:r>
        </w:p>
      </w:tc>
      <w:tc>
        <w:tcPr>
          <w:tcW w:w="3665" w:type="dxa"/>
          <w:gridSpan w:val="2"/>
          <w:tcBorders>
            <w:top w:val="single" w:sz="12" w:space="0" w:color="auto"/>
            <w:left w:val="single" w:sz="12" w:space="0" w:color="auto"/>
            <w:right w:val="single" w:sz="12" w:space="0" w:color="auto"/>
          </w:tcBorders>
          <w:vAlign w:val="center"/>
        </w:tcPr>
        <w:p w14:paraId="241FB05C" w14:textId="77777777" w:rsidR="00EC1B64" w:rsidRPr="009A5939" w:rsidRDefault="00EC1B64" w:rsidP="00EC1B64">
          <w:pPr>
            <w:pStyle w:val="Antet"/>
            <w:jc w:val="center"/>
            <w:rPr>
              <w:b/>
              <w:sz w:val="20"/>
              <w:szCs w:val="20"/>
            </w:rPr>
          </w:pPr>
          <w:r w:rsidRPr="009A5939">
            <w:rPr>
              <w:b/>
              <w:sz w:val="20"/>
              <w:szCs w:val="20"/>
            </w:rPr>
            <w:t>Cod document</w:t>
          </w:r>
        </w:p>
        <w:p w14:paraId="38AE0D13" w14:textId="5EA00FC2" w:rsidR="006053F3" w:rsidRPr="009A5939" w:rsidRDefault="00EC1B64" w:rsidP="00EC1B64">
          <w:pPr>
            <w:pStyle w:val="Antet"/>
            <w:jc w:val="center"/>
            <w:rPr>
              <w:sz w:val="20"/>
              <w:szCs w:val="20"/>
            </w:rPr>
          </w:pPr>
          <w:r w:rsidRPr="009A5939">
            <w:rPr>
              <w:b/>
              <w:sz w:val="20"/>
              <w:szCs w:val="20"/>
            </w:rPr>
            <w:t>REG 01 - CAPI</w:t>
          </w:r>
        </w:p>
      </w:tc>
    </w:tr>
    <w:bookmarkEnd w:id="8"/>
    <w:tr w:rsidR="006053F3" w:rsidRPr="009A5939" w14:paraId="16DEF5D2" w14:textId="77777777" w:rsidTr="002F1410">
      <w:trPr>
        <w:cantSplit/>
        <w:trHeight w:val="225"/>
        <w:jc w:val="center"/>
      </w:trPr>
      <w:tc>
        <w:tcPr>
          <w:tcW w:w="1400" w:type="dxa"/>
          <w:vMerge/>
          <w:tcBorders>
            <w:left w:val="single" w:sz="12" w:space="0" w:color="auto"/>
            <w:right w:val="single" w:sz="12" w:space="0" w:color="auto"/>
          </w:tcBorders>
        </w:tcPr>
        <w:p w14:paraId="76341915" w14:textId="77777777" w:rsidR="006053F3" w:rsidRPr="009A5939" w:rsidRDefault="006053F3" w:rsidP="00A2638C"/>
      </w:tc>
      <w:tc>
        <w:tcPr>
          <w:tcW w:w="5000" w:type="dxa"/>
          <w:vMerge w:val="restart"/>
          <w:tcBorders>
            <w:top w:val="single" w:sz="12" w:space="0" w:color="auto"/>
            <w:left w:val="single" w:sz="12" w:space="0" w:color="auto"/>
            <w:right w:val="single" w:sz="12" w:space="0" w:color="auto"/>
          </w:tcBorders>
          <w:vAlign w:val="center"/>
        </w:tcPr>
        <w:p w14:paraId="47B33211" w14:textId="5E1D4115" w:rsidR="006053F3" w:rsidRPr="009A5939" w:rsidRDefault="00EC1B64" w:rsidP="0059362D">
          <w:pPr>
            <w:pStyle w:val="Antet"/>
            <w:jc w:val="center"/>
            <w:rPr>
              <w:b/>
              <w:bCs/>
              <w:sz w:val="20"/>
              <w:szCs w:val="20"/>
            </w:rPr>
          </w:pPr>
          <w:r w:rsidRPr="009A5939">
            <w:rPr>
              <w:b/>
              <w:bCs/>
              <w:color w:val="000000"/>
              <w:spacing w:val="-5"/>
              <w:lang w:val="pt-BR"/>
            </w:rPr>
            <w:t>Regulament de organizare și funcționare a Compartimentului Audit</w:t>
          </w:r>
        </w:p>
      </w:tc>
      <w:tc>
        <w:tcPr>
          <w:tcW w:w="1900" w:type="dxa"/>
          <w:tcBorders>
            <w:top w:val="single" w:sz="12" w:space="0" w:color="auto"/>
            <w:left w:val="single" w:sz="12" w:space="0" w:color="auto"/>
            <w:bottom w:val="single" w:sz="4" w:space="0" w:color="auto"/>
            <w:right w:val="single" w:sz="4" w:space="0" w:color="auto"/>
          </w:tcBorders>
        </w:tcPr>
        <w:p w14:paraId="40947E55" w14:textId="77777777" w:rsidR="006053F3" w:rsidRPr="009A5939" w:rsidRDefault="006053F3" w:rsidP="00A2638C">
          <w:pPr>
            <w:pStyle w:val="Antet"/>
            <w:rPr>
              <w:sz w:val="20"/>
              <w:szCs w:val="20"/>
            </w:rPr>
          </w:pPr>
          <w:r w:rsidRPr="009A5939">
            <w:rPr>
              <w:sz w:val="20"/>
              <w:szCs w:val="20"/>
            </w:rPr>
            <w:t>Pag./Total pag.</w:t>
          </w:r>
        </w:p>
      </w:tc>
      <w:tc>
        <w:tcPr>
          <w:tcW w:w="1765" w:type="dxa"/>
          <w:tcBorders>
            <w:top w:val="single" w:sz="12" w:space="0" w:color="auto"/>
            <w:left w:val="single" w:sz="4" w:space="0" w:color="auto"/>
            <w:bottom w:val="single" w:sz="4" w:space="0" w:color="auto"/>
            <w:right w:val="single" w:sz="12" w:space="0" w:color="auto"/>
          </w:tcBorders>
        </w:tcPr>
        <w:p w14:paraId="1BBF59A6" w14:textId="2F27F31D" w:rsidR="00333D5D" w:rsidRPr="009A5939" w:rsidRDefault="00576C47" w:rsidP="00A2638C">
          <w:pPr>
            <w:pStyle w:val="Antet"/>
            <w:ind w:right="864"/>
            <w:rPr>
              <w:sz w:val="20"/>
              <w:szCs w:val="20"/>
            </w:rPr>
          </w:pPr>
          <w:r w:rsidRPr="009A5939">
            <w:rPr>
              <w:rStyle w:val="Numrdepagin"/>
              <w:sz w:val="20"/>
              <w:szCs w:val="20"/>
            </w:rPr>
            <w:fldChar w:fldCharType="begin"/>
          </w:r>
          <w:r w:rsidR="00B4161A" w:rsidRPr="009A5939">
            <w:rPr>
              <w:rStyle w:val="Numrdepagin"/>
              <w:sz w:val="20"/>
              <w:szCs w:val="20"/>
            </w:rPr>
            <w:instrText xml:space="preserve"> PAGE </w:instrText>
          </w:r>
          <w:r w:rsidRPr="009A5939">
            <w:rPr>
              <w:rStyle w:val="Numrdepagin"/>
              <w:sz w:val="20"/>
              <w:szCs w:val="20"/>
            </w:rPr>
            <w:fldChar w:fldCharType="separate"/>
          </w:r>
          <w:r w:rsidR="00782B30" w:rsidRPr="009A5939">
            <w:rPr>
              <w:rStyle w:val="Numrdepagin"/>
              <w:noProof/>
              <w:sz w:val="20"/>
              <w:szCs w:val="20"/>
            </w:rPr>
            <w:t>6</w:t>
          </w:r>
          <w:r w:rsidRPr="009A5939">
            <w:rPr>
              <w:rStyle w:val="Numrdepagin"/>
              <w:sz w:val="20"/>
              <w:szCs w:val="20"/>
            </w:rPr>
            <w:fldChar w:fldCharType="end"/>
          </w:r>
          <w:r w:rsidR="00B4161A" w:rsidRPr="009A5939">
            <w:rPr>
              <w:rStyle w:val="Numrdepagin"/>
              <w:sz w:val="20"/>
              <w:szCs w:val="20"/>
            </w:rPr>
            <w:t>/</w:t>
          </w:r>
          <w:r w:rsidRPr="009A5939">
            <w:rPr>
              <w:rStyle w:val="Numrdepagin"/>
              <w:sz w:val="20"/>
              <w:szCs w:val="20"/>
            </w:rPr>
            <w:fldChar w:fldCharType="begin"/>
          </w:r>
          <w:r w:rsidR="00B4161A" w:rsidRPr="009A5939">
            <w:rPr>
              <w:rStyle w:val="Numrdepagin"/>
              <w:sz w:val="20"/>
              <w:szCs w:val="20"/>
            </w:rPr>
            <w:instrText xml:space="preserve"> NUMPAGES </w:instrText>
          </w:r>
          <w:r w:rsidRPr="009A5939">
            <w:rPr>
              <w:rStyle w:val="Numrdepagin"/>
              <w:sz w:val="20"/>
              <w:szCs w:val="20"/>
            </w:rPr>
            <w:fldChar w:fldCharType="separate"/>
          </w:r>
          <w:r w:rsidR="00782B30" w:rsidRPr="009A5939">
            <w:rPr>
              <w:rStyle w:val="Numrdepagin"/>
              <w:noProof/>
              <w:sz w:val="20"/>
              <w:szCs w:val="20"/>
            </w:rPr>
            <w:t>6</w:t>
          </w:r>
          <w:r w:rsidRPr="009A5939">
            <w:rPr>
              <w:rStyle w:val="Numrdepagin"/>
              <w:sz w:val="20"/>
              <w:szCs w:val="20"/>
            </w:rPr>
            <w:fldChar w:fldCharType="end"/>
          </w:r>
        </w:p>
      </w:tc>
    </w:tr>
    <w:tr w:rsidR="006053F3" w:rsidRPr="009A5939" w14:paraId="7590482D" w14:textId="77777777" w:rsidTr="002F1410">
      <w:trPr>
        <w:cantSplit/>
        <w:trHeight w:val="225"/>
        <w:jc w:val="center"/>
      </w:trPr>
      <w:tc>
        <w:tcPr>
          <w:tcW w:w="1400" w:type="dxa"/>
          <w:vMerge/>
          <w:tcBorders>
            <w:left w:val="single" w:sz="12" w:space="0" w:color="auto"/>
            <w:right w:val="single" w:sz="12" w:space="0" w:color="auto"/>
          </w:tcBorders>
        </w:tcPr>
        <w:p w14:paraId="02893BD4" w14:textId="77777777" w:rsidR="006053F3" w:rsidRPr="009A5939" w:rsidRDefault="006053F3" w:rsidP="00A2638C"/>
      </w:tc>
      <w:tc>
        <w:tcPr>
          <w:tcW w:w="5000" w:type="dxa"/>
          <w:vMerge/>
          <w:tcBorders>
            <w:left w:val="single" w:sz="12" w:space="0" w:color="auto"/>
            <w:right w:val="single" w:sz="12" w:space="0" w:color="auto"/>
          </w:tcBorders>
        </w:tcPr>
        <w:p w14:paraId="65C8F2E1" w14:textId="77777777" w:rsidR="006053F3" w:rsidRPr="009A5939" w:rsidRDefault="006053F3" w:rsidP="00A2638C">
          <w:pPr>
            <w:pStyle w:val="Antet"/>
            <w:jc w:val="center"/>
            <w:rPr>
              <w:b/>
              <w:bCs/>
              <w:sz w:val="20"/>
              <w:szCs w:val="20"/>
            </w:rPr>
          </w:pPr>
        </w:p>
      </w:tc>
      <w:tc>
        <w:tcPr>
          <w:tcW w:w="1900" w:type="dxa"/>
          <w:tcBorders>
            <w:top w:val="single" w:sz="4" w:space="0" w:color="auto"/>
            <w:left w:val="single" w:sz="12" w:space="0" w:color="auto"/>
            <w:bottom w:val="single" w:sz="4" w:space="0" w:color="auto"/>
            <w:right w:val="single" w:sz="4" w:space="0" w:color="auto"/>
          </w:tcBorders>
        </w:tcPr>
        <w:p w14:paraId="691A8ACA" w14:textId="77777777" w:rsidR="006053F3" w:rsidRPr="009A5939" w:rsidRDefault="006053F3" w:rsidP="00A2638C">
          <w:pPr>
            <w:pStyle w:val="Antet"/>
            <w:rPr>
              <w:sz w:val="20"/>
              <w:szCs w:val="20"/>
            </w:rPr>
          </w:pPr>
          <w:r w:rsidRPr="009A5939">
            <w:rPr>
              <w:sz w:val="20"/>
              <w:szCs w:val="20"/>
            </w:rPr>
            <w:t>Data</w:t>
          </w:r>
        </w:p>
      </w:tc>
      <w:tc>
        <w:tcPr>
          <w:tcW w:w="1765" w:type="dxa"/>
          <w:tcBorders>
            <w:top w:val="single" w:sz="4" w:space="0" w:color="auto"/>
            <w:left w:val="single" w:sz="4" w:space="0" w:color="auto"/>
            <w:bottom w:val="single" w:sz="4" w:space="0" w:color="auto"/>
            <w:right w:val="single" w:sz="12" w:space="0" w:color="auto"/>
          </w:tcBorders>
        </w:tcPr>
        <w:p w14:paraId="3A4B4B30" w14:textId="4C6470F5" w:rsidR="006053F3" w:rsidRPr="009A5939" w:rsidRDefault="009C6DBA" w:rsidP="00A2638C">
          <w:pPr>
            <w:pStyle w:val="Antet"/>
            <w:rPr>
              <w:sz w:val="20"/>
              <w:szCs w:val="20"/>
            </w:rPr>
          </w:pPr>
          <w:r>
            <w:rPr>
              <w:sz w:val="20"/>
              <w:szCs w:val="20"/>
            </w:rPr>
            <w:t>14.05.2026</w:t>
          </w:r>
        </w:p>
      </w:tc>
    </w:tr>
    <w:tr w:rsidR="006053F3" w:rsidRPr="009A5939" w14:paraId="49282BC3" w14:textId="77777777" w:rsidTr="00333D5D">
      <w:trPr>
        <w:cantSplit/>
        <w:trHeight w:val="165"/>
        <w:jc w:val="center"/>
      </w:trPr>
      <w:tc>
        <w:tcPr>
          <w:tcW w:w="1400" w:type="dxa"/>
          <w:vMerge/>
          <w:tcBorders>
            <w:left w:val="single" w:sz="12" w:space="0" w:color="auto"/>
            <w:bottom w:val="single" w:sz="12" w:space="0" w:color="auto"/>
            <w:right w:val="single" w:sz="12" w:space="0" w:color="auto"/>
          </w:tcBorders>
        </w:tcPr>
        <w:p w14:paraId="3B2DDB16" w14:textId="77777777" w:rsidR="006053F3" w:rsidRPr="009A5939" w:rsidRDefault="006053F3" w:rsidP="00A2638C"/>
      </w:tc>
      <w:tc>
        <w:tcPr>
          <w:tcW w:w="5000" w:type="dxa"/>
          <w:vMerge/>
          <w:tcBorders>
            <w:left w:val="single" w:sz="12" w:space="0" w:color="auto"/>
            <w:bottom w:val="single" w:sz="12" w:space="0" w:color="auto"/>
            <w:right w:val="single" w:sz="12" w:space="0" w:color="auto"/>
          </w:tcBorders>
        </w:tcPr>
        <w:p w14:paraId="693AB4D4" w14:textId="77777777" w:rsidR="006053F3" w:rsidRPr="009A5939" w:rsidRDefault="006053F3" w:rsidP="00A2638C">
          <w:pPr>
            <w:pStyle w:val="Antet"/>
            <w:jc w:val="center"/>
            <w:rPr>
              <w:b/>
              <w:bCs/>
              <w:sz w:val="20"/>
              <w:szCs w:val="20"/>
            </w:rPr>
          </w:pPr>
        </w:p>
      </w:tc>
      <w:tc>
        <w:tcPr>
          <w:tcW w:w="1900" w:type="dxa"/>
          <w:tcBorders>
            <w:top w:val="single" w:sz="4" w:space="0" w:color="auto"/>
            <w:left w:val="single" w:sz="12" w:space="0" w:color="auto"/>
            <w:bottom w:val="single" w:sz="12" w:space="0" w:color="auto"/>
            <w:right w:val="single" w:sz="4" w:space="0" w:color="auto"/>
          </w:tcBorders>
          <w:vAlign w:val="center"/>
        </w:tcPr>
        <w:p w14:paraId="0C38210E" w14:textId="6F8B6B79" w:rsidR="006053F3" w:rsidRPr="009A5939" w:rsidRDefault="008A399E" w:rsidP="00333D5D">
          <w:pPr>
            <w:pStyle w:val="Antet"/>
            <w:rPr>
              <w:sz w:val="20"/>
              <w:szCs w:val="20"/>
            </w:rPr>
          </w:pPr>
          <w:r w:rsidRPr="009A5939">
            <w:rPr>
              <w:sz w:val="20"/>
              <w:szCs w:val="20"/>
            </w:rPr>
            <w:t>Ediție</w:t>
          </w:r>
          <w:r w:rsidR="006053F3" w:rsidRPr="009A5939">
            <w:rPr>
              <w:sz w:val="20"/>
              <w:szCs w:val="20"/>
            </w:rPr>
            <w:t>/Revizie</w:t>
          </w:r>
        </w:p>
      </w:tc>
      <w:tc>
        <w:tcPr>
          <w:tcW w:w="1765" w:type="dxa"/>
          <w:tcBorders>
            <w:top w:val="single" w:sz="4" w:space="0" w:color="auto"/>
            <w:left w:val="single" w:sz="4" w:space="0" w:color="auto"/>
            <w:bottom w:val="single" w:sz="12" w:space="0" w:color="auto"/>
            <w:right w:val="single" w:sz="12" w:space="0" w:color="auto"/>
          </w:tcBorders>
          <w:vAlign w:val="center"/>
        </w:tcPr>
        <w:p w14:paraId="6058C91C" w14:textId="5413903B" w:rsidR="006053F3" w:rsidRPr="009A5939" w:rsidRDefault="00B54153" w:rsidP="00333D5D">
          <w:pPr>
            <w:pStyle w:val="Antet"/>
            <w:rPr>
              <w:sz w:val="20"/>
              <w:szCs w:val="20"/>
            </w:rPr>
          </w:pPr>
          <w:r w:rsidRPr="009A5939">
            <w:rPr>
              <w:b/>
              <w:sz w:val="20"/>
              <w:szCs w:val="20"/>
            </w:rPr>
            <w:t>2</w:t>
          </w:r>
          <w:r w:rsidR="00333D5D" w:rsidRPr="009A5939">
            <w:rPr>
              <w:b/>
              <w:sz w:val="20"/>
              <w:szCs w:val="20"/>
            </w:rPr>
            <w:t xml:space="preserve"> </w:t>
          </w:r>
          <w:r w:rsidR="001F50C3" w:rsidRPr="009A5939">
            <w:rPr>
              <w:b/>
              <w:sz w:val="20"/>
              <w:szCs w:val="20"/>
            </w:rPr>
            <w:t>/</w:t>
          </w:r>
          <w:r w:rsidR="006053F3" w:rsidRPr="00100CB8">
            <w:rPr>
              <w:bCs/>
              <w:sz w:val="20"/>
              <w:szCs w:val="20"/>
            </w:rPr>
            <w:t xml:space="preserve">0 </w:t>
          </w:r>
          <w:r w:rsidR="006053F3" w:rsidRPr="00100CB8">
            <w:rPr>
              <w:b/>
              <w:bCs/>
              <w:i/>
              <w:iCs/>
              <w:sz w:val="20"/>
              <w:szCs w:val="20"/>
            </w:rPr>
            <w:t>1</w:t>
          </w:r>
          <w:r w:rsidR="006053F3" w:rsidRPr="009A5939">
            <w:rPr>
              <w:sz w:val="20"/>
              <w:szCs w:val="20"/>
            </w:rPr>
            <w:t xml:space="preserve"> 2 3 4 5</w:t>
          </w:r>
        </w:p>
      </w:tc>
    </w:tr>
  </w:tbl>
  <w:p w14:paraId="2523A398" w14:textId="77777777" w:rsidR="000E2DEC" w:rsidRPr="007867AA" w:rsidRDefault="000E2DEC">
    <w:pPr>
      <w:pStyle w:val="Antet"/>
      <w:rPr>
        <w:rFonts w:ascii="Arial" w:hAnsi="Arial" w:cs="Arial"/>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555"/>
    <w:multiLevelType w:val="hybridMultilevel"/>
    <w:tmpl w:val="BA3C2E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E7A20"/>
    <w:multiLevelType w:val="hybridMultilevel"/>
    <w:tmpl w:val="FF68FA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2680A"/>
    <w:multiLevelType w:val="hybridMultilevel"/>
    <w:tmpl w:val="32EE49A6"/>
    <w:lvl w:ilvl="0" w:tplc="04180001">
      <w:start w:val="1"/>
      <w:numFmt w:val="bullet"/>
      <w:lvlText w:val=""/>
      <w:lvlJc w:val="left"/>
      <w:pPr>
        <w:ind w:left="5316" w:hanging="360"/>
      </w:pPr>
      <w:rPr>
        <w:rFonts w:ascii="Symbol" w:hAnsi="Symbol" w:hint="default"/>
      </w:rPr>
    </w:lvl>
    <w:lvl w:ilvl="1" w:tplc="04180003" w:tentative="1">
      <w:start w:val="1"/>
      <w:numFmt w:val="bullet"/>
      <w:lvlText w:val="o"/>
      <w:lvlJc w:val="left"/>
      <w:pPr>
        <w:ind w:left="6036" w:hanging="360"/>
      </w:pPr>
      <w:rPr>
        <w:rFonts w:ascii="Courier New" w:hAnsi="Courier New" w:hint="default"/>
      </w:rPr>
    </w:lvl>
    <w:lvl w:ilvl="2" w:tplc="04180005" w:tentative="1">
      <w:start w:val="1"/>
      <w:numFmt w:val="bullet"/>
      <w:lvlText w:val=""/>
      <w:lvlJc w:val="left"/>
      <w:pPr>
        <w:ind w:left="6756" w:hanging="360"/>
      </w:pPr>
      <w:rPr>
        <w:rFonts w:ascii="Wingdings" w:hAnsi="Wingdings" w:hint="default"/>
      </w:rPr>
    </w:lvl>
    <w:lvl w:ilvl="3" w:tplc="04180001" w:tentative="1">
      <w:start w:val="1"/>
      <w:numFmt w:val="bullet"/>
      <w:lvlText w:val=""/>
      <w:lvlJc w:val="left"/>
      <w:pPr>
        <w:ind w:left="7476" w:hanging="360"/>
      </w:pPr>
      <w:rPr>
        <w:rFonts w:ascii="Symbol" w:hAnsi="Symbol" w:hint="default"/>
      </w:rPr>
    </w:lvl>
    <w:lvl w:ilvl="4" w:tplc="04180003" w:tentative="1">
      <w:start w:val="1"/>
      <w:numFmt w:val="bullet"/>
      <w:lvlText w:val="o"/>
      <w:lvlJc w:val="left"/>
      <w:pPr>
        <w:ind w:left="8196" w:hanging="360"/>
      </w:pPr>
      <w:rPr>
        <w:rFonts w:ascii="Courier New" w:hAnsi="Courier New" w:hint="default"/>
      </w:rPr>
    </w:lvl>
    <w:lvl w:ilvl="5" w:tplc="04180005" w:tentative="1">
      <w:start w:val="1"/>
      <w:numFmt w:val="bullet"/>
      <w:lvlText w:val=""/>
      <w:lvlJc w:val="left"/>
      <w:pPr>
        <w:ind w:left="8916" w:hanging="360"/>
      </w:pPr>
      <w:rPr>
        <w:rFonts w:ascii="Wingdings" w:hAnsi="Wingdings" w:hint="default"/>
      </w:rPr>
    </w:lvl>
    <w:lvl w:ilvl="6" w:tplc="04180001" w:tentative="1">
      <w:start w:val="1"/>
      <w:numFmt w:val="bullet"/>
      <w:lvlText w:val=""/>
      <w:lvlJc w:val="left"/>
      <w:pPr>
        <w:ind w:left="9636" w:hanging="360"/>
      </w:pPr>
      <w:rPr>
        <w:rFonts w:ascii="Symbol" w:hAnsi="Symbol" w:hint="default"/>
      </w:rPr>
    </w:lvl>
    <w:lvl w:ilvl="7" w:tplc="04180003" w:tentative="1">
      <w:start w:val="1"/>
      <w:numFmt w:val="bullet"/>
      <w:lvlText w:val="o"/>
      <w:lvlJc w:val="left"/>
      <w:pPr>
        <w:ind w:left="10356" w:hanging="360"/>
      </w:pPr>
      <w:rPr>
        <w:rFonts w:ascii="Courier New" w:hAnsi="Courier New" w:hint="default"/>
      </w:rPr>
    </w:lvl>
    <w:lvl w:ilvl="8" w:tplc="04180005" w:tentative="1">
      <w:start w:val="1"/>
      <w:numFmt w:val="bullet"/>
      <w:lvlText w:val=""/>
      <w:lvlJc w:val="left"/>
      <w:pPr>
        <w:ind w:left="11076" w:hanging="360"/>
      </w:pPr>
      <w:rPr>
        <w:rFonts w:ascii="Wingdings" w:hAnsi="Wingdings" w:hint="default"/>
      </w:rPr>
    </w:lvl>
  </w:abstractNum>
  <w:abstractNum w:abstractNumId="3" w15:restartNumberingAfterBreak="0">
    <w:nsid w:val="0E7C5C74"/>
    <w:multiLevelType w:val="singleLevel"/>
    <w:tmpl w:val="1EE6B36C"/>
    <w:lvl w:ilvl="0">
      <w:start w:val="1"/>
      <w:numFmt w:val="lowerLetter"/>
      <w:lvlText w:val="%1)"/>
      <w:legacy w:legacy="1" w:legacySpace="0" w:legacyIndent="331"/>
      <w:lvlJc w:val="left"/>
      <w:rPr>
        <w:rFonts w:ascii="Arial" w:hAnsi="Arial" w:cs="Arial" w:hint="default"/>
      </w:rPr>
    </w:lvl>
  </w:abstractNum>
  <w:abstractNum w:abstractNumId="4" w15:restartNumberingAfterBreak="0">
    <w:nsid w:val="107A5B14"/>
    <w:multiLevelType w:val="singleLevel"/>
    <w:tmpl w:val="31E2F686"/>
    <w:lvl w:ilvl="0">
      <w:start w:val="1"/>
      <w:numFmt w:val="lowerLetter"/>
      <w:lvlText w:val="%1)"/>
      <w:legacy w:legacy="1" w:legacySpace="0" w:legacyIndent="336"/>
      <w:lvlJc w:val="left"/>
      <w:rPr>
        <w:rFonts w:ascii="Arial" w:hAnsi="Arial" w:cs="Arial" w:hint="default"/>
      </w:rPr>
    </w:lvl>
  </w:abstractNum>
  <w:abstractNum w:abstractNumId="5" w15:restartNumberingAfterBreak="0">
    <w:nsid w:val="282D7990"/>
    <w:multiLevelType w:val="hybridMultilevel"/>
    <w:tmpl w:val="92B6E19E"/>
    <w:lvl w:ilvl="0" w:tplc="04180001">
      <w:start w:val="1"/>
      <w:numFmt w:val="bullet"/>
      <w:lvlText w:val=""/>
      <w:lvlJc w:val="left"/>
      <w:pPr>
        <w:ind w:left="5316" w:hanging="360"/>
      </w:pPr>
      <w:rPr>
        <w:rFonts w:ascii="Symbol" w:hAnsi="Symbol" w:hint="default"/>
      </w:rPr>
    </w:lvl>
    <w:lvl w:ilvl="1" w:tplc="04180003" w:tentative="1">
      <w:start w:val="1"/>
      <w:numFmt w:val="bullet"/>
      <w:lvlText w:val="o"/>
      <w:lvlJc w:val="left"/>
      <w:pPr>
        <w:ind w:left="6036" w:hanging="360"/>
      </w:pPr>
      <w:rPr>
        <w:rFonts w:ascii="Courier New" w:hAnsi="Courier New" w:hint="default"/>
      </w:rPr>
    </w:lvl>
    <w:lvl w:ilvl="2" w:tplc="04180005" w:tentative="1">
      <w:start w:val="1"/>
      <w:numFmt w:val="bullet"/>
      <w:lvlText w:val=""/>
      <w:lvlJc w:val="left"/>
      <w:pPr>
        <w:ind w:left="6756" w:hanging="360"/>
      </w:pPr>
      <w:rPr>
        <w:rFonts w:ascii="Wingdings" w:hAnsi="Wingdings" w:hint="default"/>
      </w:rPr>
    </w:lvl>
    <w:lvl w:ilvl="3" w:tplc="04180001" w:tentative="1">
      <w:start w:val="1"/>
      <w:numFmt w:val="bullet"/>
      <w:lvlText w:val=""/>
      <w:lvlJc w:val="left"/>
      <w:pPr>
        <w:ind w:left="7476" w:hanging="360"/>
      </w:pPr>
      <w:rPr>
        <w:rFonts w:ascii="Symbol" w:hAnsi="Symbol" w:hint="default"/>
      </w:rPr>
    </w:lvl>
    <w:lvl w:ilvl="4" w:tplc="04180003" w:tentative="1">
      <w:start w:val="1"/>
      <w:numFmt w:val="bullet"/>
      <w:lvlText w:val="o"/>
      <w:lvlJc w:val="left"/>
      <w:pPr>
        <w:ind w:left="8196" w:hanging="360"/>
      </w:pPr>
      <w:rPr>
        <w:rFonts w:ascii="Courier New" w:hAnsi="Courier New" w:hint="default"/>
      </w:rPr>
    </w:lvl>
    <w:lvl w:ilvl="5" w:tplc="04180005" w:tentative="1">
      <w:start w:val="1"/>
      <w:numFmt w:val="bullet"/>
      <w:lvlText w:val=""/>
      <w:lvlJc w:val="left"/>
      <w:pPr>
        <w:ind w:left="8916" w:hanging="360"/>
      </w:pPr>
      <w:rPr>
        <w:rFonts w:ascii="Wingdings" w:hAnsi="Wingdings" w:hint="default"/>
      </w:rPr>
    </w:lvl>
    <w:lvl w:ilvl="6" w:tplc="04180001" w:tentative="1">
      <w:start w:val="1"/>
      <w:numFmt w:val="bullet"/>
      <w:lvlText w:val=""/>
      <w:lvlJc w:val="left"/>
      <w:pPr>
        <w:ind w:left="9636" w:hanging="360"/>
      </w:pPr>
      <w:rPr>
        <w:rFonts w:ascii="Symbol" w:hAnsi="Symbol" w:hint="default"/>
      </w:rPr>
    </w:lvl>
    <w:lvl w:ilvl="7" w:tplc="04180003" w:tentative="1">
      <w:start w:val="1"/>
      <w:numFmt w:val="bullet"/>
      <w:lvlText w:val="o"/>
      <w:lvlJc w:val="left"/>
      <w:pPr>
        <w:ind w:left="10356" w:hanging="360"/>
      </w:pPr>
      <w:rPr>
        <w:rFonts w:ascii="Courier New" w:hAnsi="Courier New" w:hint="default"/>
      </w:rPr>
    </w:lvl>
    <w:lvl w:ilvl="8" w:tplc="04180005" w:tentative="1">
      <w:start w:val="1"/>
      <w:numFmt w:val="bullet"/>
      <w:lvlText w:val=""/>
      <w:lvlJc w:val="left"/>
      <w:pPr>
        <w:ind w:left="11076" w:hanging="360"/>
      </w:pPr>
      <w:rPr>
        <w:rFonts w:ascii="Wingdings" w:hAnsi="Wingdings" w:hint="default"/>
      </w:rPr>
    </w:lvl>
  </w:abstractNum>
  <w:abstractNum w:abstractNumId="6" w15:restartNumberingAfterBreak="0">
    <w:nsid w:val="304347AE"/>
    <w:multiLevelType w:val="singleLevel"/>
    <w:tmpl w:val="7032B926"/>
    <w:lvl w:ilvl="0">
      <w:start w:val="1"/>
      <w:numFmt w:val="lowerLetter"/>
      <w:lvlText w:val="%1)"/>
      <w:legacy w:legacy="1" w:legacySpace="0" w:legacyIndent="331"/>
      <w:lvlJc w:val="left"/>
      <w:rPr>
        <w:rFonts w:ascii="Arial" w:hAnsi="Arial" w:cs="Arial" w:hint="default"/>
        <w:color w:val="auto"/>
      </w:rPr>
    </w:lvl>
  </w:abstractNum>
  <w:abstractNum w:abstractNumId="7" w15:restartNumberingAfterBreak="0">
    <w:nsid w:val="32F11678"/>
    <w:multiLevelType w:val="singleLevel"/>
    <w:tmpl w:val="C110321C"/>
    <w:lvl w:ilvl="0">
      <w:start w:val="1"/>
      <w:numFmt w:val="lowerLetter"/>
      <w:lvlText w:val="%1)"/>
      <w:legacy w:legacy="1" w:legacySpace="0" w:legacyIndent="331"/>
      <w:lvlJc w:val="left"/>
      <w:rPr>
        <w:rFonts w:ascii="Arial" w:hAnsi="Arial" w:cs="Arial" w:hint="default"/>
      </w:rPr>
    </w:lvl>
  </w:abstractNum>
  <w:abstractNum w:abstractNumId="8" w15:restartNumberingAfterBreak="0">
    <w:nsid w:val="376B3924"/>
    <w:multiLevelType w:val="hybridMultilevel"/>
    <w:tmpl w:val="A34620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039D2"/>
    <w:multiLevelType w:val="singleLevel"/>
    <w:tmpl w:val="E0B2A41C"/>
    <w:lvl w:ilvl="0">
      <w:start w:val="1"/>
      <w:numFmt w:val="lowerLetter"/>
      <w:lvlText w:val="%1)"/>
      <w:legacy w:legacy="1" w:legacySpace="0" w:legacyIndent="331"/>
      <w:lvlJc w:val="left"/>
      <w:rPr>
        <w:rFonts w:ascii="Arial" w:hAnsi="Arial" w:cs="Arial" w:hint="default"/>
      </w:rPr>
    </w:lvl>
  </w:abstractNum>
  <w:abstractNum w:abstractNumId="10" w15:restartNumberingAfterBreak="0">
    <w:nsid w:val="47C05B64"/>
    <w:multiLevelType w:val="hybridMultilevel"/>
    <w:tmpl w:val="8F948892"/>
    <w:lvl w:ilvl="0" w:tplc="B8FC3D62">
      <w:start w:val="1"/>
      <w:numFmt w:val="lowerLetter"/>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8E5680"/>
    <w:multiLevelType w:val="hybridMultilevel"/>
    <w:tmpl w:val="848C5DE8"/>
    <w:lvl w:ilvl="0" w:tplc="22242164">
      <w:start w:val="1"/>
      <w:numFmt w:val="decimal"/>
      <w:pStyle w:val="puntuaie"/>
      <w:lvlText w:val="%1."/>
      <w:lvlJc w:val="left"/>
      <w:pPr>
        <w:tabs>
          <w:tab w:val="num" w:pos="1440"/>
        </w:tabs>
        <w:ind w:left="144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2" w15:restartNumberingAfterBreak="0">
    <w:nsid w:val="5EE714E4"/>
    <w:multiLevelType w:val="hybridMultilevel"/>
    <w:tmpl w:val="A7F847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E4D5451"/>
    <w:multiLevelType w:val="singleLevel"/>
    <w:tmpl w:val="ED6E1836"/>
    <w:lvl w:ilvl="0">
      <w:start w:val="1"/>
      <w:numFmt w:val="lowerLetter"/>
      <w:lvlText w:val="%1)"/>
      <w:legacy w:legacy="1" w:legacySpace="0" w:legacyIndent="336"/>
      <w:lvlJc w:val="left"/>
      <w:rPr>
        <w:rFonts w:ascii="Arial" w:hAnsi="Arial" w:cs="Arial" w:hint="default"/>
      </w:rPr>
    </w:lvl>
  </w:abstractNum>
  <w:abstractNum w:abstractNumId="14" w15:restartNumberingAfterBreak="0">
    <w:nsid w:val="71BD1F2D"/>
    <w:multiLevelType w:val="singleLevel"/>
    <w:tmpl w:val="6B74B726"/>
    <w:lvl w:ilvl="0">
      <w:start w:val="1"/>
      <w:numFmt w:val="lowerLetter"/>
      <w:lvlText w:val="%1)"/>
      <w:legacy w:legacy="1" w:legacySpace="0" w:legacyIndent="336"/>
      <w:lvlJc w:val="left"/>
      <w:rPr>
        <w:rFonts w:ascii="Arial" w:hAnsi="Arial" w:cs="Arial" w:hint="default"/>
        <w:sz w:val="24"/>
        <w:szCs w:val="24"/>
      </w:rPr>
    </w:lvl>
  </w:abstractNum>
  <w:abstractNum w:abstractNumId="15" w15:restartNumberingAfterBreak="0">
    <w:nsid w:val="748552B9"/>
    <w:multiLevelType w:val="hybridMultilevel"/>
    <w:tmpl w:val="8A566E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68D4CCB"/>
    <w:multiLevelType w:val="hybridMultilevel"/>
    <w:tmpl w:val="882ECB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926D20"/>
    <w:multiLevelType w:val="hybridMultilevel"/>
    <w:tmpl w:val="833ABFD8"/>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17"/>
  </w:num>
  <w:num w:numId="3">
    <w:abstractNumId w:val="7"/>
  </w:num>
  <w:num w:numId="4">
    <w:abstractNumId w:val="14"/>
  </w:num>
  <w:num w:numId="5">
    <w:abstractNumId w:val="9"/>
  </w:num>
  <w:num w:numId="6">
    <w:abstractNumId w:val="13"/>
  </w:num>
  <w:num w:numId="7">
    <w:abstractNumId w:val="6"/>
  </w:num>
  <w:num w:numId="8">
    <w:abstractNumId w:val="3"/>
  </w:num>
  <w:num w:numId="9">
    <w:abstractNumId w:val="4"/>
  </w:num>
  <w:num w:numId="10">
    <w:abstractNumId w:val="2"/>
  </w:num>
  <w:num w:numId="11">
    <w:abstractNumId w:val="5"/>
  </w:num>
  <w:num w:numId="12">
    <w:abstractNumId w:val="12"/>
  </w:num>
  <w:num w:numId="13">
    <w:abstractNumId w:val="0"/>
  </w:num>
  <w:num w:numId="14">
    <w:abstractNumId w:val="10"/>
  </w:num>
  <w:num w:numId="15">
    <w:abstractNumId w:val="15"/>
  </w:num>
  <w:num w:numId="16">
    <w:abstractNumId w:val="1"/>
  </w:num>
  <w:num w:numId="17">
    <w:abstractNumId w:val="16"/>
  </w:num>
  <w:num w:numId="1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43"/>
    <w:rsid w:val="0000083B"/>
    <w:rsid w:val="00005BB1"/>
    <w:rsid w:val="00011420"/>
    <w:rsid w:val="00022FDA"/>
    <w:rsid w:val="0002318F"/>
    <w:rsid w:val="0002409D"/>
    <w:rsid w:val="00027046"/>
    <w:rsid w:val="00034413"/>
    <w:rsid w:val="0003536B"/>
    <w:rsid w:val="00036066"/>
    <w:rsid w:val="00042E9B"/>
    <w:rsid w:val="00043482"/>
    <w:rsid w:val="00043534"/>
    <w:rsid w:val="00047648"/>
    <w:rsid w:val="00070F68"/>
    <w:rsid w:val="0007713B"/>
    <w:rsid w:val="00077896"/>
    <w:rsid w:val="00084C1B"/>
    <w:rsid w:val="00085482"/>
    <w:rsid w:val="00085E6B"/>
    <w:rsid w:val="000902CF"/>
    <w:rsid w:val="00090E8F"/>
    <w:rsid w:val="000A43F0"/>
    <w:rsid w:val="000A4A2F"/>
    <w:rsid w:val="000B2843"/>
    <w:rsid w:val="000B3031"/>
    <w:rsid w:val="000B49FA"/>
    <w:rsid w:val="000B595E"/>
    <w:rsid w:val="000C07AE"/>
    <w:rsid w:val="000D0F5F"/>
    <w:rsid w:val="000D711A"/>
    <w:rsid w:val="000E2DEC"/>
    <w:rsid w:val="000E3C6A"/>
    <w:rsid w:val="000E42D6"/>
    <w:rsid w:val="000F0C8F"/>
    <w:rsid w:val="000F591D"/>
    <w:rsid w:val="00100BDC"/>
    <w:rsid w:val="00100CB8"/>
    <w:rsid w:val="00104610"/>
    <w:rsid w:val="00104ABB"/>
    <w:rsid w:val="001058B1"/>
    <w:rsid w:val="00107037"/>
    <w:rsid w:val="00110CEA"/>
    <w:rsid w:val="00113FDF"/>
    <w:rsid w:val="001148D3"/>
    <w:rsid w:val="00114ACC"/>
    <w:rsid w:val="001227B4"/>
    <w:rsid w:val="001229F7"/>
    <w:rsid w:val="001253F5"/>
    <w:rsid w:val="00125D45"/>
    <w:rsid w:val="00133446"/>
    <w:rsid w:val="00145B09"/>
    <w:rsid w:val="00150634"/>
    <w:rsid w:val="00151BEE"/>
    <w:rsid w:val="00151CC0"/>
    <w:rsid w:val="00167CE3"/>
    <w:rsid w:val="00172C2E"/>
    <w:rsid w:val="001734D2"/>
    <w:rsid w:val="001767DE"/>
    <w:rsid w:val="00176DFF"/>
    <w:rsid w:val="00176E54"/>
    <w:rsid w:val="00183E5B"/>
    <w:rsid w:val="00186D6E"/>
    <w:rsid w:val="00197684"/>
    <w:rsid w:val="00197A2A"/>
    <w:rsid w:val="001A2473"/>
    <w:rsid w:val="001A5081"/>
    <w:rsid w:val="001A5997"/>
    <w:rsid w:val="001A7DDF"/>
    <w:rsid w:val="001B02D3"/>
    <w:rsid w:val="001B0ABD"/>
    <w:rsid w:val="001B1EBA"/>
    <w:rsid w:val="001B241A"/>
    <w:rsid w:val="001B2792"/>
    <w:rsid w:val="001B509C"/>
    <w:rsid w:val="001C0C6E"/>
    <w:rsid w:val="001C19CD"/>
    <w:rsid w:val="001C5D6D"/>
    <w:rsid w:val="001D07DF"/>
    <w:rsid w:val="001E60C6"/>
    <w:rsid w:val="001E64D4"/>
    <w:rsid w:val="001E7C72"/>
    <w:rsid w:val="001F0936"/>
    <w:rsid w:val="001F1693"/>
    <w:rsid w:val="001F1E1B"/>
    <w:rsid w:val="001F50C3"/>
    <w:rsid w:val="001F5D99"/>
    <w:rsid w:val="001F65F4"/>
    <w:rsid w:val="00204C61"/>
    <w:rsid w:val="00205356"/>
    <w:rsid w:val="00210112"/>
    <w:rsid w:val="00210CC8"/>
    <w:rsid w:val="002175D2"/>
    <w:rsid w:val="002207EF"/>
    <w:rsid w:val="002208DE"/>
    <w:rsid w:val="00221336"/>
    <w:rsid w:val="00225863"/>
    <w:rsid w:val="00226456"/>
    <w:rsid w:val="002279AC"/>
    <w:rsid w:val="00234DDB"/>
    <w:rsid w:val="00235DE1"/>
    <w:rsid w:val="00235FBE"/>
    <w:rsid w:val="00236B16"/>
    <w:rsid w:val="00240652"/>
    <w:rsid w:val="00240765"/>
    <w:rsid w:val="00240A44"/>
    <w:rsid w:val="002415E5"/>
    <w:rsid w:val="002415FC"/>
    <w:rsid w:val="00241B41"/>
    <w:rsid w:val="002426EB"/>
    <w:rsid w:val="0024629B"/>
    <w:rsid w:val="0025206A"/>
    <w:rsid w:val="0025532B"/>
    <w:rsid w:val="002559D3"/>
    <w:rsid w:val="00270BB6"/>
    <w:rsid w:val="002733FE"/>
    <w:rsid w:val="00275867"/>
    <w:rsid w:val="0027589D"/>
    <w:rsid w:val="002773EA"/>
    <w:rsid w:val="002801DC"/>
    <w:rsid w:val="00281199"/>
    <w:rsid w:val="002845AB"/>
    <w:rsid w:val="002869E7"/>
    <w:rsid w:val="00292BFC"/>
    <w:rsid w:val="002978F7"/>
    <w:rsid w:val="002A48A6"/>
    <w:rsid w:val="002A5706"/>
    <w:rsid w:val="002A7A46"/>
    <w:rsid w:val="002B62F5"/>
    <w:rsid w:val="002B69DB"/>
    <w:rsid w:val="002D1F21"/>
    <w:rsid w:val="002D6630"/>
    <w:rsid w:val="002E1008"/>
    <w:rsid w:val="002E16F9"/>
    <w:rsid w:val="002E4A97"/>
    <w:rsid w:val="002E5119"/>
    <w:rsid w:val="002E755F"/>
    <w:rsid w:val="002F1410"/>
    <w:rsid w:val="002F180B"/>
    <w:rsid w:val="002F468E"/>
    <w:rsid w:val="002F707B"/>
    <w:rsid w:val="00311F48"/>
    <w:rsid w:val="00312A11"/>
    <w:rsid w:val="00312D09"/>
    <w:rsid w:val="0032250E"/>
    <w:rsid w:val="00325AAA"/>
    <w:rsid w:val="00330FCA"/>
    <w:rsid w:val="00333D5D"/>
    <w:rsid w:val="003372C7"/>
    <w:rsid w:val="00342F04"/>
    <w:rsid w:val="0034385A"/>
    <w:rsid w:val="00354766"/>
    <w:rsid w:val="00357299"/>
    <w:rsid w:val="00373876"/>
    <w:rsid w:val="003763A1"/>
    <w:rsid w:val="003829D3"/>
    <w:rsid w:val="003835BC"/>
    <w:rsid w:val="00383E04"/>
    <w:rsid w:val="00394FD8"/>
    <w:rsid w:val="003A5CBE"/>
    <w:rsid w:val="003B119E"/>
    <w:rsid w:val="003C1795"/>
    <w:rsid w:val="003C243C"/>
    <w:rsid w:val="003C2B3E"/>
    <w:rsid w:val="003C6E74"/>
    <w:rsid w:val="003D4479"/>
    <w:rsid w:val="003D50E3"/>
    <w:rsid w:val="003D6400"/>
    <w:rsid w:val="003E348A"/>
    <w:rsid w:val="003E5894"/>
    <w:rsid w:val="003E5BDA"/>
    <w:rsid w:val="003F4B91"/>
    <w:rsid w:val="00405BFF"/>
    <w:rsid w:val="00407504"/>
    <w:rsid w:val="00417B2D"/>
    <w:rsid w:val="004204E3"/>
    <w:rsid w:val="0042068A"/>
    <w:rsid w:val="00422C8B"/>
    <w:rsid w:val="004236A8"/>
    <w:rsid w:val="00426501"/>
    <w:rsid w:val="004277C9"/>
    <w:rsid w:val="00434269"/>
    <w:rsid w:val="004364AE"/>
    <w:rsid w:val="00436CA2"/>
    <w:rsid w:val="0043776D"/>
    <w:rsid w:val="00443732"/>
    <w:rsid w:val="004442C9"/>
    <w:rsid w:val="004507E7"/>
    <w:rsid w:val="0045431A"/>
    <w:rsid w:val="004568C4"/>
    <w:rsid w:val="00466033"/>
    <w:rsid w:val="00467CFD"/>
    <w:rsid w:val="00474635"/>
    <w:rsid w:val="00474C39"/>
    <w:rsid w:val="00475515"/>
    <w:rsid w:val="00476811"/>
    <w:rsid w:val="004803DC"/>
    <w:rsid w:val="00480743"/>
    <w:rsid w:val="004834E3"/>
    <w:rsid w:val="004879BA"/>
    <w:rsid w:val="00490916"/>
    <w:rsid w:val="00492B00"/>
    <w:rsid w:val="004A3423"/>
    <w:rsid w:val="004B1655"/>
    <w:rsid w:val="004B18D7"/>
    <w:rsid w:val="004B5EF3"/>
    <w:rsid w:val="004B6E1B"/>
    <w:rsid w:val="004B76A3"/>
    <w:rsid w:val="004C1894"/>
    <w:rsid w:val="004C7B11"/>
    <w:rsid w:val="004D060B"/>
    <w:rsid w:val="004D0FD4"/>
    <w:rsid w:val="004D4442"/>
    <w:rsid w:val="004D6605"/>
    <w:rsid w:val="004E0120"/>
    <w:rsid w:val="004E57A4"/>
    <w:rsid w:val="004F0A9C"/>
    <w:rsid w:val="004F2A35"/>
    <w:rsid w:val="004F795C"/>
    <w:rsid w:val="00502A9F"/>
    <w:rsid w:val="00503D49"/>
    <w:rsid w:val="005040B7"/>
    <w:rsid w:val="00504BA6"/>
    <w:rsid w:val="00506687"/>
    <w:rsid w:val="00510B5C"/>
    <w:rsid w:val="00512111"/>
    <w:rsid w:val="005125AB"/>
    <w:rsid w:val="00521180"/>
    <w:rsid w:val="005255C5"/>
    <w:rsid w:val="00527F9B"/>
    <w:rsid w:val="005360C4"/>
    <w:rsid w:val="00537FD4"/>
    <w:rsid w:val="0055490F"/>
    <w:rsid w:val="00560B21"/>
    <w:rsid w:val="00562BEC"/>
    <w:rsid w:val="005747A9"/>
    <w:rsid w:val="00576C47"/>
    <w:rsid w:val="005920AA"/>
    <w:rsid w:val="0059302E"/>
    <w:rsid w:val="005934D3"/>
    <w:rsid w:val="0059362D"/>
    <w:rsid w:val="005A0DE3"/>
    <w:rsid w:val="005A3449"/>
    <w:rsid w:val="005A7AFC"/>
    <w:rsid w:val="005B13CF"/>
    <w:rsid w:val="005B56ED"/>
    <w:rsid w:val="005B7ABA"/>
    <w:rsid w:val="005C4A43"/>
    <w:rsid w:val="005C58D3"/>
    <w:rsid w:val="005D0ACC"/>
    <w:rsid w:val="005D2DEA"/>
    <w:rsid w:val="005D2F57"/>
    <w:rsid w:val="005D6A63"/>
    <w:rsid w:val="005D7992"/>
    <w:rsid w:val="005E0F85"/>
    <w:rsid w:val="005E57FC"/>
    <w:rsid w:val="005F12B2"/>
    <w:rsid w:val="005F6E20"/>
    <w:rsid w:val="005F766B"/>
    <w:rsid w:val="006053F3"/>
    <w:rsid w:val="00610D91"/>
    <w:rsid w:val="00623EAE"/>
    <w:rsid w:val="006240B7"/>
    <w:rsid w:val="00624AE1"/>
    <w:rsid w:val="006342C0"/>
    <w:rsid w:val="00637FF2"/>
    <w:rsid w:val="0064056D"/>
    <w:rsid w:val="00644736"/>
    <w:rsid w:val="00644E75"/>
    <w:rsid w:val="00647D03"/>
    <w:rsid w:val="00655C55"/>
    <w:rsid w:val="0065778F"/>
    <w:rsid w:val="00657BF2"/>
    <w:rsid w:val="006613F4"/>
    <w:rsid w:val="00661B9E"/>
    <w:rsid w:val="00662F05"/>
    <w:rsid w:val="00670E18"/>
    <w:rsid w:val="006714AF"/>
    <w:rsid w:val="0067470C"/>
    <w:rsid w:val="00674EF8"/>
    <w:rsid w:val="00683413"/>
    <w:rsid w:val="00687683"/>
    <w:rsid w:val="006A3D4A"/>
    <w:rsid w:val="006A6FB8"/>
    <w:rsid w:val="006A77B7"/>
    <w:rsid w:val="006B43DC"/>
    <w:rsid w:val="006B50FC"/>
    <w:rsid w:val="006B6882"/>
    <w:rsid w:val="006C6113"/>
    <w:rsid w:val="006D2DB2"/>
    <w:rsid w:val="006D558B"/>
    <w:rsid w:val="006E3074"/>
    <w:rsid w:val="006E5381"/>
    <w:rsid w:val="006E754E"/>
    <w:rsid w:val="006F04A8"/>
    <w:rsid w:val="006F0F1C"/>
    <w:rsid w:val="006F3C97"/>
    <w:rsid w:val="007008B2"/>
    <w:rsid w:val="00702A8C"/>
    <w:rsid w:val="00705334"/>
    <w:rsid w:val="0070598F"/>
    <w:rsid w:val="0071399C"/>
    <w:rsid w:val="0072485A"/>
    <w:rsid w:val="00731755"/>
    <w:rsid w:val="00737032"/>
    <w:rsid w:val="00737060"/>
    <w:rsid w:val="00740081"/>
    <w:rsid w:val="007411AF"/>
    <w:rsid w:val="00742008"/>
    <w:rsid w:val="00747B8B"/>
    <w:rsid w:val="00747DEA"/>
    <w:rsid w:val="007535AB"/>
    <w:rsid w:val="00753F2E"/>
    <w:rsid w:val="00756CB9"/>
    <w:rsid w:val="00776DE6"/>
    <w:rsid w:val="00782B30"/>
    <w:rsid w:val="00783534"/>
    <w:rsid w:val="007867AA"/>
    <w:rsid w:val="00794071"/>
    <w:rsid w:val="0079432E"/>
    <w:rsid w:val="00795D01"/>
    <w:rsid w:val="007C07B7"/>
    <w:rsid w:val="007C3230"/>
    <w:rsid w:val="007D0751"/>
    <w:rsid w:val="007D19D7"/>
    <w:rsid w:val="007D2718"/>
    <w:rsid w:val="007D44AB"/>
    <w:rsid w:val="007D59E4"/>
    <w:rsid w:val="007D70F5"/>
    <w:rsid w:val="007E0AF2"/>
    <w:rsid w:val="007E48BB"/>
    <w:rsid w:val="007F07C5"/>
    <w:rsid w:val="007F3807"/>
    <w:rsid w:val="00806137"/>
    <w:rsid w:val="008216B3"/>
    <w:rsid w:val="00825F3A"/>
    <w:rsid w:val="008302CA"/>
    <w:rsid w:val="00832113"/>
    <w:rsid w:val="00832CEA"/>
    <w:rsid w:val="00833E89"/>
    <w:rsid w:val="00835AC7"/>
    <w:rsid w:val="0084235F"/>
    <w:rsid w:val="00842D76"/>
    <w:rsid w:val="0084324F"/>
    <w:rsid w:val="00843636"/>
    <w:rsid w:val="00843BD4"/>
    <w:rsid w:val="00853145"/>
    <w:rsid w:val="00854F67"/>
    <w:rsid w:val="00855C2D"/>
    <w:rsid w:val="008562B4"/>
    <w:rsid w:val="00862B10"/>
    <w:rsid w:val="0088713D"/>
    <w:rsid w:val="00887312"/>
    <w:rsid w:val="0089299E"/>
    <w:rsid w:val="00897124"/>
    <w:rsid w:val="008A399E"/>
    <w:rsid w:val="008A50CC"/>
    <w:rsid w:val="008B002E"/>
    <w:rsid w:val="008B21E7"/>
    <w:rsid w:val="008B554F"/>
    <w:rsid w:val="008C1D04"/>
    <w:rsid w:val="008C460B"/>
    <w:rsid w:val="008C5692"/>
    <w:rsid w:val="008C6C2A"/>
    <w:rsid w:val="008E42CF"/>
    <w:rsid w:val="008E71C2"/>
    <w:rsid w:val="008E7870"/>
    <w:rsid w:val="008F2781"/>
    <w:rsid w:val="00904353"/>
    <w:rsid w:val="00910A69"/>
    <w:rsid w:val="0091466D"/>
    <w:rsid w:val="00916ED2"/>
    <w:rsid w:val="00921866"/>
    <w:rsid w:val="00934272"/>
    <w:rsid w:val="009354F9"/>
    <w:rsid w:val="00940454"/>
    <w:rsid w:val="0094470B"/>
    <w:rsid w:val="00947904"/>
    <w:rsid w:val="009519C8"/>
    <w:rsid w:val="00952360"/>
    <w:rsid w:val="00953333"/>
    <w:rsid w:val="00961456"/>
    <w:rsid w:val="009721A1"/>
    <w:rsid w:val="00982E55"/>
    <w:rsid w:val="00987C09"/>
    <w:rsid w:val="00993887"/>
    <w:rsid w:val="009A274D"/>
    <w:rsid w:val="009A51C2"/>
    <w:rsid w:val="009A5939"/>
    <w:rsid w:val="009B09DD"/>
    <w:rsid w:val="009B0F28"/>
    <w:rsid w:val="009B5AAF"/>
    <w:rsid w:val="009B5CCB"/>
    <w:rsid w:val="009C1106"/>
    <w:rsid w:val="009C6DBA"/>
    <w:rsid w:val="009D3713"/>
    <w:rsid w:val="009D7F87"/>
    <w:rsid w:val="009E0B8F"/>
    <w:rsid w:val="009E2B36"/>
    <w:rsid w:val="00A065E0"/>
    <w:rsid w:val="00A11C72"/>
    <w:rsid w:val="00A13511"/>
    <w:rsid w:val="00A164FD"/>
    <w:rsid w:val="00A204E9"/>
    <w:rsid w:val="00A25A50"/>
    <w:rsid w:val="00A2638C"/>
    <w:rsid w:val="00A26FB7"/>
    <w:rsid w:val="00A27365"/>
    <w:rsid w:val="00A36D2D"/>
    <w:rsid w:val="00A4266E"/>
    <w:rsid w:val="00A55A2D"/>
    <w:rsid w:val="00A61CFB"/>
    <w:rsid w:val="00A62C2A"/>
    <w:rsid w:val="00A708E1"/>
    <w:rsid w:val="00A77C45"/>
    <w:rsid w:val="00A81E50"/>
    <w:rsid w:val="00A90040"/>
    <w:rsid w:val="00A91BF6"/>
    <w:rsid w:val="00A922D6"/>
    <w:rsid w:val="00AA0D2B"/>
    <w:rsid w:val="00AA0FA2"/>
    <w:rsid w:val="00AA3548"/>
    <w:rsid w:val="00AA3759"/>
    <w:rsid w:val="00AA7EA8"/>
    <w:rsid w:val="00AB0A09"/>
    <w:rsid w:val="00AB23B0"/>
    <w:rsid w:val="00AC0FAE"/>
    <w:rsid w:val="00AC3937"/>
    <w:rsid w:val="00AC45EF"/>
    <w:rsid w:val="00AC7DF1"/>
    <w:rsid w:val="00AE2D99"/>
    <w:rsid w:val="00AE6ADA"/>
    <w:rsid w:val="00AE78C8"/>
    <w:rsid w:val="00AF0C7A"/>
    <w:rsid w:val="00AF21E2"/>
    <w:rsid w:val="00AF3F64"/>
    <w:rsid w:val="00AF56CA"/>
    <w:rsid w:val="00B03F02"/>
    <w:rsid w:val="00B070E0"/>
    <w:rsid w:val="00B07CFA"/>
    <w:rsid w:val="00B1134C"/>
    <w:rsid w:val="00B1385E"/>
    <w:rsid w:val="00B26F84"/>
    <w:rsid w:val="00B270A8"/>
    <w:rsid w:val="00B27BEA"/>
    <w:rsid w:val="00B27D51"/>
    <w:rsid w:val="00B32352"/>
    <w:rsid w:val="00B32E70"/>
    <w:rsid w:val="00B4161A"/>
    <w:rsid w:val="00B42197"/>
    <w:rsid w:val="00B43F6F"/>
    <w:rsid w:val="00B45054"/>
    <w:rsid w:val="00B47F45"/>
    <w:rsid w:val="00B5132A"/>
    <w:rsid w:val="00B52100"/>
    <w:rsid w:val="00B54153"/>
    <w:rsid w:val="00B54B9D"/>
    <w:rsid w:val="00B63F30"/>
    <w:rsid w:val="00B669C8"/>
    <w:rsid w:val="00B70D8F"/>
    <w:rsid w:val="00B73122"/>
    <w:rsid w:val="00B82B68"/>
    <w:rsid w:val="00B8326F"/>
    <w:rsid w:val="00B838BA"/>
    <w:rsid w:val="00B83A85"/>
    <w:rsid w:val="00B848D2"/>
    <w:rsid w:val="00B87D7F"/>
    <w:rsid w:val="00B94B18"/>
    <w:rsid w:val="00B976DC"/>
    <w:rsid w:val="00BA430A"/>
    <w:rsid w:val="00BA6330"/>
    <w:rsid w:val="00BA64F3"/>
    <w:rsid w:val="00BB292E"/>
    <w:rsid w:val="00BC077C"/>
    <w:rsid w:val="00BD56B7"/>
    <w:rsid w:val="00BE264C"/>
    <w:rsid w:val="00BE5D00"/>
    <w:rsid w:val="00BF0ED0"/>
    <w:rsid w:val="00BF4FFB"/>
    <w:rsid w:val="00BF6E25"/>
    <w:rsid w:val="00C04A30"/>
    <w:rsid w:val="00C05894"/>
    <w:rsid w:val="00C11DE3"/>
    <w:rsid w:val="00C271E8"/>
    <w:rsid w:val="00C37069"/>
    <w:rsid w:val="00C373B6"/>
    <w:rsid w:val="00C42A3E"/>
    <w:rsid w:val="00C42C63"/>
    <w:rsid w:val="00C456F3"/>
    <w:rsid w:val="00C5355B"/>
    <w:rsid w:val="00C53C60"/>
    <w:rsid w:val="00C56EC9"/>
    <w:rsid w:val="00C62842"/>
    <w:rsid w:val="00C81723"/>
    <w:rsid w:val="00C82B51"/>
    <w:rsid w:val="00C93465"/>
    <w:rsid w:val="00C943B3"/>
    <w:rsid w:val="00CB2E7F"/>
    <w:rsid w:val="00CB2EA5"/>
    <w:rsid w:val="00CB3BDC"/>
    <w:rsid w:val="00CC1218"/>
    <w:rsid w:val="00CC4D85"/>
    <w:rsid w:val="00CC6014"/>
    <w:rsid w:val="00CC7063"/>
    <w:rsid w:val="00CD41D6"/>
    <w:rsid w:val="00CD4DBD"/>
    <w:rsid w:val="00CD6287"/>
    <w:rsid w:val="00CE1E7C"/>
    <w:rsid w:val="00CE4341"/>
    <w:rsid w:val="00CE5D51"/>
    <w:rsid w:val="00CE705F"/>
    <w:rsid w:val="00CF3DB2"/>
    <w:rsid w:val="00D03A46"/>
    <w:rsid w:val="00D11071"/>
    <w:rsid w:val="00D2419B"/>
    <w:rsid w:val="00D33630"/>
    <w:rsid w:val="00D3471C"/>
    <w:rsid w:val="00D43280"/>
    <w:rsid w:val="00D47721"/>
    <w:rsid w:val="00D50C25"/>
    <w:rsid w:val="00D575A3"/>
    <w:rsid w:val="00D57C13"/>
    <w:rsid w:val="00D619B8"/>
    <w:rsid w:val="00D62A64"/>
    <w:rsid w:val="00D6672F"/>
    <w:rsid w:val="00D71542"/>
    <w:rsid w:val="00D718CE"/>
    <w:rsid w:val="00D75A34"/>
    <w:rsid w:val="00D76ADB"/>
    <w:rsid w:val="00D771B8"/>
    <w:rsid w:val="00D77383"/>
    <w:rsid w:val="00D93EF7"/>
    <w:rsid w:val="00DA2B63"/>
    <w:rsid w:val="00DA4B74"/>
    <w:rsid w:val="00DA4FA9"/>
    <w:rsid w:val="00DA57BA"/>
    <w:rsid w:val="00DB3912"/>
    <w:rsid w:val="00DC0ACB"/>
    <w:rsid w:val="00DC264B"/>
    <w:rsid w:val="00DC2CCD"/>
    <w:rsid w:val="00DD07C7"/>
    <w:rsid w:val="00DD1237"/>
    <w:rsid w:val="00DD430D"/>
    <w:rsid w:val="00DE09F1"/>
    <w:rsid w:val="00DE510E"/>
    <w:rsid w:val="00DE5CF4"/>
    <w:rsid w:val="00DF248C"/>
    <w:rsid w:val="00DF2CB6"/>
    <w:rsid w:val="00DF46E5"/>
    <w:rsid w:val="00E02C1B"/>
    <w:rsid w:val="00E06442"/>
    <w:rsid w:val="00E07DF9"/>
    <w:rsid w:val="00E1145B"/>
    <w:rsid w:val="00E1255F"/>
    <w:rsid w:val="00E23B77"/>
    <w:rsid w:val="00E25950"/>
    <w:rsid w:val="00E303D6"/>
    <w:rsid w:val="00E3493D"/>
    <w:rsid w:val="00E50166"/>
    <w:rsid w:val="00E50C73"/>
    <w:rsid w:val="00E52B74"/>
    <w:rsid w:val="00E57A25"/>
    <w:rsid w:val="00E62019"/>
    <w:rsid w:val="00E6251B"/>
    <w:rsid w:val="00E75570"/>
    <w:rsid w:val="00E77DD5"/>
    <w:rsid w:val="00E80F09"/>
    <w:rsid w:val="00E930F7"/>
    <w:rsid w:val="00E95DA7"/>
    <w:rsid w:val="00EB046E"/>
    <w:rsid w:val="00EB2FA5"/>
    <w:rsid w:val="00EB3A1C"/>
    <w:rsid w:val="00EC1B64"/>
    <w:rsid w:val="00ED24DD"/>
    <w:rsid w:val="00ED6AD6"/>
    <w:rsid w:val="00EF1A89"/>
    <w:rsid w:val="00EF1FA8"/>
    <w:rsid w:val="00F21CFE"/>
    <w:rsid w:val="00F267C6"/>
    <w:rsid w:val="00F33650"/>
    <w:rsid w:val="00F351DD"/>
    <w:rsid w:val="00F54650"/>
    <w:rsid w:val="00F5750B"/>
    <w:rsid w:val="00F7033B"/>
    <w:rsid w:val="00F726CE"/>
    <w:rsid w:val="00F72DD0"/>
    <w:rsid w:val="00F76976"/>
    <w:rsid w:val="00F76EEB"/>
    <w:rsid w:val="00F9005D"/>
    <w:rsid w:val="00F90A8F"/>
    <w:rsid w:val="00F93142"/>
    <w:rsid w:val="00F95E25"/>
    <w:rsid w:val="00F97704"/>
    <w:rsid w:val="00FA294C"/>
    <w:rsid w:val="00FB3F99"/>
    <w:rsid w:val="00FC3291"/>
    <w:rsid w:val="00FC353E"/>
    <w:rsid w:val="00FC563C"/>
    <w:rsid w:val="00FC5B47"/>
    <w:rsid w:val="00FD2DF5"/>
    <w:rsid w:val="00FD61E1"/>
    <w:rsid w:val="00FE0D19"/>
    <w:rsid w:val="00FE36AB"/>
    <w:rsid w:val="00FE3D28"/>
    <w:rsid w:val="00FE5F5B"/>
    <w:rsid w:val="00FE5F82"/>
    <w:rsid w:val="00FF0303"/>
    <w:rsid w:val="00FF5CE6"/>
    <w:rsid w:val="00FF764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9DDD1"/>
  <w15:docId w15:val="{21B9E62A-6CA1-456E-8E4E-C8F5F7C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E5B"/>
    <w:rPr>
      <w:rFonts w:eastAsia="SimSun"/>
      <w:sz w:val="24"/>
      <w:szCs w:val="24"/>
      <w:lang w:eastAsia="en-US"/>
    </w:rPr>
  </w:style>
  <w:style w:type="paragraph" w:styleId="Titlu1">
    <w:name w:val="heading 1"/>
    <w:basedOn w:val="Normal"/>
    <w:next w:val="Normal"/>
    <w:link w:val="Titlu1Caracter"/>
    <w:uiPriority w:val="99"/>
    <w:qFormat/>
    <w:rsid w:val="001B509C"/>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uiPriority w:val="99"/>
    <w:qFormat/>
    <w:rsid w:val="001B509C"/>
    <w:pPr>
      <w:keepNext/>
      <w:spacing w:before="240" w:after="60"/>
      <w:outlineLvl w:val="1"/>
    </w:pPr>
    <w:rPr>
      <w:rFonts w:ascii="Arial" w:hAnsi="Arial" w:cs="Arial"/>
      <w:b/>
      <w:bCs/>
      <w:i/>
      <w:iCs/>
      <w:sz w:val="28"/>
      <w:szCs w:val="28"/>
    </w:rPr>
  </w:style>
  <w:style w:type="paragraph" w:styleId="Titlu4">
    <w:name w:val="heading 4"/>
    <w:basedOn w:val="Normal"/>
    <w:next w:val="Normal"/>
    <w:link w:val="Titlu4Caracter"/>
    <w:semiHidden/>
    <w:unhideWhenUsed/>
    <w:qFormat/>
    <w:rsid w:val="001F5D99"/>
    <w:pPr>
      <w:keepNext/>
      <w:keepLines/>
      <w:spacing w:before="4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uiPriority w:val="99"/>
    <w:qFormat/>
    <w:rsid w:val="00183E5B"/>
    <w:pPr>
      <w:keepNext/>
      <w:overflowPunct w:val="0"/>
      <w:autoSpaceDE w:val="0"/>
      <w:autoSpaceDN w:val="0"/>
      <w:adjustRightInd w:val="0"/>
      <w:ind w:firstLine="1134"/>
      <w:jc w:val="center"/>
      <w:outlineLvl w:val="4"/>
    </w:pPr>
    <w:rPr>
      <w:rFonts w:ascii="Arial" w:eastAsia="Times New Roman" w:hAnsi="Arial"/>
      <w:b/>
      <w:caps/>
      <w:sz w:val="72"/>
      <w:szCs w:val="20"/>
      <w:lang w:val="en-US"/>
    </w:rPr>
  </w:style>
  <w:style w:type="paragraph" w:styleId="Titlu6">
    <w:name w:val="heading 6"/>
    <w:basedOn w:val="Normal"/>
    <w:next w:val="Normal"/>
    <w:link w:val="Titlu6Caracter"/>
    <w:uiPriority w:val="99"/>
    <w:qFormat/>
    <w:rsid w:val="00183E5B"/>
    <w:pPr>
      <w:keepNext/>
      <w:overflowPunct w:val="0"/>
      <w:autoSpaceDE w:val="0"/>
      <w:autoSpaceDN w:val="0"/>
      <w:adjustRightInd w:val="0"/>
      <w:spacing w:before="200"/>
      <w:jc w:val="center"/>
      <w:outlineLvl w:val="5"/>
    </w:pPr>
    <w:rPr>
      <w:rFonts w:eastAsia="Times New Roman"/>
      <w:b/>
      <w:caps/>
      <w:sz w:val="20"/>
      <w:szCs w:val="20"/>
      <w:lang w:val="en-US"/>
    </w:rPr>
  </w:style>
  <w:style w:type="paragraph" w:styleId="Titlu8">
    <w:name w:val="heading 8"/>
    <w:basedOn w:val="Normal"/>
    <w:next w:val="Normal"/>
    <w:link w:val="Titlu8Caracter"/>
    <w:uiPriority w:val="99"/>
    <w:qFormat/>
    <w:rsid w:val="00077896"/>
    <w:pPr>
      <w:spacing w:before="240" w:after="60"/>
      <w:outlineLvl w:val="7"/>
    </w:pPr>
    <w:rPr>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link w:val="DefaultChar"/>
    <w:uiPriority w:val="99"/>
    <w:rsid w:val="00183E5B"/>
    <w:pPr>
      <w:autoSpaceDE w:val="0"/>
      <w:autoSpaceDN w:val="0"/>
      <w:adjustRightInd w:val="0"/>
    </w:pPr>
    <w:rPr>
      <w:rFonts w:eastAsia="SimSun"/>
      <w:color w:val="000000"/>
      <w:sz w:val="24"/>
      <w:szCs w:val="24"/>
      <w:lang w:val="en-US" w:eastAsia="en-US"/>
    </w:rPr>
  </w:style>
  <w:style w:type="paragraph" w:styleId="Antet">
    <w:name w:val="header"/>
    <w:basedOn w:val="Normal"/>
    <w:link w:val="AntetCaracter"/>
    <w:rsid w:val="00186D6E"/>
    <w:pPr>
      <w:tabs>
        <w:tab w:val="center" w:pos="4320"/>
        <w:tab w:val="right" w:pos="8640"/>
      </w:tabs>
    </w:pPr>
  </w:style>
  <w:style w:type="paragraph" w:styleId="Subsol">
    <w:name w:val="footer"/>
    <w:basedOn w:val="Normal"/>
    <w:link w:val="SubsolCaracter"/>
    <w:rsid w:val="00186D6E"/>
    <w:pPr>
      <w:tabs>
        <w:tab w:val="center" w:pos="4320"/>
        <w:tab w:val="right" w:pos="8640"/>
      </w:tabs>
    </w:pPr>
  </w:style>
  <w:style w:type="paragraph" w:styleId="Indentcorptext">
    <w:name w:val="Body Text Indent"/>
    <w:basedOn w:val="Normal"/>
    <w:link w:val="IndentcorptextCaracter"/>
    <w:rsid w:val="00077896"/>
    <w:pPr>
      <w:overflowPunct w:val="0"/>
      <w:autoSpaceDE w:val="0"/>
      <w:autoSpaceDN w:val="0"/>
      <w:adjustRightInd w:val="0"/>
      <w:ind w:left="2160"/>
      <w:textAlignment w:val="baseline"/>
    </w:pPr>
    <w:rPr>
      <w:rFonts w:ascii="Arial" w:eastAsia="Times New Roman" w:hAnsi="Arial"/>
      <w:sz w:val="20"/>
      <w:szCs w:val="20"/>
      <w:lang w:val="en-US"/>
    </w:rPr>
  </w:style>
  <w:style w:type="paragraph" w:styleId="TextnBalon">
    <w:name w:val="Balloon Text"/>
    <w:basedOn w:val="Normal"/>
    <w:link w:val="TextnBalonCaracter"/>
    <w:uiPriority w:val="99"/>
    <w:semiHidden/>
    <w:rsid w:val="00B45054"/>
    <w:rPr>
      <w:rFonts w:ascii="Tahoma" w:hAnsi="Tahoma" w:cs="Tahoma"/>
      <w:sz w:val="16"/>
      <w:szCs w:val="16"/>
    </w:rPr>
  </w:style>
  <w:style w:type="paragraph" w:styleId="Indentcorptext2">
    <w:name w:val="Body Text Indent 2"/>
    <w:basedOn w:val="Normal"/>
    <w:link w:val="Indentcorptext2Caracter"/>
    <w:uiPriority w:val="99"/>
    <w:rsid w:val="001B509C"/>
    <w:pPr>
      <w:spacing w:after="120" w:line="480" w:lineRule="auto"/>
      <w:ind w:left="283"/>
    </w:pPr>
  </w:style>
  <w:style w:type="paragraph" w:styleId="Indentcorptext3">
    <w:name w:val="Body Text Indent 3"/>
    <w:basedOn w:val="Normal"/>
    <w:link w:val="Indentcorptext3Caracter"/>
    <w:uiPriority w:val="99"/>
    <w:rsid w:val="001B509C"/>
    <w:pPr>
      <w:spacing w:after="120"/>
      <w:ind w:left="283"/>
    </w:pPr>
    <w:rPr>
      <w:sz w:val="16"/>
      <w:szCs w:val="16"/>
    </w:rPr>
  </w:style>
  <w:style w:type="character" w:styleId="Numrdepagin">
    <w:name w:val="page number"/>
    <w:basedOn w:val="Fontdeparagrafimplicit"/>
    <w:rsid w:val="001B509C"/>
  </w:style>
  <w:style w:type="table" w:styleId="Tabelgril">
    <w:name w:val="Table Grid"/>
    <w:basedOn w:val="TabelNormal"/>
    <w:uiPriority w:val="99"/>
    <w:rsid w:val="00ED6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D6AD6"/>
    <w:rPr>
      <w:color w:val="0000FF"/>
      <w:u w:val="single"/>
    </w:rPr>
  </w:style>
  <w:style w:type="paragraph" w:styleId="Titlu">
    <w:name w:val="Title"/>
    <w:basedOn w:val="Normal"/>
    <w:link w:val="TitluCaracter"/>
    <w:uiPriority w:val="99"/>
    <w:qFormat/>
    <w:rsid w:val="00107037"/>
    <w:pPr>
      <w:jc w:val="center"/>
    </w:pPr>
    <w:rPr>
      <w:rFonts w:ascii="Arial" w:eastAsia="Times New Roman" w:hAnsi="Arial"/>
      <w:b/>
      <w:sz w:val="44"/>
      <w:szCs w:val="20"/>
      <w:lang w:val="en-US"/>
    </w:rPr>
  </w:style>
  <w:style w:type="paragraph" w:customStyle="1" w:styleId="Char">
    <w:name w:val="Char"/>
    <w:basedOn w:val="Normal"/>
    <w:rsid w:val="00C373B6"/>
    <w:rPr>
      <w:rFonts w:eastAsia="Times New Roman"/>
      <w:lang w:val="pl-PL" w:eastAsia="pl-PL"/>
    </w:rPr>
  </w:style>
  <w:style w:type="paragraph" w:customStyle="1" w:styleId="ssscapitol">
    <w:name w:val="ssscapitol"/>
    <w:uiPriority w:val="99"/>
    <w:rsid w:val="00832CEA"/>
    <w:pPr>
      <w:tabs>
        <w:tab w:val="left" w:pos="1417"/>
        <w:tab w:val="left" w:pos="1984"/>
        <w:tab w:val="left" w:pos="2551"/>
        <w:tab w:val="left" w:pos="3118"/>
        <w:tab w:val="left" w:pos="3685"/>
        <w:tab w:val="left" w:pos="4252"/>
        <w:tab w:val="left" w:pos="4819"/>
        <w:tab w:val="left" w:pos="5386"/>
        <w:tab w:val="left" w:pos="5953"/>
      </w:tabs>
      <w:spacing w:before="114" w:after="114"/>
      <w:ind w:left="1418" w:right="567" w:hanging="851"/>
      <w:jc w:val="both"/>
    </w:pPr>
    <w:rPr>
      <w:rFonts w:ascii="Arial" w:hAnsi="Arial"/>
      <w:color w:val="000000"/>
      <w:sz w:val="24"/>
      <w:lang w:val="en-GB"/>
    </w:rPr>
  </w:style>
  <w:style w:type="paragraph" w:customStyle="1" w:styleId="Char0">
    <w:name w:val="Char"/>
    <w:basedOn w:val="Normal"/>
    <w:rsid w:val="002279AC"/>
    <w:rPr>
      <w:rFonts w:eastAsia="Times New Roman"/>
      <w:lang w:val="pl-PL" w:eastAsia="pl-PL"/>
    </w:rPr>
  </w:style>
  <w:style w:type="character" w:styleId="Robust">
    <w:name w:val="Strong"/>
    <w:qFormat/>
    <w:rsid w:val="002279AC"/>
    <w:rPr>
      <w:b/>
      <w:bCs/>
    </w:rPr>
  </w:style>
  <w:style w:type="paragraph" w:styleId="Listparagraf">
    <w:name w:val="List Paragraph"/>
    <w:basedOn w:val="Normal"/>
    <w:uiPriority w:val="34"/>
    <w:qFormat/>
    <w:rsid w:val="004364AE"/>
    <w:pPr>
      <w:spacing w:after="200" w:line="276" w:lineRule="auto"/>
      <w:ind w:left="720"/>
      <w:contextualSpacing/>
    </w:pPr>
    <w:rPr>
      <w:rFonts w:ascii="Calibri" w:eastAsia="Times New Roman" w:hAnsi="Calibri"/>
      <w:sz w:val="22"/>
      <w:szCs w:val="22"/>
    </w:rPr>
  </w:style>
  <w:style w:type="paragraph" w:customStyle="1" w:styleId="puntuaie">
    <w:name w:val="puntuație"/>
    <w:basedOn w:val="Default"/>
    <w:link w:val="puntuaieChar"/>
    <w:uiPriority w:val="99"/>
    <w:qFormat/>
    <w:rsid w:val="004364AE"/>
    <w:pPr>
      <w:numPr>
        <w:numId w:val="1"/>
      </w:numPr>
      <w:tabs>
        <w:tab w:val="clear" w:pos="1440"/>
        <w:tab w:val="num" w:pos="360"/>
        <w:tab w:val="left" w:pos="1080"/>
        <w:tab w:val="left" w:pos="1170"/>
      </w:tabs>
      <w:spacing w:line="360" w:lineRule="auto"/>
      <w:ind w:left="0" w:firstLine="0"/>
      <w:jc w:val="both"/>
    </w:pPr>
  </w:style>
  <w:style w:type="character" w:customStyle="1" w:styleId="DefaultChar">
    <w:name w:val="Default Char"/>
    <w:link w:val="Default"/>
    <w:uiPriority w:val="99"/>
    <w:rsid w:val="004364AE"/>
    <w:rPr>
      <w:rFonts w:eastAsia="SimSun"/>
      <w:color w:val="000000"/>
      <w:sz w:val="24"/>
      <w:szCs w:val="24"/>
      <w:lang w:val="en-US" w:eastAsia="en-US" w:bidi="ar-SA"/>
    </w:rPr>
  </w:style>
  <w:style w:type="character" w:customStyle="1" w:styleId="puntuaieChar">
    <w:name w:val="puntuație Char"/>
    <w:basedOn w:val="DefaultChar"/>
    <w:link w:val="puntuaie"/>
    <w:uiPriority w:val="99"/>
    <w:rsid w:val="004364AE"/>
    <w:rPr>
      <w:rFonts w:eastAsia="SimSun"/>
      <w:color w:val="000000"/>
      <w:sz w:val="24"/>
      <w:szCs w:val="24"/>
      <w:lang w:val="en-US" w:eastAsia="en-US" w:bidi="ar-SA"/>
    </w:rPr>
  </w:style>
  <w:style w:type="character" w:customStyle="1" w:styleId="BodytextArial">
    <w:name w:val="Body text + Arial"/>
    <w:aliases w:val="10,5 pt"/>
    <w:rsid w:val="00DF248C"/>
    <w:rPr>
      <w:rFonts w:ascii="Arial" w:hAnsi="Arial" w:cs="Arial"/>
      <w:sz w:val="21"/>
      <w:szCs w:val="21"/>
      <w:u w:val="none"/>
    </w:rPr>
  </w:style>
  <w:style w:type="character" w:customStyle="1" w:styleId="Bodytext">
    <w:name w:val="Body text_"/>
    <w:link w:val="BodyText1"/>
    <w:rsid w:val="00DF248C"/>
    <w:rPr>
      <w:sz w:val="22"/>
      <w:szCs w:val="22"/>
      <w:lang w:bidi="ar-SA"/>
    </w:rPr>
  </w:style>
  <w:style w:type="paragraph" w:customStyle="1" w:styleId="BodyText1">
    <w:name w:val="Body Text1"/>
    <w:basedOn w:val="Normal"/>
    <w:link w:val="Bodytext"/>
    <w:rsid w:val="00DF248C"/>
    <w:pPr>
      <w:widowControl w:val="0"/>
      <w:shd w:val="clear" w:color="auto" w:fill="FFFFFF"/>
      <w:spacing w:line="240" w:lineRule="atLeast"/>
    </w:pPr>
    <w:rPr>
      <w:rFonts w:eastAsia="Times New Roman"/>
      <w:sz w:val="22"/>
      <w:szCs w:val="22"/>
      <w:lang w:eastAsia="ro-RO"/>
    </w:rPr>
  </w:style>
  <w:style w:type="character" w:customStyle="1" w:styleId="Heading4">
    <w:name w:val="Heading #4_"/>
    <w:link w:val="Heading41"/>
    <w:rsid w:val="00DF248C"/>
    <w:rPr>
      <w:sz w:val="22"/>
      <w:szCs w:val="22"/>
      <w:lang w:bidi="ar-SA"/>
    </w:rPr>
  </w:style>
  <w:style w:type="character" w:customStyle="1" w:styleId="Heading40">
    <w:name w:val="Heading #4"/>
    <w:rsid w:val="00DF248C"/>
    <w:rPr>
      <w:sz w:val="22"/>
      <w:szCs w:val="22"/>
      <w:u w:val="single"/>
      <w:lang w:bidi="ar-SA"/>
    </w:rPr>
  </w:style>
  <w:style w:type="character" w:customStyle="1" w:styleId="Heading42">
    <w:name w:val="Heading #4 (2)_"/>
    <w:link w:val="Heading420"/>
    <w:rsid w:val="00DF248C"/>
    <w:rPr>
      <w:b/>
      <w:bCs/>
      <w:lang w:bidi="ar-SA"/>
    </w:rPr>
  </w:style>
  <w:style w:type="character" w:customStyle="1" w:styleId="Heading3">
    <w:name w:val="Heading #3_"/>
    <w:link w:val="Heading30"/>
    <w:rsid w:val="00DF248C"/>
    <w:rPr>
      <w:sz w:val="27"/>
      <w:szCs w:val="27"/>
      <w:lang w:bidi="ar-SA"/>
    </w:rPr>
  </w:style>
  <w:style w:type="paragraph" w:customStyle="1" w:styleId="Heading41">
    <w:name w:val="Heading #41"/>
    <w:basedOn w:val="Normal"/>
    <w:link w:val="Heading4"/>
    <w:rsid w:val="00DF248C"/>
    <w:pPr>
      <w:widowControl w:val="0"/>
      <w:shd w:val="clear" w:color="auto" w:fill="FFFFFF"/>
      <w:spacing w:before="240" w:line="274" w:lineRule="exact"/>
      <w:jc w:val="both"/>
      <w:outlineLvl w:val="3"/>
    </w:pPr>
    <w:rPr>
      <w:rFonts w:eastAsia="Times New Roman"/>
      <w:sz w:val="22"/>
      <w:szCs w:val="22"/>
      <w:lang w:eastAsia="ro-RO"/>
    </w:rPr>
  </w:style>
  <w:style w:type="paragraph" w:customStyle="1" w:styleId="Heading420">
    <w:name w:val="Heading #4 (2)"/>
    <w:basedOn w:val="Normal"/>
    <w:link w:val="Heading42"/>
    <w:rsid w:val="00DF248C"/>
    <w:pPr>
      <w:widowControl w:val="0"/>
      <w:shd w:val="clear" w:color="auto" w:fill="FFFFFF"/>
      <w:spacing w:line="274" w:lineRule="exact"/>
      <w:jc w:val="both"/>
      <w:outlineLvl w:val="3"/>
    </w:pPr>
    <w:rPr>
      <w:rFonts w:eastAsia="Times New Roman"/>
      <w:b/>
      <w:bCs/>
      <w:sz w:val="20"/>
      <w:szCs w:val="20"/>
      <w:lang w:eastAsia="ro-RO"/>
    </w:rPr>
  </w:style>
  <w:style w:type="paragraph" w:customStyle="1" w:styleId="Heading30">
    <w:name w:val="Heading #3"/>
    <w:basedOn w:val="Normal"/>
    <w:link w:val="Heading3"/>
    <w:rsid w:val="00DF248C"/>
    <w:pPr>
      <w:widowControl w:val="0"/>
      <w:shd w:val="clear" w:color="auto" w:fill="FFFFFF"/>
      <w:spacing w:before="960" w:line="648" w:lineRule="exact"/>
      <w:jc w:val="center"/>
      <w:outlineLvl w:val="2"/>
    </w:pPr>
    <w:rPr>
      <w:rFonts w:eastAsia="Times New Roman"/>
      <w:sz w:val="27"/>
      <w:szCs w:val="27"/>
      <w:lang w:eastAsia="ro-RO"/>
    </w:rPr>
  </w:style>
  <w:style w:type="paragraph" w:customStyle="1" w:styleId="Char1">
    <w:name w:val="Char"/>
    <w:basedOn w:val="Normal"/>
    <w:uiPriority w:val="99"/>
    <w:rsid w:val="00354766"/>
    <w:rPr>
      <w:rFonts w:eastAsia="Times New Roman"/>
      <w:lang w:val="pl-PL" w:eastAsia="pl-PL"/>
    </w:rPr>
  </w:style>
  <w:style w:type="character" w:customStyle="1" w:styleId="Titlu1Caracter">
    <w:name w:val="Titlu 1 Caracter"/>
    <w:link w:val="Titlu1"/>
    <w:uiPriority w:val="99"/>
    <w:locked/>
    <w:rsid w:val="0059362D"/>
    <w:rPr>
      <w:rFonts w:ascii="Arial" w:eastAsia="SimSun" w:hAnsi="Arial" w:cs="Arial"/>
      <w:b/>
      <w:bCs/>
      <w:kern w:val="32"/>
      <w:sz w:val="32"/>
      <w:szCs w:val="32"/>
      <w:lang w:eastAsia="en-US"/>
    </w:rPr>
  </w:style>
  <w:style w:type="character" w:customStyle="1" w:styleId="Titlu2Caracter">
    <w:name w:val="Titlu 2 Caracter"/>
    <w:link w:val="Titlu2"/>
    <w:uiPriority w:val="99"/>
    <w:locked/>
    <w:rsid w:val="0059362D"/>
    <w:rPr>
      <w:rFonts w:ascii="Arial" w:eastAsia="SimSun" w:hAnsi="Arial" w:cs="Arial"/>
      <w:b/>
      <w:bCs/>
      <w:i/>
      <w:iCs/>
      <w:sz w:val="28"/>
      <w:szCs w:val="28"/>
      <w:lang w:eastAsia="en-US"/>
    </w:rPr>
  </w:style>
  <w:style w:type="character" w:customStyle="1" w:styleId="Titlu5Caracter">
    <w:name w:val="Titlu 5 Caracter"/>
    <w:link w:val="Titlu5"/>
    <w:uiPriority w:val="99"/>
    <w:locked/>
    <w:rsid w:val="0059362D"/>
    <w:rPr>
      <w:rFonts w:ascii="Arial" w:hAnsi="Arial"/>
      <w:b/>
      <w:caps/>
      <w:sz w:val="72"/>
      <w:lang w:val="en-US" w:eastAsia="en-US"/>
    </w:rPr>
  </w:style>
  <w:style w:type="character" w:customStyle="1" w:styleId="Titlu6Caracter">
    <w:name w:val="Titlu 6 Caracter"/>
    <w:link w:val="Titlu6"/>
    <w:uiPriority w:val="99"/>
    <w:locked/>
    <w:rsid w:val="0059362D"/>
    <w:rPr>
      <w:b/>
      <w:caps/>
      <w:lang w:val="en-US" w:eastAsia="en-US"/>
    </w:rPr>
  </w:style>
  <w:style w:type="character" w:customStyle="1" w:styleId="Titlu8Caracter">
    <w:name w:val="Titlu 8 Caracter"/>
    <w:link w:val="Titlu8"/>
    <w:uiPriority w:val="99"/>
    <w:locked/>
    <w:rsid w:val="0059362D"/>
    <w:rPr>
      <w:rFonts w:eastAsia="SimSun"/>
      <w:i/>
      <w:iCs/>
      <w:sz w:val="24"/>
      <w:szCs w:val="24"/>
      <w:lang w:eastAsia="en-US"/>
    </w:rPr>
  </w:style>
  <w:style w:type="character" w:customStyle="1" w:styleId="AntetCaracter">
    <w:name w:val="Antet Caracter"/>
    <w:link w:val="Antet"/>
    <w:locked/>
    <w:rsid w:val="0059362D"/>
    <w:rPr>
      <w:rFonts w:eastAsia="SimSun"/>
      <w:sz w:val="24"/>
      <w:szCs w:val="24"/>
      <w:lang w:eastAsia="en-US"/>
    </w:rPr>
  </w:style>
  <w:style w:type="character" w:customStyle="1" w:styleId="SubsolCaracter">
    <w:name w:val="Subsol Caracter"/>
    <w:link w:val="Subsol"/>
    <w:locked/>
    <w:rsid w:val="0059362D"/>
    <w:rPr>
      <w:rFonts w:eastAsia="SimSun"/>
      <w:sz w:val="24"/>
      <w:szCs w:val="24"/>
      <w:lang w:eastAsia="en-US"/>
    </w:rPr>
  </w:style>
  <w:style w:type="character" w:customStyle="1" w:styleId="IndentcorptextCaracter">
    <w:name w:val="Indent corp text Caracter"/>
    <w:link w:val="Indentcorptext"/>
    <w:locked/>
    <w:rsid w:val="0059362D"/>
    <w:rPr>
      <w:rFonts w:ascii="Arial" w:hAnsi="Arial"/>
      <w:lang w:val="en-US" w:eastAsia="en-US"/>
    </w:rPr>
  </w:style>
  <w:style w:type="character" w:customStyle="1" w:styleId="TextnBalonCaracter">
    <w:name w:val="Text în Balon Caracter"/>
    <w:link w:val="TextnBalon"/>
    <w:uiPriority w:val="99"/>
    <w:semiHidden/>
    <w:locked/>
    <w:rsid w:val="0059362D"/>
    <w:rPr>
      <w:rFonts w:ascii="Tahoma" w:eastAsia="SimSun" w:hAnsi="Tahoma" w:cs="Tahoma"/>
      <w:sz w:val="16"/>
      <w:szCs w:val="16"/>
      <w:lang w:eastAsia="en-US"/>
    </w:rPr>
  </w:style>
  <w:style w:type="character" w:customStyle="1" w:styleId="Indentcorptext2Caracter">
    <w:name w:val="Indent corp text 2 Caracter"/>
    <w:link w:val="Indentcorptext2"/>
    <w:uiPriority w:val="99"/>
    <w:locked/>
    <w:rsid w:val="0059362D"/>
    <w:rPr>
      <w:rFonts w:eastAsia="SimSun"/>
      <w:sz w:val="24"/>
      <w:szCs w:val="24"/>
      <w:lang w:eastAsia="en-US"/>
    </w:rPr>
  </w:style>
  <w:style w:type="character" w:customStyle="1" w:styleId="Indentcorptext3Caracter">
    <w:name w:val="Indent corp text 3 Caracter"/>
    <w:link w:val="Indentcorptext3"/>
    <w:uiPriority w:val="99"/>
    <w:locked/>
    <w:rsid w:val="0059362D"/>
    <w:rPr>
      <w:rFonts w:eastAsia="SimSun"/>
      <w:sz w:val="16"/>
      <w:szCs w:val="16"/>
      <w:lang w:eastAsia="en-US"/>
    </w:rPr>
  </w:style>
  <w:style w:type="character" w:customStyle="1" w:styleId="TitluCaracter">
    <w:name w:val="Titlu Caracter"/>
    <w:link w:val="Titlu"/>
    <w:uiPriority w:val="99"/>
    <w:locked/>
    <w:rsid w:val="0059362D"/>
    <w:rPr>
      <w:rFonts w:ascii="Arial" w:hAnsi="Arial"/>
      <w:b/>
      <w:sz w:val="44"/>
      <w:lang w:val="en-US" w:eastAsia="en-US"/>
    </w:rPr>
  </w:style>
  <w:style w:type="paragraph" w:customStyle="1" w:styleId="Char10">
    <w:name w:val="Char1"/>
    <w:basedOn w:val="Normal"/>
    <w:uiPriority w:val="99"/>
    <w:rsid w:val="0059362D"/>
    <w:rPr>
      <w:rFonts w:eastAsia="Times New Roman"/>
      <w:lang w:val="pl-PL" w:eastAsia="pl-PL"/>
    </w:rPr>
  </w:style>
  <w:style w:type="paragraph" w:customStyle="1" w:styleId="Style1">
    <w:name w:val="Style1"/>
    <w:basedOn w:val="Normal"/>
    <w:uiPriority w:val="99"/>
    <w:rsid w:val="0059362D"/>
    <w:pPr>
      <w:widowControl w:val="0"/>
      <w:autoSpaceDE w:val="0"/>
      <w:autoSpaceDN w:val="0"/>
      <w:adjustRightInd w:val="0"/>
    </w:pPr>
    <w:rPr>
      <w:rFonts w:eastAsia="Times New Roman" w:cs="Shruti"/>
      <w:lang w:val="en-US" w:bidi="gu-IN"/>
    </w:rPr>
  </w:style>
  <w:style w:type="paragraph" w:customStyle="1" w:styleId="Style2">
    <w:name w:val="Style2"/>
    <w:basedOn w:val="Normal"/>
    <w:uiPriority w:val="99"/>
    <w:rsid w:val="0059362D"/>
    <w:pPr>
      <w:widowControl w:val="0"/>
      <w:autoSpaceDE w:val="0"/>
      <w:autoSpaceDN w:val="0"/>
      <w:adjustRightInd w:val="0"/>
      <w:spacing w:line="624" w:lineRule="exact"/>
      <w:jc w:val="center"/>
    </w:pPr>
    <w:rPr>
      <w:rFonts w:eastAsia="Times New Roman" w:cs="Shruti"/>
      <w:lang w:val="en-US" w:bidi="gu-IN"/>
    </w:rPr>
  </w:style>
  <w:style w:type="character" w:customStyle="1" w:styleId="FontStyle23">
    <w:name w:val="Font Style23"/>
    <w:uiPriority w:val="99"/>
    <w:rsid w:val="0059362D"/>
    <w:rPr>
      <w:rFonts w:ascii="Times New Roman" w:hAnsi="Times New Roman" w:cs="Times New Roman"/>
      <w:sz w:val="58"/>
      <w:szCs w:val="58"/>
    </w:rPr>
  </w:style>
  <w:style w:type="character" w:customStyle="1" w:styleId="FontStyle24">
    <w:name w:val="Font Style24"/>
    <w:uiPriority w:val="99"/>
    <w:rsid w:val="0059362D"/>
    <w:rPr>
      <w:rFonts w:ascii="Times New Roman" w:hAnsi="Times New Roman" w:cs="Times New Roman"/>
      <w:b/>
      <w:bCs/>
      <w:sz w:val="34"/>
      <w:szCs w:val="34"/>
    </w:rPr>
  </w:style>
  <w:style w:type="paragraph" w:customStyle="1" w:styleId="Style3">
    <w:name w:val="Style3"/>
    <w:basedOn w:val="Normal"/>
    <w:uiPriority w:val="99"/>
    <w:rsid w:val="0059362D"/>
    <w:pPr>
      <w:widowControl w:val="0"/>
      <w:autoSpaceDE w:val="0"/>
      <w:autoSpaceDN w:val="0"/>
      <w:adjustRightInd w:val="0"/>
    </w:pPr>
    <w:rPr>
      <w:rFonts w:eastAsia="Times New Roman" w:cs="Shruti"/>
      <w:lang w:val="en-US" w:bidi="gu-IN"/>
    </w:rPr>
  </w:style>
  <w:style w:type="paragraph" w:customStyle="1" w:styleId="Style4">
    <w:name w:val="Style4"/>
    <w:basedOn w:val="Normal"/>
    <w:uiPriority w:val="99"/>
    <w:rsid w:val="0059362D"/>
    <w:pPr>
      <w:widowControl w:val="0"/>
      <w:autoSpaceDE w:val="0"/>
      <w:autoSpaceDN w:val="0"/>
      <w:adjustRightInd w:val="0"/>
    </w:pPr>
    <w:rPr>
      <w:rFonts w:eastAsia="Times New Roman" w:cs="Shruti"/>
      <w:lang w:val="en-US" w:bidi="gu-IN"/>
    </w:rPr>
  </w:style>
  <w:style w:type="paragraph" w:customStyle="1" w:styleId="Style5">
    <w:name w:val="Style5"/>
    <w:basedOn w:val="Normal"/>
    <w:uiPriority w:val="99"/>
    <w:rsid w:val="0059362D"/>
    <w:pPr>
      <w:widowControl w:val="0"/>
      <w:autoSpaceDE w:val="0"/>
      <w:autoSpaceDN w:val="0"/>
      <w:adjustRightInd w:val="0"/>
    </w:pPr>
    <w:rPr>
      <w:rFonts w:eastAsia="Times New Roman" w:cs="Shruti"/>
      <w:lang w:val="en-US" w:bidi="gu-IN"/>
    </w:rPr>
  </w:style>
  <w:style w:type="paragraph" w:customStyle="1" w:styleId="Style11">
    <w:name w:val="Style11"/>
    <w:basedOn w:val="Normal"/>
    <w:uiPriority w:val="99"/>
    <w:rsid w:val="0059362D"/>
    <w:pPr>
      <w:widowControl w:val="0"/>
      <w:autoSpaceDE w:val="0"/>
      <w:autoSpaceDN w:val="0"/>
      <w:adjustRightInd w:val="0"/>
      <w:spacing w:line="509" w:lineRule="exact"/>
    </w:pPr>
    <w:rPr>
      <w:rFonts w:eastAsia="Times New Roman" w:cs="Shruti"/>
      <w:lang w:val="en-US" w:bidi="gu-IN"/>
    </w:rPr>
  </w:style>
  <w:style w:type="character" w:customStyle="1" w:styleId="FontStyle25">
    <w:name w:val="Font Style25"/>
    <w:uiPriority w:val="99"/>
    <w:rsid w:val="0059362D"/>
    <w:rPr>
      <w:rFonts w:ascii="Times New Roman" w:hAnsi="Times New Roman" w:cs="Times New Roman"/>
      <w:b/>
      <w:bCs/>
      <w:sz w:val="28"/>
      <w:szCs w:val="28"/>
    </w:rPr>
  </w:style>
  <w:style w:type="character" w:customStyle="1" w:styleId="FontStyle26">
    <w:name w:val="Font Style26"/>
    <w:uiPriority w:val="99"/>
    <w:rsid w:val="0059362D"/>
    <w:rPr>
      <w:rFonts w:ascii="Times New Roman" w:hAnsi="Times New Roman" w:cs="Times New Roman"/>
      <w:b/>
      <w:bCs/>
      <w:sz w:val="24"/>
      <w:szCs w:val="24"/>
    </w:rPr>
  </w:style>
  <w:style w:type="paragraph" w:customStyle="1" w:styleId="Style6">
    <w:name w:val="Style6"/>
    <w:basedOn w:val="Normal"/>
    <w:uiPriority w:val="99"/>
    <w:rsid w:val="0059362D"/>
    <w:pPr>
      <w:widowControl w:val="0"/>
      <w:autoSpaceDE w:val="0"/>
      <w:autoSpaceDN w:val="0"/>
      <w:adjustRightInd w:val="0"/>
    </w:pPr>
    <w:rPr>
      <w:rFonts w:eastAsia="Times New Roman" w:cs="Shruti"/>
      <w:lang w:val="en-US" w:bidi="gu-IN"/>
    </w:rPr>
  </w:style>
  <w:style w:type="paragraph" w:customStyle="1" w:styleId="Style7">
    <w:name w:val="Style7"/>
    <w:basedOn w:val="Normal"/>
    <w:uiPriority w:val="99"/>
    <w:rsid w:val="0059362D"/>
    <w:pPr>
      <w:widowControl w:val="0"/>
      <w:autoSpaceDE w:val="0"/>
      <w:autoSpaceDN w:val="0"/>
      <w:adjustRightInd w:val="0"/>
      <w:spacing w:line="253" w:lineRule="exact"/>
      <w:ind w:firstLine="163"/>
      <w:jc w:val="both"/>
    </w:pPr>
    <w:rPr>
      <w:rFonts w:eastAsia="Times New Roman" w:cs="Shruti"/>
      <w:lang w:val="en-US" w:bidi="gu-IN"/>
    </w:rPr>
  </w:style>
  <w:style w:type="paragraph" w:customStyle="1" w:styleId="Style8">
    <w:name w:val="Style8"/>
    <w:basedOn w:val="Normal"/>
    <w:uiPriority w:val="99"/>
    <w:rsid w:val="0059362D"/>
    <w:pPr>
      <w:widowControl w:val="0"/>
      <w:autoSpaceDE w:val="0"/>
      <w:autoSpaceDN w:val="0"/>
      <w:adjustRightInd w:val="0"/>
      <w:jc w:val="both"/>
    </w:pPr>
    <w:rPr>
      <w:rFonts w:eastAsia="Times New Roman" w:cs="Shruti"/>
      <w:lang w:val="en-US" w:bidi="gu-IN"/>
    </w:rPr>
  </w:style>
  <w:style w:type="paragraph" w:customStyle="1" w:styleId="Style9">
    <w:name w:val="Style9"/>
    <w:basedOn w:val="Normal"/>
    <w:uiPriority w:val="99"/>
    <w:rsid w:val="0059362D"/>
    <w:pPr>
      <w:widowControl w:val="0"/>
      <w:autoSpaceDE w:val="0"/>
      <w:autoSpaceDN w:val="0"/>
      <w:adjustRightInd w:val="0"/>
    </w:pPr>
    <w:rPr>
      <w:rFonts w:eastAsia="Times New Roman" w:cs="Shruti"/>
      <w:lang w:val="en-US" w:bidi="gu-IN"/>
    </w:rPr>
  </w:style>
  <w:style w:type="paragraph" w:customStyle="1" w:styleId="Style10">
    <w:name w:val="Style10"/>
    <w:basedOn w:val="Normal"/>
    <w:uiPriority w:val="99"/>
    <w:rsid w:val="0059362D"/>
    <w:pPr>
      <w:widowControl w:val="0"/>
      <w:autoSpaceDE w:val="0"/>
      <w:autoSpaceDN w:val="0"/>
      <w:adjustRightInd w:val="0"/>
      <w:spacing w:line="252" w:lineRule="exact"/>
      <w:ind w:hanging="331"/>
      <w:jc w:val="both"/>
    </w:pPr>
    <w:rPr>
      <w:rFonts w:eastAsia="Times New Roman" w:cs="Shruti"/>
      <w:lang w:val="en-US" w:bidi="gu-IN"/>
    </w:rPr>
  </w:style>
  <w:style w:type="character" w:customStyle="1" w:styleId="FontStyle27">
    <w:name w:val="Font Style27"/>
    <w:uiPriority w:val="99"/>
    <w:rsid w:val="0059362D"/>
    <w:rPr>
      <w:rFonts w:ascii="Times New Roman" w:hAnsi="Times New Roman" w:cs="Times New Roman"/>
      <w:sz w:val="18"/>
      <w:szCs w:val="18"/>
    </w:rPr>
  </w:style>
  <w:style w:type="character" w:customStyle="1" w:styleId="FontStyle35">
    <w:name w:val="Font Style35"/>
    <w:uiPriority w:val="99"/>
    <w:rsid w:val="0059362D"/>
    <w:rPr>
      <w:rFonts w:ascii="Times New Roman" w:hAnsi="Times New Roman" w:cs="Times New Roman"/>
      <w:b/>
      <w:bCs/>
      <w:sz w:val="18"/>
      <w:szCs w:val="18"/>
    </w:rPr>
  </w:style>
  <w:style w:type="character" w:customStyle="1" w:styleId="FontStyle36">
    <w:name w:val="Font Style36"/>
    <w:uiPriority w:val="99"/>
    <w:rsid w:val="0059362D"/>
    <w:rPr>
      <w:rFonts w:ascii="Times New Roman" w:hAnsi="Times New Roman" w:cs="Times New Roman"/>
      <w:i/>
      <w:iCs/>
      <w:sz w:val="18"/>
      <w:szCs w:val="18"/>
    </w:rPr>
  </w:style>
  <w:style w:type="paragraph" w:customStyle="1" w:styleId="Style13">
    <w:name w:val="Style13"/>
    <w:basedOn w:val="Normal"/>
    <w:uiPriority w:val="99"/>
    <w:rsid w:val="0059362D"/>
    <w:pPr>
      <w:widowControl w:val="0"/>
      <w:autoSpaceDE w:val="0"/>
      <w:autoSpaceDN w:val="0"/>
      <w:adjustRightInd w:val="0"/>
      <w:spacing w:line="211" w:lineRule="exact"/>
      <w:jc w:val="both"/>
    </w:pPr>
    <w:rPr>
      <w:rFonts w:eastAsia="Times New Roman" w:cs="Shruti"/>
      <w:lang w:val="en-US" w:bidi="gu-IN"/>
    </w:rPr>
  </w:style>
  <w:style w:type="character" w:customStyle="1" w:styleId="FontStyle28">
    <w:name w:val="Font Style28"/>
    <w:uiPriority w:val="99"/>
    <w:rsid w:val="0059362D"/>
    <w:rPr>
      <w:rFonts w:ascii="Times New Roman" w:hAnsi="Times New Roman" w:cs="Times New Roman"/>
      <w:b/>
      <w:bCs/>
      <w:sz w:val="28"/>
      <w:szCs w:val="28"/>
    </w:rPr>
  </w:style>
  <w:style w:type="character" w:customStyle="1" w:styleId="FontStyle29">
    <w:name w:val="Font Style29"/>
    <w:uiPriority w:val="99"/>
    <w:rsid w:val="0059362D"/>
    <w:rPr>
      <w:rFonts w:ascii="Times New Roman" w:hAnsi="Times New Roman" w:cs="Times New Roman"/>
      <w:b/>
      <w:bCs/>
      <w:spacing w:val="-10"/>
      <w:sz w:val="18"/>
      <w:szCs w:val="18"/>
    </w:rPr>
  </w:style>
  <w:style w:type="character" w:customStyle="1" w:styleId="FontStyle30">
    <w:name w:val="Font Style30"/>
    <w:uiPriority w:val="99"/>
    <w:rsid w:val="0059362D"/>
    <w:rPr>
      <w:rFonts w:ascii="Times New Roman" w:hAnsi="Times New Roman" w:cs="Times New Roman"/>
      <w:b/>
      <w:bCs/>
      <w:sz w:val="18"/>
      <w:szCs w:val="18"/>
    </w:rPr>
  </w:style>
  <w:style w:type="paragraph" w:customStyle="1" w:styleId="Style18">
    <w:name w:val="Style18"/>
    <w:basedOn w:val="Normal"/>
    <w:uiPriority w:val="99"/>
    <w:rsid w:val="0059362D"/>
    <w:pPr>
      <w:widowControl w:val="0"/>
      <w:autoSpaceDE w:val="0"/>
      <w:autoSpaceDN w:val="0"/>
      <w:adjustRightInd w:val="0"/>
      <w:spacing w:line="250" w:lineRule="exact"/>
      <w:jc w:val="both"/>
    </w:pPr>
    <w:rPr>
      <w:rFonts w:eastAsia="Times New Roman" w:cs="Shruti"/>
      <w:lang w:val="en-US" w:bidi="gu-IN"/>
    </w:rPr>
  </w:style>
  <w:style w:type="paragraph" w:customStyle="1" w:styleId="Style21">
    <w:name w:val="Style21"/>
    <w:basedOn w:val="Normal"/>
    <w:uiPriority w:val="99"/>
    <w:rsid w:val="0059362D"/>
    <w:pPr>
      <w:widowControl w:val="0"/>
      <w:autoSpaceDE w:val="0"/>
      <w:autoSpaceDN w:val="0"/>
      <w:adjustRightInd w:val="0"/>
      <w:spacing w:line="252" w:lineRule="exact"/>
      <w:ind w:firstLine="178"/>
      <w:jc w:val="both"/>
    </w:pPr>
    <w:rPr>
      <w:rFonts w:eastAsia="Times New Roman" w:cs="Shruti"/>
      <w:lang w:val="en-US" w:bidi="gu-IN"/>
    </w:rPr>
  </w:style>
  <w:style w:type="paragraph" w:customStyle="1" w:styleId="Style12">
    <w:name w:val="Style12"/>
    <w:basedOn w:val="Normal"/>
    <w:uiPriority w:val="99"/>
    <w:rsid w:val="0059362D"/>
    <w:pPr>
      <w:widowControl w:val="0"/>
      <w:autoSpaceDE w:val="0"/>
      <w:autoSpaceDN w:val="0"/>
      <w:adjustRightInd w:val="0"/>
      <w:spacing w:line="254" w:lineRule="exact"/>
      <w:ind w:firstLine="677"/>
    </w:pPr>
    <w:rPr>
      <w:rFonts w:eastAsia="Times New Roman" w:cs="Shruti"/>
      <w:lang w:val="en-US" w:bidi="gu-IN"/>
    </w:rPr>
  </w:style>
  <w:style w:type="paragraph" w:customStyle="1" w:styleId="Style20">
    <w:name w:val="Style20"/>
    <w:basedOn w:val="Normal"/>
    <w:uiPriority w:val="99"/>
    <w:rsid w:val="0059362D"/>
    <w:pPr>
      <w:widowControl w:val="0"/>
      <w:autoSpaceDE w:val="0"/>
      <w:autoSpaceDN w:val="0"/>
      <w:adjustRightInd w:val="0"/>
      <w:spacing w:line="250" w:lineRule="exact"/>
      <w:ind w:firstLine="360"/>
    </w:pPr>
    <w:rPr>
      <w:rFonts w:eastAsia="Times New Roman" w:cs="Shruti"/>
      <w:lang w:val="en-US" w:bidi="gu-IN"/>
    </w:rPr>
  </w:style>
  <w:style w:type="paragraph" w:customStyle="1" w:styleId="Style19">
    <w:name w:val="Style19"/>
    <w:basedOn w:val="Normal"/>
    <w:uiPriority w:val="99"/>
    <w:rsid w:val="0059362D"/>
    <w:pPr>
      <w:widowControl w:val="0"/>
      <w:autoSpaceDE w:val="0"/>
      <w:autoSpaceDN w:val="0"/>
      <w:adjustRightInd w:val="0"/>
    </w:pPr>
    <w:rPr>
      <w:rFonts w:eastAsia="Times New Roman" w:cs="Shruti"/>
      <w:lang w:val="en-US" w:bidi="gu-IN"/>
    </w:rPr>
  </w:style>
  <w:style w:type="paragraph" w:customStyle="1" w:styleId="Style16">
    <w:name w:val="Style16"/>
    <w:basedOn w:val="Normal"/>
    <w:uiPriority w:val="99"/>
    <w:rsid w:val="0059362D"/>
    <w:pPr>
      <w:widowControl w:val="0"/>
      <w:autoSpaceDE w:val="0"/>
      <w:autoSpaceDN w:val="0"/>
      <w:adjustRightInd w:val="0"/>
      <w:spacing w:line="250" w:lineRule="exact"/>
      <w:ind w:hanging="336"/>
      <w:jc w:val="both"/>
    </w:pPr>
    <w:rPr>
      <w:rFonts w:eastAsia="Times New Roman" w:cs="Shruti"/>
      <w:lang w:val="en-US" w:bidi="gu-IN"/>
    </w:rPr>
  </w:style>
  <w:style w:type="character" w:customStyle="1" w:styleId="FontStyle31">
    <w:name w:val="Font Style31"/>
    <w:uiPriority w:val="99"/>
    <w:rsid w:val="0059362D"/>
    <w:rPr>
      <w:rFonts w:ascii="Times New Roman" w:hAnsi="Times New Roman" w:cs="Times New Roman"/>
      <w:b/>
      <w:bCs/>
      <w:smallCaps/>
      <w:sz w:val="14"/>
      <w:szCs w:val="14"/>
    </w:rPr>
  </w:style>
  <w:style w:type="character" w:customStyle="1" w:styleId="FontStyle32">
    <w:name w:val="Font Style32"/>
    <w:uiPriority w:val="99"/>
    <w:rsid w:val="0059362D"/>
    <w:rPr>
      <w:rFonts w:ascii="Times New Roman" w:hAnsi="Times New Roman" w:cs="Times New Roman"/>
      <w:sz w:val="18"/>
      <w:szCs w:val="18"/>
    </w:rPr>
  </w:style>
  <w:style w:type="character" w:customStyle="1" w:styleId="FontStyle33">
    <w:name w:val="Font Style33"/>
    <w:uiPriority w:val="99"/>
    <w:rsid w:val="0059362D"/>
    <w:rPr>
      <w:rFonts w:ascii="Times New Roman" w:hAnsi="Times New Roman" w:cs="Times New Roman"/>
      <w:i/>
      <w:iCs/>
      <w:sz w:val="20"/>
      <w:szCs w:val="20"/>
    </w:rPr>
  </w:style>
  <w:style w:type="paragraph" w:customStyle="1" w:styleId="Style14">
    <w:name w:val="Style14"/>
    <w:basedOn w:val="Normal"/>
    <w:uiPriority w:val="99"/>
    <w:rsid w:val="0059362D"/>
    <w:pPr>
      <w:widowControl w:val="0"/>
      <w:autoSpaceDE w:val="0"/>
      <w:autoSpaceDN w:val="0"/>
      <w:adjustRightInd w:val="0"/>
      <w:spacing w:line="250" w:lineRule="exact"/>
      <w:ind w:firstLine="168"/>
    </w:pPr>
    <w:rPr>
      <w:rFonts w:eastAsia="Times New Roman" w:cs="Shruti"/>
      <w:lang w:val="en-US" w:bidi="gu-IN"/>
    </w:rPr>
  </w:style>
  <w:style w:type="paragraph" w:customStyle="1" w:styleId="Style15">
    <w:name w:val="Style15"/>
    <w:basedOn w:val="Normal"/>
    <w:uiPriority w:val="99"/>
    <w:rsid w:val="0059362D"/>
    <w:pPr>
      <w:widowControl w:val="0"/>
      <w:autoSpaceDE w:val="0"/>
      <w:autoSpaceDN w:val="0"/>
      <w:adjustRightInd w:val="0"/>
      <w:spacing w:line="250" w:lineRule="exact"/>
      <w:jc w:val="both"/>
    </w:pPr>
    <w:rPr>
      <w:rFonts w:eastAsia="Times New Roman" w:cs="Shruti"/>
      <w:lang w:val="en-US" w:bidi="gu-IN"/>
    </w:rPr>
  </w:style>
  <w:style w:type="paragraph" w:styleId="Corptext">
    <w:name w:val="Body Text"/>
    <w:basedOn w:val="Normal"/>
    <w:link w:val="CorptextCaracter"/>
    <w:uiPriority w:val="99"/>
    <w:unhideWhenUsed/>
    <w:rsid w:val="0059362D"/>
    <w:pPr>
      <w:spacing w:after="120"/>
    </w:pPr>
  </w:style>
  <w:style w:type="character" w:customStyle="1" w:styleId="CorptextCaracter">
    <w:name w:val="Corp text Caracter"/>
    <w:basedOn w:val="Fontdeparagrafimplicit"/>
    <w:link w:val="Corptext"/>
    <w:uiPriority w:val="99"/>
    <w:rsid w:val="0059362D"/>
    <w:rPr>
      <w:rFonts w:eastAsia="SimSun"/>
      <w:sz w:val="24"/>
      <w:szCs w:val="24"/>
      <w:lang w:eastAsia="en-US"/>
    </w:rPr>
  </w:style>
  <w:style w:type="paragraph" w:styleId="Textnotdefinal">
    <w:name w:val="endnote text"/>
    <w:basedOn w:val="Normal"/>
    <w:link w:val="TextnotdefinalCaracter"/>
    <w:uiPriority w:val="99"/>
    <w:unhideWhenUsed/>
    <w:rsid w:val="0059362D"/>
    <w:pPr>
      <w:widowControl w:val="0"/>
      <w:overflowPunct w:val="0"/>
      <w:adjustRightInd w:val="0"/>
    </w:pPr>
    <w:rPr>
      <w:rFonts w:eastAsia="Times New Roman"/>
      <w:kern w:val="28"/>
      <w:sz w:val="20"/>
      <w:szCs w:val="20"/>
      <w:lang w:val="en-US"/>
    </w:rPr>
  </w:style>
  <w:style w:type="character" w:customStyle="1" w:styleId="TextnotdefinalCaracter">
    <w:name w:val="Text notă de final Caracter"/>
    <w:basedOn w:val="Fontdeparagrafimplicit"/>
    <w:link w:val="Textnotdefinal"/>
    <w:uiPriority w:val="99"/>
    <w:rsid w:val="0059362D"/>
    <w:rPr>
      <w:kern w:val="28"/>
      <w:lang w:val="en-US" w:eastAsia="en-US"/>
    </w:rPr>
  </w:style>
  <w:style w:type="paragraph" w:styleId="Legend">
    <w:name w:val="caption"/>
    <w:basedOn w:val="Normal"/>
    <w:next w:val="Normal"/>
    <w:qFormat/>
    <w:rsid w:val="0059362D"/>
    <w:pPr>
      <w:jc w:val="both"/>
    </w:pPr>
    <w:rPr>
      <w:rFonts w:eastAsia="Times New Roman"/>
      <w:b/>
      <w:bCs/>
      <w:color w:val="000000"/>
      <w:szCs w:val="20"/>
      <w:lang w:val="en-US"/>
    </w:rPr>
  </w:style>
  <w:style w:type="paragraph" w:styleId="Textnotdesubsol">
    <w:name w:val="footnote text"/>
    <w:basedOn w:val="Normal"/>
    <w:link w:val="TextnotdesubsolCaracter"/>
    <w:uiPriority w:val="99"/>
    <w:semiHidden/>
    <w:rsid w:val="0059362D"/>
    <w:rPr>
      <w:rFonts w:eastAsia="Times New Roman"/>
      <w:sz w:val="20"/>
      <w:szCs w:val="20"/>
      <w:lang w:val="en-US"/>
    </w:rPr>
  </w:style>
  <w:style w:type="character" w:customStyle="1" w:styleId="TextnotdesubsolCaracter">
    <w:name w:val="Text notă de subsol Caracter"/>
    <w:basedOn w:val="Fontdeparagrafimplicit"/>
    <w:link w:val="Textnotdesubsol"/>
    <w:uiPriority w:val="99"/>
    <w:semiHidden/>
    <w:rsid w:val="0059362D"/>
    <w:rPr>
      <w:lang w:val="en-US" w:eastAsia="en-US"/>
    </w:rPr>
  </w:style>
  <w:style w:type="character" w:styleId="Referinnotdesubsol">
    <w:name w:val="footnote reference"/>
    <w:basedOn w:val="Fontdeparagrafimplicit"/>
    <w:uiPriority w:val="99"/>
    <w:rsid w:val="0059362D"/>
    <w:rPr>
      <w:vertAlign w:val="superscript"/>
    </w:rPr>
  </w:style>
  <w:style w:type="character" w:styleId="Referincomentariu">
    <w:name w:val="annotation reference"/>
    <w:basedOn w:val="Fontdeparagrafimplicit"/>
    <w:uiPriority w:val="99"/>
    <w:semiHidden/>
    <w:unhideWhenUsed/>
    <w:rsid w:val="0059362D"/>
    <w:rPr>
      <w:sz w:val="16"/>
      <w:szCs w:val="16"/>
    </w:rPr>
  </w:style>
  <w:style w:type="paragraph" w:styleId="Textcomentariu">
    <w:name w:val="annotation text"/>
    <w:basedOn w:val="Normal"/>
    <w:link w:val="TextcomentariuCaracter"/>
    <w:uiPriority w:val="99"/>
    <w:semiHidden/>
    <w:unhideWhenUsed/>
    <w:rsid w:val="0059362D"/>
    <w:rPr>
      <w:sz w:val="20"/>
      <w:szCs w:val="20"/>
    </w:rPr>
  </w:style>
  <w:style w:type="character" w:customStyle="1" w:styleId="TextcomentariuCaracter">
    <w:name w:val="Text comentariu Caracter"/>
    <w:basedOn w:val="Fontdeparagrafimplicit"/>
    <w:link w:val="Textcomentariu"/>
    <w:uiPriority w:val="99"/>
    <w:semiHidden/>
    <w:rsid w:val="0059362D"/>
    <w:rPr>
      <w:rFonts w:eastAsia="SimSun"/>
      <w:lang w:eastAsia="en-US"/>
    </w:rPr>
  </w:style>
  <w:style w:type="paragraph" w:styleId="SubiectComentariu">
    <w:name w:val="annotation subject"/>
    <w:basedOn w:val="Textcomentariu"/>
    <w:next w:val="Textcomentariu"/>
    <w:link w:val="SubiectComentariuCaracter"/>
    <w:uiPriority w:val="99"/>
    <w:semiHidden/>
    <w:unhideWhenUsed/>
    <w:rsid w:val="0059362D"/>
    <w:rPr>
      <w:b/>
      <w:bCs/>
    </w:rPr>
  </w:style>
  <w:style w:type="character" w:customStyle="1" w:styleId="SubiectComentariuCaracter">
    <w:name w:val="Subiect Comentariu Caracter"/>
    <w:basedOn w:val="TextcomentariuCaracter"/>
    <w:link w:val="SubiectComentariu"/>
    <w:uiPriority w:val="99"/>
    <w:semiHidden/>
    <w:rsid w:val="0059362D"/>
    <w:rPr>
      <w:rFonts w:eastAsia="SimSun"/>
      <w:b/>
      <w:bCs/>
      <w:lang w:eastAsia="en-US"/>
    </w:rPr>
  </w:style>
  <w:style w:type="character" w:customStyle="1" w:styleId="Titlu4Caracter">
    <w:name w:val="Titlu 4 Caracter"/>
    <w:basedOn w:val="Fontdeparagrafimplicit"/>
    <w:link w:val="Titlu4"/>
    <w:semiHidden/>
    <w:rsid w:val="001F5D99"/>
    <w:rPr>
      <w:rFonts w:asciiTheme="majorHAnsi" w:eastAsiaTheme="majorEastAsia" w:hAnsiTheme="majorHAnsi" w:cstheme="majorBidi"/>
      <w:i/>
      <w:iCs/>
      <w:color w:val="365F91" w:themeColor="accent1" w:themeShade="BF"/>
      <w:sz w:val="24"/>
      <w:szCs w:val="24"/>
      <w:lang w:eastAsia="en-US"/>
    </w:rPr>
  </w:style>
  <w:style w:type="paragraph" w:customStyle="1" w:styleId="Char2">
    <w:name w:val="Char"/>
    <w:basedOn w:val="Normal"/>
    <w:rsid w:val="00644736"/>
    <w:rPr>
      <w:rFonts w:eastAsia="Times New Roman"/>
      <w:lang w:val="pl-PL" w:eastAsia="pl-PL"/>
    </w:rPr>
  </w:style>
  <w:style w:type="character" w:customStyle="1" w:styleId="HeaderChar1">
    <w:name w:val="Header Char1"/>
    <w:basedOn w:val="Fontdeparagrafimplicit"/>
    <w:rsid w:val="00EC1B64"/>
    <w:rPr>
      <w:rFonts w:eastAsia="SimSun"/>
      <w:sz w:val="24"/>
      <w:szCs w:val="24"/>
      <w:lang w:val="ro-RO" w:eastAsia="en-US" w:bidi="ar-SA"/>
    </w:rPr>
  </w:style>
  <w:style w:type="character" w:styleId="Referinnotdefinal">
    <w:name w:val="endnote reference"/>
    <w:basedOn w:val="Fontdeparagrafimplicit"/>
    <w:semiHidden/>
    <w:unhideWhenUsed/>
    <w:rsid w:val="00843636"/>
    <w:rPr>
      <w:vertAlign w:val="superscript"/>
    </w:rPr>
  </w:style>
  <w:style w:type="paragraph" w:styleId="Titlucuprins">
    <w:name w:val="TOC Heading"/>
    <w:basedOn w:val="Titlu1"/>
    <w:next w:val="Normal"/>
    <w:uiPriority w:val="39"/>
    <w:unhideWhenUsed/>
    <w:qFormat/>
    <w:rsid w:val="004C7B11"/>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ro-RO"/>
    </w:rPr>
  </w:style>
  <w:style w:type="paragraph" w:styleId="Cuprins2">
    <w:name w:val="toc 2"/>
    <w:basedOn w:val="Normal"/>
    <w:next w:val="Normal"/>
    <w:autoRedefine/>
    <w:uiPriority w:val="39"/>
    <w:unhideWhenUsed/>
    <w:rsid w:val="004C7B1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6485">
      <w:bodyDiv w:val="1"/>
      <w:marLeft w:val="0"/>
      <w:marRight w:val="0"/>
      <w:marTop w:val="0"/>
      <w:marBottom w:val="0"/>
      <w:divBdr>
        <w:top w:val="none" w:sz="0" w:space="0" w:color="auto"/>
        <w:left w:val="none" w:sz="0" w:space="0" w:color="auto"/>
        <w:bottom w:val="none" w:sz="0" w:space="0" w:color="auto"/>
        <w:right w:val="none" w:sz="0" w:space="0" w:color="auto"/>
      </w:divBdr>
    </w:div>
    <w:div w:id="1422677206">
      <w:bodyDiv w:val="1"/>
      <w:marLeft w:val="0"/>
      <w:marRight w:val="0"/>
      <w:marTop w:val="0"/>
      <w:marBottom w:val="0"/>
      <w:divBdr>
        <w:top w:val="none" w:sz="0" w:space="0" w:color="auto"/>
        <w:left w:val="none" w:sz="0" w:space="0" w:color="auto"/>
        <w:bottom w:val="none" w:sz="0" w:space="0" w:color="auto"/>
        <w:right w:val="none" w:sz="0" w:space="0" w:color="auto"/>
      </w:divBdr>
    </w:div>
    <w:div w:id="1506750401">
      <w:bodyDiv w:val="1"/>
      <w:marLeft w:val="0"/>
      <w:marRight w:val="0"/>
      <w:marTop w:val="0"/>
      <w:marBottom w:val="0"/>
      <w:divBdr>
        <w:top w:val="none" w:sz="0" w:space="0" w:color="auto"/>
        <w:left w:val="none" w:sz="0" w:space="0" w:color="auto"/>
        <w:bottom w:val="none" w:sz="0" w:space="0" w:color="auto"/>
        <w:right w:val="none" w:sz="0" w:space="0" w:color="auto"/>
      </w:divBdr>
    </w:div>
    <w:div w:id="168139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Layout" Target="diagrams/layout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_rels/data1.xml.rels><?xml version="1.0" encoding="UTF-8" standalone="yes"?>
<Relationships xmlns="http://schemas.openxmlformats.org/package/2006/relationships"><Relationship Id="rId1" Type="http://schemas.openxmlformats.org/officeDocument/2006/relationships/image" Target="../media/image3.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EB1F2A-B244-494F-B0F4-7097928072AF}" type="doc">
      <dgm:prSet loTypeId="urn:microsoft.com/office/officeart/2005/8/layout/pictureOrgChart+Icon" loCatId="officeonline" qsTypeId="urn:microsoft.com/office/officeart/2005/8/quickstyle/3d3" qsCatId="3D" csTypeId="urn:microsoft.com/office/officeart/2005/8/colors/accent1_2" csCatId="accent1" phldr="1"/>
      <dgm:spPr/>
      <dgm:t>
        <a:bodyPr/>
        <a:lstStyle/>
        <a:p>
          <a:endParaRPr lang="en-US"/>
        </a:p>
      </dgm:t>
    </dgm:pt>
    <dgm:pt modelId="{7928ABEC-EE84-4A00-9AE0-D6116B03ACFF}">
      <dgm:prSet phldrT="[Text]"/>
      <dgm:spPr>
        <a:xfrm>
          <a:off x="1608693" y="37"/>
          <a:ext cx="2030887" cy="1015443"/>
        </a:xfrm>
        <a:prstGeom prst="rect">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a:solidFill>
                <a:sysClr val="window" lastClr="FFFFFF"/>
              </a:solidFill>
              <a:latin typeface="Calibri" panose="020F0502020204030204"/>
              <a:ea typeface="+mn-ea"/>
              <a:cs typeface="+mn-cs"/>
            </a:rPr>
            <a:t>RECTOR</a:t>
          </a:r>
        </a:p>
      </dgm:t>
    </dgm:pt>
    <dgm:pt modelId="{A068B800-0069-4495-8FCB-1DFB430465D6}" type="parTrans" cxnId="{50265352-CDB2-4C82-B60E-2D0689B26C71}">
      <dgm:prSet/>
      <dgm:spPr/>
      <dgm:t>
        <a:bodyPr/>
        <a:lstStyle/>
        <a:p>
          <a:endParaRPr lang="en-US"/>
        </a:p>
      </dgm:t>
    </dgm:pt>
    <dgm:pt modelId="{9919DC53-5302-4DB6-91DB-A31D46B1E575}" type="sibTrans" cxnId="{50265352-CDB2-4C82-B60E-2D0689B26C71}">
      <dgm:prSet/>
      <dgm:spPr/>
      <dgm:t>
        <a:bodyPr/>
        <a:lstStyle/>
        <a:p>
          <a:endParaRPr lang="en-US"/>
        </a:p>
      </dgm:t>
    </dgm:pt>
    <dgm:pt modelId="{C120C4D2-50F5-42D0-A6FE-4CE7586D03C4}">
      <dgm:prSet phldrT="[Text]"/>
      <dgm:spPr>
        <a:xfrm>
          <a:off x="1608693" y="1441968"/>
          <a:ext cx="2030887" cy="1015443"/>
        </a:xfrm>
        <a:prstGeom prst="rect">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a:solidFill>
                <a:sysClr val="window" lastClr="FFFFFF"/>
              </a:solidFill>
              <a:latin typeface="Calibri" panose="020F0502020204030204"/>
              <a:ea typeface="+mn-ea"/>
              <a:cs typeface="+mn-cs"/>
            </a:rPr>
            <a:t>Compartiment Audit</a:t>
          </a:r>
        </a:p>
      </dgm:t>
    </dgm:pt>
    <dgm:pt modelId="{9C6F9F3C-59F4-4826-B92A-ACFE6FC64EA7}" type="parTrans" cxnId="{65FE08F3-4787-4B32-8DFC-16E4BA72A3CA}">
      <dgm:prSet/>
      <dgm:spPr>
        <a:xfrm>
          <a:off x="2578417" y="1015481"/>
          <a:ext cx="91440" cy="426486"/>
        </a:xfrm>
        <a:custGeom>
          <a:avLst/>
          <a:gdLst/>
          <a:ahLst/>
          <a:cxnLst/>
          <a:rect l="0" t="0" r="0" b="0"/>
          <a:pathLst>
            <a:path>
              <a:moveTo>
                <a:pt x="45720" y="0"/>
              </a:moveTo>
              <a:lnTo>
                <a:pt x="45720" y="426486"/>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en-US"/>
        </a:p>
      </dgm:t>
    </dgm:pt>
    <dgm:pt modelId="{D179F7BC-77B9-42D1-9E51-EF446C740941}" type="sibTrans" cxnId="{65FE08F3-4787-4B32-8DFC-16E4BA72A3CA}">
      <dgm:prSet/>
      <dgm:spPr/>
      <dgm:t>
        <a:bodyPr/>
        <a:lstStyle/>
        <a:p>
          <a:endParaRPr lang="en-US"/>
        </a:p>
      </dgm:t>
    </dgm:pt>
    <dgm:pt modelId="{0F5C8193-EA26-472B-B58C-575555D05CFE}" type="pres">
      <dgm:prSet presAssocID="{9EEB1F2A-B244-494F-B0F4-7097928072AF}" presName="hierChild1" presStyleCnt="0">
        <dgm:presLayoutVars>
          <dgm:orgChart val="1"/>
          <dgm:chPref val="1"/>
          <dgm:dir/>
          <dgm:animOne val="branch"/>
          <dgm:animLvl val="lvl"/>
          <dgm:resizeHandles/>
        </dgm:presLayoutVars>
      </dgm:prSet>
      <dgm:spPr/>
    </dgm:pt>
    <dgm:pt modelId="{98C08DB0-FF17-4A82-9ADF-3C5E5272C79A}" type="pres">
      <dgm:prSet presAssocID="{7928ABEC-EE84-4A00-9AE0-D6116B03ACFF}" presName="hierRoot1" presStyleCnt="0">
        <dgm:presLayoutVars>
          <dgm:hierBranch val="init"/>
        </dgm:presLayoutVars>
      </dgm:prSet>
      <dgm:spPr/>
    </dgm:pt>
    <dgm:pt modelId="{36E119C9-1C59-4EEE-B47C-F95EB1FF51ED}" type="pres">
      <dgm:prSet presAssocID="{7928ABEC-EE84-4A00-9AE0-D6116B03ACFF}" presName="rootComposite1" presStyleCnt="0"/>
      <dgm:spPr/>
    </dgm:pt>
    <dgm:pt modelId="{5F5F2146-BDE0-453A-9803-5E4972873CC9}" type="pres">
      <dgm:prSet presAssocID="{7928ABEC-EE84-4A00-9AE0-D6116B03ACFF}" presName="rootText1" presStyleLbl="node0" presStyleIdx="0" presStyleCnt="1">
        <dgm:presLayoutVars>
          <dgm:chPref val="3"/>
        </dgm:presLayoutVars>
      </dgm:prSet>
      <dgm:spPr/>
    </dgm:pt>
    <dgm:pt modelId="{C5F1BEF1-77CE-4011-8B3F-609BBDC960D7}" type="pres">
      <dgm:prSet presAssocID="{7928ABEC-EE84-4A00-9AE0-D6116B03ACFF}" presName="rootPict1" presStyleLbl="alignImgPlace1" presStyleIdx="0" presStyleCnt="2" custScaleX="82232" custScaleY="65742" custLinFactNeighborX="6009" custLinFactNeighborY="901"/>
      <dgm:spPr>
        <a:xfrm>
          <a:off x="1800976" y="248049"/>
          <a:ext cx="501011" cy="534058"/>
        </a:xfrm>
        <a:prstGeom prst="rect">
          <a:avLst/>
        </a:prstGeom>
        <a:blipFill rotWithShape="1">
          <a:blip xmlns:r="http://schemas.openxmlformats.org/officeDocument/2006/relationships" r:embed="rId1"/>
          <a:srcRect/>
          <a:stretch>
            <a:fillRect l="-2000" r="-2000"/>
          </a:stretch>
        </a:blipFill>
        <a:ln>
          <a:noFill/>
        </a:ln>
        <a:effectLst/>
        <a:scene3d>
          <a:camera prst="orthographicFront">
            <a:rot lat="0" lon="0" rev="0"/>
          </a:camera>
          <a:lightRig rig="contrasting" dir="t">
            <a:rot lat="0" lon="0" rev="1200000"/>
          </a:lightRig>
        </a:scene3d>
        <a:sp3d contourW="12700" prstMaterial="flat">
          <a:bevelT w="177800" h="254000"/>
          <a:bevelB w="152400"/>
        </a:sp3d>
      </dgm:spPr>
    </dgm:pt>
    <dgm:pt modelId="{7AE8856C-82A3-470A-A281-2A25042D1040}" type="pres">
      <dgm:prSet presAssocID="{7928ABEC-EE84-4A00-9AE0-D6116B03ACFF}" presName="rootConnector1" presStyleLbl="node1" presStyleIdx="0" presStyleCnt="0"/>
      <dgm:spPr/>
    </dgm:pt>
    <dgm:pt modelId="{7B6906F5-0981-4699-8837-DFE0C4DCB638}" type="pres">
      <dgm:prSet presAssocID="{7928ABEC-EE84-4A00-9AE0-D6116B03ACFF}" presName="hierChild2" presStyleCnt="0"/>
      <dgm:spPr/>
    </dgm:pt>
    <dgm:pt modelId="{B9E0C331-3451-4DBA-87BA-BC26498DB524}" type="pres">
      <dgm:prSet presAssocID="{9C6F9F3C-59F4-4826-B92A-ACFE6FC64EA7}" presName="Name37" presStyleLbl="parChTrans1D2" presStyleIdx="0" presStyleCnt="1"/>
      <dgm:spPr/>
    </dgm:pt>
    <dgm:pt modelId="{6D1B7EE5-83AA-4CE8-9FEE-B98B7295E128}" type="pres">
      <dgm:prSet presAssocID="{C120C4D2-50F5-42D0-A6FE-4CE7586D03C4}" presName="hierRoot2" presStyleCnt="0">
        <dgm:presLayoutVars>
          <dgm:hierBranch val="init"/>
        </dgm:presLayoutVars>
      </dgm:prSet>
      <dgm:spPr/>
    </dgm:pt>
    <dgm:pt modelId="{C232EAAA-0D2C-40FC-83A2-22DE706A50B2}" type="pres">
      <dgm:prSet presAssocID="{C120C4D2-50F5-42D0-A6FE-4CE7586D03C4}" presName="rootComposite" presStyleCnt="0"/>
      <dgm:spPr/>
    </dgm:pt>
    <dgm:pt modelId="{A2B7F10B-5DC4-4DE3-8819-0C896C6D4DAC}" type="pres">
      <dgm:prSet presAssocID="{C120C4D2-50F5-42D0-A6FE-4CE7586D03C4}" presName="rootText" presStyleLbl="node2" presStyleIdx="0" presStyleCnt="1">
        <dgm:presLayoutVars>
          <dgm:chPref val="3"/>
        </dgm:presLayoutVars>
      </dgm:prSet>
      <dgm:spPr/>
    </dgm:pt>
    <dgm:pt modelId="{36807F8E-4489-43E6-9AC9-A2FFE5E9CA1E}" type="pres">
      <dgm:prSet presAssocID="{C120C4D2-50F5-42D0-A6FE-4CE7586D03C4}" presName="rootPict" presStyleLbl="alignImgPlace1" presStyleIdx="1" presStyleCnt="2" custScaleX="79829" custScaleY="65846"/>
      <dgm:spPr>
        <a:xfrm>
          <a:off x="1771685" y="1682238"/>
          <a:ext cx="486371" cy="534903"/>
        </a:xfrm>
        <a:prstGeom prst="rect">
          <a:avLst/>
        </a:prstGeom>
        <a:blipFill rotWithShape="1">
          <a:blip xmlns:r="http://schemas.openxmlformats.org/officeDocument/2006/relationships" r:embed="rId1"/>
          <a:srcRect/>
          <a:stretch>
            <a:fillRect l="-4000" r="-4000"/>
          </a:stretch>
        </a:blipFill>
        <a:ln>
          <a:noFill/>
        </a:ln>
        <a:effectLst/>
        <a:scene3d>
          <a:camera prst="orthographicFront">
            <a:rot lat="0" lon="0" rev="0"/>
          </a:camera>
          <a:lightRig rig="contrasting" dir="t">
            <a:rot lat="0" lon="0" rev="1200000"/>
          </a:lightRig>
        </a:scene3d>
        <a:sp3d contourW="12700" prstMaterial="flat">
          <a:bevelT w="177800" h="254000"/>
          <a:bevelB w="152400"/>
        </a:sp3d>
      </dgm:spPr>
    </dgm:pt>
    <dgm:pt modelId="{8B46CA0D-DB75-453C-97D7-FBE99C7A388D}" type="pres">
      <dgm:prSet presAssocID="{C120C4D2-50F5-42D0-A6FE-4CE7586D03C4}" presName="rootConnector" presStyleLbl="node2" presStyleIdx="0" presStyleCnt="1"/>
      <dgm:spPr/>
    </dgm:pt>
    <dgm:pt modelId="{B3C6B130-F042-4D14-80D2-B967A8E8B7E5}" type="pres">
      <dgm:prSet presAssocID="{C120C4D2-50F5-42D0-A6FE-4CE7586D03C4}" presName="hierChild4" presStyleCnt="0"/>
      <dgm:spPr/>
    </dgm:pt>
    <dgm:pt modelId="{B4D9F866-7EE2-48F4-9F8E-EE1834ED0D83}" type="pres">
      <dgm:prSet presAssocID="{C120C4D2-50F5-42D0-A6FE-4CE7586D03C4}" presName="hierChild5" presStyleCnt="0"/>
      <dgm:spPr/>
    </dgm:pt>
    <dgm:pt modelId="{477F19C1-CBE2-42ED-8F04-F48BE654173F}" type="pres">
      <dgm:prSet presAssocID="{7928ABEC-EE84-4A00-9AE0-D6116B03ACFF}" presName="hierChild3" presStyleCnt="0"/>
      <dgm:spPr/>
    </dgm:pt>
  </dgm:ptLst>
  <dgm:cxnLst>
    <dgm:cxn modelId="{391D1904-F6B9-4816-A059-29F9CD6B0201}" type="presOf" srcId="{7928ABEC-EE84-4A00-9AE0-D6116B03ACFF}" destId="{7AE8856C-82A3-470A-A281-2A25042D1040}" srcOrd="1" destOrd="0" presId="urn:microsoft.com/office/officeart/2005/8/layout/pictureOrgChart+Icon"/>
    <dgm:cxn modelId="{C0D2D968-05B0-4590-ADEA-56DCEA7E3548}" type="presOf" srcId="{7928ABEC-EE84-4A00-9AE0-D6116B03ACFF}" destId="{5F5F2146-BDE0-453A-9803-5E4972873CC9}" srcOrd="0" destOrd="0" presId="urn:microsoft.com/office/officeart/2005/8/layout/pictureOrgChart+Icon"/>
    <dgm:cxn modelId="{50265352-CDB2-4C82-B60E-2D0689B26C71}" srcId="{9EEB1F2A-B244-494F-B0F4-7097928072AF}" destId="{7928ABEC-EE84-4A00-9AE0-D6116B03ACFF}" srcOrd="0" destOrd="0" parTransId="{A068B800-0069-4495-8FCB-1DFB430465D6}" sibTransId="{9919DC53-5302-4DB6-91DB-A31D46B1E575}"/>
    <dgm:cxn modelId="{62BCD280-E936-433E-9F2C-F33BBDC4F5E5}" type="presOf" srcId="{C120C4D2-50F5-42D0-A6FE-4CE7586D03C4}" destId="{8B46CA0D-DB75-453C-97D7-FBE99C7A388D}" srcOrd="1" destOrd="0" presId="urn:microsoft.com/office/officeart/2005/8/layout/pictureOrgChart+Icon"/>
    <dgm:cxn modelId="{4218FE81-9A03-45C5-8E11-DAB3BB3B1ACD}" type="presOf" srcId="{9C6F9F3C-59F4-4826-B92A-ACFE6FC64EA7}" destId="{B9E0C331-3451-4DBA-87BA-BC26498DB524}" srcOrd="0" destOrd="0" presId="urn:microsoft.com/office/officeart/2005/8/layout/pictureOrgChart+Icon"/>
    <dgm:cxn modelId="{41BE8994-B7AA-4738-97D0-9739D4177291}" type="presOf" srcId="{C120C4D2-50F5-42D0-A6FE-4CE7586D03C4}" destId="{A2B7F10B-5DC4-4DE3-8819-0C896C6D4DAC}" srcOrd="0" destOrd="0" presId="urn:microsoft.com/office/officeart/2005/8/layout/pictureOrgChart+Icon"/>
    <dgm:cxn modelId="{D29873AC-8E2F-4200-9BD7-D6AFA20B82BA}" type="presOf" srcId="{9EEB1F2A-B244-494F-B0F4-7097928072AF}" destId="{0F5C8193-EA26-472B-B58C-575555D05CFE}" srcOrd="0" destOrd="0" presId="urn:microsoft.com/office/officeart/2005/8/layout/pictureOrgChart+Icon"/>
    <dgm:cxn modelId="{65FE08F3-4787-4B32-8DFC-16E4BA72A3CA}" srcId="{7928ABEC-EE84-4A00-9AE0-D6116B03ACFF}" destId="{C120C4D2-50F5-42D0-A6FE-4CE7586D03C4}" srcOrd="0" destOrd="0" parTransId="{9C6F9F3C-59F4-4826-B92A-ACFE6FC64EA7}" sibTransId="{D179F7BC-77B9-42D1-9E51-EF446C740941}"/>
    <dgm:cxn modelId="{C95CA08A-8DBD-42DA-817F-0CFA67FF608A}" type="presParOf" srcId="{0F5C8193-EA26-472B-B58C-575555D05CFE}" destId="{98C08DB0-FF17-4A82-9ADF-3C5E5272C79A}" srcOrd="0" destOrd="0" presId="urn:microsoft.com/office/officeart/2005/8/layout/pictureOrgChart+Icon"/>
    <dgm:cxn modelId="{63C148E0-9545-40C4-B8D2-B7E35A3F2891}" type="presParOf" srcId="{98C08DB0-FF17-4A82-9ADF-3C5E5272C79A}" destId="{36E119C9-1C59-4EEE-B47C-F95EB1FF51ED}" srcOrd="0" destOrd="0" presId="urn:microsoft.com/office/officeart/2005/8/layout/pictureOrgChart+Icon"/>
    <dgm:cxn modelId="{0E77B2FA-99C7-4068-9472-D5EEB89F56F2}" type="presParOf" srcId="{36E119C9-1C59-4EEE-B47C-F95EB1FF51ED}" destId="{5F5F2146-BDE0-453A-9803-5E4972873CC9}" srcOrd="0" destOrd="0" presId="urn:microsoft.com/office/officeart/2005/8/layout/pictureOrgChart+Icon"/>
    <dgm:cxn modelId="{A5FF6338-2FB1-4335-9010-8D67488DFA30}" type="presParOf" srcId="{36E119C9-1C59-4EEE-B47C-F95EB1FF51ED}" destId="{C5F1BEF1-77CE-4011-8B3F-609BBDC960D7}" srcOrd="1" destOrd="0" presId="urn:microsoft.com/office/officeart/2005/8/layout/pictureOrgChart+Icon"/>
    <dgm:cxn modelId="{3C9910C6-2E0D-44B9-B949-52457386C9C1}" type="presParOf" srcId="{36E119C9-1C59-4EEE-B47C-F95EB1FF51ED}" destId="{7AE8856C-82A3-470A-A281-2A25042D1040}" srcOrd="2" destOrd="0" presId="urn:microsoft.com/office/officeart/2005/8/layout/pictureOrgChart+Icon"/>
    <dgm:cxn modelId="{6279500F-64F1-4F48-8B69-F0B3D4451A31}" type="presParOf" srcId="{98C08DB0-FF17-4A82-9ADF-3C5E5272C79A}" destId="{7B6906F5-0981-4699-8837-DFE0C4DCB638}" srcOrd="1" destOrd="0" presId="urn:microsoft.com/office/officeart/2005/8/layout/pictureOrgChart+Icon"/>
    <dgm:cxn modelId="{A3EBF1BC-0BF9-4869-BE00-61A243AAEA90}" type="presParOf" srcId="{7B6906F5-0981-4699-8837-DFE0C4DCB638}" destId="{B9E0C331-3451-4DBA-87BA-BC26498DB524}" srcOrd="0" destOrd="0" presId="urn:microsoft.com/office/officeart/2005/8/layout/pictureOrgChart+Icon"/>
    <dgm:cxn modelId="{B3E347E0-5CF3-4E6E-8635-D5A939D3EFF3}" type="presParOf" srcId="{7B6906F5-0981-4699-8837-DFE0C4DCB638}" destId="{6D1B7EE5-83AA-4CE8-9FEE-B98B7295E128}" srcOrd="1" destOrd="0" presId="urn:microsoft.com/office/officeart/2005/8/layout/pictureOrgChart+Icon"/>
    <dgm:cxn modelId="{225C8FA3-4F3E-45E0-8612-B6BBA7196F6E}" type="presParOf" srcId="{6D1B7EE5-83AA-4CE8-9FEE-B98B7295E128}" destId="{C232EAAA-0D2C-40FC-83A2-22DE706A50B2}" srcOrd="0" destOrd="0" presId="urn:microsoft.com/office/officeart/2005/8/layout/pictureOrgChart+Icon"/>
    <dgm:cxn modelId="{59CE2FDE-9573-4564-BEFE-4BC0D3E4DF49}" type="presParOf" srcId="{C232EAAA-0D2C-40FC-83A2-22DE706A50B2}" destId="{A2B7F10B-5DC4-4DE3-8819-0C896C6D4DAC}" srcOrd="0" destOrd="0" presId="urn:microsoft.com/office/officeart/2005/8/layout/pictureOrgChart+Icon"/>
    <dgm:cxn modelId="{BF13DD00-0C8A-40FC-ADB7-3839529AB858}" type="presParOf" srcId="{C232EAAA-0D2C-40FC-83A2-22DE706A50B2}" destId="{36807F8E-4489-43E6-9AC9-A2FFE5E9CA1E}" srcOrd="1" destOrd="0" presId="urn:microsoft.com/office/officeart/2005/8/layout/pictureOrgChart+Icon"/>
    <dgm:cxn modelId="{2928617A-1D06-444A-8340-7CC4BD74279B}" type="presParOf" srcId="{C232EAAA-0D2C-40FC-83A2-22DE706A50B2}" destId="{8B46CA0D-DB75-453C-97D7-FBE99C7A388D}" srcOrd="2" destOrd="0" presId="urn:microsoft.com/office/officeart/2005/8/layout/pictureOrgChart+Icon"/>
    <dgm:cxn modelId="{C306D645-4CEB-48DA-94E1-7E4B5B9A2DF3}" type="presParOf" srcId="{6D1B7EE5-83AA-4CE8-9FEE-B98B7295E128}" destId="{B3C6B130-F042-4D14-80D2-B967A8E8B7E5}" srcOrd="1" destOrd="0" presId="urn:microsoft.com/office/officeart/2005/8/layout/pictureOrgChart+Icon"/>
    <dgm:cxn modelId="{5B128F44-B1A9-4C1A-A1F1-6BDB4353D24D}" type="presParOf" srcId="{6D1B7EE5-83AA-4CE8-9FEE-B98B7295E128}" destId="{B4D9F866-7EE2-48F4-9F8E-EE1834ED0D83}" srcOrd="2" destOrd="0" presId="urn:microsoft.com/office/officeart/2005/8/layout/pictureOrgChart+Icon"/>
    <dgm:cxn modelId="{93FEABA9-6A89-47A4-A5DE-263BD69A695E}" type="presParOf" srcId="{98C08DB0-FF17-4A82-9ADF-3C5E5272C79A}" destId="{477F19C1-CBE2-42ED-8F04-F48BE654173F}" srcOrd="2" destOrd="0" presId="urn:microsoft.com/office/officeart/2005/8/layout/pictureOrgChart+Icon"/>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E0C331-3451-4DBA-87BA-BC26498DB524}">
      <dsp:nvSpPr>
        <dsp:cNvPr id="0" name=""/>
        <dsp:cNvSpPr/>
      </dsp:nvSpPr>
      <dsp:spPr>
        <a:xfrm>
          <a:off x="2579370" y="1016039"/>
          <a:ext cx="91440" cy="426641"/>
        </a:xfrm>
        <a:custGeom>
          <a:avLst/>
          <a:gdLst/>
          <a:ahLst/>
          <a:cxnLst/>
          <a:rect l="0" t="0" r="0" b="0"/>
          <a:pathLst>
            <a:path>
              <a:moveTo>
                <a:pt x="45720" y="0"/>
              </a:moveTo>
              <a:lnTo>
                <a:pt x="45720" y="426486"/>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F5F2146-BDE0-453A-9803-5E4972873CC9}">
      <dsp:nvSpPr>
        <dsp:cNvPr id="0" name=""/>
        <dsp:cNvSpPr/>
      </dsp:nvSpPr>
      <dsp:spPr>
        <a:xfrm>
          <a:off x="1609277" y="226"/>
          <a:ext cx="2031624" cy="1015812"/>
        </a:xfrm>
        <a:prstGeom prst="rect">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52548"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panose="020F0502020204030204"/>
              <a:ea typeface="+mn-ea"/>
              <a:cs typeface="+mn-cs"/>
            </a:rPr>
            <a:t>RECTOR</a:t>
          </a:r>
        </a:p>
      </dsp:txBody>
      <dsp:txXfrm>
        <a:off x="1609277" y="226"/>
        <a:ext cx="2031624" cy="1015812"/>
      </dsp:txXfrm>
    </dsp:sp>
    <dsp:sp modelId="{C5F1BEF1-77CE-4011-8B3F-609BBDC960D7}">
      <dsp:nvSpPr>
        <dsp:cNvPr id="0" name=""/>
        <dsp:cNvSpPr/>
      </dsp:nvSpPr>
      <dsp:spPr>
        <a:xfrm>
          <a:off x="1801629" y="248329"/>
          <a:ext cx="501193" cy="534252"/>
        </a:xfrm>
        <a:prstGeom prst="rect">
          <a:avLst/>
        </a:prstGeom>
        <a:blipFill rotWithShape="1">
          <a:blip xmlns:r="http://schemas.openxmlformats.org/officeDocument/2006/relationships" r:embed="rId1"/>
          <a:srcRect/>
          <a:stretch>
            <a:fillRect l="-2000" r="-2000"/>
          </a:stretch>
        </a:blip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A2B7F10B-5DC4-4DE3-8819-0C896C6D4DAC}">
      <dsp:nvSpPr>
        <dsp:cNvPr id="0" name=""/>
        <dsp:cNvSpPr/>
      </dsp:nvSpPr>
      <dsp:spPr>
        <a:xfrm>
          <a:off x="1609277" y="1442680"/>
          <a:ext cx="2031624" cy="1015812"/>
        </a:xfrm>
        <a:prstGeom prst="rect">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52548"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panose="020F0502020204030204"/>
              <a:ea typeface="+mn-ea"/>
              <a:cs typeface="+mn-cs"/>
            </a:rPr>
            <a:t>Compartiment Audit</a:t>
          </a:r>
        </a:p>
      </dsp:txBody>
      <dsp:txXfrm>
        <a:off x="1609277" y="1442680"/>
        <a:ext cx="2031624" cy="1015812"/>
      </dsp:txXfrm>
    </dsp:sp>
    <dsp:sp modelId="{36807F8E-4489-43E6-9AC9-A2FFE5E9CA1E}">
      <dsp:nvSpPr>
        <dsp:cNvPr id="0" name=""/>
        <dsp:cNvSpPr/>
      </dsp:nvSpPr>
      <dsp:spPr>
        <a:xfrm>
          <a:off x="1772328" y="1683038"/>
          <a:ext cx="486547" cy="535097"/>
        </a:xfrm>
        <a:prstGeom prst="rect">
          <a:avLst/>
        </a:prstGeom>
        <a:blipFill rotWithShape="1">
          <a:blip xmlns:r="http://schemas.openxmlformats.org/officeDocument/2006/relationships" r:embed="rId1"/>
          <a:srcRect/>
          <a:stretch>
            <a:fillRect l="-4000" r="-4000"/>
          </a:stretch>
        </a:blip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ictureOrgChart+Icon">
  <dgm:title val="Picture Organization Chart"/>
  <dgm:desc val="Use to show hierarchical information or reporting relationships in an organization, with corresponding pictures. The assistant shape and the Org Chart hanging layouts are available with this layout."/>
  <dgm:catLst>
    <dgm:cat type="hierarchy" pri="1050"/>
    <dgm:cat type="officeonline" pri="1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1" styleLbl="alignImgPlace1">
              <dgm:alg type="sp"/>
              <dgm:shape xmlns:r="http://schemas.openxmlformats.org/officeDocument/2006/relationships" type="rect" r:blip="" blipPhldr="1">
                <dgm:adjLst/>
              </dgm:shape>
              <dgm:presOf/>
              <dgm:constrLst/>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 styleLbl="alignImgPlace1">
                    <dgm:alg type="sp"/>
                    <dgm:shape xmlns:r="http://schemas.openxmlformats.org/officeDocument/2006/relationships" type="rect" r:blip="" blipPhldr="1">
                      <dgm:adjLst/>
                    </dgm:shape>
                    <dgm:presOf/>
                    <dgm:constrLst/>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3" styleLbl="alignImgPlace1">
                    <dgm:alg type="sp"/>
                    <dgm:shape xmlns:r="http://schemas.openxmlformats.org/officeDocument/2006/relationships" type="rect" r:blip="" blipPhldr="1">
                      <dgm:adjLst/>
                    </dgm:shape>
                    <dgm:presOf/>
                    <dgm:constrLst/>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9DF91-F0A1-44FD-8A91-555F81B0C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1837</Words>
  <Characters>10658</Characters>
  <Application>Microsoft Office Word</Application>
  <DocSecurity>0</DocSecurity>
  <Lines>88</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UNIVERSITATEA "VALAHIA" DIN TARGOVISTE</vt:lpstr>
      <vt:lpstr>UNIVERSITATEA "VALAHIA" DIN TARGOVISTE</vt:lpstr>
    </vt:vector>
  </TitlesOfParts>
  <Company>Home</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"VALAHIA" DIN TARGOVISTE</dc:title>
  <dc:creator>xx</dc:creator>
  <cp:lastModifiedBy>Apostolache Maria-Magdalena</cp:lastModifiedBy>
  <cp:revision>5</cp:revision>
  <cp:lastPrinted>2022-12-16T07:52:00Z</cp:lastPrinted>
  <dcterms:created xsi:type="dcterms:W3CDTF">2026-07-08T08:10:00Z</dcterms:created>
  <dcterms:modified xsi:type="dcterms:W3CDTF">2026-07-08T08:49:00Z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Removed">
    <vt:lpwstr>False</vt:lpwstr>
  </property>
  <property fmtid="{D5CDD505-2E9C-101B-9397-08002B2CF9AE}" pid="3" name="MSIP_Label_4ce9a19a-8c5d-4e28-8c47-9f4942128c30_ActionId">
    <vt:lpwstr>16b6cc32-070a-410f-b5b4-5fe953595ed8</vt:lpwstr>
  </property>
  <property fmtid="{D5CDD505-2E9C-101B-9397-08002B2CF9AE}" pid="4" name="MSIP_Label_4ce9a19a-8c5d-4e28-8c47-9f4942128c30_Name">
    <vt:lpwstr>Comunicare Interna</vt:lpwstr>
  </property>
  <property fmtid="{D5CDD505-2E9C-101B-9397-08002B2CF9AE}" pid="5" name="MSIP_Label_4ce9a19a-8c5d-4e28-8c47-9f4942128c30_SetDate">
    <vt:lpwstr>2025-12-20T14:14:21Z</vt:lpwstr>
  </property>
  <property fmtid="{D5CDD505-2E9C-101B-9397-08002B2CF9AE}" pid="6" name="MSIP_Label_4ce9a19a-8c5d-4e28-8c47-9f4942128c30_SiteId">
    <vt:lpwstr>9e2ee2c0-d55f-4a8b-b3a7-93a1923da5e3</vt:lpwstr>
  </property>
  <property fmtid="{D5CDD505-2E9C-101B-9397-08002B2CF9AE}" pid="7" name="MSIP_Label_4ce9a19a-8c5d-4e28-8c47-9f4942128c30_Enabled">
    <vt:lpwstr>True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