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B0F7" w14:textId="12298026" w:rsidR="00A2316E" w:rsidRPr="00FE0492" w:rsidRDefault="00A2316E" w:rsidP="00D05F67">
      <w:pPr>
        <w:spacing w:line="240" w:lineRule="auto"/>
        <w:jc w:val="center"/>
        <w:rPr>
          <w:b/>
          <w:bCs/>
        </w:rPr>
      </w:pPr>
      <w:r w:rsidRPr="00FE0492">
        <w:drawing>
          <wp:anchor distT="0" distB="0" distL="114300" distR="114300" simplePos="0" relativeHeight="251663360" behindDoc="1" locked="0" layoutInCell="1" allowOverlap="1" wp14:anchorId="4CD04F88" wp14:editId="18404BF6">
            <wp:simplePos x="0" y="0"/>
            <wp:positionH relativeFrom="margin">
              <wp:posOffset>1630680</wp:posOffset>
            </wp:positionH>
            <wp:positionV relativeFrom="page">
              <wp:posOffset>692150</wp:posOffset>
            </wp:positionV>
            <wp:extent cx="2583180" cy="2500630"/>
            <wp:effectExtent l="0" t="0" r="0" b="0"/>
            <wp:wrapTight wrapText="bothSides">
              <wp:wrapPolygon edited="0">
                <wp:start x="9876" y="3126"/>
                <wp:lineTo x="8283" y="3620"/>
                <wp:lineTo x="4619" y="5430"/>
                <wp:lineTo x="4619" y="6088"/>
                <wp:lineTo x="3186" y="8721"/>
                <wp:lineTo x="2867" y="11354"/>
                <wp:lineTo x="3504" y="13987"/>
                <wp:lineTo x="5416" y="16949"/>
                <wp:lineTo x="9398" y="18759"/>
                <wp:lineTo x="11788" y="18759"/>
                <wp:lineTo x="15770" y="16949"/>
                <wp:lineTo x="17681" y="13987"/>
                <wp:lineTo x="18319" y="11354"/>
                <wp:lineTo x="18000" y="8721"/>
                <wp:lineTo x="16885" y="6582"/>
                <wp:lineTo x="16726" y="5430"/>
                <wp:lineTo x="12903" y="3620"/>
                <wp:lineTo x="11310" y="3126"/>
                <wp:lineTo x="9876" y="3126"/>
              </wp:wrapPolygon>
            </wp:wrapTight>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180" cy="2500630"/>
                    </a:xfrm>
                    <a:prstGeom prst="rect">
                      <a:avLst/>
                    </a:prstGeom>
                    <a:noFill/>
                  </pic:spPr>
                </pic:pic>
              </a:graphicData>
            </a:graphic>
            <wp14:sizeRelH relativeFrom="margin">
              <wp14:pctWidth>0</wp14:pctWidth>
            </wp14:sizeRelH>
            <wp14:sizeRelV relativeFrom="margin">
              <wp14:pctHeight>0</wp14:pctHeight>
            </wp14:sizeRelV>
          </wp:anchor>
        </w:drawing>
      </w:r>
    </w:p>
    <w:p w14:paraId="015F9250" w14:textId="77777777" w:rsidR="00A2316E" w:rsidRPr="00FE0492" w:rsidRDefault="00A2316E" w:rsidP="00D05F67">
      <w:pPr>
        <w:spacing w:line="240" w:lineRule="auto"/>
        <w:jc w:val="center"/>
        <w:rPr>
          <w:b/>
          <w:bCs/>
        </w:rPr>
      </w:pPr>
    </w:p>
    <w:p w14:paraId="2AFC551D" w14:textId="77777777" w:rsidR="00A2316E" w:rsidRPr="00FE0492" w:rsidRDefault="00A2316E" w:rsidP="00D05F67">
      <w:pPr>
        <w:spacing w:line="240" w:lineRule="auto"/>
        <w:jc w:val="center"/>
        <w:rPr>
          <w:b/>
          <w:bCs/>
        </w:rPr>
      </w:pPr>
    </w:p>
    <w:p w14:paraId="716CF527" w14:textId="77777777" w:rsidR="00A2316E" w:rsidRPr="00FE0492" w:rsidRDefault="00A2316E" w:rsidP="00D05F67">
      <w:pPr>
        <w:spacing w:line="240" w:lineRule="auto"/>
        <w:jc w:val="center"/>
        <w:rPr>
          <w:b/>
          <w:bCs/>
        </w:rPr>
      </w:pPr>
    </w:p>
    <w:p w14:paraId="032C9468" w14:textId="77777777" w:rsidR="00A2316E" w:rsidRPr="00FE0492" w:rsidRDefault="00A2316E" w:rsidP="00D05F67">
      <w:pPr>
        <w:spacing w:line="240" w:lineRule="auto"/>
        <w:jc w:val="center"/>
        <w:rPr>
          <w:b/>
          <w:bCs/>
        </w:rPr>
      </w:pPr>
    </w:p>
    <w:p w14:paraId="7A6BEF2A" w14:textId="77777777" w:rsidR="00A2316E" w:rsidRPr="00FE0492" w:rsidRDefault="00A2316E" w:rsidP="00D05F67">
      <w:pPr>
        <w:spacing w:line="240" w:lineRule="auto"/>
        <w:jc w:val="center"/>
        <w:rPr>
          <w:b/>
          <w:bCs/>
        </w:rPr>
      </w:pPr>
    </w:p>
    <w:p w14:paraId="3A1FC95D" w14:textId="77777777" w:rsidR="00A2316E" w:rsidRPr="00FE0492" w:rsidRDefault="00A2316E" w:rsidP="00D05F67">
      <w:pPr>
        <w:spacing w:line="240" w:lineRule="auto"/>
        <w:jc w:val="center"/>
        <w:rPr>
          <w:b/>
          <w:bCs/>
        </w:rPr>
      </w:pPr>
    </w:p>
    <w:p w14:paraId="51763FF7" w14:textId="77777777" w:rsidR="005B4880" w:rsidRPr="00FE0492" w:rsidRDefault="005B4880" w:rsidP="00D05F67">
      <w:pPr>
        <w:spacing w:line="240" w:lineRule="auto"/>
        <w:jc w:val="center"/>
        <w:rPr>
          <w:b/>
          <w:bCs/>
        </w:rPr>
      </w:pPr>
    </w:p>
    <w:p w14:paraId="759B3985" w14:textId="1D72D284" w:rsidR="001E1BEF" w:rsidRPr="00FE0492" w:rsidRDefault="001E1BEF" w:rsidP="00D05F67">
      <w:pPr>
        <w:spacing w:line="240" w:lineRule="auto"/>
        <w:rPr>
          <w:b/>
          <w:bCs/>
        </w:rPr>
      </w:pPr>
      <w:r w:rsidRPr="00FE0492">
        <w:rPr>
          <w:rFonts w:ascii="Arial" w:eastAsia="SimSun" w:hAnsi="Arial" w:cs="Arial"/>
          <w:b/>
          <w:bCs/>
          <w:kern w:val="0"/>
          <w:sz w:val="32"/>
          <w:szCs w:val="32"/>
          <w14:ligatures w14:val="none"/>
        </w:rPr>
        <mc:AlternateContent>
          <mc:Choice Requires="wps">
            <w:drawing>
              <wp:anchor distT="0" distB="0" distL="114300" distR="114300" simplePos="0" relativeHeight="251659264" behindDoc="0" locked="0" layoutInCell="1" allowOverlap="1" wp14:anchorId="34A5FCC9" wp14:editId="5534A2DA">
                <wp:simplePos x="0" y="0"/>
                <wp:positionH relativeFrom="column">
                  <wp:posOffset>373380</wp:posOffset>
                </wp:positionH>
                <wp:positionV relativeFrom="paragraph">
                  <wp:posOffset>91440</wp:posOffset>
                </wp:positionV>
                <wp:extent cx="5311140" cy="632460"/>
                <wp:effectExtent l="0" t="0" r="2286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11140" cy="632460"/>
                        </a:xfrm>
                        <a:prstGeom prst="rect">
                          <a:avLst/>
                        </a:prstGeom>
                        <a:solidFill>
                          <a:srgbClr val="EAEAEA"/>
                        </a:solidFill>
                        <a:ln w="9525">
                          <a:solidFill>
                            <a:srgbClr val="000000"/>
                          </a:solidFill>
                          <a:miter lim="800000"/>
                          <a:headEnd/>
                          <a:tailEnd/>
                        </a:ln>
                      </wps:spPr>
                      <wps:txbx>
                        <w:txbxContent>
                          <w:p w14:paraId="5B718E4E" w14:textId="76BAC680" w:rsidR="00FC2742" w:rsidRPr="00FC2742" w:rsidRDefault="005B4880" w:rsidP="00FC2742">
                            <w:pPr>
                              <w:spacing w:after="0" w:line="240" w:lineRule="auto"/>
                              <w:jc w:val="center"/>
                              <w:rPr>
                                <w:rFonts w:ascii="Times New Roman" w:hAnsi="Times New Roman" w:cs="Times New Roman"/>
                                <w:b/>
                                <w:bCs/>
                                <w:color w:val="000000"/>
                                <w:spacing w:val="-5"/>
                                <w:sz w:val="32"/>
                                <w:szCs w:val="32"/>
                              </w:rPr>
                            </w:pPr>
                            <w:r w:rsidRPr="00FC2742">
                              <w:rPr>
                                <w:rFonts w:ascii="Times New Roman" w:hAnsi="Times New Roman" w:cs="Times New Roman"/>
                                <w:b/>
                                <w:bCs/>
                                <w:color w:val="000000"/>
                                <w:spacing w:val="-5"/>
                                <w:sz w:val="32"/>
                                <w:szCs w:val="32"/>
                              </w:rPr>
                              <w:t>REGULAMENT DE ORGANIZARE ȘI FUNCȚIONARE</w:t>
                            </w:r>
                            <w:r>
                              <w:rPr>
                                <w:rFonts w:ascii="Times New Roman" w:hAnsi="Times New Roman" w:cs="Times New Roman"/>
                                <w:b/>
                                <w:bCs/>
                                <w:color w:val="000000"/>
                                <w:spacing w:val="-5"/>
                                <w:sz w:val="32"/>
                                <w:szCs w:val="32"/>
                              </w:rPr>
                              <w:t xml:space="preserve"> A </w:t>
                            </w:r>
                          </w:p>
                          <w:p w14:paraId="5EFC9D99" w14:textId="71E43939" w:rsidR="008A648B" w:rsidRPr="00A2316E" w:rsidRDefault="005B4880" w:rsidP="00FC2742">
                            <w:pPr>
                              <w:spacing w:after="0" w:line="240" w:lineRule="auto"/>
                              <w:jc w:val="center"/>
                              <w:rPr>
                                <w:rFonts w:ascii="Times New Roman" w:hAnsi="Times New Roman" w:cs="Times New Roman"/>
                                <w:sz w:val="32"/>
                                <w:szCs w:val="32"/>
                              </w:rPr>
                            </w:pPr>
                            <w:r w:rsidRPr="00FC2742">
                              <w:rPr>
                                <w:rFonts w:ascii="Times New Roman" w:hAnsi="Times New Roman" w:cs="Times New Roman"/>
                                <w:b/>
                                <w:bCs/>
                                <w:color w:val="000000"/>
                                <w:spacing w:val="-5"/>
                                <w:sz w:val="32"/>
                                <w:szCs w:val="32"/>
                              </w:rPr>
                              <w:t>ȘCO</w:t>
                            </w:r>
                            <w:r>
                              <w:rPr>
                                <w:rFonts w:ascii="Times New Roman" w:hAnsi="Times New Roman" w:cs="Times New Roman"/>
                                <w:b/>
                                <w:bCs/>
                                <w:color w:val="000000"/>
                                <w:spacing w:val="-5"/>
                                <w:sz w:val="32"/>
                                <w:szCs w:val="32"/>
                              </w:rPr>
                              <w:t>LII</w:t>
                            </w:r>
                            <w:r w:rsidRPr="00FC2742">
                              <w:rPr>
                                <w:rFonts w:ascii="Times New Roman" w:hAnsi="Times New Roman" w:cs="Times New Roman"/>
                                <w:b/>
                                <w:bCs/>
                                <w:color w:val="000000"/>
                                <w:spacing w:val="-5"/>
                                <w:sz w:val="32"/>
                                <w:szCs w:val="32"/>
                              </w:rPr>
                              <w:t xml:space="preserve"> DE TRANZIȚIE ECOLOGICĂ ȘI SOCIALĂ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5FCC9" id="_x0000_t202" coordsize="21600,21600" o:spt="202" path="m,l,21600r21600,l21600,xe">
                <v:stroke joinstyle="miter"/>
                <v:path gradientshapeok="t" o:connecttype="rect"/>
              </v:shapetype>
              <v:shape id="Text Box 5" o:spid="_x0000_s1026" type="#_x0000_t202" style="position:absolute;margin-left:29.4pt;margin-top:7.2pt;width:418.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" fillcolor="#eaeaea">
                <v:path arrowok="t"/>
                <v:textbox>
                  <w:txbxContent>
                    <w:p w14:paraId="5B718E4E" w14:textId="76BAC680" w:rsidR="00FC2742" w:rsidRPr="00FC2742" w:rsidRDefault="005B4880" w:rsidP="00FC2742">
                      <w:pPr>
                        <w:spacing w:after="0" w:line="240" w:lineRule="auto"/>
                        <w:jc w:val="center"/>
                        <w:rPr>
                          <w:rFonts w:ascii="Times New Roman" w:hAnsi="Times New Roman" w:cs="Times New Roman"/>
                          <w:b/>
                          <w:bCs/>
                          <w:color w:val="000000"/>
                          <w:spacing w:val="-5"/>
                          <w:sz w:val="32"/>
                          <w:szCs w:val="32"/>
                        </w:rPr>
                      </w:pPr>
                      <w:r w:rsidRPr="00FC2742">
                        <w:rPr>
                          <w:rFonts w:ascii="Times New Roman" w:hAnsi="Times New Roman" w:cs="Times New Roman"/>
                          <w:b/>
                          <w:bCs/>
                          <w:color w:val="000000"/>
                          <w:spacing w:val="-5"/>
                          <w:sz w:val="32"/>
                          <w:szCs w:val="32"/>
                        </w:rPr>
                        <w:t>REGULAMENT DE ORGANIZARE ȘI FUNCȚIONARE</w:t>
                      </w:r>
                      <w:r>
                        <w:rPr>
                          <w:rFonts w:ascii="Times New Roman" w:hAnsi="Times New Roman" w:cs="Times New Roman"/>
                          <w:b/>
                          <w:bCs/>
                          <w:color w:val="000000"/>
                          <w:spacing w:val="-5"/>
                          <w:sz w:val="32"/>
                          <w:szCs w:val="32"/>
                        </w:rPr>
                        <w:t xml:space="preserve"> A </w:t>
                      </w:r>
                    </w:p>
                    <w:p w14:paraId="5EFC9D99" w14:textId="71E43939" w:rsidR="008A648B" w:rsidRPr="00A2316E" w:rsidRDefault="005B4880" w:rsidP="00FC2742">
                      <w:pPr>
                        <w:spacing w:after="0" w:line="240" w:lineRule="auto"/>
                        <w:jc w:val="center"/>
                        <w:rPr>
                          <w:rFonts w:ascii="Times New Roman" w:hAnsi="Times New Roman" w:cs="Times New Roman"/>
                          <w:sz w:val="32"/>
                          <w:szCs w:val="32"/>
                        </w:rPr>
                      </w:pPr>
                      <w:r w:rsidRPr="00FC2742">
                        <w:rPr>
                          <w:rFonts w:ascii="Times New Roman" w:hAnsi="Times New Roman" w:cs="Times New Roman"/>
                          <w:b/>
                          <w:bCs/>
                          <w:color w:val="000000"/>
                          <w:spacing w:val="-5"/>
                          <w:sz w:val="32"/>
                          <w:szCs w:val="32"/>
                        </w:rPr>
                        <w:t>ȘCO</w:t>
                      </w:r>
                      <w:r>
                        <w:rPr>
                          <w:rFonts w:ascii="Times New Roman" w:hAnsi="Times New Roman" w:cs="Times New Roman"/>
                          <w:b/>
                          <w:bCs/>
                          <w:color w:val="000000"/>
                          <w:spacing w:val="-5"/>
                          <w:sz w:val="32"/>
                          <w:szCs w:val="32"/>
                        </w:rPr>
                        <w:t>LII</w:t>
                      </w:r>
                      <w:r w:rsidRPr="00FC2742">
                        <w:rPr>
                          <w:rFonts w:ascii="Times New Roman" w:hAnsi="Times New Roman" w:cs="Times New Roman"/>
                          <w:b/>
                          <w:bCs/>
                          <w:color w:val="000000"/>
                          <w:spacing w:val="-5"/>
                          <w:sz w:val="32"/>
                          <w:szCs w:val="32"/>
                        </w:rPr>
                        <w:t xml:space="preserve"> DE TRANZIȚIE ECOLOGICĂ ȘI SOCIALĂ</w:t>
                      </w:r>
                    </w:p>
                  </w:txbxContent>
                </v:textbox>
              </v:shape>
            </w:pict>
          </mc:Fallback>
        </mc:AlternateContent>
      </w:r>
    </w:p>
    <w:p w14:paraId="7746EF4B" w14:textId="1B8BD36D" w:rsidR="007232EA" w:rsidRPr="00FE0492" w:rsidRDefault="007232EA" w:rsidP="00D05F67">
      <w:pPr>
        <w:spacing w:line="240" w:lineRule="auto"/>
        <w:jc w:val="center"/>
        <w:rPr>
          <w:b/>
          <w:bCs/>
        </w:rPr>
      </w:pPr>
    </w:p>
    <w:p w14:paraId="63B14B6B" w14:textId="535C77F5" w:rsidR="007232EA" w:rsidRPr="00FE0492" w:rsidRDefault="007232EA" w:rsidP="00D05F67">
      <w:pPr>
        <w:spacing w:line="240" w:lineRule="auto"/>
        <w:jc w:val="center"/>
        <w:rPr>
          <w:b/>
          <w:bCs/>
        </w:rPr>
      </w:pPr>
    </w:p>
    <w:p w14:paraId="251B01B7" w14:textId="77777777" w:rsidR="005B4880" w:rsidRPr="00FE0492" w:rsidRDefault="005B4880" w:rsidP="00D05F67">
      <w:pPr>
        <w:spacing w:line="240" w:lineRule="auto"/>
        <w:jc w:val="center"/>
        <w:rPr>
          <w:b/>
          <w:bCs/>
        </w:rPr>
      </w:pPr>
    </w:p>
    <w:p w14:paraId="4C0E61F1" w14:textId="7A5D85D8" w:rsidR="007232EA" w:rsidRPr="00FE0492" w:rsidRDefault="00BF6978" w:rsidP="00D05F67">
      <w:pPr>
        <w:spacing w:line="240" w:lineRule="auto"/>
        <w:jc w:val="center"/>
        <w:rPr>
          <w:b/>
          <w:bCs/>
        </w:rPr>
      </w:pPr>
      <w:r w:rsidRPr="00FE0492">
        <w:rPr>
          <w:rFonts w:ascii="Times New Roman" w:eastAsia="SimSun" w:hAnsi="Times New Roman" w:cs="Times New Roman"/>
          <w:b/>
          <w:kern w:val="0"/>
          <w14:ligatures w14:val="none"/>
        </w:rPr>
        <mc:AlternateContent>
          <mc:Choice Requires="wps">
            <w:drawing>
              <wp:anchor distT="0" distB="0" distL="114300" distR="114300" simplePos="0" relativeHeight="251661312" behindDoc="0" locked="0" layoutInCell="1" allowOverlap="1" wp14:anchorId="224334AD" wp14:editId="451BBD48">
                <wp:simplePos x="0" y="0"/>
                <wp:positionH relativeFrom="margin">
                  <wp:posOffset>2133600</wp:posOffset>
                </wp:positionH>
                <wp:positionV relativeFrom="paragraph">
                  <wp:posOffset>116840</wp:posOffset>
                </wp:positionV>
                <wp:extent cx="1729740" cy="365760"/>
                <wp:effectExtent l="0" t="0" r="22860" b="1524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65760"/>
                        </a:xfrm>
                        <a:prstGeom prst="rect">
                          <a:avLst/>
                        </a:prstGeom>
                        <a:solidFill>
                          <a:srgbClr val="EAEAEA"/>
                        </a:solidFill>
                        <a:ln w="9525">
                          <a:solidFill>
                            <a:srgbClr val="000000"/>
                          </a:solidFill>
                          <a:miter lim="800000"/>
                          <a:headEnd/>
                          <a:tailEnd/>
                        </a:ln>
                      </wps:spPr>
                      <wps:txbx>
                        <w:txbxContent>
                          <w:p w14:paraId="4AD29F42" w14:textId="0136C65B" w:rsidR="008A648B" w:rsidRPr="00A2316E" w:rsidRDefault="008A648B" w:rsidP="00BF6978">
                            <w:pPr>
                              <w:widowControl w:val="0"/>
                              <w:tabs>
                                <w:tab w:val="left" w:pos="993"/>
                              </w:tabs>
                              <w:jc w:val="center"/>
                              <w:rPr>
                                <w:rFonts w:ascii="Times New Roman" w:hAnsi="Times New Roman" w:cs="Times New Roman"/>
                                <w:sz w:val="32"/>
                                <w:szCs w:val="32"/>
                              </w:rPr>
                            </w:pPr>
                            <w:r w:rsidRPr="00A2316E">
                              <w:rPr>
                                <w:rFonts w:ascii="Times New Roman" w:hAnsi="Times New Roman" w:cs="Times New Roman"/>
                                <w:b/>
                                <w:sz w:val="32"/>
                                <w:szCs w:val="32"/>
                              </w:rPr>
                              <w:t>REG 01</w:t>
                            </w:r>
                            <w:r w:rsidR="00A2316E">
                              <w:rPr>
                                <w:rFonts w:ascii="Times New Roman" w:hAnsi="Times New Roman" w:cs="Times New Roman"/>
                                <w:b/>
                                <w:sz w:val="32"/>
                                <w:szCs w:val="32"/>
                              </w:rPr>
                              <w:t xml:space="preserve"> </w:t>
                            </w:r>
                            <w:r w:rsidRPr="00A2316E">
                              <w:rPr>
                                <w:rFonts w:ascii="Times New Roman" w:hAnsi="Times New Roman" w:cs="Times New Roman"/>
                                <w:b/>
                                <w:sz w:val="32"/>
                                <w:szCs w:val="32"/>
                              </w:rPr>
                              <w:t>-</w:t>
                            </w:r>
                            <w:r w:rsidR="00A2316E">
                              <w:rPr>
                                <w:rFonts w:ascii="Times New Roman" w:hAnsi="Times New Roman" w:cs="Times New Roman"/>
                                <w:b/>
                                <w:sz w:val="32"/>
                                <w:szCs w:val="32"/>
                              </w:rPr>
                              <w:t xml:space="preserve"> </w:t>
                            </w:r>
                            <w:r w:rsidR="00FC2742">
                              <w:rPr>
                                <w:rFonts w:ascii="Times New Roman" w:hAnsi="Times New Roman" w:cs="Times New Roman"/>
                                <w:b/>
                                <w:sz w:val="32"/>
                                <w:szCs w:val="32"/>
                              </w:rPr>
                              <w:t>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334AD" id="Text Box 3" o:spid="_x0000_s1027" type="#_x0000_t202" style="position:absolute;left:0;text-align:left;margin-left:168pt;margin-top:9.2pt;width:136.2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" fillcolor="#eaeaea">
                <v:textbox>
                  <w:txbxContent>
                    <w:p w14:paraId="4AD29F42" w14:textId="0136C65B" w:rsidR="008A648B" w:rsidRPr="00A2316E" w:rsidRDefault="008A648B" w:rsidP="00BF6978">
                      <w:pPr>
                        <w:widowControl w:val="0"/>
                        <w:tabs>
                          <w:tab w:val="left" w:pos="993"/>
                        </w:tabs>
                        <w:jc w:val="center"/>
                        <w:rPr>
                          <w:rFonts w:ascii="Times New Roman" w:hAnsi="Times New Roman" w:cs="Times New Roman"/>
                          <w:sz w:val="32"/>
                          <w:szCs w:val="32"/>
                        </w:rPr>
                      </w:pPr>
                      <w:r w:rsidRPr="00A2316E">
                        <w:rPr>
                          <w:rFonts w:ascii="Times New Roman" w:hAnsi="Times New Roman" w:cs="Times New Roman"/>
                          <w:b/>
                          <w:sz w:val="32"/>
                          <w:szCs w:val="32"/>
                        </w:rPr>
                        <w:t>REG 01</w:t>
                      </w:r>
                      <w:r w:rsidR="00A2316E">
                        <w:rPr>
                          <w:rFonts w:ascii="Times New Roman" w:hAnsi="Times New Roman" w:cs="Times New Roman"/>
                          <w:b/>
                          <w:sz w:val="32"/>
                          <w:szCs w:val="32"/>
                        </w:rPr>
                        <w:t xml:space="preserve"> </w:t>
                      </w:r>
                      <w:r w:rsidRPr="00A2316E">
                        <w:rPr>
                          <w:rFonts w:ascii="Times New Roman" w:hAnsi="Times New Roman" w:cs="Times New Roman"/>
                          <w:b/>
                          <w:sz w:val="32"/>
                          <w:szCs w:val="32"/>
                        </w:rPr>
                        <w:t>-</w:t>
                      </w:r>
                      <w:r w:rsidR="00A2316E">
                        <w:rPr>
                          <w:rFonts w:ascii="Times New Roman" w:hAnsi="Times New Roman" w:cs="Times New Roman"/>
                          <w:b/>
                          <w:sz w:val="32"/>
                          <w:szCs w:val="32"/>
                        </w:rPr>
                        <w:t xml:space="preserve"> </w:t>
                      </w:r>
                      <w:r w:rsidR="00FC2742">
                        <w:rPr>
                          <w:rFonts w:ascii="Times New Roman" w:hAnsi="Times New Roman" w:cs="Times New Roman"/>
                          <w:b/>
                          <w:sz w:val="32"/>
                          <w:szCs w:val="32"/>
                        </w:rPr>
                        <w:t>STEPS</w:t>
                      </w:r>
                    </w:p>
                  </w:txbxContent>
                </v:textbox>
                <w10:wrap anchorx="margin"/>
              </v:shape>
            </w:pict>
          </mc:Fallback>
        </mc:AlternateContent>
      </w:r>
    </w:p>
    <w:p w14:paraId="689E4F1B" w14:textId="0EA56698" w:rsidR="00BF6978" w:rsidRPr="00FE0492" w:rsidRDefault="00BF6978" w:rsidP="00D05F67">
      <w:pPr>
        <w:spacing w:line="240" w:lineRule="auto"/>
        <w:jc w:val="center"/>
        <w:rPr>
          <w:b/>
          <w:bCs/>
        </w:rPr>
      </w:pPr>
    </w:p>
    <w:p w14:paraId="40E4B6EE" w14:textId="77777777" w:rsidR="005B4880" w:rsidRPr="00FE0492" w:rsidRDefault="005B4880" w:rsidP="00D05F67">
      <w:pPr>
        <w:spacing w:line="240" w:lineRule="auto"/>
        <w:jc w:val="center"/>
        <w:rPr>
          <w:b/>
          <w:bCs/>
        </w:rPr>
      </w:pPr>
    </w:p>
    <w:p w14:paraId="56C97D23" w14:textId="77777777" w:rsidR="00E146C8" w:rsidRPr="00FE0492" w:rsidRDefault="007232EA" w:rsidP="00D05F67">
      <w:pPr>
        <w:widowControl w:val="0"/>
        <w:tabs>
          <w:tab w:val="left" w:pos="993"/>
        </w:tabs>
        <w:spacing w:after="0" w:line="240" w:lineRule="auto"/>
        <w:ind w:firstLine="720"/>
        <w:jc w:val="center"/>
        <w:rPr>
          <w:rFonts w:ascii="Times New Roman" w:eastAsia="SimSun" w:hAnsi="Times New Roman" w:cs="Times New Roman"/>
          <w:b/>
          <w:kern w:val="0"/>
          <w:sz w:val="24"/>
          <w:szCs w:val="24"/>
          <w14:ligatures w14:val="none"/>
        </w:rPr>
      </w:pPr>
      <w:r w:rsidRPr="00FE0492">
        <w:rPr>
          <w:rFonts w:ascii="Times New Roman" w:eastAsia="SimSun" w:hAnsi="Times New Roman" w:cs="Times New Roman"/>
          <w:b/>
          <w:kern w:val="0"/>
          <w:sz w:val="24"/>
          <w:szCs w:val="24"/>
          <w14:ligatures w14:val="none"/>
        </w:rPr>
        <w:t xml:space="preserve">                                                                                         </w:t>
      </w:r>
    </w:p>
    <w:p w14:paraId="22E1DC4B" w14:textId="065DC598" w:rsidR="007232EA" w:rsidRPr="00FE0492" w:rsidRDefault="00E146C8" w:rsidP="00D05F67">
      <w:pPr>
        <w:widowControl w:val="0"/>
        <w:tabs>
          <w:tab w:val="left" w:pos="993"/>
        </w:tabs>
        <w:spacing w:after="0" w:line="240" w:lineRule="auto"/>
        <w:ind w:firstLine="720"/>
        <w:jc w:val="center"/>
        <w:rPr>
          <w:rFonts w:ascii="Times New Roman" w:eastAsia="SimSun" w:hAnsi="Times New Roman" w:cs="Times New Roman"/>
          <w:b/>
          <w:kern w:val="0"/>
          <w:sz w:val="26"/>
          <w:szCs w:val="26"/>
          <w14:ligatures w14:val="none"/>
        </w:rPr>
      </w:pPr>
      <w:r w:rsidRPr="00FE0492">
        <w:rPr>
          <w:rFonts w:ascii="Times New Roman" w:eastAsia="SimSun" w:hAnsi="Times New Roman" w:cs="Times New Roman"/>
          <w:b/>
          <w:kern w:val="0"/>
          <w:sz w:val="26"/>
          <w:szCs w:val="26"/>
          <w14:ligatures w14:val="none"/>
        </w:rPr>
        <w:t xml:space="preserve">                                                                          </w:t>
      </w:r>
      <w:r w:rsidR="007232EA" w:rsidRPr="00FE0492">
        <w:rPr>
          <w:rFonts w:ascii="Times New Roman" w:eastAsia="SimSun" w:hAnsi="Times New Roman" w:cs="Times New Roman"/>
          <w:b/>
          <w:kern w:val="0"/>
          <w:sz w:val="26"/>
          <w:szCs w:val="26"/>
          <w14:ligatures w14:val="none"/>
        </w:rPr>
        <w:t>Aprobat Senat:</w:t>
      </w:r>
    </w:p>
    <w:p w14:paraId="4DCD0183" w14:textId="77777777" w:rsidR="007232EA" w:rsidRPr="00FE0492" w:rsidRDefault="007232EA" w:rsidP="00D05F67">
      <w:pPr>
        <w:widowControl w:val="0"/>
        <w:tabs>
          <w:tab w:val="left" w:pos="993"/>
        </w:tabs>
        <w:spacing w:after="0" w:line="240" w:lineRule="auto"/>
        <w:ind w:firstLine="720"/>
        <w:jc w:val="center"/>
        <w:rPr>
          <w:rFonts w:ascii="Times New Roman" w:eastAsia="SimSun" w:hAnsi="Times New Roman" w:cs="Times New Roman"/>
          <w:b/>
          <w:kern w:val="0"/>
          <w:sz w:val="26"/>
          <w:szCs w:val="26"/>
          <w14:ligatures w14:val="none"/>
        </w:rPr>
      </w:pPr>
    </w:p>
    <w:p w14:paraId="76B68771" w14:textId="59A32C43" w:rsidR="007232EA" w:rsidRPr="00FE0492" w:rsidRDefault="007232EA" w:rsidP="00D05F67">
      <w:pPr>
        <w:widowControl w:val="0"/>
        <w:tabs>
          <w:tab w:val="left" w:pos="993"/>
        </w:tabs>
        <w:spacing w:after="0" w:line="240" w:lineRule="auto"/>
        <w:ind w:firstLine="720"/>
        <w:jc w:val="center"/>
        <w:rPr>
          <w:rFonts w:ascii="Times New Roman" w:eastAsia="SimSun" w:hAnsi="Times New Roman" w:cs="Times New Roman"/>
          <w:b/>
          <w:kern w:val="0"/>
          <w:sz w:val="24"/>
          <w:szCs w:val="24"/>
          <w14:ligatures w14:val="none"/>
        </w:rPr>
      </w:pPr>
      <w:r w:rsidRPr="00FE0492">
        <w:rPr>
          <w:rFonts w:ascii="Times New Roman" w:eastAsia="SimSun" w:hAnsi="Times New Roman" w:cs="Times New Roman"/>
          <w:b/>
          <w:bCs/>
          <w:kern w:val="0"/>
          <w:sz w:val="26"/>
          <w:szCs w:val="26"/>
          <w14:ligatures w14:val="none"/>
        </w:rPr>
        <w:t xml:space="preserve">                                                                         Conf. univ. dr. Claudia  GILIA </w:t>
      </w:r>
    </w:p>
    <w:p w14:paraId="5376E6C5" w14:textId="77777777" w:rsidR="007232EA" w:rsidRPr="00FE0492" w:rsidRDefault="007232EA" w:rsidP="00D05F67">
      <w:pPr>
        <w:widowControl w:val="0"/>
        <w:tabs>
          <w:tab w:val="left" w:pos="993"/>
        </w:tabs>
        <w:spacing w:after="0" w:line="240" w:lineRule="auto"/>
        <w:ind w:firstLine="720"/>
        <w:jc w:val="center"/>
        <w:rPr>
          <w:rFonts w:ascii="Times New Roman" w:eastAsia="SimSun" w:hAnsi="Times New Roman" w:cs="Times New Roman"/>
          <w:kern w:val="0"/>
          <w:sz w:val="24"/>
          <w:szCs w:val="24"/>
          <w14:ligatures w14:val="none"/>
        </w:rPr>
      </w:pPr>
    </w:p>
    <w:p w14:paraId="7101426D" w14:textId="77777777" w:rsidR="00BD688C" w:rsidRPr="00FE0492" w:rsidRDefault="00BD688C" w:rsidP="00D05F67">
      <w:pPr>
        <w:widowControl w:val="0"/>
        <w:tabs>
          <w:tab w:val="left" w:pos="993"/>
        </w:tabs>
        <w:spacing w:after="0" w:line="240" w:lineRule="auto"/>
        <w:ind w:firstLine="720"/>
        <w:jc w:val="center"/>
        <w:rPr>
          <w:rFonts w:ascii="Times New Roman" w:eastAsia="SimSun" w:hAnsi="Times New Roman" w:cs="Times New Roman"/>
          <w:kern w:val="0"/>
          <w:sz w:val="24"/>
          <w:szCs w:val="24"/>
          <w14:ligatures w14:val="none"/>
        </w:rPr>
      </w:pPr>
    </w:p>
    <w:p w14:paraId="35369C80" w14:textId="77777777" w:rsidR="00BD688C" w:rsidRPr="00FE0492" w:rsidRDefault="00BD688C" w:rsidP="00D05F67">
      <w:pPr>
        <w:widowControl w:val="0"/>
        <w:tabs>
          <w:tab w:val="left" w:pos="993"/>
        </w:tabs>
        <w:spacing w:after="0" w:line="240" w:lineRule="auto"/>
        <w:ind w:firstLine="720"/>
        <w:jc w:val="center"/>
        <w:rPr>
          <w:rFonts w:ascii="Times New Roman" w:eastAsia="SimSun" w:hAnsi="Times New Roman" w:cs="Times New Roman"/>
          <w:kern w:val="0"/>
          <w:sz w:val="24"/>
          <w:szCs w:val="24"/>
          <w14:ligatures w14:val="none"/>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3"/>
        <w:gridCol w:w="1668"/>
        <w:gridCol w:w="1026"/>
        <w:gridCol w:w="2727"/>
        <w:gridCol w:w="822"/>
        <w:gridCol w:w="1825"/>
        <w:gridCol w:w="1500"/>
        <w:gridCol w:w="71"/>
      </w:tblGrid>
      <w:tr w:rsidR="007232EA" w:rsidRPr="00FE0492" w14:paraId="1A3C42E1" w14:textId="77777777" w:rsidTr="00EA4EC3">
        <w:trPr>
          <w:gridAfter w:val="1"/>
          <w:wAfter w:w="71" w:type="dxa"/>
          <w:trHeight w:val="264"/>
        </w:trPr>
        <w:tc>
          <w:tcPr>
            <w:tcW w:w="1771" w:type="dxa"/>
            <w:gridSpan w:val="2"/>
            <w:shd w:val="clear" w:color="auto" w:fill="D9D9D9" w:themeFill="background1" w:themeFillShade="D9"/>
          </w:tcPr>
          <w:p w14:paraId="138002FD" w14:textId="77777777" w:rsidR="007232EA" w:rsidRPr="00FE0492" w:rsidRDefault="007232EA" w:rsidP="00D05F67">
            <w:pPr>
              <w:spacing w:after="0" w:line="240" w:lineRule="auto"/>
              <w:jc w:val="center"/>
              <w:rPr>
                <w:rFonts w:ascii="Times New Roman" w:eastAsia="SimSun" w:hAnsi="Times New Roman" w:cs="Times New Roman"/>
                <w:b/>
                <w:bCs/>
                <w:kern w:val="0"/>
                <w14:ligatures w14:val="none"/>
              </w:rPr>
            </w:pPr>
            <w:r w:rsidRPr="00FE0492">
              <w:rPr>
                <w:rFonts w:ascii="Times New Roman" w:eastAsia="SimSun" w:hAnsi="Times New Roman" w:cs="Times New Roman"/>
                <w:b/>
                <w:bCs/>
                <w:kern w:val="0"/>
                <w14:ligatures w14:val="none"/>
              </w:rPr>
              <w:t>Responsabilități</w:t>
            </w:r>
          </w:p>
        </w:tc>
        <w:tc>
          <w:tcPr>
            <w:tcW w:w="3753" w:type="dxa"/>
            <w:gridSpan w:val="2"/>
            <w:shd w:val="clear" w:color="auto" w:fill="D9D9D9" w:themeFill="background1" w:themeFillShade="D9"/>
          </w:tcPr>
          <w:p w14:paraId="30FF5B35" w14:textId="77777777" w:rsidR="007232EA" w:rsidRPr="00FE0492" w:rsidRDefault="007232EA" w:rsidP="00D05F67">
            <w:pPr>
              <w:spacing w:after="0" w:line="240" w:lineRule="auto"/>
              <w:jc w:val="center"/>
              <w:rPr>
                <w:rFonts w:ascii="Times New Roman" w:eastAsia="SimSun" w:hAnsi="Times New Roman" w:cs="Times New Roman"/>
                <w:b/>
                <w:bCs/>
                <w:kern w:val="0"/>
                <w14:ligatures w14:val="none"/>
              </w:rPr>
            </w:pPr>
            <w:r w:rsidRPr="00FE0492">
              <w:rPr>
                <w:rFonts w:ascii="Times New Roman" w:eastAsia="SimSun" w:hAnsi="Times New Roman" w:cs="Times New Roman"/>
                <w:b/>
                <w:bCs/>
                <w:kern w:val="0"/>
                <w14:ligatures w14:val="none"/>
              </w:rPr>
              <w:t>Nume, prenume</w:t>
            </w:r>
          </w:p>
        </w:tc>
        <w:tc>
          <w:tcPr>
            <w:tcW w:w="2647" w:type="dxa"/>
            <w:gridSpan w:val="2"/>
            <w:shd w:val="clear" w:color="auto" w:fill="D9D9D9" w:themeFill="background1" w:themeFillShade="D9"/>
          </w:tcPr>
          <w:p w14:paraId="4F5ADC0A" w14:textId="77777777" w:rsidR="007232EA" w:rsidRPr="00FE0492" w:rsidRDefault="007232EA" w:rsidP="00D05F67">
            <w:pPr>
              <w:spacing w:after="0" w:line="240" w:lineRule="auto"/>
              <w:jc w:val="center"/>
              <w:rPr>
                <w:rFonts w:ascii="Times New Roman" w:eastAsia="SimSun" w:hAnsi="Times New Roman" w:cs="Times New Roman"/>
                <w:b/>
                <w:bCs/>
                <w:kern w:val="0"/>
                <w14:ligatures w14:val="none"/>
              </w:rPr>
            </w:pPr>
            <w:r w:rsidRPr="00FE0492">
              <w:rPr>
                <w:rFonts w:ascii="Times New Roman" w:eastAsia="SimSun" w:hAnsi="Times New Roman" w:cs="Times New Roman"/>
                <w:b/>
                <w:bCs/>
                <w:kern w:val="0"/>
                <w14:ligatures w14:val="none"/>
              </w:rPr>
              <w:t>Funcția</w:t>
            </w:r>
          </w:p>
        </w:tc>
        <w:tc>
          <w:tcPr>
            <w:tcW w:w="1500" w:type="dxa"/>
            <w:shd w:val="clear" w:color="auto" w:fill="D9D9D9" w:themeFill="background1" w:themeFillShade="D9"/>
          </w:tcPr>
          <w:p w14:paraId="6BB85907" w14:textId="77777777" w:rsidR="007232EA" w:rsidRPr="00FE0492" w:rsidRDefault="007232EA" w:rsidP="00D05F67">
            <w:pPr>
              <w:spacing w:after="0" w:line="240" w:lineRule="auto"/>
              <w:jc w:val="center"/>
              <w:rPr>
                <w:rFonts w:ascii="Times New Roman" w:eastAsia="SimSun" w:hAnsi="Times New Roman" w:cs="Times New Roman"/>
                <w:b/>
                <w:bCs/>
                <w:kern w:val="0"/>
                <w14:ligatures w14:val="none"/>
              </w:rPr>
            </w:pPr>
            <w:r w:rsidRPr="00FE0492">
              <w:rPr>
                <w:rFonts w:ascii="Times New Roman" w:eastAsia="SimSun" w:hAnsi="Times New Roman" w:cs="Times New Roman"/>
                <w:b/>
                <w:bCs/>
                <w:kern w:val="0"/>
                <w14:ligatures w14:val="none"/>
              </w:rPr>
              <w:t>Semnătura</w:t>
            </w:r>
          </w:p>
        </w:tc>
      </w:tr>
      <w:tr w:rsidR="00F647EA" w:rsidRPr="00FE0492" w14:paraId="6FE9E0BE" w14:textId="77777777" w:rsidTr="00EA4EC3">
        <w:trPr>
          <w:gridAfter w:val="1"/>
          <w:wAfter w:w="71" w:type="dxa"/>
          <w:cantSplit/>
          <w:trHeight w:val="365"/>
        </w:trPr>
        <w:tc>
          <w:tcPr>
            <w:tcW w:w="1771" w:type="dxa"/>
            <w:gridSpan w:val="2"/>
            <w:vAlign w:val="center"/>
          </w:tcPr>
          <w:p w14:paraId="14DE636B" w14:textId="77777777" w:rsidR="007232EA" w:rsidRPr="00FE0492" w:rsidRDefault="007232EA" w:rsidP="00D05F67">
            <w:pPr>
              <w:spacing w:after="0" w:line="240" w:lineRule="auto"/>
              <w:jc w:val="center"/>
              <w:rPr>
                <w:rFonts w:ascii="Times New Roman" w:eastAsia="SimSun" w:hAnsi="Times New Roman" w:cs="Times New Roman"/>
                <w:kern w:val="0"/>
                <w14:ligatures w14:val="none"/>
              </w:rPr>
            </w:pPr>
            <w:r w:rsidRPr="00FE0492">
              <w:rPr>
                <w:rFonts w:ascii="Times New Roman" w:eastAsia="SimSun" w:hAnsi="Times New Roman" w:cs="Times New Roman"/>
                <w:kern w:val="0"/>
                <w14:ligatures w14:val="none"/>
              </w:rPr>
              <w:t>Elaborat</w:t>
            </w:r>
          </w:p>
        </w:tc>
        <w:tc>
          <w:tcPr>
            <w:tcW w:w="3753" w:type="dxa"/>
            <w:gridSpan w:val="2"/>
            <w:vAlign w:val="center"/>
          </w:tcPr>
          <w:p w14:paraId="3298C3C2" w14:textId="75E8A40C" w:rsidR="007232EA" w:rsidRPr="00FE0492" w:rsidRDefault="00EA4EC3" w:rsidP="00D05F67">
            <w:pPr>
              <w:spacing w:after="0" w:line="240" w:lineRule="auto"/>
              <w:jc w:val="center"/>
              <w:rPr>
                <w:rFonts w:ascii="Times New Roman" w:eastAsia="SimSun" w:hAnsi="Times New Roman" w:cs="Times New Roman"/>
                <w:kern w:val="0"/>
                <w14:ligatures w14:val="none"/>
              </w:rPr>
            </w:pPr>
            <w:r w:rsidRPr="00FE0492">
              <w:rPr>
                <w:rFonts w:ascii="Times New Roman" w:eastAsia="SimSun" w:hAnsi="Times New Roman" w:cs="Times New Roman"/>
                <w:kern w:val="0"/>
                <w14:ligatures w14:val="none"/>
              </w:rPr>
              <w:t>Prof.univ.dr. Valentin RADU</w:t>
            </w:r>
          </w:p>
        </w:tc>
        <w:tc>
          <w:tcPr>
            <w:tcW w:w="2647" w:type="dxa"/>
            <w:gridSpan w:val="2"/>
            <w:vAlign w:val="center"/>
          </w:tcPr>
          <w:p w14:paraId="299AB2AF" w14:textId="0EADFDF2" w:rsidR="007232EA" w:rsidRPr="00FE0492" w:rsidRDefault="00EA4EC3" w:rsidP="00D05F67">
            <w:pPr>
              <w:spacing w:after="0" w:line="240" w:lineRule="auto"/>
              <w:jc w:val="center"/>
              <w:rPr>
                <w:rFonts w:ascii="Times New Roman" w:eastAsia="SimSun" w:hAnsi="Times New Roman" w:cs="Times New Roman"/>
                <w:kern w:val="0"/>
                <w14:ligatures w14:val="none"/>
              </w:rPr>
            </w:pPr>
            <w:r w:rsidRPr="00FE0492">
              <w:rPr>
                <w:rFonts w:ascii="Times New Roman" w:eastAsia="SimSun" w:hAnsi="Times New Roman" w:cs="Times New Roman"/>
                <w:kern w:val="0"/>
                <w14:ligatures w14:val="none"/>
              </w:rPr>
              <w:t>Prodecan FSE</w:t>
            </w:r>
          </w:p>
        </w:tc>
        <w:tc>
          <w:tcPr>
            <w:tcW w:w="1500" w:type="dxa"/>
            <w:vAlign w:val="center"/>
          </w:tcPr>
          <w:p w14:paraId="2EC5A8CF" w14:textId="77777777" w:rsidR="007232EA" w:rsidRPr="00FE0492" w:rsidRDefault="007232EA" w:rsidP="00D05F67">
            <w:pPr>
              <w:spacing w:after="0" w:line="240" w:lineRule="auto"/>
              <w:jc w:val="center"/>
              <w:rPr>
                <w:rFonts w:ascii="Times New Roman" w:eastAsia="SimSun" w:hAnsi="Times New Roman" w:cs="Times New Roman"/>
                <w:kern w:val="0"/>
                <w14:ligatures w14:val="none"/>
              </w:rPr>
            </w:pPr>
          </w:p>
        </w:tc>
      </w:tr>
      <w:tr w:rsidR="00EA4EC3" w:rsidRPr="00FE0492" w14:paraId="04AF476C" w14:textId="77777777" w:rsidTr="00EA4EC3">
        <w:trPr>
          <w:gridAfter w:val="1"/>
          <w:wAfter w:w="71" w:type="dxa"/>
          <w:cantSplit/>
          <w:trHeight w:val="427"/>
        </w:trPr>
        <w:tc>
          <w:tcPr>
            <w:tcW w:w="1771" w:type="dxa"/>
            <w:gridSpan w:val="2"/>
            <w:vAlign w:val="center"/>
          </w:tcPr>
          <w:p w14:paraId="7A5FC72A" w14:textId="77777777" w:rsidR="00EA4EC3" w:rsidRPr="00FE0492" w:rsidRDefault="00EA4EC3" w:rsidP="00D05F67">
            <w:pPr>
              <w:spacing w:after="0" w:line="240" w:lineRule="auto"/>
              <w:jc w:val="center"/>
              <w:rPr>
                <w:rFonts w:ascii="Times New Roman" w:eastAsia="SimSun" w:hAnsi="Times New Roman" w:cs="Times New Roman"/>
                <w:kern w:val="0"/>
                <w14:ligatures w14:val="none"/>
              </w:rPr>
            </w:pPr>
            <w:r w:rsidRPr="00FE0492">
              <w:rPr>
                <w:rFonts w:ascii="Times New Roman" w:eastAsia="SimSun" w:hAnsi="Times New Roman" w:cs="Times New Roman"/>
                <w:kern w:val="0"/>
                <w14:ligatures w14:val="none"/>
              </w:rPr>
              <w:t>Verificat</w:t>
            </w:r>
          </w:p>
        </w:tc>
        <w:tc>
          <w:tcPr>
            <w:tcW w:w="3753" w:type="dxa"/>
            <w:gridSpan w:val="2"/>
            <w:vAlign w:val="center"/>
          </w:tcPr>
          <w:p w14:paraId="279DEE95" w14:textId="7666D0BE" w:rsidR="00EA4EC3" w:rsidRPr="00FE0492" w:rsidRDefault="00EA4EC3" w:rsidP="00D05F67">
            <w:pPr>
              <w:spacing w:after="0" w:line="240" w:lineRule="auto"/>
              <w:jc w:val="center"/>
              <w:rPr>
                <w:rFonts w:ascii="Times New Roman" w:eastAsia="SimSun" w:hAnsi="Times New Roman" w:cs="Times New Roman"/>
                <w:kern w:val="0"/>
                <w14:ligatures w14:val="none"/>
              </w:rPr>
            </w:pPr>
            <w:r w:rsidRPr="00FE0492">
              <w:rPr>
                <w:rFonts w:ascii="Times New Roman" w:eastAsia="SimSun" w:hAnsi="Times New Roman" w:cs="Times New Roman"/>
                <w:kern w:val="0"/>
                <w14:ligatures w14:val="none"/>
              </w:rPr>
              <w:t>Conf.univ.dr.</w:t>
            </w:r>
            <w:r w:rsidR="005B4880" w:rsidRPr="00FE0492">
              <w:rPr>
                <w:rFonts w:ascii="Times New Roman" w:eastAsia="SimSun" w:hAnsi="Times New Roman" w:cs="Times New Roman"/>
                <w:kern w:val="0"/>
                <w14:ligatures w14:val="none"/>
              </w:rPr>
              <w:t>ing.</w:t>
            </w:r>
            <w:r w:rsidRPr="00FE0492">
              <w:rPr>
                <w:rFonts w:ascii="Times New Roman" w:eastAsia="SimSun" w:hAnsi="Times New Roman" w:cs="Times New Roman"/>
                <w:kern w:val="0"/>
                <w14:ligatures w14:val="none"/>
              </w:rPr>
              <w:t xml:space="preserve"> Otilia NEDELCU</w:t>
            </w:r>
          </w:p>
        </w:tc>
        <w:tc>
          <w:tcPr>
            <w:tcW w:w="2647" w:type="dxa"/>
            <w:gridSpan w:val="2"/>
            <w:vAlign w:val="center"/>
          </w:tcPr>
          <w:p w14:paraId="1277FD95" w14:textId="2D04E598" w:rsidR="00EA4EC3" w:rsidRPr="00FE0492" w:rsidRDefault="005B4880" w:rsidP="00D05F67">
            <w:pPr>
              <w:spacing w:after="0" w:line="240" w:lineRule="auto"/>
              <w:jc w:val="center"/>
              <w:rPr>
                <w:rFonts w:ascii="Times New Roman" w:eastAsia="SimSun" w:hAnsi="Times New Roman" w:cs="Times New Roman"/>
                <w:kern w:val="0"/>
                <w14:ligatures w14:val="none"/>
              </w:rPr>
            </w:pPr>
            <w:r w:rsidRPr="00FE0492">
              <w:rPr>
                <w:rFonts w:ascii="Times New Roman" w:hAnsi="Times New Roman" w:cs="Times New Roman"/>
              </w:rPr>
              <w:t>Președinte Comisia pentru calitatea învățământului și cercetării</w:t>
            </w:r>
          </w:p>
        </w:tc>
        <w:tc>
          <w:tcPr>
            <w:tcW w:w="1500" w:type="dxa"/>
            <w:vAlign w:val="center"/>
          </w:tcPr>
          <w:p w14:paraId="2047FC85" w14:textId="77777777" w:rsidR="00EA4EC3" w:rsidRPr="00FE0492" w:rsidRDefault="00EA4EC3" w:rsidP="00D05F67">
            <w:pPr>
              <w:spacing w:after="0" w:line="240" w:lineRule="auto"/>
              <w:jc w:val="center"/>
              <w:rPr>
                <w:rFonts w:ascii="Times New Roman" w:eastAsia="SimSun" w:hAnsi="Times New Roman" w:cs="Times New Roman"/>
                <w:kern w:val="0"/>
                <w14:ligatures w14:val="none"/>
              </w:rPr>
            </w:pPr>
          </w:p>
        </w:tc>
      </w:tr>
      <w:tr w:rsidR="001E1BEF" w:rsidRPr="00FE0492" w14:paraId="57259539" w14:textId="77777777" w:rsidTr="00EA4EC3">
        <w:trPr>
          <w:gridAfter w:val="1"/>
          <w:wAfter w:w="71" w:type="dxa"/>
          <w:cantSplit/>
          <w:trHeight w:val="1125"/>
        </w:trPr>
        <w:tc>
          <w:tcPr>
            <w:tcW w:w="1771" w:type="dxa"/>
            <w:gridSpan w:val="2"/>
            <w:vAlign w:val="center"/>
          </w:tcPr>
          <w:p w14:paraId="78345AF7" w14:textId="77777777" w:rsidR="001E1BEF" w:rsidRPr="00FE0492" w:rsidRDefault="001E1BEF" w:rsidP="00D05F67">
            <w:pPr>
              <w:spacing w:after="0" w:line="240" w:lineRule="auto"/>
              <w:jc w:val="center"/>
              <w:rPr>
                <w:rFonts w:ascii="Times New Roman" w:eastAsia="SimSun" w:hAnsi="Times New Roman" w:cs="Times New Roman"/>
                <w:kern w:val="0"/>
                <w14:ligatures w14:val="none"/>
              </w:rPr>
            </w:pPr>
            <w:r w:rsidRPr="00FE0492">
              <w:rPr>
                <w:rFonts w:ascii="Times New Roman" w:eastAsia="SimSun" w:hAnsi="Times New Roman" w:cs="Times New Roman"/>
                <w:kern w:val="0"/>
                <w14:ligatures w14:val="none"/>
              </w:rPr>
              <w:t>Verificat</w:t>
            </w:r>
          </w:p>
        </w:tc>
        <w:tc>
          <w:tcPr>
            <w:tcW w:w="3753" w:type="dxa"/>
            <w:gridSpan w:val="2"/>
            <w:vAlign w:val="center"/>
          </w:tcPr>
          <w:p w14:paraId="0B92A201" w14:textId="77777777" w:rsidR="001E1BEF" w:rsidRPr="00FE0492" w:rsidRDefault="001E1BEF" w:rsidP="00D05F67">
            <w:pPr>
              <w:spacing w:after="0" w:line="240" w:lineRule="auto"/>
              <w:jc w:val="center"/>
              <w:rPr>
                <w:rFonts w:ascii="Times New Roman" w:eastAsia="SimSun" w:hAnsi="Times New Roman" w:cs="Times New Roman"/>
                <w:kern w:val="0"/>
                <w14:ligatures w14:val="none"/>
              </w:rPr>
            </w:pPr>
            <w:r w:rsidRPr="00FE0492">
              <w:rPr>
                <w:rFonts w:ascii="Times New Roman" w:eastAsia="SimSun" w:hAnsi="Times New Roman" w:cs="Times New Roman"/>
                <w:kern w:val="0"/>
                <w14:ligatures w14:val="none"/>
              </w:rPr>
              <w:t>Conf. univ. dr. Adrian ȚUȚUIANU</w:t>
            </w:r>
          </w:p>
        </w:tc>
        <w:tc>
          <w:tcPr>
            <w:tcW w:w="2647" w:type="dxa"/>
            <w:gridSpan w:val="2"/>
            <w:vAlign w:val="center"/>
          </w:tcPr>
          <w:p w14:paraId="135DC5FA" w14:textId="30C4780A" w:rsidR="001E1BEF" w:rsidRPr="00FE0492" w:rsidRDefault="001E1BEF" w:rsidP="00D05F67">
            <w:pPr>
              <w:spacing w:after="0" w:line="240" w:lineRule="auto"/>
              <w:jc w:val="center"/>
              <w:rPr>
                <w:rFonts w:ascii="Times New Roman" w:eastAsia="SimSun" w:hAnsi="Times New Roman" w:cs="Times New Roman"/>
                <w:kern w:val="0"/>
                <w14:ligatures w14:val="none"/>
              </w:rPr>
            </w:pPr>
            <w:r w:rsidRPr="00FE0492">
              <w:rPr>
                <w:rFonts w:ascii="Times New Roman" w:eastAsia="SimSun" w:hAnsi="Times New Roman" w:cs="Times New Roman"/>
                <w:kern w:val="0"/>
                <w14:ligatures w14:val="none"/>
              </w:rPr>
              <w:t xml:space="preserve">Președinte </w:t>
            </w:r>
            <w:r w:rsidR="005B4880" w:rsidRPr="00FE0492">
              <w:rPr>
                <w:rFonts w:ascii="Times New Roman" w:eastAsia="SimSun" w:hAnsi="Times New Roman" w:cs="Times New Roman"/>
                <w:kern w:val="0"/>
                <w14:ligatures w14:val="none"/>
              </w:rPr>
              <w:t xml:space="preserve">Comisia </w:t>
            </w:r>
            <w:r w:rsidRPr="00FE0492">
              <w:rPr>
                <w:rFonts w:ascii="Times New Roman" w:eastAsia="SimSun" w:hAnsi="Times New Roman" w:cs="Times New Roman"/>
                <w:kern w:val="0"/>
                <w14:ligatures w14:val="none"/>
              </w:rPr>
              <w:t>pentru regulamente, metodologii și proceduri</w:t>
            </w:r>
          </w:p>
        </w:tc>
        <w:tc>
          <w:tcPr>
            <w:tcW w:w="1500" w:type="dxa"/>
            <w:vAlign w:val="center"/>
          </w:tcPr>
          <w:p w14:paraId="0F80B17C" w14:textId="77777777" w:rsidR="001E1BEF" w:rsidRPr="00FE0492" w:rsidRDefault="001E1BEF" w:rsidP="00D05F67">
            <w:pPr>
              <w:spacing w:after="0" w:line="240" w:lineRule="auto"/>
              <w:jc w:val="center"/>
              <w:rPr>
                <w:rFonts w:ascii="Times New Roman" w:eastAsia="SimSun" w:hAnsi="Times New Roman" w:cs="Times New Roman"/>
                <w:kern w:val="0"/>
                <w14:ligatures w14:val="none"/>
              </w:rPr>
            </w:pPr>
          </w:p>
        </w:tc>
      </w:tr>
      <w:tr w:rsidR="00F647EA" w:rsidRPr="00FE0492" w14:paraId="725605D6" w14:textId="77777777" w:rsidTr="00EA4EC3">
        <w:trPr>
          <w:gridAfter w:val="1"/>
          <w:wAfter w:w="71" w:type="dxa"/>
          <w:cantSplit/>
          <w:trHeight w:val="344"/>
        </w:trPr>
        <w:tc>
          <w:tcPr>
            <w:tcW w:w="1771" w:type="dxa"/>
            <w:gridSpan w:val="2"/>
            <w:vAlign w:val="center"/>
          </w:tcPr>
          <w:p w14:paraId="5353AA30" w14:textId="77777777" w:rsidR="007232EA" w:rsidRPr="00FE0492" w:rsidRDefault="007232EA" w:rsidP="00D05F67">
            <w:pPr>
              <w:spacing w:after="0" w:line="240" w:lineRule="auto"/>
              <w:jc w:val="center"/>
              <w:rPr>
                <w:rFonts w:ascii="Times New Roman" w:eastAsia="SimSun" w:hAnsi="Times New Roman" w:cs="Times New Roman"/>
                <w:kern w:val="0"/>
                <w14:ligatures w14:val="none"/>
              </w:rPr>
            </w:pPr>
            <w:r w:rsidRPr="00FE0492">
              <w:rPr>
                <w:rFonts w:ascii="Times New Roman" w:eastAsia="SimSun" w:hAnsi="Times New Roman" w:cs="Times New Roman"/>
                <w:kern w:val="0"/>
                <w14:ligatures w14:val="none"/>
              </w:rPr>
              <w:t>Avizat</w:t>
            </w:r>
          </w:p>
        </w:tc>
        <w:tc>
          <w:tcPr>
            <w:tcW w:w="3753" w:type="dxa"/>
            <w:gridSpan w:val="2"/>
            <w:vAlign w:val="center"/>
          </w:tcPr>
          <w:p w14:paraId="73A3DDE9" w14:textId="6F0E51E2" w:rsidR="007232EA" w:rsidRPr="00FE0492" w:rsidRDefault="007232EA" w:rsidP="00D05F67">
            <w:pPr>
              <w:spacing w:after="0" w:line="240" w:lineRule="auto"/>
              <w:jc w:val="center"/>
              <w:rPr>
                <w:rFonts w:ascii="Times New Roman" w:eastAsia="SimSun" w:hAnsi="Times New Roman" w:cs="Times New Roman"/>
                <w:kern w:val="0"/>
                <w14:ligatures w14:val="none"/>
              </w:rPr>
            </w:pPr>
            <w:r w:rsidRPr="00FE0492">
              <w:rPr>
                <w:rFonts w:ascii="Times New Roman" w:eastAsia="SimSun" w:hAnsi="Times New Roman" w:cs="Times New Roman"/>
                <w:kern w:val="0"/>
                <w14:ligatures w14:val="none"/>
              </w:rPr>
              <w:t>Conf.</w:t>
            </w:r>
            <w:r w:rsidR="00E32B9B" w:rsidRPr="00FE0492">
              <w:rPr>
                <w:rFonts w:ascii="Times New Roman" w:eastAsia="SimSun" w:hAnsi="Times New Roman" w:cs="Times New Roman"/>
                <w:kern w:val="0"/>
                <w14:ligatures w14:val="none"/>
              </w:rPr>
              <w:t xml:space="preserve"> </w:t>
            </w:r>
            <w:r w:rsidRPr="00FE0492">
              <w:rPr>
                <w:rFonts w:ascii="Times New Roman" w:eastAsia="SimSun" w:hAnsi="Times New Roman" w:cs="Times New Roman"/>
                <w:kern w:val="0"/>
                <w14:ligatures w14:val="none"/>
              </w:rPr>
              <w:t>univ.</w:t>
            </w:r>
            <w:r w:rsidR="00E32B9B" w:rsidRPr="00FE0492">
              <w:rPr>
                <w:rFonts w:ascii="Times New Roman" w:eastAsia="SimSun" w:hAnsi="Times New Roman" w:cs="Times New Roman"/>
                <w:kern w:val="0"/>
                <w14:ligatures w14:val="none"/>
              </w:rPr>
              <w:t xml:space="preserve"> </w:t>
            </w:r>
            <w:r w:rsidRPr="00FE0492">
              <w:rPr>
                <w:rFonts w:ascii="Times New Roman" w:eastAsia="SimSun" w:hAnsi="Times New Roman" w:cs="Times New Roman"/>
                <w:kern w:val="0"/>
                <w14:ligatures w14:val="none"/>
              </w:rPr>
              <w:t>dr.</w:t>
            </w:r>
            <w:r w:rsidR="00E32B9B" w:rsidRPr="00FE0492">
              <w:rPr>
                <w:rFonts w:ascii="Times New Roman" w:eastAsia="SimSun" w:hAnsi="Times New Roman" w:cs="Times New Roman"/>
                <w:kern w:val="0"/>
                <w14:ligatures w14:val="none"/>
              </w:rPr>
              <w:t xml:space="preserve"> </w:t>
            </w:r>
            <w:r w:rsidRPr="00FE0492">
              <w:rPr>
                <w:rFonts w:ascii="Times New Roman" w:eastAsia="SimSun" w:hAnsi="Times New Roman" w:cs="Times New Roman"/>
                <w:kern w:val="0"/>
                <w14:ligatures w14:val="none"/>
              </w:rPr>
              <w:t>ing. Ioan Corneliu SĂLIȘTEANU</w:t>
            </w:r>
          </w:p>
        </w:tc>
        <w:tc>
          <w:tcPr>
            <w:tcW w:w="2647" w:type="dxa"/>
            <w:gridSpan w:val="2"/>
            <w:vAlign w:val="center"/>
          </w:tcPr>
          <w:p w14:paraId="7085169F" w14:textId="77777777" w:rsidR="007232EA" w:rsidRPr="00FE0492" w:rsidRDefault="007232EA" w:rsidP="00D05F67">
            <w:pPr>
              <w:spacing w:after="0" w:line="240" w:lineRule="auto"/>
              <w:jc w:val="center"/>
              <w:rPr>
                <w:rFonts w:ascii="Times New Roman" w:eastAsia="SimSun" w:hAnsi="Times New Roman" w:cs="Times New Roman"/>
                <w:kern w:val="0"/>
                <w14:ligatures w14:val="none"/>
              </w:rPr>
            </w:pPr>
            <w:r w:rsidRPr="00FE0492">
              <w:rPr>
                <w:rFonts w:ascii="Times New Roman" w:eastAsia="SimSun" w:hAnsi="Times New Roman" w:cs="Times New Roman"/>
                <w:kern w:val="0"/>
                <w14:ligatures w14:val="none"/>
              </w:rPr>
              <w:t>Rector</w:t>
            </w:r>
          </w:p>
        </w:tc>
        <w:tc>
          <w:tcPr>
            <w:tcW w:w="1500" w:type="dxa"/>
            <w:vAlign w:val="center"/>
          </w:tcPr>
          <w:p w14:paraId="3CC1D004" w14:textId="77777777" w:rsidR="007232EA" w:rsidRPr="00FE0492" w:rsidRDefault="007232EA" w:rsidP="00D05F67">
            <w:pPr>
              <w:spacing w:after="0" w:line="240" w:lineRule="auto"/>
              <w:jc w:val="center"/>
              <w:rPr>
                <w:rFonts w:ascii="Times New Roman" w:eastAsia="SimSun" w:hAnsi="Times New Roman" w:cs="Times New Roman"/>
                <w:kern w:val="0"/>
                <w14:ligatures w14:val="none"/>
              </w:rPr>
            </w:pPr>
          </w:p>
        </w:tc>
      </w:tr>
      <w:tr w:rsidR="007232EA" w:rsidRPr="00FE0492" w14:paraId="0C1CC67A" w14:textId="77777777" w:rsidTr="00A23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2694" w:type="dxa"/>
            <w:gridSpan w:val="2"/>
            <w:vAlign w:val="center"/>
          </w:tcPr>
          <w:p w14:paraId="692AE185" w14:textId="1426511D" w:rsidR="007232EA" w:rsidRPr="00FE0492" w:rsidRDefault="007232EA" w:rsidP="00D05F67">
            <w:pPr>
              <w:widowControl w:val="0"/>
              <w:spacing w:after="0" w:line="240" w:lineRule="auto"/>
              <w:ind w:firstLine="720"/>
              <w:rPr>
                <w:rFonts w:ascii="Times New Roman" w:eastAsia="SimSun" w:hAnsi="Times New Roman" w:cs="Times New Roman"/>
                <w:kern w:val="0"/>
                <w:sz w:val="24"/>
                <w:szCs w:val="24"/>
                <w14:ligatures w14:val="none"/>
              </w:rPr>
            </w:pPr>
            <w:r w:rsidRPr="00FE0492">
              <w:rPr>
                <w:rFonts w:ascii="Times New Roman" w:eastAsia="SimSun" w:hAnsi="Times New Roman" w:cs="Times New Roman"/>
                <w:kern w:val="0"/>
                <w:sz w:val="24"/>
                <w:szCs w:val="24"/>
                <w14:ligatures w14:val="none"/>
              </w:rPr>
              <w:t xml:space="preserve">EDIŢIA: </w:t>
            </w:r>
            <w:r w:rsidR="004767B3" w:rsidRPr="00FE0492">
              <w:rPr>
                <w:rFonts w:ascii="Times New Roman" w:eastAsia="SimSun" w:hAnsi="Times New Roman" w:cs="Times New Roman"/>
                <w:b/>
                <w:bCs/>
                <w:kern w:val="0"/>
                <w:sz w:val="24"/>
                <w:szCs w:val="24"/>
                <w14:ligatures w14:val="none"/>
              </w:rPr>
              <w:t>1</w:t>
            </w:r>
          </w:p>
        </w:tc>
        <w:tc>
          <w:tcPr>
            <w:tcW w:w="3549" w:type="dxa"/>
            <w:gridSpan w:val="2"/>
            <w:vAlign w:val="center"/>
          </w:tcPr>
          <w:p w14:paraId="2D1A920B" w14:textId="77777777" w:rsidR="007232EA" w:rsidRPr="00FE0492" w:rsidRDefault="007232EA" w:rsidP="00D05F67">
            <w:pPr>
              <w:widowControl w:val="0"/>
              <w:spacing w:after="0" w:line="240" w:lineRule="auto"/>
              <w:ind w:firstLine="33"/>
              <w:outlineLvl w:val="7"/>
              <w:rPr>
                <w:rFonts w:ascii="Times New Roman" w:eastAsia="SimSun" w:hAnsi="Times New Roman" w:cs="Times New Roman"/>
                <w:iCs/>
                <w:kern w:val="0"/>
                <w:sz w:val="24"/>
                <w:szCs w:val="24"/>
                <w14:ligatures w14:val="none"/>
              </w:rPr>
            </w:pPr>
          </w:p>
        </w:tc>
        <w:tc>
          <w:tcPr>
            <w:tcW w:w="3396" w:type="dxa"/>
            <w:gridSpan w:val="3"/>
            <w:vAlign w:val="center"/>
          </w:tcPr>
          <w:p w14:paraId="6F618AF5" w14:textId="77777777" w:rsidR="007232EA" w:rsidRPr="00FE0492" w:rsidRDefault="007232EA" w:rsidP="00D05F67">
            <w:pPr>
              <w:widowControl w:val="0"/>
              <w:spacing w:after="0" w:line="240" w:lineRule="auto"/>
              <w:rPr>
                <w:rFonts w:ascii="Times New Roman" w:eastAsia="SimSun" w:hAnsi="Times New Roman" w:cs="Times New Roman"/>
                <w:kern w:val="0"/>
                <w:sz w:val="24"/>
                <w:szCs w:val="24"/>
                <w14:ligatures w14:val="none"/>
              </w:rPr>
            </w:pPr>
            <w:r w:rsidRPr="00FE0492">
              <w:rPr>
                <w:rFonts w:ascii="Times New Roman" w:eastAsia="SimSun" w:hAnsi="Times New Roman" w:cs="Times New Roman"/>
                <w:kern w:val="0"/>
                <w:sz w:val="24"/>
                <w:szCs w:val="24"/>
                <w14:ligatures w14:val="none"/>
              </w:rPr>
              <w:t xml:space="preserve">REVIZIA:  </w:t>
            </w:r>
            <w:r w:rsidRPr="00FE0492">
              <w:rPr>
                <w:rFonts w:ascii="Times New Roman" w:eastAsia="SimSun" w:hAnsi="Times New Roman" w:cs="Times New Roman"/>
                <w:b/>
                <w:bCs/>
                <w:kern w:val="0"/>
                <w:sz w:val="24"/>
                <w:szCs w:val="24"/>
                <w:u w:val="single"/>
                <w14:ligatures w14:val="none"/>
              </w:rPr>
              <w:t>0</w:t>
            </w:r>
            <w:r w:rsidRPr="00FE0492">
              <w:rPr>
                <w:rFonts w:ascii="Times New Roman" w:eastAsia="SimSun" w:hAnsi="Times New Roman" w:cs="Times New Roman"/>
                <w:kern w:val="0"/>
                <w:sz w:val="24"/>
                <w:szCs w:val="24"/>
                <w14:ligatures w14:val="none"/>
              </w:rPr>
              <w:t xml:space="preserve">  1  2  3  4  5</w:t>
            </w:r>
          </w:p>
        </w:tc>
      </w:tr>
      <w:tr w:rsidR="007232EA" w:rsidRPr="00FE0492" w14:paraId="629FF3EB" w14:textId="77777777" w:rsidTr="00A23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2694" w:type="dxa"/>
            <w:gridSpan w:val="2"/>
          </w:tcPr>
          <w:p w14:paraId="48DF2305" w14:textId="77777777" w:rsidR="00303C63" w:rsidRPr="00FE0492" w:rsidRDefault="00303C63" w:rsidP="00D05F67">
            <w:pPr>
              <w:widowControl w:val="0"/>
              <w:spacing w:after="0" w:line="240" w:lineRule="auto"/>
              <w:ind w:firstLine="720"/>
              <w:jc w:val="both"/>
              <w:rPr>
                <w:rFonts w:ascii="Times New Roman" w:eastAsia="SimSun" w:hAnsi="Times New Roman" w:cs="Times New Roman"/>
                <w:kern w:val="0"/>
                <w:sz w:val="24"/>
                <w:szCs w:val="24"/>
                <w14:ligatures w14:val="none"/>
              </w:rPr>
            </w:pPr>
          </w:p>
          <w:p w14:paraId="46F6F855" w14:textId="1D826ABF" w:rsidR="005B4880" w:rsidRPr="00FE0492" w:rsidRDefault="005B4880" w:rsidP="00D05F67">
            <w:pPr>
              <w:widowControl w:val="0"/>
              <w:spacing w:after="0" w:line="240" w:lineRule="auto"/>
              <w:ind w:firstLine="720"/>
              <w:jc w:val="both"/>
              <w:rPr>
                <w:rFonts w:ascii="Times New Roman" w:eastAsia="SimSun" w:hAnsi="Times New Roman" w:cs="Times New Roman"/>
                <w:kern w:val="0"/>
                <w:sz w:val="24"/>
                <w:szCs w:val="24"/>
                <w14:ligatures w14:val="none"/>
              </w:rPr>
            </w:pPr>
          </w:p>
        </w:tc>
        <w:tc>
          <w:tcPr>
            <w:tcW w:w="3549" w:type="dxa"/>
            <w:gridSpan w:val="2"/>
          </w:tcPr>
          <w:p w14:paraId="0BA1AFB2" w14:textId="77777777" w:rsidR="007232EA" w:rsidRPr="00FE0492" w:rsidRDefault="007232EA" w:rsidP="00D05F67">
            <w:pPr>
              <w:widowControl w:val="0"/>
              <w:spacing w:after="0" w:line="240" w:lineRule="auto"/>
              <w:ind w:firstLine="720"/>
              <w:jc w:val="both"/>
              <w:outlineLvl w:val="7"/>
              <w:rPr>
                <w:rFonts w:ascii="Times New Roman" w:eastAsia="SimSun" w:hAnsi="Times New Roman" w:cs="Times New Roman"/>
                <w:iCs/>
                <w:kern w:val="0"/>
                <w:sz w:val="24"/>
                <w:szCs w:val="24"/>
                <w14:ligatures w14:val="none"/>
              </w:rPr>
            </w:pPr>
          </w:p>
        </w:tc>
        <w:tc>
          <w:tcPr>
            <w:tcW w:w="3396" w:type="dxa"/>
            <w:gridSpan w:val="3"/>
          </w:tcPr>
          <w:p w14:paraId="54DDF8D5" w14:textId="77777777" w:rsidR="007232EA" w:rsidRPr="00FE0492" w:rsidRDefault="007232EA" w:rsidP="00D05F67">
            <w:pPr>
              <w:widowControl w:val="0"/>
              <w:spacing w:after="0" w:line="240" w:lineRule="auto"/>
              <w:ind w:firstLine="720"/>
              <w:jc w:val="both"/>
              <w:rPr>
                <w:rFonts w:ascii="Times New Roman" w:eastAsia="SimSun" w:hAnsi="Times New Roman" w:cs="Times New Roman"/>
                <w:kern w:val="0"/>
                <w:sz w:val="24"/>
                <w:szCs w:val="24"/>
                <w14:ligatures w14:val="none"/>
              </w:rPr>
            </w:pPr>
          </w:p>
        </w:tc>
      </w:tr>
      <w:tr w:rsidR="007232EA" w:rsidRPr="00FE0492" w14:paraId="5B1AFB67" w14:textId="77777777" w:rsidTr="00A23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9639" w:type="dxa"/>
            <w:gridSpan w:val="7"/>
          </w:tcPr>
          <w:tbl>
            <w:tblPr>
              <w:tblW w:w="9522" w:type="dxa"/>
              <w:tblLayout w:type="fixed"/>
              <w:tblLook w:val="0000" w:firstRow="0" w:lastRow="0" w:firstColumn="0" w:lastColumn="0" w:noHBand="0" w:noVBand="0"/>
            </w:tblPr>
            <w:tblGrid>
              <w:gridCol w:w="9522"/>
            </w:tblGrid>
            <w:tr w:rsidR="007232EA" w:rsidRPr="00FE0492" w14:paraId="75CAEAB6" w14:textId="77777777" w:rsidTr="00A2316E">
              <w:trPr>
                <w:trHeight w:val="81"/>
              </w:trPr>
              <w:tc>
                <w:tcPr>
                  <w:tcW w:w="9522" w:type="dxa"/>
                </w:tcPr>
                <w:p w14:paraId="2D5D77D5" w14:textId="77777777" w:rsidR="007232EA" w:rsidRPr="00FE0492" w:rsidRDefault="007232EA" w:rsidP="00D05F67">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FE0492">
                    <w:rPr>
                      <w:rFonts w:ascii="Times New Roman" w:eastAsia="SimSun" w:hAnsi="Times New Roman" w:cs="Times New Roman"/>
                      <w:kern w:val="0"/>
                      <w:sz w:val="24"/>
                      <w:szCs w:val="24"/>
                      <w14:ligatures w14:val="none"/>
                    </w:rPr>
                    <w:t xml:space="preserve">Intră în vigoare începând cu data de: </w:t>
                  </w:r>
                </w:p>
              </w:tc>
            </w:tr>
            <w:tr w:rsidR="007232EA" w:rsidRPr="00FE0492" w14:paraId="52385A4C" w14:textId="77777777" w:rsidTr="00A2316E">
              <w:trPr>
                <w:trHeight w:val="81"/>
              </w:trPr>
              <w:tc>
                <w:tcPr>
                  <w:tcW w:w="9522" w:type="dxa"/>
                </w:tcPr>
                <w:p w14:paraId="74152DAB" w14:textId="77777777" w:rsidR="007232EA" w:rsidRPr="00FE0492" w:rsidRDefault="007232EA" w:rsidP="00D05F67">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FE0492">
                    <w:rPr>
                      <w:rFonts w:ascii="Times New Roman" w:eastAsia="SimSun" w:hAnsi="Times New Roman" w:cs="Times New Roman"/>
                      <w:kern w:val="0"/>
                      <w:sz w:val="24"/>
                      <w:szCs w:val="24"/>
                      <w14:ligatures w14:val="none"/>
                    </w:rPr>
                    <w:t xml:space="preserve">Aprobat </w:t>
                  </w:r>
                  <w:r w:rsidR="00A2316E" w:rsidRPr="00FE0492">
                    <w:rPr>
                      <w:rFonts w:ascii="Times New Roman" w:eastAsia="SimSun" w:hAnsi="Times New Roman" w:cs="Times New Roman"/>
                      <w:b/>
                      <w:bCs/>
                      <w:kern w:val="0"/>
                      <w:sz w:val="24"/>
                      <w:szCs w:val="24"/>
                      <w14:ligatures w14:val="none"/>
                    </w:rPr>
                    <w:t>HSU Nr.</w:t>
                  </w:r>
                  <w:r w:rsidR="00A2316E" w:rsidRPr="00FE0492">
                    <w:rPr>
                      <w:rFonts w:ascii="Times New Roman" w:eastAsia="SimSun" w:hAnsi="Times New Roman" w:cs="Times New Roman"/>
                      <w:kern w:val="0"/>
                      <w:sz w:val="24"/>
                      <w:szCs w:val="24"/>
                      <w14:ligatures w14:val="none"/>
                    </w:rPr>
                    <w:t xml:space="preserve"> .../.......</w:t>
                  </w:r>
                </w:p>
                <w:p w14:paraId="0B733115" w14:textId="77777777" w:rsidR="00A2316E" w:rsidRPr="00FE0492" w:rsidRDefault="00A2316E" w:rsidP="00D05F67">
                  <w:pPr>
                    <w:spacing w:line="240" w:lineRule="auto"/>
                    <w:rPr>
                      <w:rFonts w:ascii="Times New Roman" w:eastAsia="SimSun" w:hAnsi="Times New Roman" w:cs="Times New Roman"/>
                      <w:sz w:val="24"/>
                      <w:szCs w:val="24"/>
                    </w:rPr>
                  </w:pPr>
                </w:p>
                <w:p w14:paraId="049B3B23" w14:textId="2645CB57" w:rsidR="00A2316E" w:rsidRPr="00FE0492" w:rsidRDefault="00A2316E" w:rsidP="00D05F67">
                  <w:pPr>
                    <w:spacing w:line="240" w:lineRule="auto"/>
                    <w:rPr>
                      <w:rFonts w:ascii="Times New Roman" w:eastAsia="SimSun" w:hAnsi="Times New Roman" w:cs="Times New Roman"/>
                      <w:sz w:val="24"/>
                      <w:szCs w:val="24"/>
                    </w:rPr>
                  </w:pPr>
                </w:p>
              </w:tc>
            </w:tr>
          </w:tbl>
          <w:p w14:paraId="56ECF25F" w14:textId="77777777" w:rsidR="007232EA" w:rsidRPr="00FE0492" w:rsidRDefault="007232EA" w:rsidP="00D05F67">
            <w:pPr>
              <w:widowControl w:val="0"/>
              <w:tabs>
                <w:tab w:val="left" w:pos="-2508"/>
              </w:tabs>
              <w:spacing w:after="0" w:line="240" w:lineRule="auto"/>
              <w:jc w:val="both"/>
              <w:rPr>
                <w:rFonts w:ascii="Times New Roman" w:eastAsia="SimSun" w:hAnsi="Times New Roman" w:cs="Times New Roman"/>
                <w:kern w:val="0"/>
                <w:sz w:val="24"/>
                <w:szCs w:val="24"/>
                <w14:ligatures w14:val="none"/>
              </w:rPr>
            </w:pPr>
          </w:p>
        </w:tc>
      </w:tr>
    </w:tbl>
    <w:p w14:paraId="01210D77" w14:textId="6E84A1A0" w:rsidR="00A2316E" w:rsidRPr="00FE0492" w:rsidRDefault="00A2316E" w:rsidP="00D05F67">
      <w:pPr>
        <w:pStyle w:val="TOCHeading"/>
        <w:spacing w:line="240" w:lineRule="auto"/>
        <w:rPr>
          <w:rFonts w:asciiTheme="minorHAnsi" w:eastAsiaTheme="minorHAnsi" w:hAnsiTheme="minorHAnsi" w:cstheme="minorBidi"/>
          <w:color w:val="auto"/>
          <w:kern w:val="2"/>
          <w:sz w:val="22"/>
          <w:szCs w:val="22"/>
          <w:lang w:val="ro-RO"/>
          <w14:ligatures w14:val="standardContextual"/>
        </w:rPr>
        <w:sectPr w:rsidR="00A2316E" w:rsidRPr="00FE0492" w:rsidSect="00BD688C">
          <w:headerReference w:type="default" r:id="rId9"/>
          <w:footerReference w:type="default" r:id="rId10"/>
          <w:headerReference w:type="first" r:id="rId11"/>
          <w:footerReference w:type="first" r:id="rId12"/>
          <w:pgSz w:w="11906" w:h="16838" w:code="9"/>
          <w:pgMar w:top="1440" w:right="1440" w:bottom="1440" w:left="1440" w:header="720" w:footer="720" w:gutter="0"/>
          <w:pgNumType w:chapStyle="1"/>
          <w:cols w:space="720"/>
          <w:titlePg/>
          <w:docGrid w:linePitch="360"/>
        </w:sectPr>
      </w:pPr>
    </w:p>
    <w:p w14:paraId="71396ABD" w14:textId="77777777" w:rsidR="00EA4EC3" w:rsidRPr="00FE0492" w:rsidRDefault="00EA4EC3" w:rsidP="00EA4EC3">
      <w:pPr>
        <w:spacing w:line="240" w:lineRule="auto"/>
        <w:rPr>
          <w:rFonts w:ascii="Times New Roman" w:hAnsi="Times New Roman" w:cs="Times New Roman"/>
          <w:sz w:val="24"/>
          <w:szCs w:val="24"/>
        </w:rPr>
      </w:pPr>
    </w:p>
    <w:p w14:paraId="0960326C" w14:textId="4D58C5E3" w:rsidR="005B4880" w:rsidRPr="00FE0492" w:rsidRDefault="005B4880" w:rsidP="005B4880">
      <w:pPr>
        <w:jc w:val="center"/>
        <w:rPr>
          <w:rFonts w:ascii="Times New Roman" w:hAnsi="Times New Roman" w:cs="Times New Roman"/>
          <w:b/>
          <w:bCs/>
          <w:sz w:val="28"/>
          <w:szCs w:val="28"/>
        </w:rPr>
      </w:pPr>
      <w:r w:rsidRPr="00FE0492">
        <w:rPr>
          <w:rFonts w:ascii="Times New Roman" w:hAnsi="Times New Roman" w:cs="Times New Roman"/>
          <w:b/>
          <w:bCs/>
          <w:sz w:val="28"/>
          <w:szCs w:val="28"/>
        </w:rPr>
        <w:t>CAPITOLUL I</w:t>
      </w:r>
      <w:r w:rsidRPr="00FE0492">
        <w:rPr>
          <w:rFonts w:ascii="Times New Roman" w:hAnsi="Times New Roman" w:cs="Times New Roman"/>
          <w:b/>
          <w:bCs/>
          <w:sz w:val="28"/>
          <w:szCs w:val="28"/>
        </w:rPr>
        <w:t xml:space="preserve">. </w:t>
      </w:r>
      <w:r w:rsidRPr="00FE0492">
        <w:rPr>
          <w:rFonts w:ascii="Times New Roman" w:hAnsi="Times New Roman" w:cs="Times New Roman"/>
          <w:b/>
          <w:bCs/>
          <w:sz w:val="28"/>
          <w:szCs w:val="28"/>
        </w:rPr>
        <w:t>DISPOZIȚII GENERALE</w:t>
      </w:r>
    </w:p>
    <w:p w14:paraId="4A7B0D16" w14:textId="77777777" w:rsidR="005B4880" w:rsidRPr="00FE0492" w:rsidRDefault="005B4880" w:rsidP="005B4880">
      <w:pPr>
        <w:jc w:val="both"/>
        <w:rPr>
          <w:rFonts w:ascii="Times New Roman" w:hAnsi="Times New Roman" w:cs="Times New Roman"/>
        </w:rPr>
      </w:pPr>
    </w:p>
    <w:p w14:paraId="6DB1D324" w14:textId="61AC7FC9" w:rsidR="005B4880" w:rsidRPr="00FE0492" w:rsidRDefault="005B4880" w:rsidP="005B4880">
      <w:pPr>
        <w:jc w:val="both"/>
        <w:rPr>
          <w:rFonts w:ascii="Times New Roman" w:hAnsi="Times New Roman" w:cs="Times New Roman"/>
          <w:b/>
          <w:bCs/>
        </w:rPr>
      </w:pPr>
      <w:r w:rsidRPr="00FE0492">
        <w:rPr>
          <w:rFonts w:ascii="Times New Roman" w:hAnsi="Times New Roman" w:cs="Times New Roman"/>
          <w:b/>
          <w:bCs/>
        </w:rPr>
        <w:t>Art. 1</w:t>
      </w:r>
      <w:r w:rsidRPr="00FE0492">
        <w:rPr>
          <w:rFonts w:ascii="Times New Roman" w:hAnsi="Times New Roman" w:cs="Times New Roman"/>
          <w:b/>
          <w:bCs/>
        </w:rPr>
        <w:t>.</w:t>
      </w:r>
    </w:p>
    <w:p w14:paraId="59FDF739" w14:textId="77777777" w:rsidR="005B4880" w:rsidRPr="00FE0492" w:rsidRDefault="005B4880" w:rsidP="005B4880">
      <w:pPr>
        <w:pStyle w:val="ListParagraph"/>
        <w:numPr>
          <w:ilvl w:val="0"/>
          <w:numId w:val="17"/>
        </w:numPr>
        <w:spacing w:line="278" w:lineRule="auto"/>
        <w:jc w:val="both"/>
        <w:rPr>
          <w:rFonts w:ascii="Times New Roman" w:hAnsi="Times New Roman" w:cs="Times New Roman"/>
        </w:rPr>
      </w:pPr>
      <w:r w:rsidRPr="00FE0492">
        <w:rPr>
          <w:rFonts w:ascii="Times New Roman" w:hAnsi="Times New Roman" w:cs="Times New Roman"/>
        </w:rPr>
        <w:t>Școala de Tranziție Ecologică și Socială (STEPS) funcționează în cadrul Universității „Valahia” din Târgoviște (UVT), în conformitate cu prevederile legislației naționale și europene în domeniul educației și dezvoltării durabile, cu reglementările Legii învățământului superior nr. 199/2023, cu prevederile Cartei Universitare, precum și cu hotărârile Senatului Universității „Valahia” din Târgoviște.</w:t>
      </w:r>
    </w:p>
    <w:p w14:paraId="7F023C51" w14:textId="77777777" w:rsidR="005B4880" w:rsidRPr="00FE0492" w:rsidRDefault="005B4880" w:rsidP="005B4880">
      <w:pPr>
        <w:pStyle w:val="ListParagraph"/>
        <w:numPr>
          <w:ilvl w:val="0"/>
          <w:numId w:val="17"/>
        </w:numPr>
        <w:spacing w:line="278" w:lineRule="auto"/>
        <w:jc w:val="both"/>
        <w:rPr>
          <w:rFonts w:ascii="Times New Roman" w:hAnsi="Times New Roman" w:cs="Times New Roman"/>
        </w:rPr>
      </w:pPr>
      <w:r w:rsidRPr="00FE0492">
        <w:rPr>
          <w:rFonts w:ascii="Times New Roman" w:hAnsi="Times New Roman" w:cs="Times New Roman"/>
        </w:rPr>
        <w:t>STEPS a fost înființată prin Hotărârea Senatului Universitar nr. 17A din 14.11.2024 și își desfășoară activitatea pe baza prezentului regulament aprobat de Senatul universitar.</w:t>
      </w:r>
    </w:p>
    <w:p w14:paraId="4EDC83F6" w14:textId="31AF388F" w:rsidR="005B4880" w:rsidRPr="00FE0492" w:rsidRDefault="005B4880" w:rsidP="005B4880">
      <w:pPr>
        <w:jc w:val="both"/>
        <w:rPr>
          <w:rFonts w:ascii="Times New Roman" w:hAnsi="Times New Roman" w:cs="Times New Roman"/>
          <w:b/>
          <w:bCs/>
        </w:rPr>
      </w:pPr>
      <w:r w:rsidRPr="00FE0492">
        <w:rPr>
          <w:rFonts w:ascii="Times New Roman" w:hAnsi="Times New Roman" w:cs="Times New Roman"/>
          <w:b/>
          <w:bCs/>
        </w:rPr>
        <w:t>Art. 2</w:t>
      </w:r>
      <w:r w:rsidRPr="00FE0492">
        <w:rPr>
          <w:rFonts w:ascii="Times New Roman" w:hAnsi="Times New Roman" w:cs="Times New Roman"/>
          <w:b/>
          <w:bCs/>
        </w:rPr>
        <w:t>.</w:t>
      </w:r>
    </w:p>
    <w:p w14:paraId="7CBF46EF" w14:textId="77777777" w:rsidR="005B4880" w:rsidRPr="00FE0492" w:rsidRDefault="005B4880" w:rsidP="005B4880">
      <w:pPr>
        <w:pStyle w:val="ListParagraph"/>
        <w:numPr>
          <w:ilvl w:val="0"/>
          <w:numId w:val="18"/>
        </w:numPr>
        <w:spacing w:line="278" w:lineRule="auto"/>
        <w:jc w:val="both"/>
        <w:rPr>
          <w:rFonts w:ascii="Times New Roman" w:hAnsi="Times New Roman" w:cs="Times New Roman"/>
        </w:rPr>
      </w:pPr>
      <w:r w:rsidRPr="00FE0492">
        <w:rPr>
          <w:rFonts w:ascii="Times New Roman" w:hAnsi="Times New Roman" w:cs="Times New Roman"/>
        </w:rPr>
        <w:t>Potrivit structurii organizatorice a UVT, STEP funcționează în subordinea Consiliului de Administrație al universității, în colaborare cu facultățile, departamentele didactice și structurile administrative ale universității.</w:t>
      </w:r>
    </w:p>
    <w:p w14:paraId="51114578" w14:textId="77777777" w:rsidR="005B4880" w:rsidRPr="00FE0492" w:rsidRDefault="005B4880" w:rsidP="005B4880">
      <w:pPr>
        <w:pStyle w:val="ListParagraph"/>
        <w:numPr>
          <w:ilvl w:val="0"/>
          <w:numId w:val="18"/>
        </w:numPr>
        <w:spacing w:line="278" w:lineRule="auto"/>
        <w:jc w:val="both"/>
        <w:rPr>
          <w:rFonts w:ascii="Times New Roman" w:hAnsi="Times New Roman" w:cs="Times New Roman"/>
        </w:rPr>
      </w:pPr>
      <w:r w:rsidRPr="00FE0492">
        <w:rPr>
          <w:rFonts w:ascii="Times New Roman" w:hAnsi="Times New Roman" w:cs="Times New Roman"/>
        </w:rPr>
        <w:t>Activitatea STEPS se desfășoară sub coordonarea conducerii universității și în conformitate cu strategia instituțională privind dezvoltarea sustenabilă, tranziția ecologică și responsabilitatea socială.</w:t>
      </w:r>
    </w:p>
    <w:p w14:paraId="6CCAA6D6" w14:textId="2A198710" w:rsidR="005B4880" w:rsidRPr="00FE0492" w:rsidRDefault="005B4880" w:rsidP="005B4880">
      <w:pPr>
        <w:jc w:val="both"/>
        <w:rPr>
          <w:rFonts w:ascii="Times New Roman" w:hAnsi="Times New Roman" w:cs="Times New Roman"/>
          <w:b/>
          <w:bCs/>
        </w:rPr>
      </w:pPr>
      <w:r w:rsidRPr="00FE0492">
        <w:rPr>
          <w:rFonts w:ascii="Times New Roman" w:hAnsi="Times New Roman" w:cs="Times New Roman"/>
          <w:b/>
          <w:bCs/>
        </w:rPr>
        <w:t>Art. 3</w:t>
      </w:r>
      <w:r w:rsidRPr="00FE0492">
        <w:rPr>
          <w:rFonts w:ascii="Times New Roman" w:hAnsi="Times New Roman" w:cs="Times New Roman"/>
          <w:b/>
          <w:bCs/>
        </w:rPr>
        <w:t>.</w:t>
      </w:r>
    </w:p>
    <w:p w14:paraId="356F4A11" w14:textId="77777777" w:rsidR="005B4880" w:rsidRPr="00FE0492" w:rsidRDefault="005B4880" w:rsidP="005B4880">
      <w:pPr>
        <w:pStyle w:val="ListParagraph"/>
        <w:numPr>
          <w:ilvl w:val="0"/>
          <w:numId w:val="19"/>
        </w:numPr>
        <w:spacing w:line="278" w:lineRule="auto"/>
        <w:jc w:val="both"/>
        <w:rPr>
          <w:rFonts w:ascii="Times New Roman" w:hAnsi="Times New Roman" w:cs="Times New Roman"/>
        </w:rPr>
      </w:pPr>
      <w:r w:rsidRPr="00FE0492">
        <w:rPr>
          <w:rFonts w:ascii="Times New Roman" w:hAnsi="Times New Roman" w:cs="Times New Roman"/>
        </w:rPr>
        <w:t>Sediul STEPS este în cadrul campusului Universității „Valahia” din Târgoviște, Municipiul Târgoviște, strada Aleea Sinaia nr. 13, 130004, Corpul B, județul Dâmbovița,.</w:t>
      </w:r>
    </w:p>
    <w:p w14:paraId="09793E6D" w14:textId="77777777" w:rsidR="005B4880" w:rsidRPr="00FE0492" w:rsidRDefault="005B4880" w:rsidP="005B4880">
      <w:pPr>
        <w:pStyle w:val="ListParagraph"/>
        <w:numPr>
          <w:ilvl w:val="0"/>
          <w:numId w:val="19"/>
        </w:numPr>
        <w:spacing w:line="278" w:lineRule="auto"/>
        <w:jc w:val="both"/>
        <w:rPr>
          <w:rFonts w:ascii="Times New Roman" w:hAnsi="Times New Roman" w:cs="Times New Roman"/>
        </w:rPr>
      </w:pPr>
      <w:r w:rsidRPr="00FE0492">
        <w:rPr>
          <w:rFonts w:ascii="Times New Roman" w:hAnsi="Times New Roman" w:cs="Times New Roman"/>
        </w:rPr>
        <w:t>Activitățile STEPS pot fi desfășurate și în alte spații ale universității sau în locațiile partenerilor instituționali, în funcție de natura programelor educaționale, de cercetare și de cooperare dezvoltate.</w:t>
      </w:r>
    </w:p>
    <w:p w14:paraId="7C001A02" w14:textId="305F44BC" w:rsidR="005B4880" w:rsidRPr="00FE0492" w:rsidRDefault="005B4880" w:rsidP="005B4880">
      <w:pPr>
        <w:jc w:val="both"/>
        <w:rPr>
          <w:rFonts w:ascii="Times New Roman" w:hAnsi="Times New Roman" w:cs="Times New Roman"/>
          <w:b/>
          <w:bCs/>
        </w:rPr>
      </w:pPr>
      <w:r w:rsidRPr="00FE0492">
        <w:rPr>
          <w:rFonts w:ascii="Times New Roman" w:hAnsi="Times New Roman" w:cs="Times New Roman"/>
          <w:b/>
          <w:bCs/>
        </w:rPr>
        <w:t>Art. 4</w:t>
      </w:r>
      <w:r w:rsidRPr="00FE0492">
        <w:rPr>
          <w:rFonts w:ascii="Times New Roman" w:hAnsi="Times New Roman" w:cs="Times New Roman"/>
          <w:b/>
          <w:bCs/>
        </w:rPr>
        <w:t>.</w:t>
      </w:r>
    </w:p>
    <w:p w14:paraId="2AF2A9BA" w14:textId="77777777" w:rsidR="005B4880" w:rsidRPr="00FE0492" w:rsidRDefault="005B4880" w:rsidP="005B4880">
      <w:pPr>
        <w:pStyle w:val="ListParagraph"/>
        <w:numPr>
          <w:ilvl w:val="0"/>
          <w:numId w:val="20"/>
        </w:numPr>
        <w:spacing w:line="278" w:lineRule="auto"/>
        <w:jc w:val="both"/>
        <w:rPr>
          <w:rFonts w:ascii="Times New Roman" w:hAnsi="Times New Roman" w:cs="Times New Roman"/>
        </w:rPr>
      </w:pPr>
      <w:r w:rsidRPr="00FE0492">
        <w:rPr>
          <w:rFonts w:ascii="Times New Roman" w:hAnsi="Times New Roman" w:cs="Times New Roman"/>
        </w:rPr>
        <w:t>Misiunea STEPS este de a contribui la transformarea și modernizarea învățământului superior în cadrul Universității „Valahia” din Târgoviște, prin dezvoltarea și promovarea de inițiative educaționale, de cercetare și de colaborare instituțională dedicate tranziției ecologice și sociale.</w:t>
      </w:r>
    </w:p>
    <w:p w14:paraId="3A6606BC" w14:textId="77777777" w:rsidR="005B4880" w:rsidRPr="00FE0492" w:rsidRDefault="005B4880" w:rsidP="005B4880">
      <w:pPr>
        <w:pStyle w:val="ListParagraph"/>
        <w:numPr>
          <w:ilvl w:val="0"/>
          <w:numId w:val="20"/>
        </w:numPr>
        <w:spacing w:line="278" w:lineRule="auto"/>
        <w:jc w:val="both"/>
        <w:rPr>
          <w:rFonts w:ascii="Times New Roman" w:hAnsi="Times New Roman" w:cs="Times New Roman"/>
        </w:rPr>
      </w:pPr>
      <w:r w:rsidRPr="00FE0492">
        <w:rPr>
          <w:rFonts w:ascii="Times New Roman" w:hAnsi="Times New Roman" w:cs="Times New Roman"/>
        </w:rPr>
        <w:t>STEPS urmărește consolidarea capacității universității de a răspunde provocărilor contemporane generate de schimbările climatice, transformările economice, digitalizarea și necesitatea dezvoltării durabile, prin integrarea acestor teme în procesul educațional, în activitatea de cercetare și în relația cu societatea.</w:t>
      </w:r>
    </w:p>
    <w:p w14:paraId="2C45DBA7" w14:textId="74296FA5" w:rsidR="005B4880" w:rsidRPr="00FE0492" w:rsidRDefault="005B4880" w:rsidP="002F6332">
      <w:pPr>
        <w:jc w:val="both"/>
        <w:rPr>
          <w:rFonts w:ascii="Times New Roman" w:hAnsi="Times New Roman" w:cs="Times New Roman"/>
        </w:rPr>
      </w:pPr>
      <w:r w:rsidRPr="00FE0492">
        <w:rPr>
          <w:rFonts w:ascii="Times New Roman" w:hAnsi="Times New Roman" w:cs="Times New Roman"/>
          <w:b/>
          <w:bCs/>
        </w:rPr>
        <w:t>Art. 5</w:t>
      </w:r>
      <w:r w:rsidR="002F6332">
        <w:rPr>
          <w:rFonts w:ascii="Times New Roman" w:hAnsi="Times New Roman" w:cs="Times New Roman"/>
          <w:b/>
          <w:bCs/>
        </w:rPr>
        <w:t xml:space="preserve">.  </w:t>
      </w:r>
      <w:r w:rsidRPr="00FE0492">
        <w:rPr>
          <w:rFonts w:ascii="Times New Roman" w:hAnsi="Times New Roman" w:cs="Times New Roman"/>
        </w:rPr>
        <w:t>Pentru îndeplinirea misiunii sale, STEPS își asumă următoarele direcții principale de acțiune:</w:t>
      </w:r>
    </w:p>
    <w:p w14:paraId="0F0868B1" w14:textId="77777777" w:rsidR="005B4880" w:rsidRPr="00FE0492" w:rsidRDefault="005B4880" w:rsidP="005B4880">
      <w:pPr>
        <w:pStyle w:val="ListParagraph"/>
        <w:numPr>
          <w:ilvl w:val="0"/>
          <w:numId w:val="22"/>
        </w:numPr>
        <w:tabs>
          <w:tab w:val="num" w:pos="720"/>
        </w:tabs>
        <w:spacing w:line="278" w:lineRule="auto"/>
        <w:jc w:val="both"/>
        <w:rPr>
          <w:rFonts w:ascii="Times New Roman" w:hAnsi="Times New Roman" w:cs="Times New Roman"/>
        </w:rPr>
      </w:pPr>
      <w:r w:rsidRPr="00FE0492">
        <w:rPr>
          <w:rFonts w:ascii="Times New Roman" w:hAnsi="Times New Roman" w:cs="Times New Roman"/>
        </w:rPr>
        <w:t>contribuirea la dezvoltarea unui cadru instituțional pentru integrarea principiilor tranziției ecologice și sociale în activitatea didactică, de cercetare și de inovare din cadrul universității;</w:t>
      </w:r>
    </w:p>
    <w:p w14:paraId="50A50BAB" w14:textId="77777777" w:rsidR="005B4880" w:rsidRPr="00FE0492" w:rsidRDefault="005B4880" w:rsidP="005B4880">
      <w:pPr>
        <w:pStyle w:val="ListParagraph"/>
        <w:numPr>
          <w:ilvl w:val="0"/>
          <w:numId w:val="22"/>
        </w:numPr>
        <w:tabs>
          <w:tab w:val="num" w:pos="720"/>
        </w:tabs>
        <w:spacing w:line="278" w:lineRule="auto"/>
        <w:jc w:val="both"/>
        <w:rPr>
          <w:rFonts w:ascii="Times New Roman" w:hAnsi="Times New Roman" w:cs="Times New Roman"/>
        </w:rPr>
      </w:pPr>
      <w:r w:rsidRPr="00FE0492">
        <w:rPr>
          <w:rFonts w:ascii="Times New Roman" w:hAnsi="Times New Roman" w:cs="Times New Roman"/>
        </w:rPr>
        <w:lastRenderedPageBreak/>
        <w:t>dezvoltarea și promovarea unor resurse educaționale, programe de formare, module interdisciplinare și activități de cercetare dedicate temelor de sustenabilitate, economie verde, responsabilitate socială și transformare societală;</w:t>
      </w:r>
    </w:p>
    <w:p w14:paraId="66BD6FE4" w14:textId="77777777" w:rsidR="005B4880" w:rsidRPr="00FE0492" w:rsidRDefault="005B4880" w:rsidP="005B4880">
      <w:pPr>
        <w:pStyle w:val="ListParagraph"/>
        <w:numPr>
          <w:ilvl w:val="0"/>
          <w:numId w:val="22"/>
        </w:numPr>
        <w:tabs>
          <w:tab w:val="num" w:pos="720"/>
        </w:tabs>
        <w:spacing w:line="278" w:lineRule="auto"/>
        <w:jc w:val="both"/>
        <w:rPr>
          <w:rFonts w:ascii="Times New Roman" w:hAnsi="Times New Roman" w:cs="Times New Roman"/>
        </w:rPr>
      </w:pPr>
      <w:r w:rsidRPr="00FE0492">
        <w:rPr>
          <w:rFonts w:ascii="Times New Roman" w:hAnsi="Times New Roman" w:cs="Times New Roman"/>
        </w:rPr>
        <w:t>stimularea colaborării dintre facultăți, departamente și structuri universitare pentru promovarea abordărilor interdisciplinare privind tranziția ecologică și socială;</w:t>
      </w:r>
    </w:p>
    <w:p w14:paraId="0C7A76B1" w14:textId="77777777" w:rsidR="005B4880" w:rsidRPr="00FE0492" w:rsidRDefault="005B4880" w:rsidP="005B4880">
      <w:pPr>
        <w:pStyle w:val="ListParagraph"/>
        <w:numPr>
          <w:ilvl w:val="0"/>
          <w:numId w:val="22"/>
        </w:numPr>
        <w:tabs>
          <w:tab w:val="num" w:pos="720"/>
        </w:tabs>
        <w:spacing w:line="278" w:lineRule="auto"/>
        <w:jc w:val="both"/>
        <w:rPr>
          <w:rFonts w:ascii="Times New Roman" w:hAnsi="Times New Roman" w:cs="Times New Roman"/>
        </w:rPr>
      </w:pPr>
      <w:r w:rsidRPr="00FE0492">
        <w:rPr>
          <w:rFonts w:ascii="Times New Roman" w:hAnsi="Times New Roman" w:cs="Times New Roman"/>
        </w:rPr>
        <w:t>dezvoltarea de parteneriate cu instituții academice, organizații publice, mediul economic și organizații ale societății civile, la nivel național și internațional, în domeniul dezvoltării durabile;</w:t>
      </w:r>
    </w:p>
    <w:p w14:paraId="51281740" w14:textId="77777777" w:rsidR="005B4880" w:rsidRPr="00FE0492" w:rsidRDefault="005B4880" w:rsidP="005B4880">
      <w:pPr>
        <w:pStyle w:val="ListParagraph"/>
        <w:numPr>
          <w:ilvl w:val="0"/>
          <w:numId w:val="22"/>
        </w:numPr>
        <w:tabs>
          <w:tab w:val="num" w:pos="720"/>
        </w:tabs>
        <w:spacing w:line="278" w:lineRule="auto"/>
        <w:jc w:val="both"/>
        <w:rPr>
          <w:rFonts w:ascii="Times New Roman" w:hAnsi="Times New Roman" w:cs="Times New Roman"/>
        </w:rPr>
      </w:pPr>
      <w:r w:rsidRPr="00FE0492">
        <w:rPr>
          <w:rFonts w:ascii="Times New Roman" w:hAnsi="Times New Roman" w:cs="Times New Roman"/>
        </w:rPr>
        <w:t>promovarea inițiativelor universității în domeniul sustenabilității și consolidarea vizibilității instituționale în contextul politicilor europene și internaționale privind tranziția ecologică și socială.</w:t>
      </w:r>
    </w:p>
    <w:p w14:paraId="44693DE3" w14:textId="695F752A" w:rsidR="005B4880" w:rsidRPr="00FE0492" w:rsidRDefault="005B4880" w:rsidP="005B4880">
      <w:pPr>
        <w:jc w:val="both"/>
        <w:rPr>
          <w:rFonts w:ascii="Times New Roman" w:hAnsi="Times New Roman" w:cs="Times New Roman"/>
          <w:b/>
          <w:bCs/>
        </w:rPr>
      </w:pPr>
      <w:r w:rsidRPr="00FE0492">
        <w:rPr>
          <w:rFonts w:ascii="Times New Roman" w:hAnsi="Times New Roman" w:cs="Times New Roman"/>
          <w:b/>
          <w:bCs/>
        </w:rPr>
        <w:t>Art. 6</w:t>
      </w:r>
      <w:r w:rsidRPr="00FE0492">
        <w:rPr>
          <w:rFonts w:ascii="Times New Roman" w:hAnsi="Times New Roman" w:cs="Times New Roman"/>
          <w:b/>
          <w:bCs/>
        </w:rPr>
        <w:t>.</w:t>
      </w:r>
      <w:r w:rsidRPr="00FE0492">
        <w:rPr>
          <w:rFonts w:ascii="Times New Roman" w:hAnsi="Times New Roman" w:cs="Times New Roman"/>
          <w:b/>
          <w:bCs/>
        </w:rPr>
        <w:t xml:space="preserve"> </w:t>
      </w:r>
    </w:p>
    <w:p w14:paraId="1477F912" w14:textId="77777777" w:rsidR="005B4880" w:rsidRPr="00FE0492" w:rsidRDefault="005B4880" w:rsidP="005B4880">
      <w:pPr>
        <w:pStyle w:val="ListParagraph"/>
        <w:numPr>
          <w:ilvl w:val="0"/>
          <w:numId w:val="23"/>
        </w:numPr>
        <w:spacing w:line="278" w:lineRule="auto"/>
        <w:jc w:val="both"/>
        <w:rPr>
          <w:rFonts w:ascii="Times New Roman" w:hAnsi="Times New Roman" w:cs="Times New Roman"/>
        </w:rPr>
      </w:pPr>
      <w:r w:rsidRPr="00FE0492">
        <w:rPr>
          <w:rFonts w:ascii="Times New Roman" w:hAnsi="Times New Roman" w:cs="Times New Roman"/>
        </w:rPr>
        <w:t>STEPS colaborează cu facultățile, departamentele didactice, centrele de cercetare și celelalte structuri administrative ale Universității „Valahia” din Târgoviște pentru îndeplinirea atribuțiilor sale;</w:t>
      </w:r>
    </w:p>
    <w:p w14:paraId="599AE594" w14:textId="77777777" w:rsidR="005B4880" w:rsidRPr="00FE0492" w:rsidRDefault="005B4880" w:rsidP="005B4880">
      <w:pPr>
        <w:pStyle w:val="ListParagraph"/>
        <w:numPr>
          <w:ilvl w:val="0"/>
          <w:numId w:val="23"/>
        </w:numPr>
        <w:spacing w:line="278" w:lineRule="auto"/>
        <w:jc w:val="both"/>
        <w:rPr>
          <w:rFonts w:ascii="Times New Roman" w:hAnsi="Times New Roman" w:cs="Times New Roman"/>
        </w:rPr>
      </w:pPr>
      <w:r w:rsidRPr="00FE0492">
        <w:rPr>
          <w:rFonts w:ascii="Times New Roman" w:hAnsi="Times New Roman" w:cs="Times New Roman"/>
        </w:rPr>
        <w:t>Pentru realizarea misiunii sale, STEPS urmărește dezvoltarea unor direcții de colaborare atât cu structurile interne ale UVT, cât și cu parteneri instituționali publici sau privați.</w:t>
      </w:r>
    </w:p>
    <w:p w14:paraId="266647E4" w14:textId="77777777" w:rsidR="005B4880" w:rsidRPr="00FE0492" w:rsidRDefault="005B4880" w:rsidP="005B4880">
      <w:pPr>
        <w:pStyle w:val="ListParagraph"/>
        <w:numPr>
          <w:ilvl w:val="0"/>
          <w:numId w:val="23"/>
        </w:numPr>
        <w:spacing w:line="278" w:lineRule="auto"/>
        <w:jc w:val="both"/>
        <w:rPr>
          <w:rFonts w:ascii="Times New Roman" w:hAnsi="Times New Roman" w:cs="Times New Roman"/>
        </w:rPr>
      </w:pPr>
      <w:r w:rsidRPr="00FE0492">
        <w:rPr>
          <w:rFonts w:ascii="Times New Roman" w:hAnsi="Times New Roman" w:cs="Times New Roman"/>
        </w:rPr>
        <w:t>STEPS urmărește, prin activitățile și parteneriatele dezvoltate, consolidarea rolului UVT în promovarea tranziției ecologice și sociale la nivel local, național și internațional.</w:t>
      </w:r>
    </w:p>
    <w:p w14:paraId="3CE0C999" w14:textId="77777777" w:rsidR="005B4880" w:rsidRPr="00FE0492" w:rsidRDefault="005B4880" w:rsidP="005B4880">
      <w:pPr>
        <w:jc w:val="center"/>
        <w:rPr>
          <w:rFonts w:ascii="Times New Roman" w:hAnsi="Times New Roman" w:cs="Times New Roman"/>
          <w:b/>
          <w:bCs/>
          <w:sz w:val="28"/>
          <w:szCs w:val="28"/>
        </w:rPr>
      </w:pPr>
    </w:p>
    <w:p w14:paraId="7EF657FD" w14:textId="72206929" w:rsidR="005B4880" w:rsidRPr="00FE0492" w:rsidRDefault="005B4880" w:rsidP="005B4880">
      <w:pPr>
        <w:jc w:val="center"/>
        <w:rPr>
          <w:rFonts w:ascii="Times New Roman" w:hAnsi="Times New Roman" w:cs="Times New Roman"/>
        </w:rPr>
      </w:pPr>
      <w:r w:rsidRPr="00FE0492">
        <w:rPr>
          <w:rFonts w:ascii="Times New Roman" w:hAnsi="Times New Roman" w:cs="Times New Roman"/>
          <w:b/>
          <w:bCs/>
          <w:sz w:val="28"/>
          <w:szCs w:val="28"/>
        </w:rPr>
        <w:t>CAPITOLUL II</w:t>
      </w:r>
      <w:r w:rsidRPr="00FE0492">
        <w:rPr>
          <w:rFonts w:ascii="Times New Roman" w:hAnsi="Times New Roman" w:cs="Times New Roman"/>
          <w:b/>
          <w:bCs/>
          <w:sz w:val="28"/>
          <w:szCs w:val="28"/>
        </w:rPr>
        <w:t xml:space="preserve">. </w:t>
      </w:r>
      <w:r w:rsidRPr="00FE0492">
        <w:rPr>
          <w:rFonts w:ascii="Times New Roman" w:hAnsi="Times New Roman" w:cs="Times New Roman"/>
          <w:b/>
          <w:bCs/>
          <w:sz w:val="28"/>
          <w:szCs w:val="28"/>
        </w:rPr>
        <w:t>ORGANIZARE ȘI FUNCȚIONARE</w:t>
      </w:r>
    </w:p>
    <w:p w14:paraId="4B9A8184" w14:textId="77777777" w:rsidR="005B4880" w:rsidRPr="00FE0492" w:rsidRDefault="005B4880" w:rsidP="005B4880">
      <w:pPr>
        <w:jc w:val="both"/>
        <w:rPr>
          <w:rFonts w:ascii="Times New Roman" w:hAnsi="Times New Roman" w:cs="Times New Roman"/>
          <w:b/>
          <w:bCs/>
        </w:rPr>
      </w:pPr>
    </w:p>
    <w:p w14:paraId="7ADF7EC2" w14:textId="46AB5D4C" w:rsidR="005B4880" w:rsidRPr="002F6332" w:rsidRDefault="005B4880" w:rsidP="002F6332">
      <w:pPr>
        <w:jc w:val="both"/>
        <w:rPr>
          <w:rFonts w:ascii="Times New Roman" w:hAnsi="Times New Roman" w:cs="Times New Roman"/>
          <w:b/>
          <w:bCs/>
        </w:rPr>
      </w:pPr>
      <w:r w:rsidRPr="00FE0492">
        <w:rPr>
          <w:rFonts w:ascii="Times New Roman" w:hAnsi="Times New Roman" w:cs="Times New Roman"/>
          <w:b/>
          <w:bCs/>
        </w:rPr>
        <w:t>Art. 7</w:t>
      </w:r>
      <w:r w:rsidRPr="00FE0492">
        <w:rPr>
          <w:rFonts w:ascii="Times New Roman" w:hAnsi="Times New Roman" w:cs="Times New Roman"/>
          <w:b/>
          <w:bCs/>
        </w:rPr>
        <w:t>.</w:t>
      </w:r>
      <w:r w:rsidR="002F6332">
        <w:rPr>
          <w:rFonts w:ascii="Times New Roman" w:hAnsi="Times New Roman" w:cs="Times New Roman"/>
          <w:b/>
          <w:bCs/>
        </w:rPr>
        <w:t xml:space="preserve"> </w:t>
      </w:r>
      <w:r w:rsidRPr="002F6332">
        <w:rPr>
          <w:rFonts w:ascii="Times New Roman" w:hAnsi="Times New Roman" w:cs="Times New Roman"/>
        </w:rPr>
        <w:t>Pentru realizarea obiectivelor sale, STEPS colaborează cu următoarele structuri ale UVT: Senatul Universității; Consiliul de Administrație; facultățile și departamentele didactice; departamentele și structurile administrative ale universității; centrele și institutele de cercetare; DPPD și DIDFC; Liga studenților și alte structuri studențești; alte structuri instituționale implicate în activități educaționale și de cercetare.</w:t>
      </w:r>
    </w:p>
    <w:p w14:paraId="344DA07B" w14:textId="243EC3A9" w:rsidR="005B4880" w:rsidRPr="00FE0492" w:rsidRDefault="005B4880" w:rsidP="005B4880">
      <w:pPr>
        <w:jc w:val="both"/>
        <w:rPr>
          <w:rFonts w:ascii="Times New Roman" w:hAnsi="Times New Roman" w:cs="Times New Roman"/>
          <w:b/>
          <w:bCs/>
        </w:rPr>
      </w:pPr>
      <w:r w:rsidRPr="00FE0492">
        <w:rPr>
          <w:rFonts w:ascii="Times New Roman" w:hAnsi="Times New Roman" w:cs="Times New Roman"/>
          <w:b/>
          <w:bCs/>
        </w:rPr>
        <w:t>Art. 8</w:t>
      </w:r>
      <w:r w:rsidRPr="00FE0492">
        <w:rPr>
          <w:rFonts w:ascii="Times New Roman" w:hAnsi="Times New Roman" w:cs="Times New Roman"/>
          <w:b/>
          <w:bCs/>
        </w:rPr>
        <w:t>.</w:t>
      </w:r>
      <w:r w:rsidRPr="00FE0492">
        <w:rPr>
          <w:rFonts w:ascii="Times New Roman" w:hAnsi="Times New Roman" w:cs="Times New Roman"/>
          <w:b/>
          <w:bCs/>
        </w:rPr>
        <w:t xml:space="preserve"> </w:t>
      </w:r>
    </w:p>
    <w:p w14:paraId="211254BE" w14:textId="77777777" w:rsidR="005B4880" w:rsidRPr="00FE0492" w:rsidRDefault="005B4880" w:rsidP="005B4880">
      <w:pPr>
        <w:pStyle w:val="ListParagraph"/>
        <w:numPr>
          <w:ilvl w:val="0"/>
          <w:numId w:val="25"/>
        </w:numPr>
        <w:spacing w:line="278" w:lineRule="auto"/>
        <w:jc w:val="both"/>
        <w:rPr>
          <w:rFonts w:ascii="Times New Roman" w:hAnsi="Times New Roman" w:cs="Times New Roman"/>
        </w:rPr>
      </w:pPr>
      <w:r w:rsidRPr="00FE0492">
        <w:rPr>
          <w:rFonts w:ascii="Times New Roman" w:hAnsi="Times New Roman" w:cs="Times New Roman"/>
        </w:rPr>
        <w:t>Activitatea STEPS este coordonată de Consiliul Școlii de Tranziție Ecologică și Socială, structură consultativă și decizională care asigură orientarea strategică și monitorizarea activităților desfășurate în cadrul acesteia.</w:t>
      </w:r>
    </w:p>
    <w:p w14:paraId="5749D07E" w14:textId="77777777" w:rsidR="005B4880" w:rsidRPr="00FE0492" w:rsidRDefault="005B4880" w:rsidP="005B4880">
      <w:pPr>
        <w:pStyle w:val="ListParagraph"/>
        <w:numPr>
          <w:ilvl w:val="0"/>
          <w:numId w:val="25"/>
        </w:numPr>
        <w:spacing w:line="278" w:lineRule="auto"/>
        <w:jc w:val="both"/>
        <w:rPr>
          <w:rFonts w:ascii="Times New Roman" w:hAnsi="Times New Roman" w:cs="Times New Roman"/>
        </w:rPr>
      </w:pPr>
      <w:r w:rsidRPr="00FE0492">
        <w:rPr>
          <w:rFonts w:ascii="Times New Roman" w:hAnsi="Times New Roman" w:cs="Times New Roman"/>
        </w:rPr>
        <w:t>Consiliul STEPS este alcătuit din: un Președinte al Consiliului; un Vicepreședinte al Consiliului; membri reprezentând facultățile UVT; un reprezentant al DPPD; un reprezentant al DIDFC; experți invitați din mediul academic, economic sau instituțional, din țară și din străinătate.</w:t>
      </w:r>
    </w:p>
    <w:p w14:paraId="64F140AF" w14:textId="212FAEB7" w:rsidR="005B4880" w:rsidRPr="00FE0492" w:rsidRDefault="005B4880" w:rsidP="005B4880">
      <w:pPr>
        <w:jc w:val="both"/>
        <w:rPr>
          <w:rFonts w:ascii="Times New Roman" w:hAnsi="Times New Roman" w:cs="Times New Roman"/>
        </w:rPr>
      </w:pPr>
      <w:r w:rsidRPr="00FE0492">
        <w:rPr>
          <w:rFonts w:ascii="Times New Roman" w:hAnsi="Times New Roman" w:cs="Times New Roman"/>
          <w:b/>
          <w:bCs/>
        </w:rPr>
        <w:t>Art. 9</w:t>
      </w:r>
      <w:r w:rsidRPr="00FE0492">
        <w:rPr>
          <w:rFonts w:ascii="Times New Roman" w:hAnsi="Times New Roman" w:cs="Times New Roman"/>
        </w:rPr>
        <w:t>.</w:t>
      </w:r>
    </w:p>
    <w:p w14:paraId="164B74AF" w14:textId="77777777" w:rsidR="005B4880" w:rsidRPr="00FE0492" w:rsidRDefault="005B4880" w:rsidP="005B4880">
      <w:pPr>
        <w:pStyle w:val="ListParagraph"/>
        <w:numPr>
          <w:ilvl w:val="0"/>
          <w:numId w:val="26"/>
        </w:numPr>
        <w:spacing w:line="278" w:lineRule="auto"/>
        <w:jc w:val="both"/>
        <w:rPr>
          <w:rFonts w:ascii="Times New Roman" w:hAnsi="Times New Roman" w:cs="Times New Roman"/>
        </w:rPr>
      </w:pPr>
      <w:r w:rsidRPr="00FE0492">
        <w:rPr>
          <w:rFonts w:ascii="Times New Roman" w:hAnsi="Times New Roman" w:cs="Times New Roman"/>
        </w:rPr>
        <w:lastRenderedPageBreak/>
        <w:t>Președintele Consiliului STEPS este o personalitate recunoscută la nivel național și internațional în domenii relevante pentru dezvoltarea durabilă, tranziția ecologică sau transformarea socială și este numit prin decizia Rectorului UVT.</w:t>
      </w:r>
    </w:p>
    <w:p w14:paraId="67C821C2" w14:textId="77777777" w:rsidR="005B4880" w:rsidRPr="00FE0492" w:rsidRDefault="005B4880" w:rsidP="005B4880">
      <w:pPr>
        <w:pStyle w:val="ListParagraph"/>
        <w:numPr>
          <w:ilvl w:val="0"/>
          <w:numId w:val="26"/>
        </w:numPr>
        <w:spacing w:line="278" w:lineRule="auto"/>
        <w:jc w:val="both"/>
        <w:rPr>
          <w:rFonts w:ascii="Times New Roman" w:hAnsi="Times New Roman" w:cs="Times New Roman"/>
        </w:rPr>
      </w:pPr>
      <w:r w:rsidRPr="00FE0492">
        <w:rPr>
          <w:rFonts w:ascii="Times New Roman" w:hAnsi="Times New Roman" w:cs="Times New Roman"/>
        </w:rPr>
        <w:t>Vicepreședintele Consiliului STEPS este un cadru didactic titular al Universității „Valahia” din Târgoviște, cu vizibilitate și recunoaștere la nivel național și internațional, și este numit prin decizia Rectorului UVT.</w:t>
      </w:r>
    </w:p>
    <w:p w14:paraId="03C3F48F" w14:textId="77777777" w:rsidR="005B4880" w:rsidRPr="00FE0492" w:rsidRDefault="005B4880" w:rsidP="005B4880">
      <w:pPr>
        <w:pStyle w:val="ListParagraph"/>
        <w:numPr>
          <w:ilvl w:val="0"/>
          <w:numId w:val="26"/>
        </w:numPr>
        <w:spacing w:line="278" w:lineRule="auto"/>
        <w:jc w:val="both"/>
        <w:rPr>
          <w:rFonts w:ascii="Times New Roman" w:hAnsi="Times New Roman" w:cs="Times New Roman"/>
        </w:rPr>
      </w:pPr>
      <w:r w:rsidRPr="00FE0492">
        <w:rPr>
          <w:rFonts w:ascii="Times New Roman" w:hAnsi="Times New Roman" w:cs="Times New Roman"/>
        </w:rPr>
        <w:t>Membrii Consiliului STEPS care reprezintă facultățile sau alte structuri ale universității sunt propuși de către consiliile structurilor pe care le reprezintă și sunt aprobați de Consiliul de Administrație al Universității „Valahia” din Târgoviște.</w:t>
      </w:r>
    </w:p>
    <w:p w14:paraId="0F89C6B4" w14:textId="77777777" w:rsidR="005B4880" w:rsidRPr="00FE0492" w:rsidRDefault="005B4880" w:rsidP="005B4880">
      <w:pPr>
        <w:pStyle w:val="ListParagraph"/>
        <w:numPr>
          <w:ilvl w:val="0"/>
          <w:numId w:val="26"/>
        </w:numPr>
        <w:spacing w:line="278" w:lineRule="auto"/>
        <w:jc w:val="both"/>
        <w:rPr>
          <w:rFonts w:ascii="Times New Roman" w:hAnsi="Times New Roman" w:cs="Times New Roman"/>
        </w:rPr>
      </w:pPr>
      <w:r w:rsidRPr="00FE0492">
        <w:rPr>
          <w:rFonts w:ascii="Times New Roman" w:hAnsi="Times New Roman" w:cs="Times New Roman"/>
        </w:rPr>
        <w:t>Personalitățile din mediul academic, economic sau instituțional invitate să facă parte din Consiliul STEPS sunt propuse de către membrii titulari ai Consiliului STEPS și sunt aprobate de Consiliul de Administrație al UVT.</w:t>
      </w:r>
    </w:p>
    <w:p w14:paraId="33989612" w14:textId="77777777" w:rsidR="005B4880" w:rsidRPr="00FE0492" w:rsidRDefault="005B4880" w:rsidP="005B4880">
      <w:pPr>
        <w:pStyle w:val="ListParagraph"/>
        <w:numPr>
          <w:ilvl w:val="0"/>
          <w:numId w:val="26"/>
        </w:numPr>
        <w:spacing w:line="278" w:lineRule="auto"/>
        <w:jc w:val="both"/>
        <w:rPr>
          <w:rFonts w:ascii="Times New Roman" w:hAnsi="Times New Roman" w:cs="Times New Roman"/>
        </w:rPr>
      </w:pPr>
      <w:r w:rsidRPr="00FE0492">
        <w:rPr>
          <w:rFonts w:ascii="Times New Roman" w:hAnsi="Times New Roman" w:cs="Times New Roman"/>
        </w:rPr>
        <w:t>Mandatul membrilor Consiliului STEPS este de 3 ani, cu posibilitatea reînnoirii.</w:t>
      </w:r>
    </w:p>
    <w:p w14:paraId="7FC21098" w14:textId="77777777" w:rsidR="005B4880" w:rsidRPr="00FE0492" w:rsidRDefault="005B4880" w:rsidP="005B4880">
      <w:pPr>
        <w:pStyle w:val="ListParagraph"/>
        <w:numPr>
          <w:ilvl w:val="0"/>
          <w:numId w:val="26"/>
        </w:numPr>
        <w:spacing w:line="278" w:lineRule="auto"/>
        <w:jc w:val="both"/>
        <w:rPr>
          <w:rFonts w:ascii="Times New Roman" w:hAnsi="Times New Roman" w:cs="Times New Roman"/>
        </w:rPr>
      </w:pPr>
      <w:r w:rsidRPr="00FE0492">
        <w:rPr>
          <w:rFonts w:ascii="Times New Roman" w:hAnsi="Times New Roman" w:cs="Times New Roman"/>
        </w:rPr>
        <w:t>În cazul vacantării unui loc în Consiliul STEPS, desemnarea unui nou membru se realizează potrivit procedurii prevăzute la alin. (1)–(4), pentru perioada rămasă din mandat.</w:t>
      </w:r>
    </w:p>
    <w:p w14:paraId="0D5B5268" w14:textId="77777777" w:rsidR="005B4880" w:rsidRPr="00FE0492" w:rsidRDefault="005B4880" w:rsidP="005B4880">
      <w:pPr>
        <w:jc w:val="both"/>
        <w:rPr>
          <w:rFonts w:ascii="Times New Roman" w:hAnsi="Times New Roman" w:cs="Times New Roman"/>
          <w:b/>
          <w:bCs/>
        </w:rPr>
      </w:pPr>
    </w:p>
    <w:p w14:paraId="18C71833" w14:textId="66242A26" w:rsidR="005B4880" w:rsidRPr="00FE0492" w:rsidRDefault="005B4880" w:rsidP="003B710A">
      <w:pPr>
        <w:jc w:val="both"/>
        <w:rPr>
          <w:rFonts w:ascii="Times New Roman" w:hAnsi="Times New Roman" w:cs="Times New Roman"/>
          <w:b/>
          <w:bCs/>
        </w:rPr>
      </w:pPr>
      <w:r w:rsidRPr="00FE0492">
        <w:rPr>
          <w:rFonts w:ascii="Times New Roman" w:hAnsi="Times New Roman" w:cs="Times New Roman"/>
          <w:b/>
          <w:bCs/>
        </w:rPr>
        <w:t xml:space="preserve">Art. 10 </w:t>
      </w:r>
      <w:r w:rsidRPr="00FE0492">
        <w:rPr>
          <w:rFonts w:ascii="Times New Roman" w:hAnsi="Times New Roman" w:cs="Times New Roman"/>
          <w:b/>
          <w:bCs/>
        </w:rPr>
        <w:t>.</w:t>
      </w:r>
      <w:r w:rsidR="003B710A" w:rsidRPr="00FE0492">
        <w:rPr>
          <w:rFonts w:ascii="Times New Roman" w:hAnsi="Times New Roman" w:cs="Times New Roman"/>
          <w:b/>
          <w:bCs/>
        </w:rPr>
        <w:t xml:space="preserve"> </w:t>
      </w:r>
      <w:r w:rsidRPr="00FE0492">
        <w:rPr>
          <w:rFonts w:ascii="Times New Roman" w:hAnsi="Times New Roman" w:cs="Times New Roman"/>
        </w:rPr>
        <w:t>Președintele\Vicepreședintele Consiliului STEPS au următoarele responsabilități principale:</w:t>
      </w:r>
    </w:p>
    <w:p w14:paraId="28F80C69" w14:textId="77777777" w:rsidR="005B4880" w:rsidRPr="00FE0492" w:rsidRDefault="005B4880" w:rsidP="005B4880">
      <w:pPr>
        <w:pStyle w:val="ListParagraph"/>
        <w:numPr>
          <w:ilvl w:val="0"/>
          <w:numId w:val="28"/>
        </w:numPr>
        <w:spacing w:line="278" w:lineRule="auto"/>
        <w:jc w:val="both"/>
        <w:rPr>
          <w:rFonts w:ascii="Times New Roman" w:hAnsi="Times New Roman" w:cs="Times New Roman"/>
        </w:rPr>
      </w:pPr>
      <w:r w:rsidRPr="00FE0492">
        <w:rPr>
          <w:rFonts w:ascii="Times New Roman" w:hAnsi="Times New Roman" w:cs="Times New Roman"/>
        </w:rPr>
        <w:t>coordonează activitatea Consiliului STEPS și asigură implementarea deciziilor acestuia;</w:t>
      </w:r>
    </w:p>
    <w:p w14:paraId="4F00CE3E" w14:textId="77777777" w:rsidR="005B4880" w:rsidRPr="00FE0492" w:rsidRDefault="005B4880" w:rsidP="005B4880">
      <w:pPr>
        <w:pStyle w:val="ListParagraph"/>
        <w:numPr>
          <w:ilvl w:val="0"/>
          <w:numId w:val="28"/>
        </w:numPr>
        <w:spacing w:line="278" w:lineRule="auto"/>
        <w:jc w:val="both"/>
        <w:rPr>
          <w:rFonts w:ascii="Times New Roman" w:hAnsi="Times New Roman" w:cs="Times New Roman"/>
        </w:rPr>
      </w:pPr>
      <w:r w:rsidRPr="00FE0492">
        <w:rPr>
          <w:rFonts w:ascii="Times New Roman" w:hAnsi="Times New Roman" w:cs="Times New Roman"/>
        </w:rPr>
        <w:t>reprezintă STEPS în relația cu conducerea universității și cu partenerii instituționali;</w:t>
      </w:r>
    </w:p>
    <w:p w14:paraId="6CF4FFE8" w14:textId="77777777" w:rsidR="005B4880" w:rsidRPr="00FE0492" w:rsidRDefault="005B4880" w:rsidP="005B4880">
      <w:pPr>
        <w:pStyle w:val="ListParagraph"/>
        <w:numPr>
          <w:ilvl w:val="0"/>
          <w:numId w:val="28"/>
        </w:numPr>
        <w:spacing w:line="278" w:lineRule="auto"/>
        <w:jc w:val="both"/>
        <w:rPr>
          <w:rFonts w:ascii="Times New Roman" w:hAnsi="Times New Roman" w:cs="Times New Roman"/>
        </w:rPr>
      </w:pPr>
      <w:r w:rsidRPr="00FE0492">
        <w:rPr>
          <w:rFonts w:ascii="Times New Roman" w:hAnsi="Times New Roman" w:cs="Times New Roman"/>
        </w:rPr>
        <w:t>convoacă și conduce ședințele Consiliului STEPS;</w:t>
      </w:r>
    </w:p>
    <w:p w14:paraId="0E0A49E4" w14:textId="77777777" w:rsidR="005B4880" w:rsidRPr="00FE0492" w:rsidRDefault="005B4880" w:rsidP="005B4880">
      <w:pPr>
        <w:pStyle w:val="ListParagraph"/>
        <w:numPr>
          <w:ilvl w:val="0"/>
          <w:numId w:val="28"/>
        </w:numPr>
        <w:spacing w:line="278" w:lineRule="auto"/>
        <w:jc w:val="both"/>
        <w:rPr>
          <w:rFonts w:ascii="Times New Roman" w:hAnsi="Times New Roman" w:cs="Times New Roman"/>
        </w:rPr>
      </w:pPr>
      <w:r w:rsidRPr="00FE0492">
        <w:rPr>
          <w:rFonts w:ascii="Times New Roman" w:hAnsi="Times New Roman" w:cs="Times New Roman"/>
        </w:rPr>
        <w:t>propune planul anual de activități și direcțiile de dezvoltare ale STEPS;</w:t>
      </w:r>
    </w:p>
    <w:p w14:paraId="3BC164CE" w14:textId="77777777" w:rsidR="005B4880" w:rsidRPr="00FE0492" w:rsidRDefault="005B4880" w:rsidP="005B4880">
      <w:pPr>
        <w:pStyle w:val="ListParagraph"/>
        <w:numPr>
          <w:ilvl w:val="0"/>
          <w:numId w:val="28"/>
        </w:numPr>
        <w:spacing w:line="278" w:lineRule="auto"/>
        <w:jc w:val="both"/>
        <w:rPr>
          <w:rFonts w:ascii="Times New Roman" w:hAnsi="Times New Roman" w:cs="Times New Roman"/>
        </w:rPr>
      </w:pPr>
      <w:r w:rsidRPr="00FE0492">
        <w:rPr>
          <w:rFonts w:ascii="Times New Roman" w:hAnsi="Times New Roman" w:cs="Times New Roman"/>
        </w:rPr>
        <w:t>asigură comunicarea și cooperarea cu facultățile, departamentele și structurile administrative ale universității;</w:t>
      </w:r>
    </w:p>
    <w:p w14:paraId="0544F66D" w14:textId="77777777" w:rsidR="005B4880" w:rsidRPr="00FE0492" w:rsidRDefault="005B4880" w:rsidP="005B4880">
      <w:pPr>
        <w:pStyle w:val="ListParagraph"/>
        <w:numPr>
          <w:ilvl w:val="0"/>
          <w:numId w:val="28"/>
        </w:numPr>
        <w:spacing w:line="278" w:lineRule="auto"/>
        <w:jc w:val="both"/>
        <w:rPr>
          <w:rFonts w:ascii="Times New Roman" w:hAnsi="Times New Roman" w:cs="Times New Roman"/>
        </w:rPr>
      </w:pPr>
      <w:r w:rsidRPr="00FE0492">
        <w:rPr>
          <w:rFonts w:ascii="Times New Roman" w:hAnsi="Times New Roman" w:cs="Times New Roman"/>
        </w:rPr>
        <w:t>urmărește realizarea obiectivelor stabilite și prezintă conducerii universității rapoarte privind activitatea STEPS.</w:t>
      </w:r>
    </w:p>
    <w:p w14:paraId="59C9602D" w14:textId="3D54D80F" w:rsidR="005B4880" w:rsidRPr="00FE0492" w:rsidRDefault="003B710A" w:rsidP="005B4880">
      <w:pPr>
        <w:jc w:val="center"/>
        <w:rPr>
          <w:rFonts w:ascii="Times New Roman" w:hAnsi="Times New Roman" w:cs="Times New Roman"/>
          <w:b/>
          <w:bCs/>
          <w:sz w:val="28"/>
          <w:szCs w:val="28"/>
        </w:rPr>
      </w:pPr>
      <w:r w:rsidRPr="00FE0492">
        <w:rPr>
          <w:rFonts w:ascii="Times New Roman" w:hAnsi="Times New Roman" w:cs="Times New Roman"/>
          <w:b/>
          <w:bCs/>
          <w:sz w:val="28"/>
          <w:szCs w:val="28"/>
        </w:rPr>
        <w:t xml:space="preserve"> </w:t>
      </w:r>
    </w:p>
    <w:p w14:paraId="29536659" w14:textId="0E54FDA3" w:rsidR="005B4880" w:rsidRPr="00FE0492" w:rsidRDefault="005B4880" w:rsidP="005B4880">
      <w:pPr>
        <w:jc w:val="center"/>
        <w:rPr>
          <w:rFonts w:ascii="Times New Roman" w:hAnsi="Times New Roman" w:cs="Times New Roman"/>
          <w:b/>
          <w:bCs/>
          <w:sz w:val="28"/>
          <w:szCs w:val="28"/>
        </w:rPr>
      </w:pPr>
      <w:r w:rsidRPr="00FE0492">
        <w:rPr>
          <w:rFonts w:ascii="Times New Roman" w:hAnsi="Times New Roman" w:cs="Times New Roman"/>
          <w:b/>
          <w:bCs/>
          <w:sz w:val="28"/>
          <w:szCs w:val="28"/>
        </w:rPr>
        <w:t>CAPITOLUL III</w:t>
      </w:r>
      <w:r w:rsidR="003B710A" w:rsidRPr="00FE0492">
        <w:rPr>
          <w:rFonts w:ascii="Times New Roman" w:hAnsi="Times New Roman" w:cs="Times New Roman"/>
          <w:b/>
          <w:bCs/>
          <w:sz w:val="28"/>
          <w:szCs w:val="28"/>
        </w:rPr>
        <w:t xml:space="preserve">. </w:t>
      </w:r>
      <w:r w:rsidRPr="00FE0492">
        <w:rPr>
          <w:rFonts w:ascii="Times New Roman" w:hAnsi="Times New Roman" w:cs="Times New Roman"/>
          <w:b/>
          <w:bCs/>
          <w:sz w:val="28"/>
          <w:szCs w:val="28"/>
        </w:rPr>
        <w:t>ATRIBUȚIILE STEPS</w:t>
      </w:r>
    </w:p>
    <w:p w14:paraId="7F8A1DF3" w14:textId="77777777" w:rsidR="005B4880" w:rsidRPr="00FE0492" w:rsidRDefault="005B4880" w:rsidP="005B4880">
      <w:pPr>
        <w:jc w:val="center"/>
        <w:rPr>
          <w:rFonts w:ascii="Times New Roman" w:hAnsi="Times New Roman" w:cs="Times New Roman"/>
          <w:b/>
          <w:bCs/>
          <w:sz w:val="28"/>
          <w:szCs w:val="28"/>
        </w:rPr>
      </w:pPr>
    </w:p>
    <w:p w14:paraId="70ABE744" w14:textId="3D4E6BE9" w:rsidR="005B4880" w:rsidRPr="00FE0492" w:rsidRDefault="005B4880" w:rsidP="005B4880">
      <w:pPr>
        <w:jc w:val="both"/>
        <w:rPr>
          <w:rFonts w:ascii="Times New Roman" w:hAnsi="Times New Roman" w:cs="Times New Roman"/>
          <w:b/>
          <w:bCs/>
        </w:rPr>
      </w:pPr>
      <w:r w:rsidRPr="00FE0492">
        <w:rPr>
          <w:rFonts w:ascii="Times New Roman" w:hAnsi="Times New Roman" w:cs="Times New Roman"/>
          <w:b/>
          <w:bCs/>
        </w:rPr>
        <w:t>Art. 11</w:t>
      </w:r>
      <w:r w:rsidR="003B710A" w:rsidRPr="00FE0492">
        <w:rPr>
          <w:rFonts w:ascii="Times New Roman" w:hAnsi="Times New Roman" w:cs="Times New Roman"/>
          <w:b/>
          <w:bCs/>
        </w:rPr>
        <w:t>.</w:t>
      </w:r>
      <w:r w:rsidR="002F6332">
        <w:rPr>
          <w:rFonts w:ascii="Times New Roman" w:hAnsi="Times New Roman" w:cs="Times New Roman"/>
          <w:b/>
          <w:bCs/>
        </w:rPr>
        <w:t xml:space="preserve"> </w:t>
      </w:r>
    </w:p>
    <w:p w14:paraId="0DD3FC70" w14:textId="77777777" w:rsidR="005B4880" w:rsidRPr="00FE0492" w:rsidRDefault="005B4880" w:rsidP="005B4880">
      <w:pPr>
        <w:pStyle w:val="ListParagraph"/>
        <w:numPr>
          <w:ilvl w:val="0"/>
          <w:numId w:val="29"/>
        </w:numPr>
        <w:spacing w:line="278" w:lineRule="auto"/>
        <w:jc w:val="both"/>
        <w:rPr>
          <w:rFonts w:ascii="Times New Roman" w:hAnsi="Times New Roman" w:cs="Times New Roman"/>
        </w:rPr>
      </w:pPr>
      <w:r w:rsidRPr="00FE0492">
        <w:rPr>
          <w:rFonts w:ascii="Times New Roman" w:hAnsi="Times New Roman" w:cs="Times New Roman"/>
        </w:rPr>
        <w:t>STEPS îndeplinește, în cadrul Universității „Valahia” din Târgoviște, următoarele atribuții generale:</w:t>
      </w:r>
    </w:p>
    <w:p w14:paraId="18881B59" w14:textId="77777777" w:rsidR="005B4880" w:rsidRPr="00FE0492" w:rsidRDefault="005B4880" w:rsidP="005B4880">
      <w:pPr>
        <w:pStyle w:val="ListParagraph"/>
        <w:numPr>
          <w:ilvl w:val="0"/>
          <w:numId w:val="30"/>
        </w:numPr>
        <w:spacing w:line="278" w:lineRule="auto"/>
        <w:jc w:val="both"/>
        <w:rPr>
          <w:rFonts w:ascii="Times New Roman" w:hAnsi="Times New Roman" w:cs="Times New Roman"/>
        </w:rPr>
      </w:pPr>
      <w:r w:rsidRPr="00FE0492">
        <w:rPr>
          <w:rFonts w:ascii="Times New Roman" w:hAnsi="Times New Roman" w:cs="Times New Roman"/>
        </w:rPr>
        <w:t>creează cadrul instituțional pentru dezvoltarea inițiativelor educaționale și de cercetare dedicate tranziției ecologice și sociale;</w:t>
      </w:r>
    </w:p>
    <w:p w14:paraId="388DE3D3" w14:textId="77777777" w:rsidR="005B4880" w:rsidRPr="00FE0492" w:rsidRDefault="005B4880" w:rsidP="005B4880">
      <w:pPr>
        <w:pStyle w:val="ListParagraph"/>
        <w:numPr>
          <w:ilvl w:val="0"/>
          <w:numId w:val="30"/>
        </w:numPr>
        <w:spacing w:line="278" w:lineRule="auto"/>
        <w:jc w:val="both"/>
        <w:rPr>
          <w:rFonts w:ascii="Times New Roman" w:hAnsi="Times New Roman" w:cs="Times New Roman"/>
        </w:rPr>
      </w:pPr>
      <w:r w:rsidRPr="00FE0492">
        <w:rPr>
          <w:rFonts w:ascii="Times New Roman" w:hAnsi="Times New Roman" w:cs="Times New Roman"/>
        </w:rPr>
        <w:t>sprijină integrarea principiilor dezvoltării durabile și ale responsabilității sociale în activitățile didactice, de cercetare și de inovare desfășurate în cadrul universității;</w:t>
      </w:r>
    </w:p>
    <w:p w14:paraId="3669DBDC" w14:textId="77777777" w:rsidR="005B4880" w:rsidRPr="00FE0492" w:rsidRDefault="005B4880" w:rsidP="005B4880">
      <w:pPr>
        <w:pStyle w:val="ListParagraph"/>
        <w:numPr>
          <w:ilvl w:val="0"/>
          <w:numId w:val="30"/>
        </w:numPr>
        <w:spacing w:line="278" w:lineRule="auto"/>
        <w:jc w:val="both"/>
        <w:rPr>
          <w:rFonts w:ascii="Times New Roman" w:hAnsi="Times New Roman" w:cs="Times New Roman"/>
        </w:rPr>
      </w:pPr>
      <w:r w:rsidRPr="00FE0492">
        <w:rPr>
          <w:rFonts w:ascii="Times New Roman" w:hAnsi="Times New Roman" w:cs="Times New Roman"/>
        </w:rPr>
        <w:t>facilitează colaborarea interdisciplinară între facultăți, departamente și centre de cercetare pentru dezvoltarea unor programe și proiecte comune;</w:t>
      </w:r>
    </w:p>
    <w:p w14:paraId="16246855" w14:textId="77777777" w:rsidR="005B4880" w:rsidRPr="00FE0492" w:rsidRDefault="005B4880" w:rsidP="005B4880">
      <w:pPr>
        <w:pStyle w:val="ListParagraph"/>
        <w:numPr>
          <w:ilvl w:val="0"/>
          <w:numId w:val="30"/>
        </w:numPr>
        <w:spacing w:line="278" w:lineRule="auto"/>
        <w:jc w:val="both"/>
        <w:rPr>
          <w:rFonts w:ascii="Times New Roman" w:hAnsi="Times New Roman" w:cs="Times New Roman"/>
        </w:rPr>
      </w:pPr>
      <w:r w:rsidRPr="00FE0492">
        <w:rPr>
          <w:rFonts w:ascii="Times New Roman" w:hAnsi="Times New Roman" w:cs="Times New Roman"/>
        </w:rPr>
        <w:lastRenderedPageBreak/>
        <w:t>promovează inițiativele universității în domeniul sustenabilității și al tranziției ecologice și sociale.</w:t>
      </w:r>
    </w:p>
    <w:p w14:paraId="0DC33D74" w14:textId="77777777" w:rsidR="005B4880" w:rsidRPr="00FE0492" w:rsidRDefault="005B4880" w:rsidP="005B4880">
      <w:pPr>
        <w:pStyle w:val="ListParagraph"/>
        <w:numPr>
          <w:ilvl w:val="0"/>
          <w:numId w:val="29"/>
        </w:numPr>
        <w:spacing w:line="278" w:lineRule="auto"/>
        <w:jc w:val="both"/>
        <w:rPr>
          <w:rFonts w:ascii="Times New Roman" w:hAnsi="Times New Roman" w:cs="Times New Roman"/>
        </w:rPr>
      </w:pPr>
      <w:r w:rsidRPr="00FE0492">
        <w:rPr>
          <w:rFonts w:ascii="Times New Roman" w:hAnsi="Times New Roman" w:cs="Times New Roman"/>
        </w:rPr>
        <w:t>În domeniul educațional, STEPS desfășoară următoarele activități:</w:t>
      </w:r>
    </w:p>
    <w:p w14:paraId="161943F0" w14:textId="77777777" w:rsidR="005B4880" w:rsidRPr="00FE0492" w:rsidRDefault="005B4880" w:rsidP="005B4880">
      <w:pPr>
        <w:pStyle w:val="ListParagraph"/>
        <w:numPr>
          <w:ilvl w:val="0"/>
          <w:numId w:val="31"/>
        </w:numPr>
        <w:spacing w:line="278" w:lineRule="auto"/>
        <w:jc w:val="both"/>
        <w:rPr>
          <w:rFonts w:ascii="Times New Roman" w:hAnsi="Times New Roman" w:cs="Times New Roman"/>
        </w:rPr>
      </w:pPr>
      <w:r w:rsidRPr="00FE0492">
        <w:rPr>
          <w:rFonts w:ascii="Times New Roman" w:hAnsi="Times New Roman" w:cs="Times New Roman"/>
        </w:rPr>
        <w:t>inițiază și sprijină dezvoltarea de cursuri, module interdisciplinare și programe educaționale dedicate tranziției ecologice și sociale;</w:t>
      </w:r>
    </w:p>
    <w:p w14:paraId="62501BE3" w14:textId="77777777" w:rsidR="005B4880" w:rsidRPr="00FE0492" w:rsidRDefault="005B4880" w:rsidP="005B4880">
      <w:pPr>
        <w:pStyle w:val="ListParagraph"/>
        <w:numPr>
          <w:ilvl w:val="0"/>
          <w:numId w:val="31"/>
        </w:numPr>
        <w:spacing w:line="278" w:lineRule="auto"/>
        <w:jc w:val="both"/>
        <w:rPr>
          <w:rFonts w:ascii="Times New Roman" w:hAnsi="Times New Roman" w:cs="Times New Roman"/>
        </w:rPr>
      </w:pPr>
      <w:r w:rsidRPr="00FE0492">
        <w:rPr>
          <w:rFonts w:ascii="Times New Roman" w:hAnsi="Times New Roman" w:cs="Times New Roman"/>
        </w:rPr>
        <w:t>contribuie la dezvoltarea programelor de formare continuă și perfecționare profesională în domeniul sustenabilității;</w:t>
      </w:r>
    </w:p>
    <w:p w14:paraId="364ABB2B" w14:textId="77777777" w:rsidR="005B4880" w:rsidRPr="00FE0492" w:rsidRDefault="005B4880" w:rsidP="005B4880">
      <w:pPr>
        <w:pStyle w:val="ListParagraph"/>
        <w:numPr>
          <w:ilvl w:val="0"/>
          <w:numId w:val="31"/>
        </w:numPr>
        <w:spacing w:line="278" w:lineRule="auto"/>
        <w:jc w:val="both"/>
        <w:rPr>
          <w:rFonts w:ascii="Times New Roman" w:hAnsi="Times New Roman" w:cs="Times New Roman"/>
        </w:rPr>
      </w:pPr>
      <w:r w:rsidRPr="00FE0492">
        <w:rPr>
          <w:rFonts w:ascii="Times New Roman" w:hAnsi="Times New Roman" w:cs="Times New Roman"/>
        </w:rPr>
        <w:t>organizează activități educaționale, seminare, workshop-uri, conferințe și școli de vară pe teme de tranziție ecologică și socială;</w:t>
      </w:r>
    </w:p>
    <w:p w14:paraId="6BFB2315" w14:textId="77777777" w:rsidR="005B4880" w:rsidRPr="00FE0492" w:rsidRDefault="005B4880" w:rsidP="005B4880">
      <w:pPr>
        <w:pStyle w:val="ListParagraph"/>
        <w:numPr>
          <w:ilvl w:val="0"/>
          <w:numId w:val="31"/>
        </w:numPr>
        <w:spacing w:line="278" w:lineRule="auto"/>
        <w:jc w:val="both"/>
        <w:rPr>
          <w:rFonts w:ascii="Times New Roman" w:hAnsi="Times New Roman" w:cs="Times New Roman"/>
        </w:rPr>
      </w:pPr>
      <w:r w:rsidRPr="00FE0492">
        <w:rPr>
          <w:rFonts w:ascii="Times New Roman" w:hAnsi="Times New Roman" w:cs="Times New Roman"/>
        </w:rPr>
        <w:t>sprijină implicarea studenților în activități educaționale și proiecte dedicate dezvoltării durabile și responsabilității sociale.</w:t>
      </w:r>
    </w:p>
    <w:p w14:paraId="1C7DBAE4" w14:textId="77777777" w:rsidR="005B4880" w:rsidRPr="00FE0492" w:rsidRDefault="005B4880" w:rsidP="005B4880">
      <w:pPr>
        <w:pStyle w:val="ListParagraph"/>
        <w:numPr>
          <w:ilvl w:val="0"/>
          <w:numId w:val="29"/>
        </w:numPr>
        <w:spacing w:line="278" w:lineRule="auto"/>
        <w:jc w:val="both"/>
        <w:rPr>
          <w:rFonts w:ascii="Times New Roman" w:hAnsi="Times New Roman" w:cs="Times New Roman"/>
        </w:rPr>
      </w:pPr>
      <w:r w:rsidRPr="00FE0492">
        <w:rPr>
          <w:rFonts w:ascii="Times New Roman" w:hAnsi="Times New Roman" w:cs="Times New Roman"/>
        </w:rPr>
        <w:t>În domeniul cercetării și cooperării instituționale, STEPS are următoarele atribuții:</w:t>
      </w:r>
    </w:p>
    <w:p w14:paraId="1E7783CA" w14:textId="77777777" w:rsidR="005B4880" w:rsidRPr="00FE0492" w:rsidRDefault="005B4880" w:rsidP="005B4880">
      <w:pPr>
        <w:pStyle w:val="ListParagraph"/>
        <w:numPr>
          <w:ilvl w:val="0"/>
          <w:numId w:val="32"/>
        </w:numPr>
        <w:spacing w:line="278" w:lineRule="auto"/>
        <w:jc w:val="both"/>
        <w:rPr>
          <w:rFonts w:ascii="Times New Roman" w:hAnsi="Times New Roman" w:cs="Times New Roman"/>
        </w:rPr>
      </w:pPr>
      <w:r w:rsidRPr="00FE0492">
        <w:rPr>
          <w:rFonts w:ascii="Times New Roman" w:hAnsi="Times New Roman" w:cs="Times New Roman"/>
        </w:rPr>
        <w:t>susține dezvoltarea proiectelor de cercetare interdisciplinare în domeniul tranziției ecologice și sociale;</w:t>
      </w:r>
    </w:p>
    <w:p w14:paraId="6A079061" w14:textId="77777777" w:rsidR="005B4880" w:rsidRPr="00FE0492" w:rsidRDefault="005B4880" w:rsidP="005B4880">
      <w:pPr>
        <w:pStyle w:val="ListParagraph"/>
        <w:numPr>
          <w:ilvl w:val="0"/>
          <w:numId w:val="32"/>
        </w:numPr>
        <w:spacing w:line="278" w:lineRule="auto"/>
        <w:jc w:val="both"/>
        <w:rPr>
          <w:rFonts w:ascii="Times New Roman" w:hAnsi="Times New Roman" w:cs="Times New Roman"/>
        </w:rPr>
      </w:pPr>
      <w:r w:rsidRPr="00FE0492">
        <w:rPr>
          <w:rFonts w:ascii="Times New Roman" w:hAnsi="Times New Roman" w:cs="Times New Roman"/>
        </w:rPr>
        <w:t>promovează colaborarea cu instituții academice, centre de cercetare, organizații publice și private în vederea dezvoltării unor inițiative comune;</w:t>
      </w:r>
    </w:p>
    <w:p w14:paraId="3F3ADBB0" w14:textId="77777777" w:rsidR="005B4880" w:rsidRPr="00FE0492" w:rsidRDefault="005B4880" w:rsidP="005B4880">
      <w:pPr>
        <w:pStyle w:val="ListParagraph"/>
        <w:numPr>
          <w:ilvl w:val="0"/>
          <w:numId w:val="32"/>
        </w:numPr>
        <w:spacing w:line="278" w:lineRule="auto"/>
        <w:jc w:val="both"/>
        <w:rPr>
          <w:rFonts w:ascii="Times New Roman" w:hAnsi="Times New Roman" w:cs="Times New Roman"/>
        </w:rPr>
      </w:pPr>
      <w:r w:rsidRPr="00FE0492">
        <w:rPr>
          <w:rFonts w:ascii="Times New Roman" w:hAnsi="Times New Roman" w:cs="Times New Roman"/>
        </w:rPr>
        <w:t>sprijină participarea universității la proiecte și programe naționale și internaționale dedicate dezvoltării durabile;</w:t>
      </w:r>
    </w:p>
    <w:p w14:paraId="500AD1D8" w14:textId="77777777" w:rsidR="005B4880" w:rsidRPr="00FE0492" w:rsidRDefault="005B4880" w:rsidP="005B4880">
      <w:pPr>
        <w:pStyle w:val="ListParagraph"/>
        <w:numPr>
          <w:ilvl w:val="0"/>
          <w:numId w:val="32"/>
        </w:numPr>
        <w:spacing w:line="278" w:lineRule="auto"/>
        <w:jc w:val="both"/>
        <w:rPr>
          <w:rFonts w:ascii="Times New Roman" w:hAnsi="Times New Roman" w:cs="Times New Roman"/>
        </w:rPr>
      </w:pPr>
      <w:r w:rsidRPr="00FE0492">
        <w:rPr>
          <w:rFonts w:ascii="Times New Roman" w:hAnsi="Times New Roman" w:cs="Times New Roman"/>
        </w:rPr>
        <w:t>facilitează schimbul de bune practici și transferul de cunoștințe în domeniul sustenabilității și al transformării societale.</w:t>
      </w:r>
    </w:p>
    <w:p w14:paraId="32558806" w14:textId="67025487" w:rsidR="005B4880" w:rsidRPr="00FE0492" w:rsidRDefault="005B4880" w:rsidP="003B710A">
      <w:pPr>
        <w:jc w:val="both"/>
        <w:rPr>
          <w:rFonts w:ascii="Times New Roman" w:hAnsi="Times New Roman" w:cs="Times New Roman"/>
          <w:b/>
          <w:bCs/>
        </w:rPr>
      </w:pPr>
      <w:r w:rsidRPr="00FE0492">
        <w:rPr>
          <w:rFonts w:ascii="Times New Roman" w:hAnsi="Times New Roman" w:cs="Times New Roman"/>
          <w:b/>
          <w:bCs/>
        </w:rPr>
        <w:t>Art. 12</w:t>
      </w:r>
      <w:r w:rsidR="003B710A" w:rsidRPr="00FE0492">
        <w:rPr>
          <w:rFonts w:ascii="Times New Roman" w:hAnsi="Times New Roman" w:cs="Times New Roman"/>
          <w:b/>
          <w:bCs/>
        </w:rPr>
        <w:t xml:space="preserve">. </w:t>
      </w:r>
      <w:r w:rsidRPr="00FE0492">
        <w:rPr>
          <w:rFonts w:ascii="Times New Roman" w:hAnsi="Times New Roman" w:cs="Times New Roman"/>
        </w:rPr>
        <w:t>În vederea creșterii vizibilității activităților sale, STEPS:</w:t>
      </w:r>
    </w:p>
    <w:p w14:paraId="165015E4" w14:textId="77777777" w:rsidR="005B4880" w:rsidRPr="00FE0492" w:rsidRDefault="005B4880" w:rsidP="005B4880">
      <w:pPr>
        <w:pStyle w:val="ListParagraph"/>
        <w:numPr>
          <w:ilvl w:val="0"/>
          <w:numId w:val="34"/>
        </w:numPr>
        <w:spacing w:line="278" w:lineRule="auto"/>
        <w:jc w:val="both"/>
        <w:rPr>
          <w:rFonts w:ascii="Times New Roman" w:hAnsi="Times New Roman" w:cs="Times New Roman"/>
        </w:rPr>
      </w:pPr>
      <w:r w:rsidRPr="00FE0492">
        <w:rPr>
          <w:rFonts w:ascii="Times New Roman" w:hAnsi="Times New Roman" w:cs="Times New Roman"/>
        </w:rPr>
        <w:t>promovează rezultatele activităților educaționale și de cercetare desfășurate în domeniul tranziției ecologice și sociale;</w:t>
      </w:r>
    </w:p>
    <w:p w14:paraId="196478CA" w14:textId="77777777" w:rsidR="005B4880" w:rsidRPr="00FE0492" w:rsidRDefault="005B4880" w:rsidP="005B4880">
      <w:pPr>
        <w:pStyle w:val="ListParagraph"/>
        <w:numPr>
          <w:ilvl w:val="0"/>
          <w:numId w:val="34"/>
        </w:numPr>
        <w:spacing w:line="278" w:lineRule="auto"/>
        <w:jc w:val="both"/>
        <w:rPr>
          <w:rFonts w:ascii="Times New Roman" w:hAnsi="Times New Roman" w:cs="Times New Roman"/>
        </w:rPr>
      </w:pPr>
      <w:r w:rsidRPr="00FE0492">
        <w:rPr>
          <w:rFonts w:ascii="Times New Roman" w:hAnsi="Times New Roman" w:cs="Times New Roman"/>
        </w:rPr>
        <w:t>organizează evenimente academice și activități de diseminare dedicate sustenabilității;</w:t>
      </w:r>
    </w:p>
    <w:p w14:paraId="3E7A9042" w14:textId="77777777" w:rsidR="005B4880" w:rsidRPr="00FE0492" w:rsidRDefault="005B4880" w:rsidP="005B4880">
      <w:pPr>
        <w:pStyle w:val="ListParagraph"/>
        <w:numPr>
          <w:ilvl w:val="0"/>
          <w:numId w:val="34"/>
        </w:numPr>
        <w:spacing w:line="278" w:lineRule="auto"/>
        <w:jc w:val="both"/>
        <w:rPr>
          <w:rFonts w:ascii="Times New Roman" w:hAnsi="Times New Roman" w:cs="Times New Roman"/>
        </w:rPr>
      </w:pPr>
      <w:r w:rsidRPr="00FE0492">
        <w:rPr>
          <w:rFonts w:ascii="Times New Roman" w:hAnsi="Times New Roman" w:cs="Times New Roman"/>
        </w:rPr>
        <w:t>contribuie la dezvoltarea relațiilor universității cu mediul socio-economic și instituțional în domeniul dezvoltării durabile;</w:t>
      </w:r>
    </w:p>
    <w:p w14:paraId="7EFD1AA0" w14:textId="77777777" w:rsidR="005B4880" w:rsidRPr="00FE0492" w:rsidRDefault="005B4880" w:rsidP="005B4880">
      <w:pPr>
        <w:pStyle w:val="ListParagraph"/>
        <w:numPr>
          <w:ilvl w:val="0"/>
          <w:numId w:val="34"/>
        </w:numPr>
        <w:spacing w:line="278" w:lineRule="auto"/>
        <w:jc w:val="both"/>
        <w:rPr>
          <w:rFonts w:ascii="Times New Roman" w:hAnsi="Times New Roman" w:cs="Times New Roman"/>
        </w:rPr>
      </w:pPr>
      <w:r w:rsidRPr="00FE0492">
        <w:rPr>
          <w:rFonts w:ascii="Times New Roman" w:hAnsi="Times New Roman" w:cs="Times New Roman"/>
        </w:rPr>
        <w:t>sprijină inițiativele universității care vizează responsabilitatea socială și implicarea comunitară.</w:t>
      </w:r>
    </w:p>
    <w:p w14:paraId="4EF3667B" w14:textId="77777777" w:rsidR="005B4880" w:rsidRPr="00FE0492" w:rsidRDefault="005B4880" w:rsidP="005B4880">
      <w:pPr>
        <w:jc w:val="center"/>
        <w:rPr>
          <w:rFonts w:ascii="Times New Roman" w:hAnsi="Times New Roman" w:cs="Times New Roman"/>
          <w:b/>
          <w:bCs/>
          <w:sz w:val="28"/>
          <w:szCs w:val="28"/>
        </w:rPr>
      </w:pPr>
    </w:p>
    <w:p w14:paraId="67293B39" w14:textId="2BD2ACC5" w:rsidR="005B4880" w:rsidRPr="00FE0492" w:rsidRDefault="005B4880" w:rsidP="005B4880">
      <w:pPr>
        <w:jc w:val="center"/>
        <w:rPr>
          <w:rFonts w:ascii="Times New Roman" w:hAnsi="Times New Roman" w:cs="Times New Roman"/>
          <w:b/>
          <w:bCs/>
          <w:sz w:val="28"/>
          <w:szCs w:val="28"/>
        </w:rPr>
      </w:pPr>
      <w:r w:rsidRPr="00FE0492">
        <w:rPr>
          <w:rFonts w:ascii="Times New Roman" w:hAnsi="Times New Roman" w:cs="Times New Roman"/>
          <w:b/>
          <w:bCs/>
          <w:sz w:val="28"/>
          <w:szCs w:val="28"/>
        </w:rPr>
        <w:t>CAPITOLUL IV</w:t>
      </w:r>
      <w:r w:rsidR="003B710A" w:rsidRPr="00FE0492">
        <w:rPr>
          <w:rFonts w:ascii="Times New Roman" w:hAnsi="Times New Roman" w:cs="Times New Roman"/>
          <w:b/>
          <w:bCs/>
          <w:sz w:val="28"/>
          <w:szCs w:val="28"/>
        </w:rPr>
        <w:t xml:space="preserve">. </w:t>
      </w:r>
      <w:r w:rsidRPr="00FE0492">
        <w:rPr>
          <w:rFonts w:ascii="Times New Roman" w:hAnsi="Times New Roman" w:cs="Times New Roman"/>
          <w:b/>
          <w:bCs/>
          <w:sz w:val="28"/>
          <w:szCs w:val="28"/>
        </w:rPr>
        <w:t>FINANȚAREA</w:t>
      </w:r>
    </w:p>
    <w:p w14:paraId="04290E32" w14:textId="77777777" w:rsidR="003B710A" w:rsidRPr="00FE0492" w:rsidRDefault="003B710A" w:rsidP="005B4880">
      <w:pPr>
        <w:jc w:val="both"/>
        <w:rPr>
          <w:rFonts w:ascii="Times New Roman" w:hAnsi="Times New Roman" w:cs="Times New Roman"/>
          <w:b/>
          <w:bCs/>
        </w:rPr>
      </w:pPr>
    </w:p>
    <w:p w14:paraId="18703CB3" w14:textId="361252A8" w:rsidR="005B4880" w:rsidRPr="00FE0492" w:rsidRDefault="005B4880" w:rsidP="005B4880">
      <w:pPr>
        <w:jc w:val="both"/>
        <w:rPr>
          <w:rFonts w:ascii="Times New Roman" w:hAnsi="Times New Roman" w:cs="Times New Roman"/>
          <w:b/>
          <w:bCs/>
        </w:rPr>
      </w:pPr>
      <w:r w:rsidRPr="00FE0492">
        <w:rPr>
          <w:rFonts w:ascii="Times New Roman" w:hAnsi="Times New Roman" w:cs="Times New Roman"/>
          <w:b/>
          <w:bCs/>
        </w:rPr>
        <w:t>Art. 13</w:t>
      </w:r>
      <w:r w:rsidR="003B710A" w:rsidRPr="00FE0492">
        <w:rPr>
          <w:rFonts w:ascii="Times New Roman" w:hAnsi="Times New Roman" w:cs="Times New Roman"/>
          <w:b/>
          <w:bCs/>
        </w:rPr>
        <w:t>.</w:t>
      </w:r>
    </w:p>
    <w:p w14:paraId="24D56370" w14:textId="77777777" w:rsidR="005B4880" w:rsidRPr="00FE0492" w:rsidRDefault="005B4880" w:rsidP="005B4880">
      <w:pPr>
        <w:pStyle w:val="ListParagraph"/>
        <w:numPr>
          <w:ilvl w:val="0"/>
          <w:numId w:val="35"/>
        </w:numPr>
        <w:spacing w:line="278" w:lineRule="auto"/>
        <w:jc w:val="both"/>
        <w:rPr>
          <w:rFonts w:ascii="Times New Roman" w:hAnsi="Times New Roman" w:cs="Times New Roman"/>
        </w:rPr>
      </w:pPr>
      <w:r w:rsidRPr="00FE0492">
        <w:rPr>
          <w:rFonts w:ascii="Times New Roman" w:hAnsi="Times New Roman" w:cs="Times New Roman"/>
        </w:rPr>
        <w:t>Activitățile STEPS sunt finanțate din fondurile UVT, în conformitate cu prevederile bugetului anual aprobat de structurile de conducere ale universității.</w:t>
      </w:r>
    </w:p>
    <w:p w14:paraId="2954934F" w14:textId="77777777" w:rsidR="005B4880" w:rsidRPr="00FE0492" w:rsidRDefault="005B4880" w:rsidP="005B4880">
      <w:pPr>
        <w:pStyle w:val="ListParagraph"/>
        <w:numPr>
          <w:ilvl w:val="0"/>
          <w:numId w:val="35"/>
        </w:numPr>
        <w:spacing w:line="278" w:lineRule="auto"/>
        <w:jc w:val="both"/>
        <w:rPr>
          <w:rFonts w:ascii="Times New Roman" w:hAnsi="Times New Roman" w:cs="Times New Roman"/>
        </w:rPr>
      </w:pPr>
      <w:r w:rsidRPr="00FE0492">
        <w:rPr>
          <w:rFonts w:ascii="Times New Roman" w:hAnsi="Times New Roman" w:cs="Times New Roman"/>
        </w:rPr>
        <w:t>Resursele financiare necesare desfășurării activităților STEPS pot proveni, după caz, și din: proiecte de cercetare, dezvoltare și inovare; programe naționale și internaționale de finanțare; parteneriate instituționale cu organizații publice sau private; sponsorizări, donații și alte surse legal constituite, alte surse de finanțare prevăzute de legislația în vigoare.</w:t>
      </w:r>
    </w:p>
    <w:p w14:paraId="2CA40C73" w14:textId="77777777" w:rsidR="005B4880" w:rsidRPr="00FE0492" w:rsidRDefault="005B4880" w:rsidP="005B4880">
      <w:pPr>
        <w:jc w:val="center"/>
        <w:rPr>
          <w:rFonts w:ascii="Times New Roman" w:hAnsi="Times New Roman" w:cs="Times New Roman"/>
          <w:b/>
          <w:bCs/>
          <w:sz w:val="28"/>
          <w:szCs w:val="28"/>
        </w:rPr>
      </w:pPr>
    </w:p>
    <w:p w14:paraId="094CB269" w14:textId="4D7ECF9C" w:rsidR="005B4880" w:rsidRPr="00FE0492" w:rsidRDefault="005B4880" w:rsidP="005B4880">
      <w:pPr>
        <w:jc w:val="center"/>
        <w:rPr>
          <w:rFonts w:ascii="Times New Roman" w:hAnsi="Times New Roman" w:cs="Times New Roman"/>
          <w:b/>
          <w:bCs/>
          <w:sz w:val="28"/>
          <w:szCs w:val="28"/>
        </w:rPr>
      </w:pPr>
      <w:r w:rsidRPr="00FE0492">
        <w:rPr>
          <w:rFonts w:ascii="Times New Roman" w:hAnsi="Times New Roman" w:cs="Times New Roman"/>
          <w:b/>
          <w:bCs/>
          <w:sz w:val="28"/>
          <w:szCs w:val="28"/>
        </w:rPr>
        <w:t>CAPITOLUL V</w:t>
      </w:r>
      <w:r w:rsidR="003B710A" w:rsidRPr="00FE0492">
        <w:rPr>
          <w:rFonts w:ascii="Times New Roman" w:hAnsi="Times New Roman" w:cs="Times New Roman"/>
          <w:b/>
          <w:bCs/>
          <w:sz w:val="28"/>
          <w:szCs w:val="28"/>
        </w:rPr>
        <w:t xml:space="preserve">. </w:t>
      </w:r>
      <w:r w:rsidRPr="00FE0492">
        <w:rPr>
          <w:rFonts w:ascii="Times New Roman" w:hAnsi="Times New Roman" w:cs="Times New Roman"/>
          <w:b/>
          <w:bCs/>
          <w:sz w:val="28"/>
          <w:szCs w:val="28"/>
        </w:rPr>
        <w:t>DISPOZIȚII TRANZITORII ȘI FINALE</w:t>
      </w:r>
    </w:p>
    <w:p w14:paraId="5E652349" w14:textId="77777777" w:rsidR="005B4880" w:rsidRPr="00FE0492" w:rsidRDefault="005B4880" w:rsidP="005B4880">
      <w:pPr>
        <w:jc w:val="center"/>
        <w:rPr>
          <w:rFonts w:ascii="Times New Roman" w:hAnsi="Times New Roman" w:cs="Times New Roman"/>
          <w:b/>
          <w:bCs/>
          <w:sz w:val="28"/>
          <w:szCs w:val="28"/>
        </w:rPr>
      </w:pPr>
    </w:p>
    <w:p w14:paraId="613C699C" w14:textId="62EF9DF7" w:rsidR="005B4880" w:rsidRPr="00FE0492" w:rsidRDefault="005B4880" w:rsidP="003B710A">
      <w:pPr>
        <w:jc w:val="both"/>
        <w:rPr>
          <w:rFonts w:ascii="Times New Roman" w:hAnsi="Times New Roman" w:cs="Times New Roman"/>
        </w:rPr>
      </w:pPr>
      <w:r w:rsidRPr="00FE0492">
        <w:rPr>
          <w:rFonts w:ascii="Times New Roman" w:hAnsi="Times New Roman" w:cs="Times New Roman"/>
          <w:b/>
          <w:bCs/>
        </w:rPr>
        <w:t>Art. 14</w:t>
      </w:r>
      <w:r w:rsidR="003B710A" w:rsidRPr="00FE0492">
        <w:rPr>
          <w:rFonts w:ascii="Times New Roman" w:hAnsi="Times New Roman" w:cs="Times New Roman"/>
          <w:b/>
          <w:bCs/>
        </w:rPr>
        <w:t xml:space="preserve">. </w:t>
      </w:r>
      <w:r w:rsidRPr="00FE0492">
        <w:rPr>
          <w:rFonts w:ascii="Times New Roman" w:hAnsi="Times New Roman" w:cs="Times New Roman"/>
        </w:rPr>
        <w:t>Prezentul regulament stabilește cadrul de organizare și funcționare al Școlii de Tranziție Ecologică și Socială (STEPS) și se aplică tuturor activităților desfășurate în cadrul acesteia.</w:t>
      </w:r>
    </w:p>
    <w:p w14:paraId="2099B91C" w14:textId="02388BB2" w:rsidR="005B4880" w:rsidRPr="00FE0492" w:rsidRDefault="005B4880" w:rsidP="003B710A">
      <w:pPr>
        <w:jc w:val="both"/>
        <w:rPr>
          <w:rFonts w:ascii="Times New Roman" w:hAnsi="Times New Roman" w:cs="Times New Roman"/>
        </w:rPr>
      </w:pPr>
      <w:r w:rsidRPr="00FE0492">
        <w:rPr>
          <w:rFonts w:ascii="Times New Roman" w:hAnsi="Times New Roman" w:cs="Times New Roman"/>
          <w:b/>
          <w:bCs/>
        </w:rPr>
        <w:t>Art. 15</w:t>
      </w:r>
      <w:r w:rsidR="003B710A" w:rsidRPr="00FE0492">
        <w:rPr>
          <w:rFonts w:ascii="Times New Roman" w:hAnsi="Times New Roman" w:cs="Times New Roman"/>
          <w:b/>
          <w:bCs/>
        </w:rPr>
        <w:t xml:space="preserve">. </w:t>
      </w:r>
      <w:r w:rsidRPr="00FE0492">
        <w:rPr>
          <w:rFonts w:ascii="Times New Roman" w:hAnsi="Times New Roman" w:cs="Times New Roman"/>
        </w:rPr>
        <w:t>Prezentul regulament poate fi modificat sau completat la propunerea Consiliului STEPS sau a conducerii Universității „Valahia” din Târgoviște, cu respectarea procedurilor instituționale de aprobare.</w:t>
      </w:r>
    </w:p>
    <w:p w14:paraId="11938CB3" w14:textId="57BFD302" w:rsidR="005B4880" w:rsidRPr="00FE0492" w:rsidRDefault="005B4880" w:rsidP="003B710A">
      <w:pPr>
        <w:jc w:val="both"/>
        <w:rPr>
          <w:rFonts w:ascii="Times New Roman" w:hAnsi="Times New Roman" w:cs="Times New Roman"/>
        </w:rPr>
      </w:pPr>
      <w:r w:rsidRPr="00FE0492">
        <w:rPr>
          <w:rFonts w:ascii="Times New Roman" w:hAnsi="Times New Roman" w:cs="Times New Roman"/>
          <w:b/>
          <w:bCs/>
        </w:rPr>
        <w:t>Art. 16</w:t>
      </w:r>
      <w:r w:rsidR="003B710A" w:rsidRPr="00FE0492">
        <w:rPr>
          <w:rFonts w:ascii="Times New Roman" w:hAnsi="Times New Roman" w:cs="Times New Roman"/>
          <w:b/>
          <w:bCs/>
        </w:rPr>
        <w:t xml:space="preserve">. </w:t>
      </w:r>
      <w:r w:rsidRPr="00FE0492">
        <w:rPr>
          <w:rFonts w:ascii="Times New Roman" w:hAnsi="Times New Roman" w:cs="Times New Roman"/>
        </w:rPr>
        <w:t>Prezentul regulament se aplică în conformitate cu reglementările interne ale universității și cu legislația în vigoare.</w:t>
      </w:r>
    </w:p>
    <w:p w14:paraId="4A8C09D4" w14:textId="3CA45422" w:rsidR="003B710A" w:rsidRPr="00FE0492" w:rsidRDefault="003B710A" w:rsidP="003B710A">
      <w:pPr>
        <w:jc w:val="both"/>
        <w:rPr>
          <w:rFonts w:ascii="Times New Roman" w:hAnsi="Times New Roman" w:cs="Times New Roman"/>
        </w:rPr>
      </w:pPr>
      <w:r w:rsidRPr="00FE0492">
        <w:rPr>
          <w:rFonts w:ascii="Times New Roman" w:hAnsi="Times New Roman" w:cs="Times New Roman"/>
          <w:b/>
          <w:bCs/>
        </w:rPr>
        <w:t>Art. 17.</w:t>
      </w:r>
      <w:r w:rsidRPr="00FE0492">
        <w:rPr>
          <w:rFonts w:ascii="Times New Roman" w:hAnsi="Times New Roman" w:cs="Times New Roman"/>
        </w:rPr>
        <w:t xml:space="preserve"> </w:t>
      </w:r>
      <w:r w:rsidRPr="00FE0492">
        <w:rPr>
          <w:rFonts w:ascii="Times New Roman" w:hAnsi="Times New Roman" w:cs="Times New Roman"/>
        </w:rPr>
        <w:t xml:space="preserve">Prezentul Regulament a fost avizat de către Consiliul de Administraţie al Universităţii „Valahia” din Târgovişte în data de ................., a fost aprobat de către Senatul Universităţii „Valahia” din Târgovişte în data de ................... și intră în vigoare de la data aprobării sale. </w:t>
      </w:r>
    </w:p>
    <w:p w14:paraId="2BBB21A1" w14:textId="77777777" w:rsidR="003B710A" w:rsidRPr="00FE0492" w:rsidRDefault="003B710A" w:rsidP="003B710A">
      <w:pPr>
        <w:jc w:val="both"/>
        <w:rPr>
          <w:rFonts w:ascii="Times New Roman" w:hAnsi="Times New Roman" w:cs="Times New Roman"/>
        </w:rPr>
      </w:pPr>
    </w:p>
    <w:sectPr w:rsidR="003B710A" w:rsidRPr="00FE0492" w:rsidSect="003805EF">
      <w:headerReference w:type="first" r:id="rId13"/>
      <w:pgSz w:w="11906" w:h="16838" w:code="9"/>
      <w:pgMar w:top="1440" w:right="1440" w:bottom="1440" w:left="1440" w:header="720" w:footer="448"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44DF" w14:textId="77777777" w:rsidR="000F38E1" w:rsidRPr="00A2316E" w:rsidRDefault="000F38E1" w:rsidP="004E20BF">
      <w:pPr>
        <w:spacing w:after="0" w:line="240" w:lineRule="auto"/>
      </w:pPr>
      <w:r w:rsidRPr="00A2316E">
        <w:separator/>
      </w:r>
    </w:p>
  </w:endnote>
  <w:endnote w:type="continuationSeparator" w:id="0">
    <w:p w14:paraId="27CDFE83" w14:textId="77777777" w:rsidR="000F38E1" w:rsidRPr="00A2316E" w:rsidRDefault="000F38E1" w:rsidP="004E20BF">
      <w:pPr>
        <w:spacing w:after="0" w:line="240" w:lineRule="auto"/>
      </w:pPr>
      <w:r w:rsidRPr="00A231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7FF6" w14:textId="4D5D0546" w:rsidR="008A648B" w:rsidRPr="002F6332" w:rsidRDefault="008A648B">
    <w:pPr>
      <w:pStyle w:val="Footer"/>
      <w:rPr>
        <w:rFonts w:ascii="Times New Roman" w:hAnsi="Times New Roman" w:cs="Times New Roman"/>
        <w:sz w:val="18"/>
        <w:szCs w:val="18"/>
      </w:rPr>
    </w:pPr>
    <w:r w:rsidRPr="002F6332">
      <w:rPr>
        <w:rFonts w:ascii="Times New Roman" w:hAnsi="Times New Roman" w:cs="Times New Roman"/>
        <w:sz w:val="18"/>
        <w:szCs w:val="18"/>
      </w:rPr>
      <w:t>F 422.2014.Ed.</w:t>
    </w:r>
    <w:r w:rsidR="00D05F67" w:rsidRPr="002F6332">
      <w:rPr>
        <w:rFonts w:ascii="Times New Roman" w:hAnsi="Times New Roman" w:cs="Times New Roman"/>
        <w:sz w:val="18"/>
        <w:szCs w:val="18"/>
      </w:rPr>
      <w:t>3</w:t>
    </w:r>
    <w:r w:rsidRPr="002F6332">
      <w:rPr>
        <w:rFonts w:ascii="Times New Roman" w:hAnsi="Times New Roman" w:cs="Times New Roman"/>
        <w:sz w:val="18"/>
        <w:szCs w:val="18"/>
      </w:rPr>
      <w:ptab w:relativeTo="margin" w:alignment="center" w:leader="none"/>
    </w:r>
    <w:r w:rsidRPr="002F6332">
      <w:rPr>
        <w:rFonts w:ascii="Times New Roman" w:hAnsi="Times New Roman" w:cs="Times New Roman"/>
        <w:sz w:val="18"/>
        <w:szCs w:val="18"/>
      </w:rPr>
      <w:ptab w:relativeTo="margin" w:alignment="right" w:leader="none"/>
    </w:r>
    <w:r w:rsidRPr="002F6332">
      <w:rPr>
        <w:rFonts w:ascii="Times New Roman" w:hAnsi="Times New Roman" w:cs="Times New Roman"/>
        <w:sz w:val="18"/>
        <w:szCs w:val="18"/>
      </w:rPr>
      <w:t>Document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865A" w14:textId="77777777" w:rsidR="00A2316E" w:rsidRPr="007C65B6" w:rsidRDefault="00A2316E" w:rsidP="00A2316E">
    <w:pPr>
      <w:pStyle w:val="Footer"/>
      <w:ind w:left="720"/>
      <w:jc w:val="center"/>
      <w:rPr>
        <w:rFonts w:ascii="Times New Roman" w:hAnsi="Times New Roman" w:cs="Times New Roman"/>
        <w:sz w:val="16"/>
        <w:szCs w:val="16"/>
      </w:rPr>
    </w:pPr>
    <w:r w:rsidRPr="007C65B6">
      <w:rPr>
        <w:rFonts w:ascii="Times New Roman" w:hAnsi="Times New Roman" w:cs="Times New Roman"/>
        <w:sz w:val="16"/>
        <w:szCs w:val="16"/>
      </w:rPr>
      <w:t xml:space="preserve">-Document </w:t>
    </w:r>
    <w:r w:rsidRPr="007C65B6">
      <w:rPr>
        <w:rFonts w:ascii="Times New Roman" w:hAnsi="Times New Roman" w:cs="Times New Roman"/>
        <w:sz w:val="16"/>
        <w:szCs w:val="16"/>
      </w:rPr>
      <w:t>controlat-</w:t>
    </w:r>
  </w:p>
  <w:p w14:paraId="19E2DF13" w14:textId="77777777" w:rsidR="00A2316E" w:rsidRPr="007C65B6" w:rsidRDefault="00A2316E" w:rsidP="00A2316E">
    <w:pPr>
      <w:pStyle w:val="Footer"/>
      <w:rPr>
        <w:rFonts w:ascii="Times New Roman" w:hAnsi="Times New Roman" w:cs="Times New Roman"/>
        <w:sz w:val="16"/>
        <w:szCs w:val="16"/>
      </w:rPr>
    </w:pPr>
    <w:r w:rsidRPr="007C65B6">
      <w:rPr>
        <w:rFonts w:ascii="Times New Roman" w:hAnsi="Times New Roman" w:cs="Times New Roman"/>
        <w:sz w:val="16"/>
        <w:szCs w:val="16"/>
      </w:rPr>
      <w:t>F 422.2014.Ed.</w:t>
    </w:r>
    <w:r w:rsidRPr="007C65B6">
      <w:rPr>
        <w:rFonts w:ascii="Times New Roman" w:hAnsi="Times New Roman" w:cs="Times New Roman"/>
        <w:color w:val="000000" w:themeColor="text1"/>
        <w:sz w:val="16"/>
        <w:szCs w:val="16"/>
      </w:rPr>
      <w:t>3</w:t>
    </w:r>
    <w:r w:rsidRPr="007C65B6">
      <w:rPr>
        <w:rFonts w:ascii="Times New Roman" w:hAnsi="Times New Roman" w:cs="Times New Roman"/>
        <w:sz w:val="16"/>
        <w:szCs w:val="16"/>
      </w:rPr>
      <w:ptab w:relativeTo="margin" w:alignment="center" w:leader="none"/>
    </w:r>
    <w:r w:rsidRPr="007C65B6">
      <w:rPr>
        <w:rFonts w:ascii="Times New Roman" w:hAnsi="Times New Roman" w:cs="Times New Roman"/>
        <w:sz w:val="16"/>
        <w:szCs w:val="16"/>
      </w:rPr>
      <w:ptab w:relativeTo="margin" w:alignment="right" w:leader="none"/>
    </w:r>
    <w:r w:rsidRPr="007C65B6">
      <w:rPr>
        <w:rFonts w:ascii="Times New Roman" w:hAnsi="Times New Roman" w:cs="Times New Roman"/>
        <w:sz w:val="16"/>
        <w:szCs w:val="16"/>
      </w:rPr>
      <w:t>Document public</w:t>
    </w:r>
  </w:p>
  <w:p w14:paraId="2F634603" w14:textId="77777777" w:rsidR="00A2316E" w:rsidRDefault="00A23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A732" w14:textId="77777777" w:rsidR="000F38E1" w:rsidRPr="00A2316E" w:rsidRDefault="000F38E1" w:rsidP="004E20BF">
      <w:pPr>
        <w:spacing w:after="0" w:line="240" w:lineRule="auto"/>
      </w:pPr>
      <w:r w:rsidRPr="00A2316E">
        <w:separator/>
      </w:r>
    </w:p>
  </w:footnote>
  <w:footnote w:type="continuationSeparator" w:id="0">
    <w:p w14:paraId="2ACBC366" w14:textId="77777777" w:rsidR="000F38E1" w:rsidRPr="00A2316E" w:rsidRDefault="000F38E1" w:rsidP="004E20BF">
      <w:pPr>
        <w:spacing w:after="0" w:line="240" w:lineRule="auto"/>
      </w:pPr>
      <w:r w:rsidRPr="00A231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5647" w14:textId="5AE7E1F6" w:rsidR="008A648B" w:rsidRPr="00A2316E" w:rsidRDefault="008A648B">
    <w:pPr>
      <w:pStyle w:val="Heade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4926"/>
      <w:gridCol w:w="1600"/>
      <w:gridCol w:w="1800"/>
    </w:tblGrid>
    <w:tr w:rsidR="008A648B" w:rsidRPr="00A2316E" w14:paraId="667EB25E" w14:textId="77777777" w:rsidTr="001E1BEF">
      <w:trPr>
        <w:cantSplit/>
        <w:trHeight w:val="603"/>
        <w:jc w:val="center"/>
      </w:trPr>
      <w:tc>
        <w:tcPr>
          <w:tcW w:w="1474" w:type="dxa"/>
          <w:vMerge w:val="restart"/>
          <w:tcBorders>
            <w:top w:val="single" w:sz="12" w:space="0" w:color="auto"/>
            <w:left w:val="single" w:sz="12" w:space="0" w:color="auto"/>
            <w:right w:val="single" w:sz="12" w:space="0" w:color="auto"/>
          </w:tcBorders>
          <w:vAlign w:val="center"/>
        </w:tcPr>
        <w:p w14:paraId="67579388" w14:textId="66D8537E" w:rsidR="008A648B" w:rsidRPr="00A2316E" w:rsidRDefault="001B7660" w:rsidP="004E20BF">
          <w:pPr>
            <w:pStyle w:val="Header"/>
            <w:spacing w:before="120" w:after="120"/>
            <w:jc w:val="center"/>
            <w:rPr>
              <w:rFonts w:ascii="Times New Roman" w:hAnsi="Times New Roman" w:cs="Times New Roman"/>
            </w:rPr>
          </w:pPr>
          <w:r w:rsidRPr="00A2316E">
            <w:rPr>
              <w:noProof/>
            </w:rPr>
            <w:drawing>
              <wp:inline distT="0" distB="0" distL="0" distR="0" wp14:anchorId="508295D5" wp14:editId="55B04873">
                <wp:extent cx="798830" cy="808990"/>
                <wp:effectExtent l="0" t="0" r="1270" b="0"/>
                <wp:docPr id="178438481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4926" w:type="dxa"/>
          <w:tcBorders>
            <w:top w:val="single" w:sz="12" w:space="0" w:color="auto"/>
            <w:left w:val="single" w:sz="12" w:space="0" w:color="auto"/>
            <w:bottom w:val="single" w:sz="12" w:space="0" w:color="auto"/>
            <w:right w:val="single" w:sz="12" w:space="0" w:color="auto"/>
          </w:tcBorders>
          <w:vAlign w:val="center"/>
        </w:tcPr>
        <w:p w14:paraId="25C3C11E" w14:textId="77777777" w:rsidR="008A648B" w:rsidRPr="00A2316E" w:rsidRDefault="008A648B" w:rsidP="004E20BF">
          <w:pPr>
            <w:pStyle w:val="Header"/>
            <w:jc w:val="center"/>
            <w:rPr>
              <w:rFonts w:ascii="Times New Roman" w:hAnsi="Times New Roman" w:cs="Times New Roman"/>
              <w:b/>
              <w:bCs/>
            </w:rPr>
          </w:pPr>
          <w:r w:rsidRPr="00A2316E">
            <w:rPr>
              <w:rFonts w:ascii="Times New Roman" w:hAnsi="Times New Roman" w:cs="Times New Roman"/>
              <w:b/>
              <w:bCs/>
            </w:rPr>
            <w:t>REGULAMENT</w:t>
          </w:r>
        </w:p>
      </w:tc>
      <w:tc>
        <w:tcPr>
          <w:tcW w:w="3400" w:type="dxa"/>
          <w:gridSpan w:val="2"/>
          <w:tcBorders>
            <w:top w:val="single" w:sz="12" w:space="0" w:color="auto"/>
            <w:left w:val="single" w:sz="12" w:space="0" w:color="auto"/>
            <w:right w:val="single" w:sz="12" w:space="0" w:color="auto"/>
          </w:tcBorders>
          <w:vAlign w:val="center"/>
        </w:tcPr>
        <w:p w14:paraId="61D46746" w14:textId="77777777" w:rsidR="008A648B" w:rsidRPr="00A2316E" w:rsidRDefault="008A648B" w:rsidP="004E20BF">
          <w:pPr>
            <w:pStyle w:val="Header"/>
            <w:jc w:val="center"/>
            <w:rPr>
              <w:rFonts w:ascii="Times New Roman" w:hAnsi="Times New Roman" w:cs="Times New Roman"/>
              <w:b/>
              <w:sz w:val="20"/>
              <w:szCs w:val="20"/>
            </w:rPr>
          </w:pPr>
          <w:r w:rsidRPr="00A2316E">
            <w:rPr>
              <w:rFonts w:ascii="Times New Roman" w:hAnsi="Times New Roman" w:cs="Times New Roman"/>
              <w:b/>
              <w:sz w:val="20"/>
              <w:szCs w:val="20"/>
            </w:rPr>
            <w:t>Cod document</w:t>
          </w:r>
        </w:p>
        <w:p w14:paraId="2C8ADE4B" w14:textId="2ED044A0" w:rsidR="008A648B" w:rsidRPr="00A2316E" w:rsidRDefault="008A648B" w:rsidP="004E20BF">
          <w:pPr>
            <w:pStyle w:val="Header"/>
            <w:jc w:val="center"/>
            <w:rPr>
              <w:rFonts w:ascii="Times New Roman" w:hAnsi="Times New Roman" w:cs="Times New Roman"/>
              <w:sz w:val="20"/>
              <w:szCs w:val="20"/>
            </w:rPr>
          </w:pPr>
          <w:r w:rsidRPr="00A2316E">
            <w:rPr>
              <w:rFonts w:ascii="Times New Roman" w:hAnsi="Times New Roman" w:cs="Times New Roman"/>
              <w:b/>
              <w:sz w:val="20"/>
              <w:szCs w:val="20"/>
            </w:rPr>
            <w:t>REG 01</w:t>
          </w:r>
          <w:r w:rsidR="005B4880">
            <w:rPr>
              <w:rFonts w:ascii="Times New Roman" w:hAnsi="Times New Roman" w:cs="Times New Roman"/>
              <w:b/>
              <w:sz w:val="20"/>
              <w:szCs w:val="20"/>
            </w:rPr>
            <w:t xml:space="preserve"> </w:t>
          </w:r>
          <w:r w:rsidRPr="00A2316E">
            <w:rPr>
              <w:rFonts w:ascii="Times New Roman" w:hAnsi="Times New Roman" w:cs="Times New Roman"/>
              <w:b/>
              <w:sz w:val="20"/>
              <w:szCs w:val="20"/>
            </w:rPr>
            <w:t xml:space="preserve">- </w:t>
          </w:r>
          <w:r w:rsidR="005B4880" w:rsidRPr="005B4880">
            <w:rPr>
              <w:rFonts w:ascii="Times New Roman" w:hAnsi="Times New Roman" w:cs="Times New Roman"/>
              <w:b/>
              <w:color w:val="EE0000"/>
              <w:sz w:val="20"/>
              <w:szCs w:val="20"/>
            </w:rPr>
            <w:t>STEPS</w:t>
          </w:r>
        </w:p>
      </w:tc>
    </w:tr>
    <w:tr w:rsidR="008A648B" w:rsidRPr="00A2316E" w14:paraId="7D61CABF" w14:textId="77777777" w:rsidTr="008A648B">
      <w:trPr>
        <w:cantSplit/>
        <w:trHeight w:val="225"/>
        <w:jc w:val="center"/>
      </w:trPr>
      <w:tc>
        <w:tcPr>
          <w:tcW w:w="1474" w:type="dxa"/>
          <w:vMerge/>
          <w:tcBorders>
            <w:left w:val="single" w:sz="12" w:space="0" w:color="auto"/>
            <w:right w:val="single" w:sz="12" w:space="0" w:color="auto"/>
          </w:tcBorders>
        </w:tcPr>
        <w:p w14:paraId="258DB929" w14:textId="77777777" w:rsidR="008A648B" w:rsidRPr="00A2316E" w:rsidRDefault="008A648B" w:rsidP="002F7BE6">
          <w:pPr>
            <w:rPr>
              <w:rFonts w:ascii="Times New Roman" w:hAnsi="Times New Roman" w:cs="Times New Roman"/>
            </w:rPr>
          </w:pPr>
        </w:p>
      </w:tc>
      <w:tc>
        <w:tcPr>
          <w:tcW w:w="4926" w:type="dxa"/>
          <w:vMerge w:val="restart"/>
          <w:tcBorders>
            <w:top w:val="single" w:sz="12" w:space="0" w:color="auto"/>
            <w:left w:val="single" w:sz="12" w:space="0" w:color="auto"/>
            <w:right w:val="single" w:sz="12" w:space="0" w:color="auto"/>
          </w:tcBorders>
          <w:vAlign w:val="center"/>
        </w:tcPr>
        <w:p w14:paraId="5643698C" w14:textId="2C04857E" w:rsidR="005B4880" w:rsidRPr="005B4880" w:rsidRDefault="005B4880" w:rsidP="005B4880">
          <w:pPr>
            <w:spacing w:after="0" w:line="240" w:lineRule="auto"/>
            <w:jc w:val="center"/>
            <w:rPr>
              <w:rFonts w:ascii="Times New Roman" w:hAnsi="Times New Roman" w:cs="Times New Roman"/>
              <w:b/>
              <w:bCs/>
              <w:color w:val="000000"/>
              <w:spacing w:val="-5"/>
              <w:sz w:val="24"/>
              <w:szCs w:val="24"/>
            </w:rPr>
          </w:pPr>
          <w:r w:rsidRPr="005B4880">
            <w:rPr>
              <w:rFonts w:ascii="Times New Roman" w:hAnsi="Times New Roman" w:cs="Times New Roman"/>
              <w:b/>
              <w:bCs/>
              <w:color w:val="000000"/>
              <w:spacing w:val="-5"/>
              <w:sz w:val="24"/>
              <w:szCs w:val="24"/>
            </w:rPr>
            <w:t xml:space="preserve">Regulament de organizare și funcționare a </w:t>
          </w:r>
        </w:p>
        <w:p w14:paraId="733505FC" w14:textId="6767F462" w:rsidR="005B4880" w:rsidRPr="005B4880" w:rsidRDefault="005B4880" w:rsidP="005B4880">
          <w:pPr>
            <w:spacing w:after="0" w:line="240" w:lineRule="auto"/>
            <w:jc w:val="center"/>
            <w:rPr>
              <w:rFonts w:ascii="Times New Roman" w:hAnsi="Times New Roman" w:cs="Times New Roman"/>
              <w:b/>
              <w:bCs/>
              <w:sz w:val="24"/>
              <w:szCs w:val="24"/>
            </w:rPr>
          </w:pPr>
          <w:r w:rsidRPr="005B4880">
            <w:rPr>
              <w:rFonts w:ascii="Times New Roman" w:hAnsi="Times New Roman" w:cs="Times New Roman"/>
              <w:b/>
              <w:bCs/>
              <w:color w:val="000000"/>
              <w:spacing w:val="-5"/>
              <w:sz w:val="24"/>
              <w:szCs w:val="24"/>
            </w:rPr>
            <w:t>Școlii de tranziție ecologică și socială</w:t>
          </w:r>
        </w:p>
        <w:p w14:paraId="49051AC8" w14:textId="4215B812" w:rsidR="008A648B" w:rsidRPr="00A2316E" w:rsidRDefault="008A648B" w:rsidP="00E32B9B">
          <w:pPr>
            <w:spacing w:after="0" w:line="216" w:lineRule="auto"/>
            <w:ind w:left="242" w:hanging="163"/>
            <w:jc w:val="center"/>
            <w:rPr>
              <w:rFonts w:ascii="Times New Roman" w:hAnsi="Times New Roman" w:cs="Times New Roman"/>
              <w:b/>
              <w:bCs/>
            </w:rPr>
          </w:pPr>
        </w:p>
      </w:tc>
      <w:tc>
        <w:tcPr>
          <w:tcW w:w="1600" w:type="dxa"/>
          <w:tcBorders>
            <w:top w:val="single" w:sz="12" w:space="0" w:color="auto"/>
            <w:left w:val="single" w:sz="12" w:space="0" w:color="auto"/>
          </w:tcBorders>
          <w:vAlign w:val="center"/>
        </w:tcPr>
        <w:p w14:paraId="63E15008" w14:textId="77777777" w:rsidR="008A648B" w:rsidRPr="00A2316E" w:rsidRDefault="008A648B" w:rsidP="002F7BE6">
          <w:pPr>
            <w:pStyle w:val="Header"/>
            <w:rPr>
              <w:rFonts w:ascii="Times New Roman" w:hAnsi="Times New Roman" w:cs="Times New Roman"/>
              <w:sz w:val="20"/>
              <w:szCs w:val="20"/>
            </w:rPr>
          </w:pPr>
          <w:r w:rsidRPr="00A2316E">
            <w:rPr>
              <w:rFonts w:ascii="Times New Roman" w:hAnsi="Times New Roman" w:cs="Times New Roman"/>
              <w:sz w:val="20"/>
              <w:szCs w:val="20"/>
            </w:rPr>
            <w:t>Pag./Total pag.</w:t>
          </w:r>
        </w:p>
      </w:tc>
      <w:tc>
        <w:tcPr>
          <w:tcW w:w="1800" w:type="dxa"/>
          <w:tcBorders>
            <w:top w:val="single" w:sz="12" w:space="0" w:color="auto"/>
            <w:right w:val="single" w:sz="12" w:space="0" w:color="auto"/>
          </w:tcBorders>
        </w:tcPr>
        <w:sdt>
          <w:sdtPr>
            <w:rPr>
              <w:rFonts w:ascii="Times New Roman" w:hAnsi="Times New Roman" w:cs="Times New Roman"/>
              <w:sz w:val="20"/>
              <w:szCs w:val="20"/>
            </w:rPr>
            <w:id w:val="-81078745"/>
            <w:docPartObj>
              <w:docPartGallery w:val="Page Numbers (Bottom of Page)"/>
              <w:docPartUnique/>
            </w:docPartObj>
          </w:sdtPr>
          <w:sdtEndPr>
            <w:rPr>
              <w:b/>
              <w:bCs/>
            </w:rPr>
          </w:sdtEndPr>
          <w:sdtContent>
            <w:p w14:paraId="55C839E4" w14:textId="2FD09258" w:rsidR="008A648B" w:rsidRPr="00A2316E" w:rsidRDefault="008A648B" w:rsidP="002F7BE6">
              <w:pPr>
                <w:pStyle w:val="Header"/>
                <w:ind w:right="864"/>
                <w:rPr>
                  <w:rFonts w:ascii="Times New Roman" w:hAnsi="Times New Roman" w:cs="Times New Roman"/>
                  <w:sz w:val="20"/>
                  <w:szCs w:val="20"/>
                </w:rPr>
              </w:pPr>
              <w:r w:rsidRPr="00A2316E">
                <w:rPr>
                  <w:rFonts w:ascii="Times New Roman" w:hAnsi="Times New Roman" w:cs="Times New Roman"/>
                  <w:sz w:val="20"/>
                  <w:szCs w:val="20"/>
                </w:rPr>
                <w:fldChar w:fldCharType="begin"/>
              </w:r>
              <w:r w:rsidRPr="00A2316E">
                <w:rPr>
                  <w:rFonts w:ascii="Times New Roman" w:hAnsi="Times New Roman" w:cs="Times New Roman"/>
                  <w:sz w:val="20"/>
                  <w:szCs w:val="20"/>
                </w:rPr>
                <w:instrText xml:space="preserve"> PAGE   \* MERGEFORMAT </w:instrText>
              </w:r>
              <w:r w:rsidRPr="00A2316E">
                <w:rPr>
                  <w:rFonts w:ascii="Times New Roman" w:hAnsi="Times New Roman" w:cs="Times New Roman"/>
                  <w:sz w:val="20"/>
                  <w:szCs w:val="20"/>
                </w:rPr>
                <w:fldChar w:fldCharType="separate"/>
              </w:r>
              <w:r w:rsidRPr="00A2316E">
                <w:rPr>
                  <w:rFonts w:ascii="Times New Roman" w:hAnsi="Times New Roman" w:cs="Times New Roman"/>
                  <w:sz w:val="20"/>
                  <w:szCs w:val="20"/>
                </w:rPr>
                <w:t>2</w:t>
              </w:r>
              <w:r w:rsidRPr="00A2316E">
                <w:rPr>
                  <w:rFonts w:ascii="Times New Roman" w:hAnsi="Times New Roman" w:cs="Times New Roman"/>
                  <w:sz w:val="20"/>
                  <w:szCs w:val="20"/>
                </w:rPr>
                <w:fldChar w:fldCharType="end"/>
              </w:r>
              <w:r w:rsidRPr="00A2316E">
                <w:rPr>
                  <w:rFonts w:ascii="Times New Roman" w:hAnsi="Times New Roman" w:cs="Times New Roman"/>
                  <w:sz w:val="20"/>
                  <w:szCs w:val="20"/>
                </w:rPr>
                <w:t>/</w:t>
              </w:r>
              <w:r w:rsidRPr="00A2316E">
                <w:rPr>
                  <w:rFonts w:ascii="Times New Roman" w:hAnsi="Times New Roman" w:cs="Times New Roman"/>
                  <w:sz w:val="20"/>
                  <w:szCs w:val="20"/>
                </w:rPr>
                <w:fldChar w:fldCharType="begin"/>
              </w:r>
              <w:r w:rsidRPr="00A2316E">
                <w:rPr>
                  <w:rFonts w:ascii="Times New Roman" w:hAnsi="Times New Roman" w:cs="Times New Roman"/>
                  <w:sz w:val="20"/>
                  <w:szCs w:val="20"/>
                </w:rPr>
                <w:instrText xml:space="preserve"> NUMPAGES   \* MERGEFORMAT </w:instrText>
              </w:r>
              <w:r w:rsidRPr="00A2316E">
                <w:rPr>
                  <w:rFonts w:ascii="Times New Roman" w:hAnsi="Times New Roman" w:cs="Times New Roman"/>
                  <w:sz w:val="20"/>
                  <w:szCs w:val="20"/>
                </w:rPr>
                <w:fldChar w:fldCharType="separate"/>
              </w:r>
              <w:r w:rsidRPr="00A2316E">
                <w:rPr>
                  <w:rFonts w:ascii="Times New Roman" w:hAnsi="Times New Roman" w:cs="Times New Roman"/>
                  <w:sz w:val="20"/>
                  <w:szCs w:val="20"/>
                </w:rPr>
                <w:t>43</w:t>
              </w:r>
              <w:r w:rsidRPr="00A2316E">
                <w:rPr>
                  <w:rFonts w:ascii="Times New Roman" w:hAnsi="Times New Roman" w:cs="Times New Roman"/>
                  <w:sz w:val="20"/>
                  <w:szCs w:val="20"/>
                </w:rPr>
                <w:fldChar w:fldCharType="end"/>
              </w:r>
            </w:p>
          </w:sdtContent>
        </w:sdt>
      </w:tc>
    </w:tr>
    <w:tr w:rsidR="008A648B" w:rsidRPr="00A2316E" w14:paraId="5414BA64" w14:textId="77777777" w:rsidTr="00737910">
      <w:trPr>
        <w:cantSplit/>
        <w:trHeight w:val="225"/>
        <w:jc w:val="center"/>
      </w:trPr>
      <w:tc>
        <w:tcPr>
          <w:tcW w:w="1474" w:type="dxa"/>
          <w:vMerge/>
          <w:tcBorders>
            <w:left w:val="single" w:sz="12" w:space="0" w:color="auto"/>
            <w:right w:val="single" w:sz="12" w:space="0" w:color="auto"/>
          </w:tcBorders>
        </w:tcPr>
        <w:p w14:paraId="2BAC094F" w14:textId="77777777" w:rsidR="008A648B" w:rsidRPr="00A2316E" w:rsidRDefault="008A648B" w:rsidP="00737910">
          <w:pPr>
            <w:spacing w:after="0"/>
            <w:rPr>
              <w:rFonts w:ascii="Times New Roman" w:hAnsi="Times New Roman" w:cs="Times New Roman"/>
            </w:rPr>
          </w:pPr>
        </w:p>
      </w:tc>
      <w:tc>
        <w:tcPr>
          <w:tcW w:w="4926" w:type="dxa"/>
          <w:vMerge/>
          <w:tcBorders>
            <w:left w:val="single" w:sz="12" w:space="0" w:color="auto"/>
            <w:right w:val="single" w:sz="12" w:space="0" w:color="auto"/>
          </w:tcBorders>
        </w:tcPr>
        <w:p w14:paraId="01EDE25C" w14:textId="77777777" w:rsidR="008A648B" w:rsidRPr="00A2316E" w:rsidRDefault="008A648B" w:rsidP="00737910">
          <w:pPr>
            <w:pStyle w:val="Header"/>
            <w:jc w:val="center"/>
            <w:rPr>
              <w:rFonts w:ascii="Times New Roman" w:hAnsi="Times New Roman" w:cs="Times New Roman"/>
              <w:b/>
              <w:bCs/>
              <w:sz w:val="20"/>
              <w:szCs w:val="20"/>
            </w:rPr>
          </w:pPr>
        </w:p>
      </w:tc>
      <w:tc>
        <w:tcPr>
          <w:tcW w:w="1600" w:type="dxa"/>
          <w:tcBorders>
            <w:left w:val="single" w:sz="12" w:space="0" w:color="auto"/>
          </w:tcBorders>
          <w:vAlign w:val="center"/>
        </w:tcPr>
        <w:p w14:paraId="1E11A1EA" w14:textId="77777777" w:rsidR="008A648B" w:rsidRPr="00A2316E" w:rsidRDefault="008A648B" w:rsidP="00737910">
          <w:pPr>
            <w:pStyle w:val="Header"/>
            <w:rPr>
              <w:rFonts w:ascii="Times New Roman" w:hAnsi="Times New Roman" w:cs="Times New Roman"/>
              <w:sz w:val="20"/>
              <w:szCs w:val="20"/>
            </w:rPr>
          </w:pPr>
          <w:r w:rsidRPr="00A2316E">
            <w:rPr>
              <w:rFonts w:ascii="Times New Roman" w:hAnsi="Times New Roman" w:cs="Times New Roman"/>
              <w:sz w:val="20"/>
              <w:szCs w:val="20"/>
            </w:rPr>
            <w:t>Data</w:t>
          </w:r>
          <w:r w:rsidRPr="00A2316E">
            <w:rPr>
              <w:rFonts w:ascii="Times New Roman" w:hAnsi="Times New Roman" w:cs="Times New Roman"/>
              <w:strike/>
              <w:sz w:val="20"/>
              <w:szCs w:val="20"/>
            </w:rPr>
            <w:t xml:space="preserve"> </w:t>
          </w:r>
        </w:p>
      </w:tc>
      <w:tc>
        <w:tcPr>
          <w:tcW w:w="1800" w:type="dxa"/>
          <w:tcBorders>
            <w:right w:val="single" w:sz="12" w:space="0" w:color="auto"/>
          </w:tcBorders>
          <w:vAlign w:val="center"/>
        </w:tcPr>
        <w:p w14:paraId="257D5438" w14:textId="08BE9D07" w:rsidR="008A648B" w:rsidRPr="00A2316E" w:rsidRDefault="005B4880" w:rsidP="00737910">
          <w:pPr>
            <w:widowControl w:val="0"/>
            <w:tabs>
              <w:tab w:val="left" w:pos="-2508"/>
            </w:tabs>
            <w:spacing w:after="0"/>
            <w:rPr>
              <w:rFonts w:ascii="Times New Roman" w:hAnsi="Times New Roman" w:cs="Times New Roman"/>
              <w:color w:val="FF0000"/>
              <w:sz w:val="20"/>
              <w:szCs w:val="20"/>
            </w:rPr>
          </w:pPr>
          <w:r>
            <w:rPr>
              <w:rFonts w:ascii="Times New Roman" w:hAnsi="Times New Roman" w:cs="Times New Roman"/>
              <w:color w:val="FF0000"/>
              <w:sz w:val="20"/>
              <w:szCs w:val="20"/>
            </w:rPr>
            <w:t>24.03.2026</w:t>
          </w:r>
        </w:p>
      </w:tc>
    </w:tr>
    <w:tr w:rsidR="008A648B" w:rsidRPr="00A2316E" w14:paraId="7495103E" w14:textId="77777777" w:rsidTr="001E1BEF">
      <w:trPr>
        <w:cantSplit/>
        <w:trHeight w:val="165"/>
        <w:jc w:val="center"/>
      </w:trPr>
      <w:tc>
        <w:tcPr>
          <w:tcW w:w="1474" w:type="dxa"/>
          <w:vMerge/>
          <w:tcBorders>
            <w:left w:val="single" w:sz="12" w:space="0" w:color="auto"/>
            <w:bottom w:val="single" w:sz="12" w:space="0" w:color="auto"/>
            <w:right w:val="single" w:sz="12" w:space="0" w:color="auto"/>
          </w:tcBorders>
        </w:tcPr>
        <w:p w14:paraId="3A3F6432" w14:textId="77777777" w:rsidR="008A648B" w:rsidRPr="00A2316E" w:rsidRDefault="008A648B" w:rsidP="002F7BE6">
          <w:pPr>
            <w:rPr>
              <w:rFonts w:ascii="Times New Roman" w:hAnsi="Times New Roman" w:cs="Times New Roman"/>
            </w:rPr>
          </w:pPr>
        </w:p>
      </w:tc>
      <w:tc>
        <w:tcPr>
          <w:tcW w:w="4926" w:type="dxa"/>
          <w:vMerge/>
          <w:tcBorders>
            <w:left w:val="single" w:sz="12" w:space="0" w:color="auto"/>
            <w:bottom w:val="single" w:sz="12" w:space="0" w:color="auto"/>
            <w:right w:val="single" w:sz="12" w:space="0" w:color="auto"/>
          </w:tcBorders>
        </w:tcPr>
        <w:p w14:paraId="2CF3B226" w14:textId="77777777" w:rsidR="008A648B" w:rsidRPr="00A2316E" w:rsidRDefault="008A648B" w:rsidP="002F7BE6">
          <w:pPr>
            <w:pStyle w:val="Header"/>
            <w:jc w:val="center"/>
            <w:rPr>
              <w:rFonts w:ascii="Times New Roman" w:hAnsi="Times New Roman" w:cs="Times New Roman"/>
              <w:b/>
              <w:bCs/>
              <w:sz w:val="20"/>
              <w:szCs w:val="20"/>
            </w:rPr>
          </w:pPr>
        </w:p>
      </w:tc>
      <w:tc>
        <w:tcPr>
          <w:tcW w:w="1600" w:type="dxa"/>
          <w:tcBorders>
            <w:left w:val="single" w:sz="12" w:space="0" w:color="auto"/>
            <w:bottom w:val="single" w:sz="12" w:space="0" w:color="auto"/>
          </w:tcBorders>
          <w:vAlign w:val="center"/>
        </w:tcPr>
        <w:p w14:paraId="1C06296F" w14:textId="77777777" w:rsidR="008A648B" w:rsidRPr="00A2316E" w:rsidRDefault="008A648B" w:rsidP="002F7BE6">
          <w:pPr>
            <w:pStyle w:val="Header"/>
            <w:rPr>
              <w:rFonts w:ascii="Times New Roman" w:hAnsi="Times New Roman" w:cs="Times New Roman"/>
              <w:sz w:val="20"/>
              <w:szCs w:val="20"/>
            </w:rPr>
          </w:pPr>
          <w:r w:rsidRPr="00A2316E">
            <w:rPr>
              <w:rFonts w:ascii="Times New Roman" w:hAnsi="Times New Roman" w:cs="Times New Roman"/>
              <w:sz w:val="20"/>
              <w:szCs w:val="20"/>
            </w:rPr>
            <w:t>Ediţie/Revizie</w:t>
          </w:r>
        </w:p>
      </w:tc>
      <w:tc>
        <w:tcPr>
          <w:tcW w:w="1800" w:type="dxa"/>
          <w:tcBorders>
            <w:bottom w:val="single" w:sz="12" w:space="0" w:color="auto"/>
            <w:right w:val="single" w:sz="12" w:space="0" w:color="auto"/>
          </w:tcBorders>
          <w:vAlign w:val="center"/>
        </w:tcPr>
        <w:p w14:paraId="337041B2" w14:textId="17123D9F" w:rsidR="008A648B" w:rsidRPr="00A2316E" w:rsidRDefault="00412DC1" w:rsidP="002F7BE6">
          <w:pPr>
            <w:pStyle w:val="Header"/>
            <w:rPr>
              <w:rFonts w:ascii="Times New Roman" w:hAnsi="Times New Roman" w:cs="Times New Roman"/>
              <w:sz w:val="20"/>
              <w:szCs w:val="20"/>
            </w:rPr>
          </w:pPr>
          <w:r w:rsidRPr="00A2316E">
            <w:rPr>
              <w:rFonts w:ascii="Times New Roman" w:hAnsi="Times New Roman" w:cs="Times New Roman"/>
              <w:b/>
              <w:sz w:val="20"/>
              <w:szCs w:val="20"/>
              <w:u w:val="single"/>
            </w:rPr>
            <w:t>1</w:t>
          </w:r>
          <w:r w:rsidR="008A648B" w:rsidRPr="00A2316E">
            <w:rPr>
              <w:rFonts w:ascii="Times New Roman" w:hAnsi="Times New Roman" w:cs="Times New Roman"/>
              <w:sz w:val="20"/>
              <w:szCs w:val="20"/>
            </w:rPr>
            <w:t xml:space="preserve">/ </w:t>
          </w:r>
          <w:r w:rsidR="008A648B" w:rsidRPr="00A2316E">
            <w:rPr>
              <w:rFonts w:ascii="Times New Roman" w:hAnsi="Times New Roman" w:cs="Times New Roman"/>
              <w:b/>
              <w:sz w:val="20"/>
              <w:szCs w:val="20"/>
              <w:u w:val="single"/>
            </w:rPr>
            <w:t>0</w:t>
          </w:r>
          <w:r w:rsidR="008A648B" w:rsidRPr="00A2316E">
            <w:rPr>
              <w:rFonts w:ascii="Times New Roman" w:hAnsi="Times New Roman" w:cs="Times New Roman"/>
              <w:sz w:val="20"/>
              <w:szCs w:val="20"/>
            </w:rPr>
            <w:t xml:space="preserve"> 1 2 3 4 5</w:t>
          </w:r>
        </w:p>
      </w:tc>
    </w:tr>
  </w:tbl>
  <w:p w14:paraId="3A050AE8" w14:textId="77777777" w:rsidR="008A648B" w:rsidRPr="00A2316E" w:rsidRDefault="008A6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004E" w14:textId="62C1DFD5" w:rsidR="008A648B" w:rsidRPr="00A2316E" w:rsidRDefault="00A2316E" w:rsidP="00A2316E">
    <w:pPr>
      <w:pStyle w:val="Header"/>
      <w:jc w:val="center"/>
      <w:rPr>
        <w:rFonts w:ascii="Times New Roman" w:hAnsi="Times New Roman" w:cs="Times New Roman"/>
        <w:b/>
        <w:bCs/>
        <w:sz w:val="36"/>
        <w:szCs w:val="36"/>
      </w:rPr>
    </w:pPr>
    <w:r w:rsidRPr="00A2316E">
      <w:rPr>
        <w:rFonts w:ascii="Times New Roman" w:hAnsi="Times New Roman" w:cs="Times New Roman"/>
        <w:b/>
        <w:bCs/>
        <w:sz w:val="36"/>
        <w:szCs w:val="36"/>
      </w:rPr>
      <w:t xml:space="preserve">UNIVERSITATEA </w:t>
    </w:r>
    <w:r w:rsidRPr="00A2316E">
      <w:rPr>
        <w:rFonts w:ascii="Times New Roman" w:hAnsi="Times New Roman" w:cs="Times New Roman"/>
        <w:b/>
        <w:bCs/>
        <w:sz w:val="36"/>
        <w:szCs w:val="36"/>
      </w:rPr>
      <w:t>„VALAHIA” DIN TÂRGOVIȘTE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4926"/>
      <w:gridCol w:w="1600"/>
      <w:gridCol w:w="1800"/>
    </w:tblGrid>
    <w:tr w:rsidR="00A2316E" w:rsidRPr="00A2316E" w14:paraId="23EE38F6" w14:textId="77777777" w:rsidTr="000A684D">
      <w:trPr>
        <w:cantSplit/>
        <w:trHeight w:val="603"/>
        <w:jc w:val="center"/>
      </w:trPr>
      <w:tc>
        <w:tcPr>
          <w:tcW w:w="1474" w:type="dxa"/>
          <w:vMerge w:val="restart"/>
          <w:tcBorders>
            <w:top w:val="single" w:sz="12" w:space="0" w:color="auto"/>
            <w:left w:val="single" w:sz="12" w:space="0" w:color="auto"/>
            <w:right w:val="single" w:sz="12" w:space="0" w:color="auto"/>
          </w:tcBorders>
          <w:vAlign w:val="center"/>
        </w:tcPr>
        <w:p w14:paraId="2CE47BC4" w14:textId="77777777" w:rsidR="00A2316E" w:rsidRPr="00A2316E" w:rsidRDefault="00A2316E" w:rsidP="00A2316E">
          <w:pPr>
            <w:pStyle w:val="Header"/>
            <w:spacing w:before="120" w:after="120"/>
            <w:jc w:val="center"/>
            <w:rPr>
              <w:rFonts w:ascii="Times New Roman" w:hAnsi="Times New Roman" w:cs="Times New Roman"/>
            </w:rPr>
          </w:pPr>
          <w:r w:rsidRPr="00A2316E">
            <w:rPr>
              <w:noProof/>
            </w:rPr>
            <w:drawing>
              <wp:inline distT="0" distB="0" distL="0" distR="0" wp14:anchorId="387594E3" wp14:editId="11DD92CC">
                <wp:extent cx="798830" cy="808990"/>
                <wp:effectExtent l="0" t="0" r="1270" b="0"/>
                <wp:docPr id="865462110"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4926" w:type="dxa"/>
          <w:tcBorders>
            <w:top w:val="single" w:sz="12" w:space="0" w:color="auto"/>
            <w:left w:val="single" w:sz="12" w:space="0" w:color="auto"/>
            <w:bottom w:val="single" w:sz="12" w:space="0" w:color="auto"/>
            <w:right w:val="single" w:sz="12" w:space="0" w:color="auto"/>
          </w:tcBorders>
          <w:vAlign w:val="center"/>
        </w:tcPr>
        <w:p w14:paraId="546CE113" w14:textId="77777777" w:rsidR="00A2316E" w:rsidRPr="00A2316E" w:rsidRDefault="00A2316E" w:rsidP="00A2316E">
          <w:pPr>
            <w:pStyle w:val="Header"/>
            <w:jc w:val="center"/>
            <w:rPr>
              <w:rFonts w:ascii="Times New Roman" w:hAnsi="Times New Roman" w:cs="Times New Roman"/>
              <w:b/>
              <w:bCs/>
            </w:rPr>
          </w:pPr>
          <w:r w:rsidRPr="00A2316E">
            <w:rPr>
              <w:rFonts w:ascii="Times New Roman" w:hAnsi="Times New Roman" w:cs="Times New Roman"/>
              <w:b/>
              <w:bCs/>
            </w:rPr>
            <w:t>REGULAMENT</w:t>
          </w:r>
        </w:p>
      </w:tc>
      <w:tc>
        <w:tcPr>
          <w:tcW w:w="3400" w:type="dxa"/>
          <w:gridSpan w:val="2"/>
          <w:tcBorders>
            <w:top w:val="single" w:sz="12" w:space="0" w:color="auto"/>
            <w:left w:val="single" w:sz="12" w:space="0" w:color="auto"/>
            <w:right w:val="single" w:sz="12" w:space="0" w:color="auto"/>
          </w:tcBorders>
          <w:vAlign w:val="center"/>
        </w:tcPr>
        <w:p w14:paraId="70036BB1" w14:textId="77777777" w:rsidR="00A2316E" w:rsidRPr="00A2316E" w:rsidRDefault="00A2316E" w:rsidP="00A2316E">
          <w:pPr>
            <w:pStyle w:val="Header"/>
            <w:jc w:val="center"/>
            <w:rPr>
              <w:rFonts w:ascii="Times New Roman" w:hAnsi="Times New Roman" w:cs="Times New Roman"/>
              <w:b/>
              <w:sz w:val="20"/>
              <w:szCs w:val="20"/>
            </w:rPr>
          </w:pPr>
          <w:r w:rsidRPr="00A2316E">
            <w:rPr>
              <w:rFonts w:ascii="Times New Roman" w:hAnsi="Times New Roman" w:cs="Times New Roman"/>
              <w:b/>
              <w:sz w:val="20"/>
              <w:szCs w:val="20"/>
            </w:rPr>
            <w:t>Cod document</w:t>
          </w:r>
        </w:p>
        <w:p w14:paraId="4E4764AE" w14:textId="3FF38911" w:rsidR="00A2316E" w:rsidRPr="00A2316E" w:rsidRDefault="00A2316E" w:rsidP="00A2316E">
          <w:pPr>
            <w:pStyle w:val="Header"/>
            <w:jc w:val="center"/>
            <w:rPr>
              <w:rFonts w:ascii="Times New Roman" w:hAnsi="Times New Roman" w:cs="Times New Roman"/>
              <w:sz w:val="20"/>
              <w:szCs w:val="20"/>
            </w:rPr>
          </w:pPr>
          <w:r w:rsidRPr="00A2316E">
            <w:rPr>
              <w:rFonts w:ascii="Times New Roman" w:hAnsi="Times New Roman" w:cs="Times New Roman"/>
              <w:b/>
              <w:sz w:val="20"/>
              <w:szCs w:val="20"/>
            </w:rPr>
            <w:t>REG 01</w:t>
          </w:r>
          <w:r w:rsidR="00BD688C">
            <w:rPr>
              <w:rFonts w:ascii="Times New Roman" w:hAnsi="Times New Roman" w:cs="Times New Roman"/>
              <w:b/>
              <w:sz w:val="20"/>
              <w:szCs w:val="20"/>
            </w:rPr>
            <w:t xml:space="preserve"> - CSSM</w:t>
          </w:r>
        </w:p>
      </w:tc>
    </w:tr>
    <w:tr w:rsidR="00A2316E" w:rsidRPr="00A2316E" w14:paraId="11658026" w14:textId="77777777" w:rsidTr="000A684D">
      <w:trPr>
        <w:cantSplit/>
        <w:trHeight w:val="225"/>
        <w:jc w:val="center"/>
      </w:trPr>
      <w:tc>
        <w:tcPr>
          <w:tcW w:w="1474" w:type="dxa"/>
          <w:vMerge/>
          <w:tcBorders>
            <w:left w:val="single" w:sz="12" w:space="0" w:color="auto"/>
            <w:right w:val="single" w:sz="12" w:space="0" w:color="auto"/>
          </w:tcBorders>
        </w:tcPr>
        <w:p w14:paraId="050BEF5E" w14:textId="77777777" w:rsidR="00A2316E" w:rsidRPr="00A2316E" w:rsidRDefault="00A2316E" w:rsidP="00A2316E">
          <w:pPr>
            <w:rPr>
              <w:rFonts w:ascii="Times New Roman" w:hAnsi="Times New Roman" w:cs="Times New Roman"/>
            </w:rPr>
          </w:pPr>
        </w:p>
      </w:tc>
      <w:tc>
        <w:tcPr>
          <w:tcW w:w="4926" w:type="dxa"/>
          <w:vMerge w:val="restart"/>
          <w:tcBorders>
            <w:top w:val="single" w:sz="12" w:space="0" w:color="auto"/>
            <w:left w:val="single" w:sz="12" w:space="0" w:color="auto"/>
            <w:right w:val="single" w:sz="12" w:space="0" w:color="auto"/>
          </w:tcBorders>
          <w:vAlign w:val="center"/>
        </w:tcPr>
        <w:p w14:paraId="35EA8CE4" w14:textId="77777777" w:rsidR="00A2316E" w:rsidRPr="00A2316E" w:rsidRDefault="00A2316E" w:rsidP="00A2316E">
          <w:pPr>
            <w:spacing w:after="0" w:line="216" w:lineRule="auto"/>
            <w:ind w:left="242" w:hanging="163"/>
            <w:jc w:val="center"/>
            <w:rPr>
              <w:rFonts w:ascii="Times New Roman" w:hAnsi="Times New Roman" w:cs="Times New Roman"/>
              <w:b/>
              <w:bCs/>
            </w:rPr>
          </w:pPr>
          <w:r w:rsidRPr="00A2316E">
            <w:rPr>
              <w:rFonts w:ascii="Times New Roman" w:hAnsi="Times New Roman" w:cs="Times New Roman"/>
              <w:b/>
              <w:bCs/>
            </w:rPr>
            <w:t>Regulament de organizare şi funcţionare a Comitetului de securitate și sănătate în muncă</w:t>
          </w:r>
        </w:p>
      </w:tc>
      <w:tc>
        <w:tcPr>
          <w:tcW w:w="1600" w:type="dxa"/>
          <w:tcBorders>
            <w:top w:val="single" w:sz="12" w:space="0" w:color="auto"/>
            <w:left w:val="single" w:sz="12" w:space="0" w:color="auto"/>
          </w:tcBorders>
          <w:vAlign w:val="center"/>
        </w:tcPr>
        <w:p w14:paraId="022BD2F6" w14:textId="77777777" w:rsidR="00A2316E" w:rsidRPr="00A2316E" w:rsidRDefault="00A2316E" w:rsidP="00A2316E">
          <w:pPr>
            <w:pStyle w:val="Header"/>
            <w:rPr>
              <w:rFonts w:ascii="Times New Roman" w:hAnsi="Times New Roman" w:cs="Times New Roman"/>
              <w:sz w:val="20"/>
              <w:szCs w:val="20"/>
            </w:rPr>
          </w:pPr>
          <w:r w:rsidRPr="00A2316E">
            <w:rPr>
              <w:rFonts w:ascii="Times New Roman" w:hAnsi="Times New Roman" w:cs="Times New Roman"/>
              <w:sz w:val="20"/>
              <w:szCs w:val="20"/>
            </w:rPr>
            <w:t>Pag./Total pag.</w:t>
          </w:r>
        </w:p>
      </w:tc>
      <w:tc>
        <w:tcPr>
          <w:tcW w:w="1800" w:type="dxa"/>
          <w:tcBorders>
            <w:top w:val="single" w:sz="12" w:space="0" w:color="auto"/>
            <w:right w:val="single" w:sz="12" w:space="0" w:color="auto"/>
          </w:tcBorders>
        </w:tcPr>
        <w:sdt>
          <w:sdtPr>
            <w:rPr>
              <w:rFonts w:ascii="Times New Roman" w:hAnsi="Times New Roman" w:cs="Times New Roman"/>
              <w:sz w:val="20"/>
              <w:szCs w:val="20"/>
            </w:rPr>
            <w:id w:val="2081172007"/>
            <w:docPartObj>
              <w:docPartGallery w:val="Page Numbers (Bottom of Page)"/>
              <w:docPartUnique/>
            </w:docPartObj>
          </w:sdtPr>
          <w:sdtEndPr>
            <w:rPr>
              <w:b/>
              <w:bCs/>
            </w:rPr>
          </w:sdtEndPr>
          <w:sdtContent>
            <w:p w14:paraId="6648C975" w14:textId="77777777" w:rsidR="00A2316E" w:rsidRPr="00A2316E" w:rsidRDefault="00A2316E" w:rsidP="00A2316E">
              <w:pPr>
                <w:pStyle w:val="Header"/>
                <w:ind w:right="864"/>
                <w:rPr>
                  <w:rFonts w:ascii="Times New Roman" w:hAnsi="Times New Roman" w:cs="Times New Roman"/>
                  <w:sz w:val="20"/>
                  <w:szCs w:val="20"/>
                </w:rPr>
              </w:pPr>
              <w:r w:rsidRPr="00A2316E">
                <w:rPr>
                  <w:rFonts w:ascii="Times New Roman" w:hAnsi="Times New Roman" w:cs="Times New Roman"/>
                  <w:sz w:val="20"/>
                  <w:szCs w:val="20"/>
                </w:rPr>
                <w:fldChar w:fldCharType="begin"/>
              </w:r>
              <w:r w:rsidRPr="00A2316E">
                <w:rPr>
                  <w:rFonts w:ascii="Times New Roman" w:hAnsi="Times New Roman" w:cs="Times New Roman"/>
                  <w:sz w:val="20"/>
                  <w:szCs w:val="20"/>
                </w:rPr>
                <w:instrText xml:space="preserve"> PAGE   \* MERGEFORMAT </w:instrText>
              </w:r>
              <w:r w:rsidRPr="00A2316E">
                <w:rPr>
                  <w:rFonts w:ascii="Times New Roman" w:hAnsi="Times New Roman" w:cs="Times New Roman"/>
                  <w:sz w:val="20"/>
                  <w:szCs w:val="20"/>
                </w:rPr>
                <w:fldChar w:fldCharType="separate"/>
              </w:r>
              <w:r w:rsidRPr="00A2316E">
                <w:rPr>
                  <w:rFonts w:ascii="Times New Roman" w:hAnsi="Times New Roman" w:cs="Times New Roman"/>
                  <w:sz w:val="20"/>
                  <w:szCs w:val="20"/>
                </w:rPr>
                <w:t>2</w:t>
              </w:r>
              <w:r w:rsidRPr="00A2316E">
                <w:rPr>
                  <w:rFonts w:ascii="Times New Roman" w:hAnsi="Times New Roman" w:cs="Times New Roman"/>
                  <w:sz w:val="20"/>
                  <w:szCs w:val="20"/>
                </w:rPr>
                <w:fldChar w:fldCharType="end"/>
              </w:r>
              <w:r w:rsidRPr="00A2316E">
                <w:rPr>
                  <w:rFonts w:ascii="Times New Roman" w:hAnsi="Times New Roman" w:cs="Times New Roman"/>
                  <w:sz w:val="20"/>
                  <w:szCs w:val="20"/>
                </w:rPr>
                <w:t>/</w:t>
              </w:r>
              <w:r w:rsidRPr="00A2316E">
                <w:rPr>
                  <w:rFonts w:ascii="Times New Roman" w:hAnsi="Times New Roman" w:cs="Times New Roman"/>
                  <w:sz w:val="20"/>
                  <w:szCs w:val="20"/>
                </w:rPr>
                <w:fldChar w:fldCharType="begin"/>
              </w:r>
              <w:r w:rsidRPr="00A2316E">
                <w:rPr>
                  <w:rFonts w:ascii="Times New Roman" w:hAnsi="Times New Roman" w:cs="Times New Roman"/>
                  <w:sz w:val="20"/>
                  <w:szCs w:val="20"/>
                </w:rPr>
                <w:instrText xml:space="preserve"> NUMPAGES   \* MERGEFORMAT </w:instrText>
              </w:r>
              <w:r w:rsidRPr="00A2316E">
                <w:rPr>
                  <w:rFonts w:ascii="Times New Roman" w:hAnsi="Times New Roman" w:cs="Times New Roman"/>
                  <w:sz w:val="20"/>
                  <w:szCs w:val="20"/>
                </w:rPr>
                <w:fldChar w:fldCharType="separate"/>
              </w:r>
              <w:r w:rsidRPr="00A2316E">
                <w:rPr>
                  <w:rFonts w:ascii="Times New Roman" w:hAnsi="Times New Roman" w:cs="Times New Roman"/>
                  <w:sz w:val="20"/>
                  <w:szCs w:val="20"/>
                </w:rPr>
                <w:t>43</w:t>
              </w:r>
              <w:r w:rsidRPr="00A2316E">
                <w:rPr>
                  <w:rFonts w:ascii="Times New Roman" w:hAnsi="Times New Roman" w:cs="Times New Roman"/>
                  <w:sz w:val="20"/>
                  <w:szCs w:val="20"/>
                </w:rPr>
                <w:fldChar w:fldCharType="end"/>
              </w:r>
            </w:p>
          </w:sdtContent>
        </w:sdt>
      </w:tc>
    </w:tr>
    <w:tr w:rsidR="00A2316E" w:rsidRPr="00A2316E" w14:paraId="035273AE" w14:textId="77777777" w:rsidTr="00BD688C">
      <w:trPr>
        <w:cantSplit/>
        <w:trHeight w:val="225"/>
        <w:jc w:val="center"/>
      </w:trPr>
      <w:tc>
        <w:tcPr>
          <w:tcW w:w="1474" w:type="dxa"/>
          <w:vMerge/>
          <w:tcBorders>
            <w:left w:val="single" w:sz="12" w:space="0" w:color="auto"/>
            <w:right w:val="single" w:sz="12" w:space="0" w:color="auto"/>
          </w:tcBorders>
        </w:tcPr>
        <w:p w14:paraId="7DF1F8D5" w14:textId="77777777" w:rsidR="00A2316E" w:rsidRPr="00A2316E" w:rsidRDefault="00A2316E" w:rsidP="00BD688C">
          <w:pPr>
            <w:spacing w:after="0"/>
            <w:rPr>
              <w:rFonts w:ascii="Times New Roman" w:hAnsi="Times New Roman" w:cs="Times New Roman"/>
            </w:rPr>
          </w:pPr>
        </w:p>
      </w:tc>
      <w:tc>
        <w:tcPr>
          <w:tcW w:w="4926" w:type="dxa"/>
          <w:vMerge/>
          <w:tcBorders>
            <w:left w:val="single" w:sz="12" w:space="0" w:color="auto"/>
            <w:right w:val="single" w:sz="12" w:space="0" w:color="auto"/>
          </w:tcBorders>
        </w:tcPr>
        <w:p w14:paraId="46E40B13" w14:textId="77777777" w:rsidR="00A2316E" w:rsidRPr="00A2316E" w:rsidRDefault="00A2316E" w:rsidP="00BD688C">
          <w:pPr>
            <w:pStyle w:val="Header"/>
            <w:jc w:val="center"/>
            <w:rPr>
              <w:rFonts w:ascii="Times New Roman" w:hAnsi="Times New Roman" w:cs="Times New Roman"/>
              <w:b/>
              <w:bCs/>
              <w:sz w:val="20"/>
              <w:szCs w:val="20"/>
            </w:rPr>
          </w:pPr>
        </w:p>
      </w:tc>
      <w:tc>
        <w:tcPr>
          <w:tcW w:w="1600" w:type="dxa"/>
          <w:tcBorders>
            <w:left w:val="single" w:sz="12" w:space="0" w:color="auto"/>
          </w:tcBorders>
          <w:vAlign w:val="center"/>
        </w:tcPr>
        <w:p w14:paraId="3589AFF2" w14:textId="77777777" w:rsidR="00A2316E" w:rsidRPr="00A2316E" w:rsidRDefault="00A2316E" w:rsidP="00BD688C">
          <w:pPr>
            <w:pStyle w:val="Header"/>
            <w:rPr>
              <w:rFonts w:ascii="Times New Roman" w:hAnsi="Times New Roman" w:cs="Times New Roman"/>
              <w:sz w:val="20"/>
              <w:szCs w:val="20"/>
            </w:rPr>
          </w:pPr>
          <w:r w:rsidRPr="00A2316E">
            <w:rPr>
              <w:rFonts w:ascii="Times New Roman" w:hAnsi="Times New Roman" w:cs="Times New Roman"/>
              <w:sz w:val="20"/>
              <w:szCs w:val="20"/>
            </w:rPr>
            <w:t>Data</w:t>
          </w:r>
          <w:r w:rsidRPr="00A2316E">
            <w:rPr>
              <w:rFonts w:ascii="Times New Roman" w:hAnsi="Times New Roman" w:cs="Times New Roman"/>
              <w:strike/>
              <w:sz w:val="20"/>
              <w:szCs w:val="20"/>
            </w:rPr>
            <w:t xml:space="preserve"> </w:t>
          </w:r>
        </w:p>
      </w:tc>
      <w:tc>
        <w:tcPr>
          <w:tcW w:w="1800" w:type="dxa"/>
          <w:tcBorders>
            <w:right w:val="single" w:sz="12" w:space="0" w:color="auto"/>
          </w:tcBorders>
          <w:vAlign w:val="center"/>
        </w:tcPr>
        <w:p w14:paraId="7E2F9ACC" w14:textId="77777777" w:rsidR="00A2316E" w:rsidRPr="00A2316E" w:rsidRDefault="00A2316E" w:rsidP="00BD688C">
          <w:pPr>
            <w:widowControl w:val="0"/>
            <w:tabs>
              <w:tab w:val="left" w:pos="-2508"/>
            </w:tabs>
            <w:spacing w:after="0"/>
            <w:rPr>
              <w:rFonts w:ascii="Times New Roman" w:hAnsi="Times New Roman" w:cs="Times New Roman"/>
              <w:color w:val="FF0000"/>
              <w:sz w:val="20"/>
              <w:szCs w:val="20"/>
            </w:rPr>
          </w:pPr>
          <w:r w:rsidRPr="00A2316E">
            <w:rPr>
              <w:rFonts w:ascii="Times New Roman" w:hAnsi="Times New Roman" w:cs="Times New Roman"/>
              <w:color w:val="FF0000"/>
              <w:sz w:val="20"/>
              <w:szCs w:val="20"/>
            </w:rPr>
            <w:t>20.12.2025</w:t>
          </w:r>
        </w:p>
      </w:tc>
    </w:tr>
    <w:tr w:rsidR="00A2316E" w:rsidRPr="00A2316E" w14:paraId="36E6346A" w14:textId="77777777" w:rsidTr="000A684D">
      <w:trPr>
        <w:cantSplit/>
        <w:trHeight w:val="165"/>
        <w:jc w:val="center"/>
      </w:trPr>
      <w:tc>
        <w:tcPr>
          <w:tcW w:w="1474" w:type="dxa"/>
          <w:vMerge/>
          <w:tcBorders>
            <w:left w:val="single" w:sz="12" w:space="0" w:color="auto"/>
            <w:bottom w:val="single" w:sz="12" w:space="0" w:color="auto"/>
            <w:right w:val="single" w:sz="12" w:space="0" w:color="auto"/>
          </w:tcBorders>
        </w:tcPr>
        <w:p w14:paraId="0D2C9F86" w14:textId="77777777" w:rsidR="00A2316E" w:rsidRPr="00A2316E" w:rsidRDefault="00A2316E" w:rsidP="00BD688C">
          <w:pPr>
            <w:spacing w:after="0"/>
            <w:rPr>
              <w:rFonts w:ascii="Times New Roman" w:hAnsi="Times New Roman" w:cs="Times New Roman"/>
            </w:rPr>
          </w:pPr>
        </w:p>
      </w:tc>
      <w:tc>
        <w:tcPr>
          <w:tcW w:w="4926" w:type="dxa"/>
          <w:vMerge/>
          <w:tcBorders>
            <w:left w:val="single" w:sz="12" w:space="0" w:color="auto"/>
            <w:bottom w:val="single" w:sz="12" w:space="0" w:color="auto"/>
            <w:right w:val="single" w:sz="12" w:space="0" w:color="auto"/>
          </w:tcBorders>
        </w:tcPr>
        <w:p w14:paraId="03F08BD6" w14:textId="77777777" w:rsidR="00A2316E" w:rsidRPr="00A2316E" w:rsidRDefault="00A2316E" w:rsidP="00BD688C">
          <w:pPr>
            <w:pStyle w:val="Header"/>
            <w:jc w:val="center"/>
            <w:rPr>
              <w:rFonts w:ascii="Times New Roman" w:hAnsi="Times New Roman" w:cs="Times New Roman"/>
              <w:b/>
              <w:bCs/>
              <w:sz w:val="20"/>
              <w:szCs w:val="20"/>
            </w:rPr>
          </w:pPr>
        </w:p>
      </w:tc>
      <w:tc>
        <w:tcPr>
          <w:tcW w:w="1600" w:type="dxa"/>
          <w:tcBorders>
            <w:left w:val="single" w:sz="12" w:space="0" w:color="auto"/>
            <w:bottom w:val="single" w:sz="12" w:space="0" w:color="auto"/>
          </w:tcBorders>
          <w:vAlign w:val="center"/>
        </w:tcPr>
        <w:p w14:paraId="3E314509" w14:textId="77777777" w:rsidR="00A2316E" w:rsidRPr="00A2316E" w:rsidRDefault="00A2316E" w:rsidP="00BD688C">
          <w:pPr>
            <w:pStyle w:val="Header"/>
            <w:rPr>
              <w:rFonts w:ascii="Times New Roman" w:hAnsi="Times New Roman" w:cs="Times New Roman"/>
              <w:sz w:val="20"/>
              <w:szCs w:val="20"/>
            </w:rPr>
          </w:pPr>
          <w:r w:rsidRPr="00A2316E">
            <w:rPr>
              <w:rFonts w:ascii="Times New Roman" w:hAnsi="Times New Roman" w:cs="Times New Roman"/>
              <w:sz w:val="20"/>
              <w:szCs w:val="20"/>
            </w:rPr>
            <w:t>Ediţie/Revizie</w:t>
          </w:r>
        </w:p>
      </w:tc>
      <w:tc>
        <w:tcPr>
          <w:tcW w:w="1800" w:type="dxa"/>
          <w:tcBorders>
            <w:bottom w:val="single" w:sz="12" w:space="0" w:color="auto"/>
            <w:right w:val="single" w:sz="12" w:space="0" w:color="auto"/>
          </w:tcBorders>
          <w:vAlign w:val="center"/>
        </w:tcPr>
        <w:p w14:paraId="03322C9D" w14:textId="77777777" w:rsidR="00A2316E" w:rsidRPr="00A2316E" w:rsidRDefault="00A2316E" w:rsidP="00BD688C">
          <w:pPr>
            <w:pStyle w:val="Header"/>
            <w:rPr>
              <w:rFonts w:ascii="Times New Roman" w:hAnsi="Times New Roman" w:cs="Times New Roman"/>
              <w:sz w:val="20"/>
              <w:szCs w:val="20"/>
            </w:rPr>
          </w:pPr>
          <w:r w:rsidRPr="00A2316E">
            <w:rPr>
              <w:rFonts w:ascii="Times New Roman" w:hAnsi="Times New Roman" w:cs="Times New Roman"/>
              <w:b/>
              <w:sz w:val="20"/>
              <w:szCs w:val="20"/>
              <w:u w:val="single"/>
            </w:rPr>
            <w:t>1</w:t>
          </w:r>
          <w:r w:rsidRPr="00A2316E">
            <w:rPr>
              <w:rFonts w:ascii="Times New Roman" w:hAnsi="Times New Roman" w:cs="Times New Roman"/>
              <w:sz w:val="20"/>
              <w:szCs w:val="20"/>
            </w:rPr>
            <w:t xml:space="preserve">/ </w:t>
          </w:r>
          <w:r w:rsidRPr="00A2316E">
            <w:rPr>
              <w:rFonts w:ascii="Times New Roman" w:hAnsi="Times New Roman" w:cs="Times New Roman"/>
              <w:b/>
              <w:sz w:val="20"/>
              <w:szCs w:val="20"/>
              <w:u w:val="single"/>
            </w:rPr>
            <w:t>0</w:t>
          </w:r>
          <w:r w:rsidRPr="00A2316E">
            <w:rPr>
              <w:rFonts w:ascii="Times New Roman" w:hAnsi="Times New Roman" w:cs="Times New Roman"/>
              <w:sz w:val="20"/>
              <w:szCs w:val="20"/>
            </w:rPr>
            <w:t xml:space="preserve"> 1 2 3 4 5</w:t>
          </w:r>
        </w:p>
      </w:tc>
    </w:tr>
  </w:tbl>
  <w:p w14:paraId="52A25026" w14:textId="37E9B0ED" w:rsidR="00A2316E" w:rsidRPr="00A2316E" w:rsidRDefault="00A2316E" w:rsidP="00A23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F9C"/>
    <w:multiLevelType w:val="hybridMultilevel"/>
    <w:tmpl w:val="D80AADE0"/>
    <w:lvl w:ilvl="0" w:tplc="B13CC35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2BC0B10"/>
    <w:multiLevelType w:val="hybridMultilevel"/>
    <w:tmpl w:val="6652F134"/>
    <w:lvl w:ilvl="0" w:tplc="F9048F9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E91B8B"/>
    <w:multiLevelType w:val="hybridMultilevel"/>
    <w:tmpl w:val="F8F2EAF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6953F8F"/>
    <w:multiLevelType w:val="hybridMultilevel"/>
    <w:tmpl w:val="C1406A4C"/>
    <w:lvl w:ilvl="0" w:tplc="62326D1A">
      <w:start w:val="1"/>
      <w:numFmt w:val="decimal"/>
      <w:lvlText w:val="(%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DDB4096"/>
    <w:multiLevelType w:val="hybridMultilevel"/>
    <w:tmpl w:val="A0CC21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1E0"/>
    <w:multiLevelType w:val="hybridMultilevel"/>
    <w:tmpl w:val="6C5C7C3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B1F3A"/>
    <w:multiLevelType w:val="hybridMultilevel"/>
    <w:tmpl w:val="5C2C5634"/>
    <w:lvl w:ilvl="0" w:tplc="EDC0765E">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C5FE1"/>
    <w:multiLevelType w:val="hybridMultilevel"/>
    <w:tmpl w:val="F8F2EAF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FE9649A"/>
    <w:multiLevelType w:val="hybridMultilevel"/>
    <w:tmpl w:val="DB167DF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052BB8"/>
    <w:multiLevelType w:val="hybridMultilevel"/>
    <w:tmpl w:val="C5BC575A"/>
    <w:lvl w:ilvl="0" w:tplc="2A4C21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B8429B7"/>
    <w:multiLevelType w:val="hybridMultilevel"/>
    <w:tmpl w:val="EBAA9CE0"/>
    <w:lvl w:ilvl="0" w:tplc="167E455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29B314B"/>
    <w:multiLevelType w:val="hybridMultilevel"/>
    <w:tmpl w:val="F8F2EAF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3B20047"/>
    <w:multiLevelType w:val="hybridMultilevel"/>
    <w:tmpl w:val="9DEE4C66"/>
    <w:lvl w:ilvl="0" w:tplc="76DC3116">
      <w:start w:val="1"/>
      <w:numFmt w:val="decimal"/>
      <w:lvlText w:val="(%1)"/>
      <w:lvlJc w:val="left"/>
      <w:pPr>
        <w:ind w:left="270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67437D1"/>
    <w:multiLevelType w:val="hybridMultilevel"/>
    <w:tmpl w:val="366AD002"/>
    <w:lvl w:ilvl="0" w:tplc="34F875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9A3ACA"/>
    <w:multiLevelType w:val="hybridMultilevel"/>
    <w:tmpl w:val="05943EC4"/>
    <w:lvl w:ilvl="0" w:tplc="DF963B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C6B02"/>
    <w:multiLevelType w:val="hybridMultilevel"/>
    <w:tmpl w:val="00C4AC1A"/>
    <w:lvl w:ilvl="0" w:tplc="3FC6F9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F11F3E"/>
    <w:multiLevelType w:val="hybridMultilevel"/>
    <w:tmpl w:val="DE6EBA6A"/>
    <w:lvl w:ilvl="0" w:tplc="1604EB9E">
      <w:start w:val="1"/>
      <w:numFmt w:val="lowerLetter"/>
      <w:lvlText w:val="%1)"/>
      <w:lvlJc w:val="left"/>
      <w:pPr>
        <w:ind w:left="1440" w:hanging="360"/>
      </w:pPr>
      <w:rPr>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3BAF6328"/>
    <w:multiLevelType w:val="multilevel"/>
    <w:tmpl w:val="FAA63992"/>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823D5"/>
    <w:multiLevelType w:val="hybridMultilevel"/>
    <w:tmpl w:val="A0CC213E"/>
    <w:lvl w:ilvl="0" w:tplc="F71CB2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83111"/>
    <w:multiLevelType w:val="hybridMultilevel"/>
    <w:tmpl w:val="F8F2EAF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31C5E04"/>
    <w:multiLevelType w:val="hybridMultilevel"/>
    <w:tmpl w:val="00064C5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DF6518"/>
    <w:multiLevelType w:val="hybridMultilevel"/>
    <w:tmpl w:val="7D1E7B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E1458B"/>
    <w:multiLevelType w:val="hybridMultilevel"/>
    <w:tmpl w:val="A0CC21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5545C0"/>
    <w:multiLevelType w:val="hybridMultilevel"/>
    <w:tmpl w:val="1F7C59C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382734F"/>
    <w:multiLevelType w:val="hybridMultilevel"/>
    <w:tmpl w:val="25F0EF00"/>
    <w:lvl w:ilvl="0" w:tplc="95542360">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15:restartNumberingAfterBreak="0">
    <w:nsid w:val="570E746F"/>
    <w:multiLevelType w:val="hybridMultilevel"/>
    <w:tmpl w:val="DDD6DC80"/>
    <w:lvl w:ilvl="0" w:tplc="BD52749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592767FD"/>
    <w:multiLevelType w:val="hybridMultilevel"/>
    <w:tmpl w:val="8954FEA6"/>
    <w:lvl w:ilvl="0" w:tplc="AE3CCC32">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9AC5672"/>
    <w:multiLevelType w:val="hybridMultilevel"/>
    <w:tmpl w:val="F5C62F9C"/>
    <w:lvl w:ilvl="0" w:tplc="77E61A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790106"/>
    <w:multiLevelType w:val="hybridMultilevel"/>
    <w:tmpl w:val="F8F2EAF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C225EB7"/>
    <w:multiLevelType w:val="hybridMultilevel"/>
    <w:tmpl w:val="32C62164"/>
    <w:lvl w:ilvl="0" w:tplc="532041C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63306B5E"/>
    <w:multiLevelType w:val="hybridMultilevel"/>
    <w:tmpl w:val="BBDC998E"/>
    <w:lvl w:ilvl="0" w:tplc="8354A6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5263B3C"/>
    <w:multiLevelType w:val="hybridMultilevel"/>
    <w:tmpl w:val="6C5C7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512C54"/>
    <w:multiLevelType w:val="hybridMultilevel"/>
    <w:tmpl w:val="9E4A22FC"/>
    <w:lvl w:ilvl="0" w:tplc="F6F0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635A8E"/>
    <w:multiLevelType w:val="hybridMultilevel"/>
    <w:tmpl w:val="48EE410C"/>
    <w:lvl w:ilvl="0" w:tplc="FD761C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DF64C1"/>
    <w:multiLevelType w:val="hybridMultilevel"/>
    <w:tmpl w:val="BEB6F79E"/>
    <w:lvl w:ilvl="0" w:tplc="1222DF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01110AC"/>
    <w:multiLevelType w:val="hybridMultilevel"/>
    <w:tmpl w:val="1E889BFE"/>
    <w:lvl w:ilvl="0" w:tplc="D4FC81D6">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6" w15:restartNumberingAfterBreak="0">
    <w:nsid w:val="746104A6"/>
    <w:multiLevelType w:val="hybridMultilevel"/>
    <w:tmpl w:val="F8F2EAF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72F1A4E"/>
    <w:multiLevelType w:val="hybridMultilevel"/>
    <w:tmpl w:val="9DBA681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08030444">
    <w:abstractNumId w:val="1"/>
  </w:num>
  <w:num w:numId="2" w16cid:durableId="1909880644">
    <w:abstractNumId w:val="35"/>
  </w:num>
  <w:num w:numId="3" w16cid:durableId="2063405318">
    <w:abstractNumId w:val="24"/>
  </w:num>
  <w:num w:numId="4" w16cid:durableId="1837917855">
    <w:abstractNumId w:val="16"/>
  </w:num>
  <w:num w:numId="5" w16cid:durableId="542406309">
    <w:abstractNumId w:val="9"/>
  </w:num>
  <w:num w:numId="6" w16cid:durableId="2010716544">
    <w:abstractNumId w:val="29"/>
  </w:num>
  <w:num w:numId="7" w16cid:durableId="356275311">
    <w:abstractNumId w:val="0"/>
  </w:num>
  <w:num w:numId="8" w16cid:durableId="2061399869">
    <w:abstractNumId w:val="37"/>
  </w:num>
  <w:num w:numId="9" w16cid:durableId="1259826991">
    <w:abstractNumId w:val="3"/>
  </w:num>
  <w:num w:numId="10" w16cid:durableId="76707769">
    <w:abstractNumId w:val="26"/>
  </w:num>
  <w:num w:numId="11" w16cid:durableId="2017073748">
    <w:abstractNumId w:val="8"/>
  </w:num>
  <w:num w:numId="12" w16cid:durableId="197663655">
    <w:abstractNumId w:val="23"/>
  </w:num>
  <w:num w:numId="13" w16cid:durableId="1537889154">
    <w:abstractNumId w:val="25"/>
  </w:num>
  <w:num w:numId="14" w16cid:durableId="212035642">
    <w:abstractNumId w:val="12"/>
  </w:num>
  <w:num w:numId="15" w16cid:durableId="559444634">
    <w:abstractNumId w:val="17"/>
  </w:num>
  <w:num w:numId="16" w16cid:durableId="1507746885">
    <w:abstractNumId w:val="10"/>
  </w:num>
  <w:num w:numId="17" w16cid:durableId="782263705">
    <w:abstractNumId w:val="32"/>
  </w:num>
  <w:num w:numId="18" w16cid:durableId="117336075">
    <w:abstractNumId w:val="27"/>
  </w:num>
  <w:num w:numId="19" w16cid:durableId="1145969935">
    <w:abstractNumId w:val="14"/>
  </w:num>
  <w:num w:numId="20" w16cid:durableId="1157382932">
    <w:abstractNumId w:val="15"/>
  </w:num>
  <w:num w:numId="21" w16cid:durableId="606616479">
    <w:abstractNumId w:val="33"/>
  </w:num>
  <w:num w:numId="22" w16cid:durableId="197354538">
    <w:abstractNumId w:val="7"/>
  </w:num>
  <w:num w:numId="23" w16cid:durableId="1469321906">
    <w:abstractNumId w:val="6"/>
  </w:num>
  <w:num w:numId="24" w16cid:durableId="304088864">
    <w:abstractNumId w:val="18"/>
  </w:num>
  <w:num w:numId="25" w16cid:durableId="1964992117">
    <w:abstractNumId w:val="4"/>
  </w:num>
  <w:num w:numId="26" w16cid:durableId="496238821">
    <w:abstractNumId w:val="22"/>
  </w:num>
  <w:num w:numId="27" w16cid:durableId="17464041">
    <w:abstractNumId w:val="20"/>
  </w:num>
  <w:num w:numId="28" w16cid:durableId="1932155857">
    <w:abstractNumId w:val="28"/>
  </w:num>
  <w:num w:numId="29" w16cid:durableId="462499737">
    <w:abstractNumId w:val="21"/>
  </w:num>
  <w:num w:numId="30" w16cid:durableId="1817067066">
    <w:abstractNumId w:val="2"/>
  </w:num>
  <w:num w:numId="31" w16cid:durableId="173034519">
    <w:abstractNumId w:val="19"/>
  </w:num>
  <w:num w:numId="32" w16cid:durableId="1326934527">
    <w:abstractNumId w:val="11"/>
  </w:num>
  <w:num w:numId="33" w16cid:durableId="1811165475">
    <w:abstractNumId w:val="5"/>
  </w:num>
  <w:num w:numId="34" w16cid:durableId="2105564812">
    <w:abstractNumId w:val="36"/>
  </w:num>
  <w:num w:numId="35" w16cid:durableId="502404402">
    <w:abstractNumId w:val="31"/>
  </w:num>
  <w:num w:numId="36" w16cid:durableId="80877576">
    <w:abstractNumId w:val="13"/>
  </w:num>
  <w:num w:numId="37" w16cid:durableId="2067339615">
    <w:abstractNumId w:val="34"/>
  </w:num>
  <w:num w:numId="38" w16cid:durableId="646477332">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89"/>
    <w:rsid w:val="00001E27"/>
    <w:rsid w:val="00002535"/>
    <w:rsid w:val="000111D5"/>
    <w:rsid w:val="00011E00"/>
    <w:rsid w:val="0001379A"/>
    <w:rsid w:val="000210AD"/>
    <w:rsid w:val="00021FAE"/>
    <w:rsid w:val="00024B13"/>
    <w:rsid w:val="00025B56"/>
    <w:rsid w:val="000307C7"/>
    <w:rsid w:val="00032AC2"/>
    <w:rsid w:val="00035E68"/>
    <w:rsid w:val="0004047F"/>
    <w:rsid w:val="00045AA9"/>
    <w:rsid w:val="00051291"/>
    <w:rsid w:val="000646F1"/>
    <w:rsid w:val="00070DE0"/>
    <w:rsid w:val="00072D91"/>
    <w:rsid w:val="00073ADE"/>
    <w:rsid w:val="00073D2A"/>
    <w:rsid w:val="000746F2"/>
    <w:rsid w:val="000837E1"/>
    <w:rsid w:val="000874EC"/>
    <w:rsid w:val="00090C18"/>
    <w:rsid w:val="00090F2A"/>
    <w:rsid w:val="0009109E"/>
    <w:rsid w:val="00095537"/>
    <w:rsid w:val="00097157"/>
    <w:rsid w:val="000A036A"/>
    <w:rsid w:val="000A0F9C"/>
    <w:rsid w:val="000A1FB3"/>
    <w:rsid w:val="000A3671"/>
    <w:rsid w:val="000A5445"/>
    <w:rsid w:val="000A6470"/>
    <w:rsid w:val="000B1072"/>
    <w:rsid w:val="000B1FBF"/>
    <w:rsid w:val="000B7B6C"/>
    <w:rsid w:val="000C3DC7"/>
    <w:rsid w:val="000C63C3"/>
    <w:rsid w:val="000C660A"/>
    <w:rsid w:val="000D3311"/>
    <w:rsid w:val="000D3FA7"/>
    <w:rsid w:val="000E0D50"/>
    <w:rsid w:val="000E29F4"/>
    <w:rsid w:val="000E4232"/>
    <w:rsid w:val="000E53EA"/>
    <w:rsid w:val="000F10C1"/>
    <w:rsid w:val="000F20FF"/>
    <w:rsid w:val="000F38E1"/>
    <w:rsid w:val="00100059"/>
    <w:rsid w:val="00101B12"/>
    <w:rsid w:val="00102832"/>
    <w:rsid w:val="00103D89"/>
    <w:rsid w:val="001042C5"/>
    <w:rsid w:val="00106A8E"/>
    <w:rsid w:val="001104FC"/>
    <w:rsid w:val="00116C06"/>
    <w:rsid w:val="001215DF"/>
    <w:rsid w:val="00124AEE"/>
    <w:rsid w:val="001338C3"/>
    <w:rsid w:val="001359E6"/>
    <w:rsid w:val="00135D37"/>
    <w:rsid w:val="001378DD"/>
    <w:rsid w:val="00140932"/>
    <w:rsid w:val="00142D18"/>
    <w:rsid w:val="00144B47"/>
    <w:rsid w:val="001530BB"/>
    <w:rsid w:val="00156E5E"/>
    <w:rsid w:val="00172A6E"/>
    <w:rsid w:val="00173C39"/>
    <w:rsid w:val="00175048"/>
    <w:rsid w:val="0017653B"/>
    <w:rsid w:val="001869DB"/>
    <w:rsid w:val="0019059F"/>
    <w:rsid w:val="001914CF"/>
    <w:rsid w:val="001929D8"/>
    <w:rsid w:val="00193C09"/>
    <w:rsid w:val="00194487"/>
    <w:rsid w:val="00194968"/>
    <w:rsid w:val="00196598"/>
    <w:rsid w:val="001A0F7E"/>
    <w:rsid w:val="001A1546"/>
    <w:rsid w:val="001A2EE0"/>
    <w:rsid w:val="001B1F67"/>
    <w:rsid w:val="001B7660"/>
    <w:rsid w:val="001C379E"/>
    <w:rsid w:val="001C560D"/>
    <w:rsid w:val="001D12B3"/>
    <w:rsid w:val="001D63A4"/>
    <w:rsid w:val="001D6C17"/>
    <w:rsid w:val="001D7051"/>
    <w:rsid w:val="001D7A0D"/>
    <w:rsid w:val="001D7A6A"/>
    <w:rsid w:val="001E0539"/>
    <w:rsid w:val="001E1BEF"/>
    <w:rsid w:val="001E1F5B"/>
    <w:rsid w:val="001E6E34"/>
    <w:rsid w:val="001F20B2"/>
    <w:rsid w:val="001F2C52"/>
    <w:rsid w:val="001F3F7C"/>
    <w:rsid w:val="001F5A2B"/>
    <w:rsid w:val="002001AC"/>
    <w:rsid w:val="00204F39"/>
    <w:rsid w:val="00212A9F"/>
    <w:rsid w:val="00213A98"/>
    <w:rsid w:val="002160AD"/>
    <w:rsid w:val="00231839"/>
    <w:rsid w:val="00233644"/>
    <w:rsid w:val="002338C1"/>
    <w:rsid w:val="00243087"/>
    <w:rsid w:val="002454A9"/>
    <w:rsid w:val="0024773E"/>
    <w:rsid w:val="00250597"/>
    <w:rsid w:val="00261F06"/>
    <w:rsid w:val="00264D4D"/>
    <w:rsid w:val="002651EE"/>
    <w:rsid w:val="00270B47"/>
    <w:rsid w:val="00270C12"/>
    <w:rsid w:val="00271811"/>
    <w:rsid w:val="00271910"/>
    <w:rsid w:val="002720D1"/>
    <w:rsid w:val="00272E36"/>
    <w:rsid w:val="00273B9F"/>
    <w:rsid w:val="0028037F"/>
    <w:rsid w:val="0028298E"/>
    <w:rsid w:val="0028579F"/>
    <w:rsid w:val="00290F9F"/>
    <w:rsid w:val="0029119A"/>
    <w:rsid w:val="00293C9E"/>
    <w:rsid w:val="0029468E"/>
    <w:rsid w:val="00296AA9"/>
    <w:rsid w:val="002A00E4"/>
    <w:rsid w:val="002A029A"/>
    <w:rsid w:val="002A4D17"/>
    <w:rsid w:val="002A6BBD"/>
    <w:rsid w:val="002A7987"/>
    <w:rsid w:val="002B45CF"/>
    <w:rsid w:val="002B4723"/>
    <w:rsid w:val="002B4A3D"/>
    <w:rsid w:val="002B781D"/>
    <w:rsid w:val="002C000E"/>
    <w:rsid w:val="002D26D1"/>
    <w:rsid w:val="002D5041"/>
    <w:rsid w:val="002E3F71"/>
    <w:rsid w:val="002E45D1"/>
    <w:rsid w:val="002E7310"/>
    <w:rsid w:val="002F12E7"/>
    <w:rsid w:val="002F17E1"/>
    <w:rsid w:val="002F2A86"/>
    <w:rsid w:val="002F3CBF"/>
    <w:rsid w:val="002F6332"/>
    <w:rsid w:val="002F7BE6"/>
    <w:rsid w:val="002F7F41"/>
    <w:rsid w:val="00301F55"/>
    <w:rsid w:val="00303828"/>
    <w:rsid w:val="00303C63"/>
    <w:rsid w:val="00304906"/>
    <w:rsid w:val="003108BA"/>
    <w:rsid w:val="00310AA7"/>
    <w:rsid w:val="00311E4B"/>
    <w:rsid w:val="00312442"/>
    <w:rsid w:val="00314641"/>
    <w:rsid w:val="003147FC"/>
    <w:rsid w:val="00337B6B"/>
    <w:rsid w:val="003408A5"/>
    <w:rsid w:val="00341CFF"/>
    <w:rsid w:val="003420DD"/>
    <w:rsid w:val="00342E3F"/>
    <w:rsid w:val="00347BC1"/>
    <w:rsid w:val="00355542"/>
    <w:rsid w:val="00357E82"/>
    <w:rsid w:val="00360970"/>
    <w:rsid w:val="00362D26"/>
    <w:rsid w:val="00366B37"/>
    <w:rsid w:val="003800B6"/>
    <w:rsid w:val="003805EF"/>
    <w:rsid w:val="00380FA4"/>
    <w:rsid w:val="003834D0"/>
    <w:rsid w:val="00386A40"/>
    <w:rsid w:val="00387EA1"/>
    <w:rsid w:val="0039671E"/>
    <w:rsid w:val="00396C40"/>
    <w:rsid w:val="003A3A8C"/>
    <w:rsid w:val="003A5334"/>
    <w:rsid w:val="003A7E36"/>
    <w:rsid w:val="003B0C8F"/>
    <w:rsid w:val="003B370C"/>
    <w:rsid w:val="003B3AC9"/>
    <w:rsid w:val="003B6368"/>
    <w:rsid w:val="003B710A"/>
    <w:rsid w:val="003D25A9"/>
    <w:rsid w:val="003D5DA4"/>
    <w:rsid w:val="003D713A"/>
    <w:rsid w:val="003D7894"/>
    <w:rsid w:val="003E1C43"/>
    <w:rsid w:val="003E3AB7"/>
    <w:rsid w:val="003E597A"/>
    <w:rsid w:val="003F026E"/>
    <w:rsid w:val="003F181D"/>
    <w:rsid w:val="003F26AB"/>
    <w:rsid w:val="003F5DEE"/>
    <w:rsid w:val="003F6273"/>
    <w:rsid w:val="00400DB0"/>
    <w:rsid w:val="00403D8F"/>
    <w:rsid w:val="00407923"/>
    <w:rsid w:val="00410780"/>
    <w:rsid w:val="00412DC1"/>
    <w:rsid w:val="00415B7A"/>
    <w:rsid w:val="00416290"/>
    <w:rsid w:val="00416AE9"/>
    <w:rsid w:val="004242F8"/>
    <w:rsid w:val="00425447"/>
    <w:rsid w:val="0042552C"/>
    <w:rsid w:val="0042660C"/>
    <w:rsid w:val="00426D90"/>
    <w:rsid w:val="00431668"/>
    <w:rsid w:val="004344AB"/>
    <w:rsid w:val="004373D7"/>
    <w:rsid w:val="004441FE"/>
    <w:rsid w:val="00445BE3"/>
    <w:rsid w:val="004462E7"/>
    <w:rsid w:val="00447651"/>
    <w:rsid w:val="00450AAC"/>
    <w:rsid w:val="004516E8"/>
    <w:rsid w:val="00453659"/>
    <w:rsid w:val="0045382D"/>
    <w:rsid w:val="00453FCA"/>
    <w:rsid w:val="00455774"/>
    <w:rsid w:val="004574D4"/>
    <w:rsid w:val="004767B3"/>
    <w:rsid w:val="0047726E"/>
    <w:rsid w:val="00480730"/>
    <w:rsid w:val="0048191F"/>
    <w:rsid w:val="004902C1"/>
    <w:rsid w:val="0049738F"/>
    <w:rsid w:val="00497AFF"/>
    <w:rsid w:val="004A2D4F"/>
    <w:rsid w:val="004A3AA2"/>
    <w:rsid w:val="004A6D7B"/>
    <w:rsid w:val="004A74D7"/>
    <w:rsid w:val="004A79CA"/>
    <w:rsid w:val="004B1BB5"/>
    <w:rsid w:val="004B2768"/>
    <w:rsid w:val="004B2ACF"/>
    <w:rsid w:val="004B71A9"/>
    <w:rsid w:val="004B7382"/>
    <w:rsid w:val="004C0EE4"/>
    <w:rsid w:val="004C2497"/>
    <w:rsid w:val="004C6F30"/>
    <w:rsid w:val="004D2EF5"/>
    <w:rsid w:val="004D3D12"/>
    <w:rsid w:val="004D3EB7"/>
    <w:rsid w:val="004D7B4F"/>
    <w:rsid w:val="004E20BF"/>
    <w:rsid w:val="004E4653"/>
    <w:rsid w:val="004F27F4"/>
    <w:rsid w:val="004F2FB4"/>
    <w:rsid w:val="004F36CB"/>
    <w:rsid w:val="004F3FC2"/>
    <w:rsid w:val="004F48CD"/>
    <w:rsid w:val="004F72A0"/>
    <w:rsid w:val="0050396D"/>
    <w:rsid w:val="00504C10"/>
    <w:rsid w:val="00506F86"/>
    <w:rsid w:val="005125B2"/>
    <w:rsid w:val="00527A80"/>
    <w:rsid w:val="005306ED"/>
    <w:rsid w:val="00534DC6"/>
    <w:rsid w:val="00537710"/>
    <w:rsid w:val="005413F3"/>
    <w:rsid w:val="005453F6"/>
    <w:rsid w:val="005472C7"/>
    <w:rsid w:val="0054734D"/>
    <w:rsid w:val="00551418"/>
    <w:rsid w:val="00554EBF"/>
    <w:rsid w:val="00565BCC"/>
    <w:rsid w:val="00571318"/>
    <w:rsid w:val="005815C2"/>
    <w:rsid w:val="005848F4"/>
    <w:rsid w:val="00585AB6"/>
    <w:rsid w:val="00586C25"/>
    <w:rsid w:val="00595DA2"/>
    <w:rsid w:val="0059786F"/>
    <w:rsid w:val="005A3207"/>
    <w:rsid w:val="005A517D"/>
    <w:rsid w:val="005A7382"/>
    <w:rsid w:val="005A7FEB"/>
    <w:rsid w:val="005B4880"/>
    <w:rsid w:val="005B4E04"/>
    <w:rsid w:val="005B588E"/>
    <w:rsid w:val="005B59B6"/>
    <w:rsid w:val="005C199E"/>
    <w:rsid w:val="005C2B5F"/>
    <w:rsid w:val="005C4F55"/>
    <w:rsid w:val="005C74F3"/>
    <w:rsid w:val="005D0220"/>
    <w:rsid w:val="005D31BD"/>
    <w:rsid w:val="005D66B2"/>
    <w:rsid w:val="005D6B7E"/>
    <w:rsid w:val="005D74F6"/>
    <w:rsid w:val="005E0EDE"/>
    <w:rsid w:val="005E47AB"/>
    <w:rsid w:val="005F0AD9"/>
    <w:rsid w:val="005F0F54"/>
    <w:rsid w:val="005F1137"/>
    <w:rsid w:val="005F192E"/>
    <w:rsid w:val="005F29B9"/>
    <w:rsid w:val="005F7198"/>
    <w:rsid w:val="00601EDA"/>
    <w:rsid w:val="00603FB2"/>
    <w:rsid w:val="0060417E"/>
    <w:rsid w:val="00606A00"/>
    <w:rsid w:val="00610E2D"/>
    <w:rsid w:val="00615072"/>
    <w:rsid w:val="00621D1C"/>
    <w:rsid w:val="006221A6"/>
    <w:rsid w:val="00627056"/>
    <w:rsid w:val="0063108D"/>
    <w:rsid w:val="006333C7"/>
    <w:rsid w:val="00634E73"/>
    <w:rsid w:val="00635482"/>
    <w:rsid w:val="006370B9"/>
    <w:rsid w:val="0064380E"/>
    <w:rsid w:val="006478BA"/>
    <w:rsid w:val="00650996"/>
    <w:rsid w:val="006517D2"/>
    <w:rsid w:val="006608DD"/>
    <w:rsid w:val="00663C4A"/>
    <w:rsid w:val="006650AB"/>
    <w:rsid w:val="00666B14"/>
    <w:rsid w:val="00667C2B"/>
    <w:rsid w:val="006713BE"/>
    <w:rsid w:val="00673552"/>
    <w:rsid w:val="006740B9"/>
    <w:rsid w:val="006740D6"/>
    <w:rsid w:val="006753B1"/>
    <w:rsid w:val="00676BA5"/>
    <w:rsid w:val="00680C59"/>
    <w:rsid w:val="006839BC"/>
    <w:rsid w:val="006912F9"/>
    <w:rsid w:val="00692BED"/>
    <w:rsid w:val="00695E08"/>
    <w:rsid w:val="00696109"/>
    <w:rsid w:val="006962E6"/>
    <w:rsid w:val="00696974"/>
    <w:rsid w:val="006A73E2"/>
    <w:rsid w:val="006B0DAE"/>
    <w:rsid w:val="006B3C08"/>
    <w:rsid w:val="006C0176"/>
    <w:rsid w:val="006C33D9"/>
    <w:rsid w:val="006C4E34"/>
    <w:rsid w:val="006C5F0F"/>
    <w:rsid w:val="006C69C2"/>
    <w:rsid w:val="006D66D7"/>
    <w:rsid w:val="006E09A3"/>
    <w:rsid w:val="006E5AA6"/>
    <w:rsid w:val="006F0E1A"/>
    <w:rsid w:val="006F2D9E"/>
    <w:rsid w:val="006F3951"/>
    <w:rsid w:val="006F4572"/>
    <w:rsid w:val="00707CB5"/>
    <w:rsid w:val="0071036A"/>
    <w:rsid w:val="007232EA"/>
    <w:rsid w:val="0072330C"/>
    <w:rsid w:val="00725593"/>
    <w:rsid w:val="007258FD"/>
    <w:rsid w:val="00736DD4"/>
    <w:rsid w:val="00737910"/>
    <w:rsid w:val="0074052A"/>
    <w:rsid w:val="00746132"/>
    <w:rsid w:val="00751187"/>
    <w:rsid w:val="0075543D"/>
    <w:rsid w:val="0075581C"/>
    <w:rsid w:val="00757728"/>
    <w:rsid w:val="0076166C"/>
    <w:rsid w:val="007626B8"/>
    <w:rsid w:val="007629D1"/>
    <w:rsid w:val="0076441E"/>
    <w:rsid w:val="007644B2"/>
    <w:rsid w:val="0076719C"/>
    <w:rsid w:val="00770AA7"/>
    <w:rsid w:val="00771952"/>
    <w:rsid w:val="00773557"/>
    <w:rsid w:val="00786E17"/>
    <w:rsid w:val="00791C21"/>
    <w:rsid w:val="00792EBF"/>
    <w:rsid w:val="00797047"/>
    <w:rsid w:val="0079751A"/>
    <w:rsid w:val="007A00EF"/>
    <w:rsid w:val="007A18D2"/>
    <w:rsid w:val="007A1938"/>
    <w:rsid w:val="007B1323"/>
    <w:rsid w:val="007B4C9B"/>
    <w:rsid w:val="007B6760"/>
    <w:rsid w:val="007B72F3"/>
    <w:rsid w:val="007C00D6"/>
    <w:rsid w:val="007C1549"/>
    <w:rsid w:val="007C1F1A"/>
    <w:rsid w:val="007C1FEB"/>
    <w:rsid w:val="007C42FF"/>
    <w:rsid w:val="007D380D"/>
    <w:rsid w:val="007D7F67"/>
    <w:rsid w:val="007E364B"/>
    <w:rsid w:val="007E425A"/>
    <w:rsid w:val="007E5B02"/>
    <w:rsid w:val="007F2ABA"/>
    <w:rsid w:val="007F57B6"/>
    <w:rsid w:val="007F6DD5"/>
    <w:rsid w:val="0080378E"/>
    <w:rsid w:val="00805A9D"/>
    <w:rsid w:val="0080640C"/>
    <w:rsid w:val="00807B7E"/>
    <w:rsid w:val="008110B6"/>
    <w:rsid w:val="008122C3"/>
    <w:rsid w:val="0081695C"/>
    <w:rsid w:val="008224B2"/>
    <w:rsid w:val="00822789"/>
    <w:rsid w:val="00823F8B"/>
    <w:rsid w:val="008271C5"/>
    <w:rsid w:val="008306F0"/>
    <w:rsid w:val="0083322E"/>
    <w:rsid w:val="008337EF"/>
    <w:rsid w:val="00844548"/>
    <w:rsid w:val="00845A28"/>
    <w:rsid w:val="00846C06"/>
    <w:rsid w:val="00847D9A"/>
    <w:rsid w:val="00852071"/>
    <w:rsid w:val="0085446F"/>
    <w:rsid w:val="00856035"/>
    <w:rsid w:val="008619BE"/>
    <w:rsid w:val="00867E4D"/>
    <w:rsid w:val="008730AE"/>
    <w:rsid w:val="008738E7"/>
    <w:rsid w:val="00875B56"/>
    <w:rsid w:val="00876538"/>
    <w:rsid w:val="00876A02"/>
    <w:rsid w:val="00876D47"/>
    <w:rsid w:val="00882022"/>
    <w:rsid w:val="00883B55"/>
    <w:rsid w:val="008925F5"/>
    <w:rsid w:val="00892EFA"/>
    <w:rsid w:val="00894D60"/>
    <w:rsid w:val="008953B5"/>
    <w:rsid w:val="00896E0F"/>
    <w:rsid w:val="00897632"/>
    <w:rsid w:val="008A0340"/>
    <w:rsid w:val="008A45CF"/>
    <w:rsid w:val="008A499B"/>
    <w:rsid w:val="008A648B"/>
    <w:rsid w:val="008B0573"/>
    <w:rsid w:val="008B14E6"/>
    <w:rsid w:val="008C097E"/>
    <w:rsid w:val="008C30F9"/>
    <w:rsid w:val="008C4BBC"/>
    <w:rsid w:val="008C5455"/>
    <w:rsid w:val="008D3CFE"/>
    <w:rsid w:val="008D5B35"/>
    <w:rsid w:val="008E508D"/>
    <w:rsid w:val="008E5BAA"/>
    <w:rsid w:val="008E6906"/>
    <w:rsid w:val="008F21BD"/>
    <w:rsid w:val="008F7F21"/>
    <w:rsid w:val="009017E9"/>
    <w:rsid w:val="009023E2"/>
    <w:rsid w:val="00902A5F"/>
    <w:rsid w:val="009166D2"/>
    <w:rsid w:val="00922AF6"/>
    <w:rsid w:val="00923CC4"/>
    <w:rsid w:val="00924207"/>
    <w:rsid w:val="00925545"/>
    <w:rsid w:val="00926207"/>
    <w:rsid w:val="0093052B"/>
    <w:rsid w:val="00935F40"/>
    <w:rsid w:val="00937DE8"/>
    <w:rsid w:val="009405A4"/>
    <w:rsid w:val="009405B8"/>
    <w:rsid w:val="009446F9"/>
    <w:rsid w:val="0094526A"/>
    <w:rsid w:val="00945C43"/>
    <w:rsid w:val="0095197F"/>
    <w:rsid w:val="00951DDA"/>
    <w:rsid w:val="009521D5"/>
    <w:rsid w:val="00953557"/>
    <w:rsid w:val="00957F64"/>
    <w:rsid w:val="00960E6D"/>
    <w:rsid w:val="00962FC3"/>
    <w:rsid w:val="00966619"/>
    <w:rsid w:val="00966B87"/>
    <w:rsid w:val="00974D25"/>
    <w:rsid w:val="00975159"/>
    <w:rsid w:val="00977FE2"/>
    <w:rsid w:val="00990D34"/>
    <w:rsid w:val="0099448A"/>
    <w:rsid w:val="00994B2E"/>
    <w:rsid w:val="00997784"/>
    <w:rsid w:val="009A2931"/>
    <w:rsid w:val="009A2CA0"/>
    <w:rsid w:val="009A5E32"/>
    <w:rsid w:val="009B065B"/>
    <w:rsid w:val="009B08B4"/>
    <w:rsid w:val="009B29D2"/>
    <w:rsid w:val="009B41F4"/>
    <w:rsid w:val="009B4A33"/>
    <w:rsid w:val="009B5718"/>
    <w:rsid w:val="009B64D7"/>
    <w:rsid w:val="009C6A43"/>
    <w:rsid w:val="009C76CA"/>
    <w:rsid w:val="009D1B84"/>
    <w:rsid w:val="009D3FB0"/>
    <w:rsid w:val="009E33F6"/>
    <w:rsid w:val="009E5E8D"/>
    <w:rsid w:val="009F35C7"/>
    <w:rsid w:val="009F4CC5"/>
    <w:rsid w:val="009F543A"/>
    <w:rsid w:val="00A02E32"/>
    <w:rsid w:val="00A03745"/>
    <w:rsid w:val="00A058D1"/>
    <w:rsid w:val="00A103C9"/>
    <w:rsid w:val="00A10564"/>
    <w:rsid w:val="00A2316E"/>
    <w:rsid w:val="00A254D6"/>
    <w:rsid w:val="00A25C3D"/>
    <w:rsid w:val="00A25D69"/>
    <w:rsid w:val="00A306E4"/>
    <w:rsid w:val="00A31594"/>
    <w:rsid w:val="00A3205F"/>
    <w:rsid w:val="00A35339"/>
    <w:rsid w:val="00A362F1"/>
    <w:rsid w:val="00A4282D"/>
    <w:rsid w:val="00A4305F"/>
    <w:rsid w:val="00A434B2"/>
    <w:rsid w:val="00A4363C"/>
    <w:rsid w:val="00A43FB0"/>
    <w:rsid w:val="00A46D6C"/>
    <w:rsid w:val="00A54C64"/>
    <w:rsid w:val="00A60A09"/>
    <w:rsid w:val="00A60DF0"/>
    <w:rsid w:val="00A6224A"/>
    <w:rsid w:val="00A6288E"/>
    <w:rsid w:val="00A6296C"/>
    <w:rsid w:val="00A7012B"/>
    <w:rsid w:val="00A707FD"/>
    <w:rsid w:val="00A71C03"/>
    <w:rsid w:val="00A724D4"/>
    <w:rsid w:val="00A73341"/>
    <w:rsid w:val="00A816FD"/>
    <w:rsid w:val="00A81E25"/>
    <w:rsid w:val="00A8327E"/>
    <w:rsid w:val="00A84344"/>
    <w:rsid w:val="00A8685B"/>
    <w:rsid w:val="00A92366"/>
    <w:rsid w:val="00A9424D"/>
    <w:rsid w:val="00A950E5"/>
    <w:rsid w:val="00A95287"/>
    <w:rsid w:val="00AA4FC2"/>
    <w:rsid w:val="00AB280D"/>
    <w:rsid w:val="00AB4260"/>
    <w:rsid w:val="00AB65A0"/>
    <w:rsid w:val="00AC4B67"/>
    <w:rsid w:val="00AC58F3"/>
    <w:rsid w:val="00AC7BC1"/>
    <w:rsid w:val="00AD1D2B"/>
    <w:rsid w:val="00AD57CB"/>
    <w:rsid w:val="00AE013C"/>
    <w:rsid w:val="00AE090C"/>
    <w:rsid w:val="00AE2201"/>
    <w:rsid w:val="00AE3774"/>
    <w:rsid w:val="00AF1F45"/>
    <w:rsid w:val="00AF5305"/>
    <w:rsid w:val="00AF7B2F"/>
    <w:rsid w:val="00B0061C"/>
    <w:rsid w:val="00B009D2"/>
    <w:rsid w:val="00B127B7"/>
    <w:rsid w:val="00B138E9"/>
    <w:rsid w:val="00B17E09"/>
    <w:rsid w:val="00B30AF1"/>
    <w:rsid w:val="00B31A70"/>
    <w:rsid w:val="00B329D3"/>
    <w:rsid w:val="00B3348D"/>
    <w:rsid w:val="00B36556"/>
    <w:rsid w:val="00B4119D"/>
    <w:rsid w:val="00B4150C"/>
    <w:rsid w:val="00B420A1"/>
    <w:rsid w:val="00B43F4C"/>
    <w:rsid w:val="00B4462E"/>
    <w:rsid w:val="00B476D2"/>
    <w:rsid w:val="00B47DFD"/>
    <w:rsid w:val="00B5181C"/>
    <w:rsid w:val="00B51DD1"/>
    <w:rsid w:val="00B53FFB"/>
    <w:rsid w:val="00B5577E"/>
    <w:rsid w:val="00B563F6"/>
    <w:rsid w:val="00B6092A"/>
    <w:rsid w:val="00B64246"/>
    <w:rsid w:val="00B67A5D"/>
    <w:rsid w:val="00B71ACA"/>
    <w:rsid w:val="00B73881"/>
    <w:rsid w:val="00B7444D"/>
    <w:rsid w:val="00B77BD7"/>
    <w:rsid w:val="00B810CB"/>
    <w:rsid w:val="00B81547"/>
    <w:rsid w:val="00B81C6A"/>
    <w:rsid w:val="00B86893"/>
    <w:rsid w:val="00B919EF"/>
    <w:rsid w:val="00B94B9C"/>
    <w:rsid w:val="00BA4EF1"/>
    <w:rsid w:val="00BA6909"/>
    <w:rsid w:val="00BB5085"/>
    <w:rsid w:val="00BB50E4"/>
    <w:rsid w:val="00BB7D94"/>
    <w:rsid w:val="00BC1957"/>
    <w:rsid w:val="00BC1A18"/>
    <w:rsid w:val="00BC2562"/>
    <w:rsid w:val="00BC4139"/>
    <w:rsid w:val="00BD06C1"/>
    <w:rsid w:val="00BD0818"/>
    <w:rsid w:val="00BD35AE"/>
    <w:rsid w:val="00BD688C"/>
    <w:rsid w:val="00BD761E"/>
    <w:rsid w:val="00BE4DE3"/>
    <w:rsid w:val="00BE7E42"/>
    <w:rsid w:val="00BF1D54"/>
    <w:rsid w:val="00BF6978"/>
    <w:rsid w:val="00C02A31"/>
    <w:rsid w:val="00C03768"/>
    <w:rsid w:val="00C03F72"/>
    <w:rsid w:val="00C04AFD"/>
    <w:rsid w:val="00C0613E"/>
    <w:rsid w:val="00C06171"/>
    <w:rsid w:val="00C070C3"/>
    <w:rsid w:val="00C106C6"/>
    <w:rsid w:val="00C11481"/>
    <w:rsid w:val="00C14296"/>
    <w:rsid w:val="00C16508"/>
    <w:rsid w:val="00C167F0"/>
    <w:rsid w:val="00C22E0C"/>
    <w:rsid w:val="00C2391B"/>
    <w:rsid w:val="00C26D91"/>
    <w:rsid w:val="00C343EA"/>
    <w:rsid w:val="00C35546"/>
    <w:rsid w:val="00C37A1A"/>
    <w:rsid w:val="00C45E81"/>
    <w:rsid w:val="00C473FF"/>
    <w:rsid w:val="00C475C6"/>
    <w:rsid w:val="00C5130E"/>
    <w:rsid w:val="00C513B5"/>
    <w:rsid w:val="00C52DA0"/>
    <w:rsid w:val="00C5358A"/>
    <w:rsid w:val="00C61ED0"/>
    <w:rsid w:val="00C6369A"/>
    <w:rsid w:val="00C67165"/>
    <w:rsid w:val="00C7159D"/>
    <w:rsid w:val="00C71F4E"/>
    <w:rsid w:val="00C746E9"/>
    <w:rsid w:val="00C7509F"/>
    <w:rsid w:val="00C777F8"/>
    <w:rsid w:val="00C81AC4"/>
    <w:rsid w:val="00C82BD3"/>
    <w:rsid w:val="00C8564E"/>
    <w:rsid w:val="00C87D3E"/>
    <w:rsid w:val="00C92487"/>
    <w:rsid w:val="00C94ADC"/>
    <w:rsid w:val="00C954DB"/>
    <w:rsid w:val="00C95D70"/>
    <w:rsid w:val="00C97BD3"/>
    <w:rsid w:val="00CB27FA"/>
    <w:rsid w:val="00CB5368"/>
    <w:rsid w:val="00CB7181"/>
    <w:rsid w:val="00CC46AC"/>
    <w:rsid w:val="00CD1122"/>
    <w:rsid w:val="00CD3528"/>
    <w:rsid w:val="00CD55E9"/>
    <w:rsid w:val="00CD627D"/>
    <w:rsid w:val="00CE193B"/>
    <w:rsid w:val="00CE448F"/>
    <w:rsid w:val="00CE488F"/>
    <w:rsid w:val="00CE6A0C"/>
    <w:rsid w:val="00CE7608"/>
    <w:rsid w:val="00CE76F5"/>
    <w:rsid w:val="00CF110B"/>
    <w:rsid w:val="00D02110"/>
    <w:rsid w:val="00D02B20"/>
    <w:rsid w:val="00D05F67"/>
    <w:rsid w:val="00D12B3D"/>
    <w:rsid w:val="00D175BA"/>
    <w:rsid w:val="00D2136E"/>
    <w:rsid w:val="00D26FE5"/>
    <w:rsid w:val="00D273A5"/>
    <w:rsid w:val="00D27B9B"/>
    <w:rsid w:val="00D27ECC"/>
    <w:rsid w:val="00D31886"/>
    <w:rsid w:val="00D3202E"/>
    <w:rsid w:val="00D32316"/>
    <w:rsid w:val="00D35388"/>
    <w:rsid w:val="00D35443"/>
    <w:rsid w:val="00D35672"/>
    <w:rsid w:val="00D36059"/>
    <w:rsid w:val="00D36BF0"/>
    <w:rsid w:val="00D375ED"/>
    <w:rsid w:val="00D40034"/>
    <w:rsid w:val="00D41063"/>
    <w:rsid w:val="00D42518"/>
    <w:rsid w:val="00D4417F"/>
    <w:rsid w:val="00D479C1"/>
    <w:rsid w:val="00D60EA1"/>
    <w:rsid w:val="00D62255"/>
    <w:rsid w:val="00D63CE5"/>
    <w:rsid w:val="00D679C1"/>
    <w:rsid w:val="00D72848"/>
    <w:rsid w:val="00D72E72"/>
    <w:rsid w:val="00D7334E"/>
    <w:rsid w:val="00D81107"/>
    <w:rsid w:val="00D82126"/>
    <w:rsid w:val="00D83081"/>
    <w:rsid w:val="00D83FD4"/>
    <w:rsid w:val="00D861C3"/>
    <w:rsid w:val="00D914CF"/>
    <w:rsid w:val="00D9207E"/>
    <w:rsid w:val="00D9255E"/>
    <w:rsid w:val="00D92A28"/>
    <w:rsid w:val="00DA1F32"/>
    <w:rsid w:val="00DA4AD4"/>
    <w:rsid w:val="00DB0E44"/>
    <w:rsid w:val="00DB4541"/>
    <w:rsid w:val="00DC0BD2"/>
    <w:rsid w:val="00DC1309"/>
    <w:rsid w:val="00DC1945"/>
    <w:rsid w:val="00DC7A9D"/>
    <w:rsid w:val="00DD2AE6"/>
    <w:rsid w:val="00DD2F7B"/>
    <w:rsid w:val="00DD4655"/>
    <w:rsid w:val="00DD588B"/>
    <w:rsid w:val="00DD71F0"/>
    <w:rsid w:val="00DE2D64"/>
    <w:rsid w:val="00DE2F9B"/>
    <w:rsid w:val="00DE4F5F"/>
    <w:rsid w:val="00DE5644"/>
    <w:rsid w:val="00DE6DAF"/>
    <w:rsid w:val="00DF07DB"/>
    <w:rsid w:val="00DF0C1C"/>
    <w:rsid w:val="00DF2398"/>
    <w:rsid w:val="00DF491D"/>
    <w:rsid w:val="00DF53B4"/>
    <w:rsid w:val="00DF74D1"/>
    <w:rsid w:val="00E0186C"/>
    <w:rsid w:val="00E02DE3"/>
    <w:rsid w:val="00E0576A"/>
    <w:rsid w:val="00E139A6"/>
    <w:rsid w:val="00E146C8"/>
    <w:rsid w:val="00E164F1"/>
    <w:rsid w:val="00E25DF0"/>
    <w:rsid w:val="00E2645A"/>
    <w:rsid w:val="00E26B12"/>
    <w:rsid w:val="00E30D8F"/>
    <w:rsid w:val="00E32B9B"/>
    <w:rsid w:val="00E332AD"/>
    <w:rsid w:val="00E37074"/>
    <w:rsid w:val="00E37BB5"/>
    <w:rsid w:val="00E37C7A"/>
    <w:rsid w:val="00E42C0F"/>
    <w:rsid w:val="00E44497"/>
    <w:rsid w:val="00E44D51"/>
    <w:rsid w:val="00E453D0"/>
    <w:rsid w:val="00E472AF"/>
    <w:rsid w:val="00E512D6"/>
    <w:rsid w:val="00E51E5B"/>
    <w:rsid w:val="00E52233"/>
    <w:rsid w:val="00E5325F"/>
    <w:rsid w:val="00E54972"/>
    <w:rsid w:val="00E550AA"/>
    <w:rsid w:val="00E55B69"/>
    <w:rsid w:val="00E569F0"/>
    <w:rsid w:val="00E62141"/>
    <w:rsid w:val="00E62D35"/>
    <w:rsid w:val="00E677DF"/>
    <w:rsid w:val="00E679CB"/>
    <w:rsid w:val="00E7350D"/>
    <w:rsid w:val="00E750B2"/>
    <w:rsid w:val="00E87697"/>
    <w:rsid w:val="00E93318"/>
    <w:rsid w:val="00E95611"/>
    <w:rsid w:val="00EA2421"/>
    <w:rsid w:val="00EA4EC3"/>
    <w:rsid w:val="00EA6A51"/>
    <w:rsid w:val="00EA76CF"/>
    <w:rsid w:val="00EA7F0E"/>
    <w:rsid w:val="00EB16A7"/>
    <w:rsid w:val="00EB493D"/>
    <w:rsid w:val="00EC5E2E"/>
    <w:rsid w:val="00ED1C5C"/>
    <w:rsid w:val="00ED3F78"/>
    <w:rsid w:val="00EE51A5"/>
    <w:rsid w:val="00EE5289"/>
    <w:rsid w:val="00EF33B2"/>
    <w:rsid w:val="00EF3489"/>
    <w:rsid w:val="00F0484E"/>
    <w:rsid w:val="00F053A0"/>
    <w:rsid w:val="00F06E42"/>
    <w:rsid w:val="00F33A9C"/>
    <w:rsid w:val="00F36651"/>
    <w:rsid w:val="00F4174C"/>
    <w:rsid w:val="00F41C10"/>
    <w:rsid w:val="00F42BCB"/>
    <w:rsid w:val="00F47477"/>
    <w:rsid w:val="00F47F67"/>
    <w:rsid w:val="00F53842"/>
    <w:rsid w:val="00F54C9A"/>
    <w:rsid w:val="00F572D3"/>
    <w:rsid w:val="00F607EB"/>
    <w:rsid w:val="00F60860"/>
    <w:rsid w:val="00F647EA"/>
    <w:rsid w:val="00F71373"/>
    <w:rsid w:val="00F74CEA"/>
    <w:rsid w:val="00F779C5"/>
    <w:rsid w:val="00F92332"/>
    <w:rsid w:val="00F954FC"/>
    <w:rsid w:val="00FA0C26"/>
    <w:rsid w:val="00FA4221"/>
    <w:rsid w:val="00FA4B03"/>
    <w:rsid w:val="00FB0814"/>
    <w:rsid w:val="00FB1457"/>
    <w:rsid w:val="00FB2013"/>
    <w:rsid w:val="00FB2722"/>
    <w:rsid w:val="00FB305C"/>
    <w:rsid w:val="00FB4148"/>
    <w:rsid w:val="00FC2742"/>
    <w:rsid w:val="00FC30CE"/>
    <w:rsid w:val="00FC5229"/>
    <w:rsid w:val="00FC5A1A"/>
    <w:rsid w:val="00FC5C9A"/>
    <w:rsid w:val="00FC7B65"/>
    <w:rsid w:val="00FD078A"/>
    <w:rsid w:val="00FD10EE"/>
    <w:rsid w:val="00FD32DF"/>
    <w:rsid w:val="00FD4C39"/>
    <w:rsid w:val="00FE0492"/>
    <w:rsid w:val="00FE0635"/>
    <w:rsid w:val="00FE0A0D"/>
    <w:rsid w:val="00FE15BE"/>
    <w:rsid w:val="00FE3F05"/>
    <w:rsid w:val="00FE40B0"/>
    <w:rsid w:val="00FE5C7B"/>
    <w:rsid w:val="00FF0A64"/>
    <w:rsid w:val="00FF2CC5"/>
    <w:rsid w:val="00FF2E2E"/>
    <w:rsid w:val="00FF5909"/>
    <w:rsid w:val="00FF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5CAA2"/>
  <w15:chartTrackingRefBased/>
  <w15:docId w15:val="{ACDD8026-C18E-43AA-8919-2F870642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EE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28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EE528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EE528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EE528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EE528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EE528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E528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E528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E528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E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28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E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28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E5289"/>
    <w:pPr>
      <w:spacing w:before="160"/>
      <w:jc w:val="center"/>
    </w:pPr>
    <w:rPr>
      <w:i/>
      <w:iCs/>
      <w:color w:val="404040" w:themeColor="text1" w:themeTint="BF"/>
    </w:rPr>
  </w:style>
  <w:style w:type="character" w:customStyle="1" w:styleId="QuoteChar">
    <w:name w:val="Quote Char"/>
    <w:basedOn w:val="DefaultParagraphFont"/>
    <w:link w:val="Quote"/>
    <w:uiPriority w:val="29"/>
    <w:rsid w:val="00EE5289"/>
    <w:rPr>
      <w:i/>
      <w:iCs/>
      <w:color w:val="404040" w:themeColor="text1" w:themeTint="BF"/>
      <w:lang w:val="ro-RO"/>
    </w:rPr>
  </w:style>
  <w:style w:type="paragraph" w:styleId="ListParagraph">
    <w:name w:val="List Paragraph"/>
    <w:basedOn w:val="Normal"/>
    <w:uiPriority w:val="34"/>
    <w:qFormat/>
    <w:rsid w:val="00EE5289"/>
    <w:pPr>
      <w:ind w:left="720"/>
      <w:contextualSpacing/>
    </w:pPr>
  </w:style>
  <w:style w:type="character" w:styleId="IntenseEmphasis">
    <w:name w:val="Intense Emphasis"/>
    <w:basedOn w:val="DefaultParagraphFont"/>
    <w:uiPriority w:val="21"/>
    <w:qFormat/>
    <w:rsid w:val="00EE5289"/>
    <w:rPr>
      <w:i/>
      <w:iCs/>
      <w:color w:val="0F4761" w:themeColor="accent1" w:themeShade="BF"/>
    </w:rPr>
  </w:style>
  <w:style w:type="paragraph" w:styleId="IntenseQuote">
    <w:name w:val="Intense Quote"/>
    <w:basedOn w:val="Normal"/>
    <w:next w:val="Normal"/>
    <w:link w:val="IntenseQuoteChar"/>
    <w:uiPriority w:val="30"/>
    <w:qFormat/>
    <w:rsid w:val="00EE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289"/>
    <w:rPr>
      <w:i/>
      <w:iCs/>
      <w:color w:val="0F4761" w:themeColor="accent1" w:themeShade="BF"/>
      <w:lang w:val="ro-RO"/>
    </w:rPr>
  </w:style>
  <w:style w:type="character" w:styleId="IntenseReference">
    <w:name w:val="Intense Reference"/>
    <w:basedOn w:val="DefaultParagraphFont"/>
    <w:uiPriority w:val="32"/>
    <w:qFormat/>
    <w:rsid w:val="00EE5289"/>
    <w:rPr>
      <w:b/>
      <w:bCs/>
      <w:smallCaps/>
      <w:color w:val="0F4761" w:themeColor="accent1" w:themeShade="BF"/>
      <w:spacing w:val="5"/>
    </w:rPr>
  </w:style>
  <w:style w:type="paragraph" w:styleId="Header">
    <w:name w:val="header"/>
    <w:basedOn w:val="Normal"/>
    <w:link w:val="HeaderChar"/>
    <w:uiPriority w:val="99"/>
    <w:unhideWhenUsed/>
    <w:rsid w:val="004E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BF"/>
    <w:rPr>
      <w:lang w:val="ro-RO"/>
    </w:rPr>
  </w:style>
  <w:style w:type="paragraph" w:styleId="Footer">
    <w:name w:val="footer"/>
    <w:basedOn w:val="Normal"/>
    <w:link w:val="FooterChar"/>
    <w:uiPriority w:val="99"/>
    <w:unhideWhenUsed/>
    <w:rsid w:val="004E2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BF"/>
    <w:rPr>
      <w:lang w:val="ro-RO"/>
    </w:rPr>
  </w:style>
  <w:style w:type="character" w:styleId="Hyperlink">
    <w:name w:val="Hyperlink"/>
    <w:basedOn w:val="DefaultParagraphFont"/>
    <w:uiPriority w:val="99"/>
    <w:unhideWhenUsed/>
    <w:rsid w:val="003F26AB"/>
    <w:rPr>
      <w:color w:val="467886" w:themeColor="hyperlink"/>
      <w:u w:val="single"/>
    </w:rPr>
  </w:style>
  <w:style w:type="character" w:styleId="UnresolvedMention">
    <w:name w:val="Unresolved Mention"/>
    <w:basedOn w:val="DefaultParagraphFont"/>
    <w:uiPriority w:val="99"/>
    <w:semiHidden/>
    <w:unhideWhenUsed/>
    <w:rsid w:val="003F26AB"/>
    <w:rPr>
      <w:color w:val="605E5C"/>
      <w:shd w:val="clear" w:color="auto" w:fill="E1DFDD"/>
    </w:rPr>
  </w:style>
  <w:style w:type="character" w:customStyle="1" w:styleId="slitbdy">
    <w:name w:val="s_lit_bdy"/>
    <w:basedOn w:val="DefaultParagraphFont"/>
    <w:rsid w:val="0099448A"/>
  </w:style>
  <w:style w:type="table" w:styleId="TableGrid">
    <w:name w:val="Table Grid"/>
    <w:basedOn w:val="TableNormal"/>
    <w:uiPriority w:val="39"/>
    <w:rsid w:val="00A43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517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D05F67"/>
    <w:pPr>
      <w:tabs>
        <w:tab w:val="right" w:leader="dot" w:pos="9350"/>
      </w:tabs>
      <w:spacing w:before="240" w:after="100" w:line="360" w:lineRule="auto"/>
    </w:pPr>
    <w:rPr>
      <w:rFonts w:ascii="Times New Roman" w:hAnsi="Times New Roman" w:cs="Times New Roman"/>
      <w:b/>
      <w:bCs/>
      <w:noProof/>
      <w:lang w:val="en-US"/>
    </w:rPr>
  </w:style>
  <w:style w:type="paragraph" w:styleId="TOC2">
    <w:name w:val="toc 2"/>
    <w:basedOn w:val="Normal"/>
    <w:next w:val="Normal"/>
    <w:autoRedefine/>
    <w:uiPriority w:val="39"/>
    <w:unhideWhenUsed/>
    <w:rsid w:val="005A517D"/>
    <w:pPr>
      <w:tabs>
        <w:tab w:val="right" w:leader="dot" w:pos="9350"/>
      </w:tabs>
      <w:spacing w:after="100" w:line="360" w:lineRule="auto"/>
    </w:pPr>
  </w:style>
  <w:style w:type="character" w:customStyle="1" w:styleId="a">
    <w:name w:val="_"/>
    <w:basedOn w:val="DefaultParagraphFont"/>
    <w:rsid w:val="00AB280D"/>
  </w:style>
  <w:style w:type="character" w:customStyle="1" w:styleId="pg-1ff4">
    <w:name w:val="pg-1ff4"/>
    <w:basedOn w:val="DefaultParagraphFont"/>
    <w:rsid w:val="00AB280D"/>
  </w:style>
  <w:style w:type="paragraph" w:styleId="FootnoteText">
    <w:name w:val="footnote text"/>
    <w:basedOn w:val="Normal"/>
    <w:link w:val="FootnoteTextChar"/>
    <w:uiPriority w:val="99"/>
    <w:semiHidden/>
    <w:unhideWhenUsed/>
    <w:rsid w:val="00233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644"/>
    <w:rPr>
      <w:sz w:val="20"/>
      <w:szCs w:val="20"/>
      <w:lang w:val="ro-RO"/>
    </w:rPr>
  </w:style>
  <w:style w:type="character" w:styleId="FootnoteReference">
    <w:name w:val="footnote reference"/>
    <w:basedOn w:val="DefaultParagraphFont"/>
    <w:uiPriority w:val="99"/>
    <w:semiHidden/>
    <w:unhideWhenUsed/>
    <w:rsid w:val="00233644"/>
    <w:rPr>
      <w:vertAlign w:val="superscript"/>
    </w:rPr>
  </w:style>
  <w:style w:type="paragraph" w:styleId="NormalWeb">
    <w:name w:val="Normal (Web)"/>
    <w:basedOn w:val="Normal"/>
    <w:uiPriority w:val="99"/>
    <w:semiHidden/>
    <w:unhideWhenUsed/>
    <w:rsid w:val="00F9233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5B59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759197">
      <w:bodyDiv w:val="1"/>
      <w:marLeft w:val="0"/>
      <w:marRight w:val="0"/>
      <w:marTop w:val="0"/>
      <w:marBottom w:val="0"/>
      <w:divBdr>
        <w:top w:val="none" w:sz="0" w:space="0" w:color="auto"/>
        <w:left w:val="none" w:sz="0" w:space="0" w:color="auto"/>
        <w:bottom w:val="none" w:sz="0" w:space="0" w:color="auto"/>
        <w:right w:val="none" w:sz="0" w:space="0" w:color="auto"/>
      </w:divBdr>
    </w:div>
    <w:div w:id="1264417491">
      <w:bodyDiv w:val="1"/>
      <w:marLeft w:val="0"/>
      <w:marRight w:val="0"/>
      <w:marTop w:val="0"/>
      <w:marBottom w:val="0"/>
      <w:divBdr>
        <w:top w:val="none" w:sz="0" w:space="0" w:color="auto"/>
        <w:left w:val="none" w:sz="0" w:space="0" w:color="auto"/>
        <w:bottom w:val="none" w:sz="0" w:space="0" w:color="auto"/>
        <w:right w:val="none" w:sz="0" w:space="0" w:color="auto"/>
      </w:divBdr>
    </w:div>
    <w:div w:id="1358311476">
      <w:bodyDiv w:val="1"/>
      <w:marLeft w:val="0"/>
      <w:marRight w:val="0"/>
      <w:marTop w:val="0"/>
      <w:marBottom w:val="0"/>
      <w:divBdr>
        <w:top w:val="none" w:sz="0" w:space="0" w:color="auto"/>
        <w:left w:val="none" w:sz="0" w:space="0" w:color="auto"/>
        <w:bottom w:val="none" w:sz="0" w:space="0" w:color="auto"/>
        <w:right w:val="none" w:sz="0" w:space="0" w:color="auto"/>
      </w:divBdr>
      <w:divsChild>
        <w:div w:id="629868701">
          <w:marLeft w:val="0"/>
          <w:marRight w:val="0"/>
          <w:marTop w:val="0"/>
          <w:marBottom w:val="0"/>
          <w:divBdr>
            <w:top w:val="none" w:sz="0" w:space="0" w:color="auto"/>
            <w:left w:val="none" w:sz="0" w:space="0" w:color="auto"/>
            <w:bottom w:val="none" w:sz="0" w:space="0" w:color="auto"/>
            <w:right w:val="none" w:sz="0" w:space="0" w:color="auto"/>
          </w:divBdr>
        </w:div>
        <w:div w:id="69892795">
          <w:marLeft w:val="0"/>
          <w:marRight w:val="0"/>
          <w:marTop w:val="0"/>
          <w:marBottom w:val="0"/>
          <w:divBdr>
            <w:top w:val="none" w:sz="0" w:space="0" w:color="auto"/>
            <w:left w:val="none" w:sz="0" w:space="0" w:color="auto"/>
            <w:bottom w:val="none" w:sz="0" w:space="0" w:color="auto"/>
            <w:right w:val="none" w:sz="0" w:space="0" w:color="auto"/>
          </w:divBdr>
        </w:div>
        <w:div w:id="353115711">
          <w:marLeft w:val="0"/>
          <w:marRight w:val="0"/>
          <w:marTop w:val="0"/>
          <w:marBottom w:val="0"/>
          <w:divBdr>
            <w:top w:val="none" w:sz="0" w:space="0" w:color="auto"/>
            <w:left w:val="none" w:sz="0" w:space="0" w:color="auto"/>
            <w:bottom w:val="none" w:sz="0" w:space="0" w:color="auto"/>
            <w:right w:val="none" w:sz="0" w:space="0" w:color="auto"/>
          </w:divBdr>
        </w:div>
        <w:div w:id="1799687796">
          <w:marLeft w:val="0"/>
          <w:marRight w:val="0"/>
          <w:marTop w:val="0"/>
          <w:marBottom w:val="0"/>
          <w:divBdr>
            <w:top w:val="none" w:sz="0" w:space="0" w:color="auto"/>
            <w:left w:val="none" w:sz="0" w:space="0" w:color="auto"/>
            <w:bottom w:val="none" w:sz="0" w:space="0" w:color="auto"/>
            <w:right w:val="none" w:sz="0" w:space="0" w:color="auto"/>
          </w:divBdr>
        </w:div>
      </w:divsChild>
    </w:div>
    <w:div w:id="1368486720">
      <w:bodyDiv w:val="1"/>
      <w:marLeft w:val="0"/>
      <w:marRight w:val="0"/>
      <w:marTop w:val="0"/>
      <w:marBottom w:val="0"/>
      <w:divBdr>
        <w:top w:val="none" w:sz="0" w:space="0" w:color="auto"/>
        <w:left w:val="none" w:sz="0" w:space="0" w:color="auto"/>
        <w:bottom w:val="none" w:sz="0" w:space="0" w:color="auto"/>
        <w:right w:val="none" w:sz="0" w:space="0" w:color="auto"/>
      </w:divBdr>
    </w:div>
    <w:div w:id="1571770849">
      <w:bodyDiv w:val="1"/>
      <w:marLeft w:val="0"/>
      <w:marRight w:val="0"/>
      <w:marTop w:val="0"/>
      <w:marBottom w:val="0"/>
      <w:divBdr>
        <w:top w:val="none" w:sz="0" w:space="0" w:color="auto"/>
        <w:left w:val="none" w:sz="0" w:space="0" w:color="auto"/>
        <w:bottom w:val="none" w:sz="0" w:space="0" w:color="auto"/>
        <w:right w:val="none" w:sz="0" w:space="0" w:color="auto"/>
      </w:divBdr>
    </w:div>
    <w:div w:id="1691948825">
      <w:bodyDiv w:val="1"/>
      <w:marLeft w:val="0"/>
      <w:marRight w:val="0"/>
      <w:marTop w:val="0"/>
      <w:marBottom w:val="0"/>
      <w:divBdr>
        <w:top w:val="none" w:sz="0" w:space="0" w:color="auto"/>
        <w:left w:val="none" w:sz="0" w:space="0" w:color="auto"/>
        <w:bottom w:val="none" w:sz="0" w:space="0" w:color="auto"/>
        <w:right w:val="none" w:sz="0" w:space="0" w:color="auto"/>
      </w:divBdr>
    </w:div>
    <w:div w:id="183692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E5795-87B0-4573-95B0-219A3AAC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1646</Words>
  <Characters>9548</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Nedelcu</dc:creator>
  <cp:keywords/>
  <dc:description/>
  <cp:lastModifiedBy>Andra Cucui</cp:lastModifiedBy>
  <cp:revision>5</cp:revision>
  <cp:lastPrinted>2026-03-18T14:03:00Z</cp:lastPrinted>
  <dcterms:created xsi:type="dcterms:W3CDTF">2026-03-25T09:06:00Z</dcterms:created>
  <dcterms:modified xsi:type="dcterms:W3CDTF">2026-03-25T09:58:00Z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ActionId">
    <vt:lpwstr>3f5466ce-7b0d-428e-bf00-01b3eae3b1c7</vt:lpwstr>
  </property>
  <property fmtid="{D5CDD505-2E9C-101B-9397-08002B2CF9AE}" pid="3" name="MSIP_Label_4ce9a19a-8c5d-4e28-8c47-9f4942128c30_Name">
    <vt:lpwstr>Comunicare Interna</vt:lpwstr>
  </property>
  <property fmtid="{D5CDD505-2E9C-101B-9397-08002B2CF9AE}" pid="4" name="MSIP_Label_4ce9a19a-8c5d-4e28-8c47-9f4942128c30_SetDate">
    <vt:lpwstr>2025-12-14T11:56:52Z</vt:lpwstr>
  </property>
  <property fmtid="{D5CDD505-2E9C-101B-9397-08002B2CF9AE}" pid="5" name="MSIP_Label_4ce9a19a-8c5d-4e28-8c47-9f4942128c30_SiteId">
    <vt:lpwstr>9e2ee2c0-d55f-4a8b-b3a7-93a1923da5e3</vt:lpwstr>
  </property>
  <property fmtid="{D5CDD505-2E9C-101B-9397-08002B2CF9AE}" pid="6" name="MSIP_Label_4ce9a19a-8c5d-4e28-8c47-9f4942128c30_Enabled">
    <vt:lpwstr>True</vt:lpwstr>
  </property>
  <property fmtid="{D5CDD505-2E9C-101B-9397-08002B2CF9AE}" pid="7" name="MSIP_Label_4ce9a19a-8c5d-4e28-8c47-9f4942128c30_Removed">
    <vt:lpwstr>False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