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057E" w14:textId="77777777" w:rsidR="009948E4" w:rsidRDefault="009948E4" w:rsidP="006131F6">
      <w:pPr>
        <w:ind w:left="2160" w:firstLine="720"/>
        <w:rPr>
          <w:b/>
          <w:bCs/>
        </w:rPr>
      </w:pPr>
    </w:p>
    <w:p w14:paraId="03810BF7" w14:textId="0C2AEDEB" w:rsidR="009948E4" w:rsidRDefault="007232EA" w:rsidP="009948E4">
      <w:pPr>
        <w:ind w:left="2880" w:firstLine="720"/>
        <w:rPr>
          <w:b/>
          <w:bCs/>
        </w:rPr>
      </w:pPr>
      <w:r w:rsidRPr="006131F6">
        <w:rPr>
          <w:b/>
          <w:bCs/>
          <w:noProof/>
        </w:rPr>
        <w:drawing>
          <wp:inline distT="0" distB="0" distL="0" distR="0" wp14:anchorId="2F87B507" wp14:editId="0546E77A">
            <wp:extent cx="1353185" cy="1185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185545"/>
                    </a:xfrm>
                    <a:prstGeom prst="rect">
                      <a:avLst/>
                    </a:prstGeom>
                    <a:noFill/>
                  </pic:spPr>
                </pic:pic>
              </a:graphicData>
            </a:graphic>
          </wp:inline>
        </w:drawing>
      </w:r>
    </w:p>
    <w:p w14:paraId="6DB24734" w14:textId="4CE0AFD6" w:rsidR="009948E4" w:rsidRDefault="009948E4" w:rsidP="006131F6">
      <w:pPr>
        <w:ind w:left="2160" w:firstLine="720"/>
        <w:rPr>
          <w:b/>
          <w:bCs/>
        </w:rPr>
      </w:pPr>
    </w:p>
    <w:p w14:paraId="30D4B7F7" w14:textId="4301C90A" w:rsidR="009948E4" w:rsidRDefault="009948E4" w:rsidP="006131F6">
      <w:pPr>
        <w:ind w:left="2160" w:firstLine="720"/>
        <w:rPr>
          <w:b/>
          <w:bCs/>
        </w:rPr>
      </w:pPr>
      <w:r w:rsidRPr="006131F6">
        <w:rPr>
          <w:rFonts w:ascii="Arial" w:eastAsia="SimSun" w:hAnsi="Arial" w:cs="Arial"/>
          <w:b/>
          <w:bCs/>
          <w:noProof/>
          <w:kern w:val="0"/>
          <w:sz w:val="32"/>
          <w:szCs w:val="32"/>
          <w14:ligatures w14:val="none"/>
        </w:rPr>
        <mc:AlternateContent>
          <mc:Choice Requires="wps">
            <w:drawing>
              <wp:anchor distT="0" distB="0" distL="114300" distR="114300" simplePos="0" relativeHeight="251659264" behindDoc="0" locked="0" layoutInCell="1" allowOverlap="1" wp14:anchorId="34A5FCC9" wp14:editId="29F285E0">
                <wp:simplePos x="0" y="0"/>
                <wp:positionH relativeFrom="column">
                  <wp:posOffset>381000</wp:posOffset>
                </wp:positionH>
                <wp:positionV relativeFrom="paragraph">
                  <wp:posOffset>48260</wp:posOffset>
                </wp:positionV>
                <wp:extent cx="5334000" cy="937260"/>
                <wp:effectExtent l="0" t="0" r="190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937260"/>
                        </a:xfrm>
                        <a:prstGeom prst="rect">
                          <a:avLst/>
                        </a:prstGeom>
                        <a:solidFill>
                          <a:srgbClr val="EAEAEA"/>
                        </a:solidFill>
                        <a:ln w="9525">
                          <a:solidFill>
                            <a:srgbClr val="000000"/>
                          </a:solidFill>
                          <a:miter lim="800000"/>
                          <a:headEnd/>
                          <a:tailEnd/>
                        </a:ln>
                      </wps:spPr>
                      <wps:txbx>
                        <w:txbxContent>
                          <w:p w14:paraId="5EFC9D99" w14:textId="58DD2735" w:rsidR="008A648B" w:rsidRPr="006131F6" w:rsidRDefault="008A648B" w:rsidP="007232EA">
                            <w:pPr>
                              <w:jc w:val="center"/>
                              <w:rPr>
                                <w:rFonts w:ascii="Times New Roman" w:hAnsi="Times New Roman" w:cs="Times New Roman"/>
                                <w:sz w:val="36"/>
                                <w:szCs w:val="36"/>
                              </w:rPr>
                            </w:pPr>
                            <w:r w:rsidRPr="006131F6">
                              <w:rPr>
                                <w:rFonts w:ascii="Times New Roman" w:hAnsi="Times New Roman" w:cs="Times New Roman"/>
                                <w:b/>
                                <w:bCs/>
                                <w:color w:val="000000"/>
                                <w:spacing w:val="-5"/>
                                <w:sz w:val="36"/>
                                <w:szCs w:val="36"/>
                              </w:rPr>
                              <w:t>REGULAMENT DE ORGANIZARE ŞI FUNCŢIONARE A</w:t>
                            </w:r>
                            <w:r w:rsidR="00011A34" w:rsidRPr="006131F6">
                              <w:rPr>
                                <w:rFonts w:ascii="Times New Roman" w:hAnsi="Times New Roman" w:cs="Times New Roman"/>
                                <w:b/>
                                <w:bCs/>
                                <w:color w:val="000000"/>
                                <w:spacing w:val="-5"/>
                                <w:sz w:val="36"/>
                                <w:szCs w:val="36"/>
                              </w:rPr>
                              <w:t xml:space="preserve"> SERVICIULUI </w:t>
                            </w:r>
                            <w:r w:rsidR="00A3611D">
                              <w:rPr>
                                <w:rFonts w:ascii="Times New Roman" w:hAnsi="Times New Roman" w:cs="Times New Roman"/>
                                <w:b/>
                                <w:bCs/>
                                <w:color w:val="000000"/>
                                <w:spacing w:val="-5"/>
                                <w:sz w:val="36"/>
                                <w:szCs w:val="36"/>
                              </w:rPr>
                              <w:t xml:space="preserve">ACHIZIȚII </w:t>
                            </w:r>
                            <w:r w:rsidR="00352482" w:rsidRPr="006131F6">
                              <w:rPr>
                                <w:rFonts w:ascii="Times New Roman" w:hAnsi="Times New Roman" w:cs="Times New Roman"/>
                                <w:b/>
                                <w:bCs/>
                                <w:color w:val="000000"/>
                                <w:spacing w:val="-5"/>
                                <w:sz w:val="36"/>
                                <w:szCs w:val="36"/>
                              </w:rPr>
                              <w:t>ȘI APROVIZIONARE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FCC9" id="_x0000_t202" coordsize="21600,21600" o:spt="202" path="m,l,21600r21600,l21600,xe">
                <v:stroke joinstyle="miter"/>
                <v:path gradientshapeok="t" o:connecttype="rect"/>
              </v:shapetype>
              <v:shape id="Text Box 5" o:spid="_x0000_s1026" type="#_x0000_t202" style="position:absolute;left:0;text-align:left;margin-left:30pt;margin-top:3.8pt;width:420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" fillcolor="#eaeaea">
                <v:path arrowok="t"/>
                <v:textbox>
                  <w:txbxContent>
                    <w:p w14:paraId="5EFC9D99" w14:textId="58DD2735" w:rsidR="008A648B" w:rsidRPr="006131F6" w:rsidRDefault="008A648B" w:rsidP="007232EA">
                      <w:pPr>
                        <w:jc w:val="center"/>
                        <w:rPr>
                          <w:rFonts w:ascii="Times New Roman" w:hAnsi="Times New Roman" w:cs="Times New Roman"/>
                          <w:sz w:val="36"/>
                          <w:szCs w:val="36"/>
                        </w:rPr>
                      </w:pPr>
                      <w:r w:rsidRPr="006131F6">
                        <w:rPr>
                          <w:rFonts w:ascii="Times New Roman" w:hAnsi="Times New Roman" w:cs="Times New Roman"/>
                          <w:b/>
                          <w:bCs/>
                          <w:color w:val="000000"/>
                          <w:spacing w:val="-5"/>
                          <w:sz w:val="36"/>
                          <w:szCs w:val="36"/>
                        </w:rPr>
                        <w:t>REGULAMENT DE ORGANIZARE ŞI FUNCŢIONARE A</w:t>
                      </w:r>
                      <w:r w:rsidR="00011A34" w:rsidRPr="006131F6">
                        <w:rPr>
                          <w:rFonts w:ascii="Times New Roman" w:hAnsi="Times New Roman" w:cs="Times New Roman"/>
                          <w:b/>
                          <w:bCs/>
                          <w:color w:val="000000"/>
                          <w:spacing w:val="-5"/>
                          <w:sz w:val="36"/>
                          <w:szCs w:val="36"/>
                        </w:rPr>
                        <w:t xml:space="preserve"> SERVICIULUI </w:t>
                      </w:r>
                      <w:r w:rsidR="00A3611D">
                        <w:rPr>
                          <w:rFonts w:ascii="Times New Roman" w:hAnsi="Times New Roman" w:cs="Times New Roman"/>
                          <w:b/>
                          <w:bCs/>
                          <w:color w:val="000000"/>
                          <w:spacing w:val="-5"/>
                          <w:sz w:val="36"/>
                          <w:szCs w:val="36"/>
                        </w:rPr>
                        <w:t xml:space="preserve">ACHIZIȚII </w:t>
                      </w:r>
                      <w:r w:rsidR="00352482" w:rsidRPr="006131F6">
                        <w:rPr>
                          <w:rFonts w:ascii="Times New Roman" w:hAnsi="Times New Roman" w:cs="Times New Roman"/>
                          <w:b/>
                          <w:bCs/>
                          <w:color w:val="000000"/>
                          <w:spacing w:val="-5"/>
                          <w:sz w:val="36"/>
                          <w:szCs w:val="36"/>
                        </w:rPr>
                        <w:t>ȘI APROVIZIONARE</w:t>
                      </w:r>
                    </w:p>
                  </w:txbxContent>
                </v:textbox>
              </v:shape>
            </w:pict>
          </mc:Fallback>
        </mc:AlternateContent>
      </w:r>
    </w:p>
    <w:p w14:paraId="4D1E76DE" w14:textId="77777777" w:rsidR="009948E4" w:rsidRPr="006131F6" w:rsidRDefault="009948E4" w:rsidP="006131F6">
      <w:pPr>
        <w:ind w:left="2160" w:firstLine="720"/>
        <w:rPr>
          <w:b/>
          <w:bCs/>
        </w:rPr>
      </w:pPr>
    </w:p>
    <w:p w14:paraId="7746EF4B" w14:textId="00C63370" w:rsidR="007232EA" w:rsidRPr="006131F6" w:rsidRDefault="007232EA" w:rsidP="00AF1F45">
      <w:pPr>
        <w:jc w:val="center"/>
        <w:rPr>
          <w:b/>
          <w:bCs/>
        </w:rPr>
      </w:pPr>
    </w:p>
    <w:p w14:paraId="63B14B6B" w14:textId="535C77F5" w:rsidR="007232EA" w:rsidRPr="006131F6" w:rsidRDefault="007232EA" w:rsidP="00AF1F45">
      <w:pPr>
        <w:jc w:val="center"/>
        <w:rPr>
          <w:b/>
          <w:bCs/>
        </w:rPr>
      </w:pPr>
    </w:p>
    <w:p w14:paraId="4C0E61F1" w14:textId="7A5D85D8" w:rsidR="007232EA" w:rsidRPr="006131F6" w:rsidRDefault="00BF6978" w:rsidP="00AF1F45">
      <w:pPr>
        <w:jc w:val="center"/>
        <w:rPr>
          <w:b/>
          <w:bCs/>
        </w:rPr>
      </w:pPr>
      <w:r w:rsidRPr="006131F6">
        <w:rPr>
          <w:rFonts w:ascii="Times New Roman" w:eastAsia="SimSun" w:hAnsi="Times New Roman" w:cs="Times New Roman"/>
          <w:b/>
          <w:noProof/>
          <w:kern w:val="0"/>
          <w14:ligatures w14:val="none"/>
        </w:rPr>
        <mc:AlternateContent>
          <mc:Choice Requires="wps">
            <w:drawing>
              <wp:anchor distT="0" distB="0" distL="114300" distR="114300" simplePos="0" relativeHeight="251661312" behindDoc="0" locked="0" layoutInCell="1" allowOverlap="1" wp14:anchorId="224334AD" wp14:editId="2C5B53A0">
                <wp:simplePos x="0" y="0"/>
                <wp:positionH relativeFrom="margin">
                  <wp:posOffset>2164080</wp:posOffset>
                </wp:positionH>
                <wp:positionV relativeFrom="paragraph">
                  <wp:posOffset>155575</wp:posOffset>
                </wp:positionV>
                <wp:extent cx="1813560" cy="365760"/>
                <wp:effectExtent l="0" t="0" r="15240"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65760"/>
                        </a:xfrm>
                        <a:prstGeom prst="rect">
                          <a:avLst/>
                        </a:prstGeom>
                        <a:solidFill>
                          <a:srgbClr val="EAEAEA"/>
                        </a:solidFill>
                        <a:ln w="9525">
                          <a:solidFill>
                            <a:srgbClr val="000000"/>
                          </a:solidFill>
                          <a:miter lim="800000"/>
                          <a:headEnd/>
                          <a:tailEnd/>
                        </a:ln>
                      </wps:spPr>
                      <wps:txbx>
                        <w:txbxContent>
                          <w:p w14:paraId="4AD29F42" w14:textId="4964A6C9" w:rsidR="008A648B" w:rsidRPr="006131F6" w:rsidRDefault="008A648B" w:rsidP="00BF6978">
                            <w:pPr>
                              <w:widowControl w:val="0"/>
                              <w:tabs>
                                <w:tab w:val="left" w:pos="993"/>
                              </w:tabs>
                              <w:jc w:val="center"/>
                              <w:rPr>
                                <w:rFonts w:ascii="Times New Roman" w:hAnsi="Times New Roman" w:cs="Times New Roman"/>
                                <w:szCs w:val="32"/>
                              </w:rPr>
                            </w:pPr>
                            <w:r w:rsidRPr="006131F6">
                              <w:rPr>
                                <w:rFonts w:ascii="Times New Roman" w:hAnsi="Times New Roman" w:cs="Times New Roman"/>
                                <w:b/>
                                <w:sz w:val="36"/>
                                <w:szCs w:val="36"/>
                              </w:rPr>
                              <w:t>REG 01</w:t>
                            </w:r>
                            <w:r w:rsidR="005E167C">
                              <w:rPr>
                                <w:rFonts w:ascii="Times New Roman" w:hAnsi="Times New Roman" w:cs="Times New Roman"/>
                                <w:b/>
                                <w:sz w:val="36"/>
                                <w:szCs w:val="36"/>
                              </w:rPr>
                              <w:t xml:space="preserve"> </w:t>
                            </w:r>
                            <w:r w:rsidRPr="006131F6">
                              <w:rPr>
                                <w:rFonts w:ascii="Times New Roman" w:hAnsi="Times New Roman" w:cs="Times New Roman"/>
                                <w:b/>
                                <w:sz w:val="36"/>
                                <w:szCs w:val="36"/>
                              </w:rPr>
                              <w:t>-</w:t>
                            </w:r>
                            <w:r w:rsidR="005E167C">
                              <w:rPr>
                                <w:rFonts w:ascii="Times New Roman" w:hAnsi="Times New Roman" w:cs="Times New Roman"/>
                                <w:b/>
                                <w:sz w:val="36"/>
                                <w:szCs w:val="36"/>
                              </w:rPr>
                              <w:t xml:space="preserve"> </w:t>
                            </w:r>
                            <w:r w:rsidR="00352482" w:rsidRPr="006131F6">
                              <w:rPr>
                                <w:rFonts w:ascii="Times New Roman" w:hAnsi="Times New Roman" w:cs="Times New Roman"/>
                                <w:b/>
                                <w:sz w:val="36"/>
                                <w:szCs w:val="36"/>
                              </w:rPr>
                              <w:t>SAA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34AD" id="Text Box 3" o:spid="_x0000_s1027" type="#_x0000_t202" style="position:absolute;left:0;text-align:left;margin-left:170.4pt;margin-top:12.25pt;width:142.8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" fillcolor="#eaeaea">
                <v:textbox>
                  <w:txbxContent>
                    <w:p w14:paraId="4AD29F42" w14:textId="4964A6C9" w:rsidR="008A648B" w:rsidRPr="006131F6" w:rsidRDefault="008A648B" w:rsidP="00BF6978">
                      <w:pPr>
                        <w:widowControl w:val="0"/>
                        <w:tabs>
                          <w:tab w:val="left" w:pos="993"/>
                        </w:tabs>
                        <w:jc w:val="center"/>
                        <w:rPr>
                          <w:rFonts w:ascii="Times New Roman" w:hAnsi="Times New Roman" w:cs="Times New Roman"/>
                          <w:szCs w:val="32"/>
                        </w:rPr>
                      </w:pPr>
                      <w:r w:rsidRPr="006131F6">
                        <w:rPr>
                          <w:rFonts w:ascii="Times New Roman" w:hAnsi="Times New Roman" w:cs="Times New Roman"/>
                          <w:b/>
                          <w:sz w:val="36"/>
                          <w:szCs w:val="36"/>
                        </w:rPr>
                        <w:t>REG 01</w:t>
                      </w:r>
                      <w:r w:rsidR="005E167C">
                        <w:rPr>
                          <w:rFonts w:ascii="Times New Roman" w:hAnsi="Times New Roman" w:cs="Times New Roman"/>
                          <w:b/>
                          <w:sz w:val="36"/>
                          <w:szCs w:val="36"/>
                        </w:rPr>
                        <w:t xml:space="preserve"> </w:t>
                      </w:r>
                      <w:r w:rsidRPr="006131F6">
                        <w:rPr>
                          <w:rFonts w:ascii="Times New Roman" w:hAnsi="Times New Roman" w:cs="Times New Roman"/>
                          <w:b/>
                          <w:sz w:val="36"/>
                          <w:szCs w:val="36"/>
                        </w:rPr>
                        <w:t>-</w:t>
                      </w:r>
                      <w:r w:rsidR="005E167C">
                        <w:rPr>
                          <w:rFonts w:ascii="Times New Roman" w:hAnsi="Times New Roman" w:cs="Times New Roman"/>
                          <w:b/>
                          <w:sz w:val="36"/>
                          <w:szCs w:val="36"/>
                        </w:rPr>
                        <w:t xml:space="preserve"> </w:t>
                      </w:r>
                      <w:r w:rsidR="00352482" w:rsidRPr="006131F6">
                        <w:rPr>
                          <w:rFonts w:ascii="Times New Roman" w:hAnsi="Times New Roman" w:cs="Times New Roman"/>
                          <w:b/>
                          <w:sz w:val="36"/>
                          <w:szCs w:val="36"/>
                        </w:rPr>
                        <w:t>SAA</w:t>
                      </w:r>
                    </w:p>
                  </w:txbxContent>
                </v:textbox>
                <w10:wrap anchorx="margin"/>
              </v:shape>
            </w:pict>
          </mc:Fallback>
        </mc:AlternateContent>
      </w:r>
    </w:p>
    <w:p w14:paraId="689E4F1B" w14:textId="0EA56698" w:rsidR="00BF6978" w:rsidRPr="006131F6" w:rsidRDefault="00BF6978" w:rsidP="00AF1F45">
      <w:pPr>
        <w:jc w:val="center"/>
        <w:rPr>
          <w:b/>
          <w:bCs/>
        </w:rPr>
      </w:pPr>
    </w:p>
    <w:p w14:paraId="1AC8E0DA" w14:textId="64A55A06" w:rsidR="009948E4" w:rsidRDefault="007232EA" w:rsidP="007232EA">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6131F6">
        <w:rPr>
          <w:rFonts w:ascii="Times New Roman" w:eastAsia="SimSun" w:hAnsi="Times New Roman" w:cs="Times New Roman"/>
          <w:b/>
          <w:kern w:val="0"/>
          <w:sz w:val="24"/>
          <w:szCs w:val="24"/>
          <w14:ligatures w14:val="none"/>
        </w:rPr>
        <w:t xml:space="preserve">                                        </w:t>
      </w:r>
    </w:p>
    <w:p w14:paraId="56C97D23" w14:textId="2A3DAAA9" w:rsidR="00E146C8" w:rsidRPr="006131F6" w:rsidRDefault="007232EA" w:rsidP="007232EA">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6131F6">
        <w:rPr>
          <w:rFonts w:ascii="Times New Roman" w:eastAsia="SimSun" w:hAnsi="Times New Roman" w:cs="Times New Roman"/>
          <w:b/>
          <w:kern w:val="0"/>
          <w:sz w:val="24"/>
          <w:szCs w:val="24"/>
          <w14:ligatures w14:val="none"/>
        </w:rPr>
        <w:t xml:space="preserve">                                           </w:t>
      </w:r>
    </w:p>
    <w:p w14:paraId="22E1DC4B" w14:textId="065DC598" w:rsidR="007232EA" w:rsidRDefault="00E146C8" w:rsidP="007232EA">
      <w:pPr>
        <w:widowControl w:val="0"/>
        <w:tabs>
          <w:tab w:val="left" w:pos="993"/>
        </w:tabs>
        <w:spacing w:after="0" w:line="240" w:lineRule="auto"/>
        <w:ind w:firstLine="720"/>
        <w:jc w:val="center"/>
        <w:rPr>
          <w:rFonts w:ascii="Times New Roman" w:eastAsia="SimSun" w:hAnsi="Times New Roman" w:cs="Times New Roman"/>
          <w:b/>
          <w:kern w:val="0"/>
          <w:sz w:val="26"/>
          <w:szCs w:val="26"/>
          <w14:ligatures w14:val="none"/>
        </w:rPr>
      </w:pPr>
      <w:r w:rsidRPr="006131F6">
        <w:rPr>
          <w:rFonts w:ascii="Times New Roman" w:eastAsia="SimSun" w:hAnsi="Times New Roman" w:cs="Times New Roman"/>
          <w:b/>
          <w:kern w:val="0"/>
          <w:sz w:val="26"/>
          <w:szCs w:val="26"/>
          <w14:ligatures w14:val="none"/>
        </w:rPr>
        <w:t xml:space="preserve">                                                                          </w:t>
      </w:r>
      <w:r w:rsidR="007232EA" w:rsidRPr="006131F6">
        <w:rPr>
          <w:rFonts w:ascii="Times New Roman" w:eastAsia="SimSun" w:hAnsi="Times New Roman" w:cs="Times New Roman"/>
          <w:b/>
          <w:kern w:val="0"/>
          <w:sz w:val="26"/>
          <w:szCs w:val="26"/>
          <w14:ligatures w14:val="none"/>
        </w:rPr>
        <w:t>Aprobat Senat:</w:t>
      </w:r>
    </w:p>
    <w:p w14:paraId="2B2C43FA" w14:textId="77777777" w:rsidR="009948E4" w:rsidRDefault="009948E4" w:rsidP="007232EA">
      <w:pPr>
        <w:widowControl w:val="0"/>
        <w:tabs>
          <w:tab w:val="left" w:pos="993"/>
        </w:tabs>
        <w:spacing w:after="0" w:line="240" w:lineRule="auto"/>
        <w:ind w:firstLine="720"/>
        <w:jc w:val="center"/>
        <w:rPr>
          <w:rFonts w:ascii="Times New Roman" w:eastAsia="SimSun" w:hAnsi="Times New Roman" w:cs="Times New Roman"/>
          <w:b/>
          <w:kern w:val="0"/>
          <w:sz w:val="26"/>
          <w:szCs w:val="26"/>
          <w14:ligatures w14:val="none"/>
        </w:rPr>
      </w:pPr>
    </w:p>
    <w:p w14:paraId="122DC129" w14:textId="77777777" w:rsidR="009948E4" w:rsidRDefault="007232EA" w:rsidP="007232EA">
      <w:pPr>
        <w:widowControl w:val="0"/>
        <w:tabs>
          <w:tab w:val="left" w:pos="993"/>
        </w:tabs>
        <w:spacing w:after="0" w:line="360" w:lineRule="auto"/>
        <w:ind w:firstLine="720"/>
        <w:jc w:val="center"/>
        <w:rPr>
          <w:rFonts w:ascii="Times New Roman" w:eastAsia="SimSun" w:hAnsi="Times New Roman" w:cs="Times New Roman"/>
          <w:b/>
          <w:bCs/>
          <w:kern w:val="0"/>
          <w:sz w:val="26"/>
          <w:szCs w:val="26"/>
          <w14:ligatures w14:val="none"/>
        </w:rPr>
      </w:pPr>
      <w:r w:rsidRPr="006131F6">
        <w:rPr>
          <w:rFonts w:ascii="Times New Roman" w:eastAsia="SimSun" w:hAnsi="Times New Roman" w:cs="Times New Roman"/>
          <w:b/>
          <w:bCs/>
          <w:kern w:val="0"/>
          <w:sz w:val="26"/>
          <w:szCs w:val="26"/>
          <w14:ligatures w14:val="none"/>
        </w:rPr>
        <w:t xml:space="preserve">                                                                         Conf. univ. dr. Claudia  GILIA</w:t>
      </w:r>
    </w:p>
    <w:p w14:paraId="76B68771" w14:textId="5806A67C" w:rsidR="007232EA" w:rsidRDefault="007232EA" w:rsidP="007232EA">
      <w:pPr>
        <w:widowControl w:val="0"/>
        <w:tabs>
          <w:tab w:val="left" w:pos="993"/>
        </w:tabs>
        <w:spacing w:after="0" w:line="360" w:lineRule="auto"/>
        <w:ind w:firstLine="720"/>
        <w:jc w:val="center"/>
        <w:rPr>
          <w:rFonts w:ascii="Times New Roman" w:eastAsia="SimSun" w:hAnsi="Times New Roman" w:cs="Times New Roman"/>
          <w:b/>
          <w:bCs/>
          <w:kern w:val="0"/>
          <w:sz w:val="26"/>
          <w:szCs w:val="26"/>
          <w14:ligatures w14:val="none"/>
        </w:rPr>
      </w:pPr>
      <w:r w:rsidRPr="006131F6">
        <w:rPr>
          <w:rFonts w:ascii="Times New Roman" w:eastAsia="SimSun" w:hAnsi="Times New Roman" w:cs="Times New Roman"/>
          <w:b/>
          <w:bCs/>
          <w:kern w:val="0"/>
          <w:sz w:val="26"/>
          <w:szCs w:val="26"/>
          <w14:ligatures w14:val="none"/>
        </w:rPr>
        <w:t xml:space="preserve"> </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813"/>
        <w:gridCol w:w="1032"/>
        <w:gridCol w:w="2797"/>
        <w:gridCol w:w="752"/>
        <w:gridCol w:w="1819"/>
        <w:gridCol w:w="1500"/>
        <w:gridCol w:w="77"/>
      </w:tblGrid>
      <w:tr w:rsidR="009948E4" w:rsidRPr="009948E4" w14:paraId="1A3C42E1" w14:textId="77777777" w:rsidTr="009948E4">
        <w:trPr>
          <w:gridAfter w:val="1"/>
          <w:wAfter w:w="77" w:type="dxa"/>
          <w:trHeight w:val="264"/>
        </w:trPr>
        <w:tc>
          <w:tcPr>
            <w:tcW w:w="1916" w:type="dxa"/>
            <w:gridSpan w:val="2"/>
            <w:shd w:val="clear" w:color="auto" w:fill="D9D9D9" w:themeFill="background1" w:themeFillShade="D9"/>
          </w:tcPr>
          <w:p w14:paraId="138002FD" w14:textId="77777777" w:rsidR="007232EA" w:rsidRPr="009948E4" w:rsidRDefault="007232EA" w:rsidP="009948E4">
            <w:pPr>
              <w:spacing w:after="60" w:line="240" w:lineRule="auto"/>
              <w:jc w:val="center"/>
              <w:rPr>
                <w:rFonts w:ascii="Times New Roman" w:eastAsia="SimSun" w:hAnsi="Times New Roman" w:cs="Times New Roman"/>
                <w:b/>
                <w:bCs/>
                <w:color w:val="000000" w:themeColor="text1"/>
                <w:kern w:val="0"/>
                <w:sz w:val="24"/>
                <w:szCs w:val="24"/>
                <w14:ligatures w14:val="none"/>
              </w:rPr>
            </w:pPr>
            <w:r w:rsidRPr="009948E4">
              <w:rPr>
                <w:rFonts w:ascii="Times New Roman" w:eastAsia="SimSun" w:hAnsi="Times New Roman" w:cs="Times New Roman"/>
                <w:b/>
                <w:bCs/>
                <w:color w:val="000000" w:themeColor="text1"/>
                <w:kern w:val="0"/>
                <w:sz w:val="24"/>
                <w:szCs w:val="24"/>
                <w14:ligatures w14:val="none"/>
              </w:rPr>
              <w:t>Responsabilități</w:t>
            </w:r>
          </w:p>
        </w:tc>
        <w:tc>
          <w:tcPr>
            <w:tcW w:w="3829" w:type="dxa"/>
            <w:gridSpan w:val="2"/>
            <w:shd w:val="clear" w:color="auto" w:fill="D9D9D9" w:themeFill="background1" w:themeFillShade="D9"/>
          </w:tcPr>
          <w:p w14:paraId="30FF5B35" w14:textId="77777777" w:rsidR="007232EA" w:rsidRPr="009948E4" w:rsidRDefault="007232EA" w:rsidP="007232EA">
            <w:pPr>
              <w:spacing w:before="60" w:after="60" w:line="240" w:lineRule="auto"/>
              <w:jc w:val="center"/>
              <w:rPr>
                <w:rFonts w:ascii="Times New Roman" w:eastAsia="SimSun" w:hAnsi="Times New Roman" w:cs="Times New Roman"/>
                <w:b/>
                <w:bCs/>
                <w:color w:val="000000" w:themeColor="text1"/>
                <w:kern w:val="0"/>
                <w:sz w:val="24"/>
                <w:szCs w:val="24"/>
                <w14:ligatures w14:val="none"/>
              </w:rPr>
            </w:pPr>
            <w:r w:rsidRPr="009948E4">
              <w:rPr>
                <w:rFonts w:ascii="Times New Roman" w:eastAsia="SimSun" w:hAnsi="Times New Roman" w:cs="Times New Roman"/>
                <w:b/>
                <w:bCs/>
                <w:color w:val="000000" w:themeColor="text1"/>
                <w:kern w:val="0"/>
                <w:sz w:val="24"/>
                <w:szCs w:val="24"/>
                <w14:ligatures w14:val="none"/>
              </w:rPr>
              <w:t>Nume, prenume</w:t>
            </w:r>
          </w:p>
        </w:tc>
        <w:tc>
          <w:tcPr>
            <w:tcW w:w="2571" w:type="dxa"/>
            <w:gridSpan w:val="2"/>
            <w:shd w:val="clear" w:color="auto" w:fill="D9D9D9" w:themeFill="background1" w:themeFillShade="D9"/>
          </w:tcPr>
          <w:p w14:paraId="4F5ADC0A" w14:textId="77777777" w:rsidR="007232EA" w:rsidRPr="009948E4" w:rsidRDefault="007232EA" w:rsidP="007232EA">
            <w:pPr>
              <w:spacing w:before="60" w:after="60" w:line="240" w:lineRule="auto"/>
              <w:jc w:val="center"/>
              <w:rPr>
                <w:rFonts w:ascii="Times New Roman" w:eastAsia="SimSun" w:hAnsi="Times New Roman" w:cs="Times New Roman"/>
                <w:b/>
                <w:bCs/>
                <w:color w:val="000000" w:themeColor="text1"/>
                <w:kern w:val="0"/>
                <w:sz w:val="24"/>
                <w:szCs w:val="24"/>
                <w14:ligatures w14:val="none"/>
              </w:rPr>
            </w:pPr>
            <w:r w:rsidRPr="009948E4">
              <w:rPr>
                <w:rFonts w:ascii="Times New Roman" w:eastAsia="SimSun" w:hAnsi="Times New Roman" w:cs="Times New Roman"/>
                <w:b/>
                <w:bCs/>
                <w:color w:val="000000" w:themeColor="text1"/>
                <w:kern w:val="0"/>
                <w:sz w:val="24"/>
                <w:szCs w:val="24"/>
                <w14:ligatures w14:val="none"/>
              </w:rPr>
              <w:t>Funcția</w:t>
            </w:r>
          </w:p>
        </w:tc>
        <w:tc>
          <w:tcPr>
            <w:tcW w:w="1500" w:type="dxa"/>
            <w:shd w:val="clear" w:color="auto" w:fill="D9D9D9" w:themeFill="background1" w:themeFillShade="D9"/>
          </w:tcPr>
          <w:p w14:paraId="6BB85907" w14:textId="77777777" w:rsidR="007232EA" w:rsidRPr="009948E4" w:rsidRDefault="007232EA" w:rsidP="007232EA">
            <w:pPr>
              <w:spacing w:before="60" w:after="60" w:line="240" w:lineRule="auto"/>
              <w:jc w:val="center"/>
              <w:rPr>
                <w:rFonts w:ascii="Times New Roman" w:eastAsia="SimSun" w:hAnsi="Times New Roman" w:cs="Times New Roman"/>
                <w:b/>
                <w:bCs/>
                <w:color w:val="000000" w:themeColor="text1"/>
                <w:kern w:val="0"/>
                <w:sz w:val="24"/>
                <w:szCs w:val="24"/>
                <w14:ligatures w14:val="none"/>
              </w:rPr>
            </w:pPr>
            <w:r w:rsidRPr="009948E4">
              <w:rPr>
                <w:rFonts w:ascii="Times New Roman" w:eastAsia="SimSun" w:hAnsi="Times New Roman" w:cs="Times New Roman"/>
                <w:b/>
                <w:bCs/>
                <w:color w:val="000000" w:themeColor="text1"/>
                <w:kern w:val="0"/>
                <w:sz w:val="24"/>
                <w:szCs w:val="24"/>
                <w14:ligatures w14:val="none"/>
              </w:rPr>
              <w:t>Semnătura</w:t>
            </w:r>
          </w:p>
        </w:tc>
      </w:tr>
      <w:tr w:rsidR="009948E4" w:rsidRPr="009948E4" w14:paraId="6FE9E0BE" w14:textId="77777777" w:rsidTr="009948E4">
        <w:trPr>
          <w:gridAfter w:val="1"/>
          <w:wAfter w:w="77" w:type="dxa"/>
          <w:cantSplit/>
          <w:trHeight w:val="365"/>
        </w:trPr>
        <w:tc>
          <w:tcPr>
            <w:tcW w:w="1916" w:type="dxa"/>
            <w:gridSpan w:val="2"/>
            <w:vAlign w:val="center"/>
          </w:tcPr>
          <w:p w14:paraId="14DE636B" w14:textId="77777777" w:rsidR="007232EA" w:rsidRPr="009948E4" w:rsidRDefault="007232EA"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Elaborat</w:t>
            </w:r>
          </w:p>
        </w:tc>
        <w:tc>
          <w:tcPr>
            <w:tcW w:w="3829" w:type="dxa"/>
            <w:gridSpan w:val="2"/>
          </w:tcPr>
          <w:p w14:paraId="3298C3C2" w14:textId="6DCEF9DA" w:rsidR="007232EA" w:rsidRPr="009948E4" w:rsidRDefault="007613E3"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Ing. Marilena Corina DOBRESCU</w:t>
            </w:r>
          </w:p>
        </w:tc>
        <w:tc>
          <w:tcPr>
            <w:tcW w:w="2571" w:type="dxa"/>
            <w:gridSpan w:val="2"/>
            <w:vAlign w:val="center"/>
          </w:tcPr>
          <w:p w14:paraId="299AB2AF" w14:textId="601AE2DC" w:rsidR="007232EA" w:rsidRPr="009948E4" w:rsidRDefault="007613E3" w:rsidP="007232EA">
            <w:pPr>
              <w:spacing w:after="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 xml:space="preserve">Șef </w:t>
            </w:r>
            <w:r w:rsidR="008921BA" w:rsidRPr="009948E4">
              <w:rPr>
                <w:rFonts w:ascii="Times New Roman" w:eastAsia="SimSun" w:hAnsi="Times New Roman" w:cs="Times New Roman"/>
                <w:color w:val="000000" w:themeColor="text1"/>
                <w:kern w:val="0"/>
                <w:sz w:val="24"/>
                <w:szCs w:val="24"/>
                <w14:ligatures w14:val="none"/>
              </w:rPr>
              <w:t>S</w:t>
            </w:r>
            <w:r w:rsidR="00823901" w:rsidRPr="009948E4">
              <w:rPr>
                <w:rFonts w:ascii="Times New Roman" w:eastAsia="SimSun" w:hAnsi="Times New Roman" w:cs="Times New Roman"/>
                <w:color w:val="000000" w:themeColor="text1"/>
                <w:kern w:val="0"/>
                <w:sz w:val="24"/>
                <w:szCs w:val="24"/>
                <w14:ligatures w14:val="none"/>
              </w:rPr>
              <w:t>erviciu</w:t>
            </w:r>
          </w:p>
        </w:tc>
        <w:tc>
          <w:tcPr>
            <w:tcW w:w="1500" w:type="dxa"/>
            <w:vAlign w:val="center"/>
          </w:tcPr>
          <w:p w14:paraId="2EC5A8CF" w14:textId="77777777" w:rsidR="007232EA" w:rsidRPr="009948E4" w:rsidRDefault="007232EA"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p>
        </w:tc>
      </w:tr>
      <w:tr w:rsidR="009948E4" w:rsidRPr="009948E4" w14:paraId="04AF476C" w14:textId="77777777" w:rsidTr="005E167C">
        <w:trPr>
          <w:gridAfter w:val="1"/>
          <w:wAfter w:w="77" w:type="dxa"/>
          <w:cantSplit/>
          <w:trHeight w:val="550"/>
        </w:trPr>
        <w:tc>
          <w:tcPr>
            <w:tcW w:w="1916" w:type="dxa"/>
            <w:gridSpan w:val="2"/>
            <w:vAlign w:val="center"/>
          </w:tcPr>
          <w:p w14:paraId="7A5FC72A" w14:textId="77777777" w:rsidR="007232EA" w:rsidRPr="009948E4" w:rsidRDefault="007232EA" w:rsidP="005E167C">
            <w:pPr>
              <w:spacing w:after="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Verificat</w:t>
            </w:r>
          </w:p>
        </w:tc>
        <w:tc>
          <w:tcPr>
            <w:tcW w:w="3829" w:type="dxa"/>
            <w:gridSpan w:val="2"/>
            <w:vAlign w:val="center"/>
          </w:tcPr>
          <w:p w14:paraId="4768970F" w14:textId="23230DCB" w:rsidR="007232EA" w:rsidRPr="009948E4" w:rsidRDefault="007232EA" w:rsidP="005E167C">
            <w:pPr>
              <w:spacing w:after="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 xml:space="preserve">Conf. univ. dr. </w:t>
            </w:r>
            <w:r w:rsidR="00AB280D" w:rsidRPr="009948E4">
              <w:rPr>
                <w:rFonts w:ascii="Times New Roman" w:eastAsia="SimSun" w:hAnsi="Times New Roman" w:cs="Times New Roman"/>
                <w:color w:val="000000" w:themeColor="text1"/>
                <w:kern w:val="0"/>
                <w:sz w:val="24"/>
                <w:szCs w:val="24"/>
                <w14:ligatures w14:val="none"/>
              </w:rPr>
              <w:t>ing. Iulian Nicola</w:t>
            </w:r>
            <w:r w:rsidR="009948E4">
              <w:rPr>
                <w:rFonts w:ascii="Times New Roman" w:eastAsia="SimSun" w:hAnsi="Times New Roman" w:cs="Times New Roman"/>
                <w:color w:val="000000" w:themeColor="text1"/>
                <w:kern w:val="0"/>
                <w:sz w:val="24"/>
                <w:szCs w:val="24"/>
                <w14:ligatures w14:val="none"/>
              </w:rPr>
              <w:t>e</w:t>
            </w:r>
            <w:r w:rsidR="00AB280D" w:rsidRPr="009948E4">
              <w:rPr>
                <w:rFonts w:ascii="Times New Roman" w:eastAsia="SimSun" w:hAnsi="Times New Roman" w:cs="Times New Roman"/>
                <w:color w:val="000000" w:themeColor="text1"/>
                <w:kern w:val="0"/>
                <w:sz w:val="24"/>
                <w:szCs w:val="24"/>
                <w14:ligatures w14:val="none"/>
              </w:rPr>
              <w:t xml:space="preserve"> UDROIU</w:t>
            </w:r>
          </w:p>
        </w:tc>
        <w:tc>
          <w:tcPr>
            <w:tcW w:w="2571" w:type="dxa"/>
            <w:gridSpan w:val="2"/>
            <w:vAlign w:val="center"/>
          </w:tcPr>
          <w:p w14:paraId="1277FD95" w14:textId="4E3CC9C3" w:rsidR="007232EA" w:rsidRPr="009948E4" w:rsidRDefault="00AB280D" w:rsidP="005E167C">
            <w:pPr>
              <w:spacing w:after="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Director General Administrativ</w:t>
            </w:r>
          </w:p>
        </w:tc>
        <w:tc>
          <w:tcPr>
            <w:tcW w:w="1500" w:type="dxa"/>
            <w:vAlign w:val="center"/>
          </w:tcPr>
          <w:p w14:paraId="2047FC85" w14:textId="77777777" w:rsidR="007232EA" w:rsidRPr="009948E4" w:rsidRDefault="007232EA" w:rsidP="005E167C">
            <w:pPr>
              <w:spacing w:after="0" w:line="240" w:lineRule="auto"/>
              <w:jc w:val="center"/>
              <w:rPr>
                <w:rFonts w:ascii="Times New Roman" w:eastAsia="SimSun" w:hAnsi="Times New Roman" w:cs="Times New Roman"/>
                <w:color w:val="000000" w:themeColor="text1"/>
                <w:kern w:val="0"/>
                <w:sz w:val="24"/>
                <w:szCs w:val="24"/>
                <w14:ligatures w14:val="none"/>
              </w:rPr>
            </w:pPr>
          </w:p>
        </w:tc>
      </w:tr>
      <w:tr w:rsidR="009948E4" w:rsidRPr="009948E4" w14:paraId="57259539" w14:textId="77777777" w:rsidTr="009948E4">
        <w:trPr>
          <w:gridAfter w:val="1"/>
          <w:wAfter w:w="77" w:type="dxa"/>
          <w:cantSplit/>
          <w:trHeight w:val="1125"/>
        </w:trPr>
        <w:tc>
          <w:tcPr>
            <w:tcW w:w="1916" w:type="dxa"/>
            <w:gridSpan w:val="2"/>
            <w:vAlign w:val="center"/>
          </w:tcPr>
          <w:p w14:paraId="78345AF7" w14:textId="77777777" w:rsidR="001E1BEF" w:rsidRPr="009948E4" w:rsidRDefault="001E1BEF" w:rsidP="001E1BEF">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Verificat</w:t>
            </w:r>
          </w:p>
        </w:tc>
        <w:tc>
          <w:tcPr>
            <w:tcW w:w="3829" w:type="dxa"/>
            <w:gridSpan w:val="2"/>
            <w:vAlign w:val="center"/>
          </w:tcPr>
          <w:p w14:paraId="0B92A201" w14:textId="77777777" w:rsidR="001E1BEF" w:rsidRPr="009948E4" w:rsidRDefault="001E1BEF" w:rsidP="001E1BEF">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Conf. univ. dr. Adrian ȚUȚUIANU</w:t>
            </w:r>
          </w:p>
        </w:tc>
        <w:tc>
          <w:tcPr>
            <w:tcW w:w="2571" w:type="dxa"/>
            <w:gridSpan w:val="2"/>
            <w:vAlign w:val="center"/>
          </w:tcPr>
          <w:p w14:paraId="135DC5FA" w14:textId="77777777" w:rsidR="001E1BEF" w:rsidRPr="009948E4" w:rsidRDefault="001E1BEF" w:rsidP="001E1BEF">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Vicepreședinte Senat, Președinte comisia pentru regulamente, metodologii și proceduri</w:t>
            </w:r>
          </w:p>
        </w:tc>
        <w:tc>
          <w:tcPr>
            <w:tcW w:w="1500" w:type="dxa"/>
            <w:vAlign w:val="center"/>
          </w:tcPr>
          <w:p w14:paraId="0F80B17C" w14:textId="77777777" w:rsidR="001E1BEF" w:rsidRPr="009948E4" w:rsidRDefault="001E1BEF" w:rsidP="001E1BEF">
            <w:pPr>
              <w:spacing w:before="60" w:after="60" w:line="240" w:lineRule="auto"/>
              <w:jc w:val="center"/>
              <w:rPr>
                <w:rFonts w:ascii="Times New Roman" w:eastAsia="SimSun" w:hAnsi="Times New Roman" w:cs="Times New Roman"/>
                <w:color w:val="000000" w:themeColor="text1"/>
                <w:kern w:val="0"/>
                <w:sz w:val="24"/>
                <w:szCs w:val="24"/>
                <w14:ligatures w14:val="none"/>
              </w:rPr>
            </w:pPr>
          </w:p>
        </w:tc>
      </w:tr>
      <w:tr w:rsidR="009948E4" w:rsidRPr="009948E4" w14:paraId="725605D6" w14:textId="77777777" w:rsidTr="009948E4">
        <w:trPr>
          <w:gridAfter w:val="1"/>
          <w:wAfter w:w="77" w:type="dxa"/>
          <w:cantSplit/>
          <w:trHeight w:val="344"/>
        </w:trPr>
        <w:tc>
          <w:tcPr>
            <w:tcW w:w="1916" w:type="dxa"/>
            <w:gridSpan w:val="2"/>
            <w:vAlign w:val="center"/>
          </w:tcPr>
          <w:p w14:paraId="5353AA30" w14:textId="77777777" w:rsidR="007232EA" w:rsidRPr="009948E4" w:rsidRDefault="007232EA"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Avizat</w:t>
            </w:r>
          </w:p>
        </w:tc>
        <w:tc>
          <w:tcPr>
            <w:tcW w:w="3829" w:type="dxa"/>
            <w:gridSpan w:val="2"/>
            <w:vAlign w:val="center"/>
          </w:tcPr>
          <w:p w14:paraId="73A3DDE9" w14:textId="7DA0698C" w:rsidR="007232EA" w:rsidRPr="009948E4" w:rsidRDefault="007232EA"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Conf.</w:t>
            </w:r>
            <w:r w:rsidR="009948E4">
              <w:rPr>
                <w:rFonts w:ascii="Times New Roman" w:eastAsia="SimSun" w:hAnsi="Times New Roman" w:cs="Times New Roman"/>
                <w:color w:val="000000" w:themeColor="text1"/>
                <w:kern w:val="0"/>
                <w:sz w:val="24"/>
                <w:szCs w:val="24"/>
                <w14:ligatures w14:val="none"/>
              </w:rPr>
              <w:t xml:space="preserve"> </w:t>
            </w:r>
            <w:r w:rsidRPr="009948E4">
              <w:rPr>
                <w:rFonts w:ascii="Times New Roman" w:eastAsia="SimSun" w:hAnsi="Times New Roman" w:cs="Times New Roman"/>
                <w:color w:val="000000" w:themeColor="text1"/>
                <w:kern w:val="0"/>
                <w:sz w:val="24"/>
                <w:szCs w:val="24"/>
                <w14:ligatures w14:val="none"/>
              </w:rPr>
              <w:t>univ.</w:t>
            </w:r>
            <w:r w:rsidR="009948E4">
              <w:rPr>
                <w:rFonts w:ascii="Times New Roman" w:eastAsia="SimSun" w:hAnsi="Times New Roman" w:cs="Times New Roman"/>
                <w:color w:val="000000" w:themeColor="text1"/>
                <w:kern w:val="0"/>
                <w:sz w:val="24"/>
                <w:szCs w:val="24"/>
                <w14:ligatures w14:val="none"/>
              </w:rPr>
              <w:t xml:space="preserve"> </w:t>
            </w:r>
            <w:r w:rsidRPr="009948E4">
              <w:rPr>
                <w:rFonts w:ascii="Times New Roman" w:eastAsia="SimSun" w:hAnsi="Times New Roman" w:cs="Times New Roman"/>
                <w:color w:val="000000" w:themeColor="text1"/>
                <w:kern w:val="0"/>
                <w:sz w:val="24"/>
                <w:szCs w:val="24"/>
                <w14:ligatures w14:val="none"/>
              </w:rPr>
              <w:t>dr.</w:t>
            </w:r>
            <w:r w:rsidR="00C22512">
              <w:rPr>
                <w:rFonts w:ascii="Times New Roman" w:eastAsia="SimSun" w:hAnsi="Times New Roman" w:cs="Times New Roman"/>
                <w:color w:val="000000" w:themeColor="text1"/>
                <w:kern w:val="0"/>
                <w:sz w:val="24"/>
                <w:szCs w:val="24"/>
                <w14:ligatures w14:val="none"/>
              </w:rPr>
              <w:t xml:space="preserve"> </w:t>
            </w:r>
            <w:r w:rsidRPr="009948E4">
              <w:rPr>
                <w:rFonts w:ascii="Times New Roman" w:eastAsia="SimSun" w:hAnsi="Times New Roman" w:cs="Times New Roman"/>
                <w:color w:val="000000" w:themeColor="text1"/>
                <w:kern w:val="0"/>
                <w:sz w:val="24"/>
                <w:szCs w:val="24"/>
                <w14:ligatures w14:val="none"/>
              </w:rPr>
              <w:t>ing. Ioan Corneliu SĂLIȘTEANU</w:t>
            </w:r>
          </w:p>
        </w:tc>
        <w:tc>
          <w:tcPr>
            <w:tcW w:w="2571" w:type="dxa"/>
            <w:gridSpan w:val="2"/>
            <w:vAlign w:val="center"/>
          </w:tcPr>
          <w:p w14:paraId="7085169F" w14:textId="77777777" w:rsidR="007232EA" w:rsidRPr="009948E4" w:rsidRDefault="007232EA"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9948E4">
              <w:rPr>
                <w:rFonts w:ascii="Times New Roman" w:eastAsia="SimSun" w:hAnsi="Times New Roman" w:cs="Times New Roman"/>
                <w:color w:val="000000" w:themeColor="text1"/>
                <w:kern w:val="0"/>
                <w:sz w:val="24"/>
                <w:szCs w:val="24"/>
                <w14:ligatures w14:val="none"/>
              </w:rPr>
              <w:t>Rector</w:t>
            </w:r>
          </w:p>
        </w:tc>
        <w:tc>
          <w:tcPr>
            <w:tcW w:w="1500" w:type="dxa"/>
            <w:vAlign w:val="center"/>
          </w:tcPr>
          <w:p w14:paraId="3CC1D004" w14:textId="77777777" w:rsidR="007232EA" w:rsidRPr="009948E4" w:rsidRDefault="007232EA" w:rsidP="007232EA">
            <w:pPr>
              <w:spacing w:before="60" w:after="60" w:line="240" w:lineRule="auto"/>
              <w:jc w:val="center"/>
              <w:rPr>
                <w:rFonts w:ascii="Times New Roman" w:eastAsia="SimSun" w:hAnsi="Times New Roman" w:cs="Times New Roman"/>
                <w:color w:val="000000" w:themeColor="text1"/>
                <w:kern w:val="0"/>
                <w:sz w:val="24"/>
                <w:szCs w:val="24"/>
                <w14:ligatures w14:val="none"/>
              </w:rPr>
            </w:pPr>
          </w:p>
        </w:tc>
      </w:tr>
      <w:tr w:rsidR="007232EA" w:rsidRPr="006131F6" w14:paraId="0C1CC67A" w14:textId="77777777" w:rsidTr="00994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845" w:type="dxa"/>
            <w:gridSpan w:val="2"/>
            <w:vAlign w:val="center"/>
          </w:tcPr>
          <w:p w14:paraId="692AE185" w14:textId="3325D107" w:rsidR="007232EA" w:rsidRPr="006131F6" w:rsidRDefault="007232EA" w:rsidP="007232EA">
            <w:pPr>
              <w:widowControl w:val="0"/>
              <w:spacing w:after="0" w:line="240" w:lineRule="auto"/>
              <w:ind w:firstLine="720"/>
              <w:rPr>
                <w:rFonts w:ascii="Times New Roman" w:eastAsia="SimSun" w:hAnsi="Times New Roman" w:cs="Times New Roman"/>
                <w:kern w:val="0"/>
                <w:sz w:val="24"/>
                <w:szCs w:val="24"/>
                <w14:ligatures w14:val="none"/>
              </w:rPr>
            </w:pPr>
            <w:r w:rsidRPr="006131F6">
              <w:rPr>
                <w:rFonts w:ascii="Times New Roman" w:eastAsia="SimSun" w:hAnsi="Times New Roman" w:cs="Times New Roman"/>
                <w:kern w:val="0"/>
                <w:sz w:val="24"/>
                <w:szCs w:val="24"/>
                <w14:ligatures w14:val="none"/>
              </w:rPr>
              <w:t xml:space="preserve">EDIŢIA: </w:t>
            </w:r>
            <w:r w:rsidR="009948E4">
              <w:rPr>
                <w:rFonts w:ascii="Times New Roman" w:eastAsia="SimSun" w:hAnsi="Times New Roman" w:cs="Times New Roman"/>
                <w:kern w:val="0"/>
                <w:sz w:val="24"/>
                <w:szCs w:val="24"/>
                <w14:ligatures w14:val="none"/>
              </w:rPr>
              <w:t>1</w:t>
            </w:r>
          </w:p>
        </w:tc>
        <w:tc>
          <w:tcPr>
            <w:tcW w:w="3549" w:type="dxa"/>
            <w:gridSpan w:val="2"/>
            <w:vAlign w:val="center"/>
          </w:tcPr>
          <w:p w14:paraId="2D1A920B" w14:textId="77777777" w:rsidR="007232EA" w:rsidRPr="006131F6" w:rsidRDefault="007232EA" w:rsidP="007232EA">
            <w:pPr>
              <w:widowControl w:val="0"/>
              <w:spacing w:after="0" w:line="240" w:lineRule="auto"/>
              <w:ind w:firstLine="33"/>
              <w:outlineLvl w:val="7"/>
              <w:rPr>
                <w:rFonts w:ascii="Times New Roman" w:eastAsia="SimSun" w:hAnsi="Times New Roman" w:cs="Times New Roman"/>
                <w:iCs/>
                <w:kern w:val="0"/>
                <w:sz w:val="24"/>
                <w:szCs w:val="24"/>
                <w14:ligatures w14:val="none"/>
              </w:rPr>
            </w:pPr>
          </w:p>
        </w:tc>
        <w:tc>
          <w:tcPr>
            <w:tcW w:w="3396" w:type="dxa"/>
            <w:gridSpan w:val="3"/>
            <w:vAlign w:val="center"/>
          </w:tcPr>
          <w:p w14:paraId="6F618AF5" w14:textId="77777777" w:rsidR="007232EA" w:rsidRPr="006131F6" w:rsidRDefault="007232EA" w:rsidP="007232EA">
            <w:pPr>
              <w:widowControl w:val="0"/>
              <w:spacing w:after="0" w:line="240" w:lineRule="auto"/>
              <w:rPr>
                <w:rFonts w:ascii="Times New Roman" w:eastAsia="SimSun" w:hAnsi="Times New Roman" w:cs="Times New Roman"/>
                <w:kern w:val="0"/>
                <w:sz w:val="24"/>
                <w:szCs w:val="24"/>
                <w14:ligatures w14:val="none"/>
              </w:rPr>
            </w:pPr>
            <w:r w:rsidRPr="006131F6">
              <w:rPr>
                <w:rFonts w:ascii="Times New Roman" w:eastAsia="SimSun" w:hAnsi="Times New Roman" w:cs="Times New Roman"/>
                <w:kern w:val="0"/>
                <w:sz w:val="24"/>
                <w:szCs w:val="24"/>
                <w14:ligatures w14:val="none"/>
              </w:rPr>
              <w:t xml:space="preserve">REVIZIA:  </w:t>
            </w:r>
            <w:r w:rsidRPr="006131F6">
              <w:rPr>
                <w:rFonts w:ascii="Times New Roman" w:eastAsia="SimSun" w:hAnsi="Times New Roman" w:cs="Times New Roman"/>
                <w:kern w:val="0"/>
                <w:sz w:val="24"/>
                <w:szCs w:val="24"/>
                <w:u w:val="single"/>
                <w14:ligatures w14:val="none"/>
              </w:rPr>
              <w:t>0</w:t>
            </w:r>
            <w:r w:rsidRPr="006131F6">
              <w:rPr>
                <w:rFonts w:ascii="Times New Roman" w:eastAsia="SimSun" w:hAnsi="Times New Roman" w:cs="Times New Roman"/>
                <w:kern w:val="0"/>
                <w:sz w:val="24"/>
                <w:szCs w:val="24"/>
                <w14:ligatures w14:val="none"/>
              </w:rPr>
              <w:t xml:space="preserve">  1  2  3  4  5</w:t>
            </w:r>
          </w:p>
        </w:tc>
      </w:tr>
      <w:tr w:rsidR="007232EA" w:rsidRPr="006131F6" w14:paraId="5B1AFB67" w14:textId="77777777" w:rsidTr="00994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790" w:type="dxa"/>
            <w:gridSpan w:val="7"/>
          </w:tcPr>
          <w:p w14:paraId="692A3BB3" w14:textId="77777777" w:rsidR="005E167C" w:rsidRDefault="005E167C"/>
          <w:tbl>
            <w:tblPr>
              <w:tblW w:w="9486" w:type="dxa"/>
              <w:tblLayout w:type="fixed"/>
              <w:tblLook w:val="0000" w:firstRow="0" w:lastRow="0" w:firstColumn="0" w:lastColumn="0" w:noHBand="0" w:noVBand="0"/>
            </w:tblPr>
            <w:tblGrid>
              <w:gridCol w:w="9486"/>
            </w:tblGrid>
            <w:tr w:rsidR="007232EA" w:rsidRPr="006131F6" w14:paraId="75CAEAB6" w14:textId="77777777" w:rsidTr="006131F6">
              <w:trPr>
                <w:trHeight w:val="91"/>
              </w:trPr>
              <w:tc>
                <w:tcPr>
                  <w:tcW w:w="9486" w:type="dxa"/>
                </w:tcPr>
                <w:p w14:paraId="2D5D77D5" w14:textId="77777777" w:rsidR="007232EA" w:rsidRPr="006131F6" w:rsidRDefault="007232EA"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r w:rsidRPr="006131F6">
                    <w:rPr>
                      <w:rFonts w:ascii="Times New Roman" w:eastAsia="SimSun" w:hAnsi="Times New Roman" w:cs="Times New Roman"/>
                      <w:kern w:val="0"/>
                      <w:sz w:val="24"/>
                      <w:szCs w:val="24"/>
                      <w14:ligatures w14:val="none"/>
                    </w:rPr>
                    <w:t xml:space="preserve">Intră în vigoare începând cu data de: </w:t>
                  </w:r>
                </w:p>
              </w:tc>
            </w:tr>
            <w:tr w:rsidR="007232EA" w:rsidRPr="006131F6" w14:paraId="52385A4C" w14:textId="77777777" w:rsidTr="006131F6">
              <w:trPr>
                <w:trHeight w:val="91"/>
              </w:trPr>
              <w:tc>
                <w:tcPr>
                  <w:tcW w:w="9486" w:type="dxa"/>
                </w:tcPr>
                <w:p w14:paraId="049B3B23" w14:textId="4E7A941D" w:rsidR="006131F6" w:rsidRPr="006131F6" w:rsidRDefault="007232EA" w:rsidP="006131F6">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r w:rsidRPr="006131F6">
                    <w:rPr>
                      <w:rFonts w:ascii="Times New Roman" w:eastAsia="SimSun" w:hAnsi="Times New Roman" w:cs="Times New Roman"/>
                      <w:kern w:val="0"/>
                      <w:sz w:val="24"/>
                      <w:szCs w:val="24"/>
                      <w14:ligatures w14:val="none"/>
                    </w:rPr>
                    <w:t xml:space="preserve">Aprobat </w:t>
                  </w:r>
                  <w:r w:rsidR="009948E4" w:rsidRPr="009948E4">
                    <w:rPr>
                      <w:rFonts w:ascii="Times New Roman" w:eastAsia="SimSun" w:hAnsi="Times New Roman" w:cs="Times New Roman"/>
                      <w:b/>
                      <w:bCs/>
                      <w:kern w:val="0"/>
                      <w:sz w:val="24"/>
                      <w:szCs w:val="24"/>
                      <w14:ligatures w14:val="none"/>
                    </w:rPr>
                    <w:t>HSU Nr.</w:t>
                  </w:r>
                  <w:r w:rsidR="009948E4">
                    <w:rPr>
                      <w:rFonts w:ascii="Times New Roman" w:eastAsia="SimSun" w:hAnsi="Times New Roman" w:cs="Times New Roman"/>
                      <w:kern w:val="0"/>
                      <w:sz w:val="24"/>
                      <w:szCs w:val="24"/>
                      <w14:ligatures w14:val="none"/>
                    </w:rPr>
                    <w:t xml:space="preserve"> .../.....</w:t>
                  </w:r>
                </w:p>
              </w:tc>
            </w:tr>
          </w:tbl>
          <w:p w14:paraId="56ECF25F" w14:textId="77777777" w:rsidR="007232EA" w:rsidRPr="006131F6" w:rsidRDefault="007232EA" w:rsidP="007232EA">
            <w:pPr>
              <w:widowControl w:val="0"/>
              <w:tabs>
                <w:tab w:val="left" w:pos="-2508"/>
              </w:tabs>
              <w:spacing w:after="0" w:line="240" w:lineRule="auto"/>
              <w:jc w:val="both"/>
              <w:rPr>
                <w:rFonts w:ascii="Times New Roman" w:eastAsia="SimSun" w:hAnsi="Times New Roman" w:cs="Times New Roman"/>
                <w:kern w:val="0"/>
                <w:sz w:val="24"/>
                <w:szCs w:val="24"/>
                <w14:ligatures w14:val="none"/>
              </w:rPr>
            </w:pPr>
          </w:p>
        </w:tc>
      </w:tr>
    </w:tbl>
    <w:p w14:paraId="5D19E46A" w14:textId="77777777" w:rsidR="006131F6" w:rsidRPr="006131F6" w:rsidRDefault="006131F6" w:rsidP="005A517D">
      <w:pPr>
        <w:pStyle w:val="TOCHeading"/>
        <w:jc w:val="center"/>
        <w:rPr>
          <w:b/>
          <w:bCs/>
          <w:lang w:val="ro-RO"/>
        </w:rPr>
      </w:pPr>
      <w:r w:rsidRPr="006131F6">
        <w:rPr>
          <w:b/>
          <w:bCs/>
          <w:lang w:val="ro-RO"/>
        </w:rPr>
        <w:tab/>
      </w:r>
    </w:p>
    <w:p w14:paraId="77FB4E64" w14:textId="77777777" w:rsidR="006131F6" w:rsidRPr="006131F6" w:rsidRDefault="006131F6" w:rsidP="006131F6">
      <w:pPr>
        <w:sectPr w:rsidR="006131F6" w:rsidRPr="006131F6" w:rsidSect="009948E4">
          <w:headerReference w:type="default" r:id="rId9"/>
          <w:footerReference w:type="default" r:id="rId10"/>
          <w:headerReference w:type="first" r:id="rId11"/>
          <w:pgSz w:w="12240" w:h="15840"/>
          <w:pgMar w:top="1440" w:right="1440" w:bottom="1440" w:left="1440" w:header="720" w:footer="794" w:gutter="0"/>
          <w:pgNumType w:chapStyle="1"/>
          <w:cols w:space="720"/>
          <w:docGrid w:linePitch="360"/>
        </w:sectPr>
      </w:pPr>
    </w:p>
    <w:p w14:paraId="2888798B" w14:textId="77777777" w:rsidR="006131F6" w:rsidRPr="006131F6" w:rsidRDefault="006131F6" w:rsidP="006131F6"/>
    <w:sdt>
      <w:sdtPr>
        <w:id w:val="-145900565"/>
        <w:docPartObj>
          <w:docPartGallery w:val="Table of Contents"/>
          <w:docPartUnique/>
        </w:docPartObj>
      </w:sdtPr>
      <w:sdtEndPr>
        <w:rPr>
          <w:rFonts w:ascii="Times New Roman" w:hAnsi="Times New Roman" w:cs="Times New Roman"/>
          <w:b/>
          <w:bCs/>
          <w:sz w:val="24"/>
          <w:szCs w:val="24"/>
        </w:rPr>
      </w:sdtEndPr>
      <w:sdtContent>
        <w:p w14:paraId="78B14713" w14:textId="7A8BB7DF" w:rsidR="00A92366" w:rsidRPr="006131F6" w:rsidRDefault="00A92366" w:rsidP="006131F6">
          <w:pPr>
            <w:tabs>
              <w:tab w:val="left" w:pos="336"/>
            </w:tabs>
          </w:pPr>
        </w:p>
        <w:p w14:paraId="1263DBCE" w14:textId="77777777" w:rsidR="00B94D72" w:rsidRDefault="00B94D72" w:rsidP="005A517D">
          <w:pPr>
            <w:pStyle w:val="TOCHeading"/>
            <w:jc w:val="center"/>
            <w:rPr>
              <w:rFonts w:ascii="Times New Roman" w:hAnsi="Times New Roman" w:cs="Times New Roman"/>
              <w:b/>
              <w:bCs/>
              <w:color w:val="000000" w:themeColor="text1"/>
              <w:sz w:val="28"/>
              <w:szCs w:val="28"/>
              <w:lang w:val="ro-RO"/>
            </w:rPr>
          </w:pPr>
        </w:p>
        <w:p w14:paraId="01B15497" w14:textId="77777777" w:rsidR="00B94D72" w:rsidRDefault="00B94D72" w:rsidP="005A517D">
          <w:pPr>
            <w:pStyle w:val="TOCHeading"/>
            <w:jc w:val="center"/>
            <w:rPr>
              <w:rFonts w:ascii="Times New Roman" w:hAnsi="Times New Roman" w:cs="Times New Roman"/>
              <w:b/>
              <w:bCs/>
              <w:color w:val="000000" w:themeColor="text1"/>
              <w:sz w:val="28"/>
              <w:szCs w:val="28"/>
              <w:lang w:val="ro-RO"/>
            </w:rPr>
          </w:pPr>
        </w:p>
        <w:p w14:paraId="79C592B4" w14:textId="1BF42EBA" w:rsidR="005A517D" w:rsidRPr="006131F6" w:rsidRDefault="005A517D" w:rsidP="005A517D">
          <w:pPr>
            <w:pStyle w:val="TOCHeading"/>
            <w:jc w:val="center"/>
            <w:rPr>
              <w:rFonts w:ascii="Times New Roman" w:hAnsi="Times New Roman" w:cs="Times New Roman"/>
              <w:b/>
              <w:bCs/>
              <w:color w:val="000000" w:themeColor="text1"/>
              <w:sz w:val="28"/>
              <w:szCs w:val="28"/>
              <w:lang w:val="ro-RO"/>
            </w:rPr>
          </w:pPr>
          <w:r w:rsidRPr="006131F6">
            <w:rPr>
              <w:rFonts w:ascii="Times New Roman" w:hAnsi="Times New Roman" w:cs="Times New Roman"/>
              <w:b/>
              <w:bCs/>
              <w:color w:val="000000" w:themeColor="text1"/>
              <w:sz w:val="28"/>
              <w:szCs w:val="28"/>
              <w:lang w:val="ro-RO"/>
            </w:rPr>
            <w:t>CUPRINS</w:t>
          </w:r>
        </w:p>
        <w:p w14:paraId="2396F309" w14:textId="4CE3E20E" w:rsidR="005A517D" w:rsidRPr="006131F6" w:rsidRDefault="005A517D" w:rsidP="005A517D"/>
        <w:p w14:paraId="5D640AAD" w14:textId="77777777" w:rsidR="005A517D" w:rsidRPr="006131F6" w:rsidRDefault="005A517D" w:rsidP="005A517D"/>
        <w:p w14:paraId="14BDBE31" w14:textId="16CB134B" w:rsidR="00BB1D41" w:rsidRPr="000A27F3" w:rsidRDefault="005A517D">
          <w:pPr>
            <w:pStyle w:val="TOC1"/>
            <w:rPr>
              <w:rFonts w:eastAsiaTheme="minorEastAsia"/>
              <w:b w:val="0"/>
              <w:bCs w:val="0"/>
              <w:noProof w:val="0"/>
              <w:kern w:val="0"/>
              <w:sz w:val="20"/>
              <w:szCs w:val="20"/>
              <w:lang w:val="ro-RO"/>
              <w14:ligatures w14:val="none"/>
            </w:rPr>
          </w:pPr>
          <w:r w:rsidRPr="000A27F3">
            <w:rPr>
              <w:noProof w:val="0"/>
              <w:sz w:val="20"/>
              <w:szCs w:val="20"/>
              <w:lang w:val="ro-RO"/>
            </w:rPr>
            <w:fldChar w:fldCharType="begin"/>
          </w:r>
          <w:r w:rsidRPr="000A27F3">
            <w:rPr>
              <w:noProof w:val="0"/>
              <w:sz w:val="20"/>
              <w:szCs w:val="20"/>
              <w:lang w:val="ro-RO"/>
            </w:rPr>
            <w:instrText xml:space="preserve"> TOC \o "1-3" \h \z \u </w:instrText>
          </w:r>
          <w:r w:rsidRPr="000A27F3">
            <w:rPr>
              <w:noProof w:val="0"/>
              <w:sz w:val="20"/>
              <w:szCs w:val="20"/>
              <w:lang w:val="ro-RO"/>
            </w:rPr>
            <w:fldChar w:fldCharType="separate"/>
          </w:r>
          <w:hyperlink w:anchor="_Toc192079091" w:history="1">
            <w:r w:rsidR="00BB1D41" w:rsidRPr="000A27F3">
              <w:rPr>
                <w:rStyle w:val="Hyperlink"/>
                <w:noProof w:val="0"/>
                <w:sz w:val="20"/>
                <w:szCs w:val="20"/>
                <w:lang w:val="ro-RO"/>
              </w:rPr>
              <w:t>CAPITOLUL 1. DISPOZIȚII GENERALE</w:t>
            </w:r>
            <w:r w:rsidR="00BB1D41" w:rsidRPr="000A27F3">
              <w:rPr>
                <w:noProof w:val="0"/>
                <w:webHidden/>
                <w:sz w:val="20"/>
                <w:szCs w:val="20"/>
                <w:lang w:val="ro-RO"/>
              </w:rPr>
              <w:tab/>
            </w:r>
          </w:hyperlink>
          <w:r w:rsidR="00B94D72" w:rsidRPr="000A27F3">
            <w:rPr>
              <w:sz w:val="20"/>
              <w:szCs w:val="20"/>
            </w:rPr>
            <w:t>3</w:t>
          </w:r>
        </w:p>
        <w:p w14:paraId="4E361F83" w14:textId="07AFE9DC" w:rsidR="00BB1D41" w:rsidRPr="000A27F3" w:rsidRDefault="00DD66B3">
          <w:pPr>
            <w:pStyle w:val="TOC1"/>
            <w:rPr>
              <w:rFonts w:eastAsiaTheme="minorEastAsia"/>
              <w:b w:val="0"/>
              <w:bCs w:val="0"/>
              <w:noProof w:val="0"/>
              <w:kern w:val="0"/>
              <w:sz w:val="20"/>
              <w:szCs w:val="20"/>
              <w:lang w:val="ro-RO"/>
              <w14:ligatures w14:val="none"/>
            </w:rPr>
          </w:pPr>
          <w:hyperlink w:anchor="_Toc192079092" w:history="1">
            <w:r w:rsidR="00BB1D41" w:rsidRPr="000A27F3">
              <w:rPr>
                <w:rStyle w:val="Hyperlink"/>
                <w:noProof w:val="0"/>
                <w:sz w:val="20"/>
                <w:szCs w:val="20"/>
                <w:lang w:val="ro-RO"/>
              </w:rPr>
              <w:t>CAPITOLUL 2. MISIUNE ȘI OBIECTIVE</w:t>
            </w:r>
            <w:r w:rsidR="00BB1D41" w:rsidRPr="000A27F3">
              <w:rPr>
                <w:noProof w:val="0"/>
                <w:webHidden/>
                <w:sz w:val="20"/>
                <w:szCs w:val="20"/>
                <w:lang w:val="ro-RO"/>
              </w:rPr>
              <w:tab/>
            </w:r>
          </w:hyperlink>
          <w:r w:rsidR="00B94D72" w:rsidRPr="000A27F3">
            <w:rPr>
              <w:sz w:val="20"/>
              <w:szCs w:val="20"/>
            </w:rPr>
            <w:t>4</w:t>
          </w:r>
        </w:p>
        <w:p w14:paraId="0D63C9E5" w14:textId="0C9730B4" w:rsidR="00BB1D41" w:rsidRPr="000A27F3" w:rsidRDefault="00DD66B3">
          <w:pPr>
            <w:pStyle w:val="TOC1"/>
            <w:rPr>
              <w:rFonts w:eastAsiaTheme="minorEastAsia"/>
              <w:b w:val="0"/>
              <w:bCs w:val="0"/>
              <w:noProof w:val="0"/>
              <w:kern w:val="0"/>
              <w:sz w:val="20"/>
              <w:szCs w:val="20"/>
              <w:lang w:val="ro-RO"/>
              <w14:ligatures w14:val="none"/>
            </w:rPr>
          </w:pPr>
          <w:hyperlink w:anchor="_Toc192079093" w:history="1">
            <w:r w:rsidR="00BB1D41" w:rsidRPr="000A27F3">
              <w:rPr>
                <w:rStyle w:val="Hyperlink"/>
                <w:noProof w:val="0"/>
                <w:sz w:val="20"/>
                <w:szCs w:val="20"/>
                <w:lang w:val="ro-RO"/>
              </w:rPr>
              <w:t>CAPITOLUL 3. DOCUMENTE DE REFERINȚĂ</w:t>
            </w:r>
            <w:r w:rsidR="00BB1D41" w:rsidRPr="000A27F3">
              <w:rPr>
                <w:noProof w:val="0"/>
                <w:webHidden/>
                <w:sz w:val="20"/>
                <w:szCs w:val="20"/>
                <w:lang w:val="ro-RO"/>
              </w:rPr>
              <w:tab/>
            </w:r>
          </w:hyperlink>
          <w:r w:rsidR="00B94D72" w:rsidRPr="000A27F3">
            <w:rPr>
              <w:sz w:val="20"/>
              <w:szCs w:val="20"/>
            </w:rPr>
            <w:t>5</w:t>
          </w:r>
        </w:p>
        <w:p w14:paraId="48451FD9" w14:textId="1F34239D" w:rsidR="00BB1D41" w:rsidRPr="000A27F3" w:rsidRDefault="00DD66B3">
          <w:pPr>
            <w:pStyle w:val="TOC2"/>
            <w:rPr>
              <w:rFonts w:ascii="Times New Roman" w:eastAsiaTheme="minorEastAsia" w:hAnsi="Times New Roman" w:cs="Times New Roman"/>
              <w:kern w:val="0"/>
              <w:sz w:val="20"/>
              <w:szCs w:val="20"/>
              <w:lang w:val="en-US"/>
              <w14:ligatures w14:val="none"/>
            </w:rPr>
          </w:pPr>
          <w:hyperlink w:anchor="_Toc192079094" w:history="1">
            <w:r w:rsidR="00BB1D41" w:rsidRPr="000A27F3">
              <w:rPr>
                <w:rStyle w:val="Hyperlink"/>
                <w:rFonts w:ascii="Times New Roman" w:hAnsi="Times New Roman" w:cs="Times New Roman"/>
                <w:b/>
                <w:bCs/>
                <w:sz w:val="20"/>
                <w:szCs w:val="20"/>
              </w:rPr>
              <w:t>CAPITOLUL 4. STRUCTURA ORGANIZATORICĂ</w:t>
            </w:r>
            <w:r w:rsidR="00BB1D41" w:rsidRPr="000A27F3">
              <w:rPr>
                <w:rFonts w:ascii="Times New Roman" w:hAnsi="Times New Roman" w:cs="Times New Roman"/>
                <w:webHidden/>
                <w:sz w:val="20"/>
                <w:szCs w:val="20"/>
              </w:rPr>
              <w:tab/>
            </w:r>
          </w:hyperlink>
          <w:r w:rsidR="00B94D72" w:rsidRPr="000A27F3">
            <w:rPr>
              <w:rFonts w:ascii="Times New Roman" w:hAnsi="Times New Roman" w:cs="Times New Roman"/>
              <w:sz w:val="20"/>
              <w:szCs w:val="20"/>
            </w:rPr>
            <w:t>7</w:t>
          </w:r>
        </w:p>
        <w:p w14:paraId="1EE39084" w14:textId="13882297" w:rsidR="00BB1D41" w:rsidRPr="000A27F3" w:rsidRDefault="00DD66B3">
          <w:pPr>
            <w:pStyle w:val="TOC1"/>
            <w:rPr>
              <w:rFonts w:eastAsiaTheme="minorEastAsia"/>
              <w:b w:val="0"/>
              <w:bCs w:val="0"/>
              <w:noProof w:val="0"/>
              <w:kern w:val="0"/>
              <w:sz w:val="20"/>
              <w:szCs w:val="20"/>
              <w:lang w:val="ro-RO"/>
              <w14:ligatures w14:val="none"/>
            </w:rPr>
          </w:pPr>
          <w:hyperlink w:anchor="_Toc192079095" w:history="1">
            <w:r w:rsidR="00BB1D41" w:rsidRPr="000A27F3">
              <w:rPr>
                <w:rStyle w:val="Hyperlink"/>
                <w:noProof w:val="0"/>
                <w:sz w:val="20"/>
                <w:szCs w:val="20"/>
                <w:lang w:val="ro-RO"/>
              </w:rPr>
              <w:t>CAPITOLUL 5. SFERA RELAȚIONARĂ</w:t>
            </w:r>
            <w:r w:rsidR="00BB1D41" w:rsidRPr="000A27F3">
              <w:rPr>
                <w:noProof w:val="0"/>
                <w:webHidden/>
                <w:sz w:val="20"/>
                <w:szCs w:val="20"/>
                <w:lang w:val="ro-RO"/>
              </w:rPr>
              <w:tab/>
            </w:r>
          </w:hyperlink>
          <w:r w:rsidR="000A27F3" w:rsidRPr="000A27F3">
            <w:rPr>
              <w:sz w:val="20"/>
              <w:szCs w:val="20"/>
            </w:rPr>
            <w:t>9</w:t>
          </w:r>
        </w:p>
        <w:p w14:paraId="1B2BD2C6" w14:textId="6D88A056" w:rsidR="00BB1D41" w:rsidRPr="000A27F3" w:rsidRDefault="00DD66B3">
          <w:pPr>
            <w:pStyle w:val="TOC1"/>
            <w:rPr>
              <w:rFonts w:eastAsiaTheme="minorEastAsia"/>
              <w:b w:val="0"/>
              <w:bCs w:val="0"/>
              <w:noProof w:val="0"/>
              <w:kern w:val="0"/>
              <w:sz w:val="20"/>
              <w:szCs w:val="20"/>
              <w:lang w:val="ro-RO"/>
              <w14:ligatures w14:val="none"/>
            </w:rPr>
          </w:pPr>
          <w:hyperlink w:anchor="_Toc192079096" w:history="1">
            <w:r w:rsidR="00BB1D41" w:rsidRPr="000A27F3">
              <w:rPr>
                <w:rStyle w:val="Hyperlink"/>
                <w:noProof w:val="0"/>
                <w:sz w:val="20"/>
                <w:szCs w:val="20"/>
                <w:lang w:val="ro-RO"/>
              </w:rPr>
              <w:t>CAPITOLUL 6. ATRIBUȚII ȘI RESPONSABILITĂȚI</w:t>
            </w:r>
            <w:r w:rsidR="00BB1D41" w:rsidRPr="000A27F3">
              <w:rPr>
                <w:noProof w:val="0"/>
                <w:webHidden/>
                <w:sz w:val="20"/>
                <w:szCs w:val="20"/>
                <w:lang w:val="ro-RO"/>
              </w:rPr>
              <w:tab/>
            </w:r>
          </w:hyperlink>
          <w:r w:rsidR="000A27F3" w:rsidRPr="000A27F3">
            <w:rPr>
              <w:sz w:val="20"/>
              <w:szCs w:val="20"/>
            </w:rPr>
            <w:t>10</w:t>
          </w:r>
        </w:p>
        <w:p w14:paraId="7B41BFF5" w14:textId="347443DC" w:rsidR="00BB1D41" w:rsidRPr="000A27F3" w:rsidRDefault="00DD66B3" w:rsidP="00076E7C">
          <w:pPr>
            <w:pStyle w:val="TOC2"/>
            <w:ind w:left="510"/>
            <w:rPr>
              <w:rFonts w:ascii="Times New Roman" w:eastAsiaTheme="minorEastAsia" w:hAnsi="Times New Roman" w:cs="Times New Roman"/>
              <w:kern w:val="0"/>
              <w:sz w:val="20"/>
              <w:szCs w:val="20"/>
              <w14:ligatures w14:val="none"/>
            </w:rPr>
          </w:pPr>
          <w:hyperlink w:anchor="_Toc192079097" w:history="1">
            <w:r w:rsidR="00BB1D41" w:rsidRPr="000A27F3">
              <w:rPr>
                <w:rStyle w:val="Hyperlink"/>
                <w:rFonts w:ascii="Times New Roman" w:hAnsi="Times New Roman" w:cs="Times New Roman"/>
                <w:b/>
                <w:bCs/>
                <w:sz w:val="20"/>
                <w:szCs w:val="20"/>
              </w:rPr>
              <w:t>6.1 ATRIBUȚII GENERALE</w:t>
            </w:r>
            <w:r w:rsidR="00BB1D41" w:rsidRPr="000A27F3">
              <w:rPr>
                <w:rFonts w:ascii="Times New Roman" w:hAnsi="Times New Roman" w:cs="Times New Roman"/>
                <w:webHidden/>
                <w:sz w:val="20"/>
                <w:szCs w:val="20"/>
              </w:rPr>
              <w:tab/>
            </w:r>
            <w:r w:rsidR="00BB1D41" w:rsidRPr="000A27F3">
              <w:rPr>
                <w:rFonts w:ascii="Times New Roman" w:hAnsi="Times New Roman" w:cs="Times New Roman"/>
                <w:webHidden/>
                <w:sz w:val="20"/>
                <w:szCs w:val="20"/>
              </w:rPr>
              <w:fldChar w:fldCharType="begin"/>
            </w:r>
            <w:r w:rsidR="00BB1D41" w:rsidRPr="000A27F3">
              <w:rPr>
                <w:rFonts w:ascii="Times New Roman" w:hAnsi="Times New Roman" w:cs="Times New Roman"/>
                <w:webHidden/>
                <w:sz w:val="20"/>
                <w:szCs w:val="20"/>
              </w:rPr>
              <w:instrText xml:space="preserve"> PAGEREF _Toc192079097 \h </w:instrText>
            </w:r>
            <w:r w:rsidR="00BB1D41" w:rsidRPr="000A27F3">
              <w:rPr>
                <w:rFonts w:ascii="Times New Roman" w:hAnsi="Times New Roman" w:cs="Times New Roman"/>
                <w:webHidden/>
                <w:sz w:val="20"/>
                <w:szCs w:val="20"/>
              </w:rPr>
            </w:r>
            <w:r w:rsidR="00BB1D41" w:rsidRPr="000A27F3">
              <w:rPr>
                <w:rFonts w:ascii="Times New Roman" w:hAnsi="Times New Roman" w:cs="Times New Roman"/>
                <w:webHidden/>
                <w:sz w:val="20"/>
                <w:szCs w:val="20"/>
              </w:rPr>
              <w:fldChar w:fldCharType="separate"/>
            </w:r>
            <w:r w:rsidR="00F642F6" w:rsidRPr="000A27F3">
              <w:rPr>
                <w:rFonts w:ascii="Times New Roman" w:hAnsi="Times New Roman" w:cs="Times New Roman"/>
                <w:noProof/>
                <w:webHidden/>
                <w:sz w:val="20"/>
                <w:szCs w:val="20"/>
              </w:rPr>
              <w:t>10</w:t>
            </w:r>
            <w:r w:rsidR="00BB1D41" w:rsidRPr="000A27F3">
              <w:rPr>
                <w:rFonts w:ascii="Times New Roman" w:hAnsi="Times New Roman" w:cs="Times New Roman"/>
                <w:webHidden/>
                <w:sz w:val="20"/>
                <w:szCs w:val="20"/>
              </w:rPr>
              <w:fldChar w:fldCharType="end"/>
            </w:r>
          </w:hyperlink>
        </w:p>
        <w:p w14:paraId="246E0587" w14:textId="45840154" w:rsidR="00BB1D41" w:rsidRPr="000A27F3" w:rsidRDefault="00DD66B3" w:rsidP="00076E7C">
          <w:pPr>
            <w:pStyle w:val="TOC2"/>
            <w:ind w:left="510"/>
            <w:rPr>
              <w:rFonts w:ascii="Times New Roman" w:eastAsiaTheme="minorEastAsia" w:hAnsi="Times New Roman" w:cs="Times New Roman"/>
              <w:kern w:val="0"/>
              <w:sz w:val="20"/>
              <w:szCs w:val="20"/>
              <w14:ligatures w14:val="none"/>
            </w:rPr>
          </w:pPr>
          <w:hyperlink w:anchor="_Toc192079098" w:history="1">
            <w:r w:rsidR="00BB1D41" w:rsidRPr="000A27F3">
              <w:rPr>
                <w:rStyle w:val="Hyperlink"/>
                <w:rFonts w:ascii="Times New Roman" w:hAnsi="Times New Roman" w:cs="Times New Roman"/>
                <w:b/>
                <w:bCs/>
                <w:sz w:val="20"/>
                <w:szCs w:val="20"/>
              </w:rPr>
              <w:t>6.2. ATRIBUȚIILE ȘEFULUI DE SERVICIU</w:t>
            </w:r>
            <w:r w:rsidR="00BB1D41" w:rsidRPr="000A27F3">
              <w:rPr>
                <w:rFonts w:ascii="Times New Roman" w:hAnsi="Times New Roman" w:cs="Times New Roman"/>
                <w:webHidden/>
                <w:sz w:val="20"/>
                <w:szCs w:val="20"/>
              </w:rPr>
              <w:tab/>
            </w:r>
            <w:r w:rsidR="00BB1D41" w:rsidRPr="000A27F3">
              <w:rPr>
                <w:rFonts w:ascii="Times New Roman" w:hAnsi="Times New Roman" w:cs="Times New Roman"/>
                <w:webHidden/>
                <w:sz w:val="20"/>
                <w:szCs w:val="20"/>
              </w:rPr>
              <w:fldChar w:fldCharType="begin"/>
            </w:r>
            <w:r w:rsidR="00BB1D41" w:rsidRPr="000A27F3">
              <w:rPr>
                <w:rFonts w:ascii="Times New Roman" w:hAnsi="Times New Roman" w:cs="Times New Roman"/>
                <w:webHidden/>
                <w:sz w:val="20"/>
                <w:szCs w:val="20"/>
              </w:rPr>
              <w:instrText xml:space="preserve"> PAGEREF _Toc192079098 \h </w:instrText>
            </w:r>
            <w:r w:rsidR="00BB1D41" w:rsidRPr="000A27F3">
              <w:rPr>
                <w:rFonts w:ascii="Times New Roman" w:hAnsi="Times New Roman" w:cs="Times New Roman"/>
                <w:webHidden/>
                <w:sz w:val="20"/>
                <w:szCs w:val="20"/>
              </w:rPr>
            </w:r>
            <w:r w:rsidR="00BB1D41" w:rsidRPr="000A27F3">
              <w:rPr>
                <w:rFonts w:ascii="Times New Roman" w:hAnsi="Times New Roman" w:cs="Times New Roman"/>
                <w:webHidden/>
                <w:sz w:val="20"/>
                <w:szCs w:val="20"/>
              </w:rPr>
              <w:fldChar w:fldCharType="separate"/>
            </w:r>
            <w:r w:rsidR="00F642F6" w:rsidRPr="000A27F3">
              <w:rPr>
                <w:rFonts w:ascii="Times New Roman" w:hAnsi="Times New Roman" w:cs="Times New Roman"/>
                <w:noProof/>
                <w:webHidden/>
                <w:sz w:val="20"/>
                <w:szCs w:val="20"/>
              </w:rPr>
              <w:t>13</w:t>
            </w:r>
            <w:r w:rsidR="00BB1D41" w:rsidRPr="000A27F3">
              <w:rPr>
                <w:rFonts w:ascii="Times New Roman" w:hAnsi="Times New Roman" w:cs="Times New Roman"/>
                <w:webHidden/>
                <w:sz w:val="20"/>
                <w:szCs w:val="20"/>
              </w:rPr>
              <w:fldChar w:fldCharType="end"/>
            </w:r>
          </w:hyperlink>
        </w:p>
        <w:p w14:paraId="2BD6D8B2" w14:textId="01A1F603" w:rsidR="00BB1D41" w:rsidRPr="000A27F3" w:rsidRDefault="00DD66B3" w:rsidP="00076E7C">
          <w:pPr>
            <w:pStyle w:val="TOC2"/>
            <w:ind w:left="510"/>
            <w:rPr>
              <w:rFonts w:ascii="Times New Roman" w:eastAsiaTheme="minorEastAsia" w:hAnsi="Times New Roman" w:cs="Times New Roman"/>
              <w:kern w:val="0"/>
              <w:sz w:val="20"/>
              <w:szCs w:val="20"/>
              <w14:ligatures w14:val="none"/>
            </w:rPr>
          </w:pPr>
          <w:hyperlink w:anchor="_Toc192079099" w:history="1">
            <w:r w:rsidR="00BB1D41" w:rsidRPr="000A27F3">
              <w:rPr>
                <w:rStyle w:val="Hyperlink"/>
                <w:rFonts w:ascii="Times New Roman" w:hAnsi="Times New Roman" w:cs="Times New Roman"/>
                <w:b/>
                <w:bCs/>
                <w:sz w:val="20"/>
                <w:szCs w:val="20"/>
              </w:rPr>
              <w:t>6.3. CONTROLUL FINANCIAR PREVENTIV PROPRIU</w:t>
            </w:r>
            <w:r w:rsidR="00BB1D41" w:rsidRPr="000A27F3">
              <w:rPr>
                <w:rFonts w:ascii="Times New Roman" w:hAnsi="Times New Roman" w:cs="Times New Roman"/>
                <w:webHidden/>
                <w:sz w:val="20"/>
                <w:szCs w:val="20"/>
              </w:rPr>
              <w:tab/>
            </w:r>
            <w:r w:rsidR="00BB1D41" w:rsidRPr="000A27F3">
              <w:rPr>
                <w:rFonts w:ascii="Times New Roman" w:hAnsi="Times New Roman" w:cs="Times New Roman"/>
                <w:webHidden/>
                <w:sz w:val="20"/>
                <w:szCs w:val="20"/>
              </w:rPr>
              <w:fldChar w:fldCharType="begin"/>
            </w:r>
            <w:r w:rsidR="00BB1D41" w:rsidRPr="000A27F3">
              <w:rPr>
                <w:rFonts w:ascii="Times New Roman" w:hAnsi="Times New Roman" w:cs="Times New Roman"/>
                <w:webHidden/>
                <w:sz w:val="20"/>
                <w:szCs w:val="20"/>
              </w:rPr>
              <w:instrText xml:space="preserve"> PAGEREF _Toc192079099 \h </w:instrText>
            </w:r>
            <w:r w:rsidR="00BB1D41" w:rsidRPr="000A27F3">
              <w:rPr>
                <w:rFonts w:ascii="Times New Roman" w:hAnsi="Times New Roman" w:cs="Times New Roman"/>
                <w:webHidden/>
                <w:sz w:val="20"/>
                <w:szCs w:val="20"/>
              </w:rPr>
            </w:r>
            <w:r w:rsidR="00BB1D41" w:rsidRPr="000A27F3">
              <w:rPr>
                <w:rFonts w:ascii="Times New Roman" w:hAnsi="Times New Roman" w:cs="Times New Roman"/>
                <w:webHidden/>
                <w:sz w:val="20"/>
                <w:szCs w:val="20"/>
              </w:rPr>
              <w:fldChar w:fldCharType="separate"/>
            </w:r>
            <w:r w:rsidR="00F642F6" w:rsidRPr="000A27F3">
              <w:rPr>
                <w:rFonts w:ascii="Times New Roman" w:hAnsi="Times New Roman" w:cs="Times New Roman"/>
                <w:noProof/>
                <w:webHidden/>
                <w:sz w:val="20"/>
                <w:szCs w:val="20"/>
              </w:rPr>
              <w:t>14</w:t>
            </w:r>
            <w:r w:rsidR="00BB1D41" w:rsidRPr="000A27F3">
              <w:rPr>
                <w:rFonts w:ascii="Times New Roman" w:hAnsi="Times New Roman" w:cs="Times New Roman"/>
                <w:webHidden/>
                <w:sz w:val="20"/>
                <w:szCs w:val="20"/>
              </w:rPr>
              <w:fldChar w:fldCharType="end"/>
            </w:r>
          </w:hyperlink>
        </w:p>
        <w:p w14:paraId="6C43F788" w14:textId="46920925" w:rsidR="00BB1D41" w:rsidRPr="000A27F3" w:rsidRDefault="00DD66B3" w:rsidP="00076E7C">
          <w:pPr>
            <w:pStyle w:val="TOC2"/>
            <w:ind w:left="510"/>
            <w:rPr>
              <w:rFonts w:ascii="Times New Roman" w:eastAsiaTheme="minorEastAsia" w:hAnsi="Times New Roman" w:cs="Times New Roman"/>
              <w:kern w:val="0"/>
              <w:sz w:val="20"/>
              <w:szCs w:val="20"/>
              <w14:ligatures w14:val="none"/>
            </w:rPr>
          </w:pPr>
          <w:hyperlink w:anchor="_Toc192079100" w:history="1">
            <w:r w:rsidR="00BB1D41" w:rsidRPr="000A27F3">
              <w:rPr>
                <w:rStyle w:val="Hyperlink"/>
                <w:rFonts w:ascii="Times New Roman" w:hAnsi="Times New Roman" w:cs="Times New Roman"/>
                <w:b/>
                <w:sz w:val="20"/>
                <w:szCs w:val="20"/>
              </w:rPr>
              <w:t>6.7 RĂSPUNDERI</w:t>
            </w:r>
            <w:r w:rsidR="00BB1D41" w:rsidRPr="000A27F3">
              <w:rPr>
                <w:rFonts w:ascii="Times New Roman" w:hAnsi="Times New Roman" w:cs="Times New Roman"/>
                <w:webHidden/>
                <w:sz w:val="20"/>
                <w:szCs w:val="20"/>
              </w:rPr>
              <w:tab/>
            </w:r>
            <w:r w:rsidR="00BB1D41" w:rsidRPr="000A27F3">
              <w:rPr>
                <w:rFonts w:ascii="Times New Roman" w:hAnsi="Times New Roman" w:cs="Times New Roman"/>
                <w:webHidden/>
                <w:sz w:val="20"/>
                <w:szCs w:val="20"/>
              </w:rPr>
              <w:fldChar w:fldCharType="begin"/>
            </w:r>
            <w:r w:rsidR="00BB1D41" w:rsidRPr="000A27F3">
              <w:rPr>
                <w:rFonts w:ascii="Times New Roman" w:hAnsi="Times New Roman" w:cs="Times New Roman"/>
                <w:webHidden/>
                <w:sz w:val="20"/>
                <w:szCs w:val="20"/>
              </w:rPr>
              <w:instrText xml:space="preserve"> PAGEREF _Toc192079100 \h </w:instrText>
            </w:r>
            <w:r w:rsidR="00BB1D41" w:rsidRPr="000A27F3">
              <w:rPr>
                <w:rFonts w:ascii="Times New Roman" w:hAnsi="Times New Roman" w:cs="Times New Roman"/>
                <w:webHidden/>
                <w:sz w:val="20"/>
                <w:szCs w:val="20"/>
              </w:rPr>
            </w:r>
            <w:r w:rsidR="00BB1D41" w:rsidRPr="000A27F3">
              <w:rPr>
                <w:rFonts w:ascii="Times New Roman" w:hAnsi="Times New Roman" w:cs="Times New Roman"/>
                <w:webHidden/>
                <w:sz w:val="20"/>
                <w:szCs w:val="20"/>
              </w:rPr>
              <w:fldChar w:fldCharType="separate"/>
            </w:r>
            <w:r w:rsidR="00F642F6" w:rsidRPr="000A27F3">
              <w:rPr>
                <w:rFonts w:ascii="Times New Roman" w:hAnsi="Times New Roman" w:cs="Times New Roman"/>
                <w:noProof/>
                <w:webHidden/>
                <w:sz w:val="20"/>
                <w:szCs w:val="20"/>
              </w:rPr>
              <w:t>15</w:t>
            </w:r>
            <w:r w:rsidR="00BB1D41" w:rsidRPr="000A27F3">
              <w:rPr>
                <w:rFonts w:ascii="Times New Roman" w:hAnsi="Times New Roman" w:cs="Times New Roman"/>
                <w:webHidden/>
                <w:sz w:val="20"/>
                <w:szCs w:val="20"/>
              </w:rPr>
              <w:fldChar w:fldCharType="end"/>
            </w:r>
          </w:hyperlink>
        </w:p>
        <w:p w14:paraId="067C1891" w14:textId="07639CEF" w:rsidR="00BB1D41" w:rsidRPr="000A27F3" w:rsidRDefault="00DD66B3">
          <w:pPr>
            <w:pStyle w:val="TOC1"/>
            <w:rPr>
              <w:rFonts w:eastAsiaTheme="minorEastAsia"/>
              <w:b w:val="0"/>
              <w:bCs w:val="0"/>
              <w:noProof w:val="0"/>
              <w:kern w:val="0"/>
              <w:sz w:val="20"/>
              <w:szCs w:val="20"/>
              <w:lang w:val="ro-RO"/>
              <w14:ligatures w14:val="none"/>
            </w:rPr>
          </w:pPr>
          <w:hyperlink w:anchor="_Toc192079101" w:history="1">
            <w:r w:rsidR="00BB1D41" w:rsidRPr="000A27F3">
              <w:rPr>
                <w:rStyle w:val="Hyperlink"/>
                <w:noProof w:val="0"/>
                <w:sz w:val="20"/>
                <w:szCs w:val="20"/>
                <w:lang w:val="ro-RO"/>
              </w:rPr>
              <w:t>CAPITOLUL 7. DISPOZIȚII FINALE</w:t>
            </w:r>
            <w:r w:rsidR="00BB1D41" w:rsidRPr="000A27F3">
              <w:rPr>
                <w:noProof w:val="0"/>
                <w:webHidden/>
                <w:sz w:val="20"/>
                <w:szCs w:val="20"/>
                <w:lang w:val="ro-RO"/>
              </w:rPr>
              <w:tab/>
            </w:r>
          </w:hyperlink>
          <w:r w:rsidR="000A27F3" w:rsidRPr="000A27F3">
            <w:rPr>
              <w:sz w:val="20"/>
              <w:szCs w:val="20"/>
            </w:rPr>
            <w:t>16</w:t>
          </w:r>
        </w:p>
        <w:p w14:paraId="2B99EB9E" w14:textId="61C72567" w:rsidR="005A517D" w:rsidRPr="006131F6" w:rsidRDefault="005A517D">
          <w:pPr>
            <w:rPr>
              <w:rFonts w:ascii="Times New Roman" w:hAnsi="Times New Roman" w:cs="Times New Roman"/>
              <w:sz w:val="24"/>
              <w:szCs w:val="24"/>
            </w:rPr>
          </w:pPr>
          <w:r w:rsidRPr="000A27F3">
            <w:rPr>
              <w:rFonts w:ascii="Times New Roman" w:hAnsi="Times New Roman" w:cs="Times New Roman"/>
              <w:b/>
              <w:bCs/>
              <w:sz w:val="20"/>
              <w:szCs w:val="20"/>
            </w:rPr>
            <w:fldChar w:fldCharType="end"/>
          </w:r>
        </w:p>
      </w:sdtContent>
    </w:sdt>
    <w:p w14:paraId="08B894C4" w14:textId="2C2FD51B" w:rsidR="007232EA" w:rsidRPr="006131F6" w:rsidRDefault="007232EA" w:rsidP="00AF1F45">
      <w:pPr>
        <w:jc w:val="center"/>
        <w:rPr>
          <w:b/>
          <w:bCs/>
        </w:rPr>
      </w:pPr>
    </w:p>
    <w:p w14:paraId="420F4599" w14:textId="5EEDE1C9" w:rsidR="007232EA" w:rsidRPr="006131F6" w:rsidRDefault="007232EA" w:rsidP="00AF1F45">
      <w:pPr>
        <w:jc w:val="center"/>
        <w:rPr>
          <w:b/>
          <w:bCs/>
        </w:rPr>
      </w:pPr>
    </w:p>
    <w:p w14:paraId="66FBC8BD" w14:textId="6450EA00" w:rsidR="007232EA" w:rsidRPr="006131F6" w:rsidRDefault="007232EA" w:rsidP="00AF1F45">
      <w:pPr>
        <w:jc w:val="center"/>
        <w:rPr>
          <w:b/>
          <w:bCs/>
        </w:rPr>
      </w:pPr>
    </w:p>
    <w:p w14:paraId="0F2DFF0F" w14:textId="1637FF4C" w:rsidR="007232EA" w:rsidRDefault="007232EA" w:rsidP="00AF1F45">
      <w:pPr>
        <w:jc w:val="center"/>
        <w:rPr>
          <w:b/>
          <w:bCs/>
        </w:rPr>
      </w:pPr>
    </w:p>
    <w:p w14:paraId="5CF8B3CB" w14:textId="77777777" w:rsidR="000A27F3" w:rsidRPr="006131F6" w:rsidRDefault="000A27F3" w:rsidP="00AF1F45">
      <w:pPr>
        <w:jc w:val="center"/>
        <w:rPr>
          <w:b/>
          <w:bCs/>
        </w:rPr>
      </w:pPr>
    </w:p>
    <w:p w14:paraId="7D49C1E0" w14:textId="119FA238" w:rsidR="00614391" w:rsidRPr="006131F6" w:rsidRDefault="00614391" w:rsidP="00AF1F45">
      <w:pPr>
        <w:jc w:val="center"/>
        <w:rPr>
          <w:b/>
          <w:bCs/>
        </w:rPr>
      </w:pPr>
    </w:p>
    <w:p w14:paraId="522B9EAE" w14:textId="77777777" w:rsidR="005E167C" w:rsidRDefault="005E167C" w:rsidP="00E95611">
      <w:pPr>
        <w:spacing w:after="0"/>
        <w:ind w:firstLine="720"/>
        <w:jc w:val="both"/>
        <w:rPr>
          <w:rFonts w:ascii="Times New Roman" w:hAnsi="Times New Roman" w:cs="Times New Roman"/>
          <w:b/>
          <w:bCs/>
          <w:sz w:val="24"/>
          <w:szCs w:val="24"/>
        </w:rPr>
      </w:pPr>
    </w:p>
    <w:p w14:paraId="5067014D" w14:textId="77777777" w:rsidR="00986504" w:rsidRDefault="00986504" w:rsidP="00E95611">
      <w:pPr>
        <w:spacing w:after="0"/>
        <w:ind w:firstLine="720"/>
        <w:jc w:val="both"/>
        <w:rPr>
          <w:rFonts w:ascii="Times New Roman" w:hAnsi="Times New Roman" w:cs="Times New Roman"/>
          <w:b/>
          <w:bCs/>
          <w:sz w:val="24"/>
          <w:szCs w:val="24"/>
        </w:rPr>
      </w:pPr>
    </w:p>
    <w:p w14:paraId="3778C2B7" w14:textId="13FC53E8" w:rsidR="00103D89" w:rsidRDefault="005E167C" w:rsidP="005E167C">
      <w:pPr>
        <w:spacing w:after="0"/>
        <w:ind w:firstLine="720"/>
        <w:jc w:val="center"/>
        <w:rPr>
          <w:rFonts w:ascii="Times New Roman" w:hAnsi="Times New Roman" w:cs="Times New Roman"/>
          <w:b/>
          <w:bCs/>
          <w:sz w:val="24"/>
          <w:szCs w:val="24"/>
        </w:rPr>
      </w:pPr>
      <w:r w:rsidRPr="005E167C">
        <w:rPr>
          <w:rFonts w:ascii="Times New Roman" w:hAnsi="Times New Roman" w:cs="Times New Roman"/>
          <w:b/>
          <w:bCs/>
          <w:sz w:val="24"/>
          <w:szCs w:val="24"/>
        </w:rPr>
        <w:t>CAPITOLUL 1. DISPOZIȚII GENERALE</w:t>
      </w:r>
    </w:p>
    <w:p w14:paraId="5CC1034D" w14:textId="77777777" w:rsidR="005E167C" w:rsidRPr="006131F6" w:rsidRDefault="005E167C" w:rsidP="005E167C">
      <w:pPr>
        <w:spacing w:after="0"/>
        <w:ind w:firstLine="720"/>
        <w:jc w:val="center"/>
        <w:rPr>
          <w:rFonts w:ascii="Times New Roman" w:hAnsi="Times New Roman" w:cs="Times New Roman"/>
          <w:b/>
          <w:bCs/>
          <w:sz w:val="24"/>
          <w:szCs w:val="24"/>
        </w:rPr>
      </w:pPr>
    </w:p>
    <w:p w14:paraId="3ADA0AF5" w14:textId="28D12B9B" w:rsidR="00CB5368" w:rsidRPr="006131F6" w:rsidRDefault="00A8327E" w:rsidP="00986504">
      <w:pPr>
        <w:spacing w:after="0" w:line="240" w:lineRule="auto"/>
        <w:ind w:firstLine="720"/>
        <w:jc w:val="both"/>
        <w:rPr>
          <w:rFonts w:ascii="Times New Roman" w:hAnsi="Times New Roman" w:cs="Times New Roman"/>
          <w:sz w:val="24"/>
          <w:szCs w:val="24"/>
        </w:rPr>
      </w:pPr>
      <w:r w:rsidRPr="005E167C">
        <w:rPr>
          <w:rFonts w:ascii="Times New Roman" w:hAnsi="Times New Roman" w:cs="Times New Roman"/>
          <w:b/>
          <w:bCs/>
          <w:color w:val="000000" w:themeColor="text1"/>
          <w:sz w:val="24"/>
          <w:szCs w:val="24"/>
        </w:rPr>
        <w:t>Art.1</w:t>
      </w:r>
      <w:r w:rsidR="005E167C">
        <w:rPr>
          <w:rFonts w:ascii="Times New Roman" w:hAnsi="Times New Roman" w:cs="Times New Roman"/>
          <w:b/>
          <w:bCs/>
          <w:color w:val="000000" w:themeColor="text1"/>
          <w:sz w:val="24"/>
          <w:szCs w:val="24"/>
        </w:rPr>
        <w:t>.</w:t>
      </w:r>
      <w:r w:rsidR="00CB5368" w:rsidRPr="005E167C">
        <w:rPr>
          <w:rFonts w:ascii="Times New Roman" w:hAnsi="Times New Roman" w:cs="Times New Roman"/>
          <w:b/>
          <w:bCs/>
          <w:color w:val="000000" w:themeColor="text1"/>
          <w:sz w:val="24"/>
          <w:szCs w:val="24"/>
        </w:rPr>
        <w:t xml:space="preserve"> </w:t>
      </w:r>
      <w:r w:rsidR="00986504" w:rsidRPr="00986504">
        <w:rPr>
          <w:rFonts w:ascii="Times New Roman" w:hAnsi="Times New Roman" w:cs="Times New Roman"/>
          <w:b/>
          <w:bCs/>
          <w:color w:val="000000" w:themeColor="text1"/>
          <w:sz w:val="24"/>
          <w:szCs w:val="24"/>
        </w:rPr>
        <w:t>(1)</w:t>
      </w:r>
      <w:r w:rsidR="00986504">
        <w:rPr>
          <w:rFonts w:ascii="Times New Roman" w:hAnsi="Times New Roman" w:cs="Times New Roman"/>
          <w:b/>
          <w:bCs/>
          <w:color w:val="000000" w:themeColor="text1"/>
          <w:sz w:val="24"/>
          <w:szCs w:val="24"/>
        </w:rPr>
        <w:t xml:space="preserve"> </w:t>
      </w:r>
      <w:r w:rsidR="0052245C" w:rsidRPr="006131F6">
        <w:rPr>
          <w:rFonts w:ascii="Times New Roman" w:hAnsi="Times New Roman" w:cs="Times New Roman"/>
          <w:sz w:val="24"/>
          <w:szCs w:val="24"/>
        </w:rPr>
        <w:t xml:space="preserve">Serviciul </w:t>
      </w:r>
      <w:r w:rsidR="00050EA7" w:rsidRPr="006131F6">
        <w:rPr>
          <w:rFonts w:ascii="Times New Roman" w:hAnsi="Times New Roman" w:cs="Times New Roman"/>
          <w:sz w:val="24"/>
          <w:szCs w:val="24"/>
        </w:rPr>
        <w:t>A</w:t>
      </w:r>
      <w:r w:rsidR="0052245C" w:rsidRPr="006131F6">
        <w:rPr>
          <w:rFonts w:ascii="Times New Roman" w:hAnsi="Times New Roman" w:cs="Times New Roman"/>
          <w:sz w:val="24"/>
          <w:szCs w:val="24"/>
        </w:rPr>
        <w:t xml:space="preserve">chiziții și </w:t>
      </w:r>
      <w:r w:rsidR="00050EA7" w:rsidRPr="006131F6">
        <w:rPr>
          <w:rFonts w:ascii="Times New Roman" w:hAnsi="Times New Roman" w:cs="Times New Roman"/>
          <w:sz w:val="24"/>
          <w:szCs w:val="24"/>
        </w:rPr>
        <w:t>A</w:t>
      </w:r>
      <w:r w:rsidR="0052245C" w:rsidRPr="006131F6">
        <w:rPr>
          <w:rFonts w:ascii="Times New Roman" w:hAnsi="Times New Roman" w:cs="Times New Roman"/>
          <w:sz w:val="24"/>
          <w:szCs w:val="24"/>
        </w:rPr>
        <w:t>provizio</w:t>
      </w:r>
      <w:r w:rsidR="00135FDA" w:rsidRPr="006131F6">
        <w:rPr>
          <w:rFonts w:ascii="Times New Roman" w:hAnsi="Times New Roman" w:cs="Times New Roman"/>
          <w:sz w:val="24"/>
          <w:szCs w:val="24"/>
        </w:rPr>
        <w:t>nare este compartimentul intern din cadrul Universității „Valahia” din Târgoviște</w:t>
      </w:r>
      <w:r w:rsidR="00073361" w:rsidRPr="006131F6">
        <w:rPr>
          <w:rFonts w:ascii="Times New Roman" w:hAnsi="Times New Roman" w:cs="Times New Roman"/>
          <w:sz w:val="24"/>
          <w:szCs w:val="24"/>
        </w:rPr>
        <w:t xml:space="preserve"> specializat în domeniul achizițiilor </w:t>
      </w:r>
      <w:r w:rsidR="003E0A84" w:rsidRPr="006131F6">
        <w:rPr>
          <w:rFonts w:ascii="Times New Roman" w:hAnsi="Times New Roman" w:cs="Times New Roman"/>
          <w:sz w:val="24"/>
          <w:szCs w:val="24"/>
        </w:rPr>
        <w:t xml:space="preserve">și circulația mărfurilor </w:t>
      </w:r>
      <w:r w:rsidR="00835780" w:rsidRPr="006131F6">
        <w:rPr>
          <w:rFonts w:ascii="Times New Roman" w:hAnsi="Times New Roman" w:cs="Times New Roman"/>
          <w:sz w:val="24"/>
          <w:szCs w:val="24"/>
        </w:rPr>
        <w:t>în cadrul universității</w:t>
      </w:r>
      <w:r w:rsidR="00BE1A56" w:rsidRPr="006131F6">
        <w:rPr>
          <w:rFonts w:ascii="Times New Roman" w:hAnsi="Times New Roman" w:cs="Times New Roman"/>
          <w:sz w:val="24"/>
          <w:szCs w:val="24"/>
        </w:rPr>
        <w:t xml:space="preserve">, organizat conform </w:t>
      </w:r>
      <w:r w:rsidR="0059575C" w:rsidRPr="006131F6">
        <w:rPr>
          <w:rFonts w:ascii="Times New Roman" w:hAnsi="Times New Roman" w:cs="Times New Roman"/>
          <w:sz w:val="24"/>
          <w:szCs w:val="24"/>
        </w:rPr>
        <w:t xml:space="preserve">cu art.2 alin (1) din </w:t>
      </w:r>
      <w:r w:rsidR="007A7324" w:rsidRPr="006131F6">
        <w:rPr>
          <w:rFonts w:ascii="Times New Roman" w:hAnsi="Times New Roman" w:cs="Times New Roman"/>
          <w:sz w:val="24"/>
          <w:szCs w:val="24"/>
        </w:rPr>
        <w:t xml:space="preserve">Normele metodologice de aplicare a prevederilor referitoare la atribuirea contractului de achiziție publică/acordului-cadru din Legea nr. 98/2016 privind achizițiile publice aprobate prin </w:t>
      </w:r>
      <w:r w:rsidR="0059575C" w:rsidRPr="006131F6">
        <w:rPr>
          <w:rFonts w:ascii="Times New Roman" w:hAnsi="Times New Roman" w:cs="Times New Roman"/>
          <w:sz w:val="24"/>
          <w:szCs w:val="24"/>
        </w:rPr>
        <w:t>Hotărârea de Guvern nr.</w:t>
      </w:r>
      <w:r w:rsidR="00146434" w:rsidRPr="006131F6">
        <w:rPr>
          <w:rFonts w:ascii="Times New Roman" w:hAnsi="Times New Roman" w:cs="Times New Roman"/>
          <w:sz w:val="24"/>
          <w:szCs w:val="24"/>
        </w:rPr>
        <w:t xml:space="preserve"> 395/2016</w:t>
      </w:r>
      <w:r w:rsidR="00DB4489" w:rsidRPr="006131F6">
        <w:rPr>
          <w:rFonts w:ascii="Times New Roman" w:hAnsi="Times New Roman" w:cs="Times New Roman"/>
          <w:sz w:val="24"/>
          <w:szCs w:val="24"/>
        </w:rPr>
        <w:t>.</w:t>
      </w:r>
    </w:p>
    <w:p w14:paraId="76050978" w14:textId="42430204" w:rsidR="00EA3066" w:rsidRPr="00986504" w:rsidRDefault="00986504" w:rsidP="00986504">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6504">
        <w:rPr>
          <w:rFonts w:ascii="Times New Roman" w:hAnsi="Times New Roman" w:cs="Times New Roman"/>
          <w:b/>
          <w:bCs/>
          <w:sz w:val="24"/>
          <w:szCs w:val="24"/>
        </w:rPr>
        <w:t>(</w:t>
      </w:r>
      <w:r>
        <w:rPr>
          <w:rFonts w:ascii="Times New Roman" w:hAnsi="Times New Roman" w:cs="Times New Roman"/>
          <w:b/>
          <w:bCs/>
          <w:sz w:val="24"/>
          <w:szCs w:val="24"/>
        </w:rPr>
        <w:t>2</w:t>
      </w:r>
      <w:r w:rsidRPr="00986504">
        <w:rPr>
          <w:rFonts w:ascii="Times New Roman" w:hAnsi="Times New Roman" w:cs="Times New Roman"/>
          <w:b/>
          <w:bCs/>
          <w:sz w:val="24"/>
          <w:szCs w:val="24"/>
        </w:rPr>
        <w:t xml:space="preserve">) </w:t>
      </w:r>
      <w:r w:rsidR="00E06C0B" w:rsidRPr="00986504">
        <w:rPr>
          <w:rFonts w:ascii="Times New Roman" w:hAnsi="Times New Roman" w:cs="Times New Roman"/>
          <w:sz w:val="24"/>
          <w:szCs w:val="24"/>
        </w:rPr>
        <w:t xml:space="preserve">Serviciul </w:t>
      </w:r>
      <w:r w:rsidR="00050EA7" w:rsidRPr="00986504">
        <w:rPr>
          <w:rFonts w:ascii="Times New Roman" w:hAnsi="Times New Roman" w:cs="Times New Roman"/>
          <w:sz w:val="24"/>
          <w:szCs w:val="24"/>
        </w:rPr>
        <w:t>A</w:t>
      </w:r>
      <w:r w:rsidR="00E06C0B" w:rsidRPr="00986504">
        <w:rPr>
          <w:rFonts w:ascii="Times New Roman" w:hAnsi="Times New Roman" w:cs="Times New Roman"/>
          <w:sz w:val="24"/>
          <w:szCs w:val="24"/>
        </w:rPr>
        <w:t xml:space="preserve">chiziții și </w:t>
      </w:r>
      <w:r w:rsidR="00050EA7" w:rsidRPr="00986504">
        <w:rPr>
          <w:rFonts w:ascii="Times New Roman" w:hAnsi="Times New Roman" w:cs="Times New Roman"/>
          <w:sz w:val="24"/>
          <w:szCs w:val="24"/>
        </w:rPr>
        <w:t>A</w:t>
      </w:r>
      <w:r w:rsidR="00E06C0B" w:rsidRPr="00986504">
        <w:rPr>
          <w:rFonts w:ascii="Times New Roman" w:hAnsi="Times New Roman" w:cs="Times New Roman"/>
          <w:sz w:val="24"/>
          <w:szCs w:val="24"/>
        </w:rPr>
        <w:t>provizionare transpune în practică politicile și strategiile adoptate de conducerea univers</w:t>
      </w:r>
      <w:r w:rsidR="00DF43EE" w:rsidRPr="00986504">
        <w:rPr>
          <w:rFonts w:ascii="Times New Roman" w:hAnsi="Times New Roman" w:cs="Times New Roman"/>
          <w:sz w:val="24"/>
          <w:szCs w:val="24"/>
        </w:rPr>
        <w:t>ității, în conformitate cu legislația în vigoare, privind achizițiile publice</w:t>
      </w:r>
      <w:r w:rsidR="00B26BA1" w:rsidRPr="00986504">
        <w:rPr>
          <w:rFonts w:ascii="Times New Roman" w:hAnsi="Times New Roman" w:cs="Times New Roman"/>
          <w:sz w:val="24"/>
          <w:szCs w:val="24"/>
        </w:rPr>
        <w:t xml:space="preserve"> și </w:t>
      </w:r>
      <w:r w:rsidR="003D2505" w:rsidRPr="00986504">
        <w:rPr>
          <w:rFonts w:ascii="Times New Roman" w:hAnsi="Times New Roman" w:cs="Times New Roman"/>
          <w:sz w:val="24"/>
          <w:szCs w:val="24"/>
        </w:rPr>
        <w:t>aprovizionarea la timp și în bune condiții a tuturor compartimentelor</w:t>
      </w:r>
      <w:r w:rsidR="00235D66" w:rsidRPr="00986504">
        <w:rPr>
          <w:rFonts w:ascii="Times New Roman" w:hAnsi="Times New Roman" w:cs="Times New Roman"/>
          <w:sz w:val="24"/>
          <w:szCs w:val="24"/>
        </w:rPr>
        <w:t>.</w:t>
      </w:r>
      <w:r w:rsidR="00C96FB5" w:rsidRPr="00986504">
        <w:rPr>
          <w:rFonts w:ascii="Times New Roman" w:hAnsi="Times New Roman" w:cs="Times New Roman"/>
          <w:sz w:val="24"/>
          <w:szCs w:val="24"/>
        </w:rPr>
        <w:t xml:space="preserve"> Are compe</w:t>
      </w:r>
      <w:r w:rsidR="0004113E" w:rsidRPr="00986504">
        <w:rPr>
          <w:rFonts w:ascii="Times New Roman" w:hAnsi="Times New Roman" w:cs="Times New Roman"/>
          <w:sz w:val="24"/>
          <w:szCs w:val="24"/>
        </w:rPr>
        <w:t>tența de a desfășura aceste activități pentru toate compartimentele</w:t>
      </w:r>
      <w:r w:rsidR="007B023F" w:rsidRPr="00986504">
        <w:rPr>
          <w:rFonts w:ascii="Times New Roman" w:hAnsi="Times New Roman" w:cs="Times New Roman"/>
          <w:sz w:val="24"/>
          <w:szCs w:val="24"/>
        </w:rPr>
        <w:t xml:space="preserve"> din cadrul Universității „Valahia” din Târgoviște</w:t>
      </w:r>
      <w:r w:rsidR="007519C5" w:rsidRPr="00986504">
        <w:rPr>
          <w:rFonts w:ascii="Times New Roman" w:hAnsi="Times New Roman" w:cs="Times New Roman"/>
          <w:sz w:val="24"/>
          <w:szCs w:val="24"/>
        </w:rPr>
        <w:t xml:space="preserve"> </w:t>
      </w:r>
      <w:r w:rsidR="009D065B" w:rsidRPr="00986504">
        <w:rPr>
          <w:rFonts w:ascii="Times New Roman" w:hAnsi="Times New Roman" w:cs="Times New Roman"/>
          <w:sz w:val="24"/>
          <w:szCs w:val="24"/>
        </w:rPr>
        <w:t>din toate sursele de finanțare</w:t>
      </w:r>
      <w:r w:rsidR="009D4E95" w:rsidRPr="00986504">
        <w:rPr>
          <w:rFonts w:ascii="Times New Roman" w:hAnsi="Times New Roman" w:cs="Times New Roman"/>
          <w:sz w:val="24"/>
          <w:szCs w:val="24"/>
        </w:rPr>
        <w:t>.</w:t>
      </w:r>
    </w:p>
    <w:p w14:paraId="001906EF" w14:textId="5B44C0F5" w:rsidR="00235D66" w:rsidRPr="00986504" w:rsidRDefault="00986504" w:rsidP="00986504">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6504">
        <w:rPr>
          <w:rFonts w:ascii="Times New Roman" w:hAnsi="Times New Roman" w:cs="Times New Roman"/>
          <w:b/>
          <w:bCs/>
          <w:sz w:val="24"/>
          <w:szCs w:val="24"/>
        </w:rPr>
        <w:t>(</w:t>
      </w:r>
      <w:r>
        <w:rPr>
          <w:rFonts w:ascii="Times New Roman" w:hAnsi="Times New Roman" w:cs="Times New Roman"/>
          <w:b/>
          <w:bCs/>
          <w:sz w:val="24"/>
          <w:szCs w:val="24"/>
        </w:rPr>
        <w:t>3</w:t>
      </w:r>
      <w:r w:rsidRPr="00986504">
        <w:rPr>
          <w:rFonts w:ascii="Times New Roman" w:hAnsi="Times New Roman" w:cs="Times New Roman"/>
          <w:b/>
          <w:bCs/>
          <w:sz w:val="24"/>
          <w:szCs w:val="24"/>
        </w:rPr>
        <w:t xml:space="preserve">) </w:t>
      </w:r>
      <w:r w:rsidR="005D158E" w:rsidRPr="00986504">
        <w:rPr>
          <w:rFonts w:ascii="Times New Roman" w:hAnsi="Times New Roman" w:cs="Times New Roman"/>
          <w:sz w:val="24"/>
          <w:szCs w:val="24"/>
        </w:rPr>
        <w:t xml:space="preserve">Serviciul </w:t>
      </w:r>
      <w:r w:rsidR="00050EA7" w:rsidRPr="00986504">
        <w:rPr>
          <w:rFonts w:ascii="Times New Roman" w:hAnsi="Times New Roman" w:cs="Times New Roman"/>
          <w:sz w:val="24"/>
          <w:szCs w:val="24"/>
        </w:rPr>
        <w:t>A</w:t>
      </w:r>
      <w:r w:rsidR="005D158E" w:rsidRPr="00986504">
        <w:rPr>
          <w:rFonts w:ascii="Times New Roman" w:hAnsi="Times New Roman" w:cs="Times New Roman"/>
          <w:sz w:val="24"/>
          <w:szCs w:val="24"/>
        </w:rPr>
        <w:t xml:space="preserve">chiziții și </w:t>
      </w:r>
      <w:r w:rsidR="00050EA7" w:rsidRPr="00986504">
        <w:rPr>
          <w:rFonts w:ascii="Times New Roman" w:hAnsi="Times New Roman" w:cs="Times New Roman"/>
          <w:sz w:val="24"/>
          <w:szCs w:val="24"/>
        </w:rPr>
        <w:t>A</w:t>
      </w:r>
      <w:r w:rsidR="005D158E" w:rsidRPr="00986504">
        <w:rPr>
          <w:rFonts w:ascii="Times New Roman" w:hAnsi="Times New Roman" w:cs="Times New Roman"/>
          <w:sz w:val="24"/>
          <w:szCs w:val="24"/>
        </w:rPr>
        <w:t>provizionare</w:t>
      </w:r>
      <w:r w:rsidR="00FF201A" w:rsidRPr="00986504">
        <w:rPr>
          <w:rFonts w:ascii="Times New Roman" w:hAnsi="Times New Roman" w:cs="Times New Roman"/>
          <w:sz w:val="24"/>
          <w:szCs w:val="24"/>
        </w:rPr>
        <w:t xml:space="preserve"> fu</w:t>
      </w:r>
      <w:r w:rsidR="00DC3502" w:rsidRPr="00986504">
        <w:rPr>
          <w:rFonts w:ascii="Times New Roman" w:hAnsi="Times New Roman" w:cs="Times New Roman"/>
          <w:sz w:val="24"/>
          <w:szCs w:val="24"/>
        </w:rPr>
        <w:t>n</w:t>
      </w:r>
      <w:r w:rsidR="00FF201A" w:rsidRPr="00986504">
        <w:rPr>
          <w:rFonts w:ascii="Times New Roman" w:hAnsi="Times New Roman" w:cs="Times New Roman"/>
          <w:sz w:val="24"/>
          <w:szCs w:val="24"/>
        </w:rPr>
        <w:t>cționează în cadrul Direcției Tehnico-Administrative conform organigramei aprobată de Senatul</w:t>
      </w:r>
      <w:r w:rsidR="00007C00" w:rsidRPr="00986504">
        <w:rPr>
          <w:rFonts w:ascii="Times New Roman" w:hAnsi="Times New Roman" w:cs="Times New Roman"/>
          <w:sz w:val="24"/>
          <w:szCs w:val="24"/>
        </w:rPr>
        <w:t xml:space="preserve"> universitar.</w:t>
      </w:r>
    </w:p>
    <w:p w14:paraId="009C44D7" w14:textId="77777777" w:rsidR="009D4E95" w:rsidRPr="006131F6" w:rsidRDefault="009D4E95" w:rsidP="00986504">
      <w:pPr>
        <w:pStyle w:val="ListParagraph"/>
        <w:tabs>
          <w:tab w:val="left" w:pos="1080"/>
        </w:tabs>
        <w:spacing w:after="0" w:line="240" w:lineRule="auto"/>
        <w:jc w:val="both"/>
        <w:rPr>
          <w:rFonts w:ascii="Times New Roman" w:hAnsi="Times New Roman" w:cs="Times New Roman"/>
          <w:sz w:val="24"/>
          <w:szCs w:val="24"/>
        </w:rPr>
      </w:pPr>
    </w:p>
    <w:p w14:paraId="3D008E22" w14:textId="5F963A03" w:rsidR="00EF22F4" w:rsidRPr="00986504" w:rsidRDefault="00634E73" w:rsidP="00986504">
      <w:pPr>
        <w:pStyle w:val="ListParagraph"/>
        <w:spacing w:after="0" w:line="240" w:lineRule="auto"/>
        <w:ind w:left="0" w:firstLine="720"/>
        <w:jc w:val="both"/>
        <w:rPr>
          <w:rFonts w:ascii="Times New Roman" w:hAnsi="Times New Roman" w:cs="Times New Roman"/>
          <w:b/>
          <w:color w:val="000000" w:themeColor="text1"/>
          <w:sz w:val="24"/>
          <w:szCs w:val="24"/>
        </w:rPr>
      </w:pPr>
      <w:r w:rsidRPr="005E167C">
        <w:rPr>
          <w:rFonts w:ascii="Times New Roman" w:hAnsi="Times New Roman" w:cs="Times New Roman"/>
          <w:b/>
          <w:color w:val="000000" w:themeColor="text1"/>
          <w:sz w:val="24"/>
          <w:szCs w:val="24"/>
        </w:rPr>
        <w:t>Art. 2</w:t>
      </w:r>
      <w:r w:rsidR="005E167C">
        <w:rPr>
          <w:rFonts w:ascii="Times New Roman" w:hAnsi="Times New Roman" w:cs="Times New Roman"/>
          <w:b/>
          <w:color w:val="000000" w:themeColor="text1"/>
          <w:sz w:val="24"/>
          <w:szCs w:val="24"/>
        </w:rPr>
        <w:t>.</w:t>
      </w:r>
      <w:r w:rsidR="00986504">
        <w:rPr>
          <w:rFonts w:ascii="Times New Roman" w:hAnsi="Times New Roman" w:cs="Times New Roman"/>
          <w:b/>
          <w:color w:val="000000" w:themeColor="text1"/>
          <w:sz w:val="24"/>
          <w:szCs w:val="24"/>
        </w:rPr>
        <w:t xml:space="preserve"> </w:t>
      </w:r>
      <w:r w:rsidR="00050EA7" w:rsidRPr="006131F6">
        <w:rPr>
          <w:rFonts w:ascii="Times New Roman" w:hAnsi="Times New Roman" w:cs="Times New Roman"/>
          <w:bCs/>
          <w:sz w:val="24"/>
          <w:szCs w:val="24"/>
        </w:rPr>
        <w:t>Regulamentul de organizare și funcționare descrie organizarea și conducerea serviciului, activitățile, obiectivitatea, realitatea, legalitatea, responsabilitatea acțiunilor, drepturile și libertatea de a asigura deplina neutralitate față de orice ingerință sau interes, în cadrul Serviciului</w:t>
      </w:r>
      <w:r w:rsidR="009E7FB9" w:rsidRPr="006131F6">
        <w:rPr>
          <w:rFonts w:ascii="Times New Roman" w:hAnsi="Times New Roman" w:cs="Times New Roman"/>
          <w:bCs/>
          <w:sz w:val="24"/>
          <w:szCs w:val="24"/>
        </w:rPr>
        <w:t xml:space="preserve"> </w:t>
      </w:r>
      <w:r w:rsidR="00050EA7" w:rsidRPr="006131F6">
        <w:rPr>
          <w:rFonts w:ascii="Times New Roman" w:hAnsi="Times New Roman" w:cs="Times New Roman"/>
          <w:bCs/>
          <w:sz w:val="24"/>
          <w:szCs w:val="24"/>
        </w:rPr>
        <w:t>Achiziții</w:t>
      </w:r>
      <w:r w:rsidR="009E7FB9" w:rsidRPr="006131F6">
        <w:rPr>
          <w:rFonts w:ascii="Times New Roman" w:hAnsi="Times New Roman" w:cs="Times New Roman"/>
          <w:bCs/>
          <w:sz w:val="24"/>
          <w:szCs w:val="24"/>
        </w:rPr>
        <w:t xml:space="preserve"> și Aprovizionare.</w:t>
      </w:r>
    </w:p>
    <w:p w14:paraId="5777B7C1" w14:textId="77777777" w:rsidR="00EF22F4" w:rsidRPr="006131F6" w:rsidRDefault="00EF22F4" w:rsidP="00986504">
      <w:pPr>
        <w:pStyle w:val="ListParagraph"/>
        <w:spacing w:after="0" w:line="240" w:lineRule="auto"/>
        <w:jc w:val="both"/>
        <w:rPr>
          <w:rFonts w:ascii="Times New Roman" w:hAnsi="Times New Roman" w:cs="Times New Roman"/>
          <w:bCs/>
          <w:sz w:val="24"/>
          <w:szCs w:val="24"/>
        </w:rPr>
      </w:pPr>
    </w:p>
    <w:p w14:paraId="568C9380" w14:textId="12316F0F" w:rsidR="00D63CE5" w:rsidRPr="00986504" w:rsidRDefault="005D6370" w:rsidP="00986504">
      <w:pPr>
        <w:pStyle w:val="ListParagraph"/>
        <w:spacing w:after="0" w:line="240" w:lineRule="auto"/>
        <w:jc w:val="both"/>
        <w:rPr>
          <w:rFonts w:ascii="Times New Roman" w:hAnsi="Times New Roman" w:cs="Times New Roman"/>
          <w:b/>
          <w:color w:val="000000" w:themeColor="text1"/>
          <w:sz w:val="24"/>
          <w:szCs w:val="24"/>
        </w:rPr>
      </w:pPr>
      <w:r w:rsidRPr="005E167C">
        <w:rPr>
          <w:rFonts w:ascii="Times New Roman" w:hAnsi="Times New Roman" w:cs="Times New Roman"/>
          <w:b/>
          <w:color w:val="000000" w:themeColor="text1"/>
          <w:sz w:val="24"/>
          <w:szCs w:val="24"/>
        </w:rPr>
        <w:t>Art.3</w:t>
      </w:r>
      <w:r w:rsidR="005E167C">
        <w:rPr>
          <w:rFonts w:ascii="Times New Roman" w:hAnsi="Times New Roman" w:cs="Times New Roman"/>
          <w:b/>
          <w:color w:val="000000" w:themeColor="text1"/>
          <w:sz w:val="24"/>
          <w:szCs w:val="24"/>
        </w:rPr>
        <w:t>.</w:t>
      </w:r>
      <w:bookmarkStart w:id="0" w:name="_Hlk188526573"/>
      <w:r w:rsidR="00986504">
        <w:rPr>
          <w:rFonts w:ascii="Times New Roman" w:hAnsi="Times New Roman" w:cs="Times New Roman"/>
          <w:b/>
          <w:color w:val="000000" w:themeColor="text1"/>
          <w:sz w:val="24"/>
          <w:szCs w:val="24"/>
        </w:rPr>
        <w:t xml:space="preserve"> </w:t>
      </w:r>
      <w:bookmarkEnd w:id="0"/>
      <w:r w:rsidR="005E0F4D" w:rsidRPr="005E0F4D">
        <w:rPr>
          <w:rFonts w:ascii="Times New Roman" w:hAnsi="Times New Roman" w:cs="Times New Roman"/>
          <w:bCs/>
          <w:sz w:val="24"/>
          <w:szCs w:val="24"/>
        </w:rPr>
        <w:t xml:space="preserve">Serviciul Achiziții și Aprovizionare </w:t>
      </w:r>
      <w:r w:rsidR="00D63CE5" w:rsidRPr="006131F6">
        <w:rPr>
          <w:rFonts w:ascii="Times New Roman" w:hAnsi="Times New Roman" w:cs="Times New Roman"/>
          <w:bCs/>
          <w:sz w:val="24"/>
          <w:szCs w:val="24"/>
        </w:rPr>
        <w:t xml:space="preserve">are ca </w:t>
      </w:r>
      <w:r w:rsidR="00D63CE5" w:rsidRPr="006131F6">
        <w:rPr>
          <w:rFonts w:ascii="Times New Roman" w:hAnsi="Times New Roman" w:cs="Times New Roman"/>
          <w:b/>
          <w:sz w:val="24"/>
          <w:szCs w:val="24"/>
        </w:rPr>
        <w:t>scop</w:t>
      </w:r>
      <w:r w:rsidR="00D63CE5" w:rsidRPr="006131F6">
        <w:rPr>
          <w:rFonts w:ascii="Times New Roman" w:hAnsi="Times New Roman" w:cs="Times New Roman"/>
          <w:bCs/>
          <w:sz w:val="24"/>
          <w:szCs w:val="24"/>
        </w:rPr>
        <w:t xml:space="preserve">: </w:t>
      </w:r>
    </w:p>
    <w:p w14:paraId="6A0374A8" w14:textId="682F3732" w:rsidR="00D63CE5" w:rsidRPr="006131F6" w:rsidRDefault="000E3B00" w:rsidP="00986504">
      <w:pPr>
        <w:pStyle w:val="ListParagraph"/>
        <w:numPr>
          <w:ilvl w:val="0"/>
          <w:numId w:val="11"/>
        </w:numPr>
        <w:tabs>
          <w:tab w:val="left" w:pos="990"/>
        </w:tabs>
        <w:spacing w:after="0" w:line="240" w:lineRule="auto"/>
        <w:ind w:left="0" w:firstLine="720"/>
        <w:jc w:val="both"/>
        <w:rPr>
          <w:rFonts w:ascii="Times New Roman" w:hAnsi="Times New Roman" w:cs="Times New Roman"/>
          <w:bCs/>
          <w:sz w:val="24"/>
          <w:szCs w:val="24"/>
        </w:rPr>
      </w:pPr>
      <w:r w:rsidRPr="006131F6">
        <w:rPr>
          <w:rFonts w:ascii="Times New Roman" w:hAnsi="Times New Roman" w:cs="Times New Roman"/>
          <w:bCs/>
          <w:sz w:val="24"/>
          <w:szCs w:val="24"/>
        </w:rPr>
        <w:t>a</w:t>
      </w:r>
      <w:r w:rsidR="00BB4F38" w:rsidRPr="006131F6">
        <w:rPr>
          <w:rFonts w:ascii="Times New Roman" w:hAnsi="Times New Roman" w:cs="Times New Roman"/>
          <w:bCs/>
          <w:sz w:val="24"/>
          <w:szCs w:val="24"/>
        </w:rPr>
        <w:t>chiziția</w:t>
      </w:r>
      <w:r w:rsidR="00462484" w:rsidRPr="006131F6">
        <w:rPr>
          <w:rFonts w:ascii="Times New Roman" w:hAnsi="Times New Roman" w:cs="Times New Roman"/>
          <w:bCs/>
          <w:sz w:val="24"/>
          <w:szCs w:val="24"/>
        </w:rPr>
        <w:t xml:space="preserve"> și atribuirea contractelor de achiziție publică de </w:t>
      </w:r>
      <w:r w:rsidR="00D37011" w:rsidRPr="006131F6">
        <w:rPr>
          <w:rFonts w:ascii="Times New Roman" w:hAnsi="Times New Roman" w:cs="Times New Roman"/>
          <w:bCs/>
          <w:sz w:val="24"/>
          <w:szCs w:val="24"/>
        </w:rPr>
        <w:t>produse, servicii și lucrări</w:t>
      </w:r>
      <w:r w:rsidR="00165EC4" w:rsidRPr="006131F6">
        <w:rPr>
          <w:rFonts w:ascii="Times New Roman" w:hAnsi="Times New Roman" w:cs="Times New Roman"/>
          <w:bCs/>
          <w:sz w:val="24"/>
          <w:szCs w:val="24"/>
        </w:rPr>
        <w:t xml:space="preserve"> conform </w:t>
      </w:r>
      <w:r w:rsidR="00EB1B0E" w:rsidRPr="006131F6">
        <w:rPr>
          <w:rFonts w:ascii="Times New Roman" w:hAnsi="Times New Roman" w:cs="Times New Roman"/>
          <w:bCs/>
          <w:sz w:val="24"/>
          <w:szCs w:val="24"/>
        </w:rPr>
        <w:t>legislației</w:t>
      </w:r>
      <w:r w:rsidR="00165EC4" w:rsidRPr="006131F6">
        <w:rPr>
          <w:rFonts w:ascii="Times New Roman" w:hAnsi="Times New Roman" w:cs="Times New Roman"/>
          <w:bCs/>
          <w:sz w:val="24"/>
          <w:szCs w:val="24"/>
        </w:rPr>
        <w:t xml:space="preserve"> privind </w:t>
      </w:r>
      <w:r w:rsidRPr="006131F6">
        <w:rPr>
          <w:rFonts w:ascii="Times New Roman" w:hAnsi="Times New Roman" w:cs="Times New Roman"/>
          <w:bCs/>
          <w:sz w:val="24"/>
          <w:szCs w:val="24"/>
        </w:rPr>
        <w:t>achizițiile publice</w:t>
      </w:r>
      <w:r w:rsidR="00C867E8" w:rsidRPr="006131F6">
        <w:rPr>
          <w:rFonts w:ascii="Times New Roman" w:hAnsi="Times New Roman" w:cs="Times New Roman"/>
          <w:bCs/>
          <w:sz w:val="24"/>
          <w:szCs w:val="24"/>
        </w:rPr>
        <w:t>;</w:t>
      </w:r>
    </w:p>
    <w:p w14:paraId="219F4519" w14:textId="2B2ABCA3" w:rsidR="00D63CE5" w:rsidRPr="006131F6" w:rsidRDefault="008F61CC" w:rsidP="00986504">
      <w:pPr>
        <w:pStyle w:val="ListParagraph"/>
        <w:numPr>
          <w:ilvl w:val="0"/>
          <w:numId w:val="11"/>
        </w:numPr>
        <w:tabs>
          <w:tab w:val="left" w:pos="990"/>
        </w:tabs>
        <w:spacing w:after="0" w:line="240" w:lineRule="auto"/>
        <w:ind w:left="0" w:firstLine="720"/>
        <w:jc w:val="both"/>
        <w:rPr>
          <w:rFonts w:ascii="Times New Roman" w:hAnsi="Times New Roman" w:cs="Times New Roman"/>
          <w:bCs/>
          <w:sz w:val="24"/>
          <w:szCs w:val="24"/>
        </w:rPr>
      </w:pPr>
      <w:r w:rsidRPr="006131F6">
        <w:rPr>
          <w:rFonts w:ascii="Times New Roman" w:hAnsi="Times New Roman" w:cs="Times New Roman"/>
          <w:bCs/>
          <w:sz w:val="24"/>
          <w:szCs w:val="24"/>
        </w:rPr>
        <w:t>a</w:t>
      </w:r>
      <w:r w:rsidR="000E3B00" w:rsidRPr="006131F6">
        <w:rPr>
          <w:rFonts w:ascii="Times New Roman" w:hAnsi="Times New Roman" w:cs="Times New Roman"/>
          <w:bCs/>
          <w:sz w:val="24"/>
          <w:szCs w:val="24"/>
        </w:rPr>
        <w:t xml:space="preserve">provizionarea la timp și în bune condiții a tuturor structurilor organizatorice </w:t>
      </w:r>
      <w:r w:rsidRPr="006131F6">
        <w:rPr>
          <w:rFonts w:ascii="Times New Roman" w:hAnsi="Times New Roman" w:cs="Times New Roman"/>
          <w:bCs/>
          <w:sz w:val="24"/>
          <w:szCs w:val="24"/>
        </w:rPr>
        <w:t>conform necesităților identificate</w:t>
      </w:r>
      <w:r w:rsidR="00C867E8" w:rsidRPr="006131F6">
        <w:rPr>
          <w:rFonts w:ascii="Times New Roman" w:hAnsi="Times New Roman" w:cs="Times New Roman"/>
          <w:bCs/>
          <w:sz w:val="24"/>
          <w:szCs w:val="24"/>
        </w:rPr>
        <w:t>.</w:t>
      </w:r>
    </w:p>
    <w:p w14:paraId="58C61653" w14:textId="77777777" w:rsidR="00D63CE5" w:rsidRPr="006131F6" w:rsidRDefault="00D63CE5" w:rsidP="00986504">
      <w:pPr>
        <w:pStyle w:val="ListParagraph"/>
        <w:spacing w:after="0" w:line="240" w:lineRule="auto"/>
        <w:jc w:val="both"/>
        <w:rPr>
          <w:rFonts w:ascii="Times New Roman" w:hAnsi="Times New Roman" w:cs="Times New Roman"/>
          <w:bCs/>
          <w:sz w:val="24"/>
          <w:szCs w:val="24"/>
        </w:rPr>
      </w:pPr>
    </w:p>
    <w:p w14:paraId="0C0996F1" w14:textId="745E6AE8" w:rsidR="00CB5368" w:rsidRPr="006131F6" w:rsidRDefault="00CB5368" w:rsidP="00986504">
      <w:pPr>
        <w:pStyle w:val="ListParagraph"/>
        <w:spacing w:after="0" w:line="240" w:lineRule="auto"/>
        <w:ind w:left="0" w:firstLine="720"/>
        <w:jc w:val="both"/>
        <w:rPr>
          <w:rFonts w:ascii="Times New Roman" w:hAnsi="Times New Roman" w:cs="Times New Roman"/>
          <w:bCs/>
          <w:sz w:val="24"/>
          <w:szCs w:val="24"/>
        </w:rPr>
      </w:pPr>
      <w:r w:rsidRPr="005E167C">
        <w:rPr>
          <w:rFonts w:ascii="Times New Roman" w:hAnsi="Times New Roman" w:cs="Times New Roman"/>
          <w:b/>
          <w:bCs/>
          <w:color w:val="000000" w:themeColor="text1"/>
          <w:sz w:val="24"/>
          <w:szCs w:val="24"/>
        </w:rPr>
        <w:t>Art.</w:t>
      </w:r>
      <w:r w:rsidR="005D6370" w:rsidRPr="005E167C">
        <w:rPr>
          <w:rFonts w:ascii="Times New Roman" w:hAnsi="Times New Roman" w:cs="Times New Roman"/>
          <w:b/>
          <w:bCs/>
          <w:color w:val="000000" w:themeColor="text1"/>
          <w:sz w:val="24"/>
          <w:szCs w:val="24"/>
        </w:rPr>
        <w:t>4</w:t>
      </w:r>
      <w:r w:rsidR="005E167C">
        <w:rPr>
          <w:rFonts w:ascii="Times New Roman" w:hAnsi="Times New Roman" w:cs="Times New Roman"/>
          <w:b/>
          <w:bCs/>
          <w:color w:val="000000" w:themeColor="text1"/>
          <w:sz w:val="24"/>
          <w:szCs w:val="24"/>
        </w:rPr>
        <w:t>.</w:t>
      </w:r>
      <w:r w:rsidR="00986504">
        <w:rPr>
          <w:rFonts w:ascii="Times New Roman" w:hAnsi="Times New Roman" w:cs="Times New Roman"/>
          <w:b/>
          <w:bCs/>
          <w:color w:val="000000" w:themeColor="text1"/>
          <w:sz w:val="24"/>
          <w:szCs w:val="24"/>
        </w:rPr>
        <w:t xml:space="preserve"> </w:t>
      </w:r>
      <w:r w:rsidRPr="006131F6">
        <w:rPr>
          <w:rFonts w:ascii="Times New Roman" w:hAnsi="Times New Roman" w:cs="Times New Roman"/>
          <w:bCs/>
          <w:sz w:val="24"/>
          <w:szCs w:val="24"/>
        </w:rPr>
        <w:t xml:space="preserve">Prezentul regulament se </w:t>
      </w:r>
      <w:r w:rsidR="006227BE" w:rsidRPr="006131F6">
        <w:rPr>
          <w:rFonts w:ascii="Times New Roman" w:hAnsi="Times New Roman" w:cs="Times New Roman"/>
          <w:bCs/>
          <w:sz w:val="24"/>
          <w:szCs w:val="24"/>
        </w:rPr>
        <w:t>aplică în cadrul Serviciului Achiziții și Aprovizionare</w:t>
      </w:r>
      <w:r w:rsidRPr="006131F6">
        <w:rPr>
          <w:rFonts w:ascii="Times New Roman" w:hAnsi="Times New Roman" w:cs="Times New Roman"/>
          <w:bCs/>
          <w:sz w:val="24"/>
          <w:szCs w:val="24"/>
        </w:rPr>
        <w:t xml:space="preserve"> și reglementează modul de organizare și funcționare</w:t>
      </w:r>
      <w:r w:rsidR="009A2CA0" w:rsidRPr="006131F6">
        <w:rPr>
          <w:rFonts w:ascii="Times New Roman" w:hAnsi="Times New Roman" w:cs="Times New Roman"/>
          <w:bCs/>
          <w:sz w:val="24"/>
          <w:szCs w:val="24"/>
        </w:rPr>
        <w:t xml:space="preserve"> </w:t>
      </w:r>
      <w:r w:rsidRPr="006131F6">
        <w:rPr>
          <w:rFonts w:ascii="Times New Roman" w:hAnsi="Times New Roman" w:cs="Times New Roman"/>
          <w:bCs/>
          <w:sz w:val="24"/>
          <w:szCs w:val="24"/>
        </w:rPr>
        <w:t xml:space="preserve">al </w:t>
      </w:r>
      <w:r w:rsidR="00E52C8D" w:rsidRPr="006131F6">
        <w:rPr>
          <w:rFonts w:ascii="Times New Roman" w:hAnsi="Times New Roman" w:cs="Times New Roman"/>
          <w:bCs/>
          <w:sz w:val="24"/>
          <w:szCs w:val="24"/>
        </w:rPr>
        <w:t>serviciului</w:t>
      </w:r>
      <w:r w:rsidR="009A2CA0" w:rsidRPr="006131F6">
        <w:rPr>
          <w:rFonts w:ascii="Times New Roman" w:hAnsi="Times New Roman" w:cs="Times New Roman"/>
          <w:bCs/>
          <w:sz w:val="24"/>
          <w:szCs w:val="24"/>
        </w:rPr>
        <w:t>. El trebuie interpretat și aplicat în concordanță cu legislația, politicile și regulamentele instituționale și se completează cu actele normative aferente activităților specific.</w:t>
      </w:r>
    </w:p>
    <w:p w14:paraId="1019170E" w14:textId="2D96247E" w:rsidR="009A2CA0" w:rsidRPr="006131F6" w:rsidRDefault="009A2CA0" w:rsidP="00CB5368">
      <w:pPr>
        <w:pStyle w:val="ListParagraph"/>
        <w:spacing w:after="0"/>
        <w:ind w:left="0" w:firstLine="709"/>
        <w:jc w:val="both"/>
        <w:rPr>
          <w:rFonts w:ascii="Times New Roman" w:hAnsi="Times New Roman" w:cs="Times New Roman"/>
          <w:bCs/>
          <w:sz w:val="24"/>
          <w:szCs w:val="24"/>
        </w:rPr>
      </w:pPr>
    </w:p>
    <w:p w14:paraId="10014CEE" w14:textId="77777777" w:rsidR="004242F8" w:rsidRPr="006131F6" w:rsidRDefault="004242F8" w:rsidP="005A517D">
      <w:pPr>
        <w:spacing w:after="0"/>
        <w:jc w:val="both"/>
        <w:rPr>
          <w:rFonts w:ascii="Times New Roman" w:hAnsi="Times New Roman" w:cs="Times New Roman"/>
          <w:b/>
          <w:bCs/>
          <w:sz w:val="24"/>
          <w:szCs w:val="24"/>
        </w:rPr>
      </w:pPr>
    </w:p>
    <w:p w14:paraId="60606CD7" w14:textId="0B32F633" w:rsidR="00CE7C5D" w:rsidRDefault="00CE7C5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176CE23" w14:textId="77777777" w:rsidR="00CE7C5D" w:rsidRDefault="00CE7C5D" w:rsidP="005E167C">
      <w:pPr>
        <w:spacing w:after="0" w:line="276" w:lineRule="auto"/>
        <w:ind w:firstLine="720"/>
        <w:jc w:val="center"/>
        <w:rPr>
          <w:rFonts w:ascii="Times New Roman" w:hAnsi="Times New Roman" w:cs="Times New Roman"/>
          <w:b/>
          <w:bCs/>
          <w:color w:val="000000" w:themeColor="text1"/>
          <w:sz w:val="24"/>
          <w:szCs w:val="24"/>
        </w:rPr>
      </w:pPr>
    </w:p>
    <w:p w14:paraId="017F8E49" w14:textId="77777777" w:rsidR="00CE7C5D" w:rsidRDefault="00CE7C5D" w:rsidP="005E167C">
      <w:pPr>
        <w:spacing w:after="0" w:line="276" w:lineRule="auto"/>
        <w:ind w:firstLine="720"/>
        <w:jc w:val="center"/>
        <w:rPr>
          <w:rFonts w:ascii="Times New Roman" w:hAnsi="Times New Roman" w:cs="Times New Roman"/>
          <w:b/>
          <w:bCs/>
          <w:color w:val="000000" w:themeColor="text1"/>
          <w:sz w:val="24"/>
          <w:szCs w:val="24"/>
        </w:rPr>
      </w:pPr>
    </w:p>
    <w:p w14:paraId="59CA23D9" w14:textId="55CF01A9" w:rsidR="005E167C" w:rsidRDefault="005E167C" w:rsidP="005E167C">
      <w:pPr>
        <w:spacing w:after="0" w:line="276" w:lineRule="auto"/>
        <w:ind w:firstLine="720"/>
        <w:jc w:val="center"/>
        <w:rPr>
          <w:rFonts w:ascii="Times New Roman" w:hAnsi="Times New Roman" w:cs="Times New Roman"/>
          <w:b/>
          <w:bCs/>
          <w:color w:val="000000" w:themeColor="text1"/>
          <w:sz w:val="24"/>
          <w:szCs w:val="24"/>
        </w:rPr>
      </w:pPr>
      <w:r w:rsidRPr="005E167C">
        <w:rPr>
          <w:rFonts w:ascii="Times New Roman" w:hAnsi="Times New Roman" w:cs="Times New Roman"/>
          <w:b/>
          <w:bCs/>
          <w:color w:val="000000" w:themeColor="text1"/>
          <w:sz w:val="24"/>
          <w:szCs w:val="24"/>
        </w:rPr>
        <w:t>CAPITOLUL 2. MISIUNE ȘI OBIECTIVE</w:t>
      </w:r>
    </w:p>
    <w:p w14:paraId="1B6184C2" w14:textId="77777777" w:rsidR="005E167C" w:rsidRPr="005E167C" w:rsidRDefault="005E167C" w:rsidP="005E167C">
      <w:pPr>
        <w:spacing w:after="0" w:line="276" w:lineRule="auto"/>
        <w:ind w:firstLine="720"/>
        <w:jc w:val="center"/>
        <w:rPr>
          <w:rFonts w:ascii="Times New Roman" w:hAnsi="Times New Roman" w:cs="Times New Roman"/>
          <w:b/>
          <w:bCs/>
          <w:color w:val="000000" w:themeColor="text1"/>
          <w:sz w:val="24"/>
          <w:szCs w:val="24"/>
        </w:rPr>
      </w:pPr>
    </w:p>
    <w:p w14:paraId="0CBDFBD0" w14:textId="5A55D895" w:rsidR="009A2CA0" w:rsidRPr="006131F6" w:rsidRDefault="009A2CA0" w:rsidP="00CE7C5D">
      <w:pPr>
        <w:spacing w:after="0" w:line="240" w:lineRule="auto"/>
        <w:ind w:firstLine="720"/>
        <w:jc w:val="both"/>
        <w:rPr>
          <w:rFonts w:ascii="Times New Roman" w:hAnsi="Times New Roman" w:cs="Times New Roman"/>
          <w:bCs/>
          <w:sz w:val="24"/>
          <w:szCs w:val="24"/>
        </w:rPr>
      </w:pPr>
      <w:r w:rsidRPr="005E167C">
        <w:rPr>
          <w:rFonts w:ascii="Times New Roman" w:hAnsi="Times New Roman" w:cs="Times New Roman"/>
          <w:b/>
          <w:bCs/>
          <w:color w:val="000000" w:themeColor="text1"/>
          <w:sz w:val="24"/>
          <w:szCs w:val="24"/>
        </w:rPr>
        <w:t>Art.</w:t>
      </w:r>
      <w:r w:rsidR="00B96AE0" w:rsidRPr="005E167C">
        <w:rPr>
          <w:rFonts w:ascii="Times New Roman" w:hAnsi="Times New Roman" w:cs="Times New Roman"/>
          <w:b/>
          <w:bCs/>
          <w:color w:val="000000" w:themeColor="text1"/>
          <w:sz w:val="24"/>
          <w:szCs w:val="24"/>
        </w:rPr>
        <w:t>5</w:t>
      </w:r>
      <w:r w:rsidR="005E167C">
        <w:rPr>
          <w:rFonts w:ascii="Times New Roman" w:hAnsi="Times New Roman" w:cs="Times New Roman"/>
          <w:b/>
          <w:bCs/>
          <w:color w:val="000000" w:themeColor="text1"/>
          <w:sz w:val="24"/>
          <w:szCs w:val="24"/>
        </w:rPr>
        <w:t>.</w:t>
      </w:r>
      <w:r w:rsidR="00986504">
        <w:rPr>
          <w:rFonts w:ascii="Times New Roman" w:hAnsi="Times New Roman" w:cs="Times New Roman"/>
          <w:b/>
          <w:bCs/>
          <w:color w:val="000000" w:themeColor="text1"/>
          <w:sz w:val="24"/>
          <w:szCs w:val="24"/>
        </w:rPr>
        <w:t xml:space="preserve"> </w:t>
      </w:r>
      <w:r w:rsidR="007E7225" w:rsidRPr="006131F6">
        <w:rPr>
          <w:rFonts w:ascii="Times New Roman" w:hAnsi="Times New Roman" w:cs="Times New Roman"/>
          <w:bCs/>
          <w:sz w:val="24"/>
          <w:szCs w:val="24"/>
        </w:rPr>
        <w:tab/>
        <w:t>Serviciul Achiziții și Aprovizionare</w:t>
      </w:r>
      <w:r w:rsidRPr="006131F6">
        <w:rPr>
          <w:rFonts w:ascii="Times New Roman" w:hAnsi="Times New Roman" w:cs="Times New Roman"/>
          <w:bCs/>
          <w:sz w:val="24"/>
          <w:szCs w:val="24"/>
        </w:rPr>
        <w:t xml:space="preserve"> are ca </w:t>
      </w:r>
      <w:r w:rsidRPr="006131F6">
        <w:rPr>
          <w:rFonts w:ascii="Times New Roman" w:hAnsi="Times New Roman" w:cs="Times New Roman"/>
          <w:b/>
          <w:bCs/>
          <w:i/>
          <w:sz w:val="24"/>
          <w:szCs w:val="24"/>
        </w:rPr>
        <w:t>misiune</w:t>
      </w:r>
      <w:r w:rsidRPr="006131F6">
        <w:rPr>
          <w:rFonts w:ascii="Times New Roman" w:hAnsi="Times New Roman" w:cs="Times New Roman"/>
          <w:bCs/>
          <w:sz w:val="24"/>
          <w:szCs w:val="24"/>
        </w:rPr>
        <w:t xml:space="preserve"> </w:t>
      </w:r>
      <w:r w:rsidR="00A9289A" w:rsidRPr="006131F6">
        <w:rPr>
          <w:rFonts w:ascii="Times New Roman" w:hAnsi="Times New Roman" w:cs="Times New Roman"/>
          <w:bCs/>
          <w:sz w:val="24"/>
          <w:szCs w:val="24"/>
        </w:rPr>
        <w:t>asigurarea</w:t>
      </w:r>
      <w:r w:rsidR="007421D8" w:rsidRPr="006131F6">
        <w:rPr>
          <w:rFonts w:ascii="Times New Roman" w:hAnsi="Times New Roman" w:cs="Times New Roman"/>
          <w:bCs/>
          <w:sz w:val="24"/>
          <w:szCs w:val="24"/>
        </w:rPr>
        <w:t xml:space="preserve"> legalității, transparenței și eficienței achizițiilor publice </w:t>
      </w:r>
      <w:r w:rsidR="00D60C96" w:rsidRPr="006131F6">
        <w:rPr>
          <w:rFonts w:ascii="Times New Roman" w:hAnsi="Times New Roman" w:cs="Times New Roman"/>
          <w:bCs/>
          <w:sz w:val="24"/>
          <w:szCs w:val="24"/>
        </w:rPr>
        <w:t xml:space="preserve">de produse, servicii și lucrări </w:t>
      </w:r>
      <w:r w:rsidR="007421D8" w:rsidRPr="006131F6">
        <w:rPr>
          <w:rFonts w:ascii="Times New Roman" w:hAnsi="Times New Roman" w:cs="Times New Roman"/>
          <w:bCs/>
          <w:sz w:val="24"/>
          <w:szCs w:val="24"/>
        </w:rPr>
        <w:t>din cadrul Universității „Valahia” din Târgoviște</w:t>
      </w:r>
      <w:r w:rsidR="00D60C96" w:rsidRPr="006131F6">
        <w:rPr>
          <w:rFonts w:ascii="Times New Roman" w:hAnsi="Times New Roman" w:cs="Times New Roman"/>
          <w:bCs/>
          <w:sz w:val="24"/>
          <w:szCs w:val="24"/>
        </w:rPr>
        <w:t xml:space="preserve"> </w:t>
      </w:r>
      <w:r w:rsidR="00764DF3" w:rsidRPr="006131F6">
        <w:rPr>
          <w:rFonts w:ascii="Times New Roman" w:hAnsi="Times New Roman" w:cs="Times New Roman"/>
          <w:bCs/>
          <w:sz w:val="24"/>
          <w:szCs w:val="24"/>
        </w:rPr>
        <w:t>din toate sursele de finanțare</w:t>
      </w:r>
      <w:r w:rsidR="005F6102" w:rsidRPr="006131F6">
        <w:rPr>
          <w:rFonts w:ascii="Times New Roman" w:hAnsi="Times New Roman" w:cs="Times New Roman"/>
          <w:bCs/>
          <w:sz w:val="24"/>
          <w:szCs w:val="24"/>
        </w:rPr>
        <w:t>.</w:t>
      </w:r>
    </w:p>
    <w:p w14:paraId="220AB897" w14:textId="722807DB" w:rsidR="00C95D70" w:rsidRPr="006131F6" w:rsidRDefault="009A2CA0" w:rsidP="00CE7C5D">
      <w:pPr>
        <w:spacing w:after="0" w:line="240" w:lineRule="auto"/>
        <w:ind w:firstLine="709"/>
        <w:jc w:val="both"/>
        <w:rPr>
          <w:rFonts w:ascii="Times New Roman" w:hAnsi="Times New Roman" w:cs="Times New Roman"/>
          <w:sz w:val="24"/>
          <w:szCs w:val="24"/>
        </w:rPr>
      </w:pPr>
      <w:r w:rsidRPr="005E167C">
        <w:rPr>
          <w:rFonts w:ascii="Times New Roman" w:hAnsi="Times New Roman" w:cs="Times New Roman"/>
          <w:b/>
          <w:bCs/>
          <w:color w:val="000000" w:themeColor="text1"/>
          <w:sz w:val="24"/>
          <w:szCs w:val="24"/>
        </w:rPr>
        <w:t>Art.</w:t>
      </w:r>
      <w:r w:rsidR="00C47F3D" w:rsidRPr="005E167C">
        <w:rPr>
          <w:rFonts w:ascii="Times New Roman" w:hAnsi="Times New Roman" w:cs="Times New Roman"/>
          <w:b/>
          <w:bCs/>
          <w:color w:val="000000" w:themeColor="text1"/>
          <w:sz w:val="24"/>
          <w:szCs w:val="24"/>
        </w:rPr>
        <w:t>6</w:t>
      </w:r>
      <w:r w:rsidR="005E167C">
        <w:rPr>
          <w:rFonts w:ascii="Times New Roman" w:hAnsi="Times New Roman" w:cs="Times New Roman"/>
          <w:b/>
          <w:bCs/>
          <w:color w:val="000000" w:themeColor="text1"/>
          <w:sz w:val="24"/>
          <w:szCs w:val="24"/>
        </w:rPr>
        <w:t>.</w:t>
      </w:r>
      <w:r w:rsidR="00986504">
        <w:rPr>
          <w:rFonts w:ascii="Times New Roman" w:hAnsi="Times New Roman" w:cs="Times New Roman"/>
          <w:b/>
          <w:bCs/>
          <w:color w:val="000000" w:themeColor="text1"/>
          <w:sz w:val="24"/>
          <w:szCs w:val="24"/>
        </w:rPr>
        <w:t xml:space="preserve"> </w:t>
      </w:r>
      <w:r w:rsidR="00986504" w:rsidRPr="00986504">
        <w:rPr>
          <w:rFonts w:ascii="Times New Roman" w:hAnsi="Times New Roman" w:cs="Times New Roman"/>
          <w:b/>
          <w:bCs/>
          <w:color w:val="000000" w:themeColor="text1"/>
          <w:sz w:val="24"/>
          <w:szCs w:val="24"/>
        </w:rPr>
        <w:t>(1)</w:t>
      </w:r>
      <w:r w:rsidR="00986504">
        <w:rPr>
          <w:rFonts w:ascii="Times New Roman" w:hAnsi="Times New Roman" w:cs="Times New Roman"/>
          <w:b/>
          <w:bCs/>
          <w:color w:val="000000" w:themeColor="text1"/>
          <w:sz w:val="24"/>
          <w:szCs w:val="24"/>
        </w:rPr>
        <w:t xml:space="preserve"> </w:t>
      </w:r>
      <w:r w:rsidRPr="006131F6">
        <w:rPr>
          <w:rFonts w:ascii="Times New Roman" w:hAnsi="Times New Roman" w:cs="Times New Roman"/>
          <w:b/>
          <w:bCs/>
          <w:i/>
          <w:sz w:val="24"/>
          <w:szCs w:val="24"/>
        </w:rPr>
        <w:t>Obiectiv</w:t>
      </w:r>
      <w:r w:rsidR="00554F93" w:rsidRPr="006131F6">
        <w:rPr>
          <w:rFonts w:ascii="Times New Roman" w:hAnsi="Times New Roman" w:cs="Times New Roman"/>
          <w:b/>
          <w:bCs/>
          <w:i/>
          <w:sz w:val="24"/>
          <w:szCs w:val="24"/>
        </w:rPr>
        <w:t>ele</w:t>
      </w:r>
      <w:r w:rsidRPr="006131F6">
        <w:rPr>
          <w:rFonts w:ascii="Times New Roman" w:hAnsi="Times New Roman" w:cs="Times New Roman"/>
          <w:b/>
          <w:bCs/>
          <w:i/>
          <w:sz w:val="24"/>
          <w:szCs w:val="24"/>
        </w:rPr>
        <w:t xml:space="preserve"> general</w:t>
      </w:r>
      <w:r w:rsidR="00554F93" w:rsidRPr="006131F6">
        <w:rPr>
          <w:rFonts w:ascii="Times New Roman" w:hAnsi="Times New Roman" w:cs="Times New Roman"/>
          <w:b/>
          <w:bCs/>
          <w:i/>
          <w:sz w:val="24"/>
          <w:szCs w:val="24"/>
        </w:rPr>
        <w:t>e</w:t>
      </w:r>
      <w:r w:rsidR="00156E5E" w:rsidRPr="006131F6">
        <w:rPr>
          <w:rFonts w:ascii="Times New Roman" w:hAnsi="Times New Roman" w:cs="Times New Roman"/>
          <w:b/>
          <w:bCs/>
          <w:sz w:val="24"/>
          <w:szCs w:val="24"/>
        </w:rPr>
        <w:t xml:space="preserve"> </w:t>
      </w:r>
      <w:bookmarkStart w:id="1" w:name="_Hlk192060753"/>
      <w:r w:rsidR="00554F93" w:rsidRPr="006131F6">
        <w:rPr>
          <w:rFonts w:ascii="Times New Roman" w:hAnsi="Times New Roman" w:cs="Times New Roman"/>
          <w:sz w:val="24"/>
          <w:szCs w:val="24"/>
        </w:rPr>
        <w:t>ale Serviciului Achiziții și Aprovizionare</w:t>
      </w:r>
      <w:bookmarkEnd w:id="1"/>
      <w:r w:rsidR="00434EDC" w:rsidRPr="006131F6">
        <w:rPr>
          <w:rFonts w:ascii="Times New Roman" w:hAnsi="Times New Roman" w:cs="Times New Roman"/>
          <w:sz w:val="24"/>
          <w:szCs w:val="24"/>
        </w:rPr>
        <w:t xml:space="preserve"> sunt următoarele:</w:t>
      </w:r>
    </w:p>
    <w:p w14:paraId="149240BB" w14:textId="53C4C9BE" w:rsidR="00434EDC" w:rsidRPr="006131F6" w:rsidRDefault="008970B5"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c</w:t>
      </w:r>
      <w:r w:rsidR="0023039B" w:rsidRPr="006131F6">
        <w:rPr>
          <w:rFonts w:ascii="Times New Roman" w:hAnsi="Times New Roman" w:cs="Times New Roman"/>
          <w:iCs/>
          <w:sz w:val="24"/>
          <w:szCs w:val="24"/>
        </w:rPr>
        <w:t>onsolidarea și dezvoltarea bazei materiale</w:t>
      </w:r>
      <w:r w:rsidR="00A676E6" w:rsidRPr="006131F6">
        <w:rPr>
          <w:rFonts w:ascii="Times New Roman" w:hAnsi="Times New Roman" w:cs="Times New Roman"/>
          <w:iCs/>
          <w:sz w:val="24"/>
          <w:szCs w:val="24"/>
        </w:rPr>
        <w:t xml:space="preserve"> a universității prin asumarea și ducerea la îndeplinire a sarcinilor ce revin Serviciului Achiziții și Aprovizionare</w:t>
      </w:r>
      <w:r w:rsidRPr="006131F6">
        <w:rPr>
          <w:rFonts w:ascii="Times New Roman" w:hAnsi="Times New Roman" w:cs="Times New Roman"/>
          <w:iCs/>
          <w:sz w:val="24"/>
          <w:szCs w:val="24"/>
        </w:rPr>
        <w:t>, potrivit deciziilor adoptate pe linia obiectivelor strategice ale universității;</w:t>
      </w:r>
    </w:p>
    <w:p w14:paraId="21F7997A" w14:textId="2F0C165E" w:rsidR="00520F58" w:rsidRPr="006131F6" w:rsidRDefault="00326DD8"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informarea de o manieră corectă, obiectivă, adecvată și oportună</w:t>
      </w:r>
      <w:r w:rsidR="004A5B75" w:rsidRPr="006131F6">
        <w:rPr>
          <w:rFonts w:ascii="Times New Roman" w:hAnsi="Times New Roman" w:cs="Times New Roman"/>
          <w:iCs/>
          <w:sz w:val="24"/>
          <w:szCs w:val="24"/>
        </w:rPr>
        <w:t xml:space="preserve"> a conducerii universității ca fundament al activității de luare a deciziilor;</w:t>
      </w:r>
    </w:p>
    <w:p w14:paraId="23B7FCAD" w14:textId="77777777" w:rsidR="0051114A" w:rsidRPr="006131F6" w:rsidRDefault="0019625B"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respectarea termenelor stabilite pentru îndeplinirea atribuțiilor ce revin Serviciului Achiziții</w:t>
      </w:r>
      <w:r w:rsidR="00AF7682" w:rsidRPr="006131F6">
        <w:rPr>
          <w:rFonts w:ascii="Times New Roman" w:hAnsi="Times New Roman" w:cs="Times New Roman"/>
          <w:iCs/>
          <w:sz w:val="24"/>
          <w:szCs w:val="24"/>
        </w:rPr>
        <w:t xml:space="preserve"> și Aprovizionare;</w:t>
      </w:r>
    </w:p>
    <w:p w14:paraId="21A81ECE" w14:textId="6444857B" w:rsidR="00FF5719" w:rsidRPr="006131F6" w:rsidRDefault="0051114A"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organizarea muncii, formarea continu</w:t>
      </w:r>
      <w:r w:rsidR="00C22512">
        <w:rPr>
          <w:rFonts w:ascii="Times New Roman" w:hAnsi="Times New Roman" w:cs="Times New Roman"/>
          <w:iCs/>
          <w:sz w:val="24"/>
          <w:szCs w:val="24"/>
        </w:rPr>
        <w:t>ă</w:t>
      </w:r>
      <w:r w:rsidRPr="006131F6">
        <w:rPr>
          <w:rFonts w:ascii="Times New Roman" w:hAnsi="Times New Roman" w:cs="Times New Roman"/>
          <w:iCs/>
          <w:sz w:val="24"/>
          <w:szCs w:val="24"/>
        </w:rPr>
        <w:t>, motivația personalului, stimulare material și perfecționare;</w:t>
      </w:r>
    </w:p>
    <w:p w14:paraId="6542BD8F" w14:textId="0E3BA7FC" w:rsidR="0051114A" w:rsidRPr="006131F6" w:rsidRDefault="0051114A"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aplicarea principiilor și valorilor conduitei etice universitare și cultivarea responsabilității individuale;</w:t>
      </w:r>
    </w:p>
    <w:p w14:paraId="3C287F11" w14:textId="2C375B93" w:rsidR="00AF7682" w:rsidRPr="006131F6" w:rsidRDefault="00FF5719"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 xml:space="preserve">recunoașterea </w:t>
      </w:r>
      <w:r w:rsidR="00852E61" w:rsidRPr="006131F6">
        <w:rPr>
          <w:rFonts w:ascii="Times New Roman" w:hAnsi="Times New Roman" w:cs="Times New Roman"/>
          <w:iCs/>
          <w:sz w:val="24"/>
          <w:szCs w:val="24"/>
        </w:rPr>
        <w:t>meritelor și valorilor individuale și colective</w:t>
      </w:r>
      <w:r w:rsidR="00986504">
        <w:rPr>
          <w:rFonts w:ascii="Times New Roman" w:hAnsi="Times New Roman" w:cs="Times New Roman"/>
          <w:iCs/>
          <w:color w:val="FF0000"/>
          <w:sz w:val="24"/>
          <w:szCs w:val="24"/>
        </w:rPr>
        <w:t>;</w:t>
      </w:r>
    </w:p>
    <w:p w14:paraId="358950D1" w14:textId="04D5064C" w:rsidR="004578E1" w:rsidRPr="006131F6" w:rsidRDefault="00FD630C" w:rsidP="00CE7C5D">
      <w:pPr>
        <w:pStyle w:val="ListParagraph"/>
        <w:numPr>
          <w:ilvl w:val="0"/>
          <w:numId w:val="43"/>
        </w:numPr>
        <w:tabs>
          <w:tab w:val="left" w:pos="993"/>
        </w:tabs>
        <w:spacing w:after="0" w:line="240" w:lineRule="auto"/>
        <w:ind w:left="0" w:firstLine="720"/>
        <w:jc w:val="both"/>
        <w:rPr>
          <w:rFonts w:ascii="Times New Roman" w:hAnsi="Times New Roman" w:cs="Times New Roman"/>
          <w:iCs/>
          <w:sz w:val="24"/>
          <w:szCs w:val="24"/>
        </w:rPr>
      </w:pPr>
      <w:r w:rsidRPr="006131F6">
        <w:rPr>
          <w:rFonts w:ascii="Times New Roman" w:hAnsi="Times New Roman" w:cs="Times New Roman"/>
          <w:iCs/>
          <w:sz w:val="24"/>
          <w:szCs w:val="24"/>
        </w:rPr>
        <w:t>implementarea standardelor</w:t>
      </w:r>
      <w:r w:rsidR="00256919" w:rsidRPr="006131F6">
        <w:rPr>
          <w:rFonts w:ascii="Times New Roman" w:hAnsi="Times New Roman" w:cs="Times New Roman"/>
          <w:iCs/>
          <w:sz w:val="24"/>
          <w:szCs w:val="24"/>
        </w:rPr>
        <w:t xml:space="preserve"> </w:t>
      </w:r>
      <w:r w:rsidR="003719BB" w:rsidRPr="006131F6">
        <w:rPr>
          <w:rFonts w:ascii="Times New Roman" w:hAnsi="Times New Roman" w:cs="Times New Roman"/>
          <w:iCs/>
          <w:sz w:val="24"/>
          <w:szCs w:val="24"/>
        </w:rPr>
        <w:t>control intern managerial</w:t>
      </w:r>
      <w:r w:rsidR="00AD56F6" w:rsidRPr="006131F6">
        <w:rPr>
          <w:rFonts w:ascii="Times New Roman" w:hAnsi="Times New Roman" w:cs="Times New Roman"/>
          <w:iCs/>
          <w:sz w:val="24"/>
          <w:szCs w:val="24"/>
        </w:rPr>
        <w:t xml:space="preserve"> în activitatea proprie</w:t>
      </w:r>
      <w:r w:rsidR="00AF643B" w:rsidRPr="006131F6">
        <w:rPr>
          <w:rFonts w:ascii="Times New Roman" w:hAnsi="Times New Roman" w:cs="Times New Roman"/>
          <w:iCs/>
          <w:sz w:val="24"/>
          <w:szCs w:val="24"/>
        </w:rPr>
        <w:t>.</w:t>
      </w:r>
    </w:p>
    <w:p w14:paraId="64D9CF49" w14:textId="29C927A3" w:rsidR="00156E5E" w:rsidRPr="006131F6" w:rsidRDefault="00986504" w:rsidP="00CE7C5D">
      <w:pPr>
        <w:pStyle w:val="ListParagraph"/>
        <w:tabs>
          <w:tab w:val="left" w:pos="993"/>
          <w:tab w:val="left" w:pos="1170"/>
        </w:tabs>
        <w:spacing w:after="0" w:line="240" w:lineRule="auto"/>
        <w:jc w:val="both"/>
        <w:rPr>
          <w:rFonts w:ascii="Times New Roman" w:hAnsi="Times New Roman" w:cs="Times New Roman"/>
          <w:iCs/>
          <w:sz w:val="24"/>
          <w:szCs w:val="24"/>
        </w:rPr>
      </w:pPr>
      <w:r w:rsidRPr="00986504">
        <w:rPr>
          <w:rFonts w:ascii="Times New Roman" w:hAnsi="Times New Roman" w:cs="Times New Roman"/>
          <w:b/>
          <w:bCs/>
          <w:i/>
          <w:sz w:val="24"/>
          <w:szCs w:val="24"/>
        </w:rPr>
        <w:t>(</w:t>
      </w:r>
      <w:r>
        <w:rPr>
          <w:rFonts w:ascii="Times New Roman" w:hAnsi="Times New Roman" w:cs="Times New Roman"/>
          <w:b/>
          <w:bCs/>
          <w:i/>
          <w:sz w:val="24"/>
          <w:szCs w:val="24"/>
        </w:rPr>
        <w:t>2</w:t>
      </w:r>
      <w:r w:rsidRPr="00986504">
        <w:rPr>
          <w:rFonts w:ascii="Times New Roman" w:hAnsi="Times New Roman" w:cs="Times New Roman"/>
          <w:b/>
          <w:bCs/>
          <w:i/>
          <w:sz w:val="24"/>
          <w:szCs w:val="24"/>
        </w:rPr>
        <w:t xml:space="preserve">) </w:t>
      </w:r>
      <w:r w:rsidR="00156E5E" w:rsidRPr="006131F6">
        <w:rPr>
          <w:rFonts w:ascii="Times New Roman" w:hAnsi="Times New Roman" w:cs="Times New Roman"/>
          <w:b/>
          <w:bCs/>
          <w:i/>
          <w:sz w:val="24"/>
          <w:szCs w:val="24"/>
        </w:rPr>
        <w:t>Obiectiv</w:t>
      </w:r>
      <w:r w:rsidR="00554F93" w:rsidRPr="006131F6">
        <w:rPr>
          <w:rFonts w:ascii="Times New Roman" w:hAnsi="Times New Roman" w:cs="Times New Roman"/>
          <w:b/>
          <w:bCs/>
          <w:i/>
          <w:sz w:val="24"/>
          <w:szCs w:val="24"/>
        </w:rPr>
        <w:t>ele specific</w:t>
      </w:r>
      <w:r w:rsidR="00AF643B" w:rsidRPr="006131F6">
        <w:rPr>
          <w:rFonts w:ascii="Times New Roman" w:hAnsi="Times New Roman" w:cs="Times New Roman"/>
          <w:b/>
          <w:bCs/>
          <w:i/>
          <w:sz w:val="24"/>
          <w:szCs w:val="24"/>
        </w:rPr>
        <w:t>e</w:t>
      </w:r>
      <w:r w:rsidR="00554F93" w:rsidRPr="006131F6">
        <w:rPr>
          <w:rFonts w:ascii="Times New Roman" w:hAnsi="Times New Roman" w:cs="Times New Roman"/>
          <w:b/>
          <w:bCs/>
          <w:i/>
          <w:sz w:val="24"/>
          <w:szCs w:val="24"/>
        </w:rPr>
        <w:t xml:space="preserve"> </w:t>
      </w:r>
      <w:r w:rsidR="00554F93" w:rsidRPr="006131F6">
        <w:rPr>
          <w:rFonts w:ascii="Times New Roman" w:hAnsi="Times New Roman" w:cs="Times New Roman"/>
          <w:iCs/>
          <w:sz w:val="24"/>
          <w:szCs w:val="24"/>
        </w:rPr>
        <w:t xml:space="preserve">ale Serviciului Achiziții și Aprovizionare </w:t>
      </w:r>
      <w:r w:rsidR="00AF643B" w:rsidRPr="006131F6">
        <w:rPr>
          <w:rFonts w:ascii="Times New Roman" w:hAnsi="Times New Roman" w:cs="Times New Roman"/>
          <w:iCs/>
          <w:sz w:val="24"/>
          <w:szCs w:val="24"/>
        </w:rPr>
        <w:t>sunt următoarele:</w:t>
      </w:r>
    </w:p>
    <w:p w14:paraId="12690430" w14:textId="4B632A1F" w:rsidR="00AF643B" w:rsidRPr="006131F6" w:rsidRDefault="00A0587B"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e</w:t>
      </w:r>
      <w:r w:rsidR="00A05B85" w:rsidRPr="006131F6">
        <w:rPr>
          <w:rFonts w:ascii="Times New Roman" w:hAnsi="Times New Roman" w:cs="Times New Roman"/>
          <w:sz w:val="24"/>
          <w:szCs w:val="24"/>
        </w:rPr>
        <w:t xml:space="preserve">laborarea </w:t>
      </w:r>
      <w:r w:rsidRPr="006131F6">
        <w:rPr>
          <w:rFonts w:ascii="Times New Roman" w:hAnsi="Times New Roman" w:cs="Times New Roman"/>
          <w:sz w:val="24"/>
          <w:szCs w:val="24"/>
        </w:rPr>
        <w:t>P</w:t>
      </w:r>
      <w:r w:rsidR="00A05B85" w:rsidRPr="006131F6">
        <w:rPr>
          <w:rFonts w:ascii="Times New Roman" w:hAnsi="Times New Roman" w:cs="Times New Roman"/>
          <w:sz w:val="24"/>
          <w:szCs w:val="24"/>
        </w:rPr>
        <w:t>rogramului anual de achiziții publice</w:t>
      </w:r>
      <w:r w:rsidR="004E748B" w:rsidRPr="006131F6">
        <w:rPr>
          <w:rFonts w:ascii="Times New Roman" w:hAnsi="Times New Roman" w:cs="Times New Roman"/>
          <w:sz w:val="24"/>
          <w:szCs w:val="24"/>
        </w:rPr>
        <w:t xml:space="preserve"> prin centralizarea</w:t>
      </w:r>
      <w:r w:rsidR="00D6404D" w:rsidRPr="006131F6">
        <w:rPr>
          <w:rFonts w:ascii="Times New Roman" w:hAnsi="Times New Roman" w:cs="Times New Roman"/>
          <w:sz w:val="24"/>
          <w:szCs w:val="24"/>
        </w:rPr>
        <w:t xml:space="preserve"> propunerilor</w:t>
      </w:r>
      <w:r w:rsidR="006A01D9" w:rsidRPr="006131F6">
        <w:rPr>
          <w:rFonts w:ascii="Times New Roman" w:hAnsi="Times New Roman" w:cs="Times New Roman"/>
          <w:sz w:val="24"/>
          <w:szCs w:val="24"/>
        </w:rPr>
        <w:t xml:space="preserve"> tuturor structurilor din cadrul unversității</w:t>
      </w:r>
      <w:r w:rsidR="008A3D4B" w:rsidRPr="006131F6">
        <w:rPr>
          <w:rFonts w:ascii="Times New Roman" w:hAnsi="Times New Roman" w:cs="Times New Roman"/>
          <w:sz w:val="24"/>
          <w:szCs w:val="24"/>
        </w:rPr>
        <w:t xml:space="preserve"> și actualizarea ori de câte ori este </w:t>
      </w:r>
      <w:r w:rsidR="007463DC" w:rsidRPr="006131F6">
        <w:rPr>
          <w:rFonts w:ascii="Times New Roman" w:hAnsi="Times New Roman" w:cs="Times New Roman"/>
          <w:sz w:val="24"/>
          <w:szCs w:val="24"/>
        </w:rPr>
        <w:t>necesar</w:t>
      </w:r>
      <w:r w:rsidR="00285F49" w:rsidRPr="006131F6">
        <w:rPr>
          <w:rFonts w:ascii="Times New Roman" w:hAnsi="Times New Roman" w:cs="Times New Roman"/>
          <w:sz w:val="24"/>
          <w:szCs w:val="24"/>
        </w:rPr>
        <w:t>;</w:t>
      </w:r>
    </w:p>
    <w:p w14:paraId="46FCEFA8" w14:textId="725B91F2" w:rsidR="00285F49" w:rsidRPr="006131F6" w:rsidRDefault="006D58E2"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iCs/>
          <w:sz w:val="24"/>
          <w:szCs w:val="24"/>
        </w:rPr>
        <w:t>monitorizarea achizițiilor de produse servicii și lucrări derulate pentru asigurarea necesităților tuturor structurilor universității</w:t>
      </w:r>
      <w:r w:rsidR="00285F49" w:rsidRPr="006131F6">
        <w:rPr>
          <w:rFonts w:ascii="Times New Roman" w:hAnsi="Times New Roman" w:cs="Times New Roman"/>
          <w:sz w:val="24"/>
          <w:szCs w:val="24"/>
        </w:rPr>
        <w:t>;</w:t>
      </w:r>
    </w:p>
    <w:p w14:paraId="0ACB5D92" w14:textId="6D98D643" w:rsidR="004E748B" w:rsidRPr="006131F6" w:rsidRDefault="006A4488"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acordarea de consultanță și verificare la întocmirea documentelor</w:t>
      </w:r>
      <w:r w:rsidR="0017134C" w:rsidRPr="006131F6">
        <w:rPr>
          <w:rFonts w:ascii="Times New Roman" w:hAnsi="Times New Roman" w:cs="Times New Roman"/>
          <w:sz w:val="24"/>
          <w:szCs w:val="24"/>
        </w:rPr>
        <w:t xml:space="preserve"> </w:t>
      </w:r>
      <w:r w:rsidR="004E748B" w:rsidRPr="006131F6">
        <w:rPr>
          <w:rFonts w:ascii="Times New Roman" w:hAnsi="Times New Roman" w:cs="Times New Roman"/>
          <w:sz w:val="24"/>
          <w:szCs w:val="24"/>
        </w:rPr>
        <w:t>justificative necesare demarării procesului de achiziție;</w:t>
      </w:r>
    </w:p>
    <w:p w14:paraId="6A9892A3" w14:textId="7B8D19A0" w:rsidR="00AE647A" w:rsidRPr="006131F6" w:rsidRDefault="00AE647A"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centralizarea referatelor de necesitate și a notelor</w:t>
      </w:r>
      <w:r w:rsidR="00AC798A" w:rsidRPr="006131F6">
        <w:rPr>
          <w:rFonts w:ascii="Times New Roman" w:hAnsi="Times New Roman" w:cs="Times New Roman"/>
          <w:sz w:val="24"/>
          <w:szCs w:val="24"/>
        </w:rPr>
        <w:t xml:space="preserve"> de fundamentare în vederea stabilirii tipului de procedură de achiziție</w:t>
      </w:r>
      <w:r w:rsidR="00C47F3D" w:rsidRPr="006131F6">
        <w:rPr>
          <w:rFonts w:ascii="Times New Roman" w:hAnsi="Times New Roman" w:cs="Times New Roman"/>
          <w:sz w:val="24"/>
          <w:szCs w:val="24"/>
        </w:rPr>
        <w:t xml:space="preserve"> publică</w:t>
      </w:r>
      <w:r w:rsidR="005B2451" w:rsidRPr="006131F6">
        <w:rPr>
          <w:rFonts w:ascii="Times New Roman" w:hAnsi="Times New Roman" w:cs="Times New Roman"/>
          <w:sz w:val="24"/>
          <w:szCs w:val="24"/>
        </w:rPr>
        <w:t>;</w:t>
      </w:r>
    </w:p>
    <w:p w14:paraId="4A65E9E1" w14:textId="7A0585F9" w:rsidR="005B2451" w:rsidRPr="006131F6" w:rsidRDefault="005B2451"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elaborarea tuturor documentelor necesare pentru buna desfășurare a procedurilor de achiziție publică</w:t>
      </w:r>
      <w:r w:rsidR="006706DD" w:rsidRPr="006131F6">
        <w:rPr>
          <w:rFonts w:ascii="Times New Roman" w:hAnsi="Times New Roman" w:cs="Times New Roman"/>
          <w:sz w:val="24"/>
          <w:szCs w:val="24"/>
        </w:rPr>
        <w:t xml:space="preserve"> și a achizițiilor directe;</w:t>
      </w:r>
    </w:p>
    <w:p w14:paraId="104C8826" w14:textId="7451F5F7" w:rsidR="006706DD" w:rsidRPr="006131F6" w:rsidRDefault="00EF339B"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optimizarea</w:t>
      </w:r>
      <w:r w:rsidR="00AF1016" w:rsidRPr="006131F6">
        <w:rPr>
          <w:rFonts w:ascii="Times New Roman" w:hAnsi="Times New Roman" w:cs="Times New Roman"/>
          <w:sz w:val="24"/>
          <w:szCs w:val="24"/>
        </w:rPr>
        <w:t xml:space="preserve"> permanentă a activităților specific serviciului;</w:t>
      </w:r>
    </w:p>
    <w:p w14:paraId="063119BB" w14:textId="1754A71E" w:rsidR="00AF1016" w:rsidRPr="006131F6" w:rsidRDefault="00AF1016"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creșterea eficienței serviciului cu respectarea reglementărilor legale;</w:t>
      </w:r>
    </w:p>
    <w:p w14:paraId="69AD84D8" w14:textId="6737F347" w:rsidR="00AF1016" w:rsidRPr="006131F6" w:rsidRDefault="005603CF" w:rsidP="00CE7C5D">
      <w:pPr>
        <w:pStyle w:val="ListParagraph"/>
        <w:numPr>
          <w:ilvl w:val="0"/>
          <w:numId w:val="44"/>
        </w:numPr>
        <w:tabs>
          <w:tab w:val="left" w:pos="810"/>
          <w:tab w:val="left" w:pos="99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monitorizarea și prevenirea riscurilor asociate activităților specific</w:t>
      </w:r>
      <w:r w:rsidR="00986504">
        <w:rPr>
          <w:rFonts w:ascii="Times New Roman" w:hAnsi="Times New Roman" w:cs="Times New Roman"/>
          <w:color w:val="FF0000"/>
          <w:sz w:val="24"/>
          <w:szCs w:val="24"/>
        </w:rPr>
        <w:t>.</w:t>
      </w:r>
    </w:p>
    <w:p w14:paraId="1F447676" w14:textId="77777777" w:rsidR="00B94D72" w:rsidRDefault="00B94D72" w:rsidP="00CE7C5D">
      <w:pPr>
        <w:spacing w:after="0" w:line="240" w:lineRule="auto"/>
        <w:ind w:firstLine="360"/>
        <w:jc w:val="center"/>
        <w:rPr>
          <w:rFonts w:ascii="Times New Roman" w:hAnsi="Times New Roman" w:cs="Times New Roman"/>
          <w:b/>
          <w:bCs/>
          <w:sz w:val="24"/>
          <w:szCs w:val="24"/>
        </w:rPr>
      </w:pPr>
    </w:p>
    <w:p w14:paraId="17847606" w14:textId="69F7237C" w:rsidR="00CE7C5D" w:rsidRDefault="00CE7C5D">
      <w:pPr>
        <w:rPr>
          <w:rFonts w:ascii="Times New Roman" w:hAnsi="Times New Roman" w:cs="Times New Roman"/>
          <w:b/>
          <w:bCs/>
          <w:sz w:val="24"/>
          <w:szCs w:val="24"/>
        </w:rPr>
      </w:pPr>
      <w:r>
        <w:rPr>
          <w:rFonts w:ascii="Times New Roman" w:hAnsi="Times New Roman" w:cs="Times New Roman"/>
          <w:b/>
          <w:bCs/>
          <w:sz w:val="24"/>
          <w:szCs w:val="24"/>
        </w:rPr>
        <w:br w:type="page"/>
      </w:r>
    </w:p>
    <w:p w14:paraId="1738F7B9" w14:textId="77777777" w:rsidR="00CE7C5D" w:rsidRDefault="00CE7C5D" w:rsidP="00CE7C5D">
      <w:pPr>
        <w:spacing w:after="0" w:line="240" w:lineRule="auto"/>
        <w:ind w:firstLine="360"/>
        <w:jc w:val="center"/>
        <w:rPr>
          <w:rFonts w:ascii="Times New Roman" w:hAnsi="Times New Roman" w:cs="Times New Roman"/>
          <w:b/>
          <w:bCs/>
          <w:sz w:val="24"/>
          <w:szCs w:val="24"/>
        </w:rPr>
      </w:pPr>
    </w:p>
    <w:p w14:paraId="77E70A8E" w14:textId="7336C538" w:rsidR="00534DC6" w:rsidRDefault="005E167C" w:rsidP="00CE7C5D">
      <w:pPr>
        <w:spacing w:after="0" w:line="240" w:lineRule="auto"/>
        <w:ind w:firstLine="360"/>
        <w:jc w:val="center"/>
        <w:rPr>
          <w:rFonts w:ascii="Times New Roman" w:hAnsi="Times New Roman" w:cs="Times New Roman"/>
          <w:b/>
          <w:bCs/>
          <w:sz w:val="24"/>
          <w:szCs w:val="24"/>
        </w:rPr>
      </w:pPr>
      <w:r w:rsidRPr="005E167C">
        <w:rPr>
          <w:rFonts w:ascii="Times New Roman" w:hAnsi="Times New Roman" w:cs="Times New Roman"/>
          <w:b/>
          <w:bCs/>
          <w:sz w:val="24"/>
          <w:szCs w:val="24"/>
        </w:rPr>
        <w:t>CAPITOLUL 3. DOCUMENTE DE REFERINȚĂ</w:t>
      </w:r>
    </w:p>
    <w:p w14:paraId="79F725D7" w14:textId="77777777" w:rsidR="005E167C" w:rsidRPr="005E167C" w:rsidRDefault="005E167C" w:rsidP="00CE7C5D">
      <w:pPr>
        <w:spacing w:after="0" w:line="240" w:lineRule="auto"/>
        <w:ind w:firstLine="360"/>
        <w:jc w:val="center"/>
        <w:rPr>
          <w:rFonts w:ascii="Times New Roman" w:hAnsi="Times New Roman" w:cs="Times New Roman"/>
          <w:b/>
          <w:bCs/>
          <w:sz w:val="24"/>
          <w:szCs w:val="24"/>
        </w:rPr>
      </w:pPr>
    </w:p>
    <w:p w14:paraId="43D66A46" w14:textId="41A0260C" w:rsidR="00A8327E" w:rsidRPr="006131F6" w:rsidRDefault="00534DC6" w:rsidP="00CE7C5D">
      <w:pPr>
        <w:spacing w:after="0" w:line="240" w:lineRule="auto"/>
        <w:ind w:firstLine="720"/>
        <w:jc w:val="both"/>
        <w:rPr>
          <w:rFonts w:ascii="Times New Roman" w:hAnsi="Times New Roman" w:cs="Times New Roman"/>
          <w:sz w:val="24"/>
          <w:szCs w:val="24"/>
        </w:rPr>
      </w:pPr>
      <w:r w:rsidRPr="005E167C">
        <w:rPr>
          <w:rFonts w:ascii="Times New Roman" w:hAnsi="Times New Roman" w:cs="Times New Roman"/>
          <w:b/>
          <w:color w:val="000000" w:themeColor="text1"/>
          <w:sz w:val="24"/>
          <w:szCs w:val="24"/>
        </w:rPr>
        <w:t>Art.</w:t>
      </w:r>
      <w:r w:rsidR="00271811" w:rsidRPr="005E167C">
        <w:rPr>
          <w:rFonts w:ascii="Times New Roman" w:hAnsi="Times New Roman" w:cs="Times New Roman"/>
          <w:b/>
          <w:color w:val="000000" w:themeColor="text1"/>
          <w:sz w:val="24"/>
          <w:szCs w:val="24"/>
        </w:rPr>
        <w:t>7</w:t>
      </w:r>
      <w:r w:rsidR="005E167C">
        <w:rPr>
          <w:rFonts w:ascii="Times New Roman" w:hAnsi="Times New Roman" w:cs="Times New Roman"/>
          <w:b/>
          <w:color w:val="000000" w:themeColor="text1"/>
          <w:sz w:val="24"/>
          <w:szCs w:val="24"/>
        </w:rPr>
        <w:t>.</w:t>
      </w:r>
      <w:r w:rsidR="00986504">
        <w:rPr>
          <w:rFonts w:ascii="Times New Roman" w:hAnsi="Times New Roman" w:cs="Times New Roman"/>
          <w:b/>
          <w:color w:val="000000" w:themeColor="text1"/>
          <w:sz w:val="24"/>
          <w:szCs w:val="24"/>
        </w:rPr>
        <w:t xml:space="preserve"> </w:t>
      </w:r>
      <w:r w:rsidR="009A5E32" w:rsidRPr="006131F6">
        <w:rPr>
          <w:rFonts w:ascii="Times New Roman" w:hAnsi="Times New Roman" w:cs="Times New Roman"/>
          <w:sz w:val="24"/>
          <w:szCs w:val="24"/>
        </w:rPr>
        <w:t>Prezentul regulament este elaborat în conformitate cu prevederile legislative aplicabile:</w:t>
      </w:r>
    </w:p>
    <w:p w14:paraId="6BE5F1B6" w14:textId="0C438889" w:rsidR="009A5E32" w:rsidRPr="006131F6" w:rsidRDefault="009A5E32" w:rsidP="00CE7C5D">
      <w:pPr>
        <w:pStyle w:val="ListParagraph"/>
        <w:numPr>
          <w:ilvl w:val="0"/>
          <w:numId w:val="7"/>
        </w:numPr>
        <w:tabs>
          <w:tab w:val="left" w:pos="1080"/>
        </w:tabs>
        <w:spacing w:after="0" w:line="240" w:lineRule="auto"/>
        <w:ind w:firstLine="0"/>
        <w:jc w:val="both"/>
        <w:rPr>
          <w:rFonts w:ascii="Times New Roman" w:hAnsi="Times New Roman" w:cs="Times New Roman"/>
          <w:b/>
          <w:sz w:val="24"/>
          <w:szCs w:val="24"/>
        </w:rPr>
      </w:pPr>
      <w:r w:rsidRPr="006131F6">
        <w:rPr>
          <w:rFonts w:ascii="Times New Roman" w:hAnsi="Times New Roman" w:cs="Times New Roman"/>
          <w:b/>
          <w:sz w:val="24"/>
          <w:szCs w:val="24"/>
        </w:rPr>
        <w:t>Legislație primară</w:t>
      </w:r>
    </w:p>
    <w:p w14:paraId="15D99C81" w14:textId="2BAE7A0D" w:rsidR="009A5E32" w:rsidRPr="006131F6" w:rsidRDefault="009A5E32"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Legea nr.</w:t>
      </w:r>
      <w:r w:rsidR="00BC3BF7" w:rsidRPr="006131F6">
        <w:rPr>
          <w:rFonts w:ascii="Times New Roman" w:hAnsi="Times New Roman" w:cs="Times New Roman"/>
          <w:b/>
          <w:i/>
          <w:sz w:val="24"/>
          <w:szCs w:val="24"/>
        </w:rPr>
        <w:t xml:space="preserve"> </w:t>
      </w:r>
      <w:r w:rsidRPr="006131F6">
        <w:rPr>
          <w:rFonts w:ascii="Times New Roman" w:hAnsi="Times New Roman" w:cs="Times New Roman"/>
          <w:b/>
          <w:i/>
          <w:sz w:val="24"/>
          <w:szCs w:val="24"/>
        </w:rPr>
        <w:t>199/2023</w:t>
      </w:r>
      <w:r w:rsidRPr="006131F6">
        <w:rPr>
          <w:rFonts w:ascii="Times New Roman" w:hAnsi="Times New Roman" w:cs="Times New Roman"/>
          <w:sz w:val="24"/>
          <w:szCs w:val="24"/>
        </w:rPr>
        <w:t xml:space="preserve"> a învățământului superior;</w:t>
      </w:r>
    </w:p>
    <w:p w14:paraId="6B3ACEE2" w14:textId="1E689D30" w:rsidR="009A5E32" w:rsidRPr="006131F6" w:rsidRDefault="009A5E32"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 xml:space="preserve">Legea </w:t>
      </w:r>
      <w:r w:rsidR="003062C4" w:rsidRPr="006131F6">
        <w:rPr>
          <w:rFonts w:ascii="Times New Roman" w:hAnsi="Times New Roman" w:cs="Times New Roman"/>
          <w:b/>
          <w:i/>
          <w:sz w:val="24"/>
          <w:szCs w:val="24"/>
        </w:rPr>
        <w:t>nr.</w:t>
      </w:r>
      <w:r w:rsidR="00BC3BF7" w:rsidRPr="006131F6">
        <w:rPr>
          <w:rFonts w:ascii="Times New Roman" w:hAnsi="Times New Roman" w:cs="Times New Roman"/>
          <w:b/>
          <w:i/>
          <w:sz w:val="24"/>
          <w:szCs w:val="24"/>
        </w:rPr>
        <w:t xml:space="preserve"> </w:t>
      </w:r>
      <w:r w:rsidR="003062C4" w:rsidRPr="006131F6">
        <w:rPr>
          <w:rFonts w:ascii="Times New Roman" w:hAnsi="Times New Roman" w:cs="Times New Roman"/>
          <w:b/>
          <w:i/>
          <w:sz w:val="24"/>
          <w:szCs w:val="24"/>
        </w:rPr>
        <w:t>98/2016</w:t>
      </w:r>
      <w:r w:rsidR="00FF0517" w:rsidRPr="006131F6">
        <w:rPr>
          <w:rFonts w:ascii="Times New Roman" w:hAnsi="Times New Roman" w:cs="Times New Roman"/>
          <w:b/>
          <w:i/>
          <w:sz w:val="24"/>
          <w:szCs w:val="24"/>
        </w:rPr>
        <w:t xml:space="preserve"> </w:t>
      </w:r>
      <w:r w:rsidR="00FF0517" w:rsidRPr="006131F6">
        <w:rPr>
          <w:rFonts w:ascii="Times New Roman" w:hAnsi="Times New Roman" w:cs="Times New Roman"/>
          <w:bCs/>
          <w:iCs/>
          <w:sz w:val="24"/>
          <w:szCs w:val="24"/>
        </w:rPr>
        <w:t>privind achizițiile publice</w:t>
      </w:r>
      <w:r w:rsidR="00B43C33" w:rsidRPr="006131F6">
        <w:rPr>
          <w:rFonts w:ascii="Times New Roman" w:hAnsi="Times New Roman" w:cs="Times New Roman"/>
          <w:bCs/>
          <w:iCs/>
          <w:sz w:val="24"/>
          <w:szCs w:val="24"/>
        </w:rPr>
        <w:t>,</w:t>
      </w:r>
      <w:r w:rsidRPr="006131F6">
        <w:rPr>
          <w:rFonts w:ascii="Times New Roman" w:hAnsi="Times New Roman" w:cs="Times New Roman"/>
          <w:sz w:val="24"/>
          <w:szCs w:val="24"/>
        </w:rPr>
        <w:t xml:space="preserve"> cu modificările și completările ulterioare;</w:t>
      </w:r>
    </w:p>
    <w:p w14:paraId="009EAFCE" w14:textId="38C95257" w:rsidR="009A5E32" w:rsidRPr="006131F6" w:rsidRDefault="009A5E32"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Legea nr.</w:t>
      </w:r>
      <w:r w:rsidR="00BC3BF7" w:rsidRPr="006131F6">
        <w:rPr>
          <w:rFonts w:ascii="Times New Roman" w:hAnsi="Times New Roman" w:cs="Times New Roman"/>
          <w:b/>
          <w:i/>
          <w:sz w:val="24"/>
          <w:szCs w:val="24"/>
        </w:rPr>
        <w:t xml:space="preserve"> </w:t>
      </w:r>
      <w:r w:rsidR="00FF0517" w:rsidRPr="006131F6">
        <w:rPr>
          <w:rFonts w:ascii="Times New Roman" w:hAnsi="Times New Roman" w:cs="Times New Roman"/>
          <w:b/>
          <w:i/>
          <w:sz w:val="24"/>
          <w:szCs w:val="24"/>
        </w:rPr>
        <w:t xml:space="preserve">99/2016 </w:t>
      </w:r>
      <w:r w:rsidR="00FF0517" w:rsidRPr="006131F6">
        <w:rPr>
          <w:rFonts w:ascii="Times New Roman" w:hAnsi="Times New Roman" w:cs="Times New Roman"/>
          <w:bCs/>
          <w:iCs/>
          <w:sz w:val="24"/>
          <w:szCs w:val="24"/>
        </w:rPr>
        <w:t>privind achizițiile sectoriale</w:t>
      </w:r>
      <w:r w:rsidR="00B43C33" w:rsidRPr="006131F6">
        <w:rPr>
          <w:rFonts w:ascii="Times New Roman" w:hAnsi="Times New Roman" w:cs="Times New Roman"/>
          <w:bCs/>
          <w:iCs/>
          <w:sz w:val="24"/>
          <w:szCs w:val="24"/>
        </w:rPr>
        <w:t>,</w:t>
      </w:r>
      <w:r w:rsidRPr="006131F6">
        <w:rPr>
          <w:rFonts w:ascii="Times New Roman" w:hAnsi="Times New Roman" w:cs="Times New Roman"/>
          <w:sz w:val="24"/>
          <w:szCs w:val="24"/>
        </w:rPr>
        <w:t xml:space="preserve"> cu modificările și completările ulterioare;</w:t>
      </w:r>
    </w:p>
    <w:p w14:paraId="743BDA82" w14:textId="3C5F1ED9" w:rsidR="00C82BD3" w:rsidRPr="006131F6" w:rsidRDefault="00C82BD3"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Legea nr.</w:t>
      </w:r>
      <w:r w:rsidR="00BC3BF7" w:rsidRPr="006131F6">
        <w:rPr>
          <w:rFonts w:ascii="Times New Roman" w:hAnsi="Times New Roman" w:cs="Times New Roman"/>
          <w:b/>
          <w:i/>
          <w:sz w:val="24"/>
          <w:szCs w:val="24"/>
        </w:rPr>
        <w:t xml:space="preserve"> 100/2016 </w:t>
      </w:r>
      <w:r w:rsidR="00BC3BF7" w:rsidRPr="006131F6">
        <w:rPr>
          <w:rFonts w:ascii="Times New Roman" w:hAnsi="Times New Roman" w:cs="Times New Roman"/>
          <w:bCs/>
          <w:iCs/>
          <w:sz w:val="24"/>
          <w:szCs w:val="24"/>
        </w:rPr>
        <w:t>privind concesiunile de lucrări</w:t>
      </w:r>
      <w:r w:rsidR="00FC66D3" w:rsidRPr="006131F6">
        <w:rPr>
          <w:rFonts w:ascii="Times New Roman" w:hAnsi="Times New Roman" w:cs="Times New Roman"/>
          <w:bCs/>
          <w:iCs/>
          <w:sz w:val="24"/>
          <w:szCs w:val="24"/>
        </w:rPr>
        <w:t xml:space="preserve"> și concesiunile de servicii</w:t>
      </w:r>
      <w:r w:rsidRPr="006131F6">
        <w:rPr>
          <w:rFonts w:ascii="Times New Roman" w:hAnsi="Times New Roman" w:cs="Times New Roman"/>
          <w:bCs/>
          <w:iCs/>
          <w:sz w:val="24"/>
          <w:szCs w:val="24"/>
        </w:rPr>
        <w:t>, cu modificările și completările ulterioare</w:t>
      </w:r>
      <w:r w:rsidRPr="006131F6">
        <w:rPr>
          <w:rFonts w:ascii="Times New Roman" w:hAnsi="Times New Roman" w:cs="Times New Roman"/>
          <w:sz w:val="24"/>
          <w:szCs w:val="24"/>
        </w:rPr>
        <w:t>;</w:t>
      </w:r>
    </w:p>
    <w:p w14:paraId="311116F6" w14:textId="77777777" w:rsidR="00134869" w:rsidRPr="006131F6" w:rsidRDefault="00C82BD3"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Legea nr.</w:t>
      </w:r>
      <w:r w:rsidR="00B43C33" w:rsidRPr="006131F6">
        <w:rPr>
          <w:rFonts w:ascii="Times New Roman" w:hAnsi="Times New Roman" w:cs="Times New Roman"/>
          <w:b/>
          <w:i/>
          <w:sz w:val="24"/>
          <w:szCs w:val="24"/>
        </w:rPr>
        <w:t xml:space="preserve"> 101/2016 </w:t>
      </w:r>
      <w:r w:rsidR="00B43C33" w:rsidRPr="006131F6">
        <w:rPr>
          <w:rFonts w:ascii="Times New Roman" w:hAnsi="Times New Roman" w:cs="Times New Roman"/>
          <w:bCs/>
          <w:iCs/>
          <w:sz w:val="24"/>
          <w:szCs w:val="24"/>
        </w:rPr>
        <w:t xml:space="preserve">privind remediile și căile de atac în materie de </w:t>
      </w:r>
      <w:r w:rsidR="00237699" w:rsidRPr="006131F6">
        <w:rPr>
          <w:rFonts w:ascii="Times New Roman" w:hAnsi="Times New Roman" w:cs="Times New Roman"/>
          <w:bCs/>
          <w:iCs/>
          <w:sz w:val="24"/>
          <w:szCs w:val="24"/>
        </w:rPr>
        <w:t>atribuire</w:t>
      </w:r>
      <w:r w:rsidR="00B43C33" w:rsidRPr="006131F6">
        <w:rPr>
          <w:rFonts w:ascii="Times New Roman" w:hAnsi="Times New Roman" w:cs="Times New Roman"/>
          <w:bCs/>
          <w:iCs/>
          <w:sz w:val="24"/>
          <w:szCs w:val="24"/>
        </w:rPr>
        <w:t xml:space="preserve"> a contractelor</w:t>
      </w:r>
      <w:r w:rsidR="00237699" w:rsidRPr="006131F6">
        <w:rPr>
          <w:rFonts w:ascii="Times New Roman" w:hAnsi="Times New Roman" w:cs="Times New Roman"/>
          <w:bCs/>
          <w:iCs/>
          <w:sz w:val="24"/>
          <w:szCs w:val="24"/>
        </w:rPr>
        <w:t xml:space="preserve"> de achiziție publică, a contractelor sectoriale și a contractelor</w:t>
      </w:r>
      <w:r w:rsidR="0025718F" w:rsidRPr="006131F6">
        <w:rPr>
          <w:rFonts w:ascii="Times New Roman" w:hAnsi="Times New Roman" w:cs="Times New Roman"/>
          <w:bCs/>
          <w:iCs/>
          <w:sz w:val="24"/>
          <w:szCs w:val="24"/>
        </w:rPr>
        <w:t xml:space="preserve"> de cesiune de lucrări și concesiune de servicii</w:t>
      </w:r>
      <w:r w:rsidRPr="006131F6">
        <w:rPr>
          <w:rFonts w:ascii="Times New Roman" w:hAnsi="Times New Roman" w:cs="Times New Roman"/>
          <w:bCs/>
          <w:iCs/>
          <w:sz w:val="24"/>
          <w:szCs w:val="24"/>
        </w:rPr>
        <w:t xml:space="preserve">, </w:t>
      </w:r>
      <w:r w:rsidR="00F73265" w:rsidRPr="006131F6">
        <w:rPr>
          <w:rFonts w:ascii="Times New Roman" w:hAnsi="Times New Roman" w:cs="Times New Roman"/>
          <w:bCs/>
          <w:iCs/>
          <w:sz w:val="24"/>
          <w:szCs w:val="24"/>
        </w:rPr>
        <w:t>pre</w:t>
      </w:r>
      <w:r w:rsidR="00F73265" w:rsidRPr="006131F6">
        <w:rPr>
          <w:rFonts w:ascii="Times New Roman" w:hAnsi="Times New Roman" w:cs="Times New Roman"/>
          <w:sz w:val="24"/>
          <w:szCs w:val="24"/>
        </w:rPr>
        <w:t>cum și pentru organizarea și funcționarea Consiliului na</w:t>
      </w:r>
      <w:r w:rsidR="007408ED" w:rsidRPr="006131F6">
        <w:rPr>
          <w:rFonts w:ascii="Times New Roman" w:hAnsi="Times New Roman" w:cs="Times New Roman"/>
          <w:sz w:val="24"/>
          <w:szCs w:val="24"/>
        </w:rPr>
        <w:t>ț</w:t>
      </w:r>
      <w:r w:rsidR="00F73265" w:rsidRPr="006131F6">
        <w:rPr>
          <w:rFonts w:ascii="Times New Roman" w:hAnsi="Times New Roman" w:cs="Times New Roman"/>
          <w:sz w:val="24"/>
          <w:szCs w:val="24"/>
        </w:rPr>
        <w:t xml:space="preserve">ional </w:t>
      </w:r>
      <w:r w:rsidR="007408ED" w:rsidRPr="006131F6">
        <w:rPr>
          <w:rFonts w:ascii="Times New Roman" w:hAnsi="Times New Roman" w:cs="Times New Roman"/>
          <w:sz w:val="24"/>
          <w:szCs w:val="24"/>
        </w:rPr>
        <w:t xml:space="preserve">de Soluționare a Contestațiilor, </w:t>
      </w:r>
      <w:r w:rsidRPr="006131F6">
        <w:rPr>
          <w:rFonts w:ascii="Times New Roman" w:hAnsi="Times New Roman" w:cs="Times New Roman"/>
          <w:sz w:val="24"/>
          <w:szCs w:val="24"/>
        </w:rPr>
        <w:t>cu modificările și completările ulterioare;</w:t>
      </w:r>
    </w:p>
    <w:p w14:paraId="2A9A68CC" w14:textId="294E406F" w:rsidR="00113C2B" w:rsidRPr="006131F6" w:rsidRDefault="00113C2B"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 xml:space="preserve">Legea nr. 500/2002 </w:t>
      </w:r>
      <w:r w:rsidRPr="006131F6">
        <w:rPr>
          <w:rFonts w:ascii="Times New Roman" w:hAnsi="Times New Roman" w:cs="Times New Roman"/>
          <w:bCs/>
          <w:iCs/>
          <w:sz w:val="24"/>
          <w:szCs w:val="24"/>
        </w:rPr>
        <w:t>privind finanțele publice,  cu modificările și completările ulterioare;</w:t>
      </w:r>
    </w:p>
    <w:p w14:paraId="38CDD83F" w14:textId="77777777" w:rsidR="00E17E10" w:rsidRPr="006131F6" w:rsidRDefault="001D6DDE"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 xml:space="preserve">Legea nr. </w:t>
      </w:r>
      <w:r w:rsidRPr="006131F6">
        <w:rPr>
          <w:rFonts w:ascii="Times New Roman" w:hAnsi="Times New Roman" w:cs="Times New Roman"/>
          <w:b/>
          <w:bCs/>
          <w:i/>
          <w:iCs/>
          <w:sz w:val="24"/>
          <w:szCs w:val="24"/>
        </w:rPr>
        <w:t>16</w:t>
      </w:r>
      <w:r w:rsidR="00134869" w:rsidRPr="006131F6">
        <w:rPr>
          <w:rFonts w:ascii="Times New Roman" w:hAnsi="Times New Roman" w:cs="Times New Roman"/>
          <w:b/>
          <w:bCs/>
          <w:i/>
          <w:iCs/>
          <w:sz w:val="24"/>
          <w:szCs w:val="24"/>
        </w:rPr>
        <w:t>/</w:t>
      </w:r>
      <w:r w:rsidRPr="006131F6">
        <w:rPr>
          <w:rFonts w:ascii="Times New Roman" w:hAnsi="Times New Roman" w:cs="Times New Roman"/>
          <w:b/>
          <w:bCs/>
          <w:i/>
          <w:iCs/>
          <w:sz w:val="24"/>
          <w:szCs w:val="24"/>
        </w:rPr>
        <w:t>1996</w:t>
      </w:r>
      <w:r w:rsidRPr="006131F6">
        <w:rPr>
          <w:rFonts w:ascii="Times New Roman" w:hAnsi="Times New Roman" w:cs="Times New Roman"/>
          <w:sz w:val="24"/>
          <w:szCs w:val="24"/>
        </w:rPr>
        <w:t xml:space="preserve"> </w:t>
      </w:r>
      <w:r w:rsidR="00134869" w:rsidRPr="006131F6">
        <w:rPr>
          <w:rFonts w:ascii="Times New Roman" w:hAnsi="Times New Roman" w:cs="Times New Roman"/>
          <w:sz w:val="24"/>
          <w:szCs w:val="24"/>
        </w:rPr>
        <w:t xml:space="preserve">arhivelor naționale </w:t>
      </w:r>
      <w:r w:rsidRPr="006131F6">
        <w:rPr>
          <w:rFonts w:ascii="Times New Roman" w:hAnsi="Times New Roman" w:cs="Times New Roman"/>
          <w:sz w:val="24"/>
          <w:szCs w:val="24"/>
        </w:rPr>
        <w:t>(*republicată*)</w:t>
      </w:r>
      <w:r w:rsidR="00E17E10" w:rsidRPr="006131F6">
        <w:rPr>
          <w:rFonts w:ascii="Times New Roman" w:hAnsi="Times New Roman" w:cs="Times New Roman"/>
          <w:sz w:val="24"/>
          <w:szCs w:val="24"/>
        </w:rPr>
        <w:t>,</w:t>
      </w:r>
      <w:r w:rsidR="00134869" w:rsidRPr="006131F6">
        <w:t xml:space="preserve"> </w:t>
      </w:r>
      <w:r w:rsidR="00134869" w:rsidRPr="006131F6">
        <w:rPr>
          <w:rFonts w:ascii="Times New Roman" w:hAnsi="Times New Roman" w:cs="Times New Roman"/>
          <w:sz w:val="24"/>
          <w:szCs w:val="24"/>
        </w:rPr>
        <w:t>cu modificările și completările ulterioare;</w:t>
      </w:r>
    </w:p>
    <w:p w14:paraId="794890A9" w14:textId="0EBABA23" w:rsidR="001D6DDE" w:rsidRPr="006131F6" w:rsidRDefault="00C02AA6"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bCs/>
          <w:i/>
          <w:iCs/>
          <w:sz w:val="24"/>
          <w:szCs w:val="24"/>
        </w:rPr>
        <w:t>Legea nr. 22</w:t>
      </w:r>
      <w:r w:rsidR="00E17E10" w:rsidRPr="006131F6">
        <w:rPr>
          <w:rFonts w:ascii="Times New Roman" w:hAnsi="Times New Roman" w:cs="Times New Roman"/>
          <w:b/>
          <w:bCs/>
          <w:i/>
          <w:iCs/>
          <w:sz w:val="24"/>
          <w:szCs w:val="24"/>
        </w:rPr>
        <w:t>/1969</w:t>
      </w:r>
      <w:r w:rsidR="00E17E10" w:rsidRPr="006131F6">
        <w:rPr>
          <w:rFonts w:ascii="Verdana" w:hAnsi="Verdana"/>
          <w:b/>
          <w:bCs/>
          <w:color w:val="00008B"/>
          <w:sz w:val="17"/>
          <w:szCs w:val="17"/>
          <w:shd w:val="clear" w:color="auto" w:fill="FFFFFF"/>
        </w:rPr>
        <w:t xml:space="preserve"> </w:t>
      </w:r>
      <w:r w:rsidR="00E17E10" w:rsidRPr="006131F6">
        <w:rPr>
          <w:rFonts w:ascii="Times New Roman" w:hAnsi="Times New Roman" w:cs="Times New Roman"/>
          <w:sz w:val="24"/>
          <w:szCs w:val="24"/>
        </w:rPr>
        <w:t xml:space="preserve">privind angajarea gestionarilor, constituirea de </w:t>
      </w:r>
      <w:r w:rsidR="00B467ED" w:rsidRPr="006131F6">
        <w:rPr>
          <w:rFonts w:ascii="Times New Roman" w:hAnsi="Times New Roman" w:cs="Times New Roman"/>
          <w:sz w:val="24"/>
          <w:szCs w:val="24"/>
        </w:rPr>
        <w:t>garanții</w:t>
      </w:r>
      <w:r w:rsidR="00E17E10" w:rsidRPr="006131F6">
        <w:rPr>
          <w:rFonts w:ascii="Times New Roman" w:hAnsi="Times New Roman" w:cs="Times New Roman"/>
          <w:sz w:val="24"/>
          <w:szCs w:val="24"/>
        </w:rPr>
        <w:t xml:space="preserve"> și </w:t>
      </w:r>
      <w:r w:rsidR="00B467ED" w:rsidRPr="006131F6">
        <w:rPr>
          <w:rFonts w:ascii="Times New Roman" w:hAnsi="Times New Roman" w:cs="Times New Roman"/>
          <w:sz w:val="24"/>
          <w:szCs w:val="24"/>
        </w:rPr>
        <w:t>răspunderea</w:t>
      </w:r>
      <w:r w:rsidR="00E17E10" w:rsidRPr="006131F6">
        <w:rPr>
          <w:rFonts w:ascii="Times New Roman" w:hAnsi="Times New Roman" w:cs="Times New Roman"/>
          <w:sz w:val="24"/>
          <w:szCs w:val="24"/>
        </w:rPr>
        <w:t xml:space="preserve"> în legătură cu gestionarea bunurilor </w:t>
      </w:r>
      <w:r w:rsidR="00B467ED" w:rsidRPr="006131F6">
        <w:rPr>
          <w:rFonts w:ascii="Times New Roman" w:hAnsi="Times New Roman" w:cs="Times New Roman"/>
          <w:sz w:val="24"/>
          <w:szCs w:val="24"/>
        </w:rPr>
        <w:t>agenților</w:t>
      </w:r>
      <w:r w:rsidR="00E17E10" w:rsidRPr="006131F6">
        <w:rPr>
          <w:rFonts w:ascii="Times New Roman" w:hAnsi="Times New Roman" w:cs="Times New Roman"/>
          <w:sz w:val="24"/>
          <w:szCs w:val="24"/>
        </w:rPr>
        <w:t xml:space="preserve"> economici, autorităților sau instituțiilor publice,</w:t>
      </w:r>
      <w:r w:rsidR="00E17E10" w:rsidRPr="006131F6">
        <w:t xml:space="preserve"> </w:t>
      </w:r>
      <w:r w:rsidR="00E17E10" w:rsidRPr="006131F6">
        <w:rPr>
          <w:rFonts w:ascii="Times New Roman" w:hAnsi="Times New Roman" w:cs="Times New Roman"/>
          <w:sz w:val="24"/>
          <w:szCs w:val="24"/>
        </w:rPr>
        <w:t>cu modificările și completările ulterioare;</w:t>
      </w:r>
    </w:p>
    <w:p w14:paraId="1A6DB999" w14:textId="7E75EF88" w:rsidR="00C82BD3" w:rsidRPr="006131F6" w:rsidRDefault="00C82BD3"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Ordonanța Guvernului nr.119/1999</w:t>
      </w:r>
      <w:r w:rsidRPr="006131F6">
        <w:rPr>
          <w:rFonts w:ascii="Times New Roman" w:hAnsi="Times New Roman" w:cs="Times New Roman"/>
          <w:sz w:val="24"/>
          <w:szCs w:val="24"/>
        </w:rPr>
        <w:t xml:space="preserve"> republicată*, privind controlul intern și controlul financiar preventiv, cu modificările și completările ulterioare;</w:t>
      </w:r>
    </w:p>
    <w:p w14:paraId="45BCB565" w14:textId="77777777" w:rsidR="00F4174C" w:rsidRPr="006131F6" w:rsidRDefault="00F4174C" w:rsidP="00CE7C5D">
      <w:pPr>
        <w:pStyle w:val="ListParagraph"/>
        <w:numPr>
          <w:ilvl w:val="0"/>
          <w:numId w:val="8"/>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O.U.G. nr 66/2011</w:t>
      </w:r>
      <w:r w:rsidRPr="006131F6">
        <w:rPr>
          <w:rFonts w:ascii="Times New Roman" w:hAnsi="Times New Roman" w:cs="Times New Roman"/>
          <w:sz w:val="24"/>
          <w:szCs w:val="24"/>
        </w:rPr>
        <w:t xml:space="preserve"> privind prevenirea, constatarea și sancționarea neregulilor apărute în obținerea și utilizarea fondurilor europene și/sau a fondurilor publice naționale aferente acestora, cu modificările și completările ulterioare;</w:t>
      </w:r>
    </w:p>
    <w:p w14:paraId="56DF15A3" w14:textId="77777777" w:rsidR="006D1CBF" w:rsidRPr="006131F6" w:rsidRDefault="00F4174C" w:rsidP="00CE7C5D">
      <w:pPr>
        <w:pStyle w:val="ListParagraph"/>
        <w:numPr>
          <w:ilvl w:val="0"/>
          <w:numId w:val="8"/>
        </w:numPr>
        <w:spacing w:line="240" w:lineRule="auto"/>
        <w:ind w:left="709"/>
        <w:jc w:val="both"/>
        <w:rPr>
          <w:rFonts w:ascii="Times New Roman" w:hAnsi="Times New Roman" w:cs="Times New Roman"/>
          <w:sz w:val="24"/>
          <w:szCs w:val="24"/>
        </w:rPr>
      </w:pPr>
      <w:r w:rsidRPr="006131F6">
        <w:rPr>
          <w:rFonts w:ascii="Times New Roman" w:hAnsi="Times New Roman" w:cs="Times New Roman"/>
          <w:b/>
          <w:i/>
          <w:sz w:val="24"/>
          <w:szCs w:val="24"/>
        </w:rPr>
        <w:t>O.U.G. nr. 64/2009</w:t>
      </w:r>
      <w:r w:rsidRPr="006131F6">
        <w:rPr>
          <w:rFonts w:ascii="Times New Roman" w:hAnsi="Times New Roman" w:cs="Times New Roman"/>
          <w:sz w:val="24"/>
          <w:szCs w:val="24"/>
        </w:rPr>
        <w:t xml:space="preserve"> privind gestionarea financiară a instrumentelor structurale și</w:t>
      </w:r>
      <w:r w:rsidR="008733EC" w:rsidRPr="006131F6">
        <w:rPr>
          <w:rFonts w:ascii="Times New Roman" w:hAnsi="Times New Roman" w:cs="Times New Roman"/>
          <w:sz w:val="24"/>
          <w:szCs w:val="24"/>
        </w:rPr>
        <w:t xml:space="preserve"> </w:t>
      </w:r>
      <w:r w:rsidRPr="006131F6">
        <w:rPr>
          <w:rFonts w:ascii="Times New Roman" w:hAnsi="Times New Roman" w:cs="Times New Roman"/>
          <w:sz w:val="24"/>
          <w:szCs w:val="24"/>
        </w:rPr>
        <w:t>utilizarea acestora pentru obiectivul convergență,</w:t>
      </w:r>
      <w:r w:rsidRPr="006131F6">
        <w:t xml:space="preserve"> </w:t>
      </w:r>
      <w:r w:rsidRPr="006131F6">
        <w:rPr>
          <w:rFonts w:ascii="Times New Roman" w:hAnsi="Times New Roman" w:cs="Times New Roman"/>
          <w:sz w:val="24"/>
          <w:szCs w:val="24"/>
        </w:rPr>
        <w:t>cu modificările și completările ulterioare</w:t>
      </w:r>
      <w:r w:rsidR="00D32570" w:rsidRPr="006131F6">
        <w:rPr>
          <w:rFonts w:ascii="Times New Roman" w:hAnsi="Times New Roman" w:cs="Times New Roman"/>
          <w:sz w:val="24"/>
          <w:szCs w:val="24"/>
        </w:rPr>
        <w:t>;</w:t>
      </w:r>
    </w:p>
    <w:p w14:paraId="2E788E86" w14:textId="0759A249" w:rsidR="00D32570" w:rsidRPr="006131F6" w:rsidRDefault="00416EAD" w:rsidP="00CE7C5D">
      <w:pPr>
        <w:pStyle w:val="ListParagraph"/>
        <w:numPr>
          <w:ilvl w:val="0"/>
          <w:numId w:val="8"/>
        </w:numPr>
        <w:spacing w:line="240" w:lineRule="auto"/>
        <w:ind w:left="709"/>
        <w:jc w:val="both"/>
        <w:rPr>
          <w:rFonts w:ascii="Times New Roman" w:hAnsi="Times New Roman" w:cs="Times New Roman"/>
          <w:bCs/>
          <w:iCs/>
          <w:sz w:val="24"/>
          <w:szCs w:val="24"/>
        </w:rPr>
      </w:pPr>
      <w:r w:rsidRPr="006131F6">
        <w:rPr>
          <w:rFonts w:ascii="Times New Roman" w:hAnsi="Times New Roman" w:cs="Times New Roman"/>
          <w:b/>
          <w:i/>
          <w:sz w:val="24"/>
          <w:szCs w:val="24"/>
        </w:rPr>
        <w:t xml:space="preserve">O.U.G. nr.195/2002 </w:t>
      </w:r>
      <w:r w:rsidR="006D1CBF" w:rsidRPr="006131F6">
        <w:rPr>
          <w:rFonts w:ascii="Times New Roman" w:hAnsi="Times New Roman" w:cs="Times New Roman"/>
          <w:bCs/>
          <w:iCs/>
          <w:sz w:val="24"/>
          <w:szCs w:val="24"/>
        </w:rPr>
        <w:t>(**republicată**) privind circulația pe drumurile publice, cu modificările și completările ulterioare</w:t>
      </w:r>
      <w:r w:rsidR="00EF0C32">
        <w:rPr>
          <w:rFonts w:ascii="Times New Roman" w:hAnsi="Times New Roman" w:cs="Times New Roman"/>
          <w:bCs/>
          <w:iCs/>
          <w:color w:val="FF0000"/>
          <w:sz w:val="24"/>
          <w:szCs w:val="24"/>
        </w:rPr>
        <w:t>.</w:t>
      </w:r>
    </w:p>
    <w:p w14:paraId="76B22321" w14:textId="60BCF02E" w:rsidR="009A5E32" w:rsidRPr="006131F6" w:rsidRDefault="009A5E32" w:rsidP="00CE7C5D">
      <w:pPr>
        <w:pStyle w:val="ListParagraph"/>
        <w:numPr>
          <w:ilvl w:val="0"/>
          <w:numId w:val="7"/>
        </w:numPr>
        <w:tabs>
          <w:tab w:val="left" w:pos="1170"/>
        </w:tabs>
        <w:spacing w:after="0" w:line="240" w:lineRule="auto"/>
        <w:ind w:firstLine="0"/>
        <w:jc w:val="both"/>
        <w:rPr>
          <w:rFonts w:ascii="Times New Roman" w:hAnsi="Times New Roman" w:cs="Times New Roman"/>
          <w:b/>
          <w:sz w:val="24"/>
          <w:szCs w:val="24"/>
        </w:rPr>
      </w:pPr>
      <w:r w:rsidRPr="006131F6">
        <w:rPr>
          <w:rFonts w:ascii="Times New Roman" w:hAnsi="Times New Roman" w:cs="Times New Roman"/>
          <w:b/>
          <w:sz w:val="24"/>
          <w:szCs w:val="24"/>
        </w:rPr>
        <w:t>Legislație secundară</w:t>
      </w:r>
    </w:p>
    <w:p w14:paraId="3F43CCB5" w14:textId="4B4E5E80" w:rsidR="00F4174C" w:rsidRPr="006131F6" w:rsidRDefault="00F4174C"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t>H.G. nr.</w:t>
      </w:r>
      <w:r w:rsidR="00A62BC5" w:rsidRPr="006131F6">
        <w:rPr>
          <w:rFonts w:ascii="Times New Roman" w:hAnsi="Times New Roman" w:cs="Times New Roman"/>
          <w:b/>
          <w:i/>
          <w:sz w:val="24"/>
          <w:szCs w:val="24"/>
        </w:rPr>
        <w:t xml:space="preserve"> 395/2016</w:t>
      </w:r>
      <w:r w:rsidR="00346936" w:rsidRPr="006131F6">
        <w:rPr>
          <w:rFonts w:ascii="Times New Roman" w:hAnsi="Times New Roman" w:cs="Times New Roman"/>
          <w:b/>
          <w:i/>
          <w:sz w:val="24"/>
          <w:szCs w:val="24"/>
        </w:rPr>
        <w:t xml:space="preserve"> </w:t>
      </w:r>
      <w:r w:rsidR="00346936" w:rsidRPr="006131F6">
        <w:rPr>
          <w:rFonts w:ascii="Times New Roman" w:hAnsi="Times New Roman" w:cs="Times New Roman"/>
          <w:bCs/>
          <w:iCs/>
          <w:sz w:val="24"/>
          <w:szCs w:val="24"/>
        </w:rPr>
        <w:t>pentru aprobarea Normelor metodologice de aplicare a prevederilor referitoare la atribuirea contractului de achiziție publică/acordului-cadru din Legea nr. 98/2016 privind achizițiile publice</w:t>
      </w:r>
      <w:r w:rsidRPr="006131F6">
        <w:rPr>
          <w:rFonts w:ascii="Times New Roman" w:hAnsi="Times New Roman" w:cs="Times New Roman"/>
          <w:sz w:val="24"/>
          <w:szCs w:val="24"/>
        </w:rPr>
        <w:t>, cu modificările și completările ulterioare;</w:t>
      </w:r>
    </w:p>
    <w:p w14:paraId="007F552A" w14:textId="14B3880A" w:rsidR="00BB50E1" w:rsidRPr="006131F6" w:rsidRDefault="00BB50E1"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bCs/>
          <w:i/>
          <w:iCs/>
          <w:sz w:val="24"/>
          <w:szCs w:val="24"/>
        </w:rPr>
        <w:t xml:space="preserve">H.G. </w:t>
      </w:r>
      <w:r w:rsidR="00AE4DA9" w:rsidRPr="006131F6">
        <w:rPr>
          <w:rFonts w:ascii="Times New Roman" w:hAnsi="Times New Roman" w:cs="Times New Roman"/>
          <w:b/>
          <w:bCs/>
          <w:i/>
          <w:iCs/>
          <w:sz w:val="24"/>
          <w:szCs w:val="24"/>
        </w:rPr>
        <w:t>nr</w:t>
      </w:r>
      <w:r w:rsidRPr="006131F6">
        <w:rPr>
          <w:rFonts w:ascii="Times New Roman" w:hAnsi="Times New Roman" w:cs="Times New Roman"/>
          <w:b/>
          <w:bCs/>
          <w:i/>
          <w:iCs/>
          <w:sz w:val="24"/>
          <w:szCs w:val="24"/>
        </w:rPr>
        <w:t>.</w:t>
      </w:r>
      <w:r w:rsidR="00EF0C32">
        <w:rPr>
          <w:rFonts w:ascii="Times New Roman" w:hAnsi="Times New Roman" w:cs="Times New Roman"/>
          <w:b/>
          <w:bCs/>
          <w:i/>
          <w:iCs/>
          <w:sz w:val="24"/>
          <w:szCs w:val="24"/>
        </w:rPr>
        <w:t xml:space="preserve"> </w:t>
      </w:r>
      <w:r w:rsidRPr="006131F6">
        <w:rPr>
          <w:rFonts w:ascii="Times New Roman" w:hAnsi="Times New Roman" w:cs="Times New Roman"/>
          <w:b/>
          <w:bCs/>
          <w:i/>
          <w:iCs/>
          <w:sz w:val="24"/>
          <w:szCs w:val="24"/>
        </w:rPr>
        <w:t>394/2016</w:t>
      </w:r>
      <w:r w:rsidR="00AE4DA9" w:rsidRPr="006131F6">
        <w:t xml:space="preserve"> </w:t>
      </w:r>
      <w:r w:rsidR="00AE4DA9" w:rsidRPr="006131F6">
        <w:rPr>
          <w:rFonts w:ascii="Times New Roman" w:hAnsi="Times New Roman" w:cs="Times New Roman"/>
          <w:sz w:val="24"/>
          <w:szCs w:val="24"/>
        </w:rPr>
        <w:t>pentru aprobarea Normelor metodologice de aplicare a prevederilor referitoare la atribuirea contractului sectorial/acordului-cadru din Legea nr. 99/2016 privind achizițiile sectoriale, cu modificările și completările ulterioare;</w:t>
      </w:r>
    </w:p>
    <w:p w14:paraId="730BF9B7" w14:textId="46769FFB" w:rsidR="00F4174C" w:rsidRPr="006131F6" w:rsidRDefault="00F4174C"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t>H.G.nr.</w:t>
      </w:r>
      <w:r w:rsidR="00EF0C32">
        <w:rPr>
          <w:rFonts w:ascii="Times New Roman" w:hAnsi="Times New Roman" w:cs="Times New Roman"/>
          <w:b/>
          <w:i/>
          <w:sz w:val="24"/>
          <w:szCs w:val="24"/>
        </w:rPr>
        <w:t xml:space="preserve"> </w:t>
      </w:r>
      <w:r w:rsidRPr="006131F6">
        <w:rPr>
          <w:rFonts w:ascii="Times New Roman" w:hAnsi="Times New Roman" w:cs="Times New Roman"/>
          <w:b/>
          <w:i/>
          <w:sz w:val="24"/>
          <w:szCs w:val="24"/>
        </w:rPr>
        <w:t>218/2012</w:t>
      </w:r>
      <w:r w:rsidR="00757728" w:rsidRPr="006131F6">
        <w:rPr>
          <w:rFonts w:ascii="Times New Roman" w:hAnsi="Times New Roman" w:cs="Times New Roman"/>
          <w:sz w:val="24"/>
          <w:szCs w:val="24"/>
        </w:rPr>
        <w:t xml:space="preserve"> pentru aprobarea Normelor metodologice de aplicare a prevederilor </w:t>
      </w:r>
      <w:r w:rsidR="00A724D4" w:rsidRPr="006131F6">
        <w:rPr>
          <w:rFonts w:ascii="Times New Roman" w:hAnsi="Times New Roman" w:cs="Times New Roman"/>
          <w:sz w:val="24"/>
          <w:szCs w:val="24"/>
        </w:rPr>
        <w:t>Ordonanței</w:t>
      </w:r>
      <w:r w:rsidR="00757728" w:rsidRPr="006131F6">
        <w:rPr>
          <w:rFonts w:ascii="Times New Roman" w:hAnsi="Times New Roman" w:cs="Times New Roman"/>
          <w:sz w:val="24"/>
          <w:szCs w:val="24"/>
        </w:rPr>
        <w:t xml:space="preserve"> de </w:t>
      </w:r>
      <w:r w:rsidR="00A724D4" w:rsidRPr="006131F6">
        <w:rPr>
          <w:rFonts w:ascii="Times New Roman" w:hAnsi="Times New Roman" w:cs="Times New Roman"/>
          <w:sz w:val="24"/>
          <w:szCs w:val="24"/>
        </w:rPr>
        <w:t>Urgență</w:t>
      </w:r>
      <w:r w:rsidR="00757728" w:rsidRPr="006131F6">
        <w:rPr>
          <w:rFonts w:ascii="Times New Roman" w:hAnsi="Times New Roman" w:cs="Times New Roman"/>
          <w:sz w:val="24"/>
          <w:szCs w:val="24"/>
        </w:rPr>
        <w:t xml:space="preserve"> a Guvernului nr. 64/2009 privind gestionarea financiară a instrumentelor structurale şi utilizarea acestora pentru obiectivul </w:t>
      </w:r>
      <w:r w:rsidR="00B476D2" w:rsidRPr="006131F6">
        <w:rPr>
          <w:rFonts w:ascii="Times New Roman" w:hAnsi="Times New Roman" w:cs="Times New Roman"/>
          <w:sz w:val="24"/>
          <w:szCs w:val="24"/>
        </w:rPr>
        <w:t>convergență</w:t>
      </w:r>
      <w:r w:rsidR="00757728" w:rsidRPr="006131F6">
        <w:rPr>
          <w:rFonts w:ascii="Times New Roman" w:hAnsi="Times New Roman" w:cs="Times New Roman"/>
          <w:sz w:val="24"/>
          <w:szCs w:val="24"/>
        </w:rPr>
        <w:t>, cu modificările și completările ulterioare;</w:t>
      </w:r>
    </w:p>
    <w:p w14:paraId="7729CB8A" w14:textId="7A48C021" w:rsidR="0068090A" w:rsidRPr="006131F6" w:rsidRDefault="0068090A"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lastRenderedPageBreak/>
        <w:t>H.G. nr.</w:t>
      </w:r>
      <w:r w:rsidR="00E15DB7" w:rsidRPr="006131F6">
        <w:rPr>
          <w:rFonts w:ascii="Times New Roman" w:hAnsi="Times New Roman" w:cs="Times New Roman"/>
          <w:b/>
          <w:i/>
          <w:sz w:val="24"/>
          <w:szCs w:val="24"/>
        </w:rPr>
        <w:t xml:space="preserve"> </w:t>
      </w:r>
      <w:r w:rsidRPr="006131F6">
        <w:rPr>
          <w:rFonts w:ascii="Times New Roman" w:hAnsi="Times New Roman" w:cs="Times New Roman"/>
          <w:b/>
          <w:i/>
          <w:sz w:val="24"/>
          <w:szCs w:val="24"/>
        </w:rPr>
        <w:t>875/2011</w:t>
      </w:r>
      <w:r w:rsidR="004758FE" w:rsidRPr="006131F6">
        <w:t xml:space="preserve"> </w:t>
      </w:r>
      <w:r w:rsidR="004758FE" w:rsidRPr="006131F6">
        <w:rPr>
          <w:rFonts w:ascii="Times New Roman" w:hAnsi="Times New Roman" w:cs="Times New Roman"/>
          <w:sz w:val="24"/>
          <w:szCs w:val="24"/>
        </w:rPr>
        <w:t>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26E936FF" w14:textId="40CFAAA8" w:rsidR="00DD5622" w:rsidRPr="006131F6" w:rsidRDefault="00237FF6"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bCs/>
          <w:i/>
          <w:iCs/>
          <w:sz w:val="24"/>
          <w:szCs w:val="24"/>
        </w:rPr>
        <w:t>O.M.E.N</w:t>
      </w:r>
      <w:r w:rsidR="00DD5622" w:rsidRPr="006131F6">
        <w:rPr>
          <w:rFonts w:ascii="Times New Roman" w:hAnsi="Times New Roman" w:cs="Times New Roman"/>
          <w:b/>
          <w:bCs/>
          <w:i/>
          <w:iCs/>
          <w:sz w:val="24"/>
          <w:szCs w:val="24"/>
        </w:rPr>
        <w:t xml:space="preserve"> nr. 5133</w:t>
      </w:r>
      <w:r w:rsidR="00E15DB7" w:rsidRPr="006131F6">
        <w:rPr>
          <w:rFonts w:ascii="Times New Roman" w:hAnsi="Times New Roman" w:cs="Times New Roman"/>
          <w:b/>
          <w:bCs/>
          <w:i/>
          <w:iCs/>
          <w:sz w:val="24"/>
          <w:szCs w:val="24"/>
        </w:rPr>
        <w:t>/</w:t>
      </w:r>
      <w:r w:rsidR="00DD5622" w:rsidRPr="006131F6">
        <w:rPr>
          <w:rFonts w:ascii="Times New Roman" w:hAnsi="Times New Roman" w:cs="Times New Roman"/>
          <w:b/>
          <w:bCs/>
          <w:i/>
          <w:iCs/>
          <w:sz w:val="24"/>
          <w:szCs w:val="24"/>
        </w:rPr>
        <w:t>1997</w:t>
      </w:r>
      <w:r w:rsidR="00D74721" w:rsidRPr="006131F6">
        <w:rPr>
          <w:rFonts w:ascii="Times New Roman" w:hAnsi="Times New Roman" w:cs="Times New Roman"/>
          <w:sz w:val="24"/>
          <w:szCs w:val="24"/>
        </w:rPr>
        <w:t xml:space="preserve"> </w:t>
      </w:r>
      <w:r w:rsidR="00DD5622" w:rsidRPr="006131F6">
        <w:rPr>
          <w:rFonts w:ascii="Times New Roman" w:hAnsi="Times New Roman" w:cs="Times New Roman"/>
          <w:sz w:val="24"/>
          <w:szCs w:val="24"/>
        </w:rPr>
        <w:t xml:space="preserve">privind actualizarea </w:t>
      </w:r>
      <w:r w:rsidR="00D74721" w:rsidRPr="006131F6">
        <w:rPr>
          <w:rFonts w:ascii="Times New Roman" w:hAnsi="Times New Roman" w:cs="Times New Roman"/>
          <w:sz w:val="24"/>
          <w:szCs w:val="24"/>
        </w:rPr>
        <w:t>instrucțiunilor</w:t>
      </w:r>
      <w:r w:rsidR="00DD5622" w:rsidRPr="006131F6">
        <w:rPr>
          <w:rFonts w:ascii="Times New Roman" w:hAnsi="Times New Roman" w:cs="Times New Roman"/>
          <w:sz w:val="24"/>
          <w:szCs w:val="24"/>
        </w:rPr>
        <w:t xml:space="preserve"> aprobate prin</w:t>
      </w:r>
      <w:r w:rsidR="00EF0C32">
        <w:rPr>
          <w:rFonts w:ascii="Times New Roman" w:hAnsi="Times New Roman" w:cs="Times New Roman"/>
          <w:sz w:val="24"/>
          <w:szCs w:val="24"/>
        </w:rPr>
        <w:t xml:space="preserve"> </w:t>
      </w:r>
      <w:hyperlink r:id="rId12" w:history="1">
        <w:r w:rsidR="00DD5622" w:rsidRPr="006131F6">
          <w:rPr>
            <w:rStyle w:val="Hyperlink"/>
            <w:rFonts w:ascii="Times New Roman" w:hAnsi="Times New Roman" w:cs="Times New Roman"/>
            <w:color w:val="auto"/>
            <w:sz w:val="24"/>
            <w:szCs w:val="24"/>
            <w:u w:val="none"/>
          </w:rPr>
          <w:t xml:space="preserve">Ordinul ministrului </w:t>
        </w:r>
        <w:r w:rsidR="00D74721" w:rsidRPr="006131F6">
          <w:rPr>
            <w:rStyle w:val="Hyperlink"/>
            <w:rFonts w:ascii="Times New Roman" w:hAnsi="Times New Roman" w:cs="Times New Roman"/>
            <w:color w:val="auto"/>
            <w:sz w:val="24"/>
            <w:szCs w:val="24"/>
            <w:u w:val="none"/>
          </w:rPr>
          <w:t>învățământului</w:t>
        </w:r>
        <w:r w:rsidR="00DD5622" w:rsidRPr="006131F6">
          <w:rPr>
            <w:rStyle w:val="Hyperlink"/>
            <w:rFonts w:ascii="Times New Roman" w:hAnsi="Times New Roman" w:cs="Times New Roman"/>
            <w:color w:val="auto"/>
            <w:sz w:val="24"/>
            <w:szCs w:val="24"/>
            <w:u w:val="none"/>
          </w:rPr>
          <w:t xml:space="preserve"> nr. 39/1970</w:t>
        </w:r>
      </w:hyperlink>
      <w:r w:rsidR="00EF0C32">
        <w:rPr>
          <w:rFonts w:ascii="Times New Roman" w:hAnsi="Times New Roman" w:cs="Times New Roman"/>
          <w:sz w:val="24"/>
          <w:szCs w:val="24"/>
        </w:rPr>
        <w:t xml:space="preserve"> </w:t>
      </w:r>
      <w:r w:rsidR="00DD5622" w:rsidRPr="006131F6">
        <w:rPr>
          <w:rFonts w:ascii="Times New Roman" w:hAnsi="Times New Roman" w:cs="Times New Roman"/>
          <w:sz w:val="24"/>
          <w:szCs w:val="24"/>
        </w:rPr>
        <w:t>şi a</w:t>
      </w:r>
      <w:r w:rsidR="00EF0C32">
        <w:rPr>
          <w:rFonts w:ascii="Times New Roman" w:hAnsi="Times New Roman" w:cs="Times New Roman"/>
          <w:sz w:val="24"/>
          <w:szCs w:val="24"/>
        </w:rPr>
        <w:t xml:space="preserve"> </w:t>
      </w:r>
      <w:hyperlink r:id="rId13" w:history="1">
        <w:r w:rsidR="00DD5622" w:rsidRPr="006131F6">
          <w:rPr>
            <w:rStyle w:val="Hyperlink"/>
            <w:rFonts w:ascii="Times New Roman" w:hAnsi="Times New Roman" w:cs="Times New Roman"/>
            <w:color w:val="auto"/>
            <w:sz w:val="24"/>
            <w:szCs w:val="24"/>
            <w:u w:val="none"/>
          </w:rPr>
          <w:t>Circularei nr. 40.045/1974</w:t>
        </w:r>
      </w:hyperlink>
      <w:r w:rsidR="00DD5622" w:rsidRPr="006131F6">
        <w:rPr>
          <w:rFonts w:ascii="Times New Roman" w:hAnsi="Times New Roman" w:cs="Times New Roman"/>
          <w:sz w:val="24"/>
          <w:szCs w:val="24"/>
        </w:rPr>
        <w:t>, date în aplicarea</w:t>
      </w:r>
      <w:r w:rsidR="00EF0C32">
        <w:rPr>
          <w:rFonts w:ascii="Times New Roman" w:hAnsi="Times New Roman" w:cs="Times New Roman"/>
          <w:sz w:val="24"/>
          <w:szCs w:val="24"/>
        </w:rPr>
        <w:t xml:space="preserve"> </w:t>
      </w:r>
      <w:hyperlink r:id="rId14" w:history="1">
        <w:r w:rsidR="00DD5622" w:rsidRPr="006131F6">
          <w:rPr>
            <w:rStyle w:val="Hyperlink"/>
            <w:rFonts w:ascii="Times New Roman" w:hAnsi="Times New Roman" w:cs="Times New Roman"/>
            <w:color w:val="auto"/>
            <w:sz w:val="24"/>
            <w:szCs w:val="24"/>
            <w:u w:val="none"/>
          </w:rPr>
          <w:t>Legii nr. 22/1969</w:t>
        </w:r>
      </w:hyperlink>
      <w:r w:rsidR="00EF0C32">
        <w:rPr>
          <w:rFonts w:ascii="Times New Roman" w:hAnsi="Times New Roman" w:cs="Times New Roman"/>
          <w:sz w:val="24"/>
          <w:szCs w:val="24"/>
        </w:rPr>
        <w:t xml:space="preserve"> </w:t>
      </w:r>
      <w:r w:rsidR="00DD5622" w:rsidRPr="006131F6">
        <w:rPr>
          <w:rFonts w:ascii="Times New Roman" w:hAnsi="Times New Roman" w:cs="Times New Roman"/>
          <w:sz w:val="24"/>
          <w:szCs w:val="24"/>
        </w:rPr>
        <w:t xml:space="preserve">privind angajarea gestionarilor, constituirea de </w:t>
      </w:r>
      <w:r w:rsidR="00D74721" w:rsidRPr="006131F6">
        <w:rPr>
          <w:rFonts w:ascii="Times New Roman" w:hAnsi="Times New Roman" w:cs="Times New Roman"/>
          <w:sz w:val="24"/>
          <w:szCs w:val="24"/>
        </w:rPr>
        <w:t>garanții</w:t>
      </w:r>
      <w:r w:rsidR="00DD5622" w:rsidRPr="006131F6">
        <w:rPr>
          <w:rFonts w:ascii="Times New Roman" w:hAnsi="Times New Roman" w:cs="Times New Roman"/>
          <w:sz w:val="24"/>
          <w:szCs w:val="24"/>
        </w:rPr>
        <w:t xml:space="preserve"> </w:t>
      </w:r>
      <w:r w:rsidR="00D74721" w:rsidRPr="006131F6">
        <w:rPr>
          <w:rFonts w:ascii="Times New Roman" w:hAnsi="Times New Roman" w:cs="Times New Roman"/>
          <w:sz w:val="24"/>
          <w:szCs w:val="24"/>
        </w:rPr>
        <w:t>și</w:t>
      </w:r>
      <w:r w:rsidR="00DD5622" w:rsidRPr="006131F6">
        <w:rPr>
          <w:rFonts w:ascii="Times New Roman" w:hAnsi="Times New Roman" w:cs="Times New Roman"/>
          <w:sz w:val="24"/>
          <w:szCs w:val="24"/>
        </w:rPr>
        <w:t xml:space="preserve"> răspunderea în legătură cu gestionarea bunurilor </w:t>
      </w:r>
      <w:r w:rsidR="00D74721" w:rsidRPr="006131F6">
        <w:rPr>
          <w:rFonts w:ascii="Times New Roman" w:hAnsi="Times New Roman" w:cs="Times New Roman"/>
          <w:sz w:val="24"/>
          <w:szCs w:val="24"/>
        </w:rPr>
        <w:t>agenților</w:t>
      </w:r>
      <w:r w:rsidR="00DD5622" w:rsidRPr="006131F6">
        <w:rPr>
          <w:rFonts w:ascii="Times New Roman" w:hAnsi="Times New Roman" w:cs="Times New Roman"/>
          <w:sz w:val="24"/>
          <w:szCs w:val="24"/>
        </w:rPr>
        <w:t xml:space="preserve"> economici, </w:t>
      </w:r>
      <w:r w:rsidR="00D74721" w:rsidRPr="006131F6">
        <w:rPr>
          <w:rFonts w:ascii="Times New Roman" w:hAnsi="Times New Roman" w:cs="Times New Roman"/>
          <w:sz w:val="24"/>
          <w:szCs w:val="24"/>
        </w:rPr>
        <w:t>autorităților</w:t>
      </w:r>
      <w:r w:rsidR="00DD5622" w:rsidRPr="006131F6">
        <w:rPr>
          <w:rFonts w:ascii="Times New Roman" w:hAnsi="Times New Roman" w:cs="Times New Roman"/>
          <w:sz w:val="24"/>
          <w:szCs w:val="24"/>
        </w:rPr>
        <w:t xml:space="preserve"> sau </w:t>
      </w:r>
      <w:r w:rsidR="00D74721" w:rsidRPr="006131F6">
        <w:rPr>
          <w:rFonts w:ascii="Times New Roman" w:hAnsi="Times New Roman" w:cs="Times New Roman"/>
          <w:sz w:val="24"/>
          <w:szCs w:val="24"/>
        </w:rPr>
        <w:t>instituțiilor</w:t>
      </w:r>
      <w:r w:rsidR="00DD5622" w:rsidRPr="006131F6">
        <w:rPr>
          <w:rFonts w:ascii="Times New Roman" w:hAnsi="Times New Roman" w:cs="Times New Roman"/>
          <w:sz w:val="24"/>
          <w:szCs w:val="24"/>
        </w:rPr>
        <w:t xml:space="preserve"> public</w:t>
      </w:r>
      <w:r w:rsidR="00840BB7" w:rsidRPr="006131F6">
        <w:rPr>
          <w:rFonts w:ascii="Times New Roman" w:hAnsi="Times New Roman" w:cs="Times New Roman"/>
          <w:sz w:val="24"/>
          <w:szCs w:val="24"/>
        </w:rPr>
        <w:t>e</w:t>
      </w:r>
      <w:r w:rsidR="00CB5368" w:rsidRPr="006131F6">
        <w:rPr>
          <w:rFonts w:ascii="Times New Roman" w:hAnsi="Times New Roman" w:cs="Times New Roman"/>
          <w:sz w:val="24"/>
          <w:szCs w:val="24"/>
        </w:rPr>
        <w:t>;</w:t>
      </w:r>
    </w:p>
    <w:p w14:paraId="4B570C99" w14:textId="395342CC" w:rsidR="00C82BD3" w:rsidRPr="006131F6" w:rsidRDefault="00F4174C"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t>O.M.F.P. nr. 923/2014</w:t>
      </w:r>
      <w:r w:rsidRPr="006131F6">
        <w:rPr>
          <w:rFonts w:ascii="Times New Roman" w:hAnsi="Times New Roman" w:cs="Times New Roman"/>
          <w:sz w:val="24"/>
          <w:szCs w:val="24"/>
        </w:rPr>
        <w:t xml:space="preserve"> republicat*</w:t>
      </w:r>
      <w:r w:rsidRPr="006131F6">
        <w:t xml:space="preserve"> </w:t>
      </w:r>
      <w:r w:rsidRPr="006131F6">
        <w:rPr>
          <w:rFonts w:ascii="Times New Roman" w:hAnsi="Times New Roman" w:cs="Times New Roman"/>
          <w:sz w:val="24"/>
          <w:szCs w:val="24"/>
        </w:rPr>
        <w:t>pentru aprobarea Normelor metodologice generale referitoare la exercitarea controlului financiar preventiv și a Codului specific de norme profesionale pentru persoanele care desfășoară activitatea de control financiar preventiv propriu, cu modificările și completările ulterioare;</w:t>
      </w:r>
    </w:p>
    <w:p w14:paraId="0C6262B7" w14:textId="501BB70E" w:rsidR="00A60A09" w:rsidRPr="006131F6" w:rsidRDefault="00A60A09"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t xml:space="preserve">O.M.F.P. </w:t>
      </w:r>
      <w:r w:rsidR="00EF0C32" w:rsidRPr="008921BA">
        <w:rPr>
          <w:rFonts w:ascii="Times New Roman" w:hAnsi="Times New Roman" w:cs="Times New Roman"/>
          <w:b/>
          <w:i/>
          <w:sz w:val="24"/>
          <w:szCs w:val="24"/>
        </w:rPr>
        <w:t>nr.</w:t>
      </w:r>
      <w:r w:rsidR="00EF0C32">
        <w:rPr>
          <w:rFonts w:ascii="Times New Roman" w:hAnsi="Times New Roman" w:cs="Times New Roman"/>
          <w:b/>
          <w:i/>
          <w:sz w:val="24"/>
          <w:szCs w:val="24"/>
        </w:rPr>
        <w:t xml:space="preserve"> </w:t>
      </w:r>
      <w:r w:rsidRPr="006131F6">
        <w:rPr>
          <w:rFonts w:ascii="Times New Roman" w:hAnsi="Times New Roman" w:cs="Times New Roman"/>
          <w:b/>
          <w:i/>
          <w:sz w:val="24"/>
          <w:szCs w:val="24"/>
        </w:rPr>
        <w:t>2861/2009</w:t>
      </w:r>
      <w:r w:rsidRPr="006131F6">
        <w:rPr>
          <w:rFonts w:ascii="Times New Roman" w:hAnsi="Times New Roman" w:cs="Times New Roman"/>
          <w:sz w:val="24"/>
          <w:szCs w:val="24"/>
        </w:rPr>
        <w:t xml:space="preserve"> pentru aprobare Normelor privind organizarea și efectuarea inventarierii elementelor de natura activelor, datoriilor și capitalurilor proprii, cu modificările și completările ulterioare;</w:t>
      </w:r>
    </w:p>
    <w:p w14:paraId="1351653B" w14:textId="524A6622" w:rsidR="00AA4FC2" w:rsidRPr="006131F6" w:rsidRDefault="00C954DB"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t>O.M.F.P. nr.</w:t>
      </w:r>
      <w:r w:rsidR="00EF0C32">
        <w:rPr>
          <w:rFonts w:ascii="Times New Roman" w:hAnsi="Times New Roman" w:cs="Times New Roman"/>
          <w:b/>
          <w:i/>
          <w:sz w:val="24"/>
          <w:szCs w:val="24"/>
        </w:rPr>
        <w:t xml:space="preserve"> </w:t>
      </w:r>
      <w:r w:rsidRPr="006131F6">
        <w:rPr>
          <w:rFonts w:ascii="Times New Roman" w:hAnsi="Times New Roman" w:cs="Times New Roman"/>
          <w:b/>
          <w:i/>
          <w:sz w:val="24"/>
          <w:szCs w:val="24"/>
        </w:rPr>
        <w:t>2634/2015</w:t>
      </w:r>
      <w:r w:rsidRPr="006131F6">
        <w:rPr>
          <w:rFonts w:ascii="Times New Roman" w:hAnsi="Times New Roman" w:cs="Times New Roman"/>
          <w:sz w:val="24"/>
          <w:szCs w:val="24"/>
        </w:rPr>
        <w:t xml:space="preserve"> privind documentele financiar-contabile, cu modificările și completările ulterioare;</w:t>
      </w:r>
    </w:p>
    <w:p w14:paraId="777BF594" w14:textId="0B3CFC39" w:rsidR="00C954DB" w:rsidRPr="006131F6" w:rsidRDefault="00C954DB"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i/>
          <w:sz w:val="24"/>
          <w:szCs w:val="24"/>
        </w:rPr>
        <w:t>O.M.F.P. nr.</w:t>
      </w:r>
      <w:r w:rsidR="00EF0C32">
        <w:rPr>
          <w:rFonts w:ascii="Times New Roman" w:hAnsi="Times New Roman" w:cs="Times New Roman"/>
          <w:b/>
          <w:i/>
          <w:sz w:val="24"/>
          <w:szCs w:val="24"/>
        </w:rPr>
        <w:t xml:space="preserve"> </w:t>
      </w:r>
      <w:r w:rsidRPr="006131F6">
        <w:rPr>
          <w:rFonts w:ascii="Times New Roman" w:hAnsi="Times New Roman" w:cs="Times New Roman"/>
          <w:b/>
          <w:i/>
          <w:sz w:val="24"/>
          <w:szCs w:val="24"/>
        </w:rPr>
        <w:t>1792/2002</w:t>
      </w:r>
      <w:r w:rsidRPr="006131F6">
        <w:rPr>
          <w:rFonts w:ascii="Times New Roman" w:hAnsi="Times New Roman" w:cs="Times New Roman"/>
          <w:sz w:val="24"/>
          <w:szCs w:val="24"/>
        </w:rPr>
        <w:t xml:space="preserve"> pentru aprobarea Normelor metodologice privind angajarea, lichidarea, </w:t>
      </w:r>
      <w:r w:rsidR="00B476D2" w:rsidRPr="006131F6">
        <w:rPr>
          <w:rFonts w:ascii="Times New Roman" w:hAnsi="Times New Roman" w:cs="Times New Roman"/>
          <w:sz w:val="24"/>
          <w:szCs w:val="24"/>
        </w:rPr>
        <w:t>ordonanțarea</w:t>
      </w:r>
      <w:r w:rsidRPr="006131F6">
        <w:rPr>
          <w:rFonts w:ascii="Times New Roman" w:hAnsi="Times New Roman" w:cs="Times New Roman"/>
          <w:sz w:val="24"/>
          <w:szCs w:val="24"/>
        </w:rPr>
        <w:t xml:space="preserve"> </w:t>
      </w:r>
      <w:r w:rsidR="00B476D2" w:rsidRPr="006131F6">
        <w:rPr>
          <w:rFonts w:ascii="Times New Roman" w:hAnsi="Times New Roman" w:cs="Times New Roman"/>
          <w:sz w:val="24"/>
          <w:szCs w:val="24"/>
        </w:rPr>
        <w:t>și</w:t>
      </w:r>
      <w:r w:rsidRPr="006131F6">
        <w:rPr>
          <w:rFonts w:ascii="Times New Roman" w:hAnsi="Times New Roman" w:cs="Times New Roman"/>
          <w:sz w:val="24"/>
          <w:szCs w:val="24"/>
        </w:rPr>
        <w:t xml:space="preserve"> plata cheltuielilor </w:t>
      </w:r>
      <w:r w:rsidR="00B476D2" w:rsidRPr="006131F6">
        <w:rPr>
          <w:rFonts w:ascii="Times New Roman" w:hAnsi="Times New Roman" w:cs="Times New Roman"/>
          <w:sz w:val="24"/>
          <w:szCs w:val="24"/>
        </w:rPr>
        <w:t>instituțiilor</w:t>
      </w:r>
      <w:r w:rsidRPr="006131F6">
        <w:rPr>
          <w:rFonts w:ascii="Times New Roman" w:hAnsi="Times New Roman" w:cs="Times New Roman"/>
          <w:sz w:val="24"/>
          <w:szCs w:val="24"/>
        </w:rPr>
        <w:t xml:space="preserve"> publice, precum şi organizarea, evidenta </w:t>
      </w:r>
      <w:r w:rsidR="00B476D2" w:rsidRPr="006131F6">
        <w:rPr>
          <w:rFonts w:ascii="Times New Roman" w:hAnsi="Times New Roman" w:cs="Times New Roman"/>
          <w:sz w:val="24"/>
          <w:szCs w:val="24"/>
        </w:rPr>
        <w:t>și</w:t>
      </w:r>
      <w:r w:rsidRPr="006131F6">
        <w:rPr>
          <w:rFonts w:ascii="Times New Roman" w:hAnsi="Times New Roman" w:cs="Times New Roman"/>
          <w:sz w:val="24"/>
          <w:szCs w:val="24"/>
        </w:rPr>
        <w:t xml:space="preserve"> raportarea angajamentelor bugetare </w:t>
      </w:r>
      <w:r w:rsidR="00B476D2" w:rsidRPr="006131F6">
        <w:rPr>
          <w:rFonts w:ascii="Times New Roman" w:hAnsi="Times New Roman" w:cs="Times New Roman"/>
          <w:sz w:val="24"/>
          <w:szCs w:val="24"/>
        </w:rPr>
        <w:t>și</w:t>
      </w:r>
      <w:r w:rsidRPr="006131F6">
        <w:rPr>
          <w:rFonts w:ascii="Times New Roman" w:hAnsi="Times New Roman" w:cs="Times New Roman"/>
          <w:sz w:val="24"/>
          <w:szCs w:val="24"/>
        </w:rPr>
        <w:t xml:space="preserve"> legale, cu modificările și completările ulterioare;</w:t>
      </w:r>
    </w:p>
    <w:p w14:paraId="77564F6C" w14:textId="3F8CE8AC" w:rsidR="00011E00" w:rsidRPr="006131F6" w:rsidRDefault="00011E00" w:rsidP="00CE7C5D">
      <w:pPr>
        <w:pStyle w:val="ListParagraph"/>
        <w:numPr>
          <w:ilvl w:val="0"/>
          <w:numId w:val="9"/>
        </w:numPr>
        <w:spacing w:after="0" w:line="240" w:lineRule="auto"/>
        <w:ind w:left="709" w:hanging="425"/>
        <w:jc w:val="both"/>
        <w:rPr>
          <w:rFonts w:ascii="Times New Roman" w:hAnsi="Times New Roman" w:cs="Times New Roman"/>
          <w:sz w:val="24"/>
          <w:szCs w:val="24"/>
        </w:rPr>
      </w:pPr>
      <w:r w:rsidRPr="006131F6">
        <w:rPr>
          <w:rFonts w:ascii="Times New Roman" w:hAnsi="Times New Roman" w:cs="Times New Roman"/>
          <w:b/>
          <w:bCs/>
          <w:sz w:val="24"/>
          <w:szCs w:val="24"/>
        </w:rPr>
        <w:t>Ordinul Secretarului General al Guvernului nr. 600/2018</w:t>
      </w:r>
      <w:r w:rsidRPr="006131F6">
        <w:rPr>
          <w:rFonts w:ascii="Times New Roman" w:hAnsi="Times New Roman" w:cs="Times New Roman"/>
          <w:sz w:val="24"/>
          <w:szCs w:val="24"/>
        </w:rPr>
        <w:t xml:space="preserve"> privind aprobarea Codului controlului intern managerial al entităților publice.</w:t>
      </w:r>
    </w:p>
    <w:p w14:paraId="39CBBA76" w14:textId="77777777" w:rsidR="00357E82" w:rsidRPr="006131F6" w:rsidRDefault="00357E82" w:rsidP="00CE7C5D">
      <w:pPr>
        <w:pStyle w:val="ListParagraph"/>
        <w:spacing w:after="0" w:line="240" w:lineRule="auto"/>
        <w:ind w:left="709"/>
        <w:jc w:val="both"/>
        <w:rPr>
          <w:rFonts w:ascii="Times New Roman" w:hAnsi="Times New Roman" w:cs="Times New Roman"/>
          <w:sz w:val="24"/>
          <w:szCs w:val="24"/>
        </w:rPr>
      </w:pPr>
    </w:p>
    <w:p w14:paraId="19D3785B" w14:textId="2FCC8513" w:rsidR="00C82BD3" w:rsidRPr="006131F6" w:rsidRDefault="00C954DB" w:rsidP="00CE7C5D">
      <w:pPr>
        <w:pStyle w:val="ListParagraph"/>
        <w:numPr>
          <w:ilvl w:val="0"/>
          <w:numId w:val="7"/>
        </w:numPr>
        <w:tabs>
          <w:tab w:val="left" w:pos="1080"/>
        </w:tabs>
        <w:spacing w:after="0" w:line="240" w:lineRule="auto"/>
        <w:ind w:firstLine="0"/>
        <w:jc w:val="both"/>
        <w:rPr>
          <w:rFonts w:ascii="Times New Roman" w:hAnsi="Times New Roman" w:cs="Times New Roman"/>
          <w:b/>
          <w:bCs/>
          <w:sz w:val="24"/>
          <w:szCs w:val="24"/>
        </w:rPr>
      </w:pPr>
      <w:r w:rsidRPr="006131F6">
        <w:rPr>
          <w:rFonts w:ascii="Times New Roman" w:hAnsi="Times New Roman" w:cs="Times New Roman"/>
          <w:b/>
          <w:bCs/>
          <w:sz w:val="24"/>
          <w:szCs w:val="24"/>
        </w:rPr>
        <w:t>Alte reglementări</w:t>
      </w:r>
    </w:p>
    <w:p w14:paraId="5419E937" w14:textId="447B35E7" w:rsidR="00C954DB" w:rsidRPr="006131F6" w:rsidRDefault="00C954DB" w:rsidP="00CE7C5D">
      <w:pPr>
        <w:pStyle w:val="ListParagraph"/>
        <w:numPr>
          <w:ilvl w:val="0"/>
          <w:numId w:val="10"/>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sz w:val="24"/>
          <w:szCs w:val="24"/>
        </w:rPr>
        <w:t>Carta Universității „Valahia” din Târgoviște;</w:t>
      </w:r>
    </w:p>
    <w:p w14:paraId="3B4CB43B" w14:textId="341ED617" w:rsidR="000E29F4" w:rsidRPr="006131F6" w:rsidRDefault="00C954DB" w:rsidP="00CE7C5D">
      <w:pPr>
        <w:pStyle w:val="ListParagraph"/>
        <w:numPr>
          <w:ilvl w:val="0"/>
          <w:numId w:val="10"/>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sz w:val="24"/>
          <w:szCs w:val="24"/>
        </w:rPr>
        <w:t>Regulamentul de Organizare și Funcționare al Universității „Valahia” din Târgoviște</w:t>
      </w:r>
      <w:r w:rsidR="007C76CE" w:rsidRPr="006131F6">
        <w:rPr>
          <w:rFonts w:ascii="Times New Roman" w:hAnsi="Times New Roman" w:cs="Times New Roman"/>
          <w:sz w:val="24"/>
          <w:szCs w:val="24"/>
        </w:rPr>
        <w:t>;</w:t>
      </w:r>
    </w:p>
    <w:p w14:paraId="06D14D13" w14:textId="1322DB90" w:rsidR="000E0DA4" w:rsidRPr="006131F6" w:rsidRDefault="000E0DA4" w:rsidP="00CE7C5D">
      <w:pPr>
        <w:pStyle w:val="ListParagraph"/>
        <w:numPr>
          <w:ilvl w:val="0"/>
          <w:numId w:val="10"/>
        </w:numPr>
        <w:spacing w:after="0" w:line="240" w:lineRule="auto"/>
        <w:ind w:left="709"/>
        <w:jc w:val="both"/>
        <w:rPr>
          <w:rFonts w:ascii="Times New Roman" w:hAnsi="Times New Roman" w:cs="Times New Roman"/>
          <w:sz w:val="24"/>
          <w:szCs w:val="24"/>
        </w:rPr>
      </w:pPr>
      <w:r w:rsidRPr="006131F6">
        <w:rPr>
          <w:rFonts w:ascii="Times New Roman" w:hAnsi="Times New Roman" w:cs="Times New Roman"/>
          <w:sz w:val="24"/>
          <w:szCs w:val="24"/>
        </w:rPr>
        <w:t>Regulamentul de Organizare și Funcționare al Direcției Tehnico-Administrative</w:t>
      </w:r>
      <w:r w:rsidR="007C76CE" w:rsidRPr="006131F6">
        <w:rPr>
          <w:rFonts w:ascii="Times New Roman" w:hAnsi="Times New Roman" w:cs="Times New Roman"/>
          <w:sz w:val="24"/>
          <w:szCs w:val="24"/>
        </w:rPr>
        <w:t>.</w:t>
      </w:r>
    </w:p>
    <w:p w14:paraId="75F9A7A0" w14:textId="77777777" w:rsidR="005D66B2" w:rsidRPr="006131F6" w:rsidRDefault="005D66B2" w:rsidP="00CE7C5D">
      <w:pPr>
        <w:pStyle w:val="ListParagraph"/>
        <w:spacing w:after="0" w:line="240" w:lineRule="auto"/>
        <w:ind w:left="709"/>
        <w:jc w:val="both"/>
        <w:rPr>
          <w:rFonts w:ascii="Times New Roman" w:hAnsi="Times New Roman" w:cs="Times New Roman"/>
          <w:sz w:val="24"/>
          <w:szCs w:val="24"/>
        </w:rPr>
      </w:pPr>
    </w:p>
    <w:p w14:paraId="6E10E087" w14:textId="77777777" w:rsidR="004F48CD" w:rsidRPr="006131F6" w:rsidRDefault="004F48CD" w:rsidP="00CE7C5D">
      <w:pPr>
        <w:pStyle w:val="ListParagraph"/>
        <w:spacing w:after="0" w:line="240" w:lineRule="auto"/>
        <w:ind w:left="709"/>
        <w:jc w:val="both"/>
        <w:rPr>
          <w:rFonts w:ascii="Times New Roman" w:hAnsi="Times New Roman" w:cs="Times New Roman"/>
          <w:sz w:val="24"/>
          <w:szCs w:val="24"/>
        </w:rPr>
      </w:pPr>
    </w:p>
    <w:p w14:paraId="0C43B2A1" w14:textId="77777777" w:rsidR="00CE7C5D" w:rsidRDefault="00CE7C5D">
      <w:pPr>
        <w:rPr>
          <w:rFonts w:ascii="Times New Roman" w:hAnsi="Times New Roman" w:cs="Times New Roman"/>
          <w:b/>
          <w:bCs/>
          <w:sz w:val="24"/>
          <w:szCs w:val="24"/>
        </w:rPr>
      </w:pPr>
      <w:r>
        <w:rPr>
          <w:rFonts w:ascii="Times New Roman" w:hAnsi="Times New Roman" w:cs="Times New Roman"/>
          <w:b/>
          <w:bCs/>
          <w:sz w:val="24"/>
          <w:szCs w:val="24"/>
        </w:rPr>
        <w:br w:type="page"/>
      </w:r>
    </w:p>
    <w:p w14:paraId="585E3F70" w14:textId="77777777" w:rsidR="00CE7C5D" w:rsidRDefault="00CE7C5D" w:rsidP="00CE7C5D">
      <w:pPr>
        <w:spacing w:after="0" w:line="240" w:lineRule="auto"/>
        <w:ind w:firstLine="720"/>
        <w:jc w:val="center"/>
        <w:rPr>
          <w:rFonts w:ascii="Times New Roman" w:hAnsi="Times New Roman" w:cs="Times New Roman"/>
          <w:b/>
          <w:bCs/>
          <w:sz w:val="24"/>
          <w:szCs w:val="24"/>
        </w:rPr>
      </w:pPr>
    </w:p>
    <w:p w14:paraId="4B748FFD" w14:textId="1C287D5E" w:rsidR="004D7B4F" w:rsidRDefault="005E167C" w:rsidP="00CE7C5D">
      <w:pPr>
        <w:spacing w:after="0" w:line="240" w:lineRule="auto"/>
        <w:ind w:firstLine="720"/>
        <w:jc w:val="center"/>
        <w:rPr>
          <w:rFonts w:ascii="Times New Roman" w:hAnsi="Times New Roman" w:cs="Times New Roman"/>
          <w:b/>
          <w:bCs/>
          <w:sz w:val="24"/>
          <w:szCs w:val="24"/>
        </w:rPr>
      </w:pPr>
      <w:r w:rsidRPr="005E167C">
        <w:rPr>
          <w:rFonts w:ascii="Times New Roman" w:hAnsi="Times New Roman" w:cs="Times New Roman"/>
          <w:b/>
          <w:bCs/>
          <w:sz w:val="24"/>
          <w:szCs w:val="24"/>
        </w:rPr>
        <w:t>CAPITOLUL 4. STRUCTURA ORGANIZATORICĂ</w:t>
      </w:r>
    </w:p>
    <w:p w14:paraId="10CBA0C9" w14:textId="77777777" w:rsidR="005E167C" w:rsidRPr="005E167C" w:rsidRDefault="005E167C" w:rsidP="00CE7C5D">
      <w:pPr>
        <w:spacing w:after="0" w:line="240" w:lineRule="auto"/>
        <w:ind w:firstLine="720"/>
        <w:jc w:val="center"/>
        <w:rPr>
          <w:rFonts w:ascii="Times New Roman" w:hAnsi="Times New Roman" w:cs="Times New Roman"/>
          <w:b/>
          <w:bCs/>
          <w:sz w:val="24"/>
          <w:szCs w:val="24"/>
        </w:rPr>
      </w:pPr>
    </w:p>
    <w:p w14:paraId="23207FF9" w14:textId="103CBF24" w:rsidR="001E1F5B" w:rsidRPr="005E167C" w:rsidRDefault="00E37BB5" w:rsidP="00CE7C5D">
      <w:pPr>
        <w:spacing w:after="0" w:line="240" w:lineRule="auto"/>
        <w:ind w:firstLine="720"/>
        <w:jc w:val="both"/>
        <w:rPr>
          <w:rFonts w:ascii="Times New Roman" w:hAnsi="Times New Roman" w:cs="Times New Roman"/>
          <w:b/>
          <w:bCs/>
          <w:color w:val="000000" w:themeColor="text1"/>
          <w:sz w:val="24"/>
          <w:szCs w:val="24"/>
        </w:rPr>
      </w:pPr>
      <w:r w:rsidRPr="005E167C">
        <w:rPr>
          <w:rFonts w:ascii="Times New Roman" w:hAnsi="Times New Roman" w:cs="Times New Roman"/>
          <w:b/>
          <w:bCs/>
          <w:color w:val="000000" w:themeColor="text1"/>
          <w:sz w:val="24"/>
          <w:szCs w:val="24"/>
        </w:rPr>
        <w:t>Art.</w:t>
      </w:r>
      <w:r w:rsidR="005D6B7E" w:rsidRPr="005E167C">
        <w:rPr>
          <w:rFonts w:ascii="Times New Roman" w:hAnsi="Times New Roman" w:cs="Times New Roman"/>
          <w:b/>
          <w:bCs/>
          <w:color w:val="000000" w:themeColor="text1"/>
          <w:sz w:val="24"/>
          <w:szCs w:val="24"/>
        </w:rPr>
        <w:t xml:space="preserve"> </w:t>
      </w:r>
      <w:r w:rsidR="00271811" w:rsidRPr="005E167C">
        <w:rPr>
          <w:rFonts w:ascii="Times New Roman" w:hAnsi="Times New Roman" w:cs="Times New Roman"/>
          <w:b/>
          <w:bCs/>
          <w:color w:val="000000" w:themeColor="text1"/>
          <w:sz w:val="24"/>
          <w:szCs w:val="24"/>
        </w:rPr>
        <w:t>8</w:t>
      </w:r>
      <w:r w:rsidR="005E167C">
        <w:rPr>
          <w:rFonts w:ascii="Times New Roman" w:hAnsi="Times New Roman" w:cs="Times New Roman"/>
          <w:b/>
          <w:bCs/>
          <w:color w:val="000000" w:themeColor="text1"/>
          <w:sz w:val="24"/>
          <w:szCs w:val="24"/>
        </w:rPr>
        <w:t>.</w:t>
      </w:r>
      <w:r w:rsidR="00552C89" w:rsidRPr="005E167C">
        <w:rPr>
          <w:color w:val="000000" w:themeColor="text1"/>
        </w:rPr>
        <w:t xml:space="preserve"> </w:t>
      </w:r>
      <w:r w:rsidR="00552C89" w:rsidRPr="005E167C">
        <w:rPr>
          <w:rFonts w:ascii="Times New Roman" w:hAnsi="Times New Roman" w:cs="Times New Roman"/>
          <w:b/>
          <w:bCs/>
          <w:color w:val="000000" w:themeColor="text1"/>
          <w:sz w:val="24"/>
          <w:szCs w:val="24"/>
        </w:rPr>
        <w:t>Structura oraniza</w:t>
      </w:r>
      <w:r w:rsidR="00697346" w:rsidRPr="005E167C">
        <w:rPr>
          <w:rFonts w:ascii="Times New Roman" w:hAnsi="Times New Roman" w:cs="Times New Roman"/>
          <w:b/>
          <w:bCs/>
          <w:color w:val="000000" w:themeColor="text1"/>
          <w:sz w:val="24"/>
          <w:szCs w:val="24"/>
        </w:rPr>
        <w:t>torică</w:t>
      </w:r>
      <w:r w:rsidR="00552C89" w:rsidRPr="005E167C">
        <w:rPr>
          <w:rFonts w:ascii="Times New Roman" w:hAnsi="Times New Roman" w:cs="Times New Roman"/>
          <w:b/>
          <w:bCs/>
          <w:color w:val="000000" w:themeColor="text1"/>
          <w:sz w:val="24"/>
          <w:szCs w:val="24"/>
        </w:rPr>
        <w:t>:</w:t>
      </w:r>
    </w:p>
    <w:p w14:paraId="1C830E49" w14:textId="33C1A31D" w:rsidR="00552C89" w:rsidRPr="006131F6" w:rsidRDefault="00F80C41" w:rsidP="00CE7C5D">
      <w:pPr>
        <w:pStyle w:val="ListParagraph"/>
        <w:numPr>
          <w:ilvl w:val="0"/>
          <w:numId w:val="45"/>
        </w:numPr>
        <w:tabs>
          <w:tab w:val="left" w:pos="1080"/>
        </w:tabs>
        <w:spacing w:after="0" w:line="240" w:lineRule="auto"/>
        <w:ind w:left="0" w:firstLine="720"/>
        <w:jc w:val="both"/>
        <w:rPr>
          <w:rFonts w:ascii="Times New Roman" w:hAnsi="Times New Roman" w:cs="Times New Roman"/>
          <w:b/>
          <w:bCs/>
          <w:sz w:val="24"/>
          <w:szCs w:val="24"/>
        </w:rPr>
      </w:pPr>
      <w:r w:rsidRPr="006131F6">
        <w:rPr>
          <w:rFonts w:ascii="Times New Roman" w:hAnsi="Times New Roman" w:cs="Times New Roman"/>
          <w:bCs/>
          <w:sz w:val="24"/>
          <w:szCs w:val="24"/>
        </w:rPr>
        <w:t>Serviciul Achiziții și Aprovizionare</w:t>
      </w:r>
      <w:r w:rsidR="005D6B7E" w:rsidRPr="006131F6">
        <w:rPr>
          <w:rFonts w:ascii="Times New Roman" w:hAnsi="Times New Roman" w:cs="Times New Roman"/>
          <w:bCs/>
          <w:sz w:val="24"/>
          <w:szCs w:val="24"/>
        </w:rPr>
        <w:t xml:space="preserve"> este organizat și funcționează în subordinea directă a Directorului </w:t>
      </w:r>
      <w:r w:rsidR="00A707E5" w:rsidRPr="006131F6">
        <w:rPr>
          <w:rFonts w:ascii="Times New Roman" w:hAnsi="Times New Roman" w:cs="Times New Roman"/>
          <w:bCs/>
          <w:sz w:val="24"/>
          <w:szCs w:val="24"/>
        </w:rPr>
        <w:t>Tehnico-</w:t>
      </w:r>
      <w:r w:rsidR="005D6B7E" w:rsidRPr="006131F6">
        <w:rPr>
          <w:rFonts w:ascii="Times New Roman" w:hAnsi="Times New Roman" w:cs="Times New Roman"/>
          <w:bCs/>
          <w:sz w:val="24"/>
          <w:szCs w:val="24"/>
        </w:rPr>
        <w:t>Administrativ</w:t>
      </w:r>
      <w:r w:rsidR="00A707E5" w:rsidRPr="006131F6">
        <w:rPr>
          <w:rFonts w:ascii="Times New Roman" w:hAnsi="Times New Roman" w:cs="Times New Roman"/>
          <w:bCs/>
          <w:sz w:val="24"/>
          <w:szCs w:val="24"/>
        </w:rPr>
        <w:t>, conform Hotărârii Senatului universitar</w:t>
      </w:r>
      <w:r w:rsidR="00E677DF" w:rsidRPr="006131F6">
        <w:rPr>
          <w:rFonts w:ascii="Times New Roman" w:hAnsi="Times New Roman" w:cs="Times New Roman"/>
          <w:b/>
          <w:bCs/>
          <w:sz w:val="24"/>
          <w:szCs w:val="24"/>
        </w:rPr>
        <w:t>.</w:t>
      </w:r>
    </w:p>
    <w:p w14:paraId="4611ACEE" w14:textId="0B141555" w:rsidR="005D6B7E" w:rsidRPr="006131F6" w:rsidRDefault="005D6B7E" w:rsidP="00CE7C5D">
      <w:pPr>
        <w:pStyle w:val="ListParagraph"/>
        <w:numPr>
          <w:ilvl w:val="0"/>
          <w:numId w:val="45"/>
        </w:numPr>
        <w:tabs>
          <w:tab w:val="left" w:pos="1080"/>
        </w:tabs>
        <w:spacing w:after="0" w:line="240" w:lineRule="auto"/>
        <w:ind w:left="0" w:firstLine="720"/>
        <w:jc w:val="both"/>
        <w:rPr>
          <w:rFonts w:ascii="Times New Roman" w:hAnsi="Times New Roman" w:cs="Times New Roman"/>
          <w:b/>
          <w:bCs/>
          <w:sz w:val="24"/>
          <w:szCs w:val="24"/>
        </w:rPr>
      </w:pPr>
      <w:r w:rsidRPr="006131F6">
        <w:rPr>
          <w:rFonts w:ascii="Times New Roman" w:hAnsi="Times New Roman" w:cs="Times New Roman"/>
          <w:bCs/>
          <w:sz w:val="24"/>
          <w:szCs w:val="24"/>
        </w:rPr>
        <w:t xml:space="preserve">Conducerea </w:t>
      </w:r>
      <w:r w:rsidR="00CC0F14" w:rsidRPr="006131F6">
        <w:rPr>
          <w:rFonts w:ascii="Times New Roman" w:hAnsi="Times New Roman" w:cs="Times New Roman"/>
          <w:bCs/>
          <w:sz w:val="24"/>
          <w:szCs w:val="24"/>
        </w:rPr>
        <w:t>se</w:t>
      </w:r>
      <w:r w:rsidR="00163897" w:rsidRPr="006131F6">
        <w:rPr>
          <w:rFonts w:ascii="Times New Roman" w:hAnsi="Times New Roman" w:cs="Times New Roman"/>
          <w:bCs/>
          <w:sz w:val="24"/>
          <w:szCs w:val="24"/>
        </w:rPr>
        <w:t>rviciului</w:t>
      </w:r>
      <w:r w:rsidRPr="006131F6">
        <w:rPr>
          <w:rFonts w:ascii="Times New Roman" w:hAnsi="Times New Roman" w:cs="Times New Roman"/>
          <w:bCs/>
          <w:sz w:val="24"/>
          <w:szCs w:val="24"/>
        </w:rPr>
        <w:t xml:space="preserve"> este asigurată de </w:t>
      </w:r>
      <w:r w:rsidR="00163897" w:rsidRPr="006131F6">
        <w:rPr>
          <w:rFonts w:ascii="Times New Roman" w:hAnsi="Times New Roman" w:cs="Times New Roman"/>
          <w:bCs/>
          <w:sz w:val="24"/>
          <w:szCs w:val="24"/>
        </w:rPr>
        <w:t>șeful Serviciului Achiziții și Aprovizionare</w:t>
      </w:r>
      <w:r w:rsidR="001D62EE" w:rsidRPr="006131F6">
        <w:rPr>
          <w:rFonts w:ascii="Times New Roman" w:hAnsi="Times New Roman" w:cs="Times New Roman"/>
          <w:bCs/>
          <w:sz w:val="24"/>
          <w:szCs w:val="24"/>
        </w:rPr>
        <w:t>, numit în condițiile legii</w:t>
      </w:r>
      <w:r w:rsidRPr="006131F6">
        <w:rPr>
          <w:rFonts w:ascii="Times New Roman" w:hAnsi="Times New Roman" w:cs="Times New Roman"/>
          <w:bCs/>
          <w:sz w:val="24"/>
          <w:szCs w:val="24"/>
        </w:rPr>
        <w:t>. Acesta ia decizii strategice, asigură și răspunde de implementarea obiectivelor stabilite.</w:t>
      </w:r>
    </w:p>
    <w:p w14:paraId="1FD0F6AE" w14:textId="335CF717" w:rsidR="00764243" w:rsidRPr="006131F6" w:rsidRDefault="00764243" w:rsidP="00CE7C5D">
      <w:pPr>
        <w:pStyle w:val="ListParagraph"/>
        <w:numPr>
          <w:ilvl w:val="0"/>
          <w:numId w:val="45"/>
        </w:numPr>
        <w:tabs>
          <w:tab w:val="left" w:pos="1080"/>
        </w:tabs>
        <w:spacing w:after="0" w:line="240" w:lineRule="auto"/>
        <w:ind w:left="0" w:firstLine="720"/>
        <w:jc w:val="both"/>
        <w:rPr>
          <w:rFonts w:ascii="Times New Roman" w:hAnsi="Times New Roman" w:cs="Times New Roman"/>
          <w:b/>
          <w:bCs/>
          <w:sz w:val="24"/>
          <w:szCs w:val="24"/>
        </w:rPr>
      </w:pPr>
      <w:r w:rsidRPr="006131F6">
        <w:rPr>
          <w:rFonts w:ascii="Times New Roman" w:hAnsi="Times New Roman" w:cs="Times New Roman"/>
          <w:bCs/>
          <w:sz w:val="24"/>
          <w:szCs w:val="24"/>
        </w:rPr>
        <w:t>Personalul</w:t>
      </w:r>
      <w:r w:rsidR="0077412B" w:rsidRPr="006131F6">
        <w:rPr>
          <w:rFonts w:ascii="Times New Roman" w:hAnsi="Times New Roman" w:cs="Times New Roman"/>
          <w:bCs/>
          <w:sz w:val="24"/>
          <w:szCs w:val="24"/>
        </w:rPr>
        <w:t>,</w:t>
      </w:r>
      <w:r w:rsidRPr="006131F6">
        <w:rPr>
          <w:rFonts w:ascii="Times New Roman" w:hAnsi="Times New Roman" w:cs="Times New Roman"/>
          <w:bCs/>
          <w:sz w:val="24"/>
          <w:szCs w:val="24"/>
        </w:rPr>
        <w:t xml:space="preserve"> angajat</w:t>
      </w:r>
      <w:r w:rsidR="0077412B" w:rsidRPr="006131F6">
        <w:rPr>
          <w:rFonts w:ascii="Times New Roman" w:hAnsi="Times New Roman" w:cs="Times New Roman"/>
          <w:bCs/>
          <w:sz w:val="24"/>
          <w:szCs w:val="24"/>
        </w:rPr>
        <w:t xml:space="preserve"> contractual, din cadrul</w:t>
      </w:r>
      <w:r w:rsidR="00825902" w:rsidRPr="006131F6">
        <w:rPr>
          <w:rFonts w:ascii="Times New Roman" w:hAnsi="Times New Roman" w:cs="Times New Roman"/>
          <w:bCs/>
          <w:sz w:val="24"/>
          <w:szCs w:val="24"/>
        </w:rPr>
        <w:t xml:space="preserve"> Serviciului Achiziții și Aprovizionare este format din</w:t>
      </w:r>
      <w:r w:rsidR="00663702" w:rsidRPr="006131F6">
        <w:rPr>
          <w:rFonts w:ascii="Times New Roman" w:hAnsi="Times New Roman" w:cs="Times New Roman"/>
          <w:bCs/>
          <w:sz w:val="24"/>
          <w:szCs w:val="24"/>
        </w:rPr>
        <w:t>:</w:t>
      </w:r>
      <w:r w:rsidR="00FD7F6E" w:rsidRPr="006131F6">
        <w:rPr>
          <w:rFonts w:ascii="Times New Roman" w:hAnsi="Times New Roman" w:cs="Times New Roman"/>
          <w:bCs/>
          <w:sz w:val="24"/>
          <w:szCs w:val="24"/>
        </w:rPr>
        <w:t xml:space="preserve"> </w:t>
      </w:r>
      <w:r w:rsidR="00825902" w:rsidRPr="006131F6">
        <w:rPr>
          <w:rFonts w:ascii="Times New Roman" w:hAnsi="Times New Roman" w:cs="Times New Roman"/>
          <w:bCs/>
          <w:sz w:val="24"/>
          <w:szCs w:val="24"/>
        </w:rPr>
        <w:t>șef serviciu, administrator financiar</w:t>
      </w:r>
      <w:r w:rsidR="00923381" w:rsidRPr="006131F6">
        <w:rPr>
          <w:rFonts w:ascii="Times New Roman" w:hAnsi="Times New Roman" w:cs="Times New Roman"/>
          <w:bCs/>
          <w:sz w:val="24"/>
          <w:szCs w:val="24"/>
        </w:rPr>
        <w:t>,</w:t>
      </w:r>
      <w:r w:rsidR="00B537FD" w:rsidRPr="006131F6">
        <w:rPr>
          <w:rFonts w:ascii="Times New Roman" w:hAnsi="Times New Roman" w:cs="Times New Roman"/>
          <w:bCs/>
          <w:sz w:val="24"/>
          <w:szCs w:val="24"/>
        </w:rPr>
        <w:t xml:space="preserve"> </w:t>
      </w:r>
      <w:r w:rsidR="00923381" w:rsidRPr="006131F6">
        <w:rPr>
          <w:rFonts w:ascii="Times New Roman" w:hAnsi="Times New Roman" w:cs="Times New Roman"/>
          <w:bCs/>
          <w:sz w:val="24"/>
          <w:szCs w:val="24"/>
        </w:rPr>
        <w:t>administrator patrimoni</w:t>
      </w:r>
      <w:r w:rsidR="00FD7F6E" w:rsidRPr="006131F6">
        <w:rPr>
          <w:rFonts w:ascii="Times New Roman" w:hAnsi="Times New Roman" w:cs="Times New Roman"/>
          <w:bCs/>
          <w:sz w:val="24"/>
          <w:szCs w:val="24"/>
        </w:rPr>
        <w:t>u</w:t>
      </w:r>
      <w:r w:rsidR="00F865FB" w:rsidRPr="006131F6">
        <w:rPr>
          <w:rFonts w:ascii="Times New Roman" w:hAnsi="Times New Roman" w:cs="Times New Roman"/>
          <w:bCs/>
          <w:sz w:val="24"/>
          <w:szCs w:val="24"/>
        </w:rPr>
        <w:t>,</w:t>
      </w:r>
      <w:r w:rsidR="00430EA5" w:rsidRPr="006131F6">
        <w:rPr>
          <w:rFonts w:ascii="Times New Roman" w:hAnsi="Times New Roman" w:cs="Times New Roman"/>
          <w:bCs/>
          <w:sz w:val="24"/>
          <w:szCs w:val="24"/>
        </w:rPr>
        <w:t xml:space="preserve"> </w:t>
      </w:r>
      <w:r w:rsidR="00CC5179" w:rsidRPr="006131F6">
        <w:rPr>
          <w:rFonts w:ascii="Times New Roman" w:hAnsi="Times New Roman" w:cs="Times New Roman"/>
          <w:bCs/>
          <w:sz w:val="24"/>
          <w:szCs w:val="24"/>
        </w:rPr>
        <w:t>secretar</w:t>
      </w:r>
      <w:r w:rsidR="00663702" w:rsidRPr="006131F6">
        <w:rPr>
          <w:rFonts w:ascii="Times New Roman" w:hAnsi="Times New Roman" w:cs="Times New Roman"/>
          <w:bCs/>
          <w:sz w:val="24"/>
          <w:szCs w:val="24"/>
        </w:rPr>
        <w:t xml:space="preserve">, </w:t>
      </w:r>
      <w:r w:rsidR="00CC5179" w:rsidRPr="006131F6">
        <w:rPr>
          <w:rFonts w:ascii="Times New Roman" w:hAnsi="Times New Roman" w:cs="Times New Roman"/>
          <w:bCs/>
          <w:sz w:val="24"/>
          <w:szCs w:val="24"/>
        </w:rPr>
        <w:t>technician</w:t>
      </w:r>
      <w:r w:rsidR="00C355A6" w:rsidRPr="006131F6">
        <w:rPr>
          <w:rFonts w:ascii="Times New Roman" w:hAnsi="Times New Roman" w:cs="Times New Roman"/>
          <w:bCs/>
          <w:sz w:val="24"/>
          <w:szCs w:val="24"/>
        </w:rPr>
        <w:t xml:space="preserve"> numiți în condițiile legii</w:t>
      </w:r>
      <w:r w:rsidR="00F04A2C" w:rsidRPr="006131F6">
        <w:rPr>
          <w:rFonts w:ascii="Times New Roman" w:hAnsi="Times New Roman" w:cs="Times New Roman"/>
          <w:bCs/>
          <w:sz w:val="24"/>
          <w:szCs w:val="24"/>
        </w:rPr>
        <w:t>.</w:t>
      </w:r>
      <w:r w:rsidR="00FF7B22" w:rsidRPr="006131F6">
        <w:rPr>
          <w:rFonts w:ascii="Times New Roman" w:hAnsi="Times New Roman" w:cs="Times New Roman"/>
          <w:bCs/>
          <w:sz w:val="24"/>
          <w:szCs w:val="24"/>
        </w:rPr>
        <w:t xml:space="preserve"> </w:t>
      </w:r>
      <w:r w:rsidR="00663702" w:rsidRPr="006131F6">
        <w:rPr>
          <w:rFonts w:ascii="Times New Roman" w:hAnsi="Times New Roman" w:cs="Times New Roman"/>
          <w:bCs/>
          <w:sz w:val="24"/>
          <w:szCs w:val="24"/>
        </w:rPr>
        <w:t>Numărul posturilor în cadrul serviciului</w:t>
      </w:r>
      <w:r w:rsidR="00105295" w:rsidRPr="006131F6">
        <w:rPr>
          <w:rFonts w:ascii="Times New Roman" w:hAnsi="Times New Roman" w:cs="Times New Roman"/>
          <w:bCs/>
          <w:sz w:val="24"/>
          <w:szCs w:val="24"/>
        </w:rPr>
        <w:t xml:space="preserve"> este </w:t>
      </w:r>
      <w:r w:rsidR="007F00AF" w:rsidRPr="006131F6">
        <w:rPr>
          <w:rFonts w:ascii="Times New Roman" w:hAnsi="Times New Roman" w:cs="Times New Roman"/>
          <w:bCs/>
          <w:sz w:val="24"/>
          <w:szCs w:val="24"/>
        </w:rPr>
        <w:t>stabilit în funcție de volumul și diversitatea activităților, cu aprobarea Senatului universitar.</w:t>
      </w:r>
    </w:p>
    <w:p w14:paraId="1A5BDAF0" w14:textId="50EAE4FB" w:rsidR="00070DE0" w:rsidRPr="006131F6" w:rsidRDefault="00070DE0" w:rsidP="00DC7A9D">
      <w:pPr>
        <w:spacing w:after="0" w:line="276" w:lineRule="auto"/>
        <w:ind w:firstLine="720"/>
        <w:jc w:val="both"/>
        <w:rPr>
          <w:rFonts w:ascii="Times New Roman" w:hAnsi="Times New Roman" w:cs="Times New Roman"/>
          <w:bCs/>
          <w:sz w:val="24"/>
          <w:szCs w:val="24"/>
        </w:rPr>
      </w:pPr>
    </w:p>
    <w:p w14:paraId="6A386FD1" w14:textId="46C130C8" w:rsidR="00CD55E9" w:rsidRPr="006131F6" w:rsidRDefault="004471FE" w:rsidP="00CD55E9">
      <w:pPr>
        <w:tabs>
          <w:tab w:val="left" w:pos="993"/>
        </w:tabs>
        <w:spacing w:after="0" w:line="360" w:lineRule="auto"/>
        <w:jc w:val="both"/>
        <w:rPr>
          <w:rFonts w:ascii="Times New Roman" w:hAnsi="Times New Roman" w:cs="Times New Roman"/>
          <w:bCs/>
          <w:sz w:val="24"/>
          <w:szCs w:val="24"/>
        </w:rPr>
      </w:pPr>
      <w:r w:rsidRPr="006131F6">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6F3D087B" wp14:editId="4997F7F1">
                <wp:simplePos x="0" y="0"/>
                <wp:positionH relativeFrom="column">
                  <wp:posOffset>1924050</wp:posOffset>
                </wp:positionH>
                <wp:positionV relativeFrom="paragraph">
                  <wp:posOffset>91440</wp:posOffset>
                </wp:positionV>
                <wp:extent cx="2540000" cy="552450"/>
                <wp:effectExtent l="0" t="0" r="12700" b="19050"/>
                <wp:wrapNone/>
                <wp:docPr id="1" name="Rectangle: Rounded Corners 1"/>
                <wp:cNvGraphicFramePr/>
                <a:graphic xmlns:a="http://schemas.openxmlformats.org/drawingml/2006/main">
                  <a:graphicData uri="http://schemas.microsoft.com/office/word/2010/wordprocessingShape">
                    <wps:wsp>
                      <wps:cNvSpPr/>
                      <wps:spPr>
                        <a:xfrm>
                          <a:off x="0" y="0"/>
                          <a:ext cx="2540000" cy="552450"/>
                        </a:xfrm>
                        <a:prstGeom prst="roundRect">
                          <a:avLst/>
                        </a:prstGeom>
                        <a:solidFill>
                          <a:srgbClr val="4F2C94">
                            <a:alpha val="69804"/>
                          </a:srgbClr>
                        </a:soli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14:paraId="7E6AADAA" w14:textId="77777777" w:rsidR="00314392" w:rsidRPr="006131F6" w:rsidRDefault="008A648B" w:rsidP="00314392">
                            <w:pPr>
                              <w:spacing w:after="0"/>
                              <w:jc w:val="center"/>
                              <w:rPr>
                                <w:rFonts w:ascii="Arial" w:hAnsi="Arial" w:cs="Arial"/>
                                <w:b/>
                                <w:bCs/>
                                <w:sz w:val="24"/>
                                <w:szCs w:val="24"/>
                              </w:rPr>
                            </w:pPr>
                            <w:r w:rsidRPr="006131F6">
                              <w:rPr>
                                <w:rFonts w:ascii="Arial" w:hAnsi="Arial" w:cs="Arial"/>
                                <w:b/>
                                <w:bCs/>
                                <w:sz w:val="24"/>
                                <w:szCs w:val="24"/>
                              </w:rPr>
                              <w:t xml:space="preserve">DIRECȚIA </w:t>
                            </w:r>
                          </w:p>
                          <w:p w14:paraId="4A1C233A" w14:textId="3A4EDC6A" w:rsidR="008A648B" w:rsidRPr="006131F6" w:rsidRDefault="00314392" w:rsidP="00DD71F0">
                            <w:pPr>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1F6">
                              <w:rPr>
                                <w:rFonts w:ascii="Arial" w:hAnsi="Arial" w:cs="Arial"/>
                                <w:b/>
                                <w:bCs/>
                                <w:sz w:val="24"/>
                                <w:szCs w:val="24"/>
                              </w:rPr>
                              <w:t>TEHNICO-ADMINISTRATIVĂ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087B" id="Rectangle: Rounded Corners 1" o:spid="_x0000_s1028" style="position:absolute;left:0;text-align:left;margin-left:151.5pt;margin-top:7.2pt;width:200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" fillcolor="#4f2c94" strokecolor="#0070c0" strokeweight=".5pt">
                <v:fill opacity="45746f"/>
                <v:stroke joinstyle="miter"/>
                <v:textbox>
                  <w:txbxContent>
                    <w:p w14:paraId="7E6AADAA" w14:textId="77777777" w:rsidR="00314392" w:rsidRPr="006131F6" w:rsidRDefault="008A648B" w:rsidP="00314392">
                      <w:pPr>
                        <w:spacing w:after="0"/>
                        <w:jc w:val="center"/>
                        <w:rPr>
                          <w:rFonts w:ascii="Arial" w:hAnsi="Arial" w:cs="Arial"/>
                          <w:b/>
                          <w:bCs/>
                          <w:sz w:val="24"/>
                          <w:szCs w:val="24"/>
                        </w:rPr>
                      </w:pPr>
                      <w:r w:rsidRPr="006131F6">
                        <w:rPr>
                          <w:rFonts w:ascii="Arial" w:hAnsi="Arial" w:cs="Arial"/>
                          <w:b/>
                          <w:bCs/>
                          <w:sz w:val="24"/>
                          <w:szCs w:val="24"/>
                        </w:rPr>
                        <w:t xml:space="preserve">DIRECȚIA </w:t>
                      </w:r>
                    </w:p>
                    <w:p w14:paraId="4A1C233A" w14:textId="3A4EDC6A" w:rsidR="008A648B" w:rsidRPr="006131F6" w:rsidRDefault="00314392" w:rsidP="00DD71F0">
                      <w:pPr>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1F6">
                        <w:rPr>
                          <w:rFonts w:ascii="Arial" w:hAnsi="Arial" w:cs="Arial"/>
                          <w:b/>
                          <w:bCs/>
                          <w:sz w:val="24"/>
                          <w:szCs w:val="24"/>
                        </w:rPr>
                        <w:t>TEHNICO-ADMINISTRATIVĂ</w:t>
                      </w:r>
                    </w:p>
                  </w:txbxContent>
                </v:textbox>
              </v:roundrect>
            </w:pict>
          </mc:Fallback>
        </mc:AlternateContent>
      </w:r>
    </w:p>
    <w:p w14:paraId="5BEB8D0D" w14:textId="6ED399D3" w:rsidR="00CD55E9" w:rsidRPr="006131F6" w:rsidRDefault="00CD55E9" w:rsidP="00CD55E9">
      <w:pPr>
        <w:tabs>
          <w:tab w:val="left" w:pos="993"/>
        </w:tabs>
        <w:spacing w:after="0" w:line="360" w:lineRule="auto"/>
        <w:jc w:val="both"/>
        <w:rPr>
          <w:rFonts w:ascii="Times New Roman" w:hAnsi="Times New Roman" w:cs="Times New Roman"/>
          <w:bCs/>
          <w:sz w:val="24"/>
          <w:szCs w:val="24"/>
        </w:rPr>
      </w:pPr>
    </w:p>
    <w:p w14:paraId="67793B1F" w14:textId="2BB85F6B" w:rsidR="00CD55E9" w:rsidRPr="006131F6" w:rsidRDefault="004471FE" w:rsidP="00CD55E9">
      <w:pPr>
        <w:tabs>
          <w:tab w:val="left" w:pos="993"/>
        </w:tabs>
        <w:spacing w:after="0" w:line="360" w:lineRule="auto"/>
        <w:jc w:val="both"/>
        <w:rPr>
          <w:rFonts w:ascii="Times New Roman" w:hAnsi="Times New Roman" w:cs="Times New Roman"/>
          <w:bCs/>
          <w:sz w:val="24"/>
          <w:szCs w:val="24"/>
        </w:rPr>
      </w:pPr>
      <w:r w:rsidRPr="006131F6">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71E81206" wp14:editId="623CD95A">
                <wp:simplePos x="0" y="0"/>
                <wp:positionH relativeFrom="column">
                  <wp:posOffset>3218180</wp:posOffset>
                </wp:positionH>
                <wp:positionV relativeFrom="paragraph">
                  <wp:posOffset>139700</wp:posOffset>
                </wp:positionV>
                <wp:extent cx="0" cy="296883"/>
                <wp:effectExtent l="7620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2968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47917066" id="_x0000_t32" coordsize="21600,21600" o:spt="32" o:oned="t" path="m,l21600,21600e" filled="f">
                <v:path arrowok="t" fillok="f" o:connecttype="none"/>
                <o:lock v:ext="edit" shapetype="t"/>
              </v:shapetype>
              <v:shape id="Straight Arrow Connector 15" o:spid="_x0000_s1026" type="#_x0000_t32" style="position:absolute;margin-left:253.4pt;margin-top:11pt;width:0;height:23.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" strokecolor="black [3200]" strokeweight=".5pt">
                <v:stroke endarrow="block" joinstyle="miter"/>
              </v:shape>
            </w:pict>
          </mc:Fallback>
        </mc:AlternateContent>
      </w:r>
    </w:p>
    <w:p w14:paraId="055F7B5C" w14:textId="6A1D96B8" w:rsidR="004D2EF5" w:rsidRPr="006131F6" w:rsidRDefault="004471FE" w:rsidP="004D2EF5">
      <w:pPr>
        <w:pStyle w:val="ListParagraph"/>
        <w:tabs>
          <w:tab w:val="left" w:pos="993"/>
        </w:tabs>
        <w:spacing w:after="0" w:line="360" w:lineRule="auto"/>
        <w:ind w:left="567"/>
        <w:jc w:val="both"/>
        <w:rPr>
          <w:rFonts w:ascii="Times New Roman" w:hAnsi="Times New Roman" w:cs="Times New Roman"/>
          <w:bCs/>
          <w:sz w:val="24"/>
          <w:szCs w:val="24"/>
        </w:rPr>
      </w:pPr>
      <w:r w:rsidRPr="006131F6">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0134694F" wp14:editId="2278C4E1">
                <wp:simplePos x="0" y="0"/>
                <wp:positionH relativeFrom="column">
                  <wp:posOffset>1785620</wp:posOffset>
                </wp:positionH>
                <wp:positionV relativeFrom="paragraph">
                  <wp:posOffset>234950</wp:posOffset>
                </wp:positionV>
                <wp:extent cx="2898475" cy="526211"/>
                <wp:effectExtent l="0" t="0" r="16510" b="26670"/>
                <wp:wrapNone/>
                <wp:docPr id="8" name="Rectangle: Rounded Corners 8"/>
                <wp:cNvGraphicFramePr/>
                <a:graphic xmlns:a="http://schemas.openxmlformats.org/drawingml/2006/main">
                  <a:graphicData uri="http://schemas.microsoft.com/office/word/2010/wordprocessingShape">
                    <wps:wsp>
                      <wps:cNvSpPr/>
                      <wps:spPr>
                        <a:xfrm>
                          <a:off x="0" y="0"/>
                          <a:ext cx="2898475" cy="526211"/>
                        </a:xfrm>
                        <a:prstGeom prst="roundRect">
                          <a:avLst/>
                        </a:prstGeom>
                        <a:solidFill>
                          <a:srgbClr val="9999FF"/>
                        </a:solidFill>
                        <a:ln/>
                      </wps:spPr>
                      <wps:style>
                        <a:lnRef idx="1">
                          <a:schemeClr val="accent4"/>
                        </a:lnRef>
                        <a:fillRef idx="2">
                          <a:schemeClr val="accent4"/>
                        </a:fillRef>
                        <a:effectRef idx="1">
                          <a:schemeClr val="accent4"/>
                        </a:effectRef>
                        <a:fontRef idx="minor">
                          <a:schemeClr val="dk1"/>
                        </a:fontRef>
                      </wps:style>
                      <wps:txbx>
                        <w:txbxContent>
                          <w:p w14:paraId="16F5E9A9" w14:textId="7C1DF237" w:rsidR="008A648B" w:rsidRPr="006131F6" w:rsidRDefault="004471FE" w:rsidP="00DD71F0">
                            <w:pPr>
                              <w:jc w:val="center"/>
                              <w:rPr>
                                <w:rFonts w:ascii="Arial" w:hAnsi="Arial" w:cs="Arial"/>
                                <w:b/>
                                <w:bCs/>
                                <w:sz w:val="24"/>
                                <w:szCs w:val="24"/>
                              </w:rPr>
                            </w:pPr>
                            <w:r w:rsidRPr="006131F6">
                              <w:rPr>
                                <w:rFonts w:ascii="Arial" w:hAnsi="Arial" w:cs="Arial"/>
                                <w:b/>
                                <w:bCs/>
                                <w:sz w:val="24"/>
                                <w:szCs w:val="24"/>
                              </w:rPr>
                              <w:t>SERVICIUL ACHIZIȚII ȘI APROVIZIONARE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4694F" id="Rectangle: Rounded Corners 8" o:spid="_x0000_s1029" style="position:absolute;left:0;text-align:left;margin-left:140.6pt;margin-top:18.5pt;width:228.25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" fillcolor="#99f" strokecolor="#0f9ed5 [3207]" strokeweight=".5pt">
                <v:stroke joinstyle="miter"/>
                <v:textbox>
                  <w:txbxContent>
                    <w:p w14:paraId="16F5E9A9" w14:textId="7C1DF237" w:rsidR="008A648B" w:rsidRPr="006131F6" w:rsidRDefault="004471FE" w:rsidP="00DD71F0">
                      <w:pPr>
                        <w:jc w:val="center"/>
                        <w:rPr>
                          <w:rFonts w:ascii="Arial" w:hAnsi="Arial" w:cs="Arial"/>
                          <w:b/>
                          <w:bCs/>
                          <w:sz w:val="24"/>
                          <w:szCs w:val="24"/>
                        </w:rPr>
                      </w:pPr>
                      <w:r w:rsidRPr="006131F6">
                        <w:rPr>
                          <w:rFonts w:ascii="Arial" w:hAnsi="Arial" w:cs="Arial"/>
                          <w:b/>
                          <w:bCs/>
                          <w:sz w:val="24"/>
                          <w:szCs w:val="24"/>
                        </w:rPr>
                        <w:t>SERVICIUL ACHIZIȚII ȘI APROVIZIONARE</w:t>
                      </w:r>
                    </w:p>
                  </w:txbxContent>
                </v:textbox>
              </v:roundrect>
            </w:pict>
          </mc:Fallback>
        </mc:AlternateContent>
      </w:r>
    </w:p>
    <w:p w14:paraId="377439E0" w14:textId="0B26F3C8" w:rsidR="00DD71F0" w:rsidRPr="006131F6"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5FF756D7" w14:textId="42D04EB0" w:rsidR="00DD71F0" w:rsidRPr="006131F6" w:rsidRDefault="00183B96"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131F6">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4C678B21" wp14:editId="5E500009">
                <wp:simplePos x="0" y="0"/>
                <wp:positionH relativeFrom="column">
                  <wp:posOffset>3286125</wp:posOffset>
                </wp:positionH>
                <wp:positionV relativeFrom="paragraph">
                  <wp:posOffset>236220</wp:posOffset>
                </wp:positionV>
                <wp:extent cx="0" cy="360045"/>
                <wp:effectExtent l="76200" t="0" r="76200" b="59055"/>
                <wp:wrapNone/>
                <wp:docPr id="21" name="Straight Arrow Connector 21"/>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398D420" id="Straight Arrow Connector 21" o:spid="_x0000_s1026" type="#_x0000_t32" style="position:absolute;margin-left:258.75pt;margin-top:18.6pt;width:0;height:28.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" strokecolor="black [3200]" strokeweight=".5pt">
                <v:stroke endarrow="block" joinstyle="miter"/>
              </v:shape>
            </w:pict>
          </mc:Fallback>
        </mc:AlternateContent>
      </w:r>
    </w:p>
    <w:p w14:paraId="498FFF88" w14:textId="2D74E007" w:rsidR="00DD71F0" w:rsidRPr="006131F6"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39EEC985" w14:textId="77C33A3E" w:rsidR="00DD71F0" w:rsidRPr="006131F6" w:rsidRDefault="00FA0D0D"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131F6">
        <w:rPr>
          <w:rFonts w:ascii="Times New Roman" w:hAnsi="Times New Roman" w:cs="Times New Roman"/>
          <w:bCs/>
          <w:noProof/>
          <w:sz w:val="24"/>
          <w:szCs w:val="24"/>
        </w:rPr>
        <mc:AlternateContent>
          <mc:Choice Requires="wps">
            <w:drawing>
              <wp:anchor distT="0" distB="0" distL="114300" distR="114300" simplePos="0" relativeHeight="251681792" behindDoc="0" locked="0" layoutInCell="1" allowOverlap="1" wp14:anchorId="3E9A1CC6" wp14:editId="2513CB1F">
                <wp:simplePos x="0" y="0"/>
                <wp:positionH relativeFrom="column">
                  <wp:posOffset>2590800</wp:posOffset>
                </wp:positionH>
                <wp:positionV relativeFrom="paragraph">
                  <wp:posOffset>70485</wp:posOffset>
                </wp:positionV>
                <wp:extent cx="1353185" cy="476250"/>
                <wp:effectExtent l="0" t="0" r="18415" b="19050"/>
                <wp:wrapNone/>
                <wp:docPr id="6" name="Rectangle: Rounded Corners 6"/>
                <wp:cNvGraphicFramePr/>
                <a:graphic xmlns:a="http://schemas.openxmlformats.org/drawingml/2006/main">
                  <a:graphicData uri="http://schemas.microsoft.com/office/word/2010/wordprocessingShape">
                    <wps:wsp>
                      <wps:cNvSpPr/>
                      <wps:spPr>
                        <a:xfrm>
                          <a:off x="0" y="0"/>
                          <a:ext cx="1353185" cy="476250"/>
                        </a:xfrm>
                        <a:prstGeom prst="roundRect">
                          <a:avLst/>
                        </a:prstGeom>
                        <a:solidFill>
                          <a:srgbClr val="CCCCFF"/>
                        </a:solidFill>
                        <a:ln w="6350" cap="flat" cmpd="sng" algn="ctr">
                          <a:solidFill>
                            <a:srgbClr val="0F9ED5"/>
                          </a:solidFill>
                          <a:prstDash val="solid"/>
                          <a:miter lim="800000"/>
                        </a:ln>
                        <a:effectLst/>
                      </wps:spPr>
                      <wps:txbx>
                        <w:txbxContent>
                          <w:p w14:paraId="0D8A7B01" w14:textId="702AE15B" w:rsidR="00107871" w:rsidRPr="006131F6" w:rsidRDefault="0078760C" w:rsidP="00107871">
                            <w:pPr>
                              <w:spacing w:after="0"/>
                              <w:jc w:val="center"/>
                              <w:rPr>
                                <w:rFonts w:ascii="Times New Roman" w:hAnsi="Times New Roman" w:cs="Times New Roman"/>
                                <w:sz w:val="24"/>
                                <w:szCs w:val="24"/>
                              </w:rPr>
                            </w:pPr>
                            <w:r w:rsidRPr="006131F6">
                              <w:rPr>
                                <w:rFonts w:ascii="Times New Roman" w:hAnsi="Times New Roman" w:cs="Times New Roman"/>
                                <w:sz w:val="24"/>
                                <w:szCs w:val="24"/>
                              </w:rPr>
                              <w:t>Șef serviciu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A1CC6" id="Rectangle: Rounded Corners 6" o:spid="_x0000_s1030" style="position:absolute;left:0;text-align:left;margin-left:204pt;margin-top:5.55pt;width:106.5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" fillcolor="#ccf" strokecolor="#0f9ed5" strokeweight=".5pt">
                <v:stroke joinstyle="miter"/>
                <v:textbox>
                  <w:txbxContent>
                    <w:p w14:paraId="0D8A7B01" w14:textId="702AE15B" w:rsidR="00107871" w:rsidRPr="006131F6" w:rsidRDefault="0078760C" w:rsidP="00107871">
                      <w:pPr>
                        <w:spacing w:after="0"/>
                        <w:jc w:val="center"/>
                        <w:rPr>
                          <w:rFonts w:ascii="Times New Roman" w:hAnsi="Times New Roman" w:cs="Times New Roman"/>
                          <w:sz w:val="24"/>
                          <w:szCs w:val="24"/>
                        </w:rPr>
                      </w:pPr>
                      <w:r w:rsidRPr="006131F6">
                        <w:rPr>
                          <w:rFonts w:ascii="Times New Roman" w:hAnsi="Times New Roman" w:cs="Times New Roman"/>
                          <w:sz w:val="24"/>
                          <w:szCs w:val="24"/>
                        </w:rPr>
                        <w:t>Șef serviciu</w:t>
                      </w:r>
                    </w:p>
                  </w:txbxContent>
                </v:textbox>
              </v:roundrect>
            </w:pict>
          </mc:Fallback>
        </mc:AlternateContent>
      </w:r>
    </w:p>
    <w:p w14:paraId="12BCFB7F" w14:textId="361EC404" w:rsidR="00DD71F0" w:rsidRPr="006131F6"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2F92B2E0" w14:textId="50E3C070" w:rsidR="00DD71F0" w:rsidRPr="006131F6" w:rsidRDefault="00183B96"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131F6">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4ED1DD3A" wp14:editId="14AAB097">
                <wp:simplePos x="0" y="0"/>
                <wp:positionH relativeFrom="column">
                  <wp:posOffset>2762249</wp:posOffset>
                </wp:positionH>
                <wp:positionV relativeFrom="paragraph">
                  <wp:posOffset>20955</wp:posOffset>
                </wp:positionV>
                <wp:extent cx="409575" cy="409575"/>
                <wp:effectExtent l="38100" t="0" r="28575" b="47625"/>
                <wp:wrapNone/>
                <wp:docPr id="19" name="Straight Arrow Connector 19"/>
                <wp:cNvGraphicFramePr/>
                <a:graphic xmlns:a="http://schemas.openxmlformats.org/drawingml/2006/main">
                  <a:graphicData uri="http://schemas.microsoft.com/office/word/2010/wordprocessingShape">
                    <wps:wsp>
                      <wps:cNvCnPr/>
                      <wps:spPr>
                        <a:xfrm flipH="1">
                          <a:off x="0" y="0"/>
                          <a:ext cx="4095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47BE1F7" id="Straight Arrow Connector 19" o:spid="_x0000_s1026" type="#_x0000_t32" style="position:absolute;margin-left:217.5pt;margin-top:1.65pt;width:32.25pt;height:32.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" strokecolor="black [3200]" strokeweight=".5pt">
                <v:stroke endarrow="block" joinstyle="miter"/>
              </v:shape>
            </w:pict>
          </mc:Fallback>
        </mc:AlternateContent>
      </w:r>
      <w:r w:rsidRPr="006131F6">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5A955859" wp14:editId="28F695D4">
                <wp:simplePos x="0" y="0"/>
                <wp:positionH relativeFrom="column">
                  <wp:posOffset>3486150</wp:posOffset>
                </wp:positionH>
                <wp:positionV relativeFrom="paragraph">
                  <wp:posOffset>20955</wp:posOffset>
                </wp:positionV>
                <wp:extent cx="457835" cy="419100"/>
                <wp:effectExtent l="0" t="0" r="75565" b="57150"/>
                <wp:wrapNone/>
                <wp:docPr id="20" name="Straight Arrow Connector 20"/>
                <wp:cNvGraphicFramePr/>
                <a:graphic xmlns:a="http://schemas.openxmlformats.org/drawingml/2006/main">
                  <a:graphicData uri="http://schemas.microsoft.com/office/word/2010/wordprocessingShape">
                    <wps:wsp>
                      <wps:cNvCnPr/>
                      <wps:spPr>
                        <a:xfrm>
                          <a:off x="0" y="0"/>
                          <a:ext cx="45783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C76EC42" id="Straight Arrow Connector 20" o:spid="_x0000_s1026" type="#_x0000_t32" style="position:absolute;margin-left:274.5pt;margin-top:1.65pt;width:36.05pt;height:33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" strokecolor="black [3200]" strokeweight=".5pt">
                <v:stroke endarrow="block" joinstyle="miter"/>
              </v:shape>
            </w:pict>
          </mc:Fallback>
        </mc:AlternateContent>
      </w:r>
      <w:r w:rsidRPr="006131F6">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2C8A6556" wp14:editId="330B6B2D">
                <wp:simplePos x="0" y="0"/>
                <wp:positionH relativeFrom="column">
                  <wp:posOffset>3790950</wp:posOffset>
                </wp:positionH>
                <wp:positionV relativeFrom="paragraph">
                  <wp:posOffset>20955</wp:posOffset>
                </wp:positionV>
                <wp:extent cx="1409700" cy="400050"/>
                <wp:effectExtent l="0" t="0" r="57150" b="76200"/>
                <wp:wrapNone/>
                <wp:docPr id="13" name="Straight Arrow Connector 13"/>
                <wp:cNvGraphicFramePr/>
                <a:graphic xmlns:a="http://schemas.openxmlformats.org/drawingml/2006/main">
                  <a:graphicData uri="http://schemas.microsoft.com/office/word/2010/wordprocessingShape">
                    <wps:wsp>
                      <wps:cNvCnPr/>
                      <wps:spPr>
                        <a:xfrm>
                          <a:off x="0" y="0"/>
                          <a:ext cx="14097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6CACFFA" id="Straight Arrow Connector 13" o:spid="_x0000_s1026" type="#_x0000_t32" style="position:absolute;margin-left:298.5pt;margin-top:1.65pt;width:111pt;height:3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" strokecolor="black [3200]" strokeweight=".5pt">
                <v:stroke endarrow="block" joinstyle="miter"/>
              </v:shape>
            </w:pict>
          </mc:Fallback>
        </mc:AlternateContent>
      </w:r>
      <w:r w:rsidRPr="006131F6">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1F2CCB0E" wp14:editId="595D2E9B">
                <wp:simplePos x="0" y="0"/>
                <wp:positionH relativeFrom="column">
                  <wp:posOffset>1428750</wp:posOffset>
                </wp:positionH>
                <wp:positionV relativeFrom="paragraph">
                  <wp:posOffset>20955</wp:posOffset>
                </wp:positionV>
                <wp:extent cx="1428750" cy="400050"/>
                <wp:effectExtent l="38100" t="0" r="19050" b="76200"/>
                <wp:wrapNone/>
                <wp:docPr id="7" name="Straight Arrow Connector 7"/>
                <wp:cNvGraphicFramePr/>
                <a:graphic xmlns:a="http://schemas.openxmlformats.org/drawingml/2006/main">
                  <a:graphicData uri="http://schemas.microsoft.com/office/word/2010/wordprocessingShape">
                    <wps:wsp>
                      <wps:cNvCnPr/>
                      <wps:spPr>
                        <a:xfrm flipH="1">
                          <a:off x="0" y="0"/>
                          <a:ext cx="14287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33B5122" id="Straight Arrow Connector 7" o:spid="_x0000_s1026" type="#_x0000_t32" style="position:absolute;margin-left:112.5pt;margin-top:1.65pt;width:112.5pt;height:31.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" strokecolor="black [3200]" strokeweight=".5pt">
                <v:stroke endarrow="block" joinstyle="miter"/>
              </v:shape>
            </w:pict>
          </mc:Fallback>
        </mc:AlternateContent>
      </w:r>
    </w:p>
    <w:p w14:paraId="6C3B2044" w14:textId="3028CD1F" w:rsidR="00DD71F0" w:rsidRPr="006131F6" w:rsidRDefault="0078760C"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131F6">
        <w:rPr>
          <w:rFonts w:ascii="Times New Roman" w:hAnsi="Times New Roman" w:cs="Times New Roman"/>
          <w:bCs/>
          <w:noProof/>
          <w:sz w:val="24"/>
          <w:szCs w:val="24"/>
        </w:rPr>
        <mc:AlternateContent>
          <mc:Choice Requires="wps">
            <w:drawing>
              <wp:anchor distT="0" distB="0" distL="114300" distR="114300" simplePos="0" relativeHeight="251679744" behindDoc="0" locked="0" layoutInCell="1" allowOverlap="1" wp14:anchorId="07A652AC" wp14:editId="7D1D63D0">
                <wp:simplePos x="0" y="0"/>
                <wp:positionH relativeFrom="column">
                  <wp:posOffset>5038725</wp:posOffset>
                </wp:positionH>
                <wp:positionV relativeFrom="paragraph">
                  <wp:posOffset>186690</wp:posOffset>
                </wp:positionV>
                <wp:extent cx="1353185" cy="533400"/>
                <wp:effectExtent l="0" t="0" r="18415" b="19050"/>
                <wp:wrapNone/>
                <wp:docPr id="2" name="Rectangle: Rounded Corners 2"/>
                <wp:cNvGraphicFramePr/>
                <a:graphic xmlns:a="http://schemas.openxmlformats.org/drawingml/2006/main">
                  <a:graphicData uri="http://schemas.microsoft.com/office/word/2010/wordprocessingShape">
                    <wps:wsp>
                      <wps:cNvSpPr/>
                      <wps:spPr>
                        <a:xfrm>
                          <a:off x="0" y="0"/>
                          <a:ext cx="1353185" cy="533400"/>
                        </a:xfrm>
                        <a:prstGeom prst="roundRect">
                          <a:avLst/>
                        </a:prstGeom>
                        <a:solidFill>
                          <a:srgbClr val="CCCCFF"/>
                        </a:solidFill>
                        <a:ln w="6350" cap="flat" cmpd="sng" algn="ctr">
                          <a:solidFill>
                            <a:srgbClr val="0F9ED5"/>
                          </a:solidFill>
                          <a:prstDash val="solid"/>
                          <a:miter lim="800000"/>
                        </a:ln>
                        <a:effectLst/>
                      </wps:spPr>
                      <wps:txbx>
                        <w:txbxContent>
                          <w:p w14:paraId="4F82EC1E" w14:textId="6B477F12" w:rsidR="00107871" w:rsidRPr="006131F6" w:rsidRDefault="00107871" w:rsidP="00107871">
                            <w:pPr>
                              <w:spacing w:after="0"/>
                              <w:jc w:val="center"/>
                              <w:rPr>
                                <w:rFonts w:ascii="Times New Roman" w:hAnsi="Times New Roman" w:cs="Times New Roman"/>
                                <w:sz w:val="24"/>
                                <w:szCs w:val="24"/>
                              </w:rPr>
                            </w:pPr>
                            <w:r w:rsidRPr="006131F6">
                              <w:rPr>
                                <w:rFonts w:ascii="Times New Roman" w:hAnsi="Times New Roman" w:cs="Times New Roman"/>
                                <w:sz w:val="24"/>
                                <w:szCs w:val="24"/>
                              </w:rPr>
                              <w:t>Tehnician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652AC" id="Rectangle: Rounded Corners 2" o:spid="_x0000_s1031" style="position:absolute;left:0;text-align:left;margin-left:396.75pt;margin-top:14.7pt;width:106.5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" fillcolor="#ccf" strokecolor="#0f9ed5" strokeweight=".5pt">
                <v:stroke joinstyle="miter"/>
                <v:textbox>
                  <w:txbxContent>
                    <w:p w14:paraId="4F82EC1E" w14:textId="6B477F12" w:rsidR="00107871" w:rsidRPr="006131F6" w:rsidRDefault="00107871" w:rsidP="00107871">
                      <w:pPr>
                        <w:spacing w:after="0"/>
                        <w:jc w:val="center"/>
                        <w:rPr>
                          <w:rFonts w:ascii="Times New Roman" w:hAnsi="Times New Roman" w:cs="Times New Roman"/>
                          <w:sz w:val="24"/>
                          <w:szCs w:val="24"/>
                        </w:rPr>
                      </w:pPr>
                      <w:r w:rsidRPr="006131F6">
                        <w:rPr>
                          <w:rFonts w:ascii="Times New Roman" w:hAnsi="Times New Roman" w:cs="Times New Roman"/>
                          <w:sz w:val="24"/>
                          <w:szCs w:val="24"/>
                        </w:rPr>
                        <w:t>Tehnician</w:t>
                      </w:r>
                    </w:p>
                  </w:txbxContent>
                </v:textbox>
              </v:roundrect>
            </w:pict>
          </mc:Fallback>
        </mc:AlternateContent>
      </w:r>
      <w:r w:rsidRPr="006131F6">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76EF07EA" wp14:editId="0E46723E">
                <wp:simplePos x="0" y="0"/>
                <wp:positionH relativeFrom="column">
                  <wp:posOffset>3552825</wp:posOffset>
                </wp:positionH>
                <wp:positionV relativeFrom="paragraph">
                  <wp:posOffset>177165</wp:posOffset>
                </wp:positionV>
                <wp:extent cx="1353185" cy="542925"/>
                <wp:effectExtent l="0" t="0" r="18415" b="28575"/>
                <wp:wrapNone/>
                <wp:docPr id="9" name="Rectangle: Rounded Corners 9"/>
                <wp:cNvGraphicFramePr/>
                <a:graphic xmlns:a="http://schemas.openxmlformats.org/drawingml/2006/main">
                  <a:graphicData uri="http://schemas.microsoft.com/office/word/2010/wordprocessingShape">
                    <wps:wsp>
                      <wps:cNvSpPr/>
                      <wps:spPr>
                        <a:xfrm>
                          <a:off x="0" y="0"/>
                          <a:ext cx="1353185" cy="542925"/>
                        </a:xfrm>
                        <a:prstGeom prst="roundRect">
                          <a:avLst/>
                        </a:prstGeom>
                        <a:solidFill>
                          <a:srgbClr val="CCCCFF"/>
                        </a:solidFill>
                        <a:ln/>
                      </wps:spPr>
                      <wps:style>
                        <a:lnRef idx="1">
                          <a:schemeClr val="accent4"/>
                        </a:lnRef>
                        <a:fillRef idx="2">
                          <a:schemeClr val="accent4"/>
                        </a:fillRef>
                        <a:effectRef idx="1">
                          <a:schemeClr val="accent4"/>
                        </a:effectRef>
                        <a:fontRef idx="minor">
                          <a:schemeClr val="dk1"/>
                        </a:fontRef>
                      </wps:style>
                      <wps:txbx>
                        <w:txbxContent>
                          <w:p w14:paraId="4E751144" w14:textId="0EE4F9F7" w:rsidR="008A648B" w:rsidRPr="006131F6" w:rsidRDefault="00107871" w:rsidP="00C61ED0">
                            <w:pPr>
                              <w:spacing w:after="0"/>
                              <w:jc w:val="center"/>
                              <w:rPr>
                                <w:rFonts w:ascii="Times New Roman" w:hAnsi="Times New Roman" w:cs="Times New Roman"/>
                                <w:sz w:val="24"/>
                                <w:szCs w:val="24"/>
                              </w:rPr>
                            </w:pPr>
                            <w:r w:rsidRPr="006131F6">
                              <w:rPr>
                                <w:rFonts w:ascii="Times New Roman" w:hAnsi="Times New Roman" w:cs="Times New Roman"/>
                                <w:sz w:val="24"/>
                                <w:szCs w:val="24"/>
                              </w:rPr>
                              <w:t>Secretar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F07EA" id="Rectangle: Rounded Corners 9" o:spid="_x0000_s1032" style="position:absolute;left:0;text-align:left;margin-left:279.75pt;margin-top:13.95pt;width:106.5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" fillcolor="#ccf" strokecolor="#0f9ed5 [3207]" strokeweight=".5pt">
                <v:stroke joinstyle="miter"/>
                <v:textbox>
                  <w:txbxContent>
                    <w:p w14:paraId="4E751144" w14:textId="0EE4F9F7" w:rsidR="008A648B" w:rsidRPr="006131F6" w:rsidRDefault="00107871" w:rsidP="00C61ED0">
                      <w:pPr>
                        <w:spacing w:after="0"/>
                        <w:jc w:val="center"/>
                        <w:rPr>
                          <w:rFonts w:ascii="Times New Roman" w:hAnsi="Times New Roman" w:cs="Times New Roman"/>
                          <w:sz w:val="24"/>
                          <w:szCs w:val="24"/>
                        </w:rPr>
                      </w:pPr>
                      <w:r w:rsidRPr="006131F6">
                        <w:rPr>
                          <w:rFonts w:ascii="Times New Roman" w:hAnsi="Times New Roman" w:cs="Times New Roman"/>
                          <w:sz w:val="24"/>
                          <w:szCs w:val="24"/>
                        </w:rPr>
                        <w:t>Secretar</w:t>
                      </w:r>
                    </w:p>
                  </w:txbxContent>
                </v:textbox>
              </v:roundrect>
            </w:pict>
          </mc:Fallback>
        </mc:AlternateContent>
      </w:r>
      <w:r w:rsidR="00107871" w:rsidRPr="006131F6">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0925322E" wp14:editId="405388E5">
                <wp:simplePos x="0" y="0"/>
                <wp:positionH relativeFrom="column">
                  <wp:posOffset>1781810</wp:posOffset>
                </wp:positionH>
                <wp:positionV relativeFrom="paragraph">
                  <wp:posOffset>158115</wp:posOffset>
                </wp:positionV>
                <wp:extent cx="1637665" cy="561975"/>
                <wp:effectExtent l="0" t="0" r="19685" b="28575"/>
                <wp:wrapNone/>
                <wp:docPr id="3" name="Rectangle: Rounded Corners 3"/>
                <wp:cNvGraphicFramePr/>
                <a:graphic xmlns:a="http://schemas.openxmlformats.org/drawingml/2006/main">
                  <a:graphicData uri="http://schemas.microsoft.com/office/word/2010/wordprocessingShape">
                    <wps:wsp>
                      <wps:cNvSpPr/>
                      <wps:spPr>
                        <a:xfrm>
                          <a:off x="0" y="0"/>
                          <a:ext cx="1637665" cy="561975"/>
                        </a:xfrm>
                        <a:prstGeom prst="roundRect">
                          <a:avLst/>
                        </a:prstGeom>
                        <a:solidFill>
                          <a:srgbClr val="CCCCFF"/>
                        </a:solidFill>
                        <a:ln/>
                      </wps:spPr>
                      <wps:style>
                        <a:lnRef idx="1">
                          <a:schemeClr val="accent4"/>
                        </a:lnRef>
                        <a:fillRef idx="2">
                          <a:schemeClr val="accent4"/>
                        </a:fillRef>
                        <a:effectRef idx="1">
                          <a:schemeClr val="accent4"/>
                        </a:effectRef>
                        <a:fontRef idx="minor">
                          <a:schemeClr val="dk1"/>
                        </a:fontRef>
                      </wps:style>
                      <wps:txbx>
                        <w:txbxContent>
                          <w:p w14:paraId="3C950A5C" w14:textId="0DFF06A8" w:rsidR="008A648B" w:rsidRPr="006131F6" w:rsidRDefault="004471FE" w:rsidP="00C61ED0">
                            <w:pPr>
                              <w:jc w:val="center"/>
                              <w:rPr>
                                <w:rFonts w:ascii="Times New Roman" w:hAnsi="Times New Roman" w:cs="Times New Roman"/>
                                <w:sz w:val="24"/>
                                <w:szCs w:val="24"/>
                              </w:rPr>
                            </w:pPr>
                            <w:r w:rsidRPr="006131F6">
                              <w:rPr>
                                <w:rFonts w:ascii="Times New Roman" w:hAnsi="Times New Roman" w:cs="Times New Roman"/>
                                <w:sz w:val="24"/>
                                <w:szCs w:val="24"/>
                              </w:rPr>
                              <w:t>Administrator patrimoniu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5322E" id="Rectangle: Rounded Corners 3" o:spid="_x0000_s1033" style="position:absolute;left:0;text-align:left;margin-left:140.3pt;margin-top:12.45pt;width:128.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" fillcolor="#ccf" strokecolor="#0f9ed5 [3207]" strokeweight=".5pt">
                <v:stroke joinstyle="miter"/>
                <v:textbox>
                  <w:txbxContent>
                    <w:p w14:paraId="3C950A5C" w14:textId="0DFF06A8" w:rsidR="008A648B" w:rsidRPr="006131F6" w:rsidRDefault="004471FE" w:rsidP="00C61ED0">
                      <w:pPr>
                        <w:jc w:val="center"/>
                        <w:rPr>
                          <w:rFonts w:ascii="Times New Roman" w:hAnsi="Times New Roman" w:cs="Times New Roman"/>
                          <w:sz w:val="24"/>
                          <w:szCs w:val="24"/>
                        </w:rPr>
                      </w:pPr>
                      <w:r w:rsidRPr="006131F6">
                        <w:rPr>
                          <w:rFonts w:ascii="Times New Roman" w:hAnsi="Times New Roman" w:cs="Times New Roman"/>
                          <w:sz w:val="24"/>
                          <w:szCs w:val="24"/>
                        </w:rPr>
                        <w:t>Administrator patrimoniu</w:t>
                      </w:r>
                    </w:p>
                  </w:txbxContent>
                </v:textbox>
              </v:roundrect>
            </w:pict>
          </mc:Fallback>
        </mc:AlternateContent>
      </w:r>
      <w:r w:rsidR="00107871" w:rsidRPr="006131F6">
        <w:rPr>
          <w:rFonts w:ascii="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1D2AB9A5" wp14:editId="678885CA">
                <wp:simplePos x="0" y="0"/>
                <wp:positionH relativeFrom="column">
                  <wp:posOffset>238125</wp:posOffset>
                </wp:positionH>
                <wp:positionV relativeFrom="paragraph">
                  <wp:posOffset>155575</wp:posOffset>
                </wp:positionV>
                <wp:extent cx="1353185" cy="552450"/>
                <wp:effectExtent l="0" t="0" r="18415" b="19050"/>
                <wp:wrapNone/>
                <wp:docPr id="14" name="Rectangle: Rounded Corners 14"/>
                <wp:cNvGraphicFramePr/>
                <a:graphic xmlns:a="http://schemas.openxmlformats.org/drawingml/2006/main">
                  <a:graphicData uri="http://schemas.microsoft.com/office/word/2010/wordprocessingShape">
                    <wps:wsp>
                      <wps:cNvSpPr/>
                      <wps:spPr>
                        <a:xfrm>
                          <a:off x="0" y="0"/>
                          <a:ext cx="1353185" cy="552450"/>
                        </a:xfrm>
                        <a:prstGeom prst="roundRect">
                          <a:avLst/>
                        </a:prstGeom>
                        <a:solidFill>
                          <a:srgbClr val="CCCCFF"/>
                        </a:solidFill>
                        <a:ln/>
                      </wps:spPr>
                      <wps:style>
                        <a:lnRef idx="1">
                          <a:schemeClr val="accent4"/>
                        </a:lnRef>
                        <a:fillRef idx="2">
                          <a:schemeClr val="accent4"/>
                        </a:fillRef>
                        <a:effectRef idx="1">
                          <a:schemeClr val="accent4"/>
                        </a:effectRef>
                        <a:fontRef idx="minor">
                          <a:schemeClr val="dk1"/>
                        </a:fontRef>
                      </wps:style>
                      <wps:txbx>
                        <w:txbxContent>
                          <w:p w14:paraId="2F2723B0" w14:textId="6D7D85A0" w:rsidR="008A648B" w:rsidRPr="006131F6" w:rsidRDefault="004471FE" w:rsidP="00C61ED0">
                            <w:pPr>
                              <w:jc w:val="center"/>
                              <w:rPr>
                                <w:rFonts w:ascii="Times New Roman" w:hAnsi="Times New Roman" w:cs="Times New Roman"/>
                                <w:sz w:val="24"/>
                                <w:szCs w:val="24"/>
                              </w:rPr>
                            </w:pPr>
                            <w:r w:rsidRPr="006131F6">
                              <w:rPr>
                                <w:rFonts w:ascii="Times New Roman" w:hAnsi="Times New Roman" w:cs="Times New Roman"/>
                                <w:sz w:val="24"/>
                                <w:szCs w:val="24"/>
                              </w:rPr>
                              <w:t>Administrator financiar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AB9A5" id="Rectangle: Rounded Corners 14" o:spid="_x0000_s1034" style="position:absolute;left:0;text-align:left;margin-left:18.75pt;margin-top:12.25pt;width:106.5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" fillcolor="#ccf" strokecolor="#0f9ed5 [3207]" strokeweight=".5pt">
                <v:stroke joinstyle="miter"/>
                <v:textbox>
                  <w:txbxContent>
                    <w:p w14:paraId="2F2723B0" w14:textId="6D7D85A0" w:rsidR="008A648B" w:rsidRPr="006131F6" w:rsidRDefault="004471FE" w:rsidP="00C61ED0">
                      <w:pPr>
                        <w:jc w:val="center"/>
                        <w:rPr>
                          <w:rFonts w:ascii="Times New Roman" w:hAnsi="Times New Roman" w:cs="Times New Roman"/>
                          <w:sz w:val="24"/>
                          <w:szCs w:val="24"/>
                        </w:rPr>
                      </w:pPr>
                      <w:r w:rsidRPr="006131F6">
                        <w:rPr>
                          <w:rFonts w:ascii="Times New Roman" w:hAnsi="Times New Roman" w:cs="Times New Roman"/>
                          <w:sz w:val="24"/>
                          <w:szCs w:val="24"/>
                        </w:rPr>
                        <w:t>Administrator financiar</w:t>
                      </w:r>
                    </w:p>
                  </w:txbxContent>
                </v:textbox>
              </v:roundrect>
            </w:pict>
          </mc:Fallback>
        </mc:AlternateContent>
      </w:r>
    </w:p>
    <w:p w14:paraId="62FF1A84" w14:textId="5037D2B0" w:rsidR="00DD71F0" w:rsidRPr="006131F6"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190ACB82" w14:textId="0FCCC3FE" w:rsidR="00DD71F0" w:rsidRPr="006131F6" w:rsidRDefault="00DD71F0" w:rsidP="001A1546">
      <w:pPr>
        <w:tabs>
          <w:tab w:val="left" w:pos="993"/>
        </w:tabs>
        <w:spacing w:after="0" w:line="360" w:lineRule="auto"/>
        <w:jc w:val="both"/>
        <w:rPr>
          <w:rFonts w:ascii="Times New Roman" w:hAnsi="Times New Roman" w:cs="Times New Roman"/>
          <w:b/>
          <w:bCs/>
          <w:sz w:val="24"/>
          <w:szCs w:val="24"/>
        </w:rPr>
      </w:pPr>
    </w:p>
    <w:p w14:paraId="61A6D092" w14:textId="0ED87700" w:rsidR="00DC7A9D" w:rsidRPr="006131F6" w:rsidRDefault="00B127B7" w:rsidP="004D7B4F">
      <w:pPr>
        <w:pStyle w:val="ListParagraph"/>
        <w:tabs>
          <w:tab w:val="left" w:pos="993"/>
        </w:tabs>
        <w:spacing w:after="0" w:line="360" w:lineRule="auto"/>
        <w:ind w:left="0" w:firstLine="426"/>
        <w:jc w:val="center"/>
        <w:rPr>
          <w:rFonts w:ascii="Times New Roman" w:hAnsi="Times New Roman" w:cs="Times New Roman"/>
          <w:b/>
          <w:bCs/>
          <w:sz w:val="24"/>
          <w:szCs w:val="24"/>
        </w:rPr>
      </w:pPr>
      <w:r w:rsidRPr="006131F6">
        <w:rPr>
          <w:rFonts w:ascii="Times New Roman" w:hAnsi="Times New Roman" w:cs="Times New Roman"/>
          <w:b/>
          <w:bCs/>
          <w:sz w:val="24"/>
          <w:szCs w:val="24"/>
        </w:rPr>
        <w:t>Fig.1 -</w:t>
      </w:r>
      <w:r w:rsidRPr="006131F6">
        <w:rPr>
          <w:rFonts w:ascii="Times New Roman" w:hAnsi="Times New Roman" w:cs="Times New Roman"/>
          <w:sz w:val="24"/>
          <w:szCs w:val="24"/>
        </w:rPr>
        <w:t>Organi</w:t>
      </w:r>
      <w:r w:rsidR="00233644" w:rsidRPr="006131F6">
        <w:rPr>
          <w:rFonts w:ascii="Times New Roman" w:hAnsi="Times New Roman" w:cs="Times New Roman"/>
          <w:sz w:val="24"/>
          <w:szCs w:val="24"/>
        </w:rPr>
        <w:t xml:space="preserve">grama </w:t>
      </w:r>
      <w:r w:rsidR="00FA0D0D" w:rsidRPr="006131F6">
        <w:rPr>
          <w:rFonts w:ascii="Times New Roman" w:hAnsi="Times New Roman" w:cs="Times New Roman"/>
          <w:sz w:val="24"/>
          <w:szCs w:val="24"/>
        </w:rPr>
        <w:t>SAA</w:t>
      </w:r>
      <w:r w:rsidR="00233644" w:rsidRPr="006131F6">
        <w:rPr>
          <w:rStyle w:val="FootnoteReference"/>
          <w:rFonts w:ascii="Times New Roman" w:hAnsi="Times New Roman" w:cs="Times New Roman"/>
          <w:sz w:val="24"/>
          <w:szCs w:val="24"/>
        </w:rPr>
        <w:footnoteReference w:id="1"/>
      </w:r>
      <w:r w:rsidR="00233644" w:rsidRPr="006131F6">
        <w:rPr>
          <w:rFonts w:ascii="Times New Roman" w:hAnsi="Times New Roman" w:cs="Times New Roman"/>
          <w:sz w:val="24"/>
          <w:szCs w:val="24"/>
        </w:rPr>
        <w:t xml:space="preserve"> (</w:t>
      </w:r>
      <w:r w:rsidR="00233644" w:rsidRPr="006131F6">
        <w:rPr>
          <w:rFonts w:ascii="Times New Roman" w:hAnsi="Times New Roman" w:cs="Times New Roman"/>
          <w:i/>
          <w:iCs/>
          <w:sz w:val="24"/>
          <w:szCs w:val="24"/>
        </w:rPr>
        <w:t>extras din organigrama institu</w:t>
      </w:r>
      <w:r w:rsidR="00E7350D" w:rsidRPr="006131F6">
        <w:rPr>
          <w:rFonts w:ascii="Times New Roman" w:hAnsi="Times New Roman" w:cs="Times New Roman"/>
          <w:i/>
          <w:iCs/>
          <w:sz w:val="24"/>
          <w:szCs w:val="24"/>
        </w:rPr>
        <w:t>ț</w:t>
      </w:r>
      <w:r w:rsidR="00233644" w:rsidRPr="006131F6">
        <w:rPr>
          <w:rFonts w:ascii="Times New Roman" w:hAnsi="Times New Roman" w:cs="Times New Roman"/>
          <w:i/>
          <w:iCs/>
          <w:sz w:val="24"/>
          <w:szCs w:val="24"/>
        </w:rPr>
        <w:t>iei</w:t>
      </w:r>
      <w:r w:rsidR="00233644" w:rsidRPr="006131F6">
        <w:rPr>
          <w:rFonts w:ascii="Times New Roman" w:hAnsi="Times New Roman" w:cs="Times New Roman"/>
          <w:sz w:val="24"/>
          <w:szCs w:val="24"/>
        </w:rPr>
        <w:t>)</w:t>
      </w:r>
    </w:p>
    <w:p w14:paraId="3F740D10" w14:textId="77777777" w:rsidR="009B4A33" w:rsidRPr="006131F6" w:rsidRDefault="009B4A33" w:rsidP="00CE7C5D">
      <w:pPr>
        <w:pStyle w:val="ListParagraph"/>
        <w:tabs>
          <w:tab w:val="left" w:pos="993"/>
        </w:tabs>
        <w:spacing w:after="0" w:line="240" w:lineRule="auto"/>
        <w:ind w:left="0" w:firstLine="720"/>
        <w:jc w:val="both"/>
        <w:rPr>
          <w:rFonts w:ascii="Times New Roman" w:hAnsi="Times New Roman" w:cs="Times New Roman"/>
          <w:b/>
          <w:bCs/>
          <w:sz w:val="24"/>
          <w:szCs w:val="24"/>
        </w:rPr>
      </w:pPr>
    </w:p>
    <w:p w14:paraId="5DABA7A1" w14:textId="031C7C4E" w:rsidR="00A95287" w:rsidRPr="006131F6" w:rsidRDefault="0024773E" w:rsidP="00CE7C5D">
      <w:pPr>
        <w:pStyle w:val="ListParagraph"/>
        <w:tabs>
          <w:tab w:val="left" w:pos="990"/>
        </w:tabs>
        <w:spacing w:after="0" w:line="240" w:lineRule="auto"/>
        <w:ind w:left="0" w:firstLine="720"/>
        <w:jc w:val="both"/>
        <w:rPr>
          <w:rFonts w:ascii="Times New Roman" w:hAnsi="Times New Roman" w:cs="Times New Roman"/>
          <w:sz w:val="24"/>
          <w:szCs w:val="24"/>
        </w:rPr>
      </w:pPr>
      <w:r w:rsidRPr="005E167C">
        <w:rPr>
          <w:rFonts w:ascii="Times New Roman" w:hAnsi="Times New Roman" w:cs="Times New Roman"/>
          <w:b/>
          <w:bCs/>
          <w:color w:val="000000" w:themeColor="text1"/>
          <w:sz w:val="24"/>
          <w:szCs w:val="24"/>
        </w:rPr>
        <w:t xml:space="preserve">Art. </w:t>
      </w:r>
      <w:r w:rsidR="00C97275" w:rsidRPr="005E167C">
        <w:rPr>
          <w:rFonts w:ascii="Times New Roman" w:hAnsi="Times New Roman" w:cs="Times New Roman"/>
          <w:b/>
          <w:bCs/>
          <w:color w:val="000000" w:themeColor="text1"/>
          <w:sz w:val="24"/>
          <w:szCs w:val="24"/>
        </w:rPr>
        <w:t>9</w:t>
      </w:r>
      <w:r w:rsidR="005E167C">
        <w:rPr>
          <w:rFonts w:ascii="Times New Roman" w:hAnsi="Times New Roman" w:cs="Times New Roman"/>
          <w:sz w:val="24"/>
          <w:szCs w:val="24"/>
        </w:rPr>
        <w:t>.</w:t>
      </w:r>
      <w:r w:rsidRPr="005E167C">
        <w:rPr>
          <w:rFonts w:ascii="Times New Roman" w:hAnsi="Times New Roman" w:cs="Times New Roman"/>
          <w:sz w:val="24"/>
          <w:szCs w:val="24"/>
        </w:rPr>
        <w:t xml:space="preserve"> </w:t>
      </w:r>
      <w:r w:rsidR="00EF0C32" w:rsidRPr="00EF0C32">
        <w:rPr>
          <w:rFonts w:ascii="Times New Roman" w:hAnsi="Times New Roman" w:cs="Times New Roman"/>
          <w:b/>
          <w:bCs/>
          <w:sz w:val="24"/>
          <w:szCs w:val="24"/>
        </w:rPr>
        <w:t xml:space="preserve">(1) </w:t>
      </w:r>
      <w:r w:rsidRPr="006131F6">
        <w:rPr>
          <w:rFonts w:ascii="Times New Roman" w:hAnsi="Times New Roman" w:cs="Times New Roman"/>
          <w:sz w:val="24"/>
          <w:szCs w:val="24"/>
        </w:rPr>
        <w:t xml:space="preserve">Sarcinile de serviciu ale salariaţilor </w:t>
      </w:r>
      <w:r w:rsidR="00697346" w:rsidRPr="006131F6">
        <w:rPr>
          <w:rFonts w:ascii="Times New Roman" w:hAnsi="Times New Roman" w:cs="Times New Roman"/>
          <w:sz w:val="24"/>
          <w:szCs w:val="24"/>
        </w:rPr>
        <w:t>Serviciu</w:t>
      </w:r>
      <w:r w:rsidR="00492B28" w:rsidRPr="006131F6">
        <w:rPr>
          <w:rFonts w:ascii="Times New Roman" w:hAnsi="Times New Roman" w:cs="Times New Roman"/>
          <w:sz w:val="24"/>
          <w:szCs w:val="24"/>
        </w:rPr>
        <w:t>lui Achiziții și Aprovizionare</w:t>
      </w:r>
      <w:r w:rsidRPr="006131F6">
        <w:rPr>
          <w:rFonts w:ascii="Times New Roman" w:hAnsi="Times New Roman" w:cs="Times New Roman"/>
          <w:sz w:val="24"/>
          <w:szCs w:val="24"/>
        </w:rPr>
        <w:t xml:space="preserve"> sunt prevăzute în fişa postului.</w:t>
      </w:r>
    </w:p>
    <w:p w14:paraId="1E6A38E6" w14:textId="33FE1B7E" w:rsidR="002F12E7" w:rsidRPr="00EF0C32" w:rsidRDefault="00EF0C32" w:rsidP="00CE7C5D">
      <w:pPr>
        <w:tabs>
          <w:tab w:val="left" w:pos="99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F0C32">
        <w:rPr>
          <w:rFonts w:ascii="Times New Roman" w:hAnsi="Times New Roman" w:cs="Times New Roman"/>
          <w:b/>
          <w:bCs/>
          <w:sz w:val="24"/>
          <w:szCs w:val="24"/>
        </w:rPr>
        <w:t>(</w:t>
      </w:r>
      <w:r>
        <w:rPr>
          <w:rFonts w:ascii="Times New Roman" w:hAnsi="Times New Roman" w:cs="Times New Roman"/>
          <w:b/>
          <w:bCs/>
          <w:sz w:val="24"/>
          <w:szCs w:val="24"/>
        </w:rPr>
        <w:t>2</w:t>
      </w:r>
      <w:r w:rsidRPr="00EF0C32">
        <w:rPr>
          <w:rFonts w:ascii="Times New Roman" w:hAnsi="Times New Roman" w:cs="Times New Roman"/>
          <w:b/>
          <w:bCs/>
          <w:sz w:val="24"/>
          <w:szCs w:val="24"/>
        </w:rPr>
        <w:t xml:space="preserve">) </w:t>
      </w:r>
      <w:r w:rsidR="0024773E" w:rsidRPr="00EF0C32">
        <w:rPr>
          <w:rFonts w:ascii="Times New Roman" w:hAnsi="Times New Roman" w:cs="Times New Roman"/>
          <w:sz w:val="24"/>
          <w:szCs w:val="24"/>
        </w:rPr>
        <w:t>Fişa postului reprezintă anexă la contractul individual de muncă. Fişa postului poate fi reactualizată ori de câte ori intervin modificări în structura atribuţiilor ce trebuie îndeplinite sau în structura personalului.</w:t>
      </w:r>
    </w:p>
    <w:p w14:paraId="52FED820" w14:textId="4FE8478B" w:rsidR="002F12E7" w:rsidRPr="00EF0C32" w:rsidRDefault="00EF0C32" w:rsidP="00CE7C5D">
      <w:pPr>
        <w:tabs>
          <w:tab w:val="left" w:pos="99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C32">
        <w:rPr>
          <w:rFonts w:ascii="Times New Roman" w:hAnsi="Times New Roman" w:cs="Times New Roman"/>
          <w:b/>
          <w:bCs/>
          <w:sz w:val="24"/>
          <w:szCs w:val="24"/>
        </w:rPr>
        <w:t>(</w:t>
      </w:r>
      <w:r>
        <w:rPr>
          <w:rFonts w:ascii="Times New Roman" w:hAnsi="Times New Roman" w:cs="Times New Roman"/>
          <w:b/>
          <w:bCs/>
          <w:sz w:val="24"/>
          <w:szCs w:val="24"/>
        </w:rPr>
        <w:t>3</w:t>
      </w:r>
      <w:r w:rsidRPr="00EF0C32">
        <w:rPr>
          <w:rFonts w:ascii="Times New Roman" w:hAnsi="Times New Roman" w:cs="Times New Roman"/>
          <w:b/>
          <w:bCs/>
          <w:sz w:val="24"/>
          <w:szCs w:val="24"/>
        </w:rPr>
        <w:t xml:space="preserve">) </w:t>
      </w:r>
      <w:r w:rsidR="002F12E7" w:rsidRPr="00EF0C32">
        <w:rPr>
          <w:rFonts w:ascii="Times New Roman" w:hAnsi="Times New Roman" w:cs="Times New Roman"/>
          <w:sz w:val="24"/>
          <w:szCs w:val="24"/>
        </w:rPr>
        <w:t>Persoan</w:t>
      </w:r>
      <w:r w:rsidR="00B23DC9" w:rsidRPr="00EF0C32">
        <w:rPr>
          <w:rFonts w:ascii="Times New Roman" w:hAnsi="Times New Roman" w:cs="Times New Roman"/>
          <w:sz w:val="24"/>
          <w:szCs w:val="24"/>
        </w:rPr>
        <w:t>a</w:t>
      </w:r>
      <w:r w:rsidR="002F12E7" w:rsidRPr="00EF0C32">
        <w:rPr>
          <w:rFonts w:ascii="Times New Roman" w:hAnsi="Times New Roman" w:cs="Times New Roman"/>
          <w:sz w:val="24"/>
          <w:szCs w:val="24"/>
        </w:rPr>
        <w:t xml:space="preserve"> din cadrul </w:t>
      </w:r>
      <w:r w:rsidR="00492B28" w:rsidRPr="00EF0C32">
        <w:rPr>
          <w:rFonts w:ascii="Times New Roman" w:hAnsi="Times New Roman" w:cs="Times New Roman"/>
          <w:sz w:val="24"/>
          <w:szCs w:val="24"/>
        </w:rPr>
        <w:t>Serviciului Achiziții și Aprovizionare</w:t>
      </w:r>
      <w:r w:rsidR="002F12E7" w:rsidRPr="00EF0C32">
        <w:rPr>
          <w:rFonts w:ascii="Times New Roman" w:hAnsi="Times New Roman" w:cs="Times New Roman"/>
          <w:sz w:val="24"/>
          <w:szCs w:val="24"/>
        </w:rPr>
        <w:t>, desemnat</w:t>
      </w:r>
      <w:r w:rsidR="00B23DC9" w:rsidRPr="00EF0C32">
        <w:rPr>
          <w:rFonts w:ascii="Times New Roman" w:hAnsi="Times New Roman" w:cs="Times New Roman"/>
          <w:sz w:val="24"/>
          <w:szCs w:val="24"/>
        </w:rPr>
        <w:t>ă</w:t>
      </w:r>
      <w:r w:rsidR="002F12E7" w:rsidRPr="00EF0C32">
        <w:rPr>
          <w:rFonts w:ascii="Times New Roman" w:hAnsi="Times New Roman" w:cs="Times New Roman"/>
          <w:sz w:val="24"/>
          <w:szCs w:val="24"/>
        </w:rPr>
        <w:t xml:space="preserve"> cu activitatea de control financiar preventiv propriu, nu pot fi implicate, prin sarcinile de serviciu, în aprobarea, efectuarea şi înregistrarea operaţiunilor supuse controlului financiar preventiv propriu.</w:t>
      </w:r>
    </w:p>
    <w:p w14:paraId="2C89CA69" w14:textId="519C6C83" w:rsidR="007C1549" w:rsidRPr="00EF0C32" w:rsidRDefault="00EF0C32" w:rsidP="00CE7C5D">
      <w:pPr>
        <w:tabs>
          <w:tab w:val="left" w:pos="99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C32">
        <w:rPr>
          <w:rFonts w:ascii="Times New Roman" w:hAnsi="Times New Roman" w:cs="Times New Roman"/>
          <w:b/>
          <w:bCs/>
          <w:sz w:val="24"/>
          <w:szCs w:val="24"/>
        </w:rPr>
        <w:t>(</w:t>
      </w:r>
      <w:r>
        <w:rPr>
          <w:rFonts w:ascii="Times New Roman" w:hAnsi="Times New Roman" w:cs="Times New Roman"/>
          <w:b/>
          <w:bCs/>
          <w:sz w:val="24"/>
          <w:szCs w:val="24"/>
        </w:rPr>
        <w:t>4</w:t>
      </w:r>
      <w:r w:rsidRPr="00EF0C32">
        <w:rPr>
          <w:rFonts w:ascii="Times New Roman" w:hAnsi="Times New Roman" w:cs="Times New Roman"/>
          <w:b/>
          <w:bCs/>
          <w:sz w:val="24"/>
          <w:szCs w:val="24"/>
        </w:rPr>
        <w:t xml:space="preserve">) </w:t>
      </w:r>
      <w:r w:rsidR="0024773E" w:rsidRPr="00EF0C32">
        <w:rPr>
          <w:rFonts w:ascii="Times New Roman" w:hAnsi="Times New Roman" w:cs="Times New Roman"/>
          <w:sz w:val="24"/>
          <w:szCs w:val="24"/>
        </w:rPr>
        <w:t>Angajarea, suspendarea, schimbarea sau destituirea persoanelor cu atribuţii de control financiar propriu se face în condiţiile prevazute de OMFP nr.</w:t>
      </w:r>
      <w:r w:rsidR="005E167C" w:rsidRPr="00EF0C32">
        <w:rPr>
          <w:rFonts w:ascii="Times New Roman" w:hAnsi="Times New Roman" w:cs="Times New Roman"/>
          <w:sz w:val="24"/>
          <w:szCs w:val="24"/>
        </w:rPr>
        <w:t xml:space="preserve"> </w:t>
      </w:r>
      <w:r w:rsidR="00A95287" w:rsidRPr="00EF0C32">
        <w:rPr>
          <w:rFonts w:ascii="Times New Roman" w:hAnsi="Times New Roman" w:cs="Times New Roman"/>
          <w:sz w:val="24"/>
          <w:szCs w:val="24"/>
        </w:rPr>
        <w:t>923/2014</w:t>
      </w:r>
      <w:r w:rsidR="0024773E" w:rsidRPr="00EF0C32">
        <w:rPr>
          <w:rFonts w:ascii="Times New Roman" w:hAnsi="Times New Roman" w:cs="Times New Roman"/>
          <w:sz w:val="24"/>
          <w:szCs w:val="24"/>
        </w:rPr>
        <w:t xml:space="preserve"> </w:t>
      </w:r>
      <w:r w:rsidR="006F3951" w:rsidRPr="00EF0C32">
        <w:rPr>
          <w:rFonts w:ascii="Times New Roman" w:hAnsi="Times New Roman" w:cs="Times New Roman"/>
          <w:sz w:val="24"/>
          <w:szCs w:val="24"/>
        </w:rPr>
        <w:t>generale referitoare la exercitarea controlului financiar preventiv și a Codului specific de norme profesionale pentru persoanele care desfășoară activitatea de control financiar preventiv propriu, cu modificările și completările ulterioare;</w:t>
      </w:r>
      <w:r w:rsidR="0024773E" w:rsidRPr="00EF0C32">
        <w:rPr>
          <w:rFonts w:ascii="Times New Roman" w:hAnsi="Times New Roman" w:cs="Times New Roman"/>
          <w:sz w:val="24"/>
          <w:szCs w:val="24"/>
        </w:rPr>
        <w:t>.</w:t>
      </w:r>
    </w:p>
    <w:p w14:paraId="66F08C9E" w14:textId="7803D7F9" w:rsidR="0024773E" w:rsidRPr="00EF0C32" w:rsidRDefault="00EF0C32" w:rsidP="00CE7C5D">
      <w:pPr>
        <w:tabs>
          <w:tab w:val="left" w:pos="99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C32">
        <w:rPr>
          <w:rFonts w:ascii="Times New Roman" w:hAnsi="Times New Roman" w:cs="Times New Roman"/>
          <w:b/>
          <w:bCs/>
          <w:sz w:val="24"/>
          <w:szCs w:val="24"/>
        </w:rPr>
        <w:t>(</w:t>
      </w:r>
      <w:r>
        <w:rPr>
          <w:rFonts w:ascii="Times New Roman" w:hAnsi="Times New Roman" w:cs="Times New Roman"/>
          <w:b/>
          <w:bCs/>
          <w:sz w:val="24"/>
          <w:szCs w:val="24"/>
        </w:rPr>
        <w:t>5</w:t>
      </w:r>
      <w:r w:rsidRPr="00EF0C32">
        <w:rPr>
          <w:rFonts w:ascii="Times New Roman" w:hAnsi="Times New Roman" w:cs="Times New Roman"/>
          <w:b/>
          <w:bCs/>
          <w:sz w:val="24"/>
          <w:szCs w:val="24"/>
        </w:rPr>
        <w:t xml:space="preserve">) </w:t>
      </w:r>
      <w:r w:rsidR="0024773E" w:rsidRPr="00EF0C32">
        <w:rPr>
          <w:rFonts w:ascii="Times New Roman" w:hAnsi="Times New Roman" w:cs="Times New Roman"/>
          <w:sz w:val="24"/>
          <w:szCs w:val="24"/>
        </w:rPr>
        <w:t>Angajarea de personal se face în condiţiile legii, în funcţie de specificul postului.</w:t>
      </w:r>
    </w:p>
    <w:p w14:paraId="0435F531" w14:textId="77777777" w:rsidR="00EF0C32" w:rsidRDefault="00EF0C32" w:rsidP="00CE7C5D">
      <w:pPr>
        <w:pStyle w:val="ListParagraph"/>
        <w:tabs>
          <w:tab w:val="left" w:pos="993"/>
        </w:tabs>
        <w:spacing w:after="0" w:line="240" w:lineRule="auto"/>
        <w:ind w:left="0" w:firstLine="720"/>
        <w:jc w:val="both"/>
        <w:rPr>
          <w:rFonts w:ascii="Times New Roman" w:hAnsi="Times New Roman" w:cs="Times New Roman"/>
          <w:b/>
          <w:bCs/>
          <w:color w:val="000000" w:themeColor="text1"/>
          <w:sz w:val="24"/>
          <w:szCs w:val="24"/>
        </w:rPr>
      </w:pPr>
    </w:p>
    <w:p w14:paraId="2423AE63" w14:textId="55143B5B" w:rsidR="004D2EF5" w:rsidRPr="006131F6" w:rsidRDefault="004D2EF5" w:rsidP="00CE7C5D">
      <w:pPr>
        <w:pStyle w:val="ListParagraph"/>
        <w:tabs>
          <w:tab w:val="left" w:pos="993"/>
        </w:tabs>
        <w:spacing w:after="0" w:line="240" w:lineRule="auto"/>
        <w:ind w:left="0" w:firstLine="720"/>
        <w:jc w:val="both"/>
      </w:pPr>
      <w:r w:rsidRPr="005E401D">
        <w:rPr>
          <w:rFonts w:ascii="Times New Roman" w:hAnsi="Times New Roman" w:cs="Times New Roman"/>
          <w:b/>
          <w:bCs/>
          <w:color w:val="000000" w:themeColor="text1"/>
          <w:sz w:val="24"/>
          <w:szCs w:val="24"/>
        </w:rPr>
        <w:t>Art.1</w:t>
      </w:r>
      <w:r w:rsidR="00C97275" w:rsidRPr="005E401D">
        <w:rPr>
          <w:rFonts w:ascii="Times New Roman" w:hAnsi="Times New Roman" w:cs="Times New Roman"/>
          <w:b/>
          <w:bCs/>
          <w:color w:val="000000" w:themeColor="text1"/>
          <w:sz w:val="24"/>
          <w:szCs w:val="24"/>
        </w:rPr>
        <w:t>0</w:t>
      </w:r>
      <w:r w:rsidR="005E401D" w:rsidRPr="005E401D">
        <w:rPr>
          <w:rFonts w:ascii="Times New Roman" w:hAnsi="Times New Roman" w:cs="Times New Roman"/>
          <w:b/>
          <w:bCs/>
          <w:color w:val="000000" w:themeColor="text1"/>
          <w:sz w:val="24"/>
          <w:szCs w:val="24"/>
        </w:rPr>
        <w:t>.</w:t>
      </w:r>
      <w:r w:rsidR="00EF0C32">
        <w:rPr>
          <w:rFonts w:ascii="Times New Roman" w:hAnsi="Times New Roman" w:cs="Times New Roman"/>
          <w:b/>
          <w:bCs/>
          <w:color w:val="000000" w:themeColor="text1"/>
          <w:sz w:val="24"/>
          <w:szCs w:val="24"/>
        </w:rPr>
        <w:t xml:space="preserve"> </w:t>
      </w:r>
      <w:r w:rsidR="00F967E6" w:rsidRPr="006131F6">
        <w:rPr>
          <w:rFonts w:ascii="Times New Roman" w:hAnsi="Times New Roman" w:cs="Times New Roman"/>
          <w:sz w:val="24"/>
          <w:szCs w:val="24"/>
        </w:rPr>
        <w:t xml:space="preserve">Activitățile specifice </w:t>
      </w:r>
      <w:r w:rsidR="004A6815" w:rsidRPr="006131F6">
        <w:rPr>
          <w:rFonts w:ascii="Times New Roman" w:hAnsi="Times New Roman" w:cs="Times New Roman"/>
          <w:sz w:val="24"/>
          <w:szCs w:val="24"/>
        </w:rPr>
        <w:t xml:space="preserve">derulate în cadrul Serviciului sunt guvernate de următoarele </w:t>
      </w:r>
      <w:r w:rsidR="00917300" w:rsidRPr="006131F6">
        <w:rPr>
          <w:rFonts w:ascii="Times New Roman" w:hAnsi="Times New Roman" w:cs="Times New Roman"/>
          <w:sz w:val="24"/>
          <w:szCs w:val="24"/>
        </w:rPr>
        <w:t>p</w:t>
      </w:r>
      <w:r w:rsidRPr="006131F6">
        <w:rPr>
          <w:rFonts w:ascii="Times New Roman" w:hAnsi="Times New Roman" w:cs="Times New Roman"/>
          <w:sz w:val="24"/>
          <w:szCs w:val="24"/>
        </w:rPr>
        <w:t>rincipiile generale:</w:t>
      </w:r>
    </w:p>
    <w:p w14:paraId="075EDE46" w14:textId="0E11968C" w:rsidR="004D2EF5" w:rsidRPr="006131F6" w:rsidRDefault="004D2EF5" w:rsidP="00CE7C5D">
      <w:pPr>
        <w:pStyle w:val="ListParagraph"/>
        <w:numPr>
          <w:ilvl w:val="0"/>
          <w:numId w:val="19"/>
        </w:numPr>
        <w:spacing w:after="0" w:line="240" w:lineRule="auto"/>
        <w:ind w:left="1080"/>
        <w:jc w:val="both"/>
        <w:rPr>
          <w:rFonts w:ascii="Times New Roman" w:hAnsi="Times New Roman" w:cs="Times New Roman"/>
          <w:sz w:val="24"/>
          <w:szCs w:val="24"/>
        </w:rPr>
      </w:pPr>
      <w:r w:rsidRPr="006131F6">
        <w:rPr>
          <w:rFonts w:ascii="Times New Roman" w:hAnsi="Times New Roman" w:cs="Times New Roman"/>
          <w:b/>
          <w:sz w:val="24"/>
          <w:szCs w:val="24"/>
        </w:rPr>
        <w:t>Principiul competenței</w:t>
      </w:r>
      <w:r w:rsidRPr="006131F6">
        <w:rPr>
          <w:rFonts w:ascii="Times New Roman" w:hAnsi="Times New Roman" w:cs="Times New Roman"/>
          <w:sz w:val="24"/>
          <w:szCs w:val="24"/>
        </w:rPr>
        <w:t xml:space="preserve">- potrivit căruia persoanele care doresc să acceadă sau să promoveze într-o funcție trebuie să dețină și să confirme cunoștințele și aptitudinile necesare exercitării funcției respective. Se dobândește prin pregătire și formare continuă și se verifică prin evaluarea </w:t>
      </w:r>
      <w:r w:rsidR="00CD55E9" w:rsidRPr="006131F6">
        <w:rPr>
          <w:rFonts w:ascii="Times New Roman" w:hAnsi="Times New Roman" w:cs="Times New Roman"/>
          <w:sz w:val="24"/>
          <w:szCs w:val="24"/>
        </w:rPr>
        <w:t>performanțelor</w:t>
      </w:r>
      <w:r w:rsidRPr="006131F6">
        <w:rPr>
          <w:rFonts w:ascii="Times New Roman" w:hAnsi="Times New Roman" w:cs="Times New Roman"/>
          <w:sz w:val="24"/>
          <w:szCs w:val="24"/>
        </w:rPr>
        <w:t>, examen sau concurs</w:t>
      </w:r>
      <w:r w:rsidR="00EF0C32">
        <w:rPr>
          <w:rFonts w:ascii="Times New Roman" w:hAnsi="Times New Roman" w:cs="Times New Roman"/>
          <w:sz w:val="24"/>
          <w:szCs w:val="24"/>
        </w:rPr>
        <w:t>;</w:t>
      </w:r>
    </w:p>
    <w:p w14:paraId="45742E9A" w14:textId="66078450" w:rsidR="004D2EF5" w:rsidRPr="006131F6" w:rsidRDefault="004D2EF5" w:rsidP="00CE7C5D">
      <w:pPr>
        <w:pStyle w:val="ListParagraph"/>
        <w:numPr>
          <w:ilvl w:val="0"/>
          <w:numId w:val="19"/>
        </w:numPr>
        <w:spacing w:after="0" w:line="240" w:lineRule="auto"/>
        <w:ind w:left="1080"/>
        <w:jc w:val="both"/>
        <w:rPr>
          <w:rFonts w:ascii="Times New Roman" w:hAnsi="Times New Roman" w:cs="Times New Roman"/>
          <w:sz w:val="24"/>
          <w:szCs w:val="24"/>
        </w:rPr>
      </w:pPr>
      <w:r w:rsidRPr="006131F6">
        <w:rPr>
          <w:rFonts w:ascii="Times New Roman" w:hAnsi="Times New Roman" w:cs="Times New Roman"/>
          <w:b/>
          <w:sz w:val="24"/>
          <w:szCs w:val="24"/>
        </w:rPr>
        <w:t>Principiul competiției</w:t>
      </w:r>
      <w:r w:rsidRPr="006131F6">
        <w:rPr>
          <w:rFonts w:ascii="Times New Roman" w:hAnsi="Times New Roman" w:cs="Times New Roman"/>
          <w:sz w:val="24"/>
          <w:szCs w:val="24"/>
        </w:rPr>
        <w:t>- potrivit căruia confirmarea cunoștințelor</w:t>
      </w:r>
      <w:r w:rsidR="00C22512">
        <w:rPr>
          <w:rFonts w:ascii="Times New Roman" w:hAnsi="Times New Roman" w:cs="Times New Roman"/>
          <w:sz w:val="24"/>
          <w:szCs w:val="24"/>
        </w:rPr>
        <w:t xml:space="preserve"> </w:t>
      </w:r>
      <w:r w:rsidR="00CD55E9" w:rsidRPr="006131F6">
        <w:rPr>
          <w:rFonts w:ascii="Times New Roman" w:hAnsi="Times New Roman" w:cs="Times New Roman"/>
          <w:sz w:val="24"/>
          <w:szCs w:val="24"/>
        </w:rPr>
        <w:t>și aptitudinilor necesare exercitării unei funcții se face prin concurs sau examen. Se aplică in practică, în procesul de recrutare și selecție, respectiv de promovare și dacă este nevoie, în unele cazuri de mobilitate</w:t>
      </w:r>
      <w:r w:rsidR="00EF0C32">
        <w:rPr>
          <w:rFonts w:ascii="Times New Roman" w:hAnsi="Times New Roman" w:cs="Times New Roman"/>
          <w:sz w:val="24"/>
          <w:szCs w:val="24"/>
        </w:rPr>
        <w:t>;</w:t>
      </w:r>
    </w:p>
    <w:p w14:paraId="2A4184B8" w14:textId="47E94ADD" w:rsidR="00196598" w:rsidRPr="006131F6" w:rsidRDefault="00196598" w:rsidP="00CE7C5D">
      <w:pPr>
        <w:pStyle w:val="ListParagraph"/>
        <w:numPr>
          <w:ilvl w:val="0"/>
          <w:numId w:val="19"/>
        </w:numPr>
        <w:spacing w:after="0" w:line="240" w:lineRule="auto"/>
        <w:ind w:left="1080"/>
        <w:jc w:val="both"/>
        <w:rPr>
          <w:rFonts w:ascii="Times New Roman" w:hAnsi="Times New Roman" w:cs="Times New Roman"/>
          <w:sz w:val="24"/>
          <w:szCs w:val="24"/>
        </w:rPr>
      </w:pPr>
      <w:r w:rsidRPr="006131F6">
        <w:rPr>
          <w:rFonts w:ascii="Times New Roman" w:hAnsi="Times New Roman" w:cs="Times New Roman"/>
          <w:b/>
          <w:sz w:val="24"/>
          <w:szCs w:val="24"/>
        </w:rPr>
        <w:t xml:space="preserve">Principiul egalității de șanse </w:t>
      </w:r>
      <w:r w:rsidRPr="006131F6">
        <w:rPr>
          <w:rFonts w:ascii="Times New Roman" w:hAnsi="Times New Roman" w:cs="Times New Roman"/>
          <w:sz w:val="24"/>
          <w:szCs w:val="24"/>
        </w:rPr>
        <w:t xml:space="preserve">– potrivit căruia este recunoscută vocația la carieră a oricărei persoane care </w:t>
      </w:r>
      <w:r w:rsidR="001338C3" w:rsidRPr="006131F6">
        <w:rPr>
          <w:rFonts w:ascii="Times New Roman" w:hAnsi="Times New Roman" w:cs="Times New Roman"/>
          <w:sz w:val="24"/>
          <w:szCs w:val="24"/>
        </w:rPr>
        <w:t>î</w:t>
      </w:r>
      <w:r w:rsidRPr="006131F6">
        <w:rPr>
          <w:rFonts w:ascii="Times New Roman" w:hAnsi="Times New Roman" w:cs="Times New Roman"/>
          <w:sz w:val="24"/>
          <w:szCs w:val="24"/>
        </w:rPr>
        <w:t>ndeplinește condițiile stabilite potrivit legii. Principiul se aplică în procesele de recrutare și selecție, mobilitate, promovare, formare continuă</w:t>
      </w:r>
      <w:r w:rsidR="00EF0C32">
        <w:rPr>
          <w:rFonts w:ascii="Times New Roman" w:hAnsi="Times New Roman" w:cs="Times New Roman"/>
          <w:sz w:val="24"/>
          <w:szCs w:val="24"/>
        </w:rPr>
        <w:t>;</w:t>
      </w:r>
    </w:p>
    <w:p w14:paraId="23EEB05D" w14:textId="37B1F4A8" w:rsidR="00196598" w:rsidRPr="006131F6" w:rsidRDefault="00196598" w:rsidP="00CE7C5D">
      <w:pPr>
        <w:pStyle w:val="ListParagraph"/>
        <w:numPr>
          <w:ilvl w:val="0"/>
          <w:numId w:val="19"/>
        </w:numPr>
        <w:spacing w:after="0" w:line="240" w:lineRule="auto"/>
        <w:ind w:left="1080"/>
        <w:jc w:val="both"/>
        <w:rPr>
          <w:rFonts w:ascii="Times New Roman" w:hAnsi="Times New Roman" w:cs="Times New Roman"/>
          <w:sz w:val="24"/>
          <w:szCs w:val="24"/>
        </w:rPr>
      </w:pPr>
      <w:r w:rsidRPr="006131F6">
        <w:rPr>
          <w:rFonts w:ascii="Times New Roman" w:hAnsi="Times New Roman" w:cs="Times New Roman"/>
          <w:b/>
          <w:sz w:val="24"/>
          <w:szCs w:val="24"/>
        </w:rPr>
        <w:t xml:space="preserve">Principiul profesionalismului </w:t>
      </w:r>
      <w:r w:rsidRPr="006131F6">
        <w:rPr>
          <w:rFonts w:ascii="Times New Roman" w:hAnsi="Times New Roman" w:cs="Times New Roman"/>
          <w:sz w:val="24"/>
          <w:szCs w:val="24"/>
        </w:rPr>
        <w:t xml:space="preserve">– potrivit </w:t>
      </w:r>
      <w:r w:rsidR="00243087" w:rsidRPr="006131F6">
        <w:rPr>
          <w:rFonts w:ascii="Times New Roman" w:hAnsi="Times New Roman" w:cs="Times New Roman"/>
          <w:sz w:val="24"/>
          <w:szCs w:val="24"/>
        </w:rPr>
        <w:t>căruia exercitarea unei funcții se face prin îndeplinirea în mod eficient a atribuțiilor care implică exercitarea prerogativelor de putere publică, în limitele prevăzute de dispozițiile legale</w:t>
      </w:r>
      <w:r w:rsidR="001338C3" w:rsidRPr="006131F6">
        <w:rPr>
          <w:rFonts w:ascii="Times New Roman" w:hAnsi="Times New Roman" w:cs="Times New Roman"/>
          <w:sz w:val="24"/>
          <w:szCs w:val="24"/>
        </w:rPr>
        <w:t xml:space="preserve"> </w:t>
      </w:r>
      <w:r w:rsidR="00243087" w:rsidRPr="006131F6">
        <w:rPr>
          <w:rFonts w:ascii="Times New Roman" w:hAnsi="Times New Roman" w:cs="Times New Roman"/>
          <w:sz w:val="24"/>
          <w:szCs w:val="24"/>
        </w:rPr>
        <w:t>care reglementează atribuțiile respective. Activitățile de stabilire a criteriilor de selecție și promovare, examen sau concurs de recrutare și promovare, de formare continuă și de evaluare a performanțelor sunt menite să vegheze asupra îndeplinirii acestui principiu</w:t>
      </w:r>
      <w:r w:rsidR="00EF0C32">
        <w:rPr>
          <w:rFonts w:ascii="Times New Roman" w:hAnsi="Times New Roman" w:cs="Times New Roman"/>
          <w:sz w:val="24"/>
          <w:szCs w:val="24"/>
        </w:rPr>
        <w:t>;</w:t>
      </w:r>
    </w:p>
    <w:p w14:paraId="2EEC71F3" w14:textId="43F007FF" w:rsidR="00243087" w:rsidRPr="006131F6" w:rsidRDefault="00243087" w:rsidP="00CE7C5D">
      <w:pPr>
        <w:pStyle w:val="ListParagraph"/>
        <w:numPr>
          <w:ilvl w:val="0"/>
          <w:numId w:val="19"/>
        </w:numPr>
        <w:spacing w:after="0" w:line="240" w:lineRule="auto"/>
        <w:ind w:left="1080"/>
        <w:jc w:val="both"/>
        <w:rPr>
          <w:rFonts w:ascii="Times New Roman" w:hAnsi="Times New Roman" w:cs="Times New Roman"/>
          <w:sz w:val="24"/>
          <w:szCs w:val="24"/>
        </w:rPr>
      </w:pPr>
      <w:r w:rsidRPr="006131F6">
        <w:rPr>
          <w:rFonts w:ascii="Times New Roman" w:hAnsi="Times New Roman" w:cs="Times New Roman"/>
          <w:b/>
          <w:sz w:val="24"/>
          <w:szCs w:val="24"/>
        </w:rPr>
        <w:t xml:space="preserve">Principiul motivării – </w:t>
      </w:r>
      <w:r w:rsidRPr="006131F6">
        <w:rPr>
          <w:rFonts w:ascii="Times New Roman" w:hAnsi="Times New Roman" w:cs="Times New Roman"/>
          <w:sz w:val="24"/>
          <w:szCs w:val="24"/>
        </w:rPr>
        <w:t>potrivit căruia, în vederea dezvoltării carierei angajaților, se identifică și se aplică, în condițiile legii, instrumente</w:t>
      </w:r>
      <w:r w:rsidR="00DE2D64" w:rsidRPr="006131F6">
        <w:rPr>
          <w:rFonts w:ascii="Times New Roman" w:hAnsi="Times New Roman" w:cs="Times New Roman"/>
          <w:sz w:val="24"/>
          <w:szCs w:val="24"/>
        </w:rPr>
        <w:t xml:space="preserve"> de motivare financiară și non-financiară și se sprijină inițiativele</w:t>
      </w:r>
      <w:r w:rsidR="001338C3" w:rsidRPr="006131F6">
        <w:rPr>
          <w:rFonts w:ascii="Times New Roman" w:hAnsi="Times New Roman" w:cs="Times New Roman"/>
          <w:sz w:val="24"/>
          <w:szCs w:val="24"/>
        </w:rPr>
        <w:t xml:space="preserve"> </w:t>
      </w:r>
      <w:r w:rsidR="00DE2D64" w:rsidRPr="006131F6">
        <w:rPr>
          <w:rFonts w:ascii="Times New Roman" w:hAnsi="Times New Roman" w:cs="Times New Roman"/>
          <w:sz w:val="24"/>
          <w:szCs w:val="24"/>
        </w:rPr>
        <w:t>privind dezvoltarea profesională individuală a acestora. Principiul se aplică în practică prin evaluarea performanțelor și stabilirea obiectivelor, existența posibilităților de formare, mobilitate, promovare, resp</w:t>
      </w:r>
      <w:r w:rsidR="001338C3" w:rsidRPr="006131F6">
        <w:rPr>
          <w:rFonts w:ascii="Times New Roman" w:hAnsi="Times New Roman" w:cs="Times New Roman"/>
          <w:sz w:val="24"/>
          <w:szCs w:val="24"/>
        </w:rPr>
        <w:t>e</w:t>
      </w:r>
      <w:r w:rsidR="00DE2D64" w:rsidRPr="006131F6">
        <w:rPr>
          <w:rFonts w:ascii="Times New Roman" w:hAnsi="Times New Roman" w:cs="Times New Roman"/>
          <w:sz w:val="24"/>
          <w:szCs w:val="24"/>
        </w:rPr>
        <w:t>ctiv prin salarizare</w:t>
      </w:r>
      <w:r w:rsidR="00EF0C32">
        <w:rPr>
          <w:rFonts w:ascii="Times New Roman" w:hAnsi="Times New Roman" w:cs="Times New Roman"/>
          <w:sz w:val="24"/>
          <w:szCs w:val="24"/>
        </w:rPr>
        <w:t>;</w:t>
      </w:r>
    </w:p>
    <w:p w14:paraId="2DC746B2" w14:textId="6A6F90D5" w:rsidR="00243087" w:rsidRPr="006131F6" w:rsidRDefault="00243087" w:rsidP="00CE7C5D">
      <w:pPr>
        <w:pStyle w:val="ListParagraph"/>
        <w:numPr>
          <w:ilvl w:val="0"/>
          <w:numId w:val="19"/>
        </w:numPr>
        <w:spacing w:after="0" w:line="240" w:lineRule="auto"/>
        <w:ind w:left="1080"/>
        <w:jc w:val="both"/>
        <w:rPr>
          <w:rFonts w:ascii="Times New Roman" w:hAnsi="Times New Roman" w:cs="Times New Roman"/>
          <w:bCs/>
          <w:sz w:val="24"/>
          <w:szCs w:val="24"/>
        </w:rPr>
      </w:pPr>
      <w:r w:rsidRPr="006131F6">
        <w:rPr>
          <w:rFonts w:ascii="Times New Roman" w:hAnsi="Times New Roman" w:cs="Times New Roman"/>
          <w:b/>
          <w:sz w:val="24"/>
          <w:szCs w:val="24"/>
        </w:rPr>
        <w:t>Principiul transparenței</w:t>
      </w:r>
      <w:r w:rsidR="00AE3774" w:rsidRPr="006131F6">
        <w:rPr>
          <w:rFonts w:ascii="Times New Roman" w:hAnsi="Times New Roman" w:cs="Times New Roman"/>
          <w:b/>
          <w:sz w:val="24"/>
          <w:szCs w:val="24"/>
        </w:rPr>
        <w:t xml:space="preserve"> </w:t>
      </w:r>
      <w:r w:rsidR="00BF1D54" w:rsidRPr="006131F6">
        <w:rPr>
          <w:rFonts w:ascii="Times New Roman" w:hAnsi="Times New Roman" w:cs="Times New Roman"/>
          <w:b/>
          <w:sz w:val="24"/>
          <w:szCs w:val="24"/>
        </w:rPr>
        <w:t>–</w:t>
      </w:r>
      <w:r w:rsidR="00AE3774" w:rsidRPr="006131F6">
        <w:rPr>
          <w:rFonts w:ascii="Times New Roman" w:hAnsi="Times New Roman" w:cs="Times New Roman"/>
          <w:b/>
          <w:sz w:val="24"/>
          <w:szCs w:val="24"/>
        </w:rPr>
        <w:t xml:space="preserve"> </w:t>
      </w:r>
      <w:r w:rsidR="00BF1D54" w:rsidRPr="006131F6">
        <w:rPr>
          <w:rFonts w:ascii="Times New Roman" w:hAnsi="Times New Roman" w:cs="Times New Roman"/>
          <w:bCs/>
          <w:sz w:val="24"/>
          <w:szCs w:val="24"/>
        </w:rPr>
        <w:t xml:space="preserve">potrivit </w:t>
      </w:r>
      <w:r w:rsidR="00FB0814" w:rsidRPr="006131F6">
        <w:rPr>
          <w:rFonts w:ascii="Times New Roman" w:hAnsi="Times New Roman" w:cs="Times New Roman"/>
          <w:bCs/>
          <w:sz w:val="24"/>
          <w:szCs w:val="24"/>
        </w:rPr>
        <w:t xml:space="preserve">căruia </w:t>
      </w:r>
      <w:r w:rsidR="00023EAC" w:rsidRPr="006131F6">
        <w:rPr>
          <w:rFonts w:ascii="Times New Roman" w:hAnsi="Times New Roman" w:cs="Times New Roman"/>
          <w:bCs/>
          <w:sz w:val="24"/>
          <w:szCs w:val="24"/>
        </w:rPr>
        <w:t>Serviciul Achiziții și Aprovizionare</w:t>
      </w:r>
      <w:r w:rsidR="00FB0814" w:rsidRPr="006131F6">
        <w:rPr>
          <w:rFonts w:ascii="Times New Roman" w:hAnsi="Times New Roman" w:cs="Times New Roman"/>
          <w:bCs/>
          <w:sz w:val="24"/>
          <w:szCs w:val="24"/>
        </w:rPr>
        <w:t xml:space="preserve"> are obligația de a pune la dispoziție tuturor </w:t>
      </w:r>
      <w:r w:rsidR="00736DD4" w:rsidRPr="006131F6">
        <w:rPr>
          <w:rFonts w:ascii="Times New Roman" w:hAnsi="Times New Roman" w:cs="Times New Roman"/>
          <w:bCs/>
          <w:sz w:val="24"/>
          <w:szCs w:val="24"/>
        </w:rPr>
        <w:t>celor interesați</w:t>
      </w:r>
      <w:r w:rsidR="00892EFA" w:rsidRPr="006131F6">
        <w:rPr>
          <w:rFonts w:ascii="Times New Roman" w:hAnsi="Times New Roman" w:cs="Times New Roman"/>
          <w:bCs/>
          <w:sz w:val="24"/>
          <w:szCs w:val="24"/>
        </w:rPr>
        <w:t xml:space="preserve"> </w:t>
      </w:r>
      <w:r w:rsidR="00736DD4" w:rsidRPr="006131F6">
        <w:rPr>
          <w:rFonts w:ascii="Times New Roman" w:hAnsi="Times New Roman" w:cs="Times New Roman"/>
          <w:bCs/>
          <w:sz w:val="24"/>
          <w:szCs w:val="24"/>
        </w:rPr>
        <w:t xml:space="preserve">informațiile de interes public </w:t>
      </w:r>
      <w:r w:rsidR="00892EFA" w:rsidRPr="006131F6">
        <w:rPr>
          <w:rFonts w:ascii="Times New Roman" w:hAnsi="Times New Roman" w:cs="Times New Roman"/>
          <w:bCs/>
          <w:sz w:val="24"/>
          <w:szCs w:val="24"/>
        </w:rPr>
        <w:t xml:space="preserve">atât cele </w:t>
      </w:r>
      <w:r w:rsidR="00617824" w:rsidRPr="006131F6">
        <w:rPr>
          <w:rFonts w:ascii="Times New Roman" w:hAnsi="Times New Roman" w:cs="Times New Roman"/>
          <w:bCs/>
          <w:sz w:val="24"/>
          <w:szCs w:val="24"/>
        </w:rPr>
        <w:t>referitoare la achizițiile derulate</w:t>
      </w:r>
      <w:r w:rsidR="001338C3" w:rsidRPr="006131F6">
        <w:rPr>
          <w:rFonts w:ascii="Times New Roman" w:hAnsi="Times New Roman" w:cs="Times New Roman"/>
          <w:bCs/>
          <w:sz w:val="24"/>
          <w:szCs w:val="24"/>
        </w:rPr>
        <w:t xml:space="preserve"> </w:t>
      </w:r>
      <w:r w:rsidR="00CE7608" w:rsidRPr="006131F6">
        <w:rPr>
          <w:rFonts w:ascii="Times New Roman" w:hAnsi="Times New Roman" w:cs="Times New Roman"/>
          <w:bCs/>
          <w:sz w:val="24"/>
          <w:szCs w:val="24"/>
        </w:rPr>
        <w:t>cât</w:t>
      </w:r>
      <w:r w:rsidR="00892EFA" w:rsidRPr="006131F6">
        <w:rPr>
          <w:rFonts w:ascii="Times New Roman" w:hAnsi="Times New Roman" w:cs="Times New Roman"/>
          <w:bCs/>
          <w:sz w:val="24"/>
          <w:szCs w:val="24"/>
        </w:rPr>
        <w:t xml:space="preserve"> și cele</w:t>
      </w:r>
      <w:r w:rsidR="00957F64" w:rsidRPr="006131F6">
        <w:rPr>
          <w:rFonts w:ascii="Times New Roman" w:hAnsi="Times New Roman" w:cs="Times New Roman"/>
          <w:bCs/>
          <w:sz w:val="24"/>
          <w:szCs w:val="24"/>
        </w:rPr>
        <w:t xml:space="preserve"> referitoare la carieră</w:t>
      </w:r>
      <w:r w:rsidR="00A306E4" w:rsidRPr="006131F6">
        <w:rPr>
          <w:rFonts w:ascii="Times New Roman" w:hAnsi="Times New Roman" w:cs="Times New Roman"/>
          <w:bCs/>
          <w:sz w:val="24"/>
          <w:szCs w:val="24"/>
        </w:rPr>
        <w:t xml:space="preserve">. Aplicarea în practică </w:t>
      </w:r>
      <w:r w:rsidR="001042C5" w:rsidRPr="006131F6">
        <w:rPr>
          <w:rFonts w:ascii="Times New Roman" w:hAnsi="Times New Roman" w:cs="Times New Roman"/>
          <w:bCs/>
          <w:sz w:val="24"/>
          <w:szCs w:val="24"/>
        </w:rPr>
        <w:t>se realizează prin publicarea pe pagina web a instituției a informațiilor con</w:t>
      </w:r>
      <w:r w:rsidR="00AC7BC1" w:rsidRPr="006131F6">
        <w:rPr>
          <w:rFonts w:ascii="Times New Roman" w:hAnsi="Times New Roman" w:cs="Times New Roman"/>
          <w:bCs/>
          <w:sz w:val="24"/>
          <w:szCs w:val="24"/>
        </w:rPr>
        <w:t>f</w:t>
      </w:r>
      <w:r w:rsidR="001042C5" w:rsidRPr="006131F6">
        <w:rPr>
          <w:rFonts w:ascii="Times New Roman" w:hAnsi="Times New Roman" w:cs="Times New Roman"/>
          <w:bCs/>
          <w:sz w:val="24"/>
          <w:szCs w:val="24"/>
        </w:rPr>
        <w:t xml:space="preserve">orm </w:t>
      </w:r>
      <w:r w:rsidR="001042C5" w:rsidRPr="006131F6">
        <w:rPr>
          <w:rFonts w:ascii="Times New Roman" w:hAnsi="Times New Roman" w:cs="Times New Roman"/>
          <w:bCs/>
          <w:sz w:val="24"/>
          <w:szCs w:val="24"/>
        </w:rPr>
        <w:lastRenderedPageBreak/>
        <w:t>standardului de publicare</w:t>
      </w:r>
      <w:r w:rsidR="00AC7BC1" w:rsidRPr="006131F6">
        <w:rPr>
          <w:rFonts w:ascii="Times New Roman" w:hAnsi="Times New Roman" w:cs="Times New Roman"/>
          <w:bCs/>
          <w:sz w:val="24"/>
          <w:szCs w:val="24"/>
        </w:rPr>
        <w:t xml:space="preserve"> și normelor legale precum și prin</w:t>
      </w:r>
      <w:r w:rsidR="000E0D50" w:rsidRPr="006131F6">
        <w:rPr>
          <w:rFonts w:ascii="Times New Roman" w:hAnsi="Times New Roman" w:cs="Times New Roman"/>
          <w:bCs/>
          <w:sz w:val="24"/>
          <w:szCs w:val="24"/>
        </w:rPr>
        <w:t xml:space="preserve"> informarea tuturor salariaților din subordine asupra posibilităților existente pentru formare, promovare, mobilitate și a criteriilor de selecție.</w:t>
      </w:r>
    </w:p>
    <w:p w14:paraId="0FC40A65" w14:textId="71B769F6" w:rsidR="00243087" w:rsidRPr="006131F6" w:rsidRDefault="000E0D50" w:rsidP="00CE7C5D">
      <w:pPr>
        <w:pStyle w:val="ListParagraph"/>
        <w:numPr>
          <w:ilvl w:val="0"/>
          <w:numId w:val="19"/>
        </w:numPr>
        <w:spacing w:after="0" w:line="240" w:lineRule="auto"/>
        <w:ind w:left="1080"/>
        <w:jc w:val="both"/>
        <w:rPr>
          <w:rFonts w:ascii="Times New Roman" w:hAnsi="Times New Roman" w:cs="Times New Roman"/>
          <w:sz w:val="24"/>
          <w:szCs w:val="24"/>
        </w:rPr>
      </w:pPr>
      <w:r w:rsidRPr="006131F6">
        <w:rPr>
          <w:rFonts w:ascii="Times New Roman" w:hAnsi="Times New Roman" w:cs="Times New Roman"/>
          <w:b/>
          <w:bCs/>
          <w:sz w:val="24"/>
          <w:szCs w:val="24"/>
        </w:rPr>
        <w:t xml:space="preserve">Principiul </w:t>
      </w:r>
      <w:r w:rsidR="00A71C03" w:rsidRPr="006131F6">
        <w:rPr>
          <w:rFonts w:ascii="Times New Roman" w:hAnsi="Times New Roman" w:cs="Times New Roman"/>
          <w:b/>
          <w:bCs/>
          <w:sz w:val="24"/>
          <w:szCs w:val="24"/>
        </w:rPr>
        <w:t>echității interne și externe</w:t>
      </w:r>
      <w:r w:rsidR="00A71C03" w:rsidRPr="006131F6">
        <w:rPr>
          <w:rFonts w:ascii="Times New Roman" w:hAnsi="Times New Roman" w:cs="Times New Roman"/>
          <w:sz w:val="24"/>
          <w:szCs w:val="24"/>
        </w:rPr>
        <w:t xml:space="preserve"> </w:t>
      </w:r>
      <w:r w:rsidR="009F4CC5" w:rsidRPr="006131F6">
        <w:rPr>
          <w:rFonts w:ascii="Times New Roman" w:hAnsi="Times New Roman" w:cs="Times New Roman"/>
          <w:sz w:val="24"/>
          <w:szCs w:val="24"/>
        </w:rPr>
        <w:t>–</w:t>
      </w:r>
      <w:r w:rsidR="00A71C03" w:rsidRPr="006131F6">
        <w:rPr>
          <w:rFonts w:ascii="Times New Roman" w:hAnsi="Times New Roman" w:cs="Times New Roman"/>
          <w:sz w:val="24"/>
          <w:szCs w:val="24"/>
        </w:rPr>
        <w:t xml:space="preserve"> </w:t>
      </w:r>
      <w:r w:rsidR="009F4CC5" w:rsidRPr="006131F6">
        <w:rPr>
          <w:rFonts w:ascii="Times New Roman" w:hAnsi="Times New Roman" w:cs="Times New Roman"/>
          <w:sz w:val="24"/>
          <w:szCs w:val="24"/>
        </w:rPr>
        <w:t xml:space="preserve">potrivit căruia se asigură un tratament corect tuturor </w:t>
      </w:r>
      <w:r w:rsidR="00D81107" w:rsidRPr="006131F6">
        <w:rPr>
          <w:rFonts w:ascii="Times New Roman" w:hAnsi="Times New Roman" w:cs="Times New Roman"/>
          <w:sz w:val="24"/>
          <w:szCs w:val="24"/>
        </w:rPr>
        <w:t xml:space="preserve">salariaților în ceea ce privește corelarea </w:t>
      </w:r>
      <w:r w:rsidR="000C3DC7" w:rsidRPr="006131F6">
        <w:rPr>
          <w:rFonts w:ascii="Times New Roman" w:hAnsi="Times New Roman" w:cs="Times New Roman"/>
          <w:sz w:val="24"/>
          <w:szCs w:val="24"/>
        </w:rPr>
        <w:t>drepturilor salariale cu munca depusă și complexitatea acesteia.</w:t>
      </w:r>
    </w:p>
    <w:p w14:paraId="10F834D0" w14:textId="77777777" w:rsidR="00264D4D" w:rsidRPr="006131F6" w:rsidRDefault="00264D4D" w:rsidP="00CE7C5D">
      <w:pPr>
        <w:spacing w:after="0" w:line="240" w:lineRule="auto"/>
        <w:jc w:val="both"/>
      </w:pPr>
    </w:p>
    <w:p w14:paraId="44E304E6" w14:textId="77777777" w:rsidR="00264D4D" w:rsidRPr="006131F6" w:rsidRDefault="00264D4D" w:rsidP="00CE7C5D">
      <w:pPr>
        <w:spacing w:after="0" w:line="240" w:lineRule="auto"/>
        <w:jc w:val="both"/>
      </w:pPr>
    </w:p>
    <w:p w14:paraId="7F8F7234" w14:textId="0FBBEB81" w:rsidR="00E87697" w:rsidRDefault="005E401D" w:rsidP="00CE7C5D">
      <w:pPr>
        <w:spacing w:after="0" w:line="240" w:lineRule="auto"/>
        <w:jc w:val="center"/>
        <w:rPr>
          <w:rFonts w:ascii="Times New Roman" w:hAnsi="Times New Roman" w:cs="Times New Roman"/>
          <w:b/>
          <w:bCs/>
          <w:sz w:val="24"/>
          <w:szCs w:val="24"/>
        </w:rPr>
      </w:pPr>
      <w:r w:rsidRPr="005E401D">
        <w:rPr>
          <w:rFonts w:ascii="Times New Roman" w:hAnsi="Times New Roman" w:cs="Times New Roman"/>
          <w:b/>
          <w:bCs/>
          <w:sz w:val="24"/>
          <w:szCs w:val="24"/>
        </w:rPr>
        <w:t>CAPITOLUL 5. SFERA RELAȚIONARĂ</w:t>
      </w:r>
    </w:p>
    <w:p w14:paraId="2F08824D" w14:textId="77777777" w:rsidR="005E401D" w:rsidRPr="005E401D" w:rsidRDefault="005E401D" w:rsidP="00CE7C5D">
      <w:pPr>
        <w:spacing w:after="0" w:line="240" w:lineRule="auto"/>
        <w:jc w:val="center"/>
        <w:rPr>
          <w:rFonts w:ascii="Times New Roman" w:hAnsi="Times New Roman" w:cs="Times New Roman"/>
          <w:b/>
          <w:bCs/>
          <w:sz w:val="24"/>
          <w:szCs w:val="24"/>
        </w:rPr>
      </w:pPr>
    </w:p>
    <w:p w14:paraId="571E5FD2" w14:textId="747B9FE8" w:rsidR="004B2ACF" w:rsidRPr="006131F6" w:rsidRDefault="004B2ACF" w:rsidP="00CE7C5D">
      <w:pPr>
        <w:spacing w:after="0" w:line="240" w:lineRule="auto"/>
        <w:ind w:firstLine="720"/>
        <w:jc w:val="both"/>
        <w:rPr>
          <w:rFonts w:ascii="Times New Roman" w:hAnsi="Times New Roman" w:cs="Times New Roman"/>
          <w:b/>
          <w:bCs/>
          <w:sz w:val="24"/>
          <w:szCs w:val="24"/>
        </w:rPr>
      </w:pPr>
      <w:r w:rsidRPr="006131F6">
        <w:rPr>
          <w:rFonts w:ascii="Times New Roman" w:hAnsi="Times New Roman" w:cs="Times New Roman"/>
          <w:b/>
          <w:bCs/>
          <w:sz w:val="24"/>
          <w:szCs w:val="24"/>
        </w:rPr>
        <w:t xml:space="preserve">Art. </w:t>
      </w:r>
      <w:r w:rsidR="001B1F67" w:rsidRPr="006131F6">
        <w:rPr>
          <w:rFonts w:ascii="Times New Roman" w:hAnsi="Times New Roman" w:cs="Times New Roman"/>
          <w:b/>
          <w:bCs/>
          <w:sz w:val="24"/>
          <w:szCs w:val="24"/>
        </w:rPr>
        <w:t>1</w:t>
      </w:r>
      <w:r w:rsidR="00D914CF" w:rsidRPr="006131F6">
        <w:rPr>
          <w:rFonts w:ascii="Times New Roman" w:hAnsi="Times New Roman" w:cs="Times New Roman"/>
          <w:b/>
          <w:bCs/>
          <w:sz w:val="24"/>
          <w:szCs w:val="24"/>
        </w:rPr>
        <w:t>3</w:t>
      </w:r>
      <w:r w:rsidR="005E401D">
        <w:rPr>
          <w:rFonts w:ascii="Times New Roman" w:hAnsi="Times New Roman" w:cs="Times New Roman"/>
          <w:b/>
          <w:bCs/>
          <w:sz w:val="24"/>
          <w:szCs w:val="24"/>
        </w:rPr>
        <w:t>.</w:t>
      </w:r>
      <w:r w:rsidR="001B1F67" w:rsidRPr="006131F6">
        <w:rPr>
          <w:rFonts w:ascii="Times New Roman" w:hAnsi="Times New Roman" w:cs="Times New Roman"/>
          <w:b/>
          <w:bCs/>
          <w:sz w:val="24"/>
          <w:szCs w:val="24"/>
        </w:rPr>
        <w:t xml:space="preserve"> </w:t>
      </w:r>
      <w:r w:rsidR="000C63C3" w:rsidRPr="006131F6">
        <w:rPr>
          <w:rFonts w:ascii="Times New Roman" w:hAnsi="Times New Roman" w:cs="Times New Roman"/>
          <w:b/>
          <w:bCs/>
          <w:sz w:val="24"/>
          <w:szCs w:val="24"/>
        </w:rPr>
        <w:t>Relații ierarhice:</w:t>
      </w:r>
    </w:p>
    <w:p w14:paraId="23CA8E80" w14:textId="0506CB56" w:rsidR="003D25A9" w:rsidRPr="006131F6" w:rsidRDefault="00171B7F" w:rsidP="00CE7C5D">
      <w:pPr>
        <w:pStyle w:val="ListParagraph"/>
        <w:numPr>
          <w:ilvl w:val="0"/>
          <w:numId w:val="20"/>
        </w:numPr>
        <w:tabs>
          <w:tab w:val="left" w:pos="720"/>
          <w:tab w:val="left" w:pos="108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Serviciului Achiziții și Aprovizionare,</w:t>
      </w:r>
      <w:r w:rsidR="00B86893" w:rsidRPr="006131F6">
        <w:rPr>
          <w:rFonts w:ascii="Times New Roman" w:hAnsi="Times New Roman" w:cs="Times New Roman"/>
          <w:sz w:val="24"/>
          <w:szCs w:val="24"/>
        </w:rPr>
        <w:t xml:space="preserve"> </w:t>
      </w:r>
      <w:r w:rsidR="000A1FB3" w:rsidRPr="006131F6">
        <w:rPr>
          <w:rFonts w:ascii="Times New Roman" w:hAnsi="Times New Roman" w:cs="Times New Roman"/>
          <w:sz w:val="24"/>
          <w:szCs w:val="24"/>
        </w:rPr>
        <w:t>structura administrativă care se subordonează în mod direct</w:t>
      </w:r>
      <w:r w:rsidR="00650996" w:rsidRPr="006131F6">
        <w:rPr>
          <w:rFonts w:ascii="Times New Roman" w:hAnsi="Times New Roman" w:cs="Times New Roman"/>
          <w:sz w:val="24"/>
          <w:szCs w:val="24"/>
        </w:rPr>
        <w:t xml:space="preserve"> Directorului </w:t>
      </w:r>
      <w:r w:rsidRPr="006131F6">
        <w:rPr>
          <w:rFonts w:ascii="Times New Roman" w:hAnsi="Times New Roman" w:cs="Times New Roman"/>
          <w:sz w:val="24"/>
          <w:szCs w:val="24"/>
        </w:rPr>
        <w:t>Tehnico-</w:t>
      </w:r>
      <w:r w:rsidR="00650996" w:rsidRPr="006131F6">
        <w:rPr>
          <w:rFonts w:ascii="Times New Roman" w:hAnsi="Times New Roman" w:cs="Times New Roman"/>
          <w:sz w:val="24"/>
          <w:szCs w:val="24"/>
        </w:rPr>
        <w:t>Administrativ.</w:t>
      </w:r>
    </w:p>
    <w:p w14:paraId="5445F13D" w14:textId="4257CC37" w:rsidR="00DD4655" w:rsidRDefault="00C4496D" w:rsidP="00CE7C5D">
      <w:pPr>
        <w:pStyle w:val="ListParagraph"/>
        <w:numPr>
          <w:ilvl w:val="0"/>
          <w:numId w:val="20"/>
        </w:numPr>
        <w:tabs>
          <w:tab w:val="left" w:pos="720"/>
          <w:tab w:val="left" w:pos="108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Personalul din cadrul Serviciului Achiziții și Aprovizionare</w:t>
      </w:r>
      <w:r w:rsidR="009835A1" w:rsidRPr="006131F6">
        <w:rPr>
          <w:rFonts w:ascii="Times New Roman" w:hAnsi="Times New Roman" w:cs="Times New Roman"/>
          <w:sz w:val="24"/>
          <w:szCs w:val="24"/>
        </w:rPr>
        <w:t xml:space="preserve"> se subordonează Șefului de serviciu.</w:t>
      </w:r>
    </w:p>
    <w:p w14:paraId="1EF2A775" w14:textId="77777777" w:rsidR="00CE7C5D" w:rsidRPr="006131F6" w:rsidRDefault="00CE7C5D" w:rsidP="00CE7C5D">
      <w:pPr>
        <w:pStyle w:val="ListParagraph"/>
        <w:tabs>
          <w:tab w:val="left" w:pos="720"/>
          <w:tab w:val="left" w:pos="1080"/>
        </w:tabs>
        <w:spacing w:after="0" w:line="240" w:lineRule="auto"/>
        <w:jc w:val="both"/>
        <w:rPr>
          <w:rFonts w:ascii="Times New Roman" w:hAnsi="Times New Roman" w:cs="Times New Roman"/>
          <w:sz w:val="24"/>
          <w:szCs w:val="24"/>
        </w:rPr>
      </w:pPr>
    </w:p>
    <w:p w14:paraId="5652859B" w14:textId="45B2829D" w:rsidR="00DD4655" w:rsidRPr="006131F6" w:rsidRDefault="00DD4655" w:rsidP="00CE7C5D">
      <w:pPr>
        <w:pStyle w:val="ListParagraph"/>
        <w:tabs>
          <w:tab w:val="left" w:pos="720"/>
          <w:tab w:val="left" w:pos="1080"/>
        </w:tabs>
        <w:spacing w:after="0" w:line="240" w:lineRule="auto"/>
        <w:jc w:val="both"/>
        <w:rPr>
          <w:rFonts w:ascii="Times New Roman" w:hAnsi="Times New Roman" w:cs="Times New Roman"/>
          <w:b/>
          <w:bCs/>
          <w:sz w:val="24"/>
          <w:szCs w:val="24"/>
        </w:rPr>
      </w:pPr>
      <w:r w:rsidRPr="006131F6">
        <w:rPr>
          <w:rFonts w:ascii="Times New Roman" w:hAnsi="Times New Roman" w:cs="Times New Roman"/>
          <w:b/>
          <w:bCs/>
          <w:sz w:val="24"/>
          <w:szCs w:val="24"/>
        </w:rPr>
        <w:t>Art. 1</w:t>
      </w:r>
      <w:r w:rsidR="00D914CF" w:rsidRPr="006131F6">
        <w:rPr>
          <w:rFonts w:ascii="Times New Roman" w:hAnsi="Times New Roman" w:cs="Times New Roman"/>
          <w:b/>
          <w:bCs/>
          <w:sz w:val="24"/>
          <w:szCs w:val="24"/>
        </w:rPr>
        <w:t>4</w:t>
      </w:r>
      <w:r w:rsidR="005E401D">
        <w:rPr>
          <w:rFonts w:ascii="Times New Roman" w:hAnsi="Times New Roman" w:cs="Times New Roman"/>
          <w:b/>
          <w:bCs/>
          <w:sz w:val="24"/>
          <w:szCs w:val="24"/>
        </w:rPr>
        <w:t>.</w:t>
      </w:r>
      <w:r w:rsidRPr="006131F6">
        <w:rPr>
          <w:rFonts w:ascii="Times New Roman" w:hAnsi="Times New Roman" w:cs="Times New Roman"/>
          <w:b/>
          <w:bCs/>
          <w:sz w:val="24"/>
          <w:szCs w:val="24"/>
        </w:rPr>
        <w:t xml:space="preserve"> Relații funcționale</w:t>
      </w:r>
    </w:p>
    <w:p w14:paraId="5876CE2D" w14:textId="4BFB59AB" w:rsidR="00960E6D" w:rsidRPr="006131F6" w:rsidRDefault="00453FCA" w:rsidP="00CE7C5D">
      <w:pPr>
        <w:tabs>
          <w:tab w:val="left" w:pos="720"/>
          <w:tab w:val="left" w:pos="1080"/>
        </w:tabs>
        <w:spacing w:line="240" w:lineRule="auto"/>
        <w:jc w:val="both"/>
        <w:rPr>
          <w:rFonts w:ascii="Times New Roman" w:hAnsi="Times New Roman" w:cs="Times New Roman"/>
          <w:sz w:val="24"/>
          <w:szCs w:val="24"/>
        </w:rPr>
      </w:pPr>
      <w:r w:rsidRPr="006131F6">
        <w:rPr>
          <w:rFonts w:ascii="Times New Roman" w:hAnsi="Times New Roman" w:cs="Times New Roman"/>
          <w:sz w:val="24"/>
          <w:szCs w:val="24"/>
        </w:rPr>
        <w:tab/>
      </w:r>
      <w:r w:rsidR="00960E6D" w:rsidRPr="006131F6">
        <w:rPr>
          <w:rFonts w:ascii="Times New Roman" w:hAnsi="Times New Roman" w:cs="Times New Roman"/>
          <w:sz w:val="24"/>
          <w:szCs w:val="24"/>
        </w:rPr>
        <w:t xml:space="preserve">Personalul din cadrul </w:t>
      </w:r>
      <w:bookmarkStart w:id="2" w:name="_Hlk192071103"/>
      <w:r w:rsidR="004272E3" w:rsidRPr="006131F6">
        <w:rPr>
          <w:rFonts w:ascii="Times New Roman" w:hAnsi="Times New Roman" w:cs="Times New Roman"/>
          <w:sz w:val="24"/>
          <w:szCs w:val="24"/>
        </w:rPr>
        <w:t xml:space="preserve">Serviciului Achiziții și Aprovizionare </w:t>
      </w:r>
      <w:bookmarkEnd w:id="2"/>
      <w:r w:rsidR="00B138E9" w:rsidRPr="006131F6">
        <w:rPr>
          <w:rFonts w:ascii="Times New Roman" w:hAnsi="Times New Roman" w:cs="Times New Roman"/>
          <w:sz w:val="24"/>
          <w:szCs w:val="24"/>
        </w:rPr>
        <w:t xml:space="preserve">colaborează pentru a îndeplini sarcini specifice, în concordanță cu funcțiile lor atribuite în cadrul </w:t>
      </w:r>
      <w:r w:rsidR="00E54972" w:rsidRPr="006131F6">
        <w:rPr>
          <w:rFonts w:ascii="Times New Roman" w:hAnsi="Times New Roman" w:cs="Times New Roman"/>
          <w:sz w:val="24"/>
          <w:szCs w:val="24"/>
        </w:rPr>
        <w:t>instituției</w:t>
      </w:r>
      <w:r w:rsidR="0042552C" w:rsidRPr="006131F6">
        <w:rPr>
          <w:rFonts w:ascii="Times New Roman" w:hAnsi="Times New Roman" w:cs="Times New Roman"/>
          <w:sz w:val="24"/>
          <w:szCs w:val="24"/>
        </w:rPr>
        <w:t>. Fiecare angajat are</w:t>
      </w:r>
      <w:r w:rsidR="002651EE" w:rsidRPr="006131F6">
        <w:rPr>
          <w:rFonts w:ascii="Times New Roman" w:hAnsi="Times New Roman" w:cs="Times New Roman"/>
          <w:sz w:val="24"/>
          <w:szCs w:val="24"/>
        </w:rPr>
        <w:t xml:space="preserve"> atribuții și responsabilități clar definite</w:t>
      </w:r>
      <w:r w:rsidR="002F17E1" w:rsidRPr="006131F6">
        <w:rPr>
          <w:rFonts w:ascii="Times New Roman" w:hAnsi="Times New Roman" w:cs="Times New Roman"/>
          <w:sz w:val="24"/>
          <w:szCs w:val="24"/>
        </w:rPr>
        <w:t>.</w:t>
      </w:r>
    </w:p>
    <w:p w14:paraId="691B3F99" w14:textId="5EB05614" w:rsidR="00AB65A0" w:rsidRPr="006131F6" w:rsidRDefault="00AB65A0" w:rsidP="00CE7C5D">
      <w:pPr>
        <w:pStyle w:val="ListParagraph"/>
        <w:tabs>
          <w:tab w:val="left" w:pos="720"/>
          <w:tab w:val="left" w:pos="1080"/>
        </w:tabs>
        <w:spacing w:after="0" w:line="240" w:lineRule="auto"/>
        <w:jc w:val="both"/>
        <w:rPr>
          <w:rFonts w:ascii="Times New Roman" w:hAnsi="Times New Roman" w:cs="Times New Roman"/>
          <w:b/>
          <w:bCs/>
          <w:sz w:val="24"/>
          <w:szCs w:val="24"/>
        </w:rPr>
      </w:pPr>
      <w:r w:rsidRPr="006131F6">
        <w:rPr>
          <w:rFonts w:ascii="Times New Roman" w:hAnsi="Times New Roman" w:cs="Times New Roman"/>
          <w:b/>
          <w:bCs/>
          <w:sz w:val="24"/>
          <w:szCs w:val="24"/>
        </w:rPr>
        <w:t>Art. 1</w:t>
      </w:r>
      <w:r w:rsidR="00D914CF" w:rsidRPr="006131F6">
        <w:rPr>
          <w:rFonts w:ascii="Times New Roman" w:hAnsi="Times New Roman" w:cs="Times New Roman"/>
          <w:b/>
          <w:bCs/>
          <w:sz w:val="24"/>
          <w:szCs w:val="24"/>
        </w:rPr>
        <w:t>5</w:t>
      </w:r>
      <w:r w:rsidR="005E401D">
        <w:rPr>
          <w:rFonts w:ascii="Times New Roman" w:hAnsi="Times New Roman" w:cs="Times New Roman"/>
          <w:b/>
          <w:bCs/>
          <w:sz w:val="24"/>
          <w:szCs w:val="24"/>
        </w:rPr>
        <w:t>.</w:t>
      </w:r>
      <w:r w:rsidRPr="006131F6">
        <w:rPr>
          <w:rFonts w:ascii="Times New Roman" w:hAnsi="Times New Roman" w:cs="Times New Roman"/>
          <w:b/>
          <w:bCs/>
          <w:sz w:val="24"/>
          <w:szCs w:val="24"/>
        </w:rPr>
        <w:t xml:space="preserve"> Relații de colaborare</w:t>
      </w:r>
    </w:p>
    <w:p w14:paraId="30C9B152" w14:textId="1F087C7A" w:rsidR="00B810CB" w:rsidRPr="00EF0C32" w:rsidRDefault="00EF0C32" w:rsidP="00CE7C5D">
      <w:pPr>
        <w:tabs>
          <w:tab w:val="left" w:pos="720"/>
          <w:tab w:val="left" w:pos="810"/>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35A1" w:rsidRPr="00EF0C32">
        <w:rPr>
          <w:rFonts w:ascii="Times New Roman" w:hAnsi="Times New Roman" w:cs="Times New Roman"/>
          <w:sz w:val="24"/>
          <w:szCs w:val="24"/>
        </w:rPr>
        <w:t xml:space="preserve">Serviciului Achiziții și Aprovizionare </w:t>
      </w:r>
      <w:r w:rsidR="00B810CB" w:rsidRPr="00EF0C32">
        <w:rPr>
          <w:rFonts w:ascii="Times New Roman" w:hAnsi="Times New Roman" w:cs="Times New Roman"/>
          <w:sz w:val="24"/>
          <w:szCs w:val="24"/>
        </w:rPr>
        <w:t xml:space="preserve">prin </w:t>
      </w:r>
      <w:r w:rsidR="00D861C3" w:rsidRPr="00EF0C32">
        <w:rPr>
          <w:rFonts w:ascii="Times New Roman" w:hAnsi="Times New Roman" w:cs="Times New Roman"/>
          <w:sz w:val="24"/>
          <w:szCs w:val="24"/>
        </w:rPr>
        <w:t>personalul angajat are relații de colaborare cu toate structurile universității</w:t>
      </w:r>
      <w:r w:rsidR="00B420A1" w:rsidRPr="00EF0C32">
        <w:rPr>
          <w:rFonts w:ascii="Times New Roman" w:hAnsi="Times New Roman" w:cs="Times New Roman"/>
          <w:sz w:val="24"/>
          <w:szCs w:val="24"/>
        </w:rPr>
        <w:t xml:space="preserve"> cât și cu </w:t>
      </w:r>
      <w:r w:rsidR="00B5181C" w:rsidRPr="00EF0C32">
        <w:rPr>
          <w:rFonts w:ascii="Times New Roman" w:hAnsi="Times New Roman" w:cs="Times New Roman"/>
          <w:sz w:val="24"/>
          <w:szCs w:val="24"/>
        </w:rPr>
        <w:t>structurile aflate în entitățile subordonate universității</w:t>
      </w:r>
      <w:r w:rsidR="00D861C3" w:rsidRPr="00EF0C32">
        <w:rPr>
          <w:rFonts w:ascii="Times New Roman" w:hAnsi="Times New Roman" w:cs="Times New Roman"/>
          <w:sz w:val="24"/>
          <w:szCs w:val="24"/>
        </w:rPr>
        <w:t>.</w:t>
      </w:r>
      <w:r w:rsidR="00C03F72" w:rsidRPr="00EF0C32">
        <w:rPr>
          <w:rFonts w:ascii="Times New Roman" w:hAnsi="Times New Roman" w:cs="Times New Roman"/>
          <w:sz w:val="24"/>
          <w:szCs w:val="24"/>
        </w:rPr>
        <w:t xml:space="preserve"> </w:t>
      </w:r>
      <w:r w:rsidR="0083322E" w:rsidRPr="00EF0C32">
        <w:rPr>
          <w:rFonts w:ascii="Times New Roman" w:hAnsi="Times New Roman" w:cs="Times New Roman"/>
          <w:sz w:val="24"/>
          <w:szCs w:val="24"/>
        </w:rPr>
        <w:t>Salariații</w:t>
      </w:r>
      <w:r w:rsidR="00C03F72" w:rsidRPr="00EF0C32">
        <w:rPr>
          <w:rFonts w:ascii="Times New Roman" w:hAnsi="Times New Roman" w:cs="Times New Roman"/>
          <w:sz w:val="24"/>
          <w:szCs w:val="24"/>
        </w:rPr>
        <w:t xml:space="preserve"> din cadrul </w:t>
      </w:r>
      <w:r w:rsidR="009835A1" w:rsidRPr="00EF0C32">
        <w:rPr>
          <w:rFonts w:ascii="Times New Roman" w:hAnsi="Times New Roman" w:cs="Times New Roman"/>
          <w:sz w:val="24"/>
          <w:szCs w:val="24"/>
        </w:rPr>
        <w:t>Serviciului Achiziții și Aprovizionare</w:t>
      </w:r>
      <w:r w:rsidR="004574D4" w:rsidRPr="00EF0C32">
        <w:rPr>
          <w:rFonts w:ascii="Times New Roman" w:hAnsi="Times New Roman" w:cs="Times New Roman"/>
          <w:sz w:val="24"/>
          <w:szCs w:val="24"/>
        </w:rPr>
        <w:t xml:space="preserve"> colaborează cu întreg personalul angajat al universității</w:t>
      </w:r>
      <w:r w:rsidR="00C746E9" w:rsidRPr="00EF0C32">
        <w:rPr>
          <w:rFonts w:ascii="Times New Roman" w:hAnsi="Times New Roman" w:cs="Times New Roman"/>
          <w:sz w:val="24"/>
          <w:szCs w:val="24"/>
        </w:rPr>
        <w:t xml:space="preserve"> prin schimb de informații, resurse, competențe și sprijin reciproc</w:t>
      </w:r>
      <w:r w:rsidR="00B7444D" w:rsidRPr="00EF0C32">
        <w:rPr>
          <w:rFonts w:ascii="Times New Roman" w:hAnsi="Times New Roman" w:cs="Times New Roman"/>
          <w:sz w:val="24"/>
          <w:szCs w:val="24"/>
        </w:rPr>
        <w:t>, combinându-și</w:t>
      </w:r>
      <w:r w:rsidR="00FC5229" w:rsidRPr="00EF0C32">
        <w:rPr>
          <w:rFonts w:ascii="Times New Roman" w:hAnsi="Times New Roman" w:cs="Times New Roman"/>
          <w:sz w:val="24"/>
          <w:szCs w:val="24"/>
        </w:rPr>
        <w:t xml:space="preserve"> eforturile</w:t>
      </w:r>
      <w:r w:rsidR="00BC4139" w:rsidRPr="00EF0C32">
        <w:rPr>
          <w:rFonts w:ascii="Times New Roman" w:hAnsi="Times New Roman" w:cs="Times New Roman"/>
          <w:sz w:val="24"/>
          <w:szCs w:val="24"/>
        </w:rPr>
        <w:t xml:space="preserve"> în vederea îndeplinirii obiectivelor strategice ale managementului.</w:t>
      </w:r>
      <w:r w:rsidR="00C97BD3" w:rsidRPr="00EF0C32">
        <w:rPr>
          <w:rFonts w:ascii="Times New Roman" w:hAnsi="Times New Roman" w:cs="Times New Roman"/>
          <w:sz w:val="24"/>
          <w:szCs w:val="24"/>
        </w:rPr>
        <w:t xml:space="preserve"> Aceste relații sunt fundamentate pe comunicare eficientă, încredere și un angajament reciproc pentru succesul </w:t>
      </w:r>
      <w:r w:rsidR="0071036A" w:rsidRPr="00EF0C32">
        <w:rPr>
          <w:rFonts w:ascii="Times New Roman" w:hAnsi="Times New Roman" w:cs="Times New Roman"/>
          <w:sz w:val="24"/>
          <w:szCs w:val="24"/>
        </w:rPr>
        <w:t xml:space="preserve">Universității </w:t>
      </w:r>
      <w:r w:rsidR="00A3611D" w:rsidRPr="00EF0C32">
        <w:rPr>
          <w:rFonts w:ascii="Times New Roman" w:hAnsi="Times New Roman" w:cs="Times New Roman"/>
          <w:sz w:val="24"/>
          <w:szCs w:val="24"/>
        </w:rPr>
        <w:t>,,Valahia”</w:t>
      </w:r>
      <w:r w:rsidR="0071036A" w:rsidRPr="00EF0C32">
        <w:rPr>
          <w:rFonts w:ascii="Times New Roman" w:hAnsi="Times New Roman" w:cs="Times New Roman"/>
          <w:sz w:val="24"/>
          <w:szCs w:val="24"/>
        </w:rPr>
        <w:t xml:space="preserve"> din Târgoviște</w:t>
      </w:r>
      <w:r w:rsidR="00C97BD3" w:rsidRPr="00EF0C32">
        <w:rPr>
          <w:rFonts w:ascii="Times New Roman" w:hAnsi="Times New Roman" w:cs="Times New Roman"/>
          <w:sz w:val="24"/>
          <w:szCs w:val="24"/>
        </w:rPr>
        <w:t>.</w:t>
      </w:r>
    </w:p>
    <w:p w14:paraId="31716A51" w14:textId="77777777" w:rsidR="005306ED" w:rsidRPr="006131F6" w:rsidRDefault="005306ED" w:rsidP="00CE7C5D">
      <w:pPr>
        <w:pStyle w:val="ListParagraph"/>
        <w:tabs>
          <w:tab w:val="left" w:pos="720"/>
          <w:tab w:val="left" w:pos="810"/>
          <w:tab w:val="left" w:pos="1170"/>
        </w:tabs>
        <w:spacing w:after="0" w:line="240" w:lineRule="auto"/>
        <w:jc w:val="both"/>
        <w:rPr>
          <w:rFonts w:ascii="Times New Roman" w:hAnsi="Times New Roman" w:cs="Times New Roman"/>
          <w:sz w:val="24"/>
          <w:szCs w:val="24"/>
        </w:rPr>
      </w:pPr>
    </w:p>
    <w:p w14:paraId="4DA21A40" w14:textId="00DF8019" w:rsidR="008C5455" w:rsidRPr="006131F6" w:rsidRDefault="005306ED" w:rsidP="00CE7C5D">
      <w:pPr>
        <w:pStyle w:val="ListParagraph"/>
        <w:tabs>
          <w:tab w:val="left" w:pos="720"/>
          <w:tab w:val="left" w:pos="810"/>
          <w:tab w:val="left" w:pos="1170"/>
        </w:tabs>
        <w:spacing w:after="0" w:line="240" w:lineRule="auto"/>
        <w:jc w:val="both"/>
        <w:rPr>
          <w:rFonts w:ascii="Times New Roman" w:hAnsi="Times New Roman" w:cs="Times New Roman"/>
          <w:b/>
          <w:bCs/>
          <w:sz w:val="24"/>
          <w:szCs w:val="24"/>
        </w:rPr>
      </w:pPr>
      <w:r w:rsidRPr="006131F6">
        <w:rPr>
          <w:rFonts w:ascii="Times New Roman" w:hAnsi="Times New Roman" w:cs="Times New Roman"/>
          <w:b/>
          <w:bCs/>
          <w:sz w:val="24"/>
          <w:szCs w:val="24"/>
        </w:rPr>
        <w:t>Art. 1</w:t>
      </w:r>
      <w:r w:rsidR="00D914CF" w:rsidRPr="006131F6">
        <w:rPr>
          <w:rFonts w:ascii="Times New Roman" w:hAnsi="Times New Roman" w:cs="Times New Roman"/>
          <w:b/>
          <w:bCs/>
          <w:sz w:val="24"/>
          <w:szCs w:val="24"/>
        </w:rPr>
        <w:t>6</w:t>
      </w:r>
      <w:r w:rsidR="005E401D">
        <w:rPr>
          <w:rFonts w:ascii="Times New Roman" w:hAnsi="Times New Roman" w:cs="Times New Roman"/>
          <w:b/>
          <w:bCs/>
          <w:sz w:val="24"/>
          <w:szCs w:val="24"/>
        </w:rPr>
        <w:t>.</w:t>
      </w:r>
      <w:r w:rsidRPr="006131F6">
        <w:rPr>
          <w:rFonts w:ascii="Times New Roman" w:hAnsi="Times New Roman" w:cs="Times New Roman"/>
          <w:b/>
          <w:bCs/>
          <w:sz w:val="24"/>
          <w:szCs w:val="24"/>
        </w:rPr>
        <w:t xml:space="preserve"> Rela</w:t>
      </w:r>
      <w:r w:rsidR="008C5455" w:rsidRPr="006131F6">
        <w:rPr>
          <w:rFonts w:ascii="Times New Roman" w:hAnsi="Times New Roman" w:cs="Times New Roman"/>
          <w:b/>
          <w:bCs/>
          <w:sz w:val="24"/>
          <w:szCs w:val="24"/>
        </w:rPr>
        <w:t>ții externe</w:t>
      </w:r>
    </w:p>
    <w:p w14:paraId="684DDB9D" w14:textId="5F835912" w:rsidR="00883B55" w:rsidRPr="006131F6" w:rsidRDefault="009E1A6B" w:rsidP="00CE7C5D">
      <w:pPr>
        <w:pStyle w:val="ListParagraph"/>
        <w:numPr>
          <w:ilvl w:val="0"/>
          <w:numId w:val="23"/>
        </w:numPr>
        <w:tabs>
          <w:tab w:val="left" w:pos="720"/>
          <w:tab w:val="left" w:pos="810"/>
          <w:tab w:val="left" w:pos="117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 xml:space="preserve">Serviciului Achiziții și Aprovizionare </w:t>
      </w:r>
      <w:r w:rsidR="002F0D75" w:rsidRPr="006131F6">
        <w:rPr>
          <w:rFonts w:ascii="Times New Roman" w:hAnsi="Times New Roman" w:cs="Times New Roman"/>
          <w:sz w:val="24"/>
          <w:szCs w:val="24"/>
        </w:rPr>
        <w:t>reprezintă universitatea, în limitele competențelor delegate de conducătorii ierarhici</w:t>
      </w:r>
      <w:r w:rsidR="009A1C59" w:rsidRPr="006131F6">
        <w:rPr>
          <w:rFonts w:ascii="Times New Roman" w:hAnsi="Times New Roman" w:cs="Times New Roman"/>
          <w:sz w:val="24"/>
          <w:szCs w:val="24"/>
        </w:rPr>
        <w:t>, în relațiile cu reprezentanții SEAP</w:t>
      </w:r>
      <w:r w:rsidR="00280E4D" w:rsidRPr="006131F6">
        <w:rPr>
          <w:rFonts w:ascii="Times New Roman" w:hAnsi="Times New Roman" w:cs="Times New Roman"/>
          <w:sz w:val="24"/>
          <w:szCs w:val="24"/>
        </w:rPr>
        <w:t xml:space="preserve">, </w:t>
      </w:r>
      <w:r w:rsidR="00D46123" w:rsidRPr="006131F6">
        <w:rPr>
          <w:rFonts w:ascii="Times New Roman" w:hAnsi="Times New Roman" w:cs="Times New Roman"/>
          <w:sz w:val="24"/>
          <w:szCs w:val="24"/>
        </w:rPr>
        <w:t>A</w:t>
      </w:r>
      <w:r w:rsidR="00CE5AF5" w:rsidRPr="006131F6">
        <w:rPr>
          <w:rFonts w:ascii="Times New Roman" w:hAnsi="Times New Roman" w:cs="Times New Roman"/>
          <w:sz w:val="24"/>
          <w:szCs w:val="24"/>
        </w:rPr>
        <w:t>genția Națională pentru Achiziții Publice</w:t>
      </w:r>
      <w:r w:rsidR="00280E4D" w:rsidRPr="006131F6">
        <w:rPr>
          <w:rFonts w:ascii="Times New Roman" w:hAnsi="Times New Roman" w:cs="Times New Roman"/>
          <w:sz w:val="24"/>
          <w:szCs w:val="24"/>
        </w:rPr>
        <w:t xml:space="preserve"> precum și </w:t>
      </w:r>
      <w:r w:rsidR="0068281A" w:rsidRPr="006131F6">
        <w:rPr>
          <w:rFonts w:ascii="Times New Roman" w:hAnsi="Times New Roman" w:cs="Times New Roman"/>
          <w:sz w:val="24"/>
          <w:szCs w:val="24"/>
        </w:rPr>
        <w:t>Consiliul Național de Soluționare a Contestațiilor.</w:t>
      </w:r>
    </w:p>
    <w:p w14:paraId="67221CB7" w14:textId="2904DDEE" w:rsidR="00312442" w:rsidRPr="006131F6" w:rsidRDefault="00312442" w:rsidP="00CE7C5D">
      <w:pPr>
        <w:pStyle w:val="ListParagraph"/>
        <w:numPr>
          <w:ilvl w:val="0"/>
          <w:numId w:val="23"/>
        </w:numPr>
        <w:tabs>
          <w:tab w:val="left" w:pos="720"/>
          <w:tab w:val="left" w:pos="810"/>
          <w:tab w:val="left" w:pos="1170"/>
        </w:tabs>
        <w:spacing w:after="0" w:line="240" w:lineRule="auto"/>
        <w:ind w:left="0" w:firstLine="720"/>
        <w:jc w:val="both"/>
        <w:rPr>
          <w:rFonts w:ascii="Times New Roman" w:hAnsi="Times New Roman" w:cs="Times New Roman"/>
          <w:sz w:val="24"/>
          <w:szCs w:val="24"/>
        </w:rPr>
      </w:pPr>
      <w:r w:rsidRPr="006131F6">
        <w:rPr>
          <w:rFonts w:ascii="Times New Roman" w:hAnsi="Times New Roman" w:cs="Times New Roman"/>
          <w:sz w:val="24"/>
          <w:szCs w:val="24"/>
        </w:rPr>
        <w:t xml:space="preserve">Pentru îndeplinirea </w:t>
      </w:r>
      <w:r w:rsidR="0068281A" w:rsidRPr="006131F6">
        <w:rPr>
          <w:rFonts w:ascii="Times New Roman" w:hAnsi="Times New Roman" w:cs="Times New Roman"/>
          <w:sz w:val="24"/>
          <w:szCs w:val="24"/>
        </w:rPr>
        <w:t>obligațiilor</w:t>
      </w:r>
      <w:r w:rsidRPr="006131F6">
        <w:rPr>
          <w:rFonts w:ascii="Times New Roman" w:hAnsi="Times New Roman" w:cs="Times New Roman"/>
          <w:sz w:val="24"/>
          <w:szCs w:val="24"/>
        </w:rPr>
        <w:t xml:space="preserve"> sale, </w:t>
      </w:r>
      <w:r w:rsidR="0068281A" w:rsidRPr="006131F6">
        <w:rPr>
          <w:rFonts w:ascii="Times New Roman" w:hAnsi="Times New Roman" w:cs="Times New Roman"/>
          <w:sz w:val="24"/>
          <w:szCs w:val="24"/>
        </w:rPr>
        <w:t xml:space="preserve">Serviciul Achiziții și </w:t>
      </w:r>
      <w:r w:rsidR="00A31109" w:rsidRPr="006131F6">
        <w:rPr>
          <w:rFonts w:ascii="Times New Roman" w:hAnsi="Times New Roman" w:cs="Times New Roman"/>
          <w:sz w:val="24"/>
          <w:szCs w:val="24"/>
        </w:rPr>
        <w:t>A</w:t>
      </w:r>
      <w:r w:rsidR="0068281A" w:rsidRPr="006131F6">
        <w:rPr>
          <w:rFonts w:ascii="Times New Roman" w:hAnsi="Times New Roman" w:cs="Times New Roman"/>
          <w:sz w:val="24"/>
          <w:szCs w:val="24"/>
        </w:rPr>
        <w:t>provizionare</w:t>
      </w:r>
      <w:r w:rsidRPr="006131F6">
        <w:rPr>
          <w:rFonts w:ascii="Times New Roman" w:hAnsi="Times New Roman" w:cs="Times New Roman"/>
          <w:sz w:val="24"/>
          <w:szCs w:val="24"/>
        </w:rPr>
        <w:t>, colaborează cu</w:t>
      </w:r>
      <w:r w:rsidR="009405A4" w:rsidRPr="006131F6">
        <w:rPr>
          <w:rFonts w:ascii="Times New Roman" w:hAnsi="Times New Roman" w:cs="Times New Roman"/>
          <w:sz w:val="24"/>
          <w:szCs w:val="24"/>
        </w:rPr>
        <w:t>:</w:t>
      </w:r>
    </w:p>
    <w:p w14:paraId="5736D50D" w14:textId="6AF2E3F4" w:rsidR="009405A4" w:rsidRPr="006131F6" w:rsidRDefault="00C0613E" w:rsidP="00CE7C5D">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131F6">
        <w:rPr>
          <w:rFonts w:ascii="Times New Roman" w:hAnsi="Times New Roman" w:cs="Times New Roman"/>
          <w:sz w:val="24"/>
          <w:szCs w:val="24"/>
        </w:rPr>
        <w:t xml:space="preserve">organele de control, pentru a le pune la </w:t>
      </w:r>
      <w:r w:rsidR="00A31109" w:rsidRPr="006131F6">
        <w:rPr>
          <w:rFonts w:ascii="Times New Roman" w:hAnsi="Times New Roman" w:cs="Times New Roman"/>
          <w:sz w:val="24"/>
          <w:szCs w:val="24"/>
        </w:rPr>
        <w:t>dispoziție</w:t>
      </w:r>
      <w:r w:rsidRPr="006131F6">
        <w:rPr>
          <w:rFonts w:ascii="Times New Roman" w:hAnsi="Times New Roman" w:cs="Times New Roman"/>
          <w:sz w:val="24"/>
          <w:szCs w:val="24"/>
        </w:rPr>
        <w:t xml:space="preserve"> documentele </w:t>
      </w:r>
      <w:r w:rsidR="00A31109" w:rsidRPr="006131F6">
        <w:rPr>
          <w:rFonts w:ascii="Times New Roman" w:hAnsi="Times New Roman" w:cs="Times New Roman"/>
          <w:sz w:val="24"/>
          <w:szCs w:val="24"/>
        </w:rPr>
        <w:t>care constituie dosarul achiziției</w:t>
      </w:r>
      <w:r w:rsidR="00BD0690" w:rsidRPr="006131F6">
        <w:rPr>
          <w:rFonts w:ascii="Times New Roman" w:hAnsi="Times New Roman" w:cs="Times New Roman"/>
          <w:sz w:val="24"/>
          <w:szCs w:val="24"/>
        </w:rPr>
        <w:t>,</w:t>
      </w:r>
      <w:r w:rsidRPr="006131F6">
        <w:rPr>
          <w:rFonts w:ascii="Times New Roman" w:hAnsi="Times New Roman" w:cs="Times New Roman"/>
          <w:sz w:val="24"/>
          <w:szCs w:val="24"/>
        </w:rPr>
        <w:t xml:space="preserve"> potrivit prevederilor legale;</w:t>
      </w:r>
    </w:p>
    <w:p w14:paraId="694261D8" w14:textId="3CC7D473" w:rsidR="002B4A3D" w:rsidRPr="006131F6" w:rsidRDefault="002B4A3D" w:rsidP="00CE7C5D">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131F6">
        <w:rPr>
          <w:rFonts w:ascii="Times New Roman" w:hAnsi="Times New Roman" w:cs="Times New Roman"/>
          <w:sz w:val="24"/>
          <w:szCs w:val="24"/>
        </w:rPr>
        <w:t xml:space="preserve">furnizorii </w:t>
      </w:r>
      <w:r w:rsidR="00235BF3" w:rsidRPr="006131F6">
        <w:rPr>
          <w:rFonts w:ascii="Times New Roman" w:hAnsi="Times New Roman" w:cs="Times New Roman"/>
          <w:sz w:val="24"/>
          <w:szCs w:val="24"/>
        </w:rPr>
        <w:t>și</w:t>
      </w:r>
      <w:r w:rsidRPr="006131F6">
        <w:rPr>
          <w:rFonts w:ascii="Times New Roman" w:hAnsi="Times New Roman" w:cs="Times New Roman"/>
          <w:sz w:val="24"/>
          <w:szCs w:val="24"/>
        </w:rPr>
        <w:t xml:space="preserve"> </w:t>
      </w:r>
      <w:r w:rsidR="00BD0690" w:rsidRPr="006131F6">
        <w:rPr>
          <w:rFonts w:ascii="Times New Roman" w:hAnsi="Times New Roman" w:cs="Times New Roman"/>
          <w:sz w:val="24"/>
          <w:szCs w:val="24"/>
        </w:rPr>
        <w:t>clienții</w:t>
      </w:r>
      <w:r w:rsidRPr="006131F6">
        <w:rPr>
          <w:rFonts w:ascii="Times New Roman" w:hAnsi="Times New Roman" w:cs="Times New Roman"/>
          <w:sz w:val="24"/>
          <w:szCs w:val="24"/>
        </w:rPr>
        <w:t xml:space="preserve"> </w:t>
      </w:r>
      <w:r w:rsidR="003D5DA4" w:rsidRPr="006131F6">
        <w:rPr>
          <w:rFonts w:ascii="Times New Roman" w:hAnsi="Times New Roman" w:cs="Times New Roman"/>
          <w:sz w:val="24"/>
          <w:szCs w:val="24"/>
        </w:rPr>
        <w:t>universității</w:t>
      </w:r>
      <w:r w:rsidRPr="006131F6">
        <w:rPr>
          <w:rFonts w:ascii="Times New Roman" w:hAnsi="Times New Roman" w:cs="Times New Roman"/>
          <w:sz w:val="24"/>
          <w:szCs w:val="24"/>
        </w:rPr>
        <w:t xml:space="preserve">, pentru </w:t>
      </w:r>
      <w:r w:rsidR="00BD0690" w:rsidRPr="006131F6">
        <w:rPr>
          <w:rFonts w:ascii="Times New Roman" w:hAnsi="Times New Roman" w:cs="Times New Roman"/>
          <w:sz w:val="24"/>
          <w:szCs w:val="24"/>
        </w:rPr>
        <w:t xml:space="preserve">recepționarea achizițiilor, respectarea termenelor de livrare, respectarea </w:t>
      </w:r>
      <w:r w:rsidR="00BF78F5" w:rsidRPr="006131F6">
        <w:rPr>
          <w:rFonts w:ascii="Times New Roman" w:hAnsi="Times New Roman" w:cs="Times New Roman"/>
          <w:sz w:val="24"/>
          <w:szCs w:val="24"/>
        </w:rPr>
        <w:t>clauzelor contractuale</w:t>
      </w:r>
      <w:r w:rsidRPr="006131F6">
        <w:rPr>
          <w:rFonts w:ascii="Times New Roman" w:hAnsi="Times New Roman" w:cs="Times New Roman"/>
          <w:sz w:val="24"/>
          <w:szCs w:val="24"/>
        </w:rPr>
        <w:t>.</w:t>
      </w:r>
    </w:p>
    <w:p w14:paraId="2F72F3CD" w14:textId="0060AB85" w:rsidR="002B4A3D" w:rsidRPr="006131F6" w:rsidRDefault="00771952" w:rsidP="00CE7C5D">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131F6">
        <w:rPr>
          <w:rFonts w:ascii="Times New Roman" w:hAnsi="Times New Roman" w:cs="Times New Roman"/>
          <w:sz w:val="24"/>
          <w:szCs w:val="24"/>
        </w:rPr>
        <w:t xml:space="preserve">alte </w:t>
      </w:r>
      <w:r w:rsidR="003D5DA4" w:rsidRPr="006131F6">
        <w:rPr>
          <w:rFonts w:ascii="Times New Roman" w:hAnsi="Times New Roman" w:cs="Times New Roman"/>
          <w:sz w:val="24"/>
          <w:szCs w:val="24"/>
        </w:rPr>
        <w:t>instituții</w:t>
      </w:r>
      <w:r w:rsidRPr="006131F6">
        <w:rPr>
          <w:rFonts w:ascii="Times New Roman" w:hAnsi="Times New Roman" w:cs="Times New Roman"/>
          <w:sz w:val="24"/>
          <w:szCs w:val="24"/>
        </w:rPr>
        <w:t xml:space="preserve"> de </w:t>
      </w:r>
      <w:r w:rsidR="003D5DA4" w:rsidRPr="006131F6">
        <w:rPr>
          <w:rFonts w:ascii="Times New Roman" w:hAnsi="Times New Roman" w:cs="Times New Roman"/>
          <w:sz w:val="24"/>
          <w:szCs w:val="24"/>
        </w:rPr>
        <w:t>învățământ</w:t>
      </w:r>
      <w:r w:rsidRPr="006131F6">
        <w:rPr>
          <w:rFonts w:ascii="Times New Roman" w:hAnsi="Times New Roman" w:cs="Times New Roman"/>
          <w:sz w:val="24"/>
          <w:szCs w:val="24"/>
        </w:rPr>
        <w:t xml:space="preserve">, pentru diferite </w:t>
      </w:r>
      <w:r w:rsidR="003D5DA4" w:rsidRPr="006131F6">
        <w:rPr>
          <w:rFonts w:ascii="Times New Roman" w:hAnsi="Times New Roman" w:cs="Times New Roman"/>
          <w:sz w:val="24"/>
          <w:szCs w:val="24"/>
        </w:rPr>
        <w:t>informații</w:t>
      </w:r>
      <w:r w:rsidRPr="006131F6">
        <w:rPr>
          <w:rFonts w:ascii="Times New Roman" w:hAnsi="Times New Roman" w:cs="Times New Roman"/>
          <w:sz w:val="24"/>
          <w:szCs w:val="24"/>
        </w:rPr>
        <w:t xml:space="preserve"> </w:t>
      </w:r>
      <w:r w:rsidR="00BF78F5" w:rsidRPr="006131F6">
        <w:rPr>
          <w:rFonts w:ascii="Times New Roman" w:hAnsi="Times New Roman" w:cs="Times New Roman"/>
          <w:sz w:val="24"/>
          <w:szCs w:val="24"/>
        </w:rPr>
        <w:t>referitoare la specificul activității serviciului</w:t>
      </w:r>
      <w:r w:rsidRPr="006131F6">
        <w:rPr>
          <w:rFonts w:ascii="Times New Roman" w:hAnsi="Times New Roman" w:cs="Times New Roman"/>
          <w:sz w:val="24"/>
          <w:szCs w:val="24"/>
        </w:rPr>
        <w:t>.</w:t>
      </w:r>
    </w:p>
    <w:p w14:paraId="2CB92D95" w14:textId="77777777" w:rsidR="00A4305F" w:rsidRPr="006131F6" w:rsidRDefault="00A4305F" w:rsidP="00CE7C5D">
      <w:pPr>
        <w:pStyle w:val="ListParagraph"/>
        <w:tabs>
          <w:tab w:val="left" w:pos="720"/>
        </w:tabs>
        <w:spacing w:after="0" w:line="240" w:lineRule="auto"/>
        <w:ind w:left="360"/>
        <w:jc w:val="both"/>
        <w:rPr>
          <w:rFonts w:ascii="Times New Roman" w:hAnsi="Times New Roman" w:cs="Times New Roman"/>
          <w:sz w:val="24"/>
          <w:szCs w:val="24"/>
        </w:rPr>
      </w:pPr>
    </w:p>
    <w:p w14:paraId="489F80FB" w14:textId="539E3DD2" w:rsidR="003B6368" w:rsidRDefault="005E401D" w:rsidP="00CE7C5D">
      <w:pPr>
        <w:spacing w:line="240" w:lineRule="auto"/>
        <w:jc w:val="center"/>
        <w:rPr>
          <w:rFonts w:ascii="Times New Roman" w:hAnsi="Times New Roman" w:cs="Times New Roman"/>
          <w:b/>
          <w:bCs/>
          <w:sz w:val="24"/>
          <w:szCs w:val="24"/>
        </w:rPr>
      </w:pPr>
      <w:r w:rsidRPr="005E401D">
        <w:rPr>
          <w:rFonts w:ascii="Times New Roman" w:hAnsi="Times New Roman" w:cs="Times New Roman"/>
          <w:b/>
          <w:bCs/>
          <w:sz w:val="24"/>
          <w:szCs w:val="24"/>
        </w:rPr>
        <w:t>CAPITOLUL 6. ATRIBUȚII ȘI RESPONSABILITĂȚI</w:t>
      </w:r>
    </w:p>
    <w:p w14:paraId="40C62333" w14:textId="77777777" w:rsidR="005E401D" w:rsidRPr="005E401D" w:rsidRDefault="005E401D" w:rsidP="00CE7C5D">
      <w:pPr>
        <w:spacing w:line="240" w:lineRule="auto"/>
        <w:jc w:val="center"/>
        <w:rPr>
          <w:rFonts w:ascii="Times New Roman" w:hAnsi="Times New Roman" w:cs="Times New Roman"/>
          <w:b/>
          <w:bCs/>
          <w:sz w:val="24"/>
          <w:szCs w:val="24"/>
        </w:rPr>
      </w:pPr>
    </w:p>
    <w:p w14:paraId="4A4F6FC0" w14:textId="7C54F3FF" w:rsidR="002720D1" w:rsidRPr="005E401D" w:rsidRDefault="0076719C" w:rsidP="00CE7C5D">
      <w:pPr>
        <w:pStyle w:val="Heading2"/>
        <w:spacing w:before="0" w:after="0" w:line="240" w:lineRule="auto"/>
        <w:rPr>
          <w:rFonts w:ascii="Times New Roman" w:hAnsi="Times New Roman" w:cs="Times New Roman"/>
          <w:b/>
          <w:bCs/>
          <w:color w:val="000000" w:themeColor="text1"/>
          <w:sz w:val="24"/>
          <w:szCs w:val="24"/>
        </w:rPr>
      </w:pPr>
      <w:bookmarkStart w:id="3" w:name="_Toc192079097"/>
      <w:r w:rsidRPr="005E401D">
        <w:rPr>
          <w:rFonts w:ascii="Times New Roman" w:hAnsi="Times New Roman" w:cs="Times New Roman"/>
          <w:b/>
          <w:bCs/>
          <w:color w:val="000000" w:themeColor="text1"/>
          <w:sz w:val="24"/>
          <w:szCs w:val="24"/>
        </w:rPr>
        <w:t>6.1</w:t>
      </w:r>
      <w:r w:rsidR="005E401D">
        <w:rPr>
          <w:rFonts w:ascii="Times New Roman" w:hAnsi="Times New Roman" w:cs="Times New Roman"/>
          <w:b/>
          <w:bCs/>
          <w:color w:val="000000" w:themeColor="text1"/>
          <w:sz w:val="24"/>
          <w:szCs w:val="24"/>
        </w:rPr>
        <w:t>.</w:t>
      </w:r>
      <w:r w:rsidRPr="005E401D">
        <w:rPr>
          <w:rFonts w:ascii="Times New Roman" w:hAnsi="Times New Roman" w:cs="Times New Roman"/>
          <w:b/>
          <w:bCs/>
          <w:color w:val="000000" w:themeColor="text1"/>
          <w:sz w:val="24"/>
          <w:szCs w:val="24"/>
        </w:rPr>
        <w:t xml:space="preserve"> ATRIBUȚII GENERALE</w:t>
      </w:r>
      <w:bookmarkEnd w:id="3"/>
    </w:p>
    <w:p w14:paraId="417D8AB4" w14:textId="77777777" w:rsidR="003B6368" w:rsidRPr="006131F6" w:rsidRDefault="003B6368" w:rsidP="00CE7C5D">
      <w:pPr>
        <w:spacing w:after="0" w:line="240" w:lineRule="auto"/>
      </w:pPr>
    </w:p>
    <w:p w14:paraId="2BEA921B" w14:textId="70FE9FEE" w:rsidR="001E0539" w:rsidRPr="006131F6" w:rsidRDefault="00CC46AC" w:rsidP="00CE7C5D">
      <w:pPr>
        <w:spacing w:after="0" w:line="240" w:lineRule="auto"/>
        <w:ind w:firstLine="720"/>
        <w:jc w:val="both"/>
        <w:rPr>
          <w:rFonts w:ascii="Times New Roman" w:hAnsi="Times New Roman" w:cs="Times New Roman"/>
          <w:sz w:val="24"/>
          <w:szCs w:val="24"/>
        </w:rPr>
      </w:pPr>
      <w:r w:rsidRPr="006131F6">
        <w:rPr>
          <w:rFonts w:ascii="Times New Roman" w:hAnsi="Times New Roman" w:cs="Times New Roman"/>
          <w:b/>
          <w:bCs/>
          <w:sz w:val="24"/>
          <w:szCs w:val="24"/>
        </w:rPr>
        <w:t>Art.</w:t>
      </w:r>
      <w:r w:rsidR="0093052B" w:rsidRPr="006131F6">
        <w:rPr>
          <w:rFonts w:ascii="Times New Roman" w:hAnsi="Times New Roman" w:cs="Times New Roman"/>
          <w:b/>
          <w:bCs/>
          <w:sz w:val="24"/>
          <w:szCs w:val="24"/>
        </w:rPr>
        <w:t xml:space="preserve"> 1</w:t>
      </w:r>
      <w:r w:rsidR="00D914CF" w:rsidRPr="006131F6">
        <w:rPr>
          <w:rFonts w:ascii="Times New Roman" w:hAnsi="Times New Roman" w:cs="Times New Roman"/>
          <w:b/>
          <w:bCs/>
          <w:sz w:val="24"/>
          <w:szCs w:val="24"/>
        </w:rPr>
        <w:t>7</w:t>
      </w:r>
      <w:r w:rsidR="005E401D">
        <w:rPr>
          <w:rFonts w:ascii="Times New Roman" w:hAnsi="Times New Roman" w:cs="Times New Roman"/>
          <w:b/>
          <w:bCs/>
          <w:sz w:val="24"/>
          <w:szCs w:val="24"/>
        </w:rPr>
        <w:t>.</w:t>
      </w:r>
      <w:r w:rsidR="00EF0C32">
        <w:rPr>
          <w:rFonts w:ascii="Times New Roman" w:hAnsi="Times New Roman" w:cs="Times New Roman"/>
          <w:b/>
          <w:bCs/>
          <w:sz w:val="24"/>
          <w:szCs w:val="24"/>
        </w:rPr>
        <w:t xml:space="preserve"> </w:t>
      </w:r>
      <w:r w:rsidR="001E0539" w:rsidRPr="005749AC">
        <w:rPr>
          <w:rFonts w:ascii="Times New Roman" w:hAnsi="Times New Roman" w:cs="Times New Roman"/>
          <w:sz w:val="24"/>
          <w:szCs w:val="24"/>
        </w:rPr>
        <w:t xml:space="preserve">Direcția Economică și Gestiune Resurselor </w:t>
      </w:r>
      <w:r w:rsidR="005F29B9" w:rsidRPr="006131F6">
        <w:rPr>
          <w:rFonts w:ascii="Times New Roman" w:hAnsi="Times New Roman" w:cs="Times New Roman"/>
          <w:sz w:val="24"/>
          <w:szCs w:val="24"/>
        </w:rPr>
        <w:t>reprezintă structura organizatorică din cadrul Universit</w:t>
      </w:r>
      <w:r w:rsidR="008E508D" w:rsidRPr="006131F6">
        <w:rPr>
          <w:rFonts w:ascii="Times New Roman" w:hAnsi="Times New Roman" w:cs="Times New Roman"/>
          <w:sz w:val="24"/>
          <w:szCs w:val="24"/>
        </w:rPr>
        <w:t>ății</w:t>
      </w:r>
      <w:r w:rsidR="005F29B9" w:rsidRPr="006131F6">
        <w:rPr>
          <w:rFonts w:ascii="Times New Roman" w:hAnsi="Times New Roman" w:cs="Times New Roman"/>
          <w:sz w:val="24"/>
          <w:szCs w:val="24"/>
        </w:rPr>
        <w:t xml:space="preserve"> </w:t>
      </w:r>
      <w:r w:rsidR="00A3611D" w:rsidRPr="006131F6">
        <w:rPr>
          <w:rFonts w:ascii="Times New Roman" w:hAnsi="Times New Roman" w:cs="Times New Roman"/>
          <w:sz w:val="24"/>
          <w:szCs w:val="24"/>
        </w:rPr>
        <w:t>,,Valahia</w:t>
      </w:r>
      <w:r w:rsidR="00A3611D">
        <w:rPr>
          <w:rFonts w:ascii="Times New Roman" w:hAnsi="Times New Roman" w:cs="Times New Roman"/>
          <w:sz w:val="24"/>
          <w:szCs w:val="24"/>
        </w:rPr>
        <w:t>”</w:t>
      </w:r>
      <w:r w:rsidR="005F29B9" w:rsidRPr="006131F6">
        <w:rPr>
          <w:rFonts w:ascii="Times New Roman" w:hAnsi="Times New Roman" w:cs="Times New Roman"/>
          <w:sz w:val="24"/>
          <w:szCs w:val="24"/>
        </w:rPr>
        <w:t xml:space="preserve"> din Târgoviște</w:t>
      </w:r>
      <w:r w:rsidR="00923CC4" w:rsidRPr="006131F6">
        <w:rPr>
          <w:rFonts w:ascii="Times New Roman" w:hAnsi="Times New Roman" w:cs="Times New Roman"/>
          <w:sz w:val="24"/>
          <w:szCs w:val="24"/>
        </w:rPr>
        <w:t xml:space="preserve"> </w:t>
      </w:r>
      <w:r w:rsidR="00C37A1A" w:rsidRPr="006131F6">
        <w:rPr>
          <w:rFonts w:ascii="Times New Roman" w:hAnsi="Times New Roman" w:cs="Times New Roman"/>
          <w:sz w:val="24"/>
          <w:szCs w:val="24"/>
        </w:rPr>
        <w:t>î</w:t>
      </w:r>
      <w:r w:rsidR="00923CC4" w:rsidRPr="006131F6">
        <w:rPr>
          <w:rFonts w:ascii="Times New Roman" w:hAnsi="Times New Roman" w:cs="Times New Roman"/>
          <w:sz w:val="24"/>
          <w:szCs w:val="24"/>
        </w:rPr>
        <w:t>n care este organizată activitatea financiar-contabilă</w:t>
      </w:r>
      <w:r w:rsidR="007A1938" w:rsidRPr="006131F6">
        <w:rPr>
          <w:rFonts w:ascii="Times New Roman" w:hAnsi="Times New Roman" w:cs="Times New Roman"/>
          <w:sz w:val="24"/>
          <w:szCs w:val="24"/>
        </w:rPr>
        <w:t xml:space="preserve">, siguranța serviciilor de date, inițierea, implementarea și monitorizarea </w:t>
      </w:r>
      <w:r w:rsidR="00C37A1A" w:rsidRPr="006131F6">
        <w:rPr>
          <w:rFonts w:ascii="Times New Roman" w:hAnsi="Times New Roman" w:cs="Times New Roman"/>
          <w:sz w:val="24"/>
          <w:szCs w:val="24"/>
        </w:rPr>
        <w:t>în</w:t>
      </w:r>
      <w:r w:rsidR="007A1938" w:rsidRPr="006131F6">
        <w:rPr>
          <w:rFonts w:ascii="Times New Roman" w:hAnsi="Times New Roman" w:cs="Times New Roman"/>
          <w:sz w:val="24"/>
          <w:szCs w:val="24"/>
        </w:rPr>
        <w:t xml:space="preserve"> condiții optime a proiectelor finanțate din fonduri ext</w:t>
      </w:r>
      <w:r w:rsidR="00C37A1A" w:rsidRPr="006131F6">
        <w:rPr>
          <w:rFonts w:ascii="Times New Roman" w:hAnsi="Times New Roman" w:cs="Times New Roman"/>
          <w:sz w:val="24"/>
          <w:szCs w:val="24"/>
        </w:rPr>
        <w:t>erne</w:t>
      </w:r>
      <w:r w:rsidR="00BA6909" w:rsidRPr="006131F6">
        <w:rPr>
          <w:rFonts w:ascii="Times New Roman" w:hAnsi="Times New Roman" w:cs="Times New Roman"/>
          <w:sz w:val="24"/>
          <w:szCs w:val="24"/>
        </w:rPr>
        <w:t xml:space="preserve"> precum și activitatea de bibliotecă.</w:t>
      </w:r>
    </w:p>
    <w:p w14:paraId="06DCEA85" w14:textId="77777777" w:rsidR="00A058D1" w:rsidRPr="006131F6" w:rsidRDefault="00A058D1" w:rsidP="00CE7C5D">
      <w:pPr>
        <w:spacing w:after="0" w:line="240" w:lineRule="auto"/>
        <w:ind w:firstLine="720"/>
        <w:jc w:val="both"/>
        <w:rPr>
          <w:rFonts w:ascii="Times New Roman" w:hAnsi="Times New Roman" w:cs="Times New Roman"/>
          <w:sz w:val="24"/>
          <w:szCs w:val="24"/>
        </w:rPr>
      </w:pPr>
    </w:p>
    <w:p w14:paraId="1A892C88" w14:textId="216E134E" w:rsidR="00A058D1" w:rsidRPr="006131F6" w:rsidRDefault="00A058D1" w:rsidP="00CE7C5D">
      <w:pPr>
        <w:spacing w:after="0" w:line="240" w:lineRule="auto"/>
        <w:ind w:firstLine="720"/>
        <w:jc w:val="both"/>
        <w:rPr>
          <w:rFonts w:ascii="Times New Roman" w:hAnsi="Times New Roman" w:cs="Times New Roman"/>
          <w:sz w:val="24"/>
          <w:szCs w:val="24"/>
        </w:rPr>
      </w:pPr>
      <w:r w:rsidRPr="006131F6">
        <w:rPr>
          <w:rFonts w:ascii="Times New Roman" w:hAnsi="Times New Roman" w:cs="Times New Roman"/>
          <w:b/>
          <w:bCs/>
          <w:sz w:val="24"/>
          <w:szCs w:val="24"/>
        </w:rPr>
        <w:t>Art. 18</w:t>
      </w:r>
      <w:r w:rsidR="005E401D">
        <w:rPr>
          <w:rFonts w:ascii="Times New Roman" w:hAnsi="Times New Roman" w:cs="Times New Roman"/>
          <w:b/>
          <w:bCs/>
          <w:sz w:val="24"/>
          <w:szCs w:val="24"/>
        </w:rPr>
        <w:t>.</w:t>
      </w:r>
      <w:r w:rsidR="00CE7C5D">
        <w:rPr>
          <w:rFonts w:ascii="Times New Roman" w:hAnsi="Times New Roman" w:cs="Times New Roman"/>
          <w:b/>
          <w:bCs/>
          <w:sz w:val="24"/>
          <w:szCs w:val="24"/>
        </w:rPr>
        <w:t xml:space="preserve"> </w:t>
      </w:r>
      <w:r w:rsidRPr="006131F6">
        <w:rPr>
          <w:rFonts w:ascii="Times New Roman" w:hAnsi="Times New Roman" w:cs="Times New Roman"/>
          <w:sz w:val="24"/>
          <w:szCs w:val="24"/>
        </w:rPr>
        <w:t xml:space="preserve">În conformitate cu prevederile legale în vigoare, principalele </w:t>
      </w:r>
      <w:r w:rsidR="00627056" w:rsidRPr="006131F6">
        <w:rPr>
          <w:rFonts w:ascii="Times New Roman" w:hAnsi="Times New Roman" w:cs="Times New Roman"/>
          <w:sz w:val="24"/>
          <w:szCs w:val="24"/>
        </w:rPr>
        <w:t>atribuții</w:t>
      </w:r>
      <w:r w:rsidRPr="006131F6">
        <w:rPr>
          <w:rFonts w:ascii="Times New Roman" w:hAnsi="Times New Roman" w:cs="Times New Roman"/>
          <w:sz w:val="24"/>
          <w:szCs w:val="24"/>
        </w:rPr>
        <w:t xml:space="preserve"> ale </w:t>
      </w:r>
      <w:r w:rsidR="00376A3E" w:rsidRPr="006131F6">
        <w:rPr>
          <w:rFonts w:ascii="Times New Roman" w:hAnsi="Times New Roman" w:cs="Times New Roman"/>
          <w:sz w:val="24"/>
          <w:szCs w:val="24"/>
        </w:rPr>
        <w:t>S</w:t>
      </w:r>
      <w:r w:rsidR="00AC04F8" w:rsidRPr="006131F6">
        <w:rPr>
          <w:rFonts w:ascii="Times New Roman" w:hAnsi="Times New Roman" w:cs="Times New Roman"/>
          <w:sz w:val="24"/>
          <w:szCs w:val="24"/>
        </w:rPr>
        <w:t>erviciului Achiziții și Aprovizionare</w:t>
      </w:r>
      <w:r w:rsidR="00024B13" w:rsidRPr="006131F6">
        <w:rPr>
          <w:rFonts w:ascii="Times New Roman" w:hAnsi="Times New Roman" w:cs="Times New Roman"/>
          <w:sz w:val="24"/>
          <w:szCs w:val="24"/>
        </w:rPr>
        <w:t xml:space="preserve"> </w:t>
      </w:r>
      <w:r w:rsidRPr="006131F6">
        <w:rPr>
          <w:rFonts w:ascii="Times New Roman" w:hAnsi="Times New Roman" w:cs="Times New Roman"/>
          <w:sz w:val="24"/>
          <w:szCs w:val="24"/>
        </w:rPr>
        <w:t>sunt următoarele:</w:t>
      </w:r>
    </w:p>
    <w:p w14:paraId="467C8E99" w14:textId="7B7F2A6A" w:rsidR="006B0190" w:rsidRPr="006131F6" w:rsidRDefault="00234FA3"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w:t>
      </w:r>
      <w:r w:rsidR="006B0190" w:rsidRPr="006131F6">
        <w:rPr>
          <w:rFonts w:ascii="Times New Roman" w:hAnsi="Times New Roman" w:cs="Times New Roman"/>
          <w:sz w:val="24"/>
          <w:szCs w:val="24"/>
        </w:rPr>
        <w:t>laborează̆ și, după caz, actualizează, pe baza necesităților transmise de  facultăţi şi departamentele, precum şi celelalte servicii de specialitate din cadrul Universităţii „Valahia” din Târgoviște, strategia de contractare și programul anual al achizițiilor publice, program pe care-l supune aprobării conducerii; strategia anuală de achiziție publică care cuprinde programul anual al achizițiilor publice se realizează în ultimul trimestru al anului  anterior anului căruia îi corespund procesele de achiziție publică cuprinse în aceasta, și se aprobă de către Rectorul universității și cuprinde totalitatea  contractelor/acordurilor cadru pe care Universitatea „Valahia” din Târgoviște intenţionează să le atribuie/încheie în decursul anului următor;</w:t>
      </w:r>
    </w:p>
    <w:p w14:paraId="337765F7" w14:textId="4AE2D677" w:rsidR="006B0190" w:rsidRPr="006131F6" w:rsidRDefault="006B0190"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întocmeşte strategiile de contractare, le înaintează spre avizare Directorului General Administrativ şi le supune aprobării rectorului Universităţii, strategia de contractare se realizează pe baza informațiilor din referatele de  necesitate şi a valorii estimate elaborate şi transmise de către celelalte compartimente ale  instituției;</w:t>
      </w:r>
    </w:p>
    <w:p w14:paraId="068F7B2B" w14:textId="77777777" w:rsidR="006B0190" w:rsidRPr="006131F6" w:rsidRDefault="006B0190"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ține evidența achizițiilor directe de produse, servicii și lucrări, ca parte a  strategiei anuale de achiziții publice;</w:t>
      </w:r>
    </w:p>
    <w:p w14:paraId="4974CA35" w14:textId="168D359B" w:rsidR="006B0190" w:rsidRPr="006131F6" w:rsidRDefault="006B0190"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în cazul în care Universitatea „Valahia” din Târgoviște implementează proiecte finanțate din fonduri nerambursabile și/sau proiecte de cercetare-dezvoltare, are obligația de a elabora distinct pentru fiecare proiect în parte un program al achizițiilor publice aferent proiectului respectiv;</w:t>
      </w:r>
    </w:p>
    <w:p w14:paraId="207E25D4" w14:textId="424E462A" w:rsidR="006B0190" w:rsidRPr="006131F6" w:rsidRDefault="006B0190"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întreprinde demersurile necesare pentru înregistrarea/</w:t>
      </w:r>
      <w:r w:rsidR="00C22512">
        <w:rPr>
          <w:rFonts w:ascii="Times New Roman" w:hAnsi="Times New Roman" w:cs="Times New Roman"/>
          <w:sz w:val="24"/>
          <w:szCs w:val="24"/>
        </w:rPr>
        <w:t xml:space="preserve"> </w:t>
      </w:r>
      <w:r w:rsidRPr="006131F6">
        <w:rPr>
          <w:rFonts w:ascii="Times New Roman" w:hAnsi="Times New Roman" w:cs="Times New Roman"/>
          <w:sz w:val="24"/>
          <w:szCs w:val="24"/>
        </w:rPr>
        <w:t>reînnoirea/</w:t>
      </w:r>
      <w:r w:rsidR="00C22512">
        <w:rPr>
          <w:rFonts w:ascii="Times New Roman" w:hAnsi="Times New Roman" w:cs="Times New Roman"/>
          <w:sz w:val="24"/>
          <w:szCs w:val="24"/>
        </w:rPr>
        <w:t xml:space="preserve"> </w:t>
      </w:r>
      <w:r w:rsidRPr="006131F6">
        <w:rPr>
          <w:rFonts w:ascii="Times New Roman" w:hAnsi="Times New Roman" w:cs="Times New Roman"/>
          <w:sz w:val="24"/>
          <w:szCs w:val="24"/>
        </w:rPr>
        <w:t>recuperarea înregistrării autorității contractante în SEAP sau recuperarea certificatului digital, dacă este cazul;</w:t>
      </w:r>
    </w:p>
    <w:p w14:paraId="227DEFF0" w14:textId="4FE67E57" w:rsidR="006B0190" w:rsidRPr="006131F6" w:rsidRDefault="006B0190"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elaborează calendarul procedurii de atribuire necesar pentru planificarea  procesului de achiziţii publice, evitarea suprapunerilor şi întârzierilor şi monitorizarea  internă a procesului de achiziţii ţinând seama de termenele legale prevăzute pentru publicare anunţurilor, depunere candidaturilor/ofertelor, duratele previzionate pentru examinarea</w:t>
      </w:r>
      <w:r w:rsidR="00C22512">
        <w:rPr>
          <w:rFonts w:ascii="Times New Roman" w:hAnsi="Times New Roman" w:cs="Times New Roman"/>
          <w:sz w:val="24"/>
          <w:szCs w:val="24"/>
        </w:rPr>
        <w:t xml:space="preserve"> </w:t>
      </w:r>
      <w:r w:rsidRPr="006131F6">
        <w:rPr>
          <w:rFonts w:ascii="Times New Roman" w:hAnsi="Times New Roman" w:cs="Times New Roman"/>
          <w:sz w:val="24"/>
          <w:szCs w:val="24"/>
        </w:rPr>
        <w:t>şi</w:t>
      </w:r>
      <w:r w:rsidR="00C22512">
        <w:rPr>
          <w:rFonts w:ascii="Times New Roman" w:hAnsi="Times New Roman" w:cs="Times New Roman"/>
          <w:sz w:val="24"/>
          <w:szCs w:val="24"/>
        </w:rPr>
        <w:t xml:space="preserve"> </w:t>
      </w:r>
      <w:r w:rsidRPr="006131F6">
        <w:rPr>
          <w:rFonts w:ascii="Times New Roman" w:hAnsi="Times New Roman" w:cs="Times New Roman"/>
          <w:sz w:val="24"/>
          <w:szCs w:val="24"/>
        </w:rPr>
        <w:t>evaluarea candidaturilor/ofertelor precum şi de orice alte termene care pot influenţa procedura;</w:t>
      </w:r>
    </w:p>
    <w:p w14:paraId="546A8D53" w14:textId="77777777" w:rsidR="006B0190" w:rsidRPr="006131F6" w:rsidRDefault="006B0190" w:rsidP="00CE7C5D">
      <w:pPr>
        <w:numPr>
          <w:ilvl w:val="0"/>
          <w:numId w:val="46"/>
        </w:numPr>
        <w:tabs>
          <w:tab w:val="left" w:pos="990"/>
        </w:tabs>
        <w:spacing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elaborează documentația pentru prezentarea ofertei privind achizițiile publice de lucrări, servicii, bunuri și concesiuni conform procedurilor legale, după consultarea sau după caz, la solicitarea structurilor de specialitate din aparatul propriu al instituției;</w:t>
      </w:r>
    </w:p>
    <w:p w14:paraId="16BC7967"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lastRenderedPageBreak/>
        <w:t>propune spre aprobare conducătorului instituției constituirea comisiilor de evaluare a ofertelor pentru atribuirea contractelor de achiziție publică sau concesiune, cu înștiințarea direcțiilor de specialitate, potrivit procedurilor legale;</w:t>
      </w:r>
    </w:p>
    <w:p w14:paraId="578A2C7F"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asigurarea transparenței și integrității procesului de achiziție publică, a utilizării eficiente a fondurilor publice prin aplicarea procedurilor de atribuire și garantează tratamentul egal și nediscriminatoriu a operatorilor economici interesați să participe la procedurile de achiziție;</w:t>
      </w:r>
    </w:p>
    <w:p w14:paraId="6AD9FA4C" w14:textId="079F6B32"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urmărește ca fondurile alocate pentru </w:t>
      </w:r>
      <w:r w:rsidR="0040527A" w:rsidRPr="006131F6">
        <w:rPr>
          <w:rFonts w:ascii="Times New Roman" w:hAnsi="Times New Roman" w:cs="Times New Roman"/>
          <w:sz w:val="24"/>
          <w:szCs w:val="24"/>
        </w:rPr>
        <w:t>achiziții</w:t>
      </w:r>
      <w:r w:rsidRPr="006131F6">
        <w:rPr>
          <w:rFonts w:ascii="Times New Roman" w:hAnsi="Times New Roman" w:cs="Times New Roman"/>
          <w:sz w:val="24"/>
          <w:szCs w:val="24"/>
        </w:rPr>
        <w:t xml:space="preserve"> publice să fie utilizate eficient  prin aplicarea unor factori de evaluare care să reflecte avantaje de natură economică în  beneficiul autorității contractante și că ponderea în punctajul total să fie </w:t>
      </w:r>
      <w:r w:rsidR="0040527A" w:rsidRPr="006131F6">
        <w:rPr>
          <w:rFonts w:ascii="Times New Roman" w:hAnsi="Times New Roman" w:cs="Times New Roman"/>
          <w:sz w:val="24"/>
          <w:szCs w:val="24"/>
        </w:rPr>
        <w:t>proporțională</w:t>
      </w:r>
      <w:r w:rsidRPr="006131F6">
        <w:rPr>
          <w:rFonts w:ascii="Times New Roman" w:hAnsi="Times New Roman" w:cs="Times New Roman"/>
          <w:sz w:val="24"/>
          <w:szCs w:val="24"/>
        </w:rPr>
        <w:t>̆ în  raport cu avantajele economice cuantificate;</w:t>
      </w:r>
    </w:p>
    <w:p w14:paraId="4764209B"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inițiază, desfășoară și finalizează procedurile de achiziții publice conform planului anual de achiziții aprobat de Rectorul universității;</w:t>
      </w:r>
    </w:p>
    <w:p w14:paraId="6743C2D5"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elaborează și transmite anunțurile de intenție, de participare, de atribuire a contractelor de achiziție publică și celelalte documente către Sistemul electronic de Achiziții Publice, Jurnalul Oficial al Uniunii Europene, Agenția Națională a Achizițiilor Publice, la termenele și în condițiile stabilite de reglementările legale;</w:t>
      </w:r>
    </w:p>
    <w:p w14:paraId="2D964E21" w14:textId="1467DD80"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bookmarkStart w:id="4" w:name="_Hlk191893129"/>
      <w:r w:rsidRPr="006131F6">
        <w:rPr>
          <w:rFonts w:ascii="Times New Roman" w:hAnsi="Times New Roman" w:cs="Times New Roman"/>
          <w:sz w:val="24"/>
          <w:szCs w:val="24"/>
        </w:rPr>
        <w:t>asigur</w:t>
      </w:r>
      <w:r w:rsidR="006434C6">
        <w:rPr>
          <w:rFonts w:ascii="Times New Roman" w:hAnsi="Times New Roman" w:cs="Times New Roman"/>
          <w:sz w:val="24"/>
          <w:szCs w:val="24"/>
        </w:rPr>
        <w:t>ă</w:t>
      </w:r>
      <w:r w:rsidRPr="006131F6">
        <w:rPr>
          <w:rFonts w:ascii="Times New Roman" w:hAnsi="Times New Roman" w:cs="Times New Roman"/>
          <w:sz w:val="24"/>
          <w:szCs w:val="24"/>
        </w:rPr>
        <w:t xml:space="preserve">, </w:t>
      </w:r>
      <w:r w:rsidR="006434C6">
        <w:rPr>
          <w:rFonts w:ascii="Times New Roman" w:hAnsi="Times New Roman" w:cs="Times New Roman"/>
          <w:sz w:val="24"/>
          <w:szCs w:val="24"/>
        </w:rPr>
        <w:t>î</w:t>
      </w:r>
      <w:r w:rsidRPr="006131F6">
        <w:rPr>
          <w:rFonts w:ascii="Times New Roman" w:hAnsi="Times New Roman" w:cs="Times New Roman"/>
          <w:sz w:val="24"/>
          <w:szCs w:val="24"/>
        </w:rPr>
        <w:t>n conformitate cu prevederile legale în vigoare, aplicarea tuturor regulilor de transparență și publicitate necesare unei corecte atribuiri a contractelor de achiziții publice</w:t>
      </w:r>
      <w:bookmarkEnd w:id="4"/>
      <w:r w:rsidRPr="006131F6">
        <w:rPr>
          <w:rFonts w:ascii="Times New Roman" w:hAnsi="Times New Roman" w:cs="Times New Roman"/>
          <w:sz w:val="24"/>
          <w:szCs w:val="24"/>
        </w:rPr>
        <w:t>;</w:t>
      </w:r>
    </w:p>
    <w:p w14:paraId="7A401F47"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asigură, în conformitate cu prevederile legale în vigoare, aplicarea tuturor  criteriilor de calificare și selecție necesare atribuirii corecte a contractelor de achiziții  publice;</w:t>
      </w:r>
    </w:p>
    <w:p w14:paraId="08FCD817" w14:textId="01B25E55"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răspunde în mod clar, complet şi fără ambiguităţi la solicitările de clarificări,  răspunsurile, însoţite de întrebările aferente, transmiţându-le, prin intermediul SEAP, către  toţi operatorii economici care au obţinut documentaţia de atribuire. Răspunsurile sunt  redactate împreună cu celela</w:t>
      </w:r>
      <w:r w:rsidR="006434C6">
        <w:rPr>
          <w:rFonts w:ascii="Times New Roman" w:hAnsi="Times New Roman" w:cs="Times New Roman"/>
          <w:sz w:val="24"/>
          <w:szCs w:val="24"/>
        </w:rPr>
        <w:t>l</w:t>
      </w:r>
      <w:r w:rsidRPr="006131F6">
        <w:rPr>
          <w:rFonts w:ascii="Times New Roman" w:hAnsi="Times New Roman" w:cs="Times New Roman"/>
          <w:sz w:val="24"/>
          <w:szCs w:val="24"/>
        </w:rPr>
        <w:t>te compartimente de specialitate din cadrul Universităţii dacă este cazul;</w:t>
      </w:r>
    </w:p>
    <w:p w14:paraId="66FA900B" w14:textId="32D98F63"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redactează contractele de achiziţie publică aferente fiecărei proceduri de achizitii şi urmăreşte avizarea, semnarea şi comunicarea acestora;   </w:t>
      </w:r>
    </w:p>
    <w:p w14:paraId="3574DDD9"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redactează propunerea de angajare a unei cheltuieli și angajamentele bugetare  aferente fiecărui contract/comandă;  </w:t>
      </w:r>
    </w:p>
    <w:p w14:paraId="5F6F9E3A" w14:textId="5889BB93"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 transmite către Directia Economică și Gestiunea Resurselor documente pentru restituirea garanţiilor de participare; </w:t>
      </w:r>
    </w:p>
    <w:p w14:paraId="58161373"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 transmite spre publicare în SEAP anunţurile de atribuire aferente fiecărei  proceduri desfăşurate referitoare la identitatea ofertantului câştigător şi a valorii contractului  de achiziţie atribuit; </w:t>
      </w:r>
    </w:p>
    <w:p w14:paraId="61F510B2" w14:textId="4BFD687E"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întocmeşte şi păstrează dosarul de achiziţie publică care cuprinde toate activităţile desfăşurate în cadrul procedurii de atribuire, respectiv toate documentele necesare pentru derularea procedurii; </w:t>
      </w:r>
    </w:p>
    <w:p w14:paraId="118E686A" w14:textId="745703C4"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modifică şi reactualizează ori de câte ori este nevoie Strategia anual</w:t>
      </w:r>
      <w:r w:rsidR="000E4588" w:rsidRPr="006131F6">
        <w:rPr>
          <w:rFonts w:ascii="Times New Roman" w:hAnsi="Times New Roman" w:cs="Times New Roman"/>
          <w:sz w:val="24"/>
          <w:szCs w:val="24"/>
        </w:rPr>
        <w:t>ă</w:t>
      </w:r>
      <w:r w:rsidRPr="006131F6">
        <w:rPr>
          <w:rFonts w:ascii="Times New Roman" w:hAnsi="Times New Roman" w:cs="Times New Roman"/>
          <w:sz w:val="24"/>
          <w:szCs w:val="24"/>
        </w:rPr>
        <w:t xml:space="preserve"> respectiv programul anual al achiziţiilor publice şi îl supune aprobării conducerii</w:t>
      </w:r>
      <w:r w:rsidR="00F642F6">
        <w:rPr>
          <w:rFonts w:ascii="Times New Roman" w:hAnsi="Times New Roman" w:cs="Times New Roman"/>
          <w:sz w:val="24"/>
          <w:szCs w:val="24"/>
          <w:lang w:val="en-US"/>
        </w:rPr>
        <w:t>;</w:t>
      </w:r>
    </w:p>
    <w:p w14:paraId="1F4865A1"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urmărește îndeplinirea clauzelor contractuale pentru produsele și serviciile  achiziționate, </w:t>
      </w:r>
      <w:bookmarkStart w:id="5" w:name="_Hlk191893988"/>
      <w:r w:rsidRPr="006131F6">
        <w:rPr>
          <w:rFonts w:ascii="Times New Roman" w:hAnsi="Times New Roman" w:cs="Times New Roman"/>
          <w:sz w:val="24"/>
          <w:szCs w:val="24"/>
        </w:rPr>
        <w:t xml:space="preserve">cu exceptia serviciilor aferente investițiilor și lucrărilor </w:t>
      </w:r>
      <w:bookmarkEnd w:id="5"/>
      <w:r w:rsidRPr="006131F6">
        <w:rPr>
          <w:rFonts w:ascii="Times New Roman" w:hAnsi="Times New Roman" w:cs="Times New Roman"/>
          <w:sz w:val="24"/>
          <w:szCs w:val="24"/>
        </w:rPr>
        <w:t xml:space="preserve">care sunt urmărite de  Serviciul gestiune și patrimoniu și Serviciul tehnic și investiții; </w:t>
      </w:r>
    </w:p>
    <w:p w14:paraId="376F9107"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lastRenderedPageBreak/>
        <w:t xml:space="preserve">preia marfurile livrate de furnizori și verifică conformitatea acestora pe baza  datelor scrise în comandă/contract;   </w:t>
      </w:r>
    </w:p>
    <w:p w14:paraId="4E1B9495" w14:textId="77777777" w:rsidR="006B0190" w:rsidRPr="006131F6" w:rsidRDefault="006B019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întocmeste recepţiile pe baza facturilor la intrarea marfurilor în magaziile  centrale, și certifică realitatea, regularitatea și legalitatea operațiunilor;</w:t>
      </w:r>
    </w:p>
    <w:p w14:paraId="7659DE1F" w14:textId="319BCFD0" w:rsidR="00EE7AB0" w:rsidRPr="006131F6" w:rsidRDefault="00EE7AB0"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urmărește distribuirea judicioasă</w:t>
      </w:r>
      <w:r w:rsidR="00DE1357" w:rsidRPr="006131F6">
        <w:rPr>
          <w:rFonts w:ascii="Times New Roman" w:hAnsi="Times New Roman" w:cs="Times New Roman"/>
          <w:sz w:val="24"/>
          <w:szCs w:val="24"/>
        </w:rPr>
        <w:t xml:space="preserve"> a bunurilor din cadrul tuturor structurilor </w:t>
      </w:r>
      <w:r w:rsidR="004734AA" w:rsidRPr="006131F6">
        <w:rPr>
          <w:rFonts w:ascii="Times New Roman" w:hAnsi="Times New Roman" w:cs="Times New Roman"/>
          <w:sz w:val="24"/>
          <w:szCs w:val="24"/>
        </w:rPr>
        <w:t>conform necesităților identificate;</w:t>
      </w:r>
    </w:p>
    <w:p w14:paraId="6C8275CC" w14:textId="4A25E125" w:rsidR="004734AA" w:rsidRPr="006131F6" w:rsidRDefault="004734AA"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execută</w:t>
      </w:r>
      <w:r w:rsidR="00951DDB" w:rsidRPr="006131F6">
        <w:rPr>
          <w:rFonts w:ascii="Times New Roman" w:hAnsi="Times New Roman" w:cs="Times New Roman"/>
          <w:sz w:val="24"/>
          <w:szCs w:val="24"/>
        </w:rPr>
        <w:t xml:space="preserve">, cu respectarea termenului de livrare, orice altă dispoziție a conducerii instituției privind </w:t>
      </w:r>
      <w:r w:rsidR="00DD6862" w:rsidRPr="006131F6">
        <w:rPr>
          <w:rFonts w:ascii="Times New Roman" w:hAnsi="Times New Roman" w:cs="Times New Roman"/>
          <w:sz w:val="24"/>
          <w:szCs w:val="24"/>
        </w:rPr>
        <w:t>specificul activității servicului</w:t>
      </w:r>
      <w:r w:rsidR="00A04FD4" w:rsidRPr="006131F6">
        <w:rPr>
          <w:rFonts w:ascii="Times New Roman" w:hAnsi="Times New Roman" w:cs="Times New Roman"/>
          <w:sz w:val="24"/>
          <w:szCs w:val="24"/>
        </w:rPr>
        <w:t>;</w:t>
      </w:r>
    </w:p>
    <w:p w14:paraId="5FD144B4" w14:textId="25F5E81C" w:rsidR="007131D4" w:rsidRPr="006131F6" w:rsidRDefault="007131D4"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întocmește proiecte de decizii, dispoziții și referate, potrivit competențelor;</w:t>
      </w:r>
    </w:p>
    <w:p w14:paraId="2F1C0D27" w14:textId="77968269" w:rsidR="0095791B" w:rsidRPr="006131F6" w:rsidRDefault="004F5DF3"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elaborează proceduri operaționale și instrucțiuni de lucru pentru activitățile specifice desfășura</w:t>
      </w:r>
      <w:r w:rsidR="00D56337" w:rsidRPr="006131F6">
        <w:rPr>
          <w:rFonts w:ascii="Times New Roman" w:hAnsi="Times New Roman" w:cs="Times New Roman"/>
          <w:sz w:val="24"/>
          <w:szCs w:val="24"/>
        </w:rPr>
        <w:t>te în cadrul serviciului.</w:t>
      </w:r>
    </w:p>
    <w:p w14:paraId="35A4B39A" w14:textId="2AF07FCB" w:rsidR="00D56337" w:rsidRPr="006131F6" w:rsidRDefault="00C62AA1" w:rsidP="00CE7C5D">
      <w:pPr>
        <w:numPr>
          <w:ilvl w:val="0"/>
          <w:numId w:val="46"/>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i</w:t>
      </w:r>
      <w:r w:rsidR="00D56337" w:rsidRPr="006131F6">
        <w:rPr>
          <w:rFonts w:ascii="Times New Roman" w:hAnsi="Times New Roman" w:cs="Times New Roman"/>
          <w:sz w:val="24"/>
          <w:szCs w:val="24"/>
        </w:rPr>
        <w:t>dentifică și evaluează potențialele riscuri</w:t>
      </w:r>
    </w:p>
    <w:p w14:paraId="4D63D89C" w14:textId="77777777" w:rsidR="006B0190" w:rsidRPr="006131F6" w:rsidRDefault="006B0190" w:rsidP="00CE7C5D">
      <w:pPr>
        <w:spacing w:after="0" w:line="240" w:lineRule="auto"/>
        <w:ind w:firstLine="720"/>
        <w:jc w:val="both"/>
        <w:rPr>
          <w:rFonts w:ascii="Times New Roman" w:hAnsi="Times New Roman" w:cs="Times New Roman"/>
          <w:sz w:val="24"/>
          <w:szCs w:val="24"/>
        </w:rPr>
      </w:pPr>
    </w:p>
    <w:p w14:paraId="1820CAEA" w14:textId="79F5E392" w:rsidR="0076719C" w:rsidRPr="005E401D" w:rsidRDefault="0076719C" w:rsidP="00CE7C5D">
      <w:pPr>
        <w:pStyle w:val="Heading2"/>
        <w:spacing w:line="240" w:lineRule="auto"/>
        <w:rPr>
          <w:rFonts w:ascii="Times New Roman" w:hAnsi="Times New Roman" w:cs="Times New Roman"/>
          <w:b/>
          <w:bCs/>
          <w:color w:val="000000" w:themeColor="text1"/>
          <w:sz w:val="24"/>
          <w:szCs w:val="24"/>
        </w:rPr>
      </w:pPr>
      <w:bookmarkStart w:id="6" w:name="_Toc192079098"/>
      <w:r w:rsidRPr="005E401D">
        <w:rPr>
          <w:rFonts w:ascii="Times New Roman" w:hAnsi="Times New Roman" w:cs="Times New Roman"/>
          <w:b/>
          <w:bCs/>
          <w:color w:val="000000" w:themeColor="text1"/>
          <w:sz w:val="24"/>
          <w:szCs w:val="24"/>
        </w:rPr>
        <w:t xml:space="preserve">6.2. </w:t>
      </w:r>
      <w:r w:rsidR="00926207" w:rsidRPr="005E401D">
        <w:rPr>
          <w:rFonts w:ascii="Times New Roman" w:hAnsi="Times New Roman" w:cs="Times New Roman"/>
          <w:b/>
          <w:bCs/>
          <w:color w:val="000000" w:themeColor="text1"/>
          <w:sz w:val="24"/>
          <w:szCs w:val="24"/>
        </w:rPr>
        <w:t xml:space="preserve">ATRIBUȚIILE </w:t>
      </w:r>
      <w:r w:rsidR="00CD3F54" w:rsidRPr="005E401D">
        <w:rPr>
          <w:rFonts w:ascii="Times New Roman" w:hAnsi="Times New Roman" w:cs="Times New Roman"/>
          <w:b/>
          <w:bCs/>
          <w:color w:val="000000" w:themeColor="text1"/>
          <w:sz w:val="24"/>
          <w:szCs w:val="24"/>
        </w:rPr>
        <w:t>ȘEFULUI DE SERVICIU</w:t>
      </w:r>
      <w:bookmarkEnd w:id="6"/>
    </w:p>
    <w:p w14:paraId="73CD4C27" w14:textId="345AD99E" w:rsidR="00D62255" w:rsidRPr="00EF0C32" w:rsidRDefault="00C7159D" w:rsidP="00CE7C5D">
      <w:pPr>
        <w:spacing w:after="0" w:line="240" w:lineRule="auto"/>
        <w:ind w:firstLine="720"/>
        <w:jc w:val="both"/>
        <w:rPr>
          <w:rFonts w:ascii="Times New Roman" w:hAnsi="Times New Roman" w:cs="Times New Roman"/>
          <w:b/>
          <w:bCs/>
          <w:sz w:val="24"/>
          <w:szCs w:val="24"/>
        </w:rPr>
      </w:pPr>
      <w:r w:rsidRPr="00EF0C32">
        <w:rPr>
          <w:rFonts w:ascii="Times New Roman" w:hAnsi="Times New Roman" w:cs="Times New Roman"/>
          <w:b/>
          <w:bCs/>
          <w:sz w:val="24"/>
          <w:szCs w:val="24"/>
        </w:rPr>
        <w:t>Art. 19</w:t>
      </w:r>
      <w:r w:rsidR="005E401D" w:rsidRPr="00EF0C32">
        <w:rPr>
          <w:rFonts w:ascii="Times New Roman" w:hAnsi="Times New Roman" w:cs="Times New Roman"/>
          <w:b/>
          <w:bCs/>
          <w:sz w:val="24"/>
          <w:szCs w:val="24"/>
        </w:rPr>
        <w:t>.</w:t>
      </w:r>
      <w:r w:rsidR="00A6296C" w:rsidRPr="00EF0C32">
        <w:rPr>
          <w:rFonts w:ascii="Times New Roman" w:hAnsi="Times New Roman" w:cs="Times New Roman"/>
          <w:b/>
          <w:bCs/>
          <w:sz w:val="24"/>
          <w:szCs w:val="24"/>
        </w:rPr>
        <w:t xml:space="preserve"> </w:t>
      </w:r>
      <w:r w:rsidR="00CD3F54" w:rsidRPr="00EF0C32">
        <w:rPr>
          <w:rFonts w:ascii="Times New Roman" w:hAnsi="Times New Roman" w:cs="Times New Roman"/>
          <w:b/>
          <w:bCs/>
          <w:sz w:val="24"/>
          <w:szCs w:val="24"/>
        </w:rPr>
        <w:t>Atribuțiile șefului de serviciu sunt următoarele</w:t>
      </w:r>
      <w:r w:rsidR="00B919EF" w:rsidRPr="00EF0C32">
        <w:rPr>
          <w:rFonts w:ascii="Times New Roman" w:hAnsi="Times New Roman" w:cs="Times New Roman"/>
          <w:b/>
          <w:bCs/>
          <w:sz w:val="24"/>
          <w:szCs w:val="24"/>
        </w:rPr>
        <w:t>:</w:t>
      </w:r>
    </w:p>
    <w:p w14:paraId="09F41FF8"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coordonează, armonizează și verifică activitatea serviciului;</w:t>
      </w:r>
    </w:p>
    <w:p w14:paraId="757B2E81"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avizează și certifică documentele specifice activităților din cadrul serviciului</w:t>
      </w:r>
    </w:p>
    <w:p w14:paraId="11B3FAA9"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urmărește termenele de îndeplinire a sarcinilor personalului din subordinje;</w:t>
      </w:r>
    </w:p>
    <w:p w14:paraId="40A3D92C"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colaborează cu toate structurile universităţii pentru rezolvarea solicitarilor  acestora în condiții optime și pentru o mai bună operativitate în atribuirea și  execuția contractelor;</w:t>
      </w:r>
    </w:p>
    <w:p w14:paraId="68CF342A"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urmărește și asigură respectarea normativelor interne și a procedurilor  operaționale de lucru;</w:t>
      </w:r>
    </w:p>
    <w:p w14:paraId="70111E86"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elaborarea strategiei de contractare și programul anual al achizițiilor publice,  program pe care-l supune aprobării conducerii;</w:t>
      </w:r>
    </w:p>
    <w:p w14:paraId="5BCCF0C4"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evidența achizițiilor directe de produse, servicii și lucrări, ca parte a strategiei anuale de achiziții publice;</w:t>
      </w:r>
    </w:p>
    <w:p w14:paraId="603D733B"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respectarea reglementărilor legale în domeniul achizițiilor în cadrul serviciului;</w:t>
      </w:r>
    </w:p>
    <w:p w14:paraId="307A8B15" w14:textId="49386672"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aplicarea tuturor regulilor de transparență și publicitare necesare unei corecte atribuiri a contractelor de achiziții publice, în conformitate cu prevederile legale în vigoare;</w:t>
      </w:r>
    </w:p>
    <w:p w14:paraId="683666A3"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ca fondurile alocate pentru achiziții publice să fie utilizate eficient  prin aplicarea unor factori de evaluare care să reflecte avantaje de natură economică în  beneficiul autorității contractante și că ponderea în punctajul total să fie proportională în  raport cu avantajele economice cuantificate;</w:t>
      </w:r>
    </w:p>
    <w:p w14:paraId="0A0C7C65"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întocmirea referatelor pentru constituirea comisiilor de evaluare a ofertelor;</w:t>
      </w:r>
    </w:p>
    <w:p w14:paraId="1C0CE7DD" w14:textId="36EDECCA"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răspunde de ducerea la îndeplinire </w:t>
      </w:r>
      <w:r w:rsidR="00F642F6">
        <w:rPr>
          <w:rFonts w:ascii="Times New Roman" w:hAnsi="Times New Roman" w:cs="Times New Roman"/>
          <w:sz w:val="24"/>
          <w:szCs w:val="24"/>
        </w:rPr>
        <w:t xml:space="preserve">a </w:t>
      </w:r>
      <w:r w:rsidRPr="006131F6">
        <w:rPr>
          <w:rFonts w:ascii="Times New Roman" w:hAnsi="Times New Roman" w:cs="Times New Roman"/>
          <w:sz w:val="24"/>
          <w:szCs w:val="24"/>
        </w:rPr>
        <w:t>măsuril</w:t>
      </w:r>
      <w:r w:rsidR="00F642F6">
        <w:rPr>
          <w:rFonts w:ascii="Times New Roman" w:hAnsi="Times New Roman" w:cs="Times New Roman"/>
          <w:sz w:val="24"/>
          <w:szCs w:val="24"/>
        </w:rPr>
        <w:t>or</w:t>
      </w:r>
      <w:r w:rsidRPr="006131F6">
        <w:rPr>
          <w:rFonts w:ascii="Times New Roman" w:hAnsi="Times New Roman" w:cs="Times New Roman"/>
          <w:sz w:val="24"/>
          <w:szCs w:val="24"/>
        </w:rPr>
        <w:t xml:space="preserve"> impuse autorităţii contractante de către Consiliul </w:t>
      </w:r>
      <w:r w:rsidR="0072622B" w:rsidRPr="006131F6">
        <w:rPr>
          <w:rFonts w:ascii="Times New Roman" w:hAnsi="Times New Roman" w:cs="Times New Roman"/>
          <w:sz w:val="24"/>
          <w:szCs w:val="24"/>
        </w:rPr>
        <w:t>N</w:t>
      </w:r>
      <w:r w:rsidRPr="006131F6">
        <w:rPr>
          <w:rFonts w:ascii="Times New Roman" w:hAnsi="Times New Roman" w:cs="Times New Roman"/>
          <w:sz w:val="24"/>
          <w:szCs w:val="24"/>
        </w:rPr>
        <w:t xml:space="preserve">aţional de </w:t>
      </w:r>
      <w:r w:rsidR="0072622B" w:rsidRPr="006131F6">
        <w:rPr>
          <w:rFonts w:ascii="Times New Roman" w:hAnsi="Times New Roman" w:cs="Times New Roman"/>
          <w:sz w:val="24"/>
          <w:szCs w:val="24"/>
        </w:rPr>
        <w:t>S</w:t>
      </w:r>
      <w:r w:rsidRPr="006131F6">
        <w:rPr>
          <w:rFonts w:ascii="Times New Roman" w:hAnsi="Times New Roman" w:cs="Times New Roman"/>
          <w:sz w:val="24"/>
          <w:szCs w:val="24"/>
        </w:rPr>
        <w:t xml:space="preserve">oluţionare a </w:t>
      </w:r>
      <w:r w:rsidR="0072622B" w:rsidRPr="006131F6">
        <w:rPr>
          <w:rFonts w:ascii="Times New Roman" w:hAnsi="Times New Roman" w:cs="Times New Roman"/>
          <w:sz w:val="24"/>
          <w:szCs w:val="24"/>
        </w:rPr>
        <w:t>C</w:t>
      </w:r>
      <w:r w:rsidRPr="006131F6">
        <w:rPr>
          <w:rFonts w:ascii="Times New Roman" w:hAnsi="Times New Roman" w:cs="Times New Roman"/>
          <w:sz w:val="24"/>
          <w:szCs w:val="24"/>
        </w:rPr>
        <w:t>ontestaţiilor;</w:t>
      </w:r>
    </w:p>
    <w:p w14:paraId="3627D377" w14:textId="6F3EAA58"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redactează contractele de achiziție publică și răspunde de urmărirea avizării, semnării și comunicării acestora;</w:t>
      </w:r>
    </w:p>
    <w:p w14:paraId="30E84F54"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lastRenderedPageBreak/>
        <w:t>răspunde de respectarea clauzelor contractuale a operatorilor economici cu care universitatea a încheiat contracte de achiziție publică de produse și servicii, cu excepția serviciilor aferente investițiilor și lucrărilor;</w:t>
      </w:r>
    </w:p>
    <w:p w14:paraId="5B380DD9"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certifică realitatea, regularitatea și legalitatea documentelor justificative la contractele de achiziție publică de produse și servicii, cu excepția serviciilor aferente investițiilor și lucrărilor;</w:t>
      </w:r>
    </w:p>
    <w:p w14:paraId="107830DA"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elaborează fișele de post pentru personalul din subordine;</w:t>
      </w:r>
    </w:p>
    <w:p w14:paraId="6DF6C7B3" w14:textId="7AD8B041"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evaluează anual performanțele profesionale ale personalului din subordine</w:t>
      </w:r>
      <w:r w:rsidR="00AE0307" w:rsidRPr="006131F6">
        <w:rPr>
          <w:rFonts w:ascii="Times New Roman" w:hAnsi="Times New Roman" w:cs="Times New Roman"/>
          <w:sz w:val="24"/>
          <w:szCs w:val="24"/>
        </w:rPr>
        <w:t>;</w:t>
      </w:r>
    </w:p>
    <w:p w14:paraId="38F5565F" w14:textId="77777777" w:rsidR="00AE0307" w:rsidRPr="006131F6" w:rsidRDefault="00AE0307"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face propuneri, conform legii, privind acordarea de premii și alte stimulente pentru  angajații din serviciului;  </w:t>
      </w:r>
    </w:p>
    <w:p w14:paraId="10337DD5" w14:textId="77777777" w:rsidR="002064A8" w:rsidRPr="006131F6" w:rsidRDefault="00AE0307"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propune, în condițiile legii, sancțiuni disciplinare pentru personalul din subordine; </w:t>
      </w:r>
    </w:p>
    <w:p w14:paraId="79AE2721" w14:textId="77777777" w:rsidR="002064A8" w:rsidRPr="006131F6" w:rsidRDefault="00AE0307"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vizează programul de efectuare a concediilor de odihnă pentru personalul din cadrul  </w:t>
      </w:r>
      <w:r w:rsidR="002064A8" w:rsidRPr="006131F6">
        <w:rPr>
          <w:rFonts w:ascii="Times New Roman" w:hAnsi="Times New Roman" w:cs="Times New Roman"/>
          <w:sz w:val="24"/>
          <w:szCs w:val="24"/>
        </w:rPr>
        <w:t>serviciului</w:t>
      </w:r>
      <w:r w:rsidRPr="006131F6">
        <w:rPr>
          <w:rFonts w:ascii="Times New Roman" w:hAnsi="Times New Roman" w:cs="Times New Roman"/>
          <w:sz w:val="24"/>
          <w:szCs w:val="24"/>
        </w:rPr>
        <w:t xml:space="preserve">;  </w:t>
      </w:r>
    </w:p>
    <w:p w14:paraId="213DB08E" w14:textId="77777777" w:rsidR="002064A8" w:rsidRPr="006131F6" w:rsidRDefault="00AE0307"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repartizează corespondența primită în cadrul </w:t>
      </w:r>
      <w:r w:rsidR="002064A8" w:rsidRPr="006131F6">
        <w:rPr>
          <w:rFonts w:ascii="Times New Roman" w:hAnsi="Times New Roman" w:cs="Times New Roman"/>
          <w:sz w:val="24"/>
          <w:szCs w:val="24"/>
        </w:rPr>
        <w:t>serviciului</w:t>
      </w:r>
      <w:r w:rsidRPr="006131F6">
        <w:rPr>
          <w:rFonts w:ascii="Times New Roman" w:hAnsi="Times New Roman" w:cs="Times New Roman"/>
          <w:sz w:val="24"/>
          <w:szCs w:val="24"/>
        </w:rPr>
        <w:t xml:space="preserve">, urmărește și răspunde de  soluționarea în termen;  </w:t>
      </w:r>
    </w:p>
    <w:p w14:paraId="7339A242" w14:textId="77777777" w:rsidR="00D540D3" w:rsidRPr="006131F6" w:rsidRDefault="00AE0307"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vizează pontajele pentru personalul din subordine;  </w:t>
      </w:r>
    </w:p>
    <w:p w14:paraId="11F64C6F" w14:textId="2BD5FE7B" w:rsidR="00AE0307" w:rsidRPr="006131F6" w:rsidRDefault="00AE0307"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 xml:space="preserve">răspunde de păstrarea secretului operațiunilor desfășurate în cadrul </w:t>
      </w:r>
      <w:r w:rsidR="00D540D3" w:rsidRPr="006131F6">
        <w:rPr>
          <w:rFonts w:ascii="Times New Roman" w:hAnsi="Times New Roman" w:cs="Times New Roman"/>
          <w:sz w:val="24"/>
          <w:szCs w:val="24"/>
        </w:rPr>
        <w:t>serviciului</w:t>
      </w:r>
      <w:r w:rsidRPr="006131F6">
        <w:rPr>
          <w:rFonts w:ascii="Times New Roman" w:hAnsi="Times New Roman" w:cs="Times New Roman"/>
          <w:sz w:val="24"/>
          <w:szCs w:val="24"/>
        </w:rPr>
        <w:t>;</w:t>
      </w:r>
    </w:p>
    <w:p w14:paraId="2F581A2F" w14:textId="77777777" w:rsidR="008807E6" w:rsidRPr="006131F6" w:rsidRDefault="008807E6" w:rsidP="00CE7C5D">
      <w:pPr>
        <w:numPr>
          <w:ilvl w:val="0"/>
          <w:numId w:val="47"/>
        </w:numPr>
        <w:tabs>
          <w:tab w:val="left" w:pos="1080"/>
        </w:tabs>
        <w:spacing w:after="0" w:line="240" w:lineRule="auto"/>
        <w:ind w:left="0" w:firstLine="720"/>
        <w:contextualSpacing/>
        <w:jc w:val="both"/>
        <w:rPr>
          <w:rFonts w:ascii="Times New Roman" w:hAnsi="Times New Roman" w:cs="Times New Roman"/>
          <w:sz w:val="24"/>
          <w:szCs w:val="24"/>
        </w:rPr>
      </w:pPr>
      <w:r w:rsidRPr="006131F6">
        <w:rPr>
          <w:rFonts w:ascii="Times New Roman" w:hAnsi="Times New Roman" w:cs="Times New Roman"/>
          <w:sz w:val="24"/>
          <w:szCs w:val="24"/>
        </w:rPr>
        <w:t>răspunde de  aplicarea și respectarea prevederilor privind controlul intern managerial  la nivel de serviciu.</w:t>
      </w:r>
    </w:p>
    <w:p w14:paraId="61F1562A" w14:textId="77777777" w:rsidR="008807E6" w:rsidRPr="006131F6" w:rsidRDefault="008807E6" w:rsidP="00CE7C5D">
      <w:pPr>
        <w:tabs>
          <w:tab w:val="left" w:pos="1080"/>
        </w:tabs>
        <w:spacing w:after="0" w:line="240" w:lineRule="auto"/>
        <w:ind w:left="720"/>
        <w:contextualSpacing/>
        <w:jc w:val="both"/>
        <w:rPr>
          <w:rFonts w:ascii="Times New Roman" w:hAnsi="Times New Roman" w:cs="Times New Roman"/>
          <w:sz w:val="24"/>
          <w:szCs w:val="24"/>
        </w:rPr>
      </w:pPr>
    </w:p>
    <w:p w14:paraId="7E519D09" w14:textId="1A8BE1F3" w:rsidR="00F36651" w:rsidRPr="005E401D" w:rsidRDefault="00F36651" w:rsidP="00CE7C5D">
      <w:pPr>
        <w:pStyle w:val="Heading2"/>
        <w:spacing w:line="240" w:lineRule="auto"/>
        <w:rPr>
          <w:rFonts w:ascii="Times New Roman" w:hAnsi="Times New Roman" w:cs="Times New Roman"/>
          <w:b/>
          <w:bCs/>
          <w:color w:val="000000" w:themeColor="text1"/>
          <w:sz w:val="24"/>
          <w:szCs w:val="24"/>
        </w:rPr>
      </w:pPr>
      <w:bookmarkStart w:id="7" w:name="_Toc192079099"/>
      <w:r w:rsidRPr="005E401D">
        <w:rPr>
          <w:rFonts w:ascii="Times New Roman" w:hAnsi="Times New Roman" w:cs="Times New Roman"/>
          <w:b/>
          <w:bCs/>
          <w:color w:val="000000" w:themeColor="text1"/>
          <w:sz w:val="24"/>
          <w:szCs w:val="24"/>
        </w:rPr>
        <w:t>6.</w:t>
      </w:r>
      <w:r w:rsidR="006127F1" w:rsidRPr="005E401D">
        <w:rPr>
          <w:rFonts w:ascii="Times New Roman" w:hAnsi="Times New Roman" w:cs="Times New Roman"/>
          <w:b/>
          <w:bCs/>
          <w:color w:val="000000" w:themeColor="text1"/>
          <w:sz w:val="24"/>
          <w:szCs w:val="24"/>
        </w:rPr>
        <w:t>3</w:t>
      </w:r>
      <w:r w:rsidR="0074052A" w:rsidRPr="005E401D">
        <w:rPr>
          <w:rFonts w:ascii="Times New Roman" w:hAnsi="Times New Roman" w:cs="Times New Roman"/>
          <w:b/>
          <w:bCs/>
          <w:color w:val="000000" w:themeColor="text1"/>
          <w:sz w:val="24"/>
          <w:szCs w:val="24"/>
        </w:rPr>
        <w:t>.</w:t>
      </w:r>
      <w:r w:rsidRPr="005E401D">
        <w:rPr>
          <w:rFonts w:ascii="Times New Roman" w:hAnsi="Times New Roman" w:cs="Times New Roman"/>
          <w:b/>
          <w:bCs/>
          <w:color w:val="000000" w:themeColor="text1"/>
          <w:sz w:val="24"/>
          <w:szCs w:val="24"/>
        </w:rPr>
        <w:t xml:space="preserve"> CONTROLUL FINANCIAR PREVENTIV PROPRIU</w:t>
      </w:r>
      <w:bookmarkEnd w:id="7"/>
    </w:p>
    <w:p w14:paraId="2153B9B7" w14:textId="41E3E484" w:rsidR="00E42C0F" w:rsidRPr="006131F6" w:rsidRDefault="00896E0F" w:rsidP="00CE7C5D">
      <w:pPr>
        <w:spacing w:after="0" w:line="240" w:lineRule="auto"/>
        <w:ind w:firstLine="720"/>
        <w:jc w:val="both"/>
        <w:rPr>
          <w:rFonts w:ascii="Times New Roman" w:hAnsi="Times New Roman" w:cs="Times New Roman"/>
          <w:sz w:val="24"/>
          <w:szCs w:val="24"/>
        </w:rPr>
      </w:pPr>
      <w:r w:rsidRPr="006131F6">
        <w:rPr>
          <w:rFonts w:ascii="Times New Roman" w:hAnsi="Times New Roman" w:cs="Times New Roman"/>
          <w:b/>
          <w:bCs/>
          <w:sz w:val="24"/>
          <w:szCs w:val="24"/>
        </w:rPr>
        <w:t>Art. 2</w:t>
      </w:r>
      <w:r w:rsidR="00FE0635" w:rsidRPr="006131F6">
        <w:rPr>
          <w:rFonts w:ascii="Times New Roman" w:hAnsi="Times New Roman" w:cs="Times New Roman"/>
          <w:b/>
          <w:bCs/>
          <w:sz w:val="24"/>
          <w:szCs w:val="24"/>
        </w:rPr>
        <w:t>8</w:t>
      </w:r>
      <w:r w:rsidR="005E401D">
        <w:rPr>
          <w:rFonts w:ascii="Times New Roman" w:hAnsi="Times New Roman" w:cs="Times New Roman"/>
          <w:b/>
          <w:bCs/>
          <w:sz w:val="24"/>
          <w:szCs w:val="24"/>
        </w:rPr>
        <w:t>.</w:t>
      </w:r>
      <w:r w:rsidRPr="006131F6">
        <w:rPr>
          <w:rFonts w:ascii="Times New Roman" w:hAnsi="Times New Roman" w:cs="Times New Roman"/>
          <w:sz w:val="24"/>
          <w:szCs w:val="24"/>
        </w:rPr>
        <w:t xml:space="preserve"> Principalele </w:t>
      </w:r>
      <w:r w:rsidR="00EC5E2E" w:rsidRPr="006131F6">
        <w:rPr>
          <w:rFonts w:ascii="Times New Roman" w:hAnsi="Times New Roman" w:cs="Times New Roman"/>
          <w:sz w:val="24"/>
          <w:szCs w:val="24"/>
        </w:rPr>
        <w:t>atribuții</w:t>
      </w:r>
      <w:r w:rsidRPr="006131F6">
        <w:rPr>
          <w:rFonts w:ascii="Times New Roman" w:hAnsi="Times New Roman" w:cs="Times New Roman"/>
          <w:sz w:val="24"/>
          <w:szCs w:val="24"/>
        </w:rPr>
        <w:t xml:space="preserve">, </w:t>
      </w:r>
      <w:r w:rsidR="00EC5E2E" w:rsidRPr="006131F6">
        <w:rPr>
          <w:rFonts w:ascii="Times New Roman" w:hAnsi="Times New Roman" w:cs="Times New Roman"/>
          <w:sz w:val="24"/>
          <w:szCs w:val="24"/>
        </w:rPr>
        <w:t>competențe</w:t>
      </w:r>
      <w:r w:rsidRPr="006131F6">
        <w:rPr>
          <w:rFonts w:ascii="Times New Roman" w:hAnsi="Times New Roman" w:cs="Times New Roman"/>
          <w:sz w:val="24"/>
          <w:szCs w:val="24"/>
        </w:rPr>
        <w:t xml:space="preserve"> </w:t>
      </w:r>
      <w:r w:rsidR="00EC5E2E" w:rsidRPr="006131F6">
        <w:rPr>
          <w:rFonts w:ascii="Times New Roman" w:hAnsi="Times New Roman" w:cs="Times New Roman"/>
          <w:sz w:val="24"/>
          <w:szCs w:val="24"/>
        </w:rPr>
        <w:t>și</w:t>
      </w:r>
      <w:r w:rsidRPr="006131F6">
        <w:rPr>
          <w:rFonts w:ascii="Times New Roman" w:hAnsi="Times New Roman" w:cs="Times New Roman"/>
          <w:sz w:val="24"/>
          <w:szCs w:val="24"/>
        </w:rPr>
        <w:t xml:space="preserve"> </w:t>
      </w:r>
      <w:r w:rsidR="00EC5E2E" w:rsidRPr="006131F6">
        <w:rPr>
          <w:rFonts w:ascii="Times New Roman" w:hAnsi="Times New Roman" w:cs="Times New Roman"/>
          <w:sz w:val="24"/>
          <w:szCs w:val="24"/>
        </w:rPr>
        <w:t>responsabilități</w:t>
      </w:r>
      <w:r w:rsidRPr="006131F6">
        <w:rPr>
          <w:rFonts w:ascii="Times New Roman" w:hAnsi="Times New Roman" w:cs="Times New Roman"/>
          <w:sz w:val="24"/>
          <w:szCs w:val="24"/>
        </w:rPr>
        <w:t xml:space="preserve"> ale personalului din cadrul Control</w:t>
      </w:r>
      <w:r w:rsidR="00E42C0F" w:rsidRPr="006131F6">
        <w:rPr>
          <w:rFonts w:ascii="Times New Roman" w:hAnsi="Times New Roman" w:cs="Times New Roman"/>
          <w:sz w:val="24"/>
          <w:szCs w:val="24"/>
        </w:rPr>
        <w:t>ului</w:t>
      </w:r>
      <w:r w:rsidRPr="006131F6">
        <w:rPr>
          <w:rFonts w:ascii="Times New Roman" w:hAnsi="Times New Roman" w:cs="Times New Roman"/>
          <w:sz w:val="24"/>
          <w:szCs w:val="24"/>
        </w:rPr>
        <w:t xml:space="preserve"> Financiar Preventiv </w:t>
      </w:r>
      <w:r w:rsidR="00E42C0F" w:rsidRPr="006131F6">
        <w:rPr>
          <w:rFonts w:ascii="Times New Roman" w:hAnsi="Times New Roman" w:cs="Times New Roman"/>
          <w:sz w:val="24"/>
          <w:szCs w:val="24"/>
        </w:rPr>
        <w:t xml:space="preserve">Propriu </w:t>
      </w:r>
      <w:r w:rsidRPr="006131F6">
        <w:rPr>
          <w:rFonts w:ascii="Times New Roman" w:hAnsi="Times New Roman" w:cs="Times New Roman"/>
          <w:sz w:val="24"/>
          <w:szCs w:val="24"/>
        </w:rPr>
        <w:t xml:space="preserve">sunt: </w:t>
      </w:r>
    </w:p>
    <w:p w14:paraId="76FC9185" w14:textId="50016736" w:rsidR="00296AA9" w:rsidRPr="006131F6" w:rsidRDefault="00896E0F" w:rsidP="00CE7C5D">
      <w:pPr>
        <w:pStyle w:val="ListParagraph"/>
        <w:numPr>
          <w:ilvl w:val="0"/>
          <w:numId w:val="33"/>
        </w:numPr>
        <w:tabs>
          <w:tab w:val="left" w:pos="360"/>
        </w:tabs>
        <w:spacing w:after="0" w:line="240" w:lineRule="auto"/>
        <w:ind w:left="0" w:firstLine="360"/>
        <w:jc w:val="both"/>
        <w:rPr>
          <w:rFonts w:ascii="Times New Roman" w:hAnsi="Times New Roman" w:cs="Times New Roman"/>
          <w:sz w:val="24"/>
          <w:szCs w:val="24"/>
        </w:rPr>
      </w:pPr>
      <w:r w:rsidRPr="006131F6">
        <w:rPr>
          <w:rFonts w:ascii="Times New Roman" w:hAnsi="Times New Roman" w:cs="Times New Roman"/>
          <w:sz w:val="24"/>
          <w:szCs w:val="24"/>
        </w:rPr>
        <w:t>Organizarea controlului financiar preventiv de către persoan</w:t>
      </w:r>
      <w:r w:rsidR="000D7F00" w:rsidRPr="006131F6">
        <w:rPr>
          <w:rFonts w:ascii="Times New Roman" w:hAnsi="Times New Roman" w:cs="Times New Roman"/>
          <w:sz w:val="24"/>
          <w:szCs w:val="24"/>
        </w:rPr>
        <w:t>a</w:t>
      </w:r>
      <w:r w:rsidRPr="006131F6">
        <w:rPr>
          <w:rFonts w:ascii="Times New Roman" w:hAnsi="Times New Roman" w:cs="Times New Roman"/>
          <w:sz w:val="24"/>
          <w:szCs w:val="24"/>
        </w:rPr>
        <w:t xml:space="preserve"> care potrivit legii îndepline</w:t>
      </w:r>
      <w:r w:rsidR="00EA6680" w:rsidRPr="006131F6">
        <w:rPr>
          <w:rFonts w:ascii="Times New Roman" w:hAnsi="Times New Roman" w:cs="Times New Roman"/>
          <w:sz w:val="24"/>
          <w:szCs w:val="24"/>
        </w:rPr>
        <w:t xml:space="preserve">ște </w:t>
      </w:r>
      <w:r w:rsidR="00296AA9" w:rsidRPr="006131F6">
        <w:rPr>
          <w:rFonts w:ascii="Times New Roman" w:hAnsi="Times New Roman" w:cs="Times New Roman"/>
          <w:sz w:val="24"/>
          <w:szCs w:val="24"/>
        </w:rPr>
        <w:t>condițiile</w:t>
      </w:r>
      <w:r w:rsidRPr="006131F6">
        <w:rPr>
          <w:rFonts w:ascii="Times New Roman" w:hAnsi="Times New Roman" w:cs="Times New Roman"/>
          <w:sz w:val="24"/>
          <w:szCs w:val="24"/>
        </w:rPr>
        <w:t xml:space="preserve"> exercitării controlului financiar preventiv, pentru proiectele de </w:t>
      </w:r>
      <w:r w:rsidR="00296AA9" w:rsidRPr="006131F6">
        <w:rPr>
          <w:rFonts w:ascii="Times New Roman" w:hAnsi="Times New Roman" w:cs="Times New Roman"/>
          <w:sz w:val="24"/>
          <w:szCs w:val="24"/>
        </w:rPr>
        <w:t>operațiuni</w:t>
      </w:r>
      <w:r w:rsidRPr="006131F6">
        <w:rPr>
          <w:rFonts w:ascii="Times New Roman" w:hAnsi="Times New Roman" w:cs="Times New Roman"/>
          <w:sz w:val="24"/>
          <w:szCs w:val="24"/>
        </w:rPr>
        <w:t xml:space="preserve"> care vizează, în principal:</w:t>
      </w:r>
    </w:p>
    <w:p w14:paraId="0ACBAFB0" w14:textId="488A697A" w:rsidR="00EC5E2E"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angajamente legale şi credite bugetare sau credite de angajament, după caz; </w:t>
      </w:r>
    </w:p>
    <w:p w14:paraId="2E48F8D0" w14:textId="5FDA7F17" w:rsidR="00EC5E2E"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deschiderea şi repartizarea de credite bugetare; </w:t>
      </w:r>
    </w:p>
    <w:p w14:paraId="40017830" w14:textId="5C4A8692" w:rsidR="00EC5E2E"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modificarea repartizării pe trimestre si pe subdiviziuni ale </w:t>
      </w:r>
      <w:r w:rsidR="008A648B" w:rsidRPr="006131F6">
        <w:rPr>
          <w:rFonts w:ascii="Times New Roman" w:hAnsi="Times New Roman" w:cs="Times New Roman"/>
          <w:sz w:val="24"/>
          <w:szCs w:val="24"/>
        </w:rPr>
        <w:t>clasificației</w:t>
      </w:r>
      <w:r w:rsidRPr="006131F6">
        <w:rPr>
          <w:rFonts w:ascii="Times New Roman" w:hAnsi="Times New Roman" w:cs="Times New Roman"/>
          <w:sz w:val="24"/>
          <w:szCs w:val="24"/>
        </w:rPr>
        <w:t xml:space="preserve"> bugetare a creditelor aprobate, inclusiv prin virări de credite; </w:t>
      </w:r>
    </w:p>
    <w:p w14:paraId="7F2C548E" w14:textId="32197A7D" w:rsidR="00EC5E2E" w:rsidRPr="006131F6" w:rsidRDefault="00EC5E2E"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ordonanțarea</w:t>
      </w:r>
      <w:r w:rsidR="00896E0F" w:rsidRPr="006131F6">
        <w:rPr>
          <w:rFonts w:ascii="Times New Roman" w:hAnsi="Times New Roman" w:cs="Times New Roman"/>
          <w:sz w:val="24"/>
          <w:szCs w:val="24"/>
        </w:rPr>
        <w:t xml:space="preserve"> cheltuielilor</w:t>
      </w:r>
      <w:r w:rsidRPr="006131F6">
        <w:rPr>
          <w:rFonts w:ascii="Times New Roman" w:hAnsi="Times New Roman" w:cs="Times New Roman"/>
          <w:sz w:val="24"/>
          <w:szCs w:val="24"/>
        </w:rPr>
        <w:t>;</w:t>
      </w:r>
      <w:r w:rsidR="00896E0F" w:rsidRPr="006131F6">
        <w:rPr>
          <w:rFonts w:ascii="Times New Roman" w:hAnsi="Times New Roman" w:cs="Times New Roman"/>
          <w:sz w:val="24"/>
          <w:szCs w:val="24"/>
        </w:rPr>
        <w:t xml:space="preserve"> </w:t>
      </w:r>
    </w:p>
    <w:p w14:paraId="24CF84D2" w14:textId="167CD305" w:rsidR="00FE0A0D"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constituirea veniturilor publice, în </w:t>
      </w:r>
      <w:r w:rsidR="00EC5E2E" w:rsidRPr="006131F6">
        <w:rPr>
          <w:rFonts w:ascii="Times New Roman" w:hAnsi="Times New Roman" w:cs="Times New Roman"/>
          <w:sz w:val="24"/>
          <w:szCs w:val="24"/>
        </w:rPr>
        <w:t>privința</w:t>
      </w:r>
      <w:r w:rsidRPr="006131F6">
        <w:rPr>
          <w:rFonts w:ascii="Times New Roman" w:hAnsi="Times New Roman" w:cs="Times New Roman"/>
          <w:sz w:val="24"/>
          <w:szCs w:val="24"/>
        </w:rPr>
        <w:t xml:space="preserve"> autorizării </w:t>
      </w:r>
      <w:r w:rsidR="008A648B" w:rsidRPr="006131F6">
        <w:rPr>
          <w:rFonts w:ascii="Times New Roman" w:hAnsi="Times New Roman" w:cs="Times New Roman"/>
          <w:sz w:val="24"/>
          <w:szCs w:val="24"/>
        </w:rPr>
        <w:t>și</w:t>
      </w:r>
      <w:r w:rsidRPr="006131F6">
        <w:rPr>
          <w:rFonts w:ascii="Times New Roman" w:hAnsi="Times New Roman" w:cs="Times New Roman"/>
          <w:sz w:val="24"/>
          <w:szCs w:val="24"/>
        </w:rPr>
        <w:t xml:space="preserve"> a stabilirii titlurilor de încasare; </w:t>
      </w:r>
    </w:p>
    <w:p w14:paraId="6B746987" w14:textId="4DB836D7" w:rsidR="00FE0A0D"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reducerea, </w:t>
      </w:r>
      <w:r w:rsidR="00EC5E2E" w:rsidRPr="006131F6">
        <w:rPr>
          <w:rFonts w:ascii="Times New Roman" w:hAnsi="Times New Roman" w:cs="Times New Roman"/>
          <w:sz w:val="24"/>
          <w:szCs w:val="24"/>
        </w:rPr>
        <w:t>eșalonarea</w:t>
      </w:r>
      <w:r w:rsidRPr="006131F6">
        <w:rPr>
          <w:rFonts w:ascii="Times New Roman" w:hAnsi="Times New Roman" w:cs="Times New Roman"/>
          <w:sz w:val="24"/>
          <w:szCs w:val="24"/>
        </w:rPr>
        <w:t xml:space="preserve"> sau anularea titlurilor de încasare; </w:t>
      </w:r>
    </w:p>
    <w:p w14:paraId="53207B1A" w14:textId="2F1CAFA5" w:rsidR="00FE0A0D"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recuperarea sumelor avansate </w:t>
      </w:r>
      <w:r w:rsidR="00FE0A0D" w:rsidRPr="006131F6">
        <w:rPr>
          <w:rFonts w:ascii="Times New Roman" w:hAnsi="Times New Roman" w:cs="Times New Roman"/>
          <w:sz w:val="24"/>
          <w:szCs w:val="24"/>
        </w:rPr>
        <w:t>ș</w:t>
      </w:r>
      <w:r w:rsidRPr="006131F6">
        <w:rPr>
          <w:rFonts w:ascii="Times New Roman" w:hAnsi="Times New Roman" w:cs="Times New Roman"/>
          <w:sz w:val="24"/>
          <w:szCs w:val="24"/>
        </w:rPr>
        <w:t xml:space="preserve">i care ulterior au devenit necuvenite; </w:t>
      </w:r>
    </w:p>
    <w:p w14:paraId="0B17FDB4" w14:textId="7A8B291A" w:rsidR="00FE0A0D"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vânzarea, gajarea, concesionarea sau închirierea de bunuri din domeniul privat al statului sau al </w:t>
      </w:r>
      <w:r w:rsidR="00FE0A0D" w:rsidRPr="006131F6">
        <w:rPr>
          <w:rFonts w:ascii="Times New Roman" w:hAnsi="Times New Roman" w:cs="Times New Roman"/>
          <w:sz w:val="24"/>
          <w:szCs w:val="24"/>
        </w:rPr>
        <w:t>unităților</w:t>
      </w:r>
      <w:r w:rsidRPr="006131F6">
        <w:rPr>
          <w:rFonts w:ascii="Times New Roman" w:hAnsi="Times New Roman" w:cs="Times New Roman"/>
          <w:sz w:val="24"/>
          <w:szCs w:val="24"/>
        </w:rPr>
        <w:t xml:space="preserve"> administrativ-teritoriale; </w:t>
      </w:r>
    </w:p>
    <w:p w14:paraId="0871BA33" w14:textId="47B4B452" w:rsidR="000F20FF"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concesionarea sau închirierea de bunuri din domeni</w:t>
      </w:r>
      <w:r w:rsidR="000F20FF" w:rsidRPr="006131F6">
        <w:rPr>
          <w:rFonts w:ascii="Times New Roman" w:hAnsi="Times New Roman" w:cs="Times New Roman"/>
          <w:sz w:val="24"/>
          <w:szCs w:val="24"/>
        </w:rPr>
        <w:t>ul</w:t>
      </w:r>
      <w:r w:rsidRPr="006131F6">
        <w:rPr>
          <w:rFonts w:ascii="Times New Roman" w:hAnsi="Times New Roman" w:cs="Times New Roman"/>
          <w:sz w:val="24"/>
          <w:szCs w:val="24"/>
        </w:rPr>
        <w:t xml:space="preserve"> public al statului sau al </w:t>
      </w:r>
      <w:r w:rsidR="000F20FF" w:rsidRPr="006131F6">
        <w:rPr>
          <w:rFonts w:ascii="Times New Roman" w:hAnsi="Times New Roman" w:cs="Times New Roman"/>
          <w:sz w:val="24"/>
          <w:szCs w:val="24"/>
        </w:rPr>
        <w:t>unităților</w:t>
      </w:r>
      <w:r w:rsidRPr="006131F6">
        <w:rPr>
          <w:rFonts w:ascii="Times New Roman" w:hAnsi="Times New Roman" w:cs="Times New Roman"/>
          <w:sz w:val="24"/>
          <w:szCs w:val="24"/>
        </w:rPr>
        <w:t xml:space="preserve"> administrativ-teritoriale; </w:t>
      </w:r>
    </w:p>
    <w:p w14:paraId="7FA3C3A4" w14:textId="7A767A96" w:rsidR="000F20FF" w:rsidRPr="006131F6" w:rsidRDefault="00896E0F" w:rsidP="00CE7C5D">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 xml:space="preserve">alte tipuri de </w:t>
      </w:r>
      <w:r w:rsidR="000F20FF" w:rsidRPr="006131F6">
        <w:rPr>
          <w:rFonts w:ascii="Times New Roman" w:hAnsi="Times New Roman" w:cs="Times New Roman"/>
          <w:sz w:val="24"/>
          <w:szCs w:val="24"/>
        </w:rPr>
        <w:t>operațiuni</w:t>
      </w:r>
      <w:r w:rsidRPr="006131F6">
        <w:rPr>
          <w:rFonts w:ascii="Times New Roman" w:hAnsi="Times New Roman" w:cs="Times New Roman"/>
          <w:sz w:val="24"/>
          <w:szCs w:val="24"/>
        </w:rPr>
        <w:t xml:space="preserve">, stabilite prin ordin al ministrului </w:t>
      </w:r>
      <w:r w:rsidR="000F20FF" w:rsidRPr="006131F6">
        <w:rPr>
          <w:rFonts w:ascii="Times New Roman" w:hAnsi="Times New Roman" w:cs="Times New Roman"/>
          <w:sz w:val="24"/>
          <w:szCs w:val="24"/>
        </w:rPr>
        <w:t>finanțelor</w:t>
      </w:r>
      <w:r w:rsidRPr="006131F6">
        <w:rPr>
          <w:rFonts w:ascii="Times New Roman" w:hAnsi="Times New Roman" w:cs="Times New Roman"/>
          <w:sz w:val="24"/>
          <w:szCs w:val="24"/>
        </w:rPr>
        <w:t xml:space="preserve">; </w:t>
      </w:r>
    </w:p>
    <w:p w14:paraId="5C045FE4" w14:textId="795CE1FA" w:rsidR="008A648B" w:rsidRPr="006131F6" w:rsidRDefault="008A648B" w:rsidP="00CE7C5D">
      <w:pPr>
        <w:tabs>
          <w:tab w:val="left" w:pos="0"/>
        </w:tabs>
        <w:spacing w:after="0" w:line="240" w:lineRule="auto"/>
        <w:ind w:firstLine="284"/>
        <w:jc w:val="both"/>
        <w:rPr>
          <w:rFonts w:ascii="Times New Roman" w:hAnsi="Times New Roman" w:cs="Times New Roman"/>
          <w:sz w:val="24"/>
          <w:szCs w:val="24"/>
        </w:rPr>
      </w:pPr>
      <w:r w:rsidRPr="006131F6">
        <w:rPr>
          <w:rFonts w:ascii="Times New Roman" w:hAnsi="Times New Roman" w:cs="Times New Roman"/>
          <w:sz w:val="24"/>
          <w:szCs w:val="24"/>
        </w:rPr>
        <w:t>b)</w:t>
      </w:r>
      <w:r w:rsidR="00F642F6">
        <w:rPr>
          <w:rFonts w:ascii="Times New Roman" w:hAnsi="Times New Roman" w:cs="Times New Roman"/>
          <w:sz w:val="24"/>
          <w:szCs w:val="24"/>
        </w:rPr>
        <w:t xml:space="preserve"> </w:t>
      </w:r>
      <w:r w:rsidR="00896E0F" w:rsidRPr="006131F6">
        <w:rPr>
          <w:rFonts w:ascii="Times New Roman" w:hAnsi="Times New Roman" w:cs="Times New Roman"/>
          <w:sz w:val="24"/>
          <w:szCs w:val="24"/>
        </w:rPr>
        <w:t xml:space="preserve">Acordă viza de control financiar preventiv propriu constând în verificarea sistematică a proiectelor de </w:t>
      </w:r>
      <w:r w:rsidR="000F20FF" w:rsidRPr="006131F6">
        <w:rPr>
          <w:rFonts w:ascii="Times New Roman" w:hAnsi="Times New Roman" w:cs="Times New Roman"/>
          <w:sz w:val="24"/>
          <w:szCs w:val="24"/>
        </w:rPr>
        <w:t>operațiuni</w:t>
      </w:r>
      <w:r w:rsidR="00896E0F" w:rsidRPr="006131F6">
        <w:rPr>
          <w:rFonts w:ascii="Times New Roman" w:hAnsi="Times New Roman" w:cs="Times New Roman"/>
          <w:sz w:val="24"/>
          <w:szCs w:val="24"/>
        </w:rPr>
        <w:t xml:space="preserve"> care fac obiectul acestuia, potrivit </w:t>
      </w:r>
      <w:r w:rsidR="000F20FF" w:rsidRPr="006131F6">
        <w:rPr>
          <w:rFonts w:ascii="Times New Roman" w:hAnsi="Times New Roman" w:cs="Times New Roman"/>
          <w:sz w:val="24"/>
          <w:szCs w:val="24"/>
        </w:rPr>
        <w:t>decizie</w:t>
      </w:r>
      <w:r w:rsidR="00896E0F" w:rsidRPr="006131F6">
        <w:rPr>
          <w:rFonts w:ascii="Times New Roman" w:hAnsi="Times New Roman" w:cs="Times New Roman"/>
          <w:sz w:val="24"/>
          <w:szCs w:val="24"/>
        </w:rPr>
        <w:t xml:space="preserve">i conducătorului </w:t>
      </w:r>
      <w:r w:rsidR="00D35388" w:rsidRPr="006131F6">
        <w:rPr>
          <w:rFonts w:ascii="Times New Roman" w:hAnsi="Times New Roman" w:cs="Times New Roman"/>
          <w:sz w:val="24"/>
          <w:szCs w:val="24"/>
        </w:rPr>
        <w:t>instituției</w:t>
      </w:r>
      <w:r w:rsidR="00896E0F" w:rsidRPr="006131F6">
        <w:rPr>
          <w:rFonts w:ascii="Times New Roman" w:hAnsi="Times New Roman" w:cs="Times New Roman"/>
          <w:sz w:val="24"/>
          <w:szCs w:val="24"/>
        </w:rPr>
        <w:t xml:space="preserve"> din </w:t>
      </w:r>
      <w:r w:rsidR="00896E0F" w:rsidRPr="006131F6">
        <w:rPr>
          <w:rFonts w:ascii="Times New Roman" w:hAnsi="Times New Roman" w:cs="Times New Roman"/>
          <w:sz w:val="24"/>
          <w:szCs w:val="24"/>
        </w:rPr>
        <w:lastRenderedPageBreak/>
        <w:t xml:space="preserve">punct de vedere al </w:t>
      </w:r>
      <w:r w:rsidR="00D35388" w:rsidRPr="006131F6">
        <w:rPr>
          <w:rFonts w:ascii="Times New Roman" w:hAnsi="Times New Roman" w:cs="Times New Roman"/>
          <w:sz w:val="24"/>
          <w:szCs w:val="24"/>
        </w:rPr>
        <w:t>legalității</w:t>
      </w:r>
      <w:r w:rsidR="00896E0F" w:rsidRPr="006131F6">
        <w:rPr>
          <w:rFonts w:ascii="Times New Roman" w:hAnsi="Times New Roman" w:cs="Times New Roman"/>
          <w:sz w:val="24"/>
          <w:szCs w:val="24"/>
        </w:rPr>
        <w:t xml:space="preserve">, </w:t>
      </w:r>
      <w:r w:rsidR="00D35388" w:rsidRPr="006131F6">
        <w:rPr>
          <w:rFonts w:ascii="Times New Roman" w:hAnsi="Times New Roman" w:cs="Times New Roman"/>
          <w:sz w:val="24"/>
          <w:szCs w:val="24"/>
        </w:rPr>
        <w:t>regularității</w:t>
      </w:r>
      <w:r w:rsidR="00896E0F" w:rsidRPr="006131F6">
        <w:rPr>
          <w:rFonts w:ascii="Times New Roman" w:hAnsi="Times New Roman" w:cs="Times New Roman"/>
          <w:sz w:val="24"/>
          <w:szCs w:val="24"/>
        </w:rPr>
        <w:t xml:space="preserve"> </w:t>
      </w:r>
      <w:r w:rsidR="00D35388" w:rsidRPr="006131F6">
        <w:rPr>
          <w:rFonts w:ascii="Times New Roman" w:hAnsi="Times New Roman" w:cs="Times New Roman"/>
          <w:sz w:val="24"/>
          <w:szCs w:val="24"/>
        </w:rPr>
        <w:t>și</w:t>
      </w:r>
      <w:r w:rsidR="00896E0F" w:rsidRPr="006131F6">
        <w:rPr>
          <w:rFonts w:ascii="Times New Roman" w:hAnsi="Times New Roman" w:cs="Times New Roman"/>
          <w:sz w:val="24"/>
          <w:szCs w:val="24"/>
        </w:rPr>
        <w:t xml:space="preserve"> încadrării în limitele </w:t>
      </w:r>
      <w:r w:rsidRPr="006131F6">
        <w:rPr>
          <w:rFonts w:ascii="Times New Roman" w:hAnsi="Times New Roman" w:cs="Times New Roman"/>
          <w:sz w:val="24"/>
          <w:szCs w:val="24"/>
        </w:rPr>
        <w:t>și</w:t>
      </w:r>
      <w:r w:rsidR="00896E0F" w:rsidRPr="006131F6">
        <w:rPr>
          <w:rFonts w:ascii="Times New Roman" w:hAnsi="Times New Roman" w:cs="Times New Roman"/>
          <w:sz w:val="24"/>
          <w:szCs w:val="24"/>
        </w:rPr>
        <w:t xml:space="preserve"> </w:t>
      </w:r>
      <w:r w:rsidR="00D35388" w:rsidRPr="006131F6">
        <w:rPr>
          <w:rFonts w:ascii="Times New Roman" w:hAnsi="Times New Roman" w:cs="Times New Roman"/>
          <w:sz w:val="24"/>
          <w:szCs w:val="24"/>
        </w:rPr>
        <w:t>destinația</w:t>
      </w:r>
      <w:r w:rsidR="00896E0F" w:rsidRPr="006131F6">
        <w:rPr>
          <w:rFonts w:ascii="Times New Roman" w:hAnsi="Times New Roman" w:cs="Times New Roman"/>
          <w:sz w:val="24"/>
          <w:szCs w:val="24"/>
        </w:rPr>
        <w:t xml:space="preserve"> creditelor bugetare </w:t>
      </w:r>
      <w:r w:rsidRPr="006131F6">
        <w:rPr>
          <w:rFonts w:ascii="Times New Roman" w:hAnsi="Times New Roman" w:cs="Times New Roman"/>
          <w:sz w:val="24"/>
          <w:szCs w:val="24"/>
        </w:rPr>
        <w:t>și</w:t>
      </w:r>
      <w:r w:rsidR="00896E0F" w:rsidRPr="006131F6">
        <w:rPr>
          <w:rFonts w:ascii="Times New Roman" w:hAnsi="Times New Roman" w:cs="Times New Roman"/>
          <w:sz w:val="24"/>
          <w:szCs w:val="24"/>
        </w:rPr>
        <w:t xml:space="preserve"> de angajament; </w:t>
      </w:r>
    </w:p>
    <w:p w14:paraId="7680807B" w14:textId="77777777" w:rsidR="009A2931" w:rsidRPr="006131F6" w:rsidRDefault="008A648B" w:rsidP="00CE7C5D">
      <w:pPr>
        <w:pStyle w:val="ListParagraph"/>
        <w:tabs>
          <w:tab w:val="left" w:pos="0"/>
        </w:tabs>
        <w:spacing w:after="0" w:line="240" w:lineRule="auto"/>
        <w:ind w:left="0" w:firstLine="284"/>
        <w:jc w:val="both"/>
        <w:rPr>
          <w:rFonts w:ascii="Times New Roman" w:hAnsi="Times New Roman" w:cs="Times New Roman"/>
          <w:sz w:val="24"/>
          <w:szCs w:val="24"/>
        </w:rPr>
      </w:pPr>
      <w:r w:rsidRPr="006131F6">
        <w:rPr>
          <w:rFonts w:ascii="Times New Roman" w:hAnsi="Times New Roman" w:cs="Times New Roman"/>
          <w:sz w:val="24"/>
          <w:szCs w:val="24"/>
        </w:rPr>
        <w:t xml:space="preserve">c) </w:t>
      </w:r>
      <w:r w:rsidR="00D35388" w:rsidRPr="006131F6">
        <w:rPr>
          <w:rFonts w:ascii="Times New Roman" w:hAnsi="Times New Roman" w:cs="Times New Roman"/>
          <w:sz w:val="24"/>
          <w:szCs w:val="24"/>
        </w:rPr>
        <w:t>Înregistrează</w:t>
      </w:r>
      <w:r w:rsidR="00896E0F" w:rsidRPr="006131F6">
        <w:rPr>
          <w:rFonts w:ascii="Times New Roman" w:hAnsi="Times New Roman" w:cs="Times New Roman"/>
          <w:sz w:val="24"/>
          <w:szCs w:val="24"/>
        </w:rPr>
        <w:t xml:space="preserve"> documentele primite pentru acordarea vizei de control f</w:t>
      </w:r>
      <w:r w:rsidRPr="006131F6">
        <w:rPr>
          <w:rFonts w:ascii="Times New Roman" w:hAnsi="Times New Roman" w:cs="Times New Roman"/>
          <w:sz w:val="24"/>
          <w:szCs w:val="24"/>
        </w:rPr>
        <w:t>i</w:t>
      </w:r>
      <w:r w:rsidR="00896E0F" w:rsidRPr="006131F6">
        <w:rPr>
          <w:rFonts w:ascii="Times New Roman" w:hAnsi="Times New Roman" w:cs="Times New Roman"/>
          <w:sz w:val="24"/>
          <w:szCs w:val="24"/>
        </w:rPr>
        <w:t>n</w:t>
      </w:r>
      <w:r w:rsidRPr="006131F6">
        <w:rPr>
          <w:rFonts w:ascii="Times New Roman" w:hAnsi="Times New Roman" w:cs="Times New Roman"/>
          <w:sz w:val="24"/>
          <w:szCs w:val="24"/>
        </w:rPr>
        <w:t>an</w:t>
      </w:r>
      <w:r w:rsidR="00896E0F" w:rsidRPr="006131F6">
        <w:rPr>
          <w:rFonts w:ascii="Times New Roman" w:hAnsi="Times New Roman" w:cs="Times New Roman"/>
          <w:sz w:val="24"/>
          <w:szCs w:val="24"/>
        </w:rPr>
        <w:t xml:space="preserve">ciar preventiv propriu în Registrul privind </w:t>
      </w:r>
      <w:r w:rsidRPr="006131F6">
        <w:rPr>
          <w:rFonts w:ascii="Times New Roman" w:hAnsi="Times New Roman" w:cs="Times New Roman"/>
          <w:sz w:val="24"/>
          <w:szCs w:val="24"/>
        </w:rPr>
        <w:t>operațiunile</w:t>
      </w:r>
      <w:r w:rsidR="00896E0F" w:rsidRPr="006131F6">
        <w:rPr>
          <w:rFonts w:ascii="Times New Roman" w:hAnsi="Times New Roman" w:cs="Times New Roman"/>
          <w:sz w:val="24"/>
          <w:szCs w:val="24"/>
        </w:rPr>
        <w:t xml:space="preserve"> prezentate la viza de control financiar preventiv propriu;</w:t>
      </w:r>
    </w:p>
    <w:p w14:paraId="36A1A09C" w14:textId="77777777" w:rsidR="009A2931" w:rsidRPr="006131F6" w:rsidRDefault="009A2931" w:rsidP="00CE7C5D">
      <w:pPr>
        <w:pStyle w:val="ListParagraph"/>
        <w:tabs>
          <w:tab w:val="left" w:pos="0"/>
        </w:tabs>
        <w:spacing w:after="0" w:line="240" w:lineRule="auto"/>
        <w:ind w:left="0" w:firstLine="284"/>
        <w:jc w:val="both"/>
        <w:rPr>
          <w:rFonts w:ascii="Times New Roman" w:hAnsi="Times New Roman" w:cs="Times New Roman"/>
          <w:sz w:val="24"/>
          <w:szCs w:val="24"/>
        </w:rPr>
      </w:pPr>
      <w:r w:rsidRPr="006131F6">
        <w:rPr>
          <w:rFonts w:ascii="Times New Roman" w:hAnsi="Times New Roman" w:cs="Times New Roman"/>
          <w:sz w:val="24"/>
          <w:szCs w:val="24"/>
        </w:rPr>
        <w:t xml:space="preserve">d) </w:t>
      </w:r>
      <w:r w:rsidR="00896E0F" w:rsidRPr="006131F6">
        <w:rPr>
          <w:rFonts w:ascii="Times New Roman" w:hAnsi="Times New Roman" w:cs="Times New Roman"/>
          <w:sz w:val="24"/>
          <w:szCs w:val="24"/>
        </w:rPr>
        <w:t xml:space="preserve">Respectă Codul specific de norme profesionale pentru persoanele care </w:t>
      </w:r>
      <w:r w:rsidRPr="006131F6">
        <w:rPr>
          <w:rFonts w:ascii="Times New Roman" w:hAnsi="Times New Roman" w:cs="Times New Roman"/>
          <w:sz w:val="24"/>
          <w:szCs w:val="24"/>
        </w:rPr>
        <w:t>desfășoară</w:t>
      </w:r>
      <w:r w:rsidR="00896E0F" w:rsidRPr="006131F6">
        <w:rPr>
          <w:rFonts w:ascii="Times New Roman" w:hAnsi="Times New Roman" w:cs="Times New Roman"/>
          <w:sz w:val="24"/>
          <w:szCs w:val="24"/>
        </w:rPr>
        <w:t xml:space="preserve"> activitatea de control financiar preventiv propriu; </w:t>
      </w:r>
    </w:p>
    <w:p w14:paraId="68B84094" w14:textId="77777777" w:rsidR="009A2931" w:rsidRPr="006131F6" w:rsidRDefault="009A2931" w:rsidP="00CE7C5D">
      <w:pPr>
        <w:pStyle w:val="ListParagraph"/>
        <w:tabs>
          <w:tab w:val="left" w:pos="0"/>
        </w:tabs>
        <w:spacing w:after="0" w:line="240" w:lineRule="auto"/>
        <w:ind w:left="0" w:firstLine="284"/>
        <w:jc w:val="both"/>
        <w:rPr>
          <w:rFonts w:ascii="Times New Roman" w:hAnsi="Times New Roman" w:cs="Times New Roman"/>
          <w:sz w:val="24"/>
          <w:szCs w:val="24"/>
        </w:rPr>
      </w:pPr>
      <w:r w:rsidRPr="006131F6">
        <w:rPr>
          <w:rFonts w:ascii="Times New Roman" w:hAnsi="Times New Roman" w:cs="Times New Roman"/>
          <w:sz w:val="24"/>
          <w:szCs w:val="24"/>
        </w:rPr>
        <w:t>e) Întocmește</w:t>
      </w:r>
      <w:r w:rsidR="00896E0F" w:rsidRPr="006131F6">
        <w:rPr>
          <w:rFonts w:ascii="Times New Roman" w:hAnsi="Times New Roman" w:cs="Times New Roman"/>
          <w:sz w:val="24"/>
          <w:szCs w:val="24"/>
        </w:rPr>
        <w:t xml:space="preserve"> refuzul de viză, în scris </w:t>
      </w:r>
      <w:r w:rsidRPr="006131F6">
        <w:rPr>
          <w:rFonts w:ascii="Times New Roman" w:hAnsi="Times New Roman" w:cs="Times New Roman"/>
          <w:sz w:val="24"/>
          <w:szCs w:val="24"/>
        </w:rPr>
        <w:t>ș</w:t>
      </w:r>
      <w:r w:rsidR="00896E0F" w:rsidRPr="006131F6">
        <w:rPr>
          <w:rFonts w:ascii="Times New Roman" w:hAnsi="Times New Roman" w:cs="Times New Roman"/>
          <w:sz w:val="24"/>
          <w:szCs w:val="24"/>
        </w:rPr>
        <w:t xml:space="preserve">i motivat, conform prevederilor legale; </w:t>
      </w:r>
    </w:p>
    <w:p w14:paraId="21C4F830" w14:textId="77777777" w:rsidR="009A2931" w:rsidRPr="006131F6" w:rsidRDefault="009A2931" w:rsidP="00CE7C5D">
      <w:pPr>
        <w:pStyle w:val="ListParagraph"/>
        <w:tabs>
          <w:tab w:val="left" w:pos="0"/>
        </w:tabs>
        <w:spacing w:after="0" w:line="240" w:lineRule="auto"/>
        <w:ind w:left="0" w:firstLine="284"/>
        <w:jc w:val="both"/>
        <w:rPr>
          <w:rFonts w:ascii="Times New Roman" w:hAnsi="Times New Roman" w:cs="Times New Roman"/>
          <w:sz w:val="24"/>
          <w:szCs w:val="24"/>
        </w:rPr>
      </w:pPr>
      <w:r w:rsidRPr="006131F6">
        <w:rPr>
          <w:rFonts w:ascii="Times New Roman" w:hAnsi="Times New Roman" w:cs="Times New Roman"/>
          <w:sz w:val="24"/>
          <w:szCs w:val="24"/>
        </w:rPr>
        <w:t>f) Întocmește</w:t>
      </w:r>
      <w:r w:rsidR="00896E0F" w:rsidRPr="006131F6">
        <w:rPr>
          <w:rFonts w:ascii="Times New Roman" w:hAnsi="Times New Roman" w:cs="Times New Roman"/>
          <w:sz w:val="24"/>
          <w:szCs w:val="24"/>
        </w:rPr>
        <w:t xml:space="preserve"> operativ raportările, </w:t>
      </w:r>
      <w:r w:rsidRPr="006131F6">
        <w:rPr>
          <w:rFonts w:ascii="Times New Roman" w:hAnsi="Times New Roman" w:cs="Times New Roman"/>
          <w:sz w:val="24"/>
          <w:szCs w:val="24"/>
        </w:rPr>
        <w:t>situațiile</w:t>
      </w:r>
      <w:r w:rsidR="00896E0F" w:rsidRPr="006131F6">
        <w:rPr>
          <w:rFonts w:ascii="Times New Roman" w:hAnsi="Times New Roman" w:cs="Times New Roman"/>
          <w:sz w:val="24"/>
          <w:szCs w:val="24"/>
        </w:rPr>
        <w:t xml:space="preserve"> solicitate privind activitatea repartizată; </w:t>
      </w:r>
    </w:p>
    <w:p w14:paraId="38F78A2D" w14:textId="2DF690F1" w:rsidR="00926207" w:rsidRPr="006131F6" w:rsidRDefault="009A2931" w:rsidP="00CE7C5D">
      <w:pPr>
        <w:pStyle w:val="ListParagraph"/>
        <w:tabs>
          <w:tab w:val="left" w:pos="0"/>
        </w:tabs>
        <w:spacing w:after="0" w:line="240" w:lineRule="auto"/>
        <w:ind w:left="0" w:firstLine="284"/>
        <w:jc w:val="both"/>
        <w:rPr>
          <w:rFonts w:ascii="Times New Roman" w:hAnsi="Times New Roman" w:cs="Times New Roman"/>
          <w:sz w:val="24"/>
          <w:szCs w:val="24"/>
        </w:rPr>
      </w:pPr>
      <w:bookmarkStart w:id="8" w:name="_Hlk188602435"/>
      <w:r w:rsidRPr="006131F6">
        <w:rPr>
          <w:rFonts w:ascii="Times New Roman" w:hAnsi="Times New Roman" w:cs="Times New Roman"/>
          <w:sz w:val="24"/>
          <w:szCs w:val="24"/>
        </w:rPr>
        <w:t>g)</w:t>
      </w:r>
      <w:r w:rsidR="005453F6" w:rsidRPr="006131F6">
        <w:rPr>
          <w:rFonts w:ascii="Times New Roman" w:hAnsi="Times New Roman" w:cs="Times New Roman"/>
          <w:sz w:val="24"/>
          <w:szCs w:val="24"/>
        </w:rPr>
        <w:t xml:space="preserve"> R</w:t>
      </w:r>
      <w:r w:rsidR="00896E0F" w:rsidRPr="006131F6">
        <w:rPr>
          <w:rFonts w:ascii="Times New Roman" w:hAnsi="Times New Roman" w:cs="Times New Roman"/>
          <w:sz w:val="24"/>
          <w:szCs w:val="24"/>
        </w:rPr>
        <w:t xml:space="preserve">ăspunde de </w:t>
      </w:r>
      <w:r w:rsidR="005453F6" w:rsidRPr="006131F6">
        <w:rPr>
          <w:rFonts w:ascii="Times New Roman" w:hAnsi="Times New Roman" w:cs="Times New Roman"/>
          <w:sz w:val="24"/>
          <w:szCs w:val="24"/>
        </w:rPr>
        <w:t>cunoașterea</w:t>
      </w:r>
      <w:r w:rsidR="00896E0F" w:rsidRPr="006131F6">
        <w:rPr>
          <w:rFonts w:ascii="Times New Roman" w:hAnsi="Times New Roman" w:cs="Times New Roman"/>
          <w:sz w:val="24"/>
          <w:szCs w:val="24"/>
        </w:rPr>
        <w:t xml:space="preserve"> </w:t>
      </w:r>
      <w:r w:rsidR="005453F6" w:rsidRPr="006131F6">
        <w:rPr>
          <w:rFonts w:ascii="Times New Roman" w:hAnsi="Times New Roman" w:cs="Times New Roman"/>
          <w:sz w:val="24"/>
          <w:szCs w:val="24"/>
        </w:rPr>
        <w:t>și</w:t>
      </w:r>
      <w:r w:rsidR="00896E0F" w:rsidRPr="006131F6">
        <w:rPr>
          <w:rFonts w:ascii="Times New Roman" w:hAnsi="Times New Roman" w:cs="Times New Roman"/>
          <w:sz w:val="24"/>
          <w:szCs w:val="24"/>
        </w:rPr>
        <w:t xml:space="preserve"> aflarea </w:t>
      </w:r>
      <w:r w:rsidR="005453F6" w:rsidRPr="006131F6">
        <w:rPr>
          <w:rFonts w:ascii="Times New Roman" w:hAnsi="Times New Roman" w:cs="Times New Roman"/>
          <w:sz w:val="24"/>
          <w:szCs w:val="24"/>
        </w:rPr>
        <w:t>legislației</w:t>
      </w:r>
      <w:r w:rsidR="00896E0F" w:rsidRPr="006131F6">
        <w:rPr>
          <w:rFonts w:ascii="Times New Roman" w:hAnsi="Times New Roman" w:cs="Times New Roman"/>
          <w:sz w:val="24"/>
          <w:szCs w:val="24"/>
        </w:rPr>
        <w:t xml:space="preserve"> specifice domeniului de activitate.</w:t>
      </w:r>
    </w:p>
    <w:p w14:paraId="3B67B36E" w14:textId="171E29E0" w:rsidR="00D92A28" w:rsidRPr="006131F6" w:rsidRDefault="00D92A28" w:rsidP="00CE7C5D">
      <w:pPr>
        <w:pStyle w:val="ListParagraph"/>
        <w:tabs>
          <w:tab w:val="left" w:pos="0"/>
        </w:tabs>
        <w:spacing w:after="0" w:line="240" w:lineRule="auto"/>
        <w:ind w:left="0" w:firstLine="284"/>
        <w:jc w:val="both"/>
        <w:rPr>
          <w:rFonts w:ascii="Times New Roman" w:hAnsi="Times New Roman" w:cs="Times New Roman"/>
          <w:sz w:val="24"/>
          <w:szCs w:val="24"/>
        </w:rPr>
      </w:pPr>
    </w:p>
    <w:p w14:paraId="23E710C5" w14:textId="6686AEE6" w:rsidR="009A2931" w:rsidRPr="005E401D" w:rsidRDefault="009A2931" w:rsidP="00CE7C5D">
      <w:pPr>
        <w:pStyle w:val="Heading2"/>
        <w:spacing w:line="240" w:lineRule="auto"/>
        <w:jc w:val="both"/>
        <w:rPr>
          <w:rFonts w:ascii="Times New Roman" w:hAnsi="Times New Roman" w:cs="Times New Roman"/>
          <w:b/>
          <w:color w:val="000000" w:themeColor="text1"/>
          <w:sz w:val="24"/>
          <w:szCs w:val="24"/>
        </w:rPr>
      </w:pPr>
      <w:bookmarkStart w:id="9" w:name="_Toc192079100"/>
      <w:bookmarkEnd w:id="8"/>
      <w:r w:rsidRPr="005E401D">
        <w:rPr>
          <w:rFonts w:ascii="Times New Roman" w:hAnsi="Times New Roman" w:cs="Times New Roman"/>
          <w:b/>
          <w:color w:val="000000" w:themeColor="text1"/>
          <w:sz w:val="24"/>
          <w:szCs w:val="24"/>
        </w:rPr>
        <w:t>6.7</w:t>
      </w:r>
      <w:r w:rsidR="005E401D" w:rsidRPr="005E401D">
        <w:rPr>
          <w:rFonts w:ascii="Times New Roman" w:hAnsi="Times New Roman" w:cs="Times New Roman"/>
          <w:b/>
          <w:color w:val="000000" w:themeColor="text1"/>
          <w:sz w:val="24"/>
          <w:szCs w:val="24"/>
        </w:rPr>
        <w:t>.</w:t>
      </w:r>
      <w:r w:rsidRPr="005E401D">
        <w:rPr>
          <w:rFonts w:ascii="Times New Roman" w:hAnsi="Times New Roman" w:cs="Times New Roman"/>
          <w:b/>
          <w:color w:val="000000" w:themeColor="text1"/>
          <w:sz w:val="24"/>
          <w:szCs w:val="24"/>
        </w:rPr>
        <w:t xml:space="preserve"> RĂSPUNDERI</w:t>
      </w:r>
      <w:bookmarkEnd w:id="9"/>
    </w:p>
    <w:p w14:paraId="62DEB1E6" w14:textId="12AA51C8" w:rsidR="009A2931" w:rsidRPr="006131F6" w:rsidRDefault="009A2931" w:rsidP="004606C1">
      <w:pPr>
        <w:spacing w:after="0" w:line="240" w:lineRule="auto"/>
        <w:jc w:val="both"/>
        <w:rPr>
          <w:rFonts w:ascii="Times New Roman" w:hAnsi="Times New Roman" w:cs="Times New Roman"/>
          <w:sz w:val="24"/>
          <w:szCs w:val="24"/>
        </w:rPr>
      </w:pPr>
      <w:r w:rsidRPr="006131F6">
        <w:rPr>
          <w:rFonts w:ascii="Times New Roman" w:hAnsi="Times New Roman" w:cs="Times New Roman"/>
          <w:sz w:val="24"/>
          <w:szCs w:val="24"/>
        </w:rPr>
        <w:tab/>
      </w:r>
      <w:r w:rsidRPr="006131F6">
        <w:rPr>
          <w:rFonts w:ascii="Times New Roman" w:hAnsi="Times New Roman" w:cs="Times New Roman"/>
          <w:b/>
          <w:sz w:val="24"/>
          <w:szCs w:val="24"/>
        </w:rPr>
        <w:t xml:space="preserve">Art. </w:t>
      </w:r>
      <w:r w:rsidR="00D83FD4" w:rsidRPr="006131F6">
        <w:rPr>
          <w:rFonts w:ascii="Times New Roman" w:hAnsi="Times New Roman" w:cs="Times New Roman"/>
          <w:b/>
          <w:sz w:val="24"/>
          <w:szCs w:val="24"/>
        </w:rPr>
        <w:t>29</w:t>
      </w:r>
      <w:r w:rsidR="005E401D">
        <w:rPr>
          <w:rFonts w:ascii="Times New Roman" w:hAnsi="Times New Roman" w:cs="Times New Roman"/>
          <w:b/>
          <w:sz w:val="24"/>
          <w:szCs w:val="24"/>
        </w:rPr>
        <w:t>.</w:t>
      </w:r>
      <w:r w:rsidR="00CE7C5D">
        <w:rPr>
          <w:rFonts w:ascii="Times New Roman" w:hAnsi="Times New Roman" w:cs="Times New Roman"/>
          <w:b/>
          <w:sz w:val="24"/>
          <w:szCs w:val="24"/>
        </w:rPr>
        <w:t xml:space="preserve"> </w:t>
      </w:r>
      <w:r w:rsidR="00CE7C5D" w:rsidRPr="00CE7C5D">
        <w:rPr>
          <w:rFonts w:ascii="Times New Roman" w:hAnsi="Times New Roman" w:cs="Times New Roman"/>
          <w:b/>
          <w:bCs/>
          <w:sz w:val="24"/>
          <w:szCs w:val="24"/>
        </w:rPr>
        <w:t>(1)</w:t>
      </w:r>
      <w:bookmarkStart w:id="10" w:name="_Hlk188611339"/>
      <w:r w:rsidR="00CE7C5D">
        <w:rPr>
          <w:rFonts w:ascii="Times New Roman" w:hAnsi="Times New Roman" w:cs="Times New Roman"/>
          <w:b/>
          <w:bCs/>
          <w:sz w:val="24"/>
          <w:szCs w:val="24"/>
        </w:rPr>
        <w:t xml:space="preserve"> </w:t>
      </w:r>
      <w:r w:rsidRPr="006131F6">
        <w:rPr>
          <w:rFonts w:ascii="Times New Roman" w:hAnsi="Times New Roman" w:cs="Times New Roman"/>
          <w:sz w:val="24"/>
          <w:szCs w:val="24"/>
        </w:rPr>
        <w:t xml:space="preserve">Personalul angajat în cadrul </w:t>
      </w:r>
      <w:r w:rsidR="00805FDD" w:rsidRPr="006131F6">
        <w:rPr>
          <w:rFonts w:ascii="Times New Roman" w:hAnsi="Times New Roman" w:cs="Times New Roman"/>
          <w:sz w:val="24"/>
          <w:szCs w:val="24"/>
        </w:rPr>
        <w:t xml:space="preserve">Serviciului Achiziții și Aprovizionare </w:t>
      </w:r>
      <w:r w:rsidRPr="006131F6">
        <w:rPr>
          <w:rFonts w:ascii="Times New Roman" w:hAnsi="Times New Roman" w:cs="Times New Roman"/>
          <w:sz w:val="24"/>
          <w:szCs w:val="24"/>
        </w:rPr>
        <w:t>răspunde de cunoașterea și aplicarea</w:t>
      </w:r>
      <w:bookmarkEnd w:id="10"/>
      <w:r w:rsidRPr="006131F6">
        <w:rPr>
          <w:rFonts w:ascii="Times New Roman" w:hAnsi="Times New Roman" w:cs="Times New Roman"/>
          <w:sz w:val="24"/>
          <w:szCs w:val="24"/>
        </w:rPr>
        <w:t xml:space="preserve"> legislației specifice domeniului de activitate al compartimentului.</w:t>
      </w:r>
    </w:p>
    <w:p w14:paraId="6FAB146C" w14:textId="1AE320D2" w:rsidR="00C32076" w:rsidRPr="00CE7C5D" w:rsidRDefault="00CE7C5D" w:rsidP="004606C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7C5D">
        <w:rPr>
          <w:rFonts w:ascii="Times New Roman" w:hAnsi="Times New Roman" w:cs="Times New Roman"/>
          <w:b/>
          <w:bCs/>
          <w:sz w:val="24"/>
          <w:szCs w:val="24"/>
        </w:rPr>
        <w:t>(</w:t>
      </w:r>
      <w:r>
        <w:rPr>
          <w:rFonts w:ascii="Times New Roman" w:hAnsi="Times New Roman" w:cs="Times New Roman"/>
          <w:b/>
          <w:bCs/>
          <w:sz w:val="24"/>
          <w:szCs w:val="24"/>
        </w:rPr>
        <w:t>2</w:t>
      </w:r>
      <w:r w:rsidRPr="00CE7C5D">
        <w:rPr>
          <w:rFonts w:ascii="Times New Roman" w:hAnsi="Times New Roman" w:cs="Times New Roman"/>
          <w:b/>
          <w:bCs/>
          <w:sz w:val="24"/>
          <w:szCs w:val="24"/>
        </w:rPr>
        <w:t xml:space="preserve">) </w:t>
      </w:r>
      <w:r w:rsidR="00717C80" w:rsidRPr="00CE7C5D">
        <w:rPr>
          <w:rFonts w:ascii="Times New Roman" w:hAnsi="Times New Roman" w:cs="Times New Roman"/>
          <w:sz w:val="24"/>
          <w:szCs w:val="24"/>
        </w:rPr>
        <w:t xml:space="preserve">Personalul angajat în cadrul </w:t>
      </w:r>
      <w:bookmarkStart w:id="11" w:name="_Hlk192070777"/>
      <w:r w:rsidR="00717C80" w:rsidRPr="00CE7C5D">
        <w:rPr>
          <w:rFonts w:ascii="Times New Roman" w:hAnsi="Times New Roman" w:cs="Times New Roman"/>
          <w:sz w:val="24"/>
          <w:szCs w:val="24"/>
        </w:rPr>
        <w:t xml:space="preserve">Serviciului Achiziții și </w:t>
      </w:r>
      <w:r w:rsidR="00805FDD" w:rsidRPr="00CE7C5D">
        <w:rPr>
          <w:rFonts w:ascii="Times New Roman" w:hAnsi="Times New Roman" w:cs="Times New Roman"/>
          <w:sz w:val="24"/>
          <w:szCs w:val="24"/>
        </w:rPr>
        <w:t>A</w:t>
      </w:r>
      <w:r w:rsidR="00717C80" w:rsidRPr="00CE7C5D">
        <w:rPr>
          <w:rFonts w:ascii="Times New Roman" w:hAnsi="Times New Roman" w:cs="Times New Roman"/>
          <w:sz w:val="24"/>
          <w:szCs w:val="24"/>
        </w:rPr>
        <w:t xml:space="preserve">provizionare </w:t>
      </w:r>
      <w:bookmarkEnd w:id="11"/>
      <w:r w:rsidR="00717C80" w:rsidRPr="00CE7C5D">
        <w:rPr>
          <w:rFonts w:ascii="Times New Roman" w:hAnsi="Times New Roman" w:cs="Times New Roman"/>
          <w:sz w:val="24"/>
          <w:szCs w:val="24"/>
        </w:rPr>
        <w:t>răspund</w:t>
      </w:r>
      <w:r w:rsidR="006D564E" w:rsidRPr="00CE7C5D">
        <w:rPr>
          <w:rFonts w:ascii="Times New Roman" w:hAnsi="Times New Roman" w:cs="Times New Roman"/>
          <w:sz w:val="24"/>
          <w:szCs w:val="24"/>
        </w:rPr>
        <w:t>e</w:t>
      </w:r>
      <w:r w:rsidR="00717C80" w:rsidRPr="00CE7C5D">
        <w:rPr>
          <w:rFonts w:ascii="Times New Roman" w:hAnsi="Times New Roman" w:cs="Times New Roman"/>
          <w:sz w:val="24"/>
          <w:szCs w:val="24"/>
        </w:rPr>
        <w:t xml:space="preserve"> de aplicarea principiilor care stau la baza</w:t>
      </w:r>
      <w:r w:rsidR="00176CB1" w:rsidRPr="00CE7C5D">
        <w:rPr>
          <w:rFonts w:ascii="Times New Roman" w:hAnsi="Times New Roman" w:cs="Times New Roman"/>
          <w:sz w:val="24"/>
          <w:szCs w:val="24"/>
        </w:rPr>
        <w:t xml:space="preserve"> atribuirii contractelor de achiziție publică și a organizării concursului de soluții</w:t>
      </w:r>
      <w:r w:rsidR="00C32076" w:rsidRPr="00CE7C5D">
        <w:rPr>
          <w:rFonts w:ascii="Times New Roman" w:hAnsi="Times New Roman" w:cs="Times New Roman"/>
          <w:sz w:val="24"/>
          <w:szCs w:val="24"/>
        </w:rPr>
        <w:t>.</w:t>
      </w:r>
    </w:p>
    <w:p w14:paraId="2AF4176D" w14:textId="40DA46DA" w:rsidR="005B0D9C" w:rsidRPr="00CE7C5D" w:rsidRDefault="00CE7C5D" w:rsidP="004606C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7C5D">
        <w:rPr>
          <w:rFonts w:ascii="Times New Roman" w:hAnsi="Times New Roman" w:cs="Times New Roman"/>
          <w:b/>
          <w:bCs/>
          <w:sz w:val="24"/>
          <w:szCs w:val="24"/>
        </w:rPr>
        <w:t>(</w:t>
      </w:r>
      <w:r>
        <w:rPr>
          <w:rFonts w:ascii="Times New Roman" w:hAnsi="Times New Roman" w:cs="Times New Roman"/>
          <w:b/>
          <w:bCs/>
          <w:sz w:val="24"/>
          <w:szCs w:val="24"/>
        </w:rPr>
        <w:t>3</w:t>
      </w:r>
      <w:r w:rsidRPr="00CE7C5D">
        <w:rPr>
          <w:rFonts w:ascii="Times New Roman" w:hAnsi="Times New Roman" w:cs="Times New Roman"/>
          <w:b/>
          <w:bCs/>
          <w:sz w:val="24"/>
          <w:szCs w:val="24"/>
        </w:rPr>
        <w:t xml:space="preserve">) </w:t>
      </w:r>
      <w:r w:rsidR="00C32076" w:rsidRPr="00CE7C5D">
        <w:rPr>
          <w:rFonts w:ascii="Times New Roman" w:hAnsi="Times New Roman" w:cs="Times New Roman"/>
          <w:sz w:val="24"/>
          <w:szCs w:val="24"/>
        </w:rPr>
        <w:t xml:space="preserve">Personalul angajat în cadrul </w:t>
      </w:r>
      <w:bookmarkStart w:id="12" w:name="_Hlk192078125"/>
      <w:r w:rsidR="00C32076" w:rsidRPr="00CE7C5D">
        <w:rPr>
          <w:rFonts w:ascii="Times New Roman" w:hAnsi="Times New Roman" w:cs="Times New Roman"/>
          <w:sz w:val="24"/>
          <w:szCs w:val="24"/>
        </w:rPr>
        <w:t xml:space="preserve">Serviciului Achiziții și Aprovizionare </w:t>
      </w:r>
      <w:bookmarkEnd w:id="12"/>
      <w:r w:rsidR="00C32076" w:rsidRPr="00CE7C5D">
        <w:rPr>
          <w:rFonts w:ascii="Times New Roman" w:hAnsi="Times New Roman" w:cs="Times New Roman"/>
          <w:sz w:val="24"/>
          <w:szCs w:val="24"/>
        </w:rPr>
        <w:t>răspunde de respectarea tuturor normelor de disciplină a muncii și de utilizarea unui comportament etic în raporturile cu întreg personalul.</w:t>
      </w:r>
    </w:p>
    <w:p w14:paraId="7E885A5C" w14:textId="3D771F09" w:rsidR="00C32076" w:rsidRPr="00CE7C5D" w:rsidRDefault="00CE7C5D" w:rsidP="004606C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7C5D">
        <w:rPr>
          <w:rFonts w:ascii="Times New Roman" w:hAnsi="Times New Roman" w:cs="Times New Roman"/>
          <w:b/>
          <w:bCs/>
          <w:sz w:val="24"/>
          <w:szCs w:val="24"/>
        </w:rPr>
        <w:t>(</w:t>
      </w:r>
      <w:r>
        <w:rPr>
          <w:rFonts w:ascii="Times New Roman" w:hAnsi="Times New Roman" w:cs="Times New Roman"/>
          <w:b/>
          <w:bCs/>
          <w:sz w:val="24"/>
          <w:szCs w:val="24"/>
        </w:rPr>
        <w:t>4</w:t>
      </w:r>
      <w:r w:rsidRPr="00CE7C5D">
        <w:rPr>
          <w:rFonts w:ascii="Times New Roman" w:hAnsi="Times New Roman" w:cs="Times New Roman"/>
          <w:b/>
          <w:bCs/>
          <w:sz w:val="24"/>
          <w:szCs w:val="24"/>
        </w:rPr>
        <w:t xml:space="preserve">) </w:t>
      </w:r>
      <w:r w:rsidR="005B0D9C" w:rsidRPr="00CE7C5D">
        <w:rPr>
          <w:rFonts w:ascii="Times New Roman" w:hAnsi="Times New Roman" w:cs="Times New Roman"/>
          <w:sz w:val="24"/>
          <w:szCs w:val="24"/>
        </w:rPr>
        <w:t>Personalul angajat în cadrul Serviciului Achiziții și Aprovizionare răspunde de executarea și ducerea la îndeplinire a atribuțiilor de serviciu precum și a sarcinilor primite cu respectarea legislației aplicabile și a limitelor de competență , la termenele stabilite.</w:t>
      </w:r>
    </w:p>
    <w:p w14:paraId="6213A779" w14:textId="3F5C36D4" w:rsidR="00D83FD4" w:rsidRPr="00CE7C5D" w:rsidRDefault="00CE7C5D" w:rsidP="004606C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7C5D">
        <w:rPr>
          <w:rFonts w:ascii="Times New Roman" w:hAnsi="Times New Roman" w:cs="Times New Roman"/>
          <w:b/>
          <w:bCs/>
          <w:sz w:val="24"/>
          <w:szCs w:val="24"/>
        </w:rPr>
        <w:t>(</w:t>
      </w:r>
      <w:r>
        <w:rPr>
          <w:rFonts w:ascii="Times New Roman" w:hAnsi="Times New Roman" w:cs="Times New Roman"/>
          <w:b/>
          <w:bCs/>
          <w:sz w:val="24"/>
          <w:szCs w:val="24"/>
        </w:rPr>
        <w:t>5</w:t>
      </w:r>
      <w:r w:rsidRPr="00CE7C5D">
        <w:rPr>
          <w:rFonts w:ascii="Times New Roman" w:hAnsi="Times New Roman" w:cs="Times New Roman"/>
          <w:b/>
          <w:bCs/>
          <w:sz w:val="24"/>
          <w:szCs w:val="24"/>
        </w:rPr>
        <w:t xml:space="preserve">) </w:t>
      </w:r>
      <w:r w:rsidR="00D83FD4" w:rsidRPr="00CE7C5D">
        <w:rPr>
          <w:rFonts w:ascii="Times New Roman" w:hAnsi="Times New Roman" w:cs="Times New Roman"/>
          <w:sz w:val="24"/>
          <w:szCs w:val="24"/>
        </w:rPr>
        <w:t xml:space="preserve">Personalul angajat în cadrul </w:t>
      </w:r>
      <w:r w:rsidR="00805FDD" w:rsidRPr="00CE7C5D">
        <w:rPr>
          <w:rFonts w:ascii="Times New Roman" w:hAnsi="Times New Roman" w:cs="Times New Roman"/>
          <w:sz w:val="24"/>
          <w:szCs w:val="24"/>
        </w:rPr>
        <w:t xml:space="preserve">Serviciului Achiziții și Aprovizionare </w:t>
      </w:r>
      <w:r w:rsidR="00D83FD4" w:rsidRPr="00CE7C5D">
        <w:rPr>
          <w:rFonts w:ascii="Times New Roman" w:hAnsi="Times New Roman" w:cs="Times New Roman"/>
          <w:sz w:val="24"/>
          <w:szCs w:val="24"/>
        </w:rPr>
        <w:t xml:space="preserve">răspunde de cunoașterea și aplicarea </w:t>
      </w:r>
      <w:r w:rsidR="00C8564E" w:rsidRPr="00CE7C5D">
        <w:rPr>
          <w:rFonts w:ascii="Times New Roman" w:hAnsi="Times New Roman" w:cs="Times New Roman"/>
          <w:sz w:val="24"/>
          <w:szCs w:val="24"/>
        </w:rPr>
        <w:t>tuturor normelor de reglementare internă ale universității</w:t>
      </w:r>
      <w:r w:rsidR="00EB36BB" w:rsidRPr="00CE7C5D">
        <w:rPr>
          <w:rFonts w:ascii="Times New Roman" w:hAnsi="Times New Roman" w:cs="Times New Roman"/>
          <w:sz w:val="24"/>
          <w:szCs w:val="24"/>
        </w:rPr>
        <w:t>.</w:t>
      </w:r>
    </w:p>
    <w:p w14:paraId="0DC9D1AA" w14:textId="6215B5A2" w:rsidR="00124D85" w:rsidRPr="00CE7C5D" w:rsidRDefault="00CE7C5D" w:rsidP="004606C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7C5D">
        <w:rPr>
          <w:rFonts w:ascii="Times New Roman" w:hAnsi="Times New Roman" w:cs="Times New Roman"/>
          <w:b/>
          <w:bCs/>
          <w:sz w:val="24"/>
          <w:szCs w:val="24"/>
        </w:rPr>
        <w:t>(</w:t>
      </w:r>
      <w:r>
        <w:rPr>
          <w:rFonts w:ascii="Times New Roman" w:hAnsi="Times New Roman" w:cs="Times New Roman"/>
          <w:b/>
          <w:bCs/>
          <w:sz w:val="24"/>
          <w:szCs w:val="24"/>
        </w:rPr>
        <w:t>6</w:t>
      </w:r>
      <w:r w:rsidRPr="00CE7C5D">
        <w:rPr>
          <w:rFonts w:ascii="Times New Roman" w:hAnsi="Times New Roman" w:cs="Times New Roman"/>
          <w:b/>
          <w:bCs/>
          <w:sz w:val="24"/>
          <w:szCs w:val="24"/>
        </w:rPr>
        <w:t xml:space="preserve">) </w:t>
      </w:r>
      <w:r w:rsidR="00124D85" w:rsidRPr="00CE7C5D">
        <w:rPr>
          <w:rFonts w:ascii="Times New Roman" w:hAnsi="Times New Roman" w:cs="Times New Roman"/>
          <w:sz w:val="24"/>
          <w:szCs w:val="24"/>
        </w:rPr>
        <w:t>Personalul angajat răspunde de cunoașterea și aplicarea normelor de sănătate și securitate în muncă și prevederile legislative privind prevenirea și stingerea incendiilor.</w:t>
      </w:r>
    </w:p>
    <w:p w14:paraId="0B2F27AD" w14:textId="77777777" w:rsidR="005E401D" w:rsidRDefault="005E401D" w:rsidP="00CE7C5D">
      <w:pPr>
        <w:spacing w:after="0" w:line="240" w:lineRule="auto"/>
        <w:jc w:val="center"/>
        <w:rPr>
          <w:rFonts w:ascii="Times New Roman" w:hAnsi="Times New Roman" w:cs="Times New Roman"/>
          <w:b/>
          <w:bCs/>
          <w:sz w:val="24"/>
          <w:szCs w:val="24"/>
        </w:rPr>
      </w:pPr>
    </w:p>
    <w:p w14:paraId="70DD3724" w14:textId="77777777" w:rsidR="00A3611D" w:rsidRDefault="00A3611D" w:rsidP="00CE7C5D">
      <w:pPr>
        <w:spacing w:after="0" w:line="240" w:lineRule="auto"/>
        <w:jc w:val="center"/>
        <w:rPr>
          <w:rFonts w:ascii="Times New Roman" w:hAnsi="Times New Roman" w:cs="Times New Roman"/>
          <w:b/>
          <w:bCs/>
          <w:sz w:val="24"/>
          <w:szCs w:val="24"/>
        </w:rPr>
      </w:pPr>
    </w:p>
    <w:p w14:paraId="01112782" w14:textId="77777777" w:rsidR="004606C1" w:rsidRDefault="004606C1" w:rsidP="00CE7C5D">
      <w:pPr>
        <w:spacing w:after="0" w:line="240" w:lineRule="auto"/>
        <w:jc w:val="center"/>
        <w:rPr>
          <w:rFonts w:ascii="Times New Roman" w:hAnsi="Times New Roman" w:cs="Times New Roman"/>
          <w:b/>
          <w:bCs/>
          <w:sz w:val="24"/>
          <w:szCs w:val="24"/>
        </w:rPr>
      </w:pPr>
    </w:p>
    <w:p w14:paraId="5825E99D" w14:textId="6CE03850" w:rsidR="006B3C08" w:rsidRPr="005E401D" w:rsidRDefault="005E401D" w:rsidP="00CE7C5D">
      <w:pPr>
        <w:spacing w:after="0" w:line="240" w:lineRule="auto"/>
        <w:jc w:val="center"/>
        <w:rPr>
          <w:rFonts w:ascii="Times New Roman" w:hAnsi="Times New Roman" w:cs="Times New Roman"/>
          <w:b/>
          <w:bCs/>
          <w:sz w:val="24"/>
          <w:szCs w:val="24"/>
        </w:rPr>
      </w:pPr>
      <w:r w:rsidRPr="005E401D">
        <w:rPr>
          <w:rFonts w:ascii="Times New Roman" w:hAnsi="Times New Roman" w:cs="Times New Roman"/>
          <w:b/>
          <w:bCs/>
          <w:sz w:val="24"/>
          <w:szCs w:val="24"/>
        </w:rPr>
        <w:t>CAPITOLUL 7. DISPOZIȚII FINALE</w:t>
      </w:r>
    </w:p>
    <w:p w14:paraId="20810848" w14:textId="77777777" w:rsidR="00E62D35" w:rsidRPr="006131F6" w:rsidRDefault="00E62D35" w:rsidP="00CE7C5D">
      <w:pPr>
        <w:spacing w:after="0" w:line="240" w:lineRule="auto"/>
        <w:ind w:firstLine="720"/>
        <w:jc w:val="both"/>
        <w:rPr>
          <w:rFonts w:ascii="Times New Roman" w:hAnsi="Times New Roman" w:cs="Times New Roman"/>
          <w:sz w:val="24"/>
          <w:szCs w:val="24"/>
        </w:rPr>
      </w:pPr>
    </w:p>
    <w:p w14:paraId="20E12092" w14:textId="14BEBC06" w:rsidR="006B3C08" w:rsidRPr="006131F6" w:rsidRDefault="006B3C08" w:rsidP="00CE7C5D">
      <w:pPr>
        <w:spacing w:after="0" w:line="240" w:lineRule="auto"/>
        <w:ind w:firstLine="720"/>
        <w:jc w:val="both"/>
        <w:rPr>
          <w:rFonts w:ascii="Times New Roman" w:hAnsi="Times New Roman" w:cs="Times New Roman"/>
          <w:sz w:val="24"/>
          <w:szCs w:val="24"/>
        </w:rPr>
      </w:pPr>
      <w:r w:rsidRPr="006131F6">
        <w:rPr>
          <w:rFonts w:ascii="Times New Roman" w:hAnsi="Times New Roman" w:cs="Times New Roman"/>
          <w:b/>
          <w:bCs/>
          <w:sz w:val="24"/>
          <w:szCs w:val="24"/>
        </w:rPr>
        <w:t xml:space="preserve">Art. </w:t>
      </w:r>
      <w:r w:rsidR="00C8564E" w:rsidRPr="006131F6">
        <w:rPr>
          <w:rFonts w:ascii="Times New Roman" w:hAnsi="Times New Roman" w:cs="Times New Roman"/>
          <w:b/>
          <w:bCs/>
          <w:sz w:val="24"/>
          <w:szCs w:val="24"/>
        </w:rPr>
        <w:t>30</w:t>
      </w:r>
      <w:r w:rsidR="005E401D">
        <w:rPr>
          <w:rFonts w:ascii="Times New Roman" w:hAnsi="Times New Roman" w:cs="Times New Roman"/>
          <w:b/>
          <w:bCs/>
          <w:sz w:val="24"/>
          <w:szCs w:val="24"/>
        </w:rPr>
        <w:t>.</w:t>
      </w:r>
      <w:r w:rsidR="00CE7C5D">
        <w:rPr>
          <w:rFonts w:ascii="Times New Roman" w:hAnsi="Times New Roman" w:cs="Times New Roman"/>
          <w:b/>
          <w:bCs/>
          <w:sz w:val="24"/>
          <w:szCs w:val="24"/>
        </w:rPr>
        <w:t xml:space="preserve"> </w:t>
      </w:r>
      <w:r w:rsidRPr="006131F6">
        <w:rPr>
          <w:rFonts w:ascii="Times New Roman" w:hAnsi="Times New Roman" w:cs="Times New Roman"/>
          <w:sz w:val="24"/>
          <w:szCs w:val="24"/>
        </w:rPr>
        <w:t xml:space="preserve">Prezentul regulament poate fi actualizat </w:t>
      </w:r>
      <w:r w:rsidR="00E62D35" w:rsidRPr="006131F6">
        <w:rPr>
          <w:rFonts w:ascii="Times New Roman" w:hAnsi="Times New Roman" w:cs="Times New Roman"/>
          <w:sz w:val="24"/>
          <w:szCs w:val="24"/>
        </w:rPr>
        <w:t>ș</w:t>
      </w:r>
      <w:r w:rsidRPr="006131F6">
        <w:rPr>
          <w:rFonts w:ascii="Times New Roman" w:hAnsi="Times New Roman" w:cs="Times New Roman"/>
          <w:sz w:val="24"/>
          <w:szCs w:val="24"/>
        </w:rPr>
        <w:t>i modificat numai cu avizul Consiliului de</w:t>
      </w:r>
      <w:r w:rsidR="00CE7C5D">
        <w:rPr>
          <w:rFonts w:ascii="Times New Roman" w:hAnsi="Times New Roman" w:cs="Times New Roman"/>
          <w:sz w:val="24"/>
          <w:szCs w:val="24"/>
        </w:rPr>
        <w:t xml:space="preserve"> </w:t>
      </w:r>
      <w:r w:rsidRPr="006131F6">
        <w:rPr>
          <w:rFonts w:ascii="Times New Roman" w:hAnsi="Times New Roman" w:cs="Times New Roman"/>
          <w:sz w:val="24"/>
          <w:szCs w:val="24"/>
        </w:rPr>
        <w:t>Administra</w:t>
      </w:r>
      <w:r w:rsidR="00E62D35" w:rsidRPr="006131F6">
        <w:rPr>
          <w:rFonts w:ascii="Times New Roman" w:hAnsi="Times New Roman" w:cs="Times New Roman"/>
          <w:sz w:val="24"/>
          <w:szCs w:val="24"/>
        </w:rPr>
        <w:t>ț</w:t>
      </w:r>
      <w:r w:rsidRPr="006131F6">
        <w:rPr>
          <w:rFonts w:ascii="Times New Roman" w:hAnsi="Times New Roman" w:cs="Times New Roman"/>
          <w:sz w:val="24"/>
          <w:szCs w:val="24"/>
        </w:rPr>
        <w:t xml:space="preserve">ie </w:t>
      </w:r>
      <w:r w:rsidR="00E62D35" w:rsidRPr="006131F6">
        <w:rPr>
          <w:rFonts w:ascii="Times New Roman" w:hAnsi="Times New Roman" w:cs="Times New Roman"/>
          <w:sz w:val="24"/>
          <w:szCs w:val="24"/>
        </w:rPr>
        <w:t>ș</w:t>
      </w:r>
      <w:r w:rsidRPr="006131F6">
        <w:rPr>
          <w:rFonts w:ascii="Times New Roman" w:hAnsi="Times New Roman" w:cs="Times New Roman"/>
          <w:sz w:val="24"/>
          <w:szCs w:val="24"/>
        </w:rPr>
        <w:t>i aprobarea Senatului universitar.</w:t>
      </w:r>
    </w:p>
    <w:p w14:paraId="58DA59A6" w14:textId="77777777" w:rsidR="00E62D35" w:rsidRPr="006131F6" w:rsidRDefault="00E62D35" w:rsidP="00CE7C5D">
      <w:pPr>
        <w:spacing w:after="0" w:line="240" w:lineRule="auto"/>
        <w:jc w:val="both"/>
        <w:rPr>
          <w:rFonts w:ascii="Times New Roman" w:hAnsi="Times New Roman" w:cs="Times New Roman"/>
          <w:sz w:val="24"/>
          <w:szCs w:val="24"/>
        </w:rPr>
      </w:pPr>
    </w:p>
    <w:p w14:paraId="48934FF6" w14:textId="52CD2A87" w:rsidR="00A43FB0" w:rsidRPr="005A517D" w:rsidRDefault="006B3C08" w:rsidP="00CE7C5D">
      <w:pPr>
        <w:spacing w:after="0" w:line="240" w:lineRule="auto"/>
        <w:ind w:firstLine="720"/>
        <w:jc w:val="both"/>
        <w:rPr>
          <w:rFonts w:ascii="Times New Roman" w:hAnsi="Times New Roman" w:cs="Times New Roman"/>
          <w:sz w:val="24"/>
          <w:szCs w:val="24"/>
        </w:rPr>
      </w:pPr>
      <w:r w:rsidRPr="006131F6">
        <w:rPr>
          <w:rFonts w:ascii="Times New Roman" w:hAnsi="Times New Roman" w:cs="Times New Roman"/>
          <w:b/>
          <w:bCs/>
          <w:sz w:val="24"/>
          <w:szCs w:val="24"/>
        </w:rPr>
        <w:t xml:space="preserve">Art. </w:t>
      </w:r>
      <w:r w:rsidR="00C8564E" w:rsidRPr="006131F6">
        <w:rPr>
          <w:rFonts w:ascii="Times New Roman" w:hAnsi="Times New Roman" w:cs="Times New Roman"/>
          <w:b/>
          <w:bCs/>
          <w:sz w:val="24"/>
          <w:szCs w:val="24"/>
        </w:rPr>
        <w:t>31</w:t>
      </w:r>
      <w:r w:rsidR="00A3611D">
        <w:rPr>
          <w:rFonts w:ascii="Times New Roman" w:hAnsi="Times New Roman" w:cs="Times New Roman"/>
          <w:b/>
          <w:bCs/>
          <w:sz w:val="24"/>
          <w:szCs w:val="24"/>
        </w:rPr>
        <w:t>.</w:t>
      </w:r>
      <w:r w:rsidR="00CE7C5D">
        <w:rPr>
          <w:rFonts w:ascii="Times New Roman" w:hAnsi="Times New Roman" w:cs="Times New Roman"/>
          <w:b/>
          <w:bCs/>
          <w:sz w:val="24"/>
          <w:szCs w:val="24"/>
        </w:rPr>
        <w:t xml:space="preserve"> </w:t>
      </w:r>
      <w:r w:rsidRPr="006131F6">
        <w:rPr>
          <w:rFonts w:ascii="Times New Roman" w:hAnsi="Times New Roman" w:cs="Times New Roman"/>
          <w:sz w:val="24"/>
          <w:szCs w:val="24"/>
        </w:rPr>
        <w:t>Prezentul Regulament a fost avizat de c</w:t>
      </w:r>
      <w:r w:rsidR="00E62D35" w:rsidRPr="006131F6">
        <w:rPr>
          <w:rFonts w:ascii="Times New Roman" w:hAnsi="Times New Roman" w:cs="Times New Roman"/>
          <w:sz w:val="24"/>
          <w:szCs w:val="24"/>
        </w:rPr>
        <w:t>ă</w:t>
      </w:r>
      <w:r w:rsidRPr="006131F6">
        <w:rPr>
          <w:rFonts w:ascii="Times New Roman" w:hAnsi="Times New Roman" w:cs="Times New Roman"/>
          <w:sz w:val="24"/>
          <w:szCs w:val="24"/>
        </w:rPr>
        <w:t xml:space="preserve">tre Consiliul de </w:t>
      </w:r>
      <w:r w:rsidR="00F41C10" w:rsidRPr="006131F6">
        <w:rPr>
          <w:rFonts w:ascii="Times New Roman" w:hAnsi="Times New Roman" w:cs="Times New Roman"/>
          <w:sz w:val="24"/>
          <w:szCs w:val="24"/>
        </w:rPr>
        <w:t>Administrație</w:t>
      </w:r>
      <w:r w:rsidRPr="006131F6">
        <w:rPr>
          <w:rFonts w:ascii="Times New Roman" w:hAnsi="Times New Roman" w:cs="Times New Roman"/>
          <w:sz w:val="24"/>
          <w:szCs w:val="24"/>
        </w:rPr>
        <w:t xml:space="preserve"> al</w:t>
      </w:r>
      <w:r w:rsidR="00E62D35" w:rsidRPr="006131F6">
        <w:rPr>
          <w:rFonts w:ascii="Times New Roman" w:hAnsi="Times New Roman" w:cs="Times New Roman"/>
          <w:sz w:val="24"/>
          <w:szCs w:val="24"/>
        </w:rPr>
        <w:t xml:space="preserve"> </w:t>
      </w:r>
      <w:r w:rsidRPr="006131F6">
        <w:rPr>
          <w:rFonts w:ascii="Times New Roman" w:hAnsi="Times New Roman" w:cs="Times New Roman"/>
          <w:sz w:val="24"/>
          <w:szCs w:val="24"/>
        </w:rPr>
        <w:t>Universit</w:t>
      </w:r>
      <w:r w:rsidR="00E62D35" w:rsidRPr="006131F6">
        <w:rPr>
          <w:rFonts w:ascii="Times New Roman" w:hAnsi="Times New Roman" w:cs="Times New Roman"/>
          <w:sz w:val="24"/>
          <w:szCs w:val="24"/>
        </w:rPr>
        <w:t>ăț</w:t>
      </w:r>
      <w:r w:rsidRPr="006131F6">
        <w:rPr>
          <w:rFonts w:ascii="Times New Roman" w:hAnsi="Times New Roman" w:cs="Times New Roman"/>
          <w:sz w:val="24"/>
          <w:szCs w:val="24"/>
        </w:rPr>
        <w:t>ii ,,Valahia</w:t>
      </w:r>
      <w:r w:rsidR="00A3611D">
        <w:rPr>
          <w:rFonts w:ascii="Times New Roman" w:hAnsi="Times New Roman" w:cs="Times New Roman"/>
          <w:sz w:val="24"/>
          <w:szCs w:val="24"/>
        </w:rPr>
        <w:t>”</w:t>
      </w:r>
      <w:r w:rsidRPr="006131F6">
        <w:rPr>
          <w:rFonts w:ascii="Times New Roman" w:hAnsi="Times New Roman" w:cs="Times New Roman"/>
          <w:sz w:val="24"/>
          <w:szCs w:val="24"/>
        </w:rPr>
        <w:t xml:space="preserve"> din </w:t>
      </w:r>
      <w:r w:rsidR="00F41C10" w:rsidRPr="006131F6">
        <w:rPr>
          <w:rFonts w:ascii="Times New Roman" w:hAnsi="Times New Roman" w:cs="Times New Roman"/>
          <w:sz w:val="24"/>
          <w:szCs w:val="24"/>
        </w:rPr>
        <w:t>Târgoviște</w:t>
      </w:r>
      <w:r w:rsidRPr="006131F6">
        <w:rPr>
          <w:rFonts w:ascii="Times New Roman" w:hAnsi="Times New Roman" w:cs="Times New Roman"/>
          <w:sz w:val="24"/>
          <w:szCs w:val="24"/>
        </w:rPr>
        <w:t xml:space="preserve"> </w:t>
      </w:r>
      <w:r w:rsidR="00E62D35" w:rsidRPr="006131F6">
        <w:rPr>
          <w:rFonts w:ascii="Times New Roman" w:hAnsi="Times New Roman" w:cs="Times New Roman"/>
          <w:sz w:val="24"/>
          <w:szCs w:val="24"/>
        </w:rPr>
        <w:t>î</w:t>
      </w:r>
      <w:r w:rsidRPr="006131F6">
        <w:rPr>
          <w:rFonts w:ascii="Times New Roman" w:hAnsi="Times New Roman" w:cs="Times New Roman"/>
          <w:sz w:val="24"/>
          <w:szCs w:val="24"/>
        </w:rPr>
        <w:t xml:space="preserve">n data de </w:t>
      </w:r>
      <w:r w:rsidR="00E62D35" w:rsidRPr="006131F6">
        <w:rPr>
          <w:rFonts w:ascii="Times New Roman" w:hAnsi="Times New Roman" w:cs="Times New Roman"/>
          <w:sz w:val="24"/>
          <w:szCs w:val="24"/>
        </w:rPr>
        <w:t>..................</w:t>
      </w:r>
      <w:r w:rsidRPr="006131F6">
        <w:rPr>
          <w:rFonts w:ascii="Times New Roman" w:hAnsi="Times New Roman" w:cs="Times New Roman"/>
          <w:sz w:val="24"/>
          <w:szCs w:val="24"/>
        </w:rPr>
        <w:t>, a fost aprobat de c</w:t>
      </w:r>
      <w:r w:rsidR="00E62D35" w:rsidRPr="006131F6">
        <w:rPr>
          <w:rFonts w:ascii="Times New Roman" w:hAnsi="Times New Roman" w:cs="Times New Roman"/>
          <w:sz w:val="24"/>
          <w:szCs w:val="24"/>
        </w:rPr>
        <w:t>ă</w:t>
      </w:r>
      <w:r w:rsidRPr="006131F6">
        <w:rPr>
          <w:rFonts w:ascii="Times New Roman" w:hAnsi="Times New Roman" w:cs="Times New Roman"/>
          <w:sz w:val="24"/>
          <w:szCs w:val="24"/>
        </w:rPr>
        <w:t>tre</w:t>
      </w:r>
      <w:r w:rsidR="00E62D35" w:rsidRPr="006131F6">
        <w:rPr>
          <w:rFonts w:ascii="Times New Roman" w:hAnsi="Times New Roman" w:cs="Times New Roman"/>
          <w:sz w:val="24"/>
          <w:szCs w:val="24"/>
        </w:rPr>
        <w:t xml:space="preserve"> </w:t>
      </w:r>
      <w:r w:rsidRPr="006131F6">
        <w:rPr>
          <w:rFonts w:ascii="Times New Roman" w:hAnsi="Times New Roman" w:cs="Times New Roman"/>
          <w:sz w:val="24"/>
          <w:szCs w:val="24"/>
        </w:rPr>
        <w:t>Senatul Universit</w:t>
      </w:r>
      <w:r w:rsidR="00E62D35" w:rsidRPr="006131F6">
        <w:rPr>
          <w:rFonts w:ascii="Times New Roman" w:hAnsi="Times New Roman" w:cs="Times New Roman"/>
          <w:sz w:val="24"/>
          <w:szCs w:val="24"/>
        </w:rPr>
        <w:t>ăț</w:t>
      </w:r>
      <w:r w:rsidRPr="006131F6">
        <w:rPr>
          <w:rFonts w:ascii="Times New Roman" w:hAnsi="Times New Roman" w:cs="Times New Roman"/>
          <w:sz w:val="24"/>
          <w:szCs w:val="24"/>
        </w:rPr>
        <w:t>ii ,,Valaha</w:t>
      </w:r>
      <w:r w:rsidR="00A3611D">
        <w:rPr>
          <w:rFonts w:ascii="Times New Roman" w:hAnsi="Times New Roman" w:cs="Times New Roman"/>
          <w:sz w:val="24"/>
          <w:szCs w:val="24"/>
        </w:rPr>
        <w:t>”</w:t>
      </w:r>
      <w:r w:rsidRPr="006131F6">
        <w:rPr>
          <w:rFonts w:ascii="Times New Roman" w:hAnsi="Times New Roman" w:cs="Times New Roman"/>
          <w:sz w:val="24"/>
          <w:szCs w:val="24"/>
        </w:rPr>
        <w:t xml:space="preserve"> din </w:t>
      </w:r>
      <w:r w:rsidR="00F41C10" w:rsidRPr="006131F6">
        <w:rPr>
          <w:rFonts w:ascii="Times New Roman" w:hAnsi="Times New Roman" w:cs="Times New Roman"/>
          <w:sz w:val="24"/>
          <w:szCs w:val="24"/>
        </w:rPr>
        <w:t>Târgoviște</w:t>
      </w:r>
      <w:r w:rsidRPr="006131F6">
        <w:rPr>
          <w:rFonts w:ascii="Times New Roman" w:hAnsi="Times New Roman" w:cs="Times New Roman"/>
          <w:sz w:val="24"/>
          <w:szCs w:val="24"/>
        </w:rPr>
        <w:t xml:space="preserve"> </w:t>
      </w:r>
      <w:r w:rsidR="00E62D35" w:rsidRPr="006131F6">
        <w:rPr>
          <w:rFonts w:ascii="Times New Roman" w:hAnsi="Times New Roman" w:cs="Times New Roman"/>
          <w:sz w:val="24"/>
          <w:szCs w:val="24"/>
        </w:rPr>
        <w:t>î</w:t>
      </w:r>
      <w:r w:rsidRPr="006131F6">
        <w:rPr>
          <w:rFonts w:ascii="Times New Roman" w:hAnsi="Times New Roman" w:cs="Times New Roman"/>
          <w:sz w:val="24"/>
          <w:szCs w:val="24"/>
        </w:rPr>
        <w:t xml:space="preserve">n data de </w:t>
      </w:r>
      <w:r w:rsidR="00E62D35" w:rsidRPr="006131F6">
        <w:rPr>
          <w:rFonts w:ascii="Times New Roman" w:hAnsi="Times New Roman" w:cs="Times New Roman"/>
          <w:sz w:val="24"/>
          <w:szCs w:val="24"/>
        </w:rPr>
        <w:t>....................</w:t>
      </w:r>
      <w:r w:rsidRPr="006131F6">
        <w:rPr>
          <w:rFonts w:ascii="Times New Roman" w:hAnsi="Times New Roman" w:cs="Times New Roman"/>
          <w:sz w:val="24"/>
          <w:szCs w:val="24"/>
        </w:rPr>
        <w:t xml:space="preserve"> </w:t>
      </w:r>
      <w:r w:rsidR="00E62D35" w:rsidRPr="006131F6">
        <w:rPr>
          <w:rFonts w:ascii="Times New Roman" w:hAnsi="Times New Roman" w:cs="Times New Roman"/>
          <w:sz w:val="24"/>
          <w:szCs w:val="24"/>
        </w:rPr>
        <w:t>ș</w:t>
      </w:r>
      <w:r w:rsidRPr="006131F6">
        <w:rPr>
          <w:rFonts w:ascii="Times New Roman" w:hAnsi="Times New Roman" w:cs="Times New Roman"/>
          <w:sz w:val="24"/>
          <w:szCs w:val="24"/>
        </w:rPr>
        <w:t>i intr</w:t>
      </w:r>
      <w:r w:rsidR="00E62D35" w:rsidRPr="006131F6">
        <w:rPr>
          <w:rFonts w:ascii="Times New Roman" w:hAnsi="Times New Roman" w:cs="Times New Roman"/>
          <w:sz w:val="24"/>
          <w:szCs w:val="24"/>
        </w:rPr>
        <w:t>ă</w:t>
      </w:r>
      <w:r w:rsidRPr="006131F6">
        <w:rPr>
          <w:rFonts w:ascii="Times New Roman" w:hAnsi="Times New Roman" w:cs="Times New Roman"/>
          <w:sz w:val="24"/>
          <w:szCs w:val="24"/>
        </w:rPr>
        <w:t xml:space="preserve"> </w:t>
      </w:r>
      <w:r w:rsidR="00E62D35" w:rsidRPr="006131F6">
        <w:rPr>
          <w:rFonts w:ascii="Times New Roman" w:hAnsi="Times New Roman" w:cs="Times New Roman"/>
          <w:sz w:val="24"/>
          <w:szCs w:val="24"/>
        </w:rPr>
        <w:t>î</w:t>
      </w:r>
      <w:r w:rsidRPr="006131F6">
        <w:rPr>
          <w:rFonts w:ascii="Times New Roman" w:hAnsi="Times New Roman" w:cs="Times New Roman"/>
          <w:sz w:val="24"/>
          <w:szCs w:val="24"/>
        </w:rPr>
        <w:t>n vigoare la</w:t>
      </w:r>
      <w:r w:rsidR="00E62D35" w:rsidRPr="006131F6">
        <w:rPr>
          <w:rFonts w:ascii="Times New Roman" w:hAnsi="Times New Roman" w:cs="Times New Roman"/>
          <w:sz w:val="24"/>
          <w:szCs w:val="24"/>
        </w:rPr>
        <w:t xml:space="preserve"> </w:t>
      </w:r>
      <w:r w:rsidRPr="006131F6">
        <w:rPr>
          <w:rFonts w:ascii="Times New Roman" w:hAnsi="Times New Roman" w:cs="Times New Roman"/>
          <w:sz w:val="24"/>
          <w:szCs w:val="24"/>
        </w:rPr>
        <w:t>data aprob</w:t>
      </w:r>
      <w:r w:rsidR="00E62D35" w:rsidRPr="006131F6">
        <w:rPr>
          <w:rFonts w:ascii="Times New Roman" w:hAnsi="Times New Roman" w:cs="Times New Roman"/>
          <w:sz w:val="24"/>
          <w:szCs w:val="24"/>
        </w:rPr>
        <w:t>ă</w:t>
      </w:r>
      <w:r w:rsidRPr="006131F6">
        <w:rPr>
          <w:rFonts w:ascii="Times New Roman" w:hAnsi="Times New Roman" w:cs="Times New Roman"/>
          <w:sz w:val="24"/>
          <w:szCs w:val="24"/>
        </w:rPr>
        <w:t xml:space="preserve">rii </w:t>
      </w:r>
      <w:r w:rsidR="00487C80" w:rsidRPr="006131F6">
        <w:rPr>
          <w:rFonts w:ascii="Times New Roman" w:hAnsi="Times New Roman" w:cs="Times New Roman"/>
          <w:sz w:val="24"/>
          <w:szCs w:val="24"/>
        </w:rPr>
        <w:t>.</w:t>
      </w:r>
    </w:p>
    <w:sectPr w:rsidR="00A43FB0" w:rsidRPr="005A517D" w:rsidSect="00AF5305">
      <w:headerReference w:type="default" r:id="rId15"/>
      <w:footerReference w:type="default" r:id="rId16"/>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4B1A" w14:textId="77777777" w:rsidR="00DD66B3" w:rsidRPr="006131F6" w:rsidRDefault="00DD66B3" w:rsidP="004E20BF">
      <w:pPr>
        <w:spacing w:after="0" w:line="240" w:lineRule="auto"/>
      </w:pPr>
      <w:r w:rsidRPr="006131F6">
        <w:separator/>
      </w:r>
    </w:p>
  </w:endnote>
  <w:endnote w:type="continuationSeparator" w:id="0">
    <w:p w14:paraId="71245D07" w14:textId="77777777" w:rsidR="00DD66B3" w:rsidRPr="006131F6" w:rsidRDefault="00DD66B3" w:rsidP="004E20BF">
      <w:pPr>
        <w:spacing w:after="0" w:line="240" w:lineRule="auto"/>
      </w:pPr>
      <w:r w:rsidRPr="006131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5694" w14:textId="410E353D" w:rsidR="009948E4" w:rsidRDefault="009948E4" w:rsidP="009948E4">
    <w:pPr>
      <w:pStyle w:val="Footer"/>
      <w:jc w:val="center"/>
      <w:rPr>
        <w:rFonts w:ascii="Times New Roman" w:hAnsi="Times New Roman" w:cs="Times New Roman"/>
        <w:color w:val="000000" w:themeColor="text1"/>
        <w:sz w:val="18"/>
        <w:szCs w:val="18"/>
        <w:lang w:val="en-US"/>
      </w:rPr>
    </w:pPr>
    <w:r w:rsidRPr="009948E4">
      <w:rPr>
        <w:rFonts w:ascii="Times New Roman" w:hAnsi="Times New Roman" w:cs="Times New Roman"/>
        <w:color w:val="000000" w:themeColor="text1"/>
        <w:sz w:val="18"/>
        <w:szCs w:val="18"/>
        <w:lang w:val="en-US"/>
      </w:rPr>
      <w:t>-Document controlat-</w:t>
    </w:r>
  </w:p>
  <w:p w14:paraId="13FCC2FA" w14:textId="01ACD9AD" w:rsidR="009948E4" w:rsidRPr="009948E4" w:rsidRDefault="009948E4" w:rsidP="009948E4">
    <w:pPr>
      <w:pStyle w:val="Foo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F 422.2014.Ed.2</w:t>
    </w:r>
    <w:r>
      <w:rPr>
        <w:rFonts w:ascii="Times New Roman" w:hAnsi="Times New Roman" w:cs="Times New Roman"/>
        <w:color w:val="000000" w:themeColor="text1"/>
        <w:sz w:val="18"/>
        <w:szCs w:val="18"/>
        <w:lang w:val="en-US"/>
      </w:rPr>
      <w:tab/>
    </w:r>
    <w:r>
      <w:rPr>
        <w:rFonts w:ascii="Times New Roman" w:hAnsi="Times New Roman" w:cs="Times New Roman"/>
        <w:color w:val="000000" w:themeColor="text1"/>
        <w:sz w:val="18"/>
        <w:szCs w:val="18"/>
        <w:lang w:val="en-US"/>
      </w:rPr>
      <w:tab/>
      <w:t>Document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8121" w14:textId="52F0C9CF" w:rsidR="009948E4" w:rsidRDefault="009948E4" w:rsidP="009948E4">
    <w:pPr>
      <w:pStyle w:val="Footer"/>
      <w:jc w:val="center"/>
      <w:rPr>
        <w:rFonts w:ascii="Times New Roman" w:hAnsi="Times New Roman" w:cs="Times New Roman"/>
        <w:color w:val="000000" w:themeColor="text1"/>
        <w:sz w:val="18"/>
        <w:szCs w:val="18"/>
        <w:lang w:val="en-US"/>
      </w:rPr>
    </w:pPr>
  </w:p>
  <w:p w14:paraId="72D99C76" w14:textId="77777777" w:rsidR="009948E4" w:rsidRPr="009948E4" w:rsidRDefault="009948E4" w:rsidP="009948E4">
    <w:pPr>
      <w:pStyle w:val="Foote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F 422.2014.Ed.2</w:t>
    </w:r>
    <w:r>
      <w:rPr>
        <w:rFonts w:ascii="Times New Roman" w:hAnsi="Times New Roman" w:cs="Times New Roman"/>
        <w:color w:val="000000" w:themeColor="text1"/>
        <w:sz w:val="18"/>
        <w:szCs w:val="18"/>
        <w:lang w:val="en-US"/>
      </w:rPr>
      <w:tab/>
    </w:r>
    <w:r>
      <w:rPr>
        <w:rFonts w:ascii="Times New Roman" w:hAnsi="Times New Roman" w:cs="Times New Roman"/>
        <w:color w:val="000000" w:themeColor="text1"/>
        <w:sz w:val="18"/>
        <w:szCs w:val="18"/>
        <w:lang w:val="en-US"/>
      </w:rPr>
      <w:tab/>
      <w:t>Document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CC10" w14:textId="77777777" w:rsidR="00DD66B3" w:rsidRPr="006131F6" w:rsidRDefault="00DD66B3" w:rsidP="004E20BF">
      <w:pPr>
        <w:spacing w:after="0" w:line="240" w:lineRule="auto"/>
      </w:pPr>
      <w:r w:rsidRPr="006131F6">
        <w:separator/>
      </w:r>
    </w:p>
  </w:footnote>
  <w:footnote w:type="continuationSeparator" w:id="0">
    <w:p w14:paraId="61AB8905" w14:textId="77777777" w:rsidR="00DD66B3" w:rsidRPr="006131F6" w:rsidRDefault="00DD66B3" w:rsidP="004E20BF">
      <w:pPr>
        <w:spacing w:after="0" w:line="240" w:lineRule="auto"/>
      </w:pPr>
      <w:r w:rsidRPr="006131F6">
        <w:continuationSeparator/>
      </w:r>
    </w:p>
  </w:footnote>
  <w:footnote w:id="1">
    <w:p w14:paraId="31E2677E" w14:textId="2084DE14" w:rsidR="008A648B" w:rsidRPr="004D7B4F" w:rsidRDefault="008A648B">
      <w:pPr>
        <w:pStyle w:val="FootnoteText"/>
        <w:rPr>
          <w:sz w:val="18"/>
          <w:szCs w:val="18"/>
        </w:rPr>
      </w:pPr>
      <w:r w:rsidRPr="006131F6">
        <w:rPr>
          <w:rStyle w:val="FootnoteReference"/>
          <w:sz w:val="18"/>
          <w:szCs w:val="18"/>
        </w:rPr>
        <w:footnoteRef/>
      </w:r>
      <w:r w:rsidRPr="006131F6">
        <w:rPr>
          <w:sz w:val="18"/>
          <w:szCs w:val="18"/>
        </w:rPr>
        <w:t xml:space="preserve"> </w:t>
      </w:r>
      <w:r w:rsidR="00FA0D0D" w:rsidRPr="006131F6">
        <w:rPr>
          <w:rFonts w:ascii="Times New Roman" w:hAnsi="Times New Roman" w:cs="Times New Roman"/>
          <w:sz w:val="18"/>
          <w:szCs w:val="18"/>
        </w:rPr>
        <w:t>Serviciul Achiziții și Aprovizionare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0AE8" w14:textId="7AD5C4F2" w:rsidR="008A648B" w:rsidRPr="006131F6" w:rsidRDefault="006131F6" w:rsidP="006131F6">
    <w:pPr>
      <w:pStyle w:val="Header"/>
      <w:jc w:val="center"/>
      <w:rPr>
        <w:rFonts w:ascii="Times New Roman" w:hAnsi="Times New Roman" w:cs="Times New Roman"/>
        <w:b/>
        <w:bCs/>
      </w:rPr>
    </w:pPr>
    <w:r w:rsidRPr="006131F6">
      <w:rPr>
        <w:rFonts w:ascii="Times New Roman" w:hAnsi="Times New Roman" w:cs="Times New Roman"/>
        <w:b/>
        <w:bCs/>
        <w:sz w:val="36"/>
        <w:szCs w:val="36"/>
      </w:rPr>
      <w:t xml:space="preserve">UNIVERSITATEA </w:t>
    </w:r>
    <w:r w:rsidR="00A3611D" w:rsidRPr="00A3611D">
      <w:rPr>
        <w:rFonts w:ascii="Times New Roman" w:hAnsi="Times New Roman" w:cs="Times New Roman"/>
        <w:b/>
        <w:bCs/>
        <w:sz w:val="36"/>
        <w:szCs w:val="36"/>
      </w:rPr>
      <w:t>,,VALAHIA”</w:t>
    </w:r>
    <w:r w:rsidR="00A3611D">
      <w:rPr>
        <w:rFonts w:ascii="Times New Roman" w:hAnsi="Times New Roman" w:cs="Times New Roman"/>
        <w:sz w:val="24"/>
        <w:szCs w:val="24"/>
      </w:rPr>
      <w:t xml:space="preserve"> </w:t>
    </w:r>
    <w:r>
      <w:rPr>
        <w:rFonts w:ascii="Times New Roman" w:hAnsi="Times New Roman" w:cs="Times New Roman"/>
        <w:b/>
        <w:bCs/>
        <w:sz w:val="36"/>
        <w:szCs w:val="36"/>
      </w:rPr>
      <w:t>DIN TÂRGOVIȘTE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004E" w14:textId="01514877" w:rsidR="008A648B" w:rsidRPr="006131F6" w:rsidRDefault="008A648B">
    <w:pPr>
      <w:pStyle w:val="Header"/>
      <w:rPr>
        <w:rFonts w:ascii="Times New Roman" w:hAnsi="Times New Roman" w:cs="Times New Roman"/>
      </w:rPr>
    </w:pPr>
    <w:r w:rsidRPr="006131F6">
      <w:rPr>
        <w:rFonts w:ascii="Times New Roman" w:hAnsi="Times New Roman" w:cs="Times New Roman"/>
        <w:noProof/>
      </w:rPr>
      <w:drawing>
        <wp:inline distT="0" distB="0" distL="0" distR="0" wp14:anchorId="28E2FF84" wp14:editId="5F84B644">
          <wp:extent cx="5762625" cy="266700"/>
          <wp:effectExtent l="0" t="0" r="0" b="0"/>
          <wp:docPr id="454141673" name="Picture 45414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9EA0" w14:textId="77777777" w:rsidR="006131F6" w:rsidRPr="006131F6" w:rsidRDefault="006131F6">
    <w:pPr>
      <w:pStyle w:val="Heade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926"/>
      <w:gridCol w:w="1600"/>
      <w:gridCol w:w="1800"/>
    </w:tblGrid>
    <w:tr w:rsidR="006131F6" w:rsidRPr="006131F6" w14:paraId="2BEBCF86" w14:textId="77777777" w:rsidTr="001E1BEF">
      <w:trPr>
        <w:cantSplit/>
        <w:trHeight w:val="603"/>
        <w:jc w:val="center"/>
      </w:trPr>
      <w:tc>
        <w:tcPr>
          <w:tcW w:w="1474" w:type="dxa"/>
          <w:vMerge w:val="restart"/>
          <w:tcBorders>
            <w:top w:val="single" w:sz="12" w:space="0" w:color="auto"/>
            <w:left w:val="single" w:sz="12" w:space="0" w:color="auto"/>
            <w:right w:val="single" w:sz="12" w:space="0" w:color="auto"/>
          </w:tcBorders>
          <w:vAlign w:val="center"/>
        </w:tcPr>
        <w:p w14:paraId="54D21267" w14:textId="77777777" w:rsidR="006131F6" w:rsidRPr="006131F6" w:rsidRDefault="006131F6" w:rsidP="004E20BF">
          <w:pPr>
            <w:pStyle w:val="Header"/>
            <w:spacing w:before="120" w:after="120"/>
            <w:jc w:val="center"/>
            <w:rPr>
              <w:rFonts w:ascii="Times New Roman" w:hAnsi="Times New Roman" w:cs="Times New Roman"/>
            </w:rPr>
          </w:pPr>
          <w:r w:rsidRPr="006131F6">
            <w:rPr>
              <w:rFonts w:ascii="Times New Roman" w:hAnsi="Times New Roman" w:cs="Times New Roman"/>
              <w:noProof/>
              <w:lang w:eastAsia="ro-RO"/>
            </w:rPr>
            <w:drawing>
              <wp:inline distT="0" distB="0" distL="0" distR="0" wp14:anchorId="0FF51EA4" wp14:editId="49A538D1">
                <wp:extent cx="798830" cy="679450"/>
                <wp:effectExtent l="0" t="0" r="1270" b="6350"/>
                <wp:docPr id="18327841" name="Picture 1832784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2281" name="Picture 1" descr="A blue circle with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79450"/>
                        </a:xfrm>
                        <a:prstGeom prst="rect">
                          <a:avLst/>
                        </a:prstGeom>
                        <a:noFill/>
                        <a:ln>
                          <a:noFill/>
                        </a:ln>
                      </pic:spPr>
                    </pic:pic>
                  </a:graphicData>
                </a:graphic>
              </wp:inline>
            </w:drawing>
          </w:r>
        </w:p>
      </w:tc>
      <w:tc>
        <w:tcPr>
          <w:tcW w:w="4926" w:type="dxa"/>
          <w:tcBorders>
            <w:top w:val="single" w:sz="12" w:space="0" w:color="auto"/>
            <w:left w:val="single" w:sz="12" w:space="0" w:color="auto"/>
            <w:bottom w:val="single" w:sz="12" w:space="0" w:color="auto"/>
            <w:right w:val="single" w:sz="12" w:space="0" w:color="auto"/>
          </w:tcBorders>
          <w:vAlign w:val="center"/>
        </w:tcPr>
        <w:p w14:paraId="1A18CEB0" w14:textId="77777777" w:rsidR="006131F6" w:rsidRPr="006131F6" w:rsidRDefault="006131F6" w:rsidP="004E20BF">
          <w:pPr>
            <w:pStyle w:val="Header"/>
            <w:jc w:val="center"/>
            <w:rPr>
              <w:rFonts w:ascii="Times New Roman" w:hAnsi="Times New Roman" w:cs="Times New Roman"/>
              <w:b/>
              <w:bCs/>
            </w:rPr>
          </w:pPr>
          <w:r w:rsidRPr="006131F6">
            <w:rPr>
              <w:rFonts w:ascii="Times New Roman" w:hAnsi="Times New Roman" w:cs="Times New Roman"/>
              <w:b/>
              <w:bCs/>
            </w:rPr>
            <w:t>REGULAMENT</w:t>
          </w:r>
        </w:p>
      </w:tc>
      <w:tc>
        <w:tcPr>
          <w:tcW w:w="3400" w:type="dxa"/>
          <w:gridSpan w:val="2"/>
          <w:tcBorders>
            <w:top w:val="single" w:sz="12" w:space="0" w:color="auto"/>
            <w:left w:val="single" w:sz="12" w:space="0" w:color="auto"/>
            <w:right w:val="single" w:sz="12" w:space="0" w:color="auto"/>
          </w:tcBorders>
          <w:vAlign w:val="center"/>
        </w:tcPr>
        <w:p w14:paraId="44BE048A" w14:textId="77777777" w:rsidR="006131F6" w:rsidRPr="006131F6" w:rsidRDefault="006131F6" w:rsidP="004E20BF">
          <w:pPr>
            <w:pStyle w:val="Header"/>
            <w:jc w:val="center"/>
            <w:rPr>
              <w:rFonts w:ascii="Times New Roman" w:hAnsi="Times New Roman" w:cs="Times New Roman"/>
              <w:b/>
              <w:sz w:val="20"/>
              <w:szCs w:val="20"/>
            </w:rPr>
          </w:pPr>
          <w:r w:rsidRPr="006131F6">
            <w:rPr>
              <w:rFonts w:ascii="Times New Roman" w:hAnsi="Times New Roman" w:cs="Times New Roman"/>
              <w:b/>
              <w:sz w:val="20"/>
              <w:szCs w:val="20"/>
            </w:rPr>
            <w:t>Cod document</w:t>
          </w:r>
        </w:p>
        <w:p w14:paraId="48C0EA5D" w14:textId="77777777" w:rsidR="006131F6" w:rsidRPr="006131F6" w:rsidRDefault="006131F6" w:rsidP="004E20BF">
          <w:pPr>
            <w:pStyle w:val="Header"/>
            <w:jc w:val="center"/>
            <w:rPr>
              <w:rFonts w:ascii="Times New Roman" w:hAnsi="Times New Roman" w:cs="Times New Roman"/>
              <w:sz w:val="20"/>
              <w:szCs w:val="20"/>
            </w:rPr>
          </w:pPr>
          <w:r w:rsidRPr="006131F6">
            <w:rPr>
              <w:rFonts w:ascii="Times New Roman" w:hAnsi="Times New Roman" w:cs="Times New Roman"/>
              <w:b/>
              <w:sz w:val="20"/>
              <w:szCs w:val="20"/>
            </w:rPr>
            <w:t>REG 01- SAA</w:t>
          </w:r>
        </w:p>
      </w:tc>
    </w:tr>
    <w:tr w:rsidR="006131F6" w:rsidRPr="006131F6" w14:paraId="6BB68F43" w14:textId="77777777" w:rsidTr="008A648B">
      <w:trPr>
        <w:cantSplit/>
        <w:trHeight w:val="225"/>
        <w:jc w:val="center"/>
      </w:trPr>
      <w:tc>
        <w:tcPr>
          <w:tcW w:w="1474" w:type="dxa"/>
          <w:vMerge/>
          <w:tcBorders>
            <w:left w:val="single" w:sz="12" w:space="0" w:color="auto"/>
            <w:right w:val="single" w:sz="12" w:space="0" w:color="auto"/>
          </w:tcBorders>
        </w:tcPr>
        <w:p w14:paraId="10850413" w14:textId="77777777" w:rsidR="006131F6" w:rsidRPr="006131F6" w:rsidRDefault="006131F6" w:rsidP="002F7BE6">
          <w:pPr>
            <w:rPr>
              <w:rFonts w:ascii="Times New Roman" w:hAnsi="Times New Roman" w:cs="Times New Roman"/>
            </w:rPr>
          </w:pPr>
        </w:p>
      </w:tc>
      <w:tc>
        <w:tcPr>
          <w:tcW w:w="4926" w:type="dxa"/>
          <w:vMerge w:val="restart"/>
          <w:tcBorders>
            <w:top w:val="single" w:sz="12" w:space="0" w:color="auto"/>
            <w:left w:val="single" w:sz="12" w:space="0" w:color="auto"/>
            <w:right w:val="single" w:sz="12" w:space="0" w:color="auto"/>
          </w:tcBorders>
          <w:vAlign w:val="center"/>
        </w:tcPr>
        <w:p w14:paraId="59FA0FD0" w14:textId="249EA898" w:rsidR="006131F6" w:rsidRPr="006131F6" w:rsidRDefault="006131F6" w:rsidP="002F7BE6">
          <w:pPr>
            <w:spacing w:line="216" w:lineRule="auto"/>
            <w:ind w:left="242" w:hanging="163"/>
            <w:jc w:val="center"/>
            <w:rPr>
              <w:rFonts w:ascii="Times New Roman" w:hAnsi="Times New Roman" w:cs="Times New Roman"/>
              <w:b/>
              <w:bCs/>
            </w:rPr>
          </w:pPr>
          <w:r w:rsidRPr="006131F6">
            <w:rPr>
              <w:rFonts w:ascii="Times New Roman" w:hAnsi="Times New Roman" w:cs="Times New Roman"/>
              <w:b/>
              <w:bCs/>
            </w:rPr>
            <w:t xml:space="preserve">Regulament </w:t>
          </w:r>
          <w:r w:rsidR="009948E4">
            <w:rPr>
              <w:rFonts w:ascii="Times New Roman" w:hAnsi="Times New Roman" w:cs="Times New Roman"/>
              <w:b/>
              <w:bCs/>
            </w:rPr>
            <w:t>d</w:t>
          </w:r>
          <w:r w:rsidR="009948E4" w:rsidRPr="006131F6">
            <w:rPr>
              <w:rFonts w:ascii="Times New Roman" w:hAnsi="Times New Roman" w:cs="Times New Roman"/>
              <w:b/>
              <w:bCs/>
            </w:rPr>
            <w:t xml:space="preserve">e organizare şi funcţionare </w:t>
          </w:r>
          <w:r w:rsidRPr="006131F6">
            <w:rPr>
              <w:rFonts w:ascii="Times New Roman" w:hAnsi="Times New Roman" w:cs="Times New Roman"/>
              <w:b/>
              <w:bCs/>
            </w:rPr>
            <w:t xml:space="preserve">a </w:t>
          </w:r>
          <w:r w:rsidR="009948E4" w:rsidRPr="006131F6">
            <w:rPr>
              <w:rFonts w:ascii="Times New Roman" w:hAnsi="Times New Roman" w:cs="Times New Roman"/>
              <w:b/>
              <w:bCs/>
            </w:rPr>
            <w:t xml:space="preserve">Serviciului </w:t>
          </w:r>
          <w:r w:rsidRPr="006131F6">
            <w:rPr>
              <w:rFonts w:ascii="Times New Roman" w:hAnsi="Times New Roman" w:cs="Times New Roman"/>
              <w:b/>
              <w:bCs/>
            </w:rPr>
            <w:t>Achiziții și Aprovizionare</w:t>
          </w:r>
        </w:p>
      </w:tc>
      <w:tc>
        <w:tcPr>
          <w:tcW w:w="1600" w:type="dxa"/>
          <w:tcBorders>
            <w:top w:val="single" w:sz="12" w:space="0" w:color="auto"/>
            <w:left w:val="single" w:sz="12" w:space="0" w:color="auto"/>
          </w:tcBorders>
          <w:vAlign w:val="center"/>
        </w:tcPr>
        <w:p w14:paraId="693D8044" w14:textId="77777777" w:rsidR="006131F6" w:rsidRPr="006131F6" w:rsidRDefault="006131F6" w:rsidP="002F7BE6">
          <w:pPr>
            <w:pStyle w:val="Header"/>
            <w:rPr>
              <w:rFonts w:ascii="Times New Roman" w:hAnsi="Times New Roman" w:cs="Times New Roman"/>
              <w:sz w:val="20"/>
              <w:szCs w:val="20"/>
            </w:rPr>
          </w:pPr>
          <w:r w:rsidRPr="006131F6">
            <w:rPr>
              <w:rFonts w:ascii="Times New Roman" w:hAnsi="Times New Roman" w:cs="Times New Roman"/>
              <w:sz w:val="20"/>
              <w:szCs w:val="20"/>
            </w:rPr>
            <w:t>Pag./Total pag.</w:t>
          </w:r>
        </w:p>
      </w:tc>
      <w:tc>
        <w:tcPr>
          <w:tcW w:w="1800" w:type="dxa"/>
          <w:tcBorders>
            <w:top w:val="single" w:sz="12" w:space="0" w:color="auto"/>
            <w:right w:val="single" w:sz="12" w:space="0" w:color="auto"/>
          </w:tcBorders>
        </w:tcPr>
        <w:sdt>
          <w:sdtPr>
            <w:rPr>
              <w:rFonts w:ascii="Times New Roman" w:hAnsi="Times New Roman" w:cs="Times New Roman"/>
              <w:sz w:val="20"/>
              <w:szCs w:val="20"/>
            </w:rPr>
            <w:id w:val="968546232"/>
            <w:docPartObj>
              <w:docPartGallery w:val="Page Numbers (Bottom of Page)"/>
              <w:docPartUnique/>
            </w:docPartObj>
          </w:sdtPr>
          <w:sdtEndPr>
            <w:rPr>
              <w:b/>
              <w:bCs/>
            </w:rPr>
          </w:sdtEndPr>
          <w:sdtContent>
            <w:p w14:paraId="776EAB82" w14:textId="77777777" w:rsidR="006131F6" w:rsidRPr="006131F6" w:rsidRDefault="006131F6" w:rsidP="002F7BE6">
              <w:pPr>
                <w:pStyle w:val="Header"/>
                <w:ind w:right="864"/>
                <w:rPr>
                  <w:rFonts w:ascii="Times New Roman" w:hAnsi="Times New Roman" w:cs="Times New Roman"/>
                  <w:sz w:val="20"/>
                  <w:szCs w:val="20"/>
                </w:rPr>
              </w:pPr>
              <w:r w:rsidRPr="006131F6">
                <w:rPr>
                  <w:rFonts w:ascii="Times New Roman" w:hAnsi="Times New Roman" w:cs="Times New Roman"/>
                  <w:sz w:val="20"/>
                  <w:szCs w:val="20"/>
                </w:rPr>
                <w:fldChar w:fldCharType="begin"/>
              </w:r>
              <w:r w:rsidRPr="006131F6">
                <w:rPr>
                  <w:rFonts w:ascii="Times New Roman" w:hAnsi="Times New Roman" w:cs="Times New Roman"/>
                  <w:sz w:val="20"/>
                  <w:szCs w:val="20"/>
                </w:rPr>
                <w:instrText xml:space="preserve"> PAGE   \* MERGEFORMAT </w:instrText>
              </w:r>
              <w:r w:rsidRPr="006131F6">
                <w:rPr>
                  <w:rFonts w:ascii="Times New Roman" w:hAnsi="Times New Roman" w:cs="Times New Roman"/>
                  <w:sz w:val="20"/>
                  <w:szCs w:val="20"/>
                </w:rPr>
                <w:fldChar w:fldCharType="separate"/>
              </w:r>
              <w:r w:rsidRPr="006131F6">
                <w:rPr>
                  <w:rFonts w:ascii="Times New Roman" w:hAnsi="Times New Roman" w:cs="Times New Roman"/>
                  <w:sz w:val="20"/>
                  <w:szCs w:val="20"/>
                </w:rPr>
                <w:t>2</w:t>
              </w:r>
              <w:r w:rsidRPr="006131F6">
                <w:rPr>
                  <w:rFonts w:ascii="Times New Roman" w:hAnsi="Times New Roman" w:cs="Times New Roman"/>
                  <w:sz w:val="20"/>
                  <w:szCs w:val="20"/>
                </w:rPr>
                <w:fldChar w:fldCharType="end"/>
              </w:r>
              <w:r w:rsidRPr="006131F6">
                <w:rPr>
                  <w:rFonts w:ascii="Times New Roman" w:hAnsi="Times New Roman" w:cs="Times New Roman"/>
                  <w:sz w:val="20"/>
                  <w:szCs w:val="20"/>
                </w:rPr>
                <w:t>/</w:t>
              </w:r>
              <w:r w:rsidRPr="006131F6">
                <w:rPr>
                  <w:rFonts w:ascii="Times New Roman" w:hAnsi="Times New Roman" w:cs="Times New Roman"/>
                  <w:sz w:val="20"/>
                  <w:szCs w:val="20"/>
                </w:rPr>
                <w:fldChar w:fldCharType="begin"/>
              </w:r>
              <w:r w:rsidRPr="006131F6">
                <w:rPr>
                  <w:rFonts w:ascii="Times New Roman" w:hAnsi="Times New Roman" w:cs="Times New Roman"/>
                  <w:sz w:val="20"/>
                  <w:szCs w:val="20"/>
                </w:rPr>
                <w:instrText xml:space="preserve"> NUMPAGES   \* MERGEFORMAT </w:instrText>
              </w:r>
              <w:r w:rsidRPr="006131F6">
                <w:rPr>
                  <w:rFonts w:ascii="Times New Roman" w:hAnsi="Times New Roman" w:cs="Times New Roman"/>
                  <w:sz w:val="20"/>
                  <w:szCs w:val="20"/>
                </w:rPr>
                <w:fldChar w:fldCharType="separate"/>
              </w:r>
              <w:r w:rsidRPr="006131F6">
                <w:rPr>
                  <w:rFonts w:ascii="Times New Roman" w:hAnsi="Times New Roman" w:cs="Times New Roman"/>
                  <w:sz w:val="20"/>
                  <w:szCs w:val="20"/>
                </w:rPr>
                <w:t>43</w:t>
              </w:r>
              <w:r w:rsidRPr="006131F6">
                <w:rPr>
                  <w:rFonts w:ascii="Times New Roman" w:hAnsi="Times New Roman" w:cs="Times New Roman"/>
                  <w:sz w:val="20"/>
                  <w:szCs w:val="20"/>
                </w:rPr>
                <w:fldChar w:fldCharType="end"/>
              </w:r>
            </w:p>
          </w:sdtContent>
        </w:sdt>
      </w:tc>
    </w:tr>
    <w:tr w:rsidR="006131F6" w:rsidRPr="006131F6" w14:paraId="009EC2CD" w14:textId="77777777" w:rsidTr="005E167C">
      <w:trPr>
        <w:cantSplit/>
        <w:trHeight w:val="238"/>
        <w:jc w:val="center"/>
      </w:trPr>
      <w:tc>
        <w:tcPr>
          <w:tcW w:w="1474" w:type="dxa"/>
          <w:vMerge/>
          <w:tcBorders>
            <w:left w:val="single" w:sz="12" w:space="0" w:color="auto"/>
            <w:right w:val="single" w:sz="12" w:space="0" w:color="auto"/>
          </w:tcBorders>
        </w:tcPr>
        <w:p w14:paraId="55A2F30D" w14:textId="77777777" w:rsidR="006131F6" w:rsidRPr="006131F6" w:rsidRDefault="006131F6" w:rsidP="005E167C">
          <w:pPr>
            <w:spacing w:after="0"/>
            <w:rPr>
              <w:rFonts w:ascii="Times New Roman" w:hAnsi="Times New Roman" w:cs="Times New Roman"/>
            </w:rPr>
          </w:pPr>
        </w:p>
      </w:tc>
      <w:tc>
        <w:tcPr>
          <w:tcW w:w="4926" w:type="dxa"/>
          <w:vMerge/>
          <w:tcBorders>
            <w:left w:val="single" w:sz="12" w:space="0" w:color="auto"/>
            <w:right w:val="single" w:sz="12" w:space="0" w:color="auto"/>
          </w:tcBorders>
        </w:tcPr>
        <w:p w14:paraId="67532159" w14:textId="77777777" w:rsidR="006131F6" w:rsidRPr="006131F6" w:rsidRDefault="006131F6" w:rsidP="005E167C">
          <w:pPr>
            <w:pStyle w:val="Header"/>
            <w:jc w:val="center"/>
            <w:rPr>
              <w:rFonts w:ascii="Times New Roman" w:hAnsi="Times New Roman" w:cs="Times New Roman"/>
              <w:b/>
              <w:bCs/>
              <w:sz w:val="20"/>
              <w:szCs w:val="20"/>
            </w:rPr>
          </w:pPr>
        </w:p>
      </w:tc>
      <w:tc>
        <w:tcPr>
          <w:tcW w:w="1600" w:type="dxa"/>
          <w:tcBorders>
            <w:left w:val="single" w:sz="12" w:space="0" w:color="auto"/>
          </w:tcBorders>
          <w:vAlign w:val="center"/>
        </w:tcPr>
        <w:p w14:paraId="7B33352F" w14:textId="77777777" w:rsidR="006131F6" w:rsidRPr="006131F6" w:rsidRDefault="006131F6" w:rsidP="005E167C">
          <w:pPr>
            <w:pStyle w:val="Header"/>
            <w:rPr>
              <w:rFonts w:ascii="Times New Roman" w:hAnsi="Times New Roman" w:cs="Times New Roman"/>
              <w:sz w:val="20"/>
              <w:szCs w:val="20"/>
            </w:rPr>
          </w:pPr>
          <w:r w:rsidRPr="006131F6">
            <w:rPr>
              <w:rFonts w:ascii="Times New Roman" w:hAnsi="Times New Roman" w:cs="Times New Roman"/>
              <w:sz w:val="20"/>
              <w:szCs w:val="20"/>
            </w:rPr>
            <w:t>Data</w:t>
          </w:r>
          <w:r w:rsidRPr="006131F6">
            <w:rPr>
              <w:rFonts w:ascii="Times New Roman" w:hAnsi="Times New Roman" w:cs="Times New Roman"/>
              <w:strike/>
              <w:sz w:val="20"/>
              <w:szCs w:val="20"/>
            </w:rPr>
            <w:t xml:space="preserve"> </w:t>
          </w:r>
        </w:p>
      </w:tc>
      <w:tc>
        <w:tcPr>
          <w:tcW w:w="1800" w:type="dxa"/>
          <w:tcBorders>
            <w:right w:val="single" w:sz="12" w:space="0" w:color="auto"/>
          </w:tcBorders>
          <w:vAlign w:val="center"/>
        </w:tcPr>
        <w:p w14:paraId="768C54D1" w14:textId="77777777" w:rsidR="006131F6" w:rsidRPr="006131F6" w:rsidRDefault="006131F6" w:rsidP="005E167C">
          <w:pPr>
            <w:widowControl w:val="0"/>
            <w:tabs>
              <w:tab w:val="left" w:pos="-2508"/>
            </w:tabs>
            <w:spacing w:after="0"/>
            <w:rPr>
              <w:rFonts w:ascii="Times New Roman" w:hAnsi="Times New Roman" w:cs="Times New Roman"/>
              <w:color w:val="FF0000"/>
              <w:sz w:val="20"/>
              <w:szCs w:val="20"/>
            </w:rPr>
          </w:pPr>
          <w:r w:rsidRPr="006131F6">
            <w:rPr>
              <w:rFonts w:ascii="Times New Roman" w:hAnsi="Times New Roman" w:cs="Times New Roman"/>
              <w:color w:val="FF0000"/>
              <w:sz w:val="20"/>
              <w:szCs w:val="20"/>
            </w:rPr>
            <w:t>15.02.2025</w:t>
          </w:r>
        </w:p>
      </w:tc>
    </w:tr>
    <w:tr w:rsidR="006131F6" w:rsidRPr="006131F6" w14:paraId="78BD2055" w14:textId="77777777" w:rsidTr="001E1BEF">
      <w:trPr>
        <w:cantSplit/>
        <w:trHeight w:val="165"/>
        <w:jc w:val="center"/>
      </w:trPr>
      <w:tc>
        <w:tcPr>
          <w:tcW w:w="1474" w:type="dxa"/>
          <w:vMerge/>
          <w:tcBorders>
            <w:left w:val="single" w:sz="12" w:space="0" w:color="auto"/>
            <w:bottom w:val="single" w:sz="12" w:space="0" w:color="auto"/>
            <w:right w:val="single" w:sz="12" w:space="0" w:color="auto"/>
          </w:tcBorders>
        </w:tcPr>
        <w:p w14:paraId="65A3E319" w14:textId="77777777" w:rsidR="006131F6" w:rsidRPr="006131F6" w:rsidRDefault="006131F6" w:rsidP="002F7BE6">
          <w:pPr>
            <w:rPr>
              <w:rFonts w:ascii="Times New Roman" w:hAnsi="Times New Roman" w:cs="Times New Roman"/>
            </w:rPr>
          </w:pPr>
        </w:p>
      </w:tc>
      <w:tc>
        <w:tcPr>
          <w:tcW w:w="4926" w:type="dxa"/>
          <w:vMerge/>
          <w:tcBorders>
            <w:left w:val="single" w:sz="12" w:space="0" w:color="auto"/>
            <w:bottom w:val="single" w:sz="12" w:space="0" w:color="auto"/>
            <w:right w:val="single" w:sz="12" w:space="0" w:color="auto"/>
          </w:tcBorders>
        </w:tcPr>
        <w:p w14:paraId="5B4C31DD" w14:textId="77777777" w:rsidR="006131F6" w:rsidRPr="006131F6" w:rsidRDefault="006131F6" w:rsidP="002F7BE6">
          <w:pPr>
            <w:pStyle w:val="Header"/>
            <w:jc w:val="center"/>
            <w:rPr>
              <w:rFonts w:ascii="Times New Roman" w:hAnsi="Times New Roman" w:cs="Times New Roman"/>
              <w:b/>
              <w:bCs/>
              <w:sz w:val="20"/>
              <w:szCs w:val="20"/>
            </w:rPr>
          </w:pPr>
        </w:p>
      </w:tc>
      <w:tc>
        <w:tcPr>
          <w:tcW w:w="1600" w:type="dxa"/>
          <w:tcBorders>
            <w:left w:val="single" w:sz="12" w:space="0" w:color="auto"/>
            <w:bottom w:val="single" w:sz="12" w:space="0" w:color="auto"/>
          </w:tcBorders>
          <w:vAlign w:val="center"/>
        </w:tcPr>
        <w:p w14:paraId="1521D34A" w14:textId="77777777" w:rsidR="006131F6" w:rsidRPr="006131F6" w:rsidRDefault="006131F6" w:rsidP="002F7BE6">
          <w:pPr>
            <w:pStyle w:val="Header"/>
            <w:rPr>
              <w:rFonts w:ascii="Times New Roman" w:hAnsi="Times New Roman" w:cs="Times New Roman"/>
              <w:sz w:val="20"/>
              <w:szCs w:val="20"/>
            </w:rPr>
          </w:pPr>
          <w:r w:rsidRPr="006131F6">
            <w:rPr>
              <w:rFonts w:ascii="Times New Roman" w:hAnsi="Times New Roman" w:cs="Times New Roman"/>
              <w:sz w:val="20"/>
              <w:szCs w:val="20"/>
            </w:rPr>
            <w:t>Ediţie/Revizie</w:t>
          </w:r>
        </w:p>
      </w:tc>
      <w:tc>
        <w:tcPr>
          <w:tcW w:w="1800" w:type="dxa"/>
          <w:tcBorders>
            <w:bottom w:val="single" w:sz="12" w:space="0" w:color="auto"/>
            <w:right w:val="single" w:sz="12" w:space="0" w:color="auto"/>
          </w:tcBorders>
          <w:vAlign w:val="center"/>
        </w:tcPr>
        <w:p w14:paraId="4DB375DB" w14:textId="56BF0E7C" w:rsidR="006131F6" w:rsidRPr="006131F6" w:rsidRDefault="009948E4" w:rsidP="002F7BE6">
          <w:pPr>
            <w:pStyle w:val="Header"/>
            <w:rPr>
              <w:rFonts w:ascii="Times New Roman" w:hAnsi="Times New Roman" w:cs="Times New Roman"/>
              <w:sz w:val="20"/>
              <w:szCs w:val="20"/>
            </w:rPr>
          </w:pPr>
          <w:r>
            <w:rPr>
              <w:rFonts w:ascii="Times New Roman" w:hAnsi="Times New Roman" w:cs="Times New Roman"/>
              <w:b/>
              <w:sz w:val="20"/>
              <w:szCs w:val="20"/>
              <w:u w:val="single"/>
            </w:rPr>
            <w:t>1</w:t>
          </w:r>
          <w:r w:rsidR="006131F6" w:rsidRPr="006131F6">
            <w:rPr>
              <w:rFonts w:ascii="Times New Roman" w:hAnsi="Times New Roman" w:cs="Times New Roman"/>
              <w:sz w:val="20"/>
              <w:szCs w:val="20"/>
            </w:rPr>
            <w:t xml:space="preserve">/ </w:t>
          </w:r>
          <w:r w:rsidR="006131F6" w:rsidRPr="006131F6">
            <w:rPr>
              <w:rFonts w:ascii="Times New Roman" w:hAnsi="Times New Roman" w:cs="Times New Roman"/>
              <w:b/>
              <w:sz w:val="20"/>
              <w:szCs w:val="20"/>
              <w:u w:val="single"/>
            </w:rPr>
            <w:t>0</w:t>
          </w:r>
          <w:r w:rsidR="006131F6" w:rsidRPr="006131F6">
            <w:rPr>
              <w:rFonts w:ascii="Times New Roman" w:hAnsi="Times New Roman" w:cs="Times New Roman"/>
              <w:sz w:val="20"/>
              <w:szCs w:val="20"/>
            </w:rPr>
            <w:t xml:space="preserve"> 1 2 3 4 5</w:t>
          </w:r>
        </w:p>
      </w:tc>
    </w:tr>
  </w:tbl>
  <w:p w14:paraId="0A8E4B8D" w14:textId="77777777" w:rsidR="006131F6" w:rsidRPr="006131F6" w:rsidRDefault="0061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B10"/>
    <w:multiLevelType w:val="hybridMultilevel"/>
    <w:tmpl w:val="6652F134"/>
    <w:lvl w:ilvl="0" w:tplc="F9048F9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650599"/>
    <w:multiLevelType w:val="hybridMultilevel"/>
    <w:tmpl w:val="7E96A6C2"/>
    <w:lvl w:ilvl="0" w:tplc="E8C0A3F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F6C8F"/>
    <w:multiLevelType w:val="hybridMultilevel"/>
    <w:tmpl w:val="9DA89CFE"/>
    <w:lvl w:ilvl="0" w:tplc="D98682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952DA"/>
    <w:multiLevelType w:val="hybridMultilevel"/>
    <w:tmpl w:val="6FFA36D0"/>
    <w:lvl w:ilvl="0" w:tplc="FC387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06980"/>
    <w:multiLevelType w:val="hybridMultilevel"/>
    <w:tmpl w:val="385A31F0"/>
    <w:lvl w:ilvl="0" w:tplc="5040F5B4">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DE4B9F"/>
    <w:multiLevelType w:val="hybridMultilevel"/>
    <w:tmpl w:val="42B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2454"/>
    <w:multiLevelType w:val="hybridMultilevel"/>
    <w:tmpl w:val="3C5E3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B47FB"/>
    <w:multiLevelType w:val="hybridMultilevel"/>
    <w:tmpl w:val="EE3AE2D6"/>
    <w:lvl w:ilvl="0" w:tplc="E32C9D4C">
      <w:start w:val="1"/>
      <w:numFmt w:val="lowerLetter"/>
      <w:lvlText w:val="%1)"/>
      <w:lvlJc w:val="left"/>
      <w:pPr>
        <w:ind w:left="927" w:hanging="360"/>
      </w:pPr>
      <w:rPr>
        <w:rFonts w:hint="default"/>
        <w:b w:val="0"/>
        <w:bCs/>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A9171F1"/>
    <w:multiLevelType w:val="hybridMultilevel"/>
    <w:tmpl w:val="650AC630"/>
    <w:lvl w:ilvl="0" w:tplc="EF620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33096"/>
    <w:multiLevelType w:val="hybridMultilevel"/>
    <w:tmpl w:val="75769DAA"/>
    <w:lvl w:ilvl="0" w:tplc="090C55E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F97AFE"/>
    <w:multiLevelType w:val="hybridMultilevel"/>
    <w:tmpl w:val="2A5202F6"/>
    <w:lvl w:ilvl="0" w:tplc="041C117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052BB8"/>
    <w:multiLevelType w:val="hybridMultilevel"/>
    <w:tmpl w:val="F79A7DE6"/>
    <w:lvl w:ilvl="0" w:tplc="63B80970">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A0945D8"/>
    <w:multiLevelType w:val="hybridMultilevel"/>
    <w:tmpl w:val="96E8C2A2"/>
    <w:lvl w:ilvl="0" w:tplc="6FEC22D6">
      <w:start w:val="1"/>
      <w:numFmt w:val="decimal"/>
      <w:lvlText w:val="(%1)"/>
      <w:lvlJc w:val="left"/>
      <w:pPr>
        <w:ind w:left="720" w:hanging="360"/>
      </w:pPr>
      <w:rPr>
        <w:rFonts w:ascii="Times New Roman" w:hAnsi="Times New Roman" w:cs="Times New Roman" w:hint="default"/>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68302F2"/>
    <w:multiLevelType w:val="hybridMultilevel"/>
    <w:tmpl w:val="CA4EAD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AF529F"/>
    <w:multiLevelType w:val="hybridMultilevel"/>
    <w:tmpl w:val="9284693E"/>
    <w:lvl w:ilvl="0" w:tplc="FCAAB79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9F11F3E"/>
    <w:multiLevelType w:val="hybridMultilevel"/>
    <w:tmpl w:val="DE6EBA6A"/>
    <w:lvl w:ilvl="0" w:tplc="1604EB9E">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3B3F0F8C"/>
    <w:multiLevelType w:val="hybridMultilevel"/>
    <w:tmpl w:val="82DEF822"/>
    <w:lvl w:ilvl="0" w:tplc="F0688F8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A638CD"/>
    <w:multiLevelType w:val="hybridMultilevel"/>
    <w:tmpl w:val="D6401174"/>
    <w:lvl w:ilvl="0" w:tplc="E318A45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40763A5E"/>
    <w:multiLevelType w:val="hybridMultilevel"/>
    <w:tmpl w:val="5552830C"/>
    <w:lvl w:ilvl="0" w:tplc="0032E4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D841CA"/>
    <w:multiLevelType w:val="hybridMultilevel"/>
    <w:tmpl w:val="841C9716"/>
    <w:lvl w:ilvl="0" w:tplc="9D3A503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660BB1"/>
    <w:multiLevelType w:val="hybridMultilevel"/>
    <w:tmpl w:val="B810B2D4"/>
    <w:lvl w:ilvl="0" w:tplc="17546914">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AF67971"/>
    <w:multiLevelType w:val="hybridMultilevel"/>
    <w:tmpl w:val="BC022636"/>
    <w:lvl w:ilvl="0" w:tplc="2C4257E8">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97379F"/>
    <w:multiLevelType w:val="hybridMultilevel"/>
    <w:tmpl w:val="091862C8"/>
    <w:lvl w:ilvl="0" w:tplc="1292B98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1E4537"/>
    <w:multiLevelType w:val="hybridMultilevel"/>
    <w:tmpl w:val="5B6CA006"/>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7EE484CC">
      <w:start w:val="1"/>
      <w:numFmt w:val="decimal"/>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2F459C"/>
    <w:multiLevelType w:val="hybridMultilevel"/>
    <w:tmpl w:val="FE20B0DE"/>
    <w:lvl w:ilvl="0" w:tplc="D9703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B6933"/>
    <w:multiLevelType w:val="hybridMultilevel"/>
    <w:tmpl w:val="44AA86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1FF76C1"/>
    <w:multiLevelType w:val="hybridMultilevel"/>
    <w:tmpl w:val="C7FA72C0"/>
    <w:lvl w:ilvl="0" w:tplc="C908ED3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82734F"/>
    <w:multiLevelType w:val="hybridMultilevel"/>
    <w:tmpl w:val="25F0EF00"/>
    <w:lvl w:ilvl="0" w:tplc="95542360">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15:restartNumberingAfterBreak="0">
    <w:nsid w:val="53907DEC"/>
    <w:multiLevelType w:val="hybridMultilevel"/>
    <w:tmpl w:val="66AC5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F284A"/>
    <w:multiLevelType w:val="hybridMultilevel"/>
    <w:tmpl w:val="941A4160"/>
    <w:lvl w:ilvl="0" w:tplc="9D3A503E">
      <w:start w:val="1"/>
      <w:numFmt w:val="decimal"/>
      <w:lvlText w:val="(%1)"/>
      <w:lvlJc w:val="left"/>
      <w:pPr>
        <w:ind w:left="1004" w:hanging="360"/>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0" w15:restartNumberingAfterBreak="0">
    <w:nsid w:val="59F2748F"/>
    <w:multiLevelType w:val="hybridMultilevel"/>
    <w:tmpl w:val="CA20C612"/>
    <w:lvl w:ilvl="0" w:tplc="FC38731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B24324D"/>
    <w:multiLevelType w:val="hybridMultilevel"/>
    <w:tmpl w:val="BFC0AB02"/>
    <w:lvl w:ilvl="0" w:tplc="0418001B">
      <w:start w:val="1"/>
      <w:numFmt w:val="lowerRoman"/>
      <w:lvlText w:val="%1."/>
      <w:lvlJc w:val="right"/>
      <w:pPr>
        <w:ind w:left="1080" w:hanging="360"/>
      </w:pPr>
    </w:lvl>
    <w:lvl w:ilvl="1" w:tplc="0418001B">
      <w:start w:val="1"/>
      <w:numFmt w:val="lowerRoman"/>
      <w:lvlText w:val="%2."/>
      <w:lvlJc w:val="righ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5E081247"/>
    <w:multiLevelType w:val="hybridMultilevel"/>
    <w:tmpl w:val="BE903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C47B5"/>
    <w:multiLevelType w:val="hybridMultilevel"/>
    <w:tmpl w:val="BBAAE7C8"/>
    <w:lvl w:ilvl="0" w:tplc="600AF30E">
      <w:start w:val="1"/>
      <w:numFmt w:val="decimal"/>
      <w:lvlText w:val="(%1)"/>
      <w:lvlJc w:val="left"/>
      <w:pPr>
        <w:ind w:left="1069" w:hanging="360"/>
      </w:pPr>
      <w:rPr>
        <w:rFonts w:hint="default"/>
        <w:b/>
        <w:i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4" w15:restartNumberingAfterBreak="0">
    <w:nsid w:val="6116649B"/>
    <w:multiLevelType w:val="hybridMultilevel"/>
    <w:tmpl w:val="BAE68518"/>
    <w:lvl w:ilvl="0" w:tplc="658AC6F2">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1EF54BC"/>
    <w:multiLevelType w:val="hybridMultilevel"/>
    <w:tmpl w:val="0C406BF0"/>
    <w:lvl w:ilvl="0" w:tplc="FC38731C">
      <w:start w:val="1"/>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6" w15:restartNumberingAfterBreak="0">
    <w:nsid w:val="63260793"/>
    <w:multiLevelType w:val="hybridMultilevel"/>
    <w:tmpl w:val="FC70EE16"/>
    <w:lvl w:ilvl="0" w:tplc="6AA0E30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4B7685"/>
    <w:multiLevelType w:val="hybridMultilevel"/>
    <w:tmpl w:val="E67A57A2"/>
    <w:lvl w:ilvl="0" w:tplc="E81AB8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6F6342"/>
    <w:multiLevelType w:val="hybridMultilevel"/>
    <w:tmpl w:val="8364F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33CED"/>
    <w:multiLevelType w:val="hybridMultilevel"/>
    <w:tmpl w:val="2594E0BA"/>
    <w:lvl w:ilvl="0" w:tplc="2CDC813E">
      <w:start w:val="1"/>
      <w:numFmt w:val="decimal"/>
      <w:lvlText w:val="(%1)"/>
      <w:lvlJc w:val="left"/>
      <w:pPr>
        <w:ind w:left="1080" w:hanging="360"/>
      </w:pPr>
      <w:rPr>
        <w:rFonts w:hint="default"/>
        <w:b/>
        <w:bCs/>
      </w:rPr>
    </w:lvl>
    <w:lvl w:ilvl="1" w:tplc="D7940328">
      <w:start w:val="6"/>
      <w:numFmt w:val="bullet"/>
      <w:lvlText w:val=""/>
      <w:lvlJc w:val="left"/>
      <w:pPr>
        <w:ind w:left="1800" w:hanging="36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80B67"/>
    <w:multiLevelType w:val="hybridMultilevel"/>
    <w:tmpl w:val="429829F2"/>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683743A0"/>
    <w:multiLevelType w:val="hybridMultilevel"/>
    <w:tmpl w:val="EA66D8D6"/>
    <w:lvl w:ilvl="0" w:tplc="24B209D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D4405BD"/>
    <w:multiLevelType w:val="hybridMultilevel"/>
    <w:tmpl w:val="4A703E52"/>
    <w:lvl w:ilvl="0" w:tplc="1562A26E">
      <w:start w:val="1"/>
      <w:numFmt w:val="decimal"/>
      <w:lvlText w:val="(%1)"/>
      <w:lvlJc w:val="left"/>
      <w:pPr>
        <w:ind w:left="720" w:hanging="360"/>
      </w:pPr>
      <w:rPr>
        <w:rFonts w:hint="default"/>
      </w:rPr>
    </w:lvl>
    <w:lvl w:ilvl="1" w:tplc="0409000B">
      <w:start w:val="1"/>
      <w:numFmt w:val="bullet"/>
      <w:lvlText w:val=""/>
      <w:lvlJc w:val="left"/>
      <w:pPr>
        <w:ind w:left="1710" w:hanging="360"/>
      </w:pPr>
      <w:rPr>
        <w:rFonts w:ascii="Wingdings" w:hAnsi="Wingdings" w:hint="default"/>
      </w:rPr>
    </w:lvl>
    <w:lvl w:ilvl="2" w:tplc="4134D502">
      <w:start w:val="1"/>
      <w:numFmt w:val="lowerLetter"/>
      <w:lvlText w:val="%3)"/>
      <w:lvlJc w:val="left"/>
      <w:pPr>
        <w:ind w:left="99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75E32"/>
    <w:multiLevelType w:val="hybridMultilevel"/>
    <w:tmpl w:val="E8B2AA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1110AC"/>
    <w:multiLevelType w:val="hybridMultilevel"/>
    <w:tmpl w:val="1E889BFE"/>
    <w:lvl w:ilvl="0" w:tplc="D4FC81D6">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5" w15:restartNumberingAfterBreak="0">
    <w:nsid w:val="7844123A"/>
    <w:multiLevelType w:val="hybridMultilevel"/>
    <w:tmpl w:val="01FA1B16"/>
    <w:lvl w:ilvl="0" w:tplc="04090017">
      <w:start w:val="1"/>
      <w:numFmt w:val="lowerLetter"/>
      <w:lvlText w:val="%1)"/>
      <w:lvlJc w:val="left"/>
      <w:pPr>
        <w:ind w:left="720" w:hanging="360"/>
      </w:pPr>
      <w:rPr>
        <w:rFonts w:hint="default"/>
      </w:rPr>
    </w:lvl>
    <w:lvl w:ilvl="1" w:tplc="9BDCD6B6">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E47E6"/>
    <w:multiLevelType w:val="hybridMultilevel"/>
    <w:tmpl w:val="06322C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4"/>
  </w:num>
  <w:num w:numId="2">
    <w:abstractNumId w:val="46"/>
  </w:num>
  <w:num w:numId="3">
    <w:abstractNumId w:val="43"/>
  </w:num>
  <w:num w:numId="4">
    <w:abstractNumId w:val="32"/>
  </w:num>
  <w:num w:numId="5">
    <w:abstractNumId w:val="3"/>
  </w:num>
  <w:num w:numId="6">
    <w:abstractNumId w:val="42"/>
  </w:num>
  <w:num w:numId="7">
    <w:abstractNumId w:val="0"/>
  </w:num>
  <w:num w:numId="8">
    <w:abstractNumId w:val="44"/>
  </w:num>
  <w:num w:numId="9">
    <w:abstractNumId w:val="27"/>
  </w:num>
  <w:num w:numId="10">
    <w:abstractNumId w:val="15"/>
  </w:num>
  <w:num w:numId="11">
    <w:abstractNumId w:val="25"/>
  </w:num>
  <w:num w:numId="12">
    <w:abstractNumId w:val="33"/>
  </w:num>
  <w:num w:numId="13">
    <w:abstractNumId w:val="41"/>
  </w:num>
  <w:num w:numId="14">
    <w:abstractNumId w:val="14"/>
  </w:num>
  <w:num w:numId="15">
    <w:abstractNumId w:val="20"/>
  </w:num>
  <w:num w:numId="16">
    <w:abstractNumId w:val="4"/>
  </w:num>
  <w:num w:numId="17">
    <w:abstractNumId w:val="10"/>
  </w:num>
  <w:num w:numId="18">
    <w:abstractNumId w:val="12"/>
  </w:num>
  <w:num w:numId="19">
    <w:abstractNumId w:val="34"/>
  </w:num>
  <w:num w:numId="20">
    <w:abstractNumId w:val="16"/>
  </w:num>
  <w:num w:numId="21">
    <w:abstractNumId w:val="11"/>
  </w:num>
  <w:num w:numId="22">
    <w:abstractNumId w:val="37"/>
  </w:num>
  <w:num w:numId="23">
    <w:abstractNumId w:val="36"/>
  </w:num>
  <w:num w:numId="24">
    <w:abstractNumId w:val="26"/>
  </w:num>
  <w:num w:numId="25">
    <w:abstractNumId w:val="18"/>
  </w:num>
  <w:num w:numId="26">
    <w:abstractNumId w:val="39"/>
  </w:num>
  <w:num w:numId="27">
    <w:abstractNumId w:val="22"/>
  </w:num>
  <w:num w:numId="28">
    <w:abstractNumId w:val="23"/>
  </w:num>
  <w:num w:numId="29">
    <w:abstractNumId w:val="8"/>
  </w:num>
  <w:num w:numId="30">
    <w:abstractNumId w:val="13"/>
  </w:num>
  <w:num w:numId="31">
    <w:abstractNumId w:val="28"/>
  </w:num>
  <w:num w:numId="32">
    <w:abstractNumId w:val="5"/>
  </w:num>
  <w:num w:numId="33">
    <w:abstractNumId w:val="45"/>
  </w:num>
  <w:num w:numId="34">
    <w:abstractNumId w:val="9"/>
  </w:num>
  <w:num w:numId="35">
    <w:abstractNumId w:val="30"/>
  </w:num>
  <w:num w:numId="36">
    <w:abstractNumId w:val="35"/>
  </w:num>
  <w:num w:numId="37">
    <w:abstractNumId w:val="17"/>
  </w:num>
  <w:num w:numId="38">
    <w:abstractNumId w:val="19"/>
  </w:num>
  <w:num w:numId="39">
    <w:abstractNumId w:val="29"/>
  </w:num>
  <w:num w:numId="40">
    <w:abstractNumId w:val="40"/>
  </w:num>
  <w:num w:numId="41">
    <w:abstractNumId w:val="31"/>
  </w:num>
  <w:num w:numId="42">
    <w:abstractNumId w:val="2"/>
  </w:num>
  <w:num w:numId="43">
    <w:abstractNumId w:val="7"/>
  </w:num>
  <w:num w:numId="44">
    <w:abstractNumId w:val="21"/>
  </w:num>
  <w:num w:numId="45">
    <w:abstractNumId w:val="1"/>
  </w:num>
  <w:num w:numId="46">
    <w:abstractNumId w:val="6"/>
  </w:num>
  <w:num w:numId="4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89"/>
    <w:rsid w:val="00001E27"/>
    <w:rsid w:val="00002535"/>
    <w:rsid w:val="00007C00"/>
    <w:rsid w:val="000111D5"/>
    <w:rsid w:val="00011A34"/>
    <w:rsid w:val="00011E00"/>
    <w:rsid w:val="0001379A"/>
    <w:rsid w:val="000210AD"/>
    <w:rsid w:val="00021FAE"/>
    <w:rsid w:val="00023EAC"/>
    <w:rsid w:val="00024B13"/>
    <w:rsid w:val="00025B56"/>
    <w:rsid w:val="000307C7"/>
    <w:rsid w:val="00032AC2"/>
    <w:rsid w:val="00035E68"/>
    <w:rsid w:val="0004113E"/>
    <w:rsid w:val="00045AA9"/>
    <w:rsid w:val="00047718"/>
    <w:rsid w:val="00050EA7"/>
    <w:rsid w:val="00070DE0"/>
    <w:rsid w:val="00072D91"/>
    <w:rsid w:val="00073361"/>
    <w:rsid w:val="00073D2A"/>
    <w:rsid w:val="000746F2"/>
    <w:rsid w:val="00076E7C"/>
    <w:rsid w:val="000837E1"/>
    <w:rsid w:val="000874EC"/>
    <w:rsid w:val="00090C18"/>
    <w:rsid w:val="0009109E"/>
    <w:rsid w:val="00095537"/>
    <w:rsid w:val="00097157"/>
    <w:rsid w:val="000A1FB3"/>
    <w:rsid w:val="000A27F3"/>
    <w:rsid w:val="000A5445"/>
    <w:rsid w:val="000B1FBF"/>
    <w:rsid w:val="000C3DC7"/>
    <w:rsid w:val="000C63C3"/>
    <w:rsid w:val="000C660A"/>
    <w:rsid w:val="000D3311"/>
    <w:rsid w:val="000D7F00"/>
    <w:rsid w:val="000E0D50"/>
    <w:rsid w:val="000E0DA4"/>
    <w:rsid w:val="000E29F4"/>
    <w:rsid w:val="000E3B00"/>
    <w:rsid w:val="000E4232"/>
    <w:rsid w:val="000E4588"/>
    <w:rsid w:val="000E53EA"/>
    <w:rsid w:val="000F10C1"/>
    <w:rsid w:val="000F20FF"/>
    <w:rsid w:val="00101B12"/>
    <w:rsid w:val="00102832"/>
    <w:rsid w:val="00103D89"/>
    <w:rsid w:val="001042C5"/>
    <w:rsid w:val="00105295"/>
    <w:rsid w:val="00107871"/>
    <w:rsid w:val="001104FC"/>
    <w:rsid w:val="00113C2B"/>
    <w:rsid w:val="00116C06"/>
    <w:rsid w:val="001215DF"/>
    <w:rsid w:val="00124D85"/>
    <w:rsid w:val="001338C3"/>
    <w:rsid w:val="00134869"/>
    <w:rsid w:val="001359E6"/>
    <w:rsid w:val="00135FDA"/>
    <w:rsid w:val="001378DD"/>
    <w:rsid w:val="00144B47"/>
    <w:rsid w:val="00146434"/>
    <w:rsid w:val="00156E5E"/>
    <w:rsid w:val="00163897"/>
    <w:rsid w:val="00165EC4"/>
    <w:rsid w:val="0017134C"/>
    <w:rsid w:val="00171B7F"/>
    <w:rsid w:val="00172A6E"/>
    <w:rsid w:val="00173C39"/>
    <w:rsid w:val="00175048"/>
    <w:rsid w:val="0017653B"/>
    <w:rsid w:val="00176CB1"/>
    <w:rsid w:val="00183B96"/>
    <w:rsid w:val="001869DB"/>
    <w:rsid w:val="001914CF"/>
    <w:rsid w:val="00193C09"/>
    <w:rsid w:val="00194487"/>
    <w:rsid w:val="00194968"/>
    <w:rsid w:val="0019625B"/>
    <w:rsid w:val="00196598"/>
    <w:rsid w:val="001A0F7E"/>
    <w:rsid w:val="001A1546"/>
    <w:rsid w:val="001A2EE0"/>
    <w:rsid w:val="001B1F67"/>
    <w:rsid w:val="001C379E"/>
    <w:rsid w:val="001D12B3"/>
    <w:rsid w:val="001D59F8"/>
    <w:rsid w:val="001D62EE"/>
    <w:rsid w:val="001D6DDE"/>
    <w:rsid w:val="001E0539"/>
    <w:rsid w:val="001E1BEF"/>
    <w:rsid w:val="001E1F5B"/>
    <w:rsid w:val="001F20B2"/>
    <w:rsid w:val="001F5A2B"/>
    <w:rsid w:val="002030CE"/>
    <w:rsid w:val="00204F39"/>
    <w:rsid w:val="002064A8"/>
    <w:rsid w:val="00213A98"/>
    <w:rsid w:val="002160AD"/>
    <w:rsid w:val="0023039B"/>
    <w:rsid w:val="00231839"/>
    <w:rsid w:val="00233644"/>
    <w:rsid w:val="002338C1"/>
    <w:rsid w:val="00234FA3"/>
    <w:rsid w:val="00235BF3"/>
    <w:rsid w:val="00235D66"/>
    <w:rsid w:val="00237699"/>
    <w:rsid w:val="00237FF6"/>
    <w:rsid w:val="00243087"/>
    <w:rsid w:val="0024773E"/>
    <w:rsid w:val="00250597"/>
    <w:rsid w:val="00256919"/>
    <w:rsid w:val="0025718F"/>
    <w:rsid w:val="00257DAC"/>
    <w:rsid w:val="00261F06"/>
    <w:rsid w:val="00264D4D"/>
    <w:rsid w:val="002651EE"/>
    <w:rsid w:val="00266747"/>
    <w:rsid w:val="00270C12"/>
    <w:rsid w:val="00271811"/>
    <w:rsid w:val="00271910"/>
    <w:rsid w:val="002720D1"/>
    <w:rsid w:val="00273B9F"/>
    <w:rsid w:val="0028037F"/>
    <w:rsid w:val="00280E4D"/>
    <w:rsid w:val="0028298E"/>
    <w:rsid w:val="0028579F"/>
    <w:rsid w:val="00285F49"/>
    <w:rsid w:val="00291F71"/>
    <w:rsid w:val="00293C9E"/>
    <w:rsid w:val="00296AA9"/>
    <w:rsid w:val="002A029A"/>
    <w:rsid w:val="002A4D17"/>
    <w:rsid w:val="002A7987"/>
    <w:rsid w:val="002B45CF"/>
    <w:rsid w:val="002B4A3D"/>
    <w:rsid w:val="002B781D"/>
    <w:rsid w:val="002C000E"/>
    <w:rsid w:val="002D26D1"/>
    <w:rsid w:val="002E3F71"/>
    <w:rsid w:val="002E45D1"/>
    <w:rsid w:val="002E7310"/>
    <w:rsid w:val="002F0D75"/>
    <w:rsid w:val="002F12E7"/>
    <w:rsid w:val="002F17E1"/>
    <w:rsid w:val="002F2A86"/>
    <w:rsid w:val="002F3CBF"/>
    <w:rsid w:val="002F7BE6"/>
    <w:rsid w:val="00301F55"/>
    <w:rsid w:val="00303828"/>
    <w:rsid w:val="00303C63"/>
    <w:rsid w:val="00304906"/>
    <w:rsid w:val="003062C4"/>
    <w:rsid w:val="00311E4B"/>
    <w:rsid w:val="00312442"/>
    <w:rsid w:val="00314392"/>
    <w:rsid w:val="003147FC"/>
    <w:rsid w:val="0032317D"/>
    <w:rsid w:val="00326DD8"/>
    <w:rsid w:val="00337B6B"/>
    <w:rsid w:val="003408A5"/>
    <w:rsid w:val="003420DD"/>
    <w:rsid w:val="00346936"/>
    <w:rsid w:val="00347BC1"/>
    <w:rsid w:val="00352482"/>
    <w:rsid w:val="00357E82"/>
    <w:rsid w:val="00364FE1"/>
    <w:rsid w:val="00366B37"/>
    <w:rsid w:val="003719BB"/>
    <w:rsid w:val="00376A3E"/>
    <w:rsid w:val="003800B6"/>
    <w:rsid w:val="00387EA1"/>
    <w:rsid w:val="0039671E"/>
    <w:rsid w:val="00396C40"/>
    <w:rsid w:val="003A3A8C"/>
    <w:rsid w:val="003B0C8F"/>
    <w:rsid w:val="003B370C"/>
    <w:rsid w:val="003B6368"/>
    <w:rsid w:val="003D2505"/>
    <w:rsid w:val="003D25A9"/>
    <w:rsid w:val="003D5DA4"/>
    <w:rsid w:val="003D713A"/>
    <w:rsid w:val="003D7894"/>
    <w:rsid w:val="003E0A84"/>
    <w:rsid w:val="003E597A"/>
    <w:rsid w:val="003F026E"/>
    <w:rsid w:val="003F26AB"/>
    <w:rsid w:val="003F5DEE"/>
    <w:rsid w:val="003F6273"/>
    <w:rsid w:val="00400DB0"/>
    <w:rsid w:val="00401006"/>
    <w:rsid w:val="00403D8F"/>
    <w:rsid w:val="0040527A"/>
    <w:rsid w:val="00416290"/>
    <w:rsid w:val="00416EAD"/>
    <w:rsid w:val="004242F8"/>
    <w:rsid w:val="00425447"/>
    <w:rsid w:val="0042552C"/>
    <w:rsid w:val="0042660C"/>
    <w:rsid w:val="004272E3"/>
    <w:rsid w:val="00430EA5"/>
    <w:rsid w:val="00431668"/>
    <w:rsid w:val="004344AB"/>
    <w:rsid w:val="00434EDC"/>
    <w:rsid w:val="004441FE"/>
    <w:rsid w:val="00445BE3"/>
    <w:rsid w:val="004462E7"/>
    <w:rsid w:val="004471FE"/>
    <w:rsid w:val="00447651"/>
    <w:rsid w:val="00450AAC"/>
    <w:rsid w:val="004516E8"/>
    <w:rsid w:val="00453659"/>
    <w:rsid w:val="0045382D"/>
    <w:rsid w:val="00453FCA"/>
    <w:rsid w:val="004574D4"/>
    <w:rsid w:val="004578E1"/>
    <w:rsid w:val="004606C1"/>
    <w:rsid w:val="00462484"/>
    <w:rsid w:val="00467F9B"/>
    <w:rsid w:val="004734AA"/>
    <w:rsid w:val="004758FE"/>
    <w:rsid w:val="00480730"/>
    <w:rsid w:val="0048191F"/>
    <w:rsid w:val="00484935"/>
    <w:rsid w:val="00487C80"/>
    <w:rsid w:val="004902C1"/>
    <w:rsid w:val="00492B28"/>
    <w:rsid w:val="0049738F"/>
    <w:rsid w:val="00497AFF"/>
    <w:rsid w:val="004A3AA2"/>
    <w:rsid w:val="004A5B75"/>
    <w:rsid w:val="004A6815"/>
    <w:rsid w:val="004A6D7B"/>
    <w:rsid w:val="004B2768"/>
    <w:rsid w:val="004B2ACF"/>
    <w:rsid w:val="004B7382"/>
    <w:rsid w:val="004C0EE4"/>
    <w:rsid w:val="004C2497"/>
    <w:rsid w:val="004D2EF5"/>
    <w:rsid w:val="004D3EB7"/>
    <w:rsid w:val="004D4A26"/>
    <w:rsid w:val="004D7B4F"/>
    <w:rsid w:val="004E20BF"/>
    <w:rsid w:val="004E4653"/>
    <w:rsid w:val="004E748B"/>
    <w:rsid w:val="004F27F4"/>
    <w:rsid w:val="004F2FB4"/>
    <w:rsid w:val="004F36CB"/>
    <w:rsid w:val="004F3FC2"/>
    <w:rsid w:val="004F48CD"/>
    <w:rsid w:val="004F5DF3"/>
    <w:rsid w:val="004F72A0"/>
    <w:rsid w:val="0050396D"/>
    <w:rsid w:val="00504C10"/>
    <w:rsid w:val="00506F86"/>
    <w:rsid w:val="0051114A"/>
    <w:rsid w:val="005125B2"/>
    <w:rsid w:val="00520F58"/>
    <w:rsid w:val="0052245C"/>
    <w:rsid w:val="00527A80"/>
    <w:rsid w:val="005306ED"/>
    <w:rsid w:val="00534DC6"/>
    <w:rsid w:val="00537710"/>
    <w:rsid w:val="005453F6"/>
    <w:rsid w:val="005472C7"/>
    <w:rsid w:val="0054734D"/>
    <w:rsid w:val="00551418"/>
    <w:rsid w:val="00552C89"/>
    <w:rsid w:val="00554EBF"/>
    <w:rsid w:val="00554F93"/>
    <w:rsid w:val="005603CF"/>
    <w:rsid w:val="00565BCC"/>
    <w:rsid w:val="00571318"/>
    <w:rsid w:val="005749AC"/>
    <w:rsid w:val="005815C2"/>
    <w:rsid w:val="005848F4"/>
    <w:rsid w:val="00586C25"/>
    <w:rsid w:val="0059575C"/>
    <w:rsid w:val="0059786F"/>
    <w:rsid w:val="005A3207"/>
    <w:rsid w:val="005A517D"/>
    <w:rsid w:val="005A7382"/>
    <w:rsid w:val="005A7FEB"/>
    <w:rsid w:val="005B0D9C"/>
    <w:rsid w:val="005B2451"/>
    <w:rsid w:val="005B4E04"/>
    <w:rsid w:val="005B588E"/>
    <w:rsid w:val="005C4F55"/>
    <w:rsid w:val="005C74F3"/>
    <w:rsid w:val="005D158E"/>
    <w:rsid w:val="005D31BD"/>
    <w:rsid w:val="005D6370"/>
    <w:rsid w:val="005D66B2"/>
    <w:rsid w:val="005D6B7E"/>
    <w:rsid w:val="005D74F6"/>
    <w:rsid w:val="005E0EDE"/>
    <w:rsid w:val="005E0F4D"/>
    <w:rsid w:val="005E167C"/>
    <w:rsid w:val="005E401D"/>
    <w:rsid w:val="005E47AB"/>
    <w:rsid w:val="005E6E36"/>
    <w:rsid w:val="005F192E"/>
    <w:rsid w:val="005F29B9"/>
    <w:rsid w:val="005F6102"/>
    <w:rsid w:val="005F7198"/>
    <w:rsid w:val="00601EDA"/>
    <w:rsid w:val="00603FB2"/>
    <w:rsid w:val="0060417E"/>
    <w:rsid w:val="00606A00"/>
    <w:rsid w:val="00610E2D"/>
    <w:rsid w:val="006127F1"/>
    <w:rsid w:val="006131F6"/>
    <w:rsid w:val="00614391"/>
    <w:rsid w:val="00615072"/>
    <w:rsid w:val="00617824"/>
    <w:rsid w:val="00617CB1"/>
    <w:rsid w:val="00621D1C"/>
    <w:rsid w:val="006221A6"/>
    <w:rsid w:val="006227BE"/>
    <w:rsid w:val="00627056"/>
    <w:rsid w:val="0063108D"/>
    <w:rsid w:val="00634E73"/>
    <w:rsid w:val="00635482"/>
    <w:rsid w:val="006370B9"/>
    <w:rsid w:val="006434C6"/>
    <w:rsid w:val="0064380E"/>
    <w:rsid w:val="006478BA"/>
    <w:rsid w:val="00650996"/>
    <w:rsid w:val="006517D2"/>
    <w:rsid w:val="00654061"/>
    <w:rsid w:val="00661C11"/>
    <w:rsid w:val="00663702"/>
    <w:rsid w:val="00663C4A"/>
    <w:rsid w:val="006650AB"/>
    <w:rsid w:val="00667C2B"/>
    <w:rsid w:val="006706DD"/>
    <w:rsid w:val="006713BE"/>
    <w:rsid w:val="00673552"/>
    <w:rsid w:val="006753B1"/>
    <w:rsid w:val="0068090A"/>
    <w:rsid w:val="0068281A"/>
    <w:rsid w:val="006839BC"/>
    <w:rsid w:val="006912F9"/>
    <w:rsid w:val="00692BED"/>
    <w:rsid w:val="00695E08"/>
    <w:rsid w:val="00696109"/>
    <w:rsid w:val="00696974"/>
    <w:rsid w:val="00697346"/>
    <w:rsid w:val="006A01D9"/>
    <w:rsid w:val="006A4488"/>
    <w:rsid w:val="006A73E2"/>
    <w:rsid w:val="006B0190"/>
    <w:rsid w:val="006B0DAE"/>
    <w:rsid w:val="006B3C08"/>
    <w:rsid w:val="006C0176"/>
    <w:rsid w:val="006C33D9"/>
    <w:rsid w:val="006C4E34"/>
    <w:rsid w:val="006D1CBF"/>
    <w:rsid w:val="006D564E"/>
    <w:rsid w:val="006D58E2"/>
    <w:rsid w:val="006D66D7"/>
    <w:rsid w:val="006E09A3"/>
    <w:rsid w:val="006E5AA6"/>
    <w:rsid w:val="006F0E1A"/>
    <w:rsid w:val="006F2D9E"/>
    <w:rsid w:val="006F3951"/>
    <w:rsid w:val="006F4C22"/>
    <w:rsid w:val="00707CB5"/>
    <w:rsid w:val="0071036A"/>
    <w:rsid w:val="00710ABB"/>
    <w:rsid w:val="007131D4"/>
    <w:rsid w:val="00717C80"/>
    <w:rsid w:val="007232EA"/>
    <w:rsid w:val="0072330C"/>
    <w:rsid w:val="00725593"/>
    <w:rsid w:val="007258FD"/>
    <w:rsid w:val="0072622B"/>
    <w:rsid w:val="00736DD4"/>
    <w:rsid w:val="0074052A"/>
    <w:rsid w:val="007408ED"/>
    <w:rsid w:val="00741B75"/>
    <w:rsid w:val="007421D8"/>
    <w:rsid w:val="007463DC"/>
    <w:rsid w:val="007519C5"/>
    <w:rsid w:val="00751A13"/>
    <w:rsid w:val="0075581C"/>
    <w:rsid w:val="00757728"/>
    <w:rsid w:val="007613E3"/>
    <w:rsid w:val="0076166C"/>
    <w:rsid w:val="007626B8"/>
    <w:rsid w:val="007629D1"/>
    <w:rsid w:val="00764243"/>
    <w:rsid w:val="007644B2"/>
    <w:rsid w:val="00764DF3"/>
    <w:rsid w:val="0076719C"/>
    <w:rsid w:val="00771952"/>
    <w:rsid w:val="00773557"/>
    <w:rsid w:val="0077412B"/>
    <w:rsid w:val="0078760C"/>
    <w:rsid w:val="00792EBF"/>
    <w:rsid w:val="00796507"/>
    <w:rsid w:val="00797047"/>
    <w:rsid w:val="0079751A"/>
    <w:rsid w:val="007A00EF"/>
    <w:rsid w:val="007A1938"/>
    <w:rsid w:val="007A7324"/>
    <w:rsid w:val="007B023F"/>
    <w:rsid w:val="007B1323"/>
    <w:rsid w:val="007B6760"/>
    <w:rsid w:val="007C1549"/>
    <w:rsid w:val="007C1F1A"/>
    <w:rsid w:val="007C1FEB"/>
    <w:rsid w:val="007C42FF"/>
    <w:rsid w:val="007C76CE"/>
    <w:rsid w:val="007D7F67"/>
    <w:rsid w:val="007E425A"/>
    <w:rsid w:val="007E7225"/>
    <w:rsid w:val="007F00AF"/>
    <w:rsid w:val="007F2ABA"/>
    <w:rsid w:val="0080378E"/>
    <w:rsid w:val="00805A9D"/>
    <w:rsid w:val="00805FDD"/>
    <w:rsid w:val="0080640C"/>
    <w:rsid w:val="00807B7E"/>
    <w:rsid w:val="008110B6"/>
    <w:rsid w:val="0081695C"/>
    <w:rsid w:val="008224B2"/>
    <w:rsid w:val="00823901"/>
    <w:rsid w:val="00825902"/>
    <w:rsid w:val="008271C5"/>
    <w:rsid w:val="008306F0"/>
    <w:rsid w:val="0083322E"/>
    <w:rsid w:val="00835780"/>
    <w:rsid w:val="00840BB7"/>
    <w:rsid w:val="00844548"/>
    <w:rsid w:val="00845A28"/>
    <w:rsid w:val="00846C06"/>
    <w:rsid w:val="00852071"/>
    <w:rsid w:val="00852E61"/>
    <w:rsid w:val="0085446F"/>
    <w:rsid w:val="008619BE"/>
    <w:rsid w:val="00867E4D"/>
    <w:rsid w:val="008730AE"/>
    <w:rsid w:val="008733EC"/>
    <w:rsid w:val="008738E7"/>
    <w:rsid w:val="00875B56"/>
    <w:rsid w:val="00876538"/>
    <w:rsid w:val="00876A02"/>
    <w:rsid w:val="00876D47"/>
    <w:rsid w:val="008807E6"/>
    <w:rsid w:val="00882022"/>
    <w:rsid w:val="00883B55"/>
    <w:rsid w:val="008921BA"/>
    <w:rsid w:val="008925F5"/>
    <w:rsid w:val="00892EFA"/>
    <w:rsid w:val="00894D60"/>
    <w:rsid w:val="008953B5"/>
    <w:rsid w:val="00896E0F"/>
    <w:rsid w:val="008970B5"/>
    <w:rsid w:val="00897632"/>
    <w:rsid w:val="008A0340"/>
    <w:rsid w:val="008A3D4B"/>
    <w:rsid w:val="008A499B"/>
    <w:rsid w:val="008A648B"/>
    <w:rsid w:val="008B0573"/>
    <w:rsid w:val="008C097E"/>
    <w:rsid w:val="008C30F9"/>
    <w:rsid w:val="008C5455"/>
    <w:rsid w:val="008D3CFE"/>
    <w:rsid w:val="008E508D"/>
    <w:rsid w:val="008E5BAA"/>
    <w:rsid w:val="008F21BD"/>
    <w:rsid w:val="008F61CC"/>
    <w:rsid w:val="009017E9"/>
    <w:rsid w:val="009023E2"/>
    <w:rsid w:val="00902A5F"/>
    <w:rsid w:val="00915DEA"/>
    <w:rsid w:val="009166D2"/>
    <w:rsid w:val="00917300"/>
    <w:rsid w:val="00922AF6"/>
    <w:rsid w:val="00923381"/>
    <w:rsid w:val="00923CC4"/>
    <w:rsid w:val="00924207"/>
    <w:rsid w:val="00926207"/>
    <w:rsid w:val="0093052B"/>
    <w:rsid w:val="00935F40"/>
    <w:rsid w:val="009405A4"/>
    <w:rsid w:val="009405B8"/>
    <w:rsid w:val="0094385E"/>
    <w:rsid w:val="009446F9"/>
    <w:rsid w:val="0094526A"/>
    <w:rsid w:val="0095197F"/>
    <w:rsid w:val="00951DDA"/>
    <w:rsid w:val="00951DDB"/>
    <w:rsid w:val="009521D5"/>
    <w:rsid w:val="00953B5E"/>
    <w:rsid w:val="0095791B"/>
    <w:rsid w:val="00957F64"/>
    <w:rsid w:val="00960E6D"/>
    <w:rsid w:val="00966619"/>
    <w:rsid w:val="00966B87"/>
    <w:rsid w:val="00967079"/>
    <w:rsid w:val="0097225E"/>
    <w:rsid w:val="00974D25"/>
    <w:rsid w:val="009835A1"/>
    <w:rsid w:val="00986504"/>
    <w:rsid w:val="0099448A"/>
    <w:rsid w:val="009948E4"/>
    <w:rsid w:val="009A1C59"/>
    <w:rsid w:val="009A2931"/>
    <w:rsid w:val="009A2CA0"/>
    <w:rsid w:val="009A5E32"/>
    <w:rsid w:val="009B065B"/>
    <w:rsid w:val="009B29D2"/>
    <w:rsid w:val="009B41F4"/>
    <w:rsid w:val="009B4A33"/>
    <w:rsid w:val="009B5718"/>
    <w:rsid w:val="009B64D7"/>
    <w:rsid w:val="009C6A43"/>
    <w:rsid w:val="009D065B"/>
    <w:rsid w:val="009D3FB0"/>
    <w:rsid w:val="009D4E95"/>
    <w:rsid w:val="009E1A6B"/>
    <w:rsid w:val="009E3DE8"/>
    <w:rsid w:val="009E5E8D"/>
    <w:rsid w:val="009E7FB9"/>
    <w:rsid w:val="009F35C7"/>
    <w:rsid w:val="009F4CC5"/>
    <w:rsid w:val="009F543A"/>
    <w:rsid w:val="00A02E32"/>
    <w:rsid w:val="00A04FD4"/>
    <w:rsid w:val="00A0587B"/>
    <w:rsid w:val="00A058D1"/>
    <w:rsid w:val="00A05B85"/>
    <w:rsid w:val="00A10564"/>
    <w:rsid w:val="00A179D5"/>
    <w:rsid w:val="00A25C3D"/>
    <w:rsid w:val="00A25D69"/>
    <w:rsid w:val="00A26C3F"/>
    <w:rsid w:val="00A306E4"/>
    <w:rsid w:val="00A31109"/>
    <w:rsid w:val="00A31594"/>
    <w:rsid w:val="00A3205F"/>
    <w:rsid w:val="00A35339"/>
    <w:rsid w:val="00A3611D"/>
    <w:rsid w:val="00A362F1"/>
    <w:rsid w:val="00A4305F"/>
    <w:rsid w:val="00A434B2"/>
    <w:rsid w:val="00A4363C"/>
    <w:rsid w:val="00A43FB0"/>
    <w:rsid w:val="00A46D6C"/>
    <w:rsid w:val="00A46D7F"/>
    <w:rsid w:val="00A60A09"/>
    <w:rsid w:val="00A60DF0"/>
    <w:rsid w:val="00A6224A"/>
    <w:rsid w:val="00A6296C"/>
    <w:rsid w:val="00A62BC5"/>
    <w:rsid w:val="00A676E6"/>
    <w:rsid w:val="00A6788E"/>
    <w:rsid w:val="00A7012B"/>
    <w:rsid w:val="00A707E5"/>
    <w:rsid w:val="00A707FD"/>
    <w:rsid w:val="00A71C03"/>
    <w:rsid w:val="00A724D4"/>
    <w:rsid w:val="00A73341"/>
    <w:rsid w:val="00A73910"/>
    <w:rsid w:val="00A816FD"/>
    <w:rsid w:val="00A81E25"/>
    <w:rsid w:val="00A8327E"/>
    <w:rsid w:val="00A84344"/>
    <w:rsid w:val="00A8685B"/>
    <w:rsid w:val="00A92366"/>
    <w:rsid w:val="00A9289A"/>
    <w:rsid w:val="00A9424D"/>
    <w:rsid w:val="00A950E5"/>
    <w:rsid w:val="00A95287"/>
    <w:rsid w:val="00AA3377"/>
    <w:rsid w:val="00AA4FC2"/>
    <w:rsid w:val="00AB280D"/>
    <w:rsid w:val="00AB65A0"/>
    <w:rsid w:val="00AC04F8"/>
    <w:rsid w:val="00AC4B67"/>
    <w:rsid w:val="00AC58F3"/>
    <w:rsid w:val="00AC798A"/>
    <w:rsid w:val="00AC7BC1"/>
    <w:rsid w:val="00AD1D2B"/>
    <w:rsid w:val="00AD56F6"/>
    <w:rsid w:val="00AD57CB"/>
    <w:rsid w:val="00AE013C"/>
    <w:rsid w:val="00AE0307"/>
    <w:rsid w:val="00AE090C"/>
    <w:rsid w:val="00AE2201"/>
    <w:rsid w:val="00AE3774"/>
    <w:rsid w:val="00AE4DA9"/>
    <w:rsid w:val="00AE647A"/>
    <w:rsid w:val="00AF1016"/>
    <w:rsid w:val="00AF1F45"/>
    <w:rsid w:val="00AF5305"/>
    <w:rsid w:val="00AF643B"/>
    <w:rsid w:val="00AF7682"/>
    <w:rsid w:val="00AF7B2F"/>
    <w:rsid w:val="00B0061C"/>
    <w:rsid w:val="00B009D2"/>
    <w:rsid w:val="00B127B7"/>
    <w:rsid w:val="00B138E9"/>
    <w:rsid w:val="00B17E09"/>
    <w:rsid w:val="00B23DC9"/>
    <w:rsid w:val="00B26BA1"/>
    <w:rsid w:val="00B30AF1"/>
    <w:rsid w:val="00B329D3"/>
    <w:rsid w:val="00B32E4C"/>
    <w:rsid w:val="00B3348D"/>
    <w:rsid w:val="00B36556"/>
    <w:rsid w:val="00B420A1"/>
    <w:rsid w:val="00B43C33"/>
    <w:rsid w:val="00B43F4C"/>
    <w:rsid w:val="00B467ED"/>
    <w:rsid w:val="00B476D2"/>
    <w:rsid w:val="00B5181C"/>
    <w:rsid w:val="00B537FD"/>
    <w:rsid w:val="00B53FFB"/>
    <w:rsid w:val="00B54B67"/>
    <w:rsid w:val="00B5577E"/>
    <w:rsid w:val="00B6092A"/>
    <w:rsid w:val="00B67A5D"/>
    <w:rsid w:val="00B71ACA"/>
    <w:rsid w:val="00B7444D"/>
    <w:rsid w:val="00B77BD7"/>
    <w:rsid w:val="00B810CB"/>
    <w:rsid w:val="00B81547"/>
    <w:rsid w:val="00B86893"/>
    <w:rsid w:val="00B919EF"/>
    <w:rsid w:val="00B94B9C"/>
    <w:rsid w:val="00B94D72"/>
    <w:rsid w:val="00B96AE0"/>
    <w:rsid w:val="00BA6909"/>
    <w:rsid w:val="00BB1D41"/>
    <w:rsid w:val="00BB4F38"/>
    <w:rsid w:val="00BB5085"/>
    <w:rsid w:val="00BB50E1"/>
    <w:rsid w:val="00BB7D94"/>
    <w:rsid w:val="00BC1957"/>
    <w:rsid w:val="00BC1A18"/>
    <w:rsid w:val="00BC3BF7"/>
    <w:rsid w:val="00BC4139"/>
    <w:rsid w:val="00BD0690"/>
    <w:rsid w:val="00BD06C1"/>
    <w:rsid w:val="00BD0818"/>
    <w:rsid w:val="00BD277A"/>
    <w:rsid w:val="00BE1A56"/>
    <w:rsid w:val="00BF1D54"/>
    <w:rsid w:val="00BF6978"/>
    <w:rsid w:val="00BF78F5"/>
    <w:rsid w:val="00C02A31"/>
    <w:rsid w:val="00C02AA6"/>
    <w:rsid w:val="00C03768"/>
    <w:rsid w:val="00C03F72"/>
    <w:rsid w:val="00C04AFD"/>
    <w:rsid w:val="00C0613E"/>
    <w:rsid w:val="00C070C3"/>
    <w:rsid w:val="00C1095A"/>
    <w:rsid w:val="00C11481"/>
    <w:rsid w:val="00C14296"/>
    <w:rsid w:val="00C16508"/>
    <w:rsid w:val="00C167F0"/>
    <w:rsid w:val="00C22512"/>
    <w:rsid w:val="00C22E0C"/>
    <w:rsid w:val="00C26D91"/>
    <w:rsid w:val="00C32076"/>
    <w:rsid w:val="00C34CAA"/>
    <w:rsid w:val="00C35546"/>
    <w:rsid w:val="00C355A6"/>
    <w:rsid w:val="00C37A1A"/>
    <w:rsid w:val="00C4496D"/>
    <w:rsid w:val="00C45E81"/>
    <w:rsid w:val="00C473FF"/>
    <w:rsid w:val="00C47F3D"/>
    <w:rsid w:val="00C513B5"/>
    <w:rsid w:val="00C52DA0"/>
    <w:rsid w:val="00C5358A"/>
    <w:rsid w:val="00C61ED0"/>
    <w:rsid w:val="00C62AA1"/>
    <w:rsid w:val="00C6369A"/>
    <w:rsid w:val="00C67165"/>
    <w:rsid w:val="00C7159D"/>
    <w:rsid w:val="00C71F4E"/>
    <w:rsid w:val="00C746E9"/>
    <w:rsid w:val="00C7509F"/>
    <w:rsid w:val="00C777F8"/>
    <w:rsid w:val="00C82BD3"/>
    <w:rsid w:val="00C8564E"/>
    <w:rsid w:val="00C867E8"/>
    <w:rsid w:val="00C954DB"/>
    <w:rsid w:val="00C95D70"/>
    <w:rsid w:val="00C96FB5"/>
    <w:rsid w:val="00C97275"/>
    <w:rsid w:val="00C97BD3"/>
    <w:rsid w:val="00CB27FA"/>
    <w:rsid w:val="00CB5368"/>
    <w:rsid w:val="00CB7181"/>
    <w:rsid w:val="00CC0F14"/>
    <w:rsid w:val="00CC46AC"/>
    <w:rsid w:val="00CC5179"/>
    <w:rsid w:val="00CD1D2F"/>
    <w:rsid w:val="00CD3F54"/>
    <w:rsid w:val="00CD55E9"/>
    <w:rsid w:val="00CD627D"/>
    <w:rsid w:val="00CE193B"/>
    <w:rsid w:val="00CE448F"/>
    <w:rsid w:val="00CE488F"/>
    <w:rsid w:val="00CE5AF5"/>
    <w:rsid w:val="00CE7608"/>
    <w:rsid w:val="00CE7C5D"/>
    <w:rsid w:val="00CF110B"/>
    <w:rsid w:val="00D02B20"/>
    <w:rsid w:val="00D175BA"/>
    <w:rsid w:val="00D26FE5"/>
    <w:rsid w:val="00D276E2"/>
    <w:rsid w:val="00D27B9B"/>
    <w:rsid w:val="00D27ECC"/>
    <w:rsid w:val="00D31886"/>
    <w:rsid w:val="00D32316"/>
    <w:rsid w:val="00D32570"/>
    <w:rsid w:val="00D35388"/>
    <w:rsid w:val="00D36059"/>
    <w:rsid w:val="00D36BF0"/>
    <w:rsid w:val="00D37011"/>
    <w:rsid w:val="00D375ED"/>
    <w:rsid w:val="00D41063"/>
    <w:rsid w:val="00D42518"/>
    <w:rsid w:val="00D4417F"/>
    <w:rsid w:val="00D46123"/>
    <w:rsid w:val="00D479C1"/>
    <w:rsid w:val="00D509D9"/>
    <w:rsid w:val="00D540D3"/>
    <w:rsid w:val="00D56337"/>
    <w:rsid w:val="00D60C96"/>
    <w:rsid w:val="00D60EA1"/>
    <w:rsid w:val="00D62255"/>
    <w:rsid w:val="00D63CE5"/>
    <w:rsid w:val="00D6404D"/>
    <w:rsid w:val="00D72848"/>
    <w:rsid w:val="00D72E72"/>
    <w:rsid w:val="00D74721"/>
    <w:rsid w:val="00D81107"/>
    <w:rsid w:val="00D83081"/>
    <w:rsid w:val="00D83FD4"/>
    <w:rsid w:val="00D84835"/>
    <w:rsid w:val="00D861C3"/>
    <w:rsid w:val="00D914CF"/>
    <w:rsid w:val="00D9207E"/>
    <w:rsid w:val="00D9255E"/>
    <w:rsid w:val="00D92A28"/>
    <w:rsid w:val="00DA4AD4"/>
    <w:rsid w:val="00DB0E44"/>
    <w:rsid w:val="00DB4489"/>
    <w:rsid w:val="00DB4541"/>
    <w:rsid w:val="00DC1945"/>
    <w:rsid w:val="00DC3502"/>
    <w:rsid w:val="00DC7A9D"/>
    <w:rsid w:val="00DD2AE6"/>
    <w:rsid w:val="00DD4655"/>
    <w:rsid w:val="00DD5622"/>
    <w:rsid w:val="00DD66B3"/>
    <w:rsid w:val="00DD6862"/>
    <w:rsid w:val="00DD71F0"/>
    <w:rsid w:val="00DE1357"/>
    <w:rsid w:val="00DE2D64"/>
    <w:rsid w:val="00DE2F9B"/>
    <w:rsid w:val="00DE4F5F"/>
    <w:rsid w:val="00DE5644"/>
    <w:rsid w:val="00DE6DAF"/>
    <w:rsid w:val="00DF07DB"/>
    <w:rsid w:val="00DF0C1C"/>
    <w:rsid w:val="00DF2398"/>
    <w:rsid w:val="00DF43EE"/>
    <w:rsid w:val="00DF53B4"/>
    <w:rsid w:val="00DF74D1"/>
    <w:rsid w:val="00E0186C"/>
    <w:rsid w:val="00E06C0B"/>
    <w:rsid w:val="00E139A6"/>
    <w:rsid w:val="00E146C8"/>
    <w:rsid w:val="00E15DB7"/>
    <w:rsid w:val="00E17E10"/>
    <w:rsid w:val="00E25DF0"/>
    <w:rsid w:val="00E2645A"/>
    <w:rsid w:val="00E26B12"/>
    <w:rsid w:val="00E30D8F"/>
    <w:rsid w:val="00E332AD"/>
    <w:rsid w:val="00E37074"/>
    <w:rsid w:val="00E379A6"/>
    <w:rsid w:val="00E37BB5"/>
    <w:rsid w:val="00E37C7A"/>
    <w:rsid w:val="00E42C0F"/>
    <w:rsid w:val="00E44D51"/>
    <w:rsid w:val="00E453D0"/>
    <w:rsid w:val="00E472AF"/>
    <w:rsid w:val="00E5024D"/>
    <w:rsid w:val="00E512D6"/>
    <w:rsid w:val="00E52233"/>
    <w:rsid w:val="00E52C8D"/>
    <w:rsid w:val="00E54972"/>
    <w:rsid w:val="00E550AA"/>
    <w:rsid w:val="00E55B69"/>
    <w:rsid w:val="00E569F0"/>
    <w:rsid w:val="00E62D35"/>
    <w:rsid w:val="00E677DF"/>
    <w:rsid w:val="00E679CB"/>
    <w:rsid w:val="00E7350D"/>
    <w:rsid w:val="00E87697"/>
    <w:rsid w:val="00E93318"/>
    <w:rsid w:val="00E95611"/>
    <w:rsid w:val="00EA2421"/>
    <w:rsid w:val="00EA3066"/>
    <w:rsid w:val="00EA6680"/>
    <w:rsid w:val="00EA6A51"/>
    <w:rsid w:val="00EA76CF"/>
    <w:rsid w:val="00EA7F0E"/>
    <w:rsid w:val="00EB16A7"/>
    <w:rsid w:val="00EB1B0E"/>
    <w:rsid w:val="00EB36BB"/>
    <w:rsid w:val="00EB493D"/>
    <w:rsid w:val="00EC5E2E"/>
    <w:rsid w:val="00ED1C5C"/>
    <w:rsid w:val="00EE5289"/>
    <w:rsid w:val="00EE7AB0"/>
    <w:rsid w:val="00EF0C32"/>
    <w:rsid w:val="00EF22F4"/>
    <w:rsid w:val="00EF339B"/>
    <w:rsid w:val="00EF33B2"/>
    <w:rsid w:val="00EF3489"/>
    <w:rsid w:val="00F04A2C"/>
    <w:rsid w:val="00F06E42"/>
    <w:rsid w:val="00F25D6A"/>
    <w:rsid w:val="00F36651"/>
    <w:rsid w:val="00F4174C"/>
    <w:rsid w:val="00F41C10"/>
    <w:rsid w:val="00F42BCB"/>
    <w:rsid w:val="00F54C9A"/>
    <w:rsid w:val="00F572D3"/>
    <w:rsid w:val="00F607EB"/>
    <w:rsid w:val="00F60860"/>
    <w:rsid w:val="00F642F6"/>
    <w:rsid w:val="00F647EA"/>
    <w:rsid w:val="00F71373"/>
    <w:rsid w:val="00F73265"/>
    <w:rsid w:val="00F80C41"/>
    <w:rsid w:val="00F865FB"/>
    <w:rsid w:val="00F86E6A"/>
    <w:rsid w:val="00F954FC"/>
    <w:rsid w:val="00F967E6"/>
    <w:rsid w:val="00FA0C26"/>
    <w:rsid w:val="00FA0D0D"/>
    <w:rsid w:val="00FA1D1B"/>
    <w:rsid w:val="00FA4221"/>
    <w:rsid w:val="00FA4B03"/>
    <w:rsid w:val="00FB0814"/>
    <w:rsid w:val="00FB305C"/>
    <w:rsid w:val="00FB4148"/>
    <w:rsid w:val="00FC30CE"/>
    <w:rsid w:val="00FC5229"/>
    <w:rsid w:val="00FC5C9A"/>
    <w:rsid w:val="00FC66D3"/>
    <w:rsid w:val="00FC7B65"/>
    <w:rsid w:val="00FD10EE"/>
    <w:rsid w:val="00FD630C"/>
    <w:rsid w:val="00FD7F6E"/>
    <w:rsid w:val="00FE0635"/>
    <w:rsid w:val="00FE0A0D"/>
    <w:rsid w:val="00FE15BE"/>
    <w:rsid w:val="00FE3F05"/>
    <w:rsid w:val="00FE40B0"/>
    <w:rsid w:val="00FE5C7B"/>
    <w:rsid w:val="00FF0517"/>
    <w:rsid w:val="00FF201A"/>
    <w:rsid w:val="00FF2CC5"/>
    <w:rsid w:val="00FF5719"/>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5CAA2"/>
  <w15:chartTrackingRefBased/>
  <w15:docId w15:val="{ACDD8026-C18E-43AA-8919-2F870642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E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89"/>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EE5289"/>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EE5289"/>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E5289"/>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EE5289"/>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EE5289"/>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EE5289"/>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EE5289"/>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E5289"/>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E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89"/>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E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89"/>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E5289"/>
    <w:pPr>
      <w:spacing w:before="160"/>
      <w:jc w:val="center"/>
    </w:pPr>
    <w:rPr>
      <w:i/>
      <w:iCs/>
      <w:color w:val="404040" w:themeColor="text1" w:themeTint="BF"/>
    </w:rPr>
  </w:style>
  <w:style w:type="character" w:customStyle="1" w:styleId="QuoteChar">
    <w:name w:val="Quote Char"/>
    <w:basedOn w:val="DefaultParagraphFont"/>
    <w:link w:val="Quote"/>
    <w:uiPriority w:val="29"/>
    <w:rsid w:val="00EE5289"/>
    <w:rPr>
      <w:i/>
      <w:iCs/>
      <w:color w:val="404040" w:themeColor="text1" w:themeTint="BF"/>
      <w:lang w:val="ro-RO"/>
    </w:rPr>
  </w:style>
  <w:style w:type="paragraph" w:styleId="ListParagraph">
    <w:name w:val="List Paragraph"/>
    <w:basedOn w:val="Normal"/>
    <w:uiPriority w:val="34"/>
    <w:qFormat/>
    <w:rsid w:val="00EE5289"/>
    <w:pPr>
      <w:ind w:left="720"/>
      <w:contextualSpacing/>
    </w:pPr>
  </w:style>
  <w:style w:type="character" w:styleId="IntenseEmphasis">
    <w:name w:val="Intense Emphasis"/>
    <w:basedOn w:val="DefaultParagraphFont"/>
    <w:uiPriority w:val="21"/>
    <w:qFormat/>
    <w:rsid w:val="00EE5289"/>
    <w:rPr>
      <w:i/>
      <w:iCs/>
      <w:color w:val="0F4761" w:themeColor="accent1" w:themeShade="BF"/>
    </w:rPr>
  </w:style>
  <w:style w:type="paragraph" w:styleId="IntenseQuote">
    <w:name w:val="Intense Quote"/>
    <w:basedOn w:val="Normal"/>
    <w:next w:val="Normal"/>
    <w:link w:val="IntenseQuoteChar"/>
    <w:uiPriority w:val="30"/>
    <w:qFormat/>
    <w:rsid w:val="00EE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89"/>
    <w:rPr>
      <w:i/>
      <w:iCs/>
      <w:color w:val="0F4761" w:themeColor="accent1" w:themeShade="BF"/>
      <w:lang w:val="ro-RO"/>
    </w:rPr>
  </w:style>
  <w:style w:type="character" w:styleId="IntenseReference">
    <w:name w:val="Intense Reference"/>
    <w:basedOn w:val="DefaultParagraphFont"/>
    <w:uiPriority w:val="32"/>
    <w:qFormat/>
    <w:rsid w:val="00EE5289"/>
    <w:rPr>
      <w:b/>
      <w:bCs/>
      <w:smallCaps/>
      <w:color w:val="0F4761" w:themeColor="accent1" w:themeShade="BF"/>
      <w:spacing w:val="5"/>
    </w:rPr>
  </w:style>
  <w:style w:type="paragraph" w:styleId="Header">
    <w:name w:val="header"/>
    <w:basedOn w:val="Normal"/>
    <w:link w:val="HeaderChar"/>
    <w:uiPriority w:val="99"/>
    <w:unhideWhenUsed/>
    <w:rsid w:val="004E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BF"/>
    <w:rPr>
      <w:lang w:val="ro-RO"/>
    </w:rPr>
  </w:style>
  <w:style w:type="paragraph" w:styleId="Footer">
    <w:name w:val="footer"/>
    <w:basedOn w:val="Normal"/>
    <w:link w:val="FooterChar"/>
    <w:uiPriority w:val="99"/>
    <w:unhideWhenUsed/>
    <w:rsid w:val="004E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BF"/>
    <w:rPr>
      <w:lang w:val="ro-RO"/>
    </w:rPr>
  </w:style>
  <w:style w:type="character" w:styleId="Hyperlink">
    <w:name w:val="Hyperlink"/>
    <w:basedOn w:val="DefaultParagraphFont"/>
    <w:uiPriority w:val="99"/>
    <w:unhideWhenUsed/>
    <w:rsid w:val="003F26AB"/>
    <w:rPr>
      <w:color w:val="467886" w:themeColor="hyperlink"/>
      <w:u w:val="single"/>
    </w:rPr>
  </w:style>
  <w:style w:type="character" w:styleId="UnresolvedMention">
    <w:name w:val="Unresolved Mention"/>
    <w:basedOn w:val="DefaultParagraphFont"/>
    <w:uiPriority w:val="99"/>
    <w:semiHidden/>
    <w:unhideWhenUsed/>
    <w:rsid w:val="003F26AB"/>
    <w:rPr>
      <w:color w:val="605E5C"/>
      <w:shd w:val="clear" w:color="auto" w:fill="E1DFDD"/>
    </w:rPr>
  </w:style>
  <w:style w:type="character" w:customStyle="1" w:styleId="slitbdy">
    <w:name w:val="s_lit_bdy"/>
    <w:basedOn w:val="DefaultParagraphFont"/>
    <w:rsid w:val="0099448A"/>
  </w:style>
  <w:style w:type="table" w:styleId="TableGrid">
    <w:name w:val="Table Grid"/>
    <w:basedOn w:val="TableNormal"/>
    <w:uiPriority w:val="39"/>
    <w:rsid w:val="00A4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517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35E68"/>
    <w:pPr>
      <w:tabs>
        <w:tab w:val="right" w:leader="dot" w:pos="9350"/>
      </w:tabs>
      <w:spacing w:after="100" w:line="360" w:lineRule="auto"/>
    </w:pPr>
    <w:rPr>
      <w:rFonts w:ascii="Times New Roman" w:hAnsi="Times New Roman" w:cs="Times New Roman"/>
      <w:b/>
      <w:bCs/>
      <w:noProof/>
      <w:lang w:val="en-US"/>
    </w:rPr>
  </w:style>
  <w:style w:type="paragraph" w:styleId="TOC2">
    <w:name w:val="toc 2"/>
    <w:basedOn w:val="Normal"/>
    <w:next w:val="Normal"/>
    <w:autoRedefine/>
    <w:uiPriority w:val="39"/>
    <w:unhideWhenUsed/>
    <w:rsid w:val="005A517D"/>
    <w:pPr>
      <w:tabs>
        <w:tab w:val="right" w:leader="dot" w:pos="9350"/>
      </w:tabs>
      <w:spacing w:after="100" w:line="360" w:lineRule="auto"/>
    </w:pPr>
  </w:style>
  <w:style w:type="character" w:customStyle="1" w:styleId="a">
    <w:name w:val="_"/>
    <w:basedOn w:val="DefaultParagraphFont"/>
    <w:rsid w:val="00AB280D"/>
  </w:style>
  <w:style w:type="character" w:customStyle="1" w:styleId="pg-1ff4">
    <w:name w:val="pg-1ff4"/>
    <w:basedOn w:val="DefaultParagraphFont"/>
    <w:rsid w:val="00AB280D"/>
  </w:style>
  <w:style w:type="paragraph" w:styleId="FootnoteText">
    <w:name w:val="footnote text"/>
    <w:basedOn w:val="Normal"/>
    <w:link w:val="FootnoteTextChar"/>
    <w:uiPriority w:val="99"/>
    <w:semiHidden/>
    <w:unhideWhenUsed/>
    <w:rsid w:val="00233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644"/>
    <w:rPr>
      <w:sz w:val="20"/>
      <w:szCs w:val="20"/>
      <w:lang w:val="ro-RO"/>
    </w:rPr>
  </w:style>
  <w:style w:type="character" w:styleId="FootnoteReference">
    <w:name w:val="footnote reference"/>
    <w:basedOn w:val="DefaultParagraphFont"/>
    <w:uiPriority w:val="99"/>
    <w:semiHidden/>
    <w:unhideWhenUsed/>
    <w:rsid w:val="00233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11476">
      <w:bodyDiv w:val="1"/>
      <w:marLeft w:val="0"/>
      <w:marRight w:val="0"/>
      <w:marTop w:val="0"/>
      <w:marBottom w:val="0"/>
      <w:divBdr>
        <w:top w:val="none" w:sz="0" w:space="0" w:color="auto"/>
        <w:left w:val="none" w:sz="0" w:space="0" w:color="auto"/>
        <w:bottom w:val="none" w:sz="0" w:space="0" w:color="auto"/>
        <w:right w:val="none" w:sz="0" w:space="0" w:color="auto"/>
      </w:divBdr>
      <w:divsChild>
        <w:div w:id="629868701">
          <w:marLeft w:val="0"/>
          <w:marRight w:val="0"/>
          <w:marTop w:val="0"/>
          <w:marBottom w:val="0"/>
          <w:divBdr>
            <w:top w:val="none" w:sz="0" w:space="0" w:color="auto"/>
            <w:left w:val="none" w:sz="0" w:space="0" w:color="auto"/>
            <w:bottom w:val="none" w:sz="0" w:space="0" w:color="auto"/>
            <w:right w:val="none" w:sz="0" w:space="0" w:color="auto"/>
          </w:divBdr>
        </w:div>
        <w:div w:id="69892795">
          <w:marLeft w:val="0"/>
          <w:marRight w:val="0"/>
          <w:marTop w:val="0"/>
          <w:marBottom w:val="0"/>
          <w:divBdr>
            <w:top w:val="none" w:sz="0" w:space="0" w:color="auto"/>
            <w:left w:val="none" w:sz="0" w:space="0" w:color="auto"/>
            <w:bottom w:val="none" w:sz="0" w:space="0" w:color="auto"/>
            <w:right w:val="none" w:sz="0" w:space="0" w:color="auto"/>
          </w:divBdr>
        </w:div>
        <w:div w:id="353115711">
          <w:marLeft w:val="0"/>
          <w:marRight w:val="0"/>
          <w:marTop w:val="0"/>
          <w:marBottom w:val="0"/>
          <w:divBdr>
            <w:top w:val="none" w:sz="0" w:space="0" w:color="auto"/>
            <w:left w:val="none" w:sz="0" w:space="0" w:color="auto"/>
            <w:bottom w:val="none" w:sz="0" w:space="0" w:color="auto"/>
            <w:right w:val="none" w:sz="0" w:space="0" w:color="auto"/>
          </w:divBdr>
        </w:div>
        <w:div w:id="1799687796">
          <w:marLeft w:val="0"/>
          <w:marRight w:val="0"/>
          <w:marTop w:val="0"/>
          <w:marBottom w:val="0"/>
          <w:divBdr>
            <w:top w:val="none" w:sz="0" w:space="0" w:color="auto"/>
            <w:left w:val="none" w:sz="0" w:space="0" w:color="auto"/>
            <w:bottom w:val="none" w:sz="0" w:space="0" w:color="auto"/>
            <w:right w:val="none" w:sz="0" w:space="0" w:color="auto"/>
          </w:divBdr>
        </w:div>
      </w:divsChild>
    </w:div>
    <w:div w:id="18192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e.just.ro/Public/DetaliiDocumentAf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gislatie.just.ro/Public/DetaliiDocumentAfis/2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F183-3565-4F50-A398-FA1CD7D8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 Nedelcu</dc:creator>
  <cp:keywords/>
  <dc:description/>
  <cp:lastModifiedBy>Marilena Dobrescu</cp:lastModifiedBy>
  <cp:revision>12</cp:revision>
  <cp:lastPrinted>2025-03-24T12:26:00Z</cp:lastPrinted>
  <dcterms:created xsi:type="dcterms:W3CDTF">2025-03-24T08:09:00Z</dcterms:created>
  <dcterms:modified xsi:type="dcterms:W3CDTF">2025-04-08T06:38:00Z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2024-07-31T07:44:30Z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ad0f2980-7dcf-498a-ba5e-c03e1abd23d9</vt:lpwstr>
  </property>
  <property fmtid="{D5CDD505-2E9C-101B-9397-08002B2CF9AE}" pid="8" name="MSIP_Label_54c80dc6-4f7d-487e-bcc3-a480a72d23b1_ContentBits">
    <vt:lpwstr>0</vt:lpwstr>
  </property>
</Properties>
</file>