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AB568" w14:textId="50E6AA99" w:rsidR="00AF1F45" w:rsidRPr="00941EA3" w:rsidRDefault="00AF1F45" w:rsidP="00AF1F45">
      <w:pPr>
        <w:jc w:val="center"/>
        <w:rPr>
          <w:b/>
          <w:bCs/>
        </w:rPr>
      </w:pPr>
    </w:p>
    <w:p w14:paraId="3C2B7F62" w14:textId="73B856E4" w:rsidR="007232EA" w:rsidRPr="00941EA3" w:rsidRDefault="007232EA" w:rsidP="00AF1F45">
      <w:pPr>
        <w:jc w:val="center"/>
        <w:rPr>
          <w:b/>
          <w:bCs/>
        </w:rPr>
      </w:pPr>
      <w:r w:rsidRPr="00941EA3">
        <w:rPr>
          <w:b/>
          <w:bCs/>
          <w:noProof/>
          <w:lang w:val="en-US"/>
        </w:rPr>
        <w:drawing>
          <wp:inline distT="0" distB="0" distL="0" distR="0" wp14:anchorId="2F87B507" wp14:editId="5411C5BE">
            <wp:extent cx="1353185" cy="1231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231265"/>
                    </a:xfrm>
                    <a:prstGeom prst="rect">
                      <a:avLst/>
                    </a:prstGeom>
                    <a:noFill/>
                  </pic:spPr>
                </pic:pic>
              </a:graphicData>
            </a:graphic>
          </wp:inline>
        </w:drawing>
      </w:r>
    </w:p>
    <w:p w14:paraId="2330C153" w14:textId="4A12239C" w:rsidR="007232EA" w:rsidRPr="00941EA3" w:rsidRDefault="00E77BF6" w:rsidP="00AF1F45">
      <w:pPr>
        <w:jc w:val="center"/>
        <w:rPr>
          <w:b/>
          <w:bCs/>
        </w:rPr>
      </w:pPr>
      <w:r w:rsidRPr="00941EA3">
        <w:rPr>
          <w:rFonts w:ascii="Arial" w:eastAsia="SimSun" w:hAnsi="Arial" w:cs="Arial"/>
          <w:b/>
          <w:bCs/>
          <w:noProof/>
          <w:kern w:val="0"/>
          <w:sz w:val="32"/>
          <w:szCs w:val="32"/>
          <w:lang w:val="en-US"/>
          <w14:ligatures w14:val="none"/>
        </w:rPr>
        <mc:AlternateContent>
          <mc:Choice Requires="wps">
            <w:drawing>
              <wp:anchor distT="0" distB="0" distL="114300" distR="114300" simplePos="0" relativeHeight="251659264" behindDoc="0" locked="0" layoutInCell="1" allowOverlap="1" wp14:anchorId="34A5FCC9" wp14:editId="662F8E69">
                <wp:simplePos x="0" y="0"/>
                <wp:positionH relativeFrom="column">
                  <wp:posOffset>127221</wp:posOffset>
                </wp:positionH>
                <wp:positionV relativeFrom="paragraph">
                  <wp:posOffset>213718</wp:posOffset>
                </wp:positionV>
                <wp:extent cx="5334000" cy="1399429"/>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1399429"/>
                        </a:xfrm>
                        <a:prstGeom prst="rect">
                          <a:avLst/>
                        </a:prstGeom>
                        <a:solidFill>
                          <a:srgbClr val="EAEAEA"/>
                        </a:solidFill>
                        <a:ln w="9525">
                          <a:solidFill>
                            <a:srgbClr val="000000"/>
                          </a:solidFill>
                          <a:miter lim="800000"/>
                          <a:headEnd/>
                          <a:tailEnd/>
                        </a:ln>
                      </wps:spPr>
                      <wps:txbx>
                        <w:txbxContent>
                          <w:p w14:paraId="705FBD54"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REGULAMENT DE ORGANIZARE Șl</w:t>
                            </w:r>
                          </w:p>
                          <w:p w14:paraId="23EF3BD3"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FUNCȚIONARE A INSTITUTULUI DE CERCETARE</w:t>
                            </w:r>
                          </w:p>
                          <w:p w14:paraId="2BD6CE51" w14:textId="1E5B8D0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ȘTIINȚIFICĂ Șl TEHNOLOGICĂ</w:t>
                            </w:r>
                          </w:p>
                          <w:p w14:paraId="6AB5C9E6"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MULTIDISCIPLINARĂ</w:t>
                            </w:r>
                          </w:p>
                          <w:p w14:paraId="5EFC9D99" w14:textId="56CC22CC" w:rsidR="00F55AA9" w:rsidRPr="0034128C" w:rsidRDefault="00F55AA9" w:rsidP="007232EA">
                            <w:pPr>
                              <w:jc w:val="cente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5FCC9" id="_x0000_t202" coordsize="21600,21600" o:spt="202" path="m,l,21600r21600,l21600,xe">
                <v:stroke joinstyle="miter"/>
                <v:path gradientshapeok="t" o:connecttype="rect"/>
              </v:shapetype>
              <v:shape id="Text Box 5" o:spid="_x0000_s1026" type="#_x0000_t202" style="position:absolute;left:0;text-align:left;margin-left:10pt;margin-top:16.85pt;width:420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" fillcolor="#eaeaea">
                <v:path arrowok="t"/>
                <v:textbox>
                  <w:txbxContent>
                    <w:p w14:paraId="705FBD54"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REGULAMENT DE ORGANIZARE Șl</w:t>
                      </w:r>
                    </w:p>
                    <w:p w14:paraId="23EF3BD3"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FUNCȚIONARE A INSTITUTULUI DE CERCETARE</w:t>
                      </w:r>
                    </w:p>
                    <w:p w14:paraId="2BD6CE51" w14:textId="1E5B8D0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ȘTIINȚIFICĂ Șl TEHNOLOGICĂ</w:t>
                      </w:r>
                    </w:p>
                    <w:p w14:paraId="6AB5C9E6" w14:textId="77777777" w:rsidR="00F55AA9" w:rsidRPr="0034128C" w:rsidRDefault="00F55AA9" w:rsidP="00814265">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MULTIDISCIPLINARĂ</w:t>
                      </w:r>
                    </w:p>
                    <w:p w14:paraId="5EFC9D99" w14:textId="56CC22CC" w:rsidR="00F55AA9" w:rsidRPr="0034128C" w:rsidRDefault="00F55AA9" w:rsidP="007232EA">
                      <w:pPr>
                        <w:jc w:val="center"/>
                        <w:rPr>
                          <w:szCs w:val="40"/>
                        </w:rPr>
                      </w:pPr>
                    </w:p>
                  </w:txbxContent>
                </v:textbox>
              </v:shape>
            </w:pict>
          </mc:Fallback>
        </mc:AlternateContent>
      </w:r>
    </w:p>
    <w:p w14:paraId="4F7C184B" w14:textId="76E1A8B5" w:rsidR="007232EA" w:rsidRPr="00941EA3" w:rsidRDefault="007232EA" w:rsidP="00AF1F45">
      <w:pPr>
        <w:jc w:val="center"/>
        <w:rPr>
          <w:b/>
          <w:bCs/>
        </w:rPr>
      </w:pPr>
    </w:p>
    <w:p w14:paraId="7746EF4B" w14:textId="6BED288B" w:rsidR="007232EA" w:rsidRPr="00941EA3" w:rsidRDefault="007232EA" w:rsidP="00AF1F45">
      <w:pPr>
        <w:jc w:val="center"/>
        <w:rPr>
          <w:b/>
          <w:bCs/>
        </w:rPr>
      </w:pPr>
    </w:p>
    <w:p w14:paraId="63B14B6B" w14:textId="473C6F2B" w:rsidR="007232EA" w:rsidRPr="00941EA3" w:rsidRDefault="007232EA" w:rsidP="00AF1F45">
      <w:pPr>
        <w:jc w:val="center"/>
        <w:rPr>
          <w:b/>
          <w:bCs/>
        </w:rPr>
      </w:pPr>
    </w:p>
    <w:p w14:paraId="5E888BFE" w14:textId="376F8357" w:rsidR="007232EA" w:rsidRPr="00941EA3" w:rsidRDefault="007232EA" w:rsidP="00AF1F45">
      <w:pPr>
        <w:jc w:val="center"/>
        <w:rPr>
          <w:b/>
          <w:bCs/>
        </w:rPr>
      </w:pPr>
    </w:p>
    <w:p w14:paraId="4C0E61F1" w14:textId="08728D3B" w:rsidR="007232EA" w:rsidRPr="00941EA3" w:rsidRDefault="00E77BF6" w:rsidP="00AF1F45">
      <w:pPr>
        <w:jc w:val="center"/>
        <w:rPr>
          <w:b/>
          <w:bCs/>
        </w:rPr>
      </w:pPr>
      <w:r w:rsidRPr="00941EA3">
        <w:rPr>
          <w:rFonts w:ascii="Arial" w:eastAsia="SimSun" w:hAnsi="Arial" w:cs="Arial"/>
          <w:b/>
          <w:bCs/>
          <w:noProof/>
          <w:kern w:val="0"/>
          <w:sz w:val="32"/>
          <w:szCs w:val="32"/>
          <w:lang w:val="en-US"/>
          <w14:ligatures w14:val="none"/>
        </w:rPr>
        <mc:AlternateContent>
          <mc:Choice Requires="wps">
            <w:drawing>
              <wp:anchor distT="0" distB="0" distL="114300" distR="114300" simplePos="0" relativeHeight="251663360" behindDoc="0" locked="0" layoutInCell="1" allowOverlap="1" wp14:anchorId="578CF01A" wp14:editId="36456B0E">
                <wp:simplePos x="0" y="0"/>
                <wp:positionH relativeFrom="column">
                  <wp:posOffset>1914525</wp:posOffset>
                </wp:positionH>
                <wp:positionV relativeFrom="paragraph">
                  <wp:posOffset>255270</wp:posOffset>
                </wp:positionV>
                <wp:extent cx="1695450" cy="318053"/>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318053"/>
                        </a:xfrm>
                        <a:prstGeom prst="rect">
                          <a:avLst/>
                        </a:prstGeom>
                        <a:solidFill>
                          <a:srgbClr val="EAEAEA"/>
                        </a:solidFill>
                        <a:ln w="9525">
                          <a:solidFill>
                            <a:srgbClr val="000000"/>
                          </a:solidFill>
                          <a:miter lim="800000"/>
                          <a:headEnd/>
                          <a:tailEnd/>
                        </a:ln>
                      </wps:spPr>
                      <wps:txbx>
                        <w:txbxContent>
                          <w:p w14:paraId="0EA251E2" w14:textId="678A10A1" w:rsidR="00F55AA9" w:rsidRPr="0034128C" w:rsidRDefault="00F55AA9" w:rsidP="00E77BF6">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REG 01- ICSTM</w:t>
                            </w:r>
                          </w:p>
                          <w:p w14:paraId="042C149C" w14:textId="77777777" w:rsidR="00F55AA9" w:rsidRPr="0034128C" w:rsidRDefault="00F55AA9" w:rsidP="00E77BF6">
                            <w:pPr>
                              <w:jc w:val="cente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CF01A" id="Text Box 9" o:spid="_x0000_s1027" type="#_x0000_t202" style="position:absolute;left:0;text-align:left;margin-left:150.75pt;margin-top:20.1pt;width:133.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" fillcolor="#eaeaea">
                <v:path arrowok="t"/>
                <v:textbox>
                  <w:txbxContent>
                    <w:p w14:paraId="0EA251E2" w14:textId="678A10A1" w:rsidR="00F55AA9" w:rsidRPr="0034128C" w:rsidRDefault="00F55AA9" w:rsidP="00E77BF6">
                      <w:pPr>
                        <w:jc w:val="center"/>
                        <w:rPr>
                          <w:rFonts w:ascii="Times New Roman" w:hAnsi="Times New Roman" w:cs="Times New Roman"/>
                          <w:b/>
                          <w:bCs/>
                          <w:color w:val="000000"/>
                          <w:spacing w:val="-5"/>
                          <w:sz w:val="32"/>
                          <w:szCs w:val="32"/>
                        </w:rPr>
                      </w:pPr>
                      <w:r w:rsidRPr="0034128C">
                        <w:rPr>
                          <w:rFonts w:ascii="Times New Roman" w:hAnsi="Times New Roman" w:cs="Times New Roman"/>
                          <w:b/>
                          <w:bCs/>
                          <w:color w:val="000000"/>
                          <w:spacing w:val="-5"/>
                          <w:sz w:val="32"/>
                          <w:szCs w:val="32"/>
                        </w:rPr>
                        <w:t>REG 01- ICSTM</w:t>
                      </w:r>
                    </w:p>
                    <w:p w14:paraId="042C149C" w14:textId="77777777" w:rsidR="00F55AA9" w:rsidRPr="0034128C" w:rsidRDefault="00F55AA9" w:rsidP="00E77BF6">
                      <w:pPr>
                        <w:jc w:val="center"/>
                        <w:rPr>
                          <w:szCs w:val="40"/>
                        </w:rPr>
                      </w:pPr>
                    </w:p>
                  </w:txbxContent>
                </v:textbox>
              </v:shape>
            </w:pict>
          </mc:Fallback>
        </mc:AlternateContent>
      </w:r>
    </w:p>
    <w:p w14:paraId="2B063450" w14:textId="5EAC0617" w:rsidR="00E77BF6" w:rsidRPr="00941EA3"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941EA3">
        <w:rPr>
          <w:rFonts w:ascii="Times New Roman" w:eastAsia="SimSun" w:hAnsi="Times New Roman" w:cs="Times New Roman"/>
          <w:b/>
          <w:kern w:val="0"/>
          <w:sz w:val="24"/>
          <w:szCs w:val="24"/>
          <w14:ligatures w14:val="none"/>
        </w:rPr>
        <w:t xml:space="preserve">                                                                                     </w:t>
      </w:r>
    </w:p>
    <w:p w14:paraId="00547643" w14:textId="77777777" w:rsidR="00E77BF6" w:rsidRPr="00941EA3"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941EA3">
        <w:rPr>
          <w:rFonts w:ascii="Times New Roman" w:eastAsia="SimSun" w:hAnsi="Times New Roman" w:cs="Times New Roman"/>
          <w:b/>
          <w:kern w:val="0"/>
          <w:sz w:val="24"/>
          <w:szCs w:val="24"/>
          <w14:ligatures w14:val="none"/>
        </w:rPr>
        <w:t xml:space="preserve">   </w:t>
      </w:r>
    </w:p>
    <w:p w14:paraId="22E1DC4B" w14:textId="688E3D32" w:rsidR="007232EA" w:rsidRPr="00941EA3" w:rsidRDefault="007232EA" w:rsidP="007232EA">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r w:rsidRPr="00941EA3">
        <w:rPr>
          <w:rFonts w:ascii="Times New Roman" w:eastAsia="SimSun" w:hAnsi="Times New Roman" w:cs="Times New Roman"/>
          <w:b/>
          <w:kern w:val="0"/>
          <w:sz w:val="24"/>
          <w:szCs w:val="24"/>
          <w14:ligatures w14:val="none"/>
        </w:rPr>
        <w:t xml:space="preserve"> </w:t>
      </w:r>
      <w:r w:rsidR="00E77BF6" w:rsidRPr="00941EA3">
        <w:rPr>
          <w:rFonts w:ascii="Times New Roman" w:eastAsia="SimSun" w:hAnsi="Times New Roman" w:cs="Times New Roman"/>
          <w:b/>
          <w:kern w:val="0"/>
          <w:sz w:val="24"/>
          <w:szCs w:val="24"/>
          <w14:ligatures w14:val="none"/>
        </w:rPr>
        <w:t xml:space="preserve">                                                                                        </w:t>
      </w:r>
      <w:r w:rsidRPr="00941EA3">
        <w:rPr>
          <w:rFonts w:ascii="Times New Roman" w:eastAsia="SimSun" w:hAnsi="Times New Roman" w:cs="Times New Roman"/>
          <w:b/>
          <w:kern w:val="0"/>
          <w:sz w:val="26"/>
          <w:szCs w:val="26"/>
          <w14:ligatures w14:val="none"/>
        </w:rPr>
        <w:t>Aprobat Senat:</w:t>
      </w:r>
    </w:p>
    <w:p w14:paraId="0B55932B" w14:textId="77777777" w:rsidR="00415442" w:rsidRPr="00941EA3" w:rsidRDefault="00415442" w:rsidP="007232EA">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p>
    <w:p w14:paraId="76B68771" w14:textId="59A32C43" w:rsidR="007232EA" w:rsidRPr="00941EA3" w:rsidRDefault="007232EA" w:rsidP="007232EA">
      <w:pPr>
        <w:widowControl w:val="0"/>
        <w:tabs>
          <w:tab w:val="left" w:pos="993"/>
        </w:tabs>
        <w:spacing w:after="0" w:line="360" w:lineRule="auto"/>
        <w:ind w:firstLine="720"/>
        <w:jc w:val="center"/>
        <w:rPr>
          <w:rFonts w:ascii="Times New Roman" w:eastAsia="SimSun" w:hAnsi="Times New Roman" w:cs="Times New Roman"/>
          <w:b/>
          <w:bCs/>
          <w:kern w:val="0"/>
          <w:sz w:val="26"/>
          <w:szCs w:val="26"/>
          <w14:ligatures w14:val="none"/>
        </w:rPr>
      </w:pPr>
      <w:r w:rsidRPr="00941EA3">
        <w:rPr>
          <w:rFonts w:ascii="Times New Roman" w:eastAsia="SimSun" w:hAnsi="Times New Roman" w:cs="Times New Roman"/>
          <w:b/>
          <w:bCs/>
          <w:kern w:val="0"/>
          <w:sz w:val="26"/>
          <w:szCs w:val="26"/>
          <w14:ligatures w14:val="none"/>
        </w:rPr>
        <w:t xml:space="preserve">                                                                         Conf. univ. dr. Claudia  GILIA </w:t>
      </w:r>
    </w:p>
    <w:p w14:paraId="293DA22B" w14:textId="77777777" w:rsidR="00415442" w:rsidRPr="00941EA3" w:rsidRDefault="00415442" w:rsidP="007232EA">
      <w:pPr>
        <w:widowControl w:val="0"/>
        <w:tabs>
          <w:tab w:val="left" w:pos="993"/>
        </w:tabs>
        <w:spacing w:after="0" w:line="360" w:lineRule="auto"/>
        <w:ind w:firstLine="720"/>
        <w:jc w:val="center"/>
        <w:rPr>
          <w:rFonts w:ascii="Times New Roman" w:eastAsia="SimSun" w:hAnsi="Times New Roman" w:cs="Times New Roman"/>
          <w:b/>
          <w:kern w:val="0"/>
          <w:sz w:val="24"/>
          <w:szCs w:val="24"/>
          <w14:ligatures w14:val="none"/>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813"/>
        <w:gridCol w:w="1029"/>
        <w:gridCol w:w="2800"/>
        <w:gridCol w:w="749"/>
        <w:gridCol w:w="1822"/>
        <w:gridCol w:w="1500"/>
        <w:gridCol w:w="74"/>
      </w:tblGrid>
      <w:tr w:rsidR="00941EA3" w:rsidRPr="00941EA3" w14:paraId="1A3C42E1" w14:textId="77777777" w:rsidTr="00415442">
        <w:trPr>
          <w:gridAfter w:val="1"/>
          <w:wAfter w:w="74" w:type="dxa"/>
          <w:trHeight w:val="264"/>
        </w:trPr>
        <w:tc>
          <w:tcPr>
            <w:tcW w:w="1916" w:type="dxa"/>
            <w:gridSpan w:val="2"/>
          </w:tcPr>
          <w:p w14:paraId="138002FD" w14:textId="77777777" w:rsidR="007232EA" w:rsidRPr="00941EA3"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941EA3">
              <w:rPr>
                <w:rFonts w:ascii="Times New Roman" w:eastAsia="SimSun" w:hAnsi="Times New Roman" w:cs="Times New Roman"/>
                <w:b/>
                <w:bCs/>
                <w:kern w:val="0"/>
                <w:sz w:val="24"/>
                <w:szCs w:val="24"/>
                <w14:ligatures w14:val="none"/>
              </w:rPr>
              <w:t>Responsabilități</w:t>
            </w:r>
          </w:p>
        </w:tc>
        <w:tc>
          <w:tcPr>
            <w:tcW w:w="3829" w:type="dxa"/>
            <w:gridSpan w:val="2"/>
          </w:tcPr>
          <w:p w14:paraId="30FF5B35" w14:textId="77777777" w:rsidR="007232EA" w:rsidRPr="00941EA3"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941EA3">
              <w:rPr>
                <w:rFonts w:ascii="Times New Roman" w:eastAsia="SimSun" w:hAnsi="Times New Roman" w:cs="Times New Roman"/>
                <w:b/>
                <w:bCs/>
                <w:kern w:val="0"/>
                <w:sz w:val="24"/>
                <w:szCs w:val="24"/>
                <w14:ligatures w14:val="none"/>
              </w:rPr>
              <w:t>Nume, prenume</w:t>
            </w:r>
          </w:p>
        </w:tc>
        <w:tc>
          <w:tcPr>
            <w:tcW w:w="2571" w:type="dxa"/>
            <w:gridSpan w:val="2"/>
          </w:tcPr>
          <w:p w14:paraId="4F5ADC0A" w14:textId="77777777" w:rsidR="007232EA" w:rsidRPr="00941EA3"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941EA3">
              <w:rPr>
                <w:rFonts w:ascii="Times New Roman" w:eastAsia="SimSun" w:hAnsi="Times New Roman" w:cs="Times New Roman"/>
                <w:b/>
                <w:bCs/>
                <w:kern w:val="0"/>
                <w:sz w:val="24"/>
                <w:szCs w:val="24"/>
                <w14:ligatures w14:val="none"/>
              </w:rPr>
              <w:t>Funcția</w:t>
            </w:r>
          </w:p>
        </w:tc>
        <w:tc>
          <w:tcPr>
            <w:tcW w:w="1500" w:type="dxa"/>
          </w:tcPr>
          <w:p w14:paraId="6BB85907" w14:textId="77777777" w:rsidR="007232EA" w:rsidRPr="00941EA3" w:rsidRDefault="007232EA" w:rsidP="007232EA">
            <w:pPr>
              <w:spacing w:before="60" w:after="60" w:line="240" w:lineRule="auto"/>
              <w:jc w:val="center"/>
              <w:rPr>
                <w:rFonts w:ascii="Times New Roman" w:eastAsia="SimSun" w:hAnsi="Times New Roman" w:cs="Times New Roman"/>
                <w:b/>
                <w:bCs/>
                <w:kern w:val="0"/>
                <w:sz w:val="24"/>
                <w:szCs w:val="24"/>
                <w14:ligatures w14:val="none"/>
              </w:rPr>
            </w:pPr>
            <w:r w:rsidRPr="00941EA3">
              <w:rPr>
                <w:rFonts w:ascii="Times New Roman" w:eastAsia="SimSun" w:hAnsi="Times New Roman" w:cs="Times New Roman"/>
                <w:b/>
                <w:bCs/>
                <w:kern w:val="0"/>
                <w:sz w:val="24"/>
                <w:szCs w:val="24"/>
                <w14:ligatures w14:val="none"/>
              </w:rPr>
              <w:t>Semnătura</w:t>
            </w:r>
          </w:p>
        </w:tc>
      </w:tr>
      <w:tr w:rsidR="00941EA3" w:rsidRPr="00941EA3" w14:paraId="6FE9E0BE" w14:textId="77777777" w:rsidTr="00415442">
        <w:trPr>
          <w:gridAfter w:val="1"/>
          <w:wAfter w:w="74" w:type="dxa"/>
          <w:cantSplit/>
          <w:trHeight w:val="365"/>
        </w:trPr>
        <w:tc>
          <w:tcPr>
            <w:tcW w:w="1916" w:type="dxa"/>
            <w:gridSpan w:val="2"/>
            <w:vAlign w:val="center"/>
          </w:tcPr>
          <w:p w14:paraId="14DE636B"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Elaborat</w:t>
            </w:r>
          </w:p>
        </w:tc>
        <w:tc>
          <w:tcPr>
            <w:tcW w:w="3829" w:type="dxa"/>
            <w:gridSpan w:val="2"/>
          </w:tcPr>
          <w:p w14:paraId="3AA6CD06" w14:textId="37911409" w:rsidR="007232EA" w:rsidRPr="00941EA3" w:rsidRDefault="00A43B34" w:rsidP="002648C1">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Ș</w:t>
            </w:r>
            <w:r w:rsidR="00814265" w:rsidRPr="00941EA3">
              <w:rPr>
                <w:rFonts w:ascii="Times New Roman" w:eastAsia="SimSun" w:hAnsi="Times New Roman" w:cs="Times New Roman"/>
                <w:kern w:val="0"/>
                <w:sz w:val="24"/>
                <w:szCs w:val="24"/>
                <w14:ligatures w14:val="none"/>
              </w:rPr>
              <w:t>.</w:t>
            </w:r>
            <w:r w:rsidRPr="00941EA3">
              <w:rPr>
                <w:rFonts w:ascii="Times New Roman" w:eastAsia="SimSun" w:hAnsi="Times New Roman" w:cs="Times New Roman"/>
                <w:kern w:val="0"/>
                <w:sz w:val="24"/>
                <w:szCs w:val="24"/>
                <w14:ligatures w14:val="none"/>
              </w:rPr>
              <w:t>L</w:t>
            </w:r>
            <w:r w:rsidR="00814265" w:rsidRPr="00941EA3">
              <w:rPr>
                <w:rFonts w:ascii="Times New Roman" w:eastAsia="SimSun" w:hAnsi="Times New Roman" w:cs="Times New Roman"/>
                <w:kern w:val="0"/>
                <w:sz w:val="24"/>
                <w:szCs w:val="24"/>
                <w14:ligatures w14:val="none"/>
              </w:rPr>
              <w:t>.</w:t>
            </w:r>
            <w:r w:rsidR="00415442" w:rsidRPr="00941EA3">
              <w:rPr>
                <w:rFonts w:ascii="Times New Roman" w:eastAsia="SimSun" w:hAnsi="Times New Roman" w:cs="Times New Roman"/>
                <w:kern w:val="0"/>
                <w:sz w:val="24"/>
                <w:szCs w:val="24"/>
                <w14:ligatures w14:val="none"/>
              </w:rPr>
              <w:t xml:space="preserve"> </w:t>
            </w:r>
            <w:r w:rsidR="00814265" w:rsidRPr="00941EA3">
              <w:rPr>
                <w:rFonts w:ascii="Times New Roman" w:eastAsia="SimSun" w:hAnsi="Times New Roman" w:cs="Times New Roman"/>
                <w:kern w:val="0"/>
                <w:sz w:val="24"/>
                <w:szCs w:val="24"/>
                <w14:ligatures w14:val="none"/>
              </w:rPr>
              <w:t>dr.</w:t>
            </w:r>
            <w:r w:rsidR="00415442" w:rsidRPr="00941EA3">
              <w:rPr>
                <w:rFonts w:ascii="Times New Roman" w:eastAsia="SimSun" w:hAnsi="Times New Roman" w:cs="Times New Roman"/>
                <w:kern w:val="0"/>
                <w:sz w:val="24"/>
                <w:szCs w:val="24"/>
                <w14:ligatures w14:val="none"/>
              </w:rPr>
              <w:t xml:space="preserve"> </w:t>
            </w:r>
            <w:r w:rsidR="00814265" w:rsidRPr="00941EA3">
              <w:rPr>
                <w:rFonts w:ascii="Times New Roman" w:eastAsia="SimSun" w:hAnsi="Times New Roman" w:cs="Times New Roman"/>
                <w:kern w:val="0"/>
                <w:sz w:val="24"/>
                <w:szCs w:val="24"/>
                <w14:ligatures w14:val="none"/>
              </w:rPr>
              <w:t>ing. Mih</w:t>
            </w:r>
            <w:r w:rsidR="002648C1" w:rsidRPr="00941EA3">
              <w:rPr>
                <w:rFonts w:ascii="Times New Roman" w:eastAsia="SimSun" w:hAnsi="Times New Roman" w:cs="Times New Roman"/>
                <w:kern w:val="0"/>
                <w:sz w:val="24"/>
                <w:szCs w:val="24"/>
                <w14:ligatures w14:val="none"/>
              </w:rPr>
              <w:t>ăiță</w:t>
            </w:r>
            <w:r w:rsidR="00814265" w:rsidRPr="00941EA3">
              <w:rPr>
                <w:rFonts w:ascii="Times New Roman" w:eastAsia="SimSun" w:hAnsi="Times New Roman" w:cs="Times New Roman"/>
                <w:kern w:val="0"/>
                <w:sz w:val="24"/>
                <w:szCs w:val="24"/>
                <w14:ligatures w14:val="none"/>
              </w:rPr>
              <w:t xml:space="preserve"> </w:t>
            </w:r>
            <w:r w:rsidR="0096429D" w:rsidRPr="00941EA3">
              <w:rPr>
                <w:rFonts w:ascii="Times New Roman" w:eastAsia="SimSun" w:hAnsi="Times New Roman" w:cs="Times New Roman"/>
                <w:kern w:val="0"/>
                <w:sz w:val="24"/>
                <w:szCs w:val="24"/>
                <w14:ligatures w14:val="none"/>
              </w:rPr>
              <w:t xml:space="preserve">Nicolae </w:t>
            </w:r>
            <w:r w:rsidR="00814265" w:rsidRPr="00941EA3">
              <w:rPr>
                <w:rFonts w:ascii="Times New Roman" w:eastAsia="SimSun" w:hAnsi="Times New Roman" w:cs="Times New Roman"/>
                <w:kern w:val="0"/>
                <w:sz w:val="24"/>
                <w:szCs w:val="24"/>
                <w14:ligatures w14:val="none"/>
              </w:rPr>
              <w:t>ARDELEANU</w:t>
            </w:r>
          </w:p>
          <w:p w14:paraId="3298C3C2" w14:textId="55030354" w:rsidR="00FB6248" w:rsidRPr="00941EA3" w:rsidRDefault="00893306" w:rsidP="00072B85">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Prof</w:t>
            </w:r>
            <w:r w:rsidR="00FB6248" w:rsidRPr="00941EA3">
              <w:rPr>
                <w:rFonts w:ascii="Times New Roman" w:eastAsia="SimSun" w:hAnsi="Times New Roman" w:cs="Times New Roman"/>
                <w:kern w:val="0"/>
                <w:sz w:val="24"/>
                <w:szCs w:val="24"/>
                <w14:ligatures w14:val="none"/>
              </w:rPr>
              <w:t>.</w:t>
            </w:r>
            <w:r w:rsidR="00415442" w:rsidRPr="00941EA3">
              <w:rPr>
                <w:rFonts w:ascii="Times New Roman" w:eastAsia="SimSun" w:hAnsi="Times New Roman" w:cs="Times New Roman"/>
                <w:kern w:val="0"/>
                <w:sz w:val="24"/>
                <w:szCs w:val="24"/>
                <w14:ligatures w14:val="none"/>
              </w:rPr>
              <w:t xml:space="preserve"> </w:t>
            </w:r>
            <w:r w:rsidR="00F6358F" w:rsidRPr="00941EA3">
              <w:rPr>
                <w:rFonts w:ascii="Times New Roman" w:eastAsia="SimSun" w:hAnsi="Times New Roman" w:cs="Times New Roman"/>
                <w:kern w:val="0"/>
                <w:sz w:val="24"/>
                <w:szCs w:val="24"/>
                <w14:ligatures w14:val="none"/>
              </w:rPr>
              <w:t>univ.</w:t>
            </w:r>
            <w:r w:rsidR="00415442" w:rsidRPr="00941EA3">
              <w:rPr>
                <w:rFonts w:ascii="Times New Roman" w:eastAsia="SimSun" w:hAnsi="Times New Roman" w:cs="Times New Roman"/>
                <w:kern w:val="0"/>
                <w:sz w:val="24"/>
                <w:szCs w:val="24"/>
                <w14:ligatures w14:val="none"/>
              </w:rPr>
              <w:t xml:space="preserve"> </w:t>
            </w:r>
            <w:r w:rsidR="00FB6248" w:rsidRPr="00941EA3">
              <w:rPr>
                <w:rFonts w:ascii="Times New Roman" w:eastAsia="SimSun" w:hAnsi="Times New Roman" w:cs="Times New Roman"/>
                <w:kern w:val="0"/>
                <w:sz w:val="24"/>
                <w:szCs w:val="24"/>
                <w14:ligatures w14:val="none"/>
              </w:rPr>
              <w:t>dr.</w:t>
            </w:r>
            <w:r w:rsidR="00415442" w:rsidRPr="00941EA3">
              <w:rPr>
                <w:rFonts w:ascii="Times New Roman" w:eastAsia="SimSun" w:hAnsi="Times New Roman" w:cs="Times New Roman"/>
                <w:kern w:val="0"/>
                <w:sz w:val="24"/>
                <w:szCs w:val="24"/>
                <w14:ligatures w14:val="none"/>
              </w:rPr>
              <w:t xml:space="preserve"> </w:t>
            </w:r>
            <w:r w:rsidR="00FB6248" w:rsidRPr="00941EA3">
              <w:rPr>
                <w:rFonts w:ascii="Times New Roman" w:eastAsia="SimSun" w:hAnsi="Times New Roman" w:cs="Times New Roman"/>
                <w:kern w:val="0"/>
                <w:sz w:val="24"/>
                <w:szCs w:val="24"/>
                <w14:ligatures w14:val="none"/>
              </w:rPr>
              <w:t>ing.</w:t>
            </w:r>
            <w:r w:rsidR="00415442" w:rsidRPr="00941EA3">
              <w:rPr>
                <w:rFonts w:ascii="Times New Roman" w:eastAsia="SimSun" w:hAnsi="Times New Roman" w:cs="Times New Roman"/>
                <w:kern w:val="0"/>
                <w:sz w:val="24"/>
                <w:szCs w:val="24"/>
                <w14:ligatures w14:val="none"/>
              </w:rPr>
              <w:t xml:space="preserve"> </w:t>
            </w:r>
            <w:r w:rsidRPr="00941EA3">
              <w:rPr>
                <w:rFonts w:ascii="Times New Roman" w:eastAsia="SimSun" w:hAnsi="Times New Roman" w:cs="Times New Roman"/>
                <w:kern w:val="0"/>
                <w:sz w:val="24"/>
                <w:szCs w:val="24"/>
                <w14:ligatures w14:val="none"/>
              </w:rPr>
              <w:t>habil.</w:t>
            </w:r>
            <w:r w:rsidR="00FB6248" w:rsidRPr="00941EA3">
              <w:rPr>
                <w:rFonts w:ascii="Times New Roman" w:eastAsia="SimSun" w:hAnsi="Times New Roman" w:cs="Times New Roman"/>
                <w:kern w:val="0"/>
                <w:sz w:val="24"/>
                <w:szCs w:val="24"/>
                <w14:ligatures w14:val="none"/>
              </w:rPr>
              <w:t xml:space="preserve"> </w:t>
            </w:r>
            <w:r w:rsidR="00072B85" w:rsidRPr="00941EA3">
              <w:rPr>
                <w:rFonts w:ascii="Times New Roman" w:eastAsia="SimSun" w:hAnsi="Times New Roman" w:cs="Times New Roman"/>
                <w:kern w:val="0"/>
                <w:sz w:val="24"/>
                <w:szCs w:val="24"/>
                <w14:ligatures w14:val="none"/>
              </w:rPr>
              <w:t>Daniel Emil Constantin DUNEA</w:t>
            </w:r>
          </w:p>
        </w:tc>
        <w:tc>
          <w:tcPr>
            <w:tcW w:w="2571" w:type="dxa"/>
            <w:gridSpan w:val="2"/>
            <w:vAlign w:val="center"/>
          </w:tcPr>
          <w:p w14:paraId="7E4B763F" w14:textId="77777777" w:rsidR="007232EA" w:rsidRPr="00941EA3" w:rsidRDefault="00814265" w:rsidP="007232EA">
            <w:pPr>
              <w:spacing w:after="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Director ICSTM</w:t>
            </w:r>
          </w:p>
          <w:p w14:paraId="45EC0531" w14:textId="77777777" w:rsidR="0096429D" w:rsidRPr="00941EA3" w:rsidRDefault="0096429D" w:rsidP="007232EA">
            <w:pPr>
              <w:spacing w:after="0" w:line="240" w:lineRule="auto"/>
              <w:jc w:val="center"/>
              <w:rPr>
                <w:rFonts w:ascii="Times New Roman" w:eastAsia="SimSun" w:hAnsi="Times New Roman" w:cs="Times New Roman"/>
                <w:kern w:val="0"/>
                <w:sz w:val="24"/>
                <w:szCs w:val="24"/>
                <w14:ligatures w14:val="none"/>
              </w:rPr>
            </w:pPr>
          </w:p>
          <w:p w14:paraId="299AB2AF" w14:textId="0F9C2044" w:rsidR="00FC5729" w:rsidRPr="00941EA3" w:rsidRDefault="00FC5729" w:rsidP="007232EA">
            <w:pPr>
              <w:spacing w:after="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Prorector pentru Cercetare și Creație Universitară</w:t>
            </w:r>
          </w:p>
        </w:tc>
        <w:tc>
          <w:tcPr>
            <w:tcW w:w="1500" w:type="dxa"/>
            <w:vAlign w:val="center"/>
          </w:tcPr>
          <w:p w14:paraId="2EC5A8CF" w14:textId="5BB4AE6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p>
        </w:tc>
      </w:tr>
      <w:tr w:rsidR="00941EA3" w:rsidRPr="00941EA3" w14:paraId="04AF476C" w14:textId="77777777" w:rsidTr="00415442">
        <w:trPr>
          <w:gridAfter w:val="1"/>
          <w:wAfter w:w="74" w:type="dxa"/>
          <w:cantSplit/>
          <w:trHeight w:val="1007"/>
        </w:trPr>
        <w:tc>
          <w:tcPr>
            <w:tcW w:w="1916" w:type="dxa"/>
            <w:gridSpan w:val="2"/>
            <w:vAlign w:val="center"/>
          </w:tcPr>
          <w:p w14:paraId="7A5FC72A"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Verificat</w:t>
            </w:r>
          </w:p>
        </w:tc>
        <w:tc>
          <w:tcPr>
            <w:tcW w:w="3829" w:type="dxa"/>
            <w:gridSpan w:val="2"/>
            <w:vAlign w:val="center"/>
          </w:tcPr>
          <w:p w14:paraId="4768970F"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Conf. univ. dr. Adrian ȚUȚUIANU</w:t>
            </w:r>
          </w:p>
        </w:tc>
        <w:tc>
          <w:tcPr>
            <w:tcW w:w="2571" w:type="dxa"/>
            <w:gridSpan w:val="2"/>
            <w:vAlign w:val="center"/>
          </w:tcPr>
          <w:p w14:paraId="1277FD95"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Vicepreședinte Senat, Președinte comisia pentru regulamente, metodologii și proceduri</w:t>
            </w:r>
          </w:p>
        </w:tc>
        <w:tc>
          <w:tcPr>
            <w:tcW w:w="1500" w:type="dxa"/>
            <w:vAlign w:val="center"/>
          </w:tcPr>
          <w:p w14:paraId="2047FC85" w14:textId="3D937D16"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p>
        </w:tc>
      </w:tr>
      <w:tr w:rsidR="00941EA3" w:rsidRPr="00941EA3" w14:paraId="725605D6" w14:textId="77777777" w:rsidTr="00415442">
        <w:trPr>
          <w:gridAfter w:val="1"/>
          <w:wAfter w:w="74" w:type="dxa"/>
          <w:cantSplit/>
          <w:trHeight w:val="344"/>
        </w:trPr>
        <w:tc>
          <w:tcPr>
            <w:tcW w:w="1916" w:type="dxa"/>
            <w:gridSpan w:val="2"/>
            <w:vAlign w:val="center"/>
          </w:tcPr>
          <w:p w14:paraId="5353AA30"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Avizat</w:t>
            </w:r>
          </w:p>
        </w:tc>
        <w:tc>
          <w:tcPr>
            <w:tcW w:w="3829" w:type="dxa"/>
            <w:gridSpan w:val="2"/>
            <w:vAlign w:val="center"/>
          </w:tcPr>
          <w:p w14:paraId="73A3DDE9" w14:textId="3671FC7E"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Conf.</w:t>
            </w:r>
            <w:r w:rsidR="00415442" w:rsidRPr="00941EA3">
              <w:rPr>
                <w:rFonts w:ascii="Times New Roman" w:eastAsia="SimSun" w:hAnsi="Times New Roman" w:cs="Times New Roman"/>
                <w:kern w:val="0"/>
                <w:sz w:val="24"/>
                <w:szCs w:val="24"/>
                <w14:ligatures w14:val="none"/>
              </w:rPr>
              <w:t xml:space="preserve"> </w:t>
            </w:r>
            <w:r w:rsidRPr="00941EA3">
              <w:rPr>
                <w:rFonts w:ascii="Times New Roman" w:eastAsia="SimSun" w:hAnsi="Times New Roman" w:cs="Times New Roman"/>
                <w:kern w:val="0"/>
                <w:sz w:val="24"/>
                <w:szCs w:val="24"/>
                <w14:ligatures w14:val="none"/>
              </w:rPr>
              <w:t>univ.</w:t>
            </w:r>
            <w:r w:rsidR="00415442" w:rsidRPr="00941EA3">
              <w:rPr>
                <w:rFonts w:ascii="Times New Roman" w:eastAsia="SimSun" w:hAnsi="Times New Roman" w:cs="Times New Roman"/>
                <w:kern w:val="0"/>
                <w:sz w:val="24"/>
                <w:szCs w:val="24"/>
                <w14:ligatures w14:val="none"/>
              </w:rPr>
              <w:t xml:space="preserve"> </w:t>
            </w:r>
            <w:r w:rsidRPr="00941EA3">
              <w:rPr>
                <w:rFonts w:ascii="Times New Roman" w:eastAsia="SimSun" w:hAnsi="Times New Roman" w:cs="Times New Roman"/>
                <w:kern w:val="0"/>
                <w:sz w:val="24"/>
                <w:szCs w:val="24"/>
                <w14:ligatures w14:val="none"/>
              </w:rPr>
              <w:t>dr.</w:t>
            </w:r>
            <w:r w:rsidR="00415442" w:rsidRPr="00941EA3">
              <w:rPr>
                <w:rFonts w:ascii="Times New Roman" w:eastAsia="SimSun" w:hAnsi="Times New Roman" w:cs="Times New Roman"/>
                <w:kern w:val="0"/>
                <w:sz w:val="24"/>
                <w:szCs w:val="24"/>
                <w14:ligatures w14:val="none"/>
              </w:rPr>
              <w:t xml:space="preserve"> </w:t>
            </w:r>
            <w:r w:rsidRPr="00941EA3">
              <w:rPr>
                <w:rFonts w:ascii="Times New Roman" w:eastAsia="SimSun" w:hAnsi="Times New Roman" w:cs="Times New Roman"/>
                <w:kern w:val="0"/>
                <w:sz w:val="24"/>
                <w:szCs w:val="24"/>
                <w14:ligatures w14:val="none"/>
              </w:rPr>
              <w:t>ing. Ioan Corneliu SĂLIȘTEANU</w:t>
            </w:r>
          </w:p>
        </w:tc>
        <w:tc>
          <w:tcPr>
            <w:tcW w:w="2571" w:type="dxa"/>
            <w:gridSpan w:val="2"/>
            <w:vAlign w:val="center"/>
          </w:tcPr>
          <w:p w14:paraId="7085169F" w14:textId="77777777"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Rector</w:t>
            </w:r>
          </w:p>
        </w:tc>
        <w:tc>
          <w:tcPr>
            <w:tcW w:w="1500" w:type="dxa"/>
            <w:vAlign w:val="center"/>
          </w:tcPr>
          <w:p w14:paraId="3CC1D004" w14:textId="5E327C66" w:rsidR="007232EA" w:rsidRPr="00941EA3" w:rsidRDefault="007232EA" w:rsidP="007232EA">
            <w:pPr>
              <w:spacing w:before="60" w:after="60" w:line="240" w:lineRule="auto"/>
              <w:jc w:val="center"/>
              <w:rPr>
                <w:rFonts w:ascii="Times New Roman" w:eastAsia="SimSun" w:hAnsi="Times New Roman" w:cs="Times New Roman"/>
                <w:kern w:val="0"/>
                <w:sz w:val="24"/>
                <w:szCs w:val="24"/>
                <w14:ligatures w14:val="none"/>
              </w:rPr>
            </w:pPr>
          </w:p>
        </w:tc>
      </w:tr>
      <w:tr w:rsidR="00941EA3" w:rsidRPr="00941EA3" w14:paraId="0C1CC67A" w14:textId="77777777" w:rsidTr="0041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842" w:type="dxa"/>
            <w:gridSpan w:val="2"/>
            <w:vAlign w:val="center"/>
          </w:tcPr>
          <w:p w14:paraId="692AE185" w14:textId="0F809867" w:rsidR="007232EA" w:rsidRPr="00941EA3" w:rsidRDefault="007232EA" w:rsidP="00893306">
            <w:pPr>
              <w:widowControl w:val="0"/>
              <w:spacing w:after="0" w:line="240" w:lineRule="auto"/>
              <w:ind w:firstLine="720"/>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 xml:space="preserve">EDIŢIA: </w:t>
            </w:r>
            <w:r w:rsidR="00893306" w:rsidRPr="00941EA3">
              <w:rPr>
                <w:rFonts w:ascii="Times New Roman" w:eastAsia="SimSun" w:hAnsi="Times New Roman" w:cs="Times New Roman"/>
                <w:kern w:val="0"/>
                <w:sz w:val="24"/>
                <w:szCs w:val="24"/>
                <w14:ligatures w14:val="none"/>
              </w:rPr>
              <w:t>4</w:t>
            </w:r>
          </w:p>
        </w:tc>
        <w:tc>
          <w:tcPr>
            <w:tcW w:w="3549" w:type="dxa"/>
            <w:gridSpan w:val="2"/>
            <w:vAlign w:val="center"/>
          </w:tcPr>
          <w:p w14:paraId="2D1A920B" w14:textId="77777777" w:rsidR="007232EA" w:rsidRPr="00941EA3" w:rsidRDefault="007232EA" w:rsidP="007232EA">
            <w:pPr>
              <w:widowControl w:val="0"/>
              <w:spacing w:after="0" w:line="240" w:lineRule="auto"/>
              <w:ind w:firstLine="33"/>
              <w:outlineLvl w:val="7"/>
              <w:rPr>
                <w:rFonts w:ascii="Times New Roman" w:eastAsia="SimSun" w:hAnsi="Times New Roman" w:cs="Times New Roman"/>
                <w:iCs/>
                <w:kern w:val="0"/>
                <w:sz w:val="24"/>
                <w:szCs w:val="24"/>
                <w14:ligatures w14:val="none"/>
              </w:rPr>
            </w:pPr>
          </w:p>
        </w:tc>
        <w:tc>
          <w:tcPr>
            <w:tcW w:w="3396" w:type="dxa"/>
            <w:gridSpan w:val="3"/>
            <w:vAlign w:val="center"/>
          </w:tcPr>
          <w:p w14:paraId="6F618AF5" w14:textId="77777777" w:rsidR="007232EA" w:rsidRPr="00941EA3" w:rsidRDefault="007232EA" w:rsidP="007232EA">
            <w:pPr>
              <w:widowControl w:val="0"/>
              <w:spacing w:after="0" w:line="240" w:lineRule="auto"/>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 xml:space="preserve">REVIZIA:  </w:t>
            </w:r>
            <w:r w:rsidRPr="00941EA3">
              <w:rPr>
                <w:rFonts w:ascii="Times New Roman" w:eastAsia="SimSun" w:hAnsi="Times New Roman" w:cs="Times New Roman"/>
                <w:kern w:val="0"/>
                <w:sz w:val="24"/>
                <w:szCs w:val="24"/>
                <w:u w:val="single"/>
                <w14:ligatures w14:val="none"/>
              </w:rPr>
              <w:t>0</w:t>
            </w:r>
            <w:r w:rsidRPr="00941EA3">
              <w:rPr>
                <w:rFonts w:ascii="Times New Roman" w:eastAsia="SimSun" w:hAnsi="Times New Roman" w:cs="Times New Roman"/>
                <w:kern w:val="0"/>
                <w:sz w:val="24"/>
                <w:szCs w:val="24"/>
                <w14:ligatures w14:val="none"/>
              </w:rPr>
              <w:t xml:space="preserve">  1  2  3  4  5</w:t>
            </w:r>
          </w:p>
        </w:tc>
      </w:tr>
      <w:tr w:rsidR="00941EA3" w:rsidRPr="00941EA3" w14:paraId="629FF3EB" w14:textId="77777777" w:rsidTr="0041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842" w:type="dxa"/>
            <w:gridSpan w:val="2"/>
          </w:tcPr>
          <w:p w14:paraId="46F6F855" w14:textId="77777777" w:rsidR="007232EA" w:rsidRPr="00941EA3" w:rsidRDefault="007232EA" w:rsidP="007232EA">
            <w:pPr>
              <w:widowControl w:val="0"/>
              <w:spacing w:after="0" w:line="240" w:lineRule="auto"/>
              <w:ind w:firstLine="720"/>
              <w:jc w:val="both"/>
              <w:rPr>
                <w:rFonts w:ascii="Times New Roman" w:eastAsia="SimSun" w:hAnsi="Times New Roman" w:cs="Times New Roman"/>
                <w:kern w:val="0"/>
                <w:sz w:val="24"/>
                <w:szCs w:val="24"/>
                <w14:ligatures w14:val="none"/>
              </w:rPr>
            </w:pPr>
          </w:p>
        </w:tc>
        <w:tc>
          <w:tcPr>
            <w:tcW w:w="3549" w:type="dxa"/>
            <w:gridSpan w:val="2"/>
          </w:tcPr>
          <w:p w14:paraId="0BA1AFB2" w14:textId="77777777" w:rsidR="007232EA" w:rsidRPr="00941EA3" w:rsidRDefault="007232EA" w:rsidP="007232EA">
            <w:pPr>
              <w:widowControl w:val="0"/>
              <w:spacing w:after="0" w:line="240" w:lineRule="auto"/>
              <w:ind w:firstLine="720"/>
              <w:jc w:val="both"/>
              <w:outlineLvl w:val="7"/>
              <w:rPr>
                <w:rFonts w:ascii="Times New Roman" w:eastAsia="SimSun" w:hAnsi="Times New Roman" w:cs="Times New Roman"/>
                <w:iCs/>
                <w:kern w:val="0"/>
                <w:sz w:val="24"/>
                <w:szCs w:val="24"/>
                <w14:ligatures w14:val="none"/>
              </w:rPr>
            </w:pPr>
          </w:p>
        </w:tc>
        <w:tc>
          <w:tcPr>
            <w:tcW w:w="3396" w:type="dxa"/>
            <w:gridSpan w:val="3"/>
          </w:tcPr>
          <w:p w14:paraId="54DDF8D5" w14:textId="77777777" w:rsidR="007232EA" w:rsidRPr="00941EA3" w:rsidRDefault="007232EA" w:rsidP="007232EA">
            <w:pPr>
              <w:widowControl w:val="0"/>
              <w:spacing w:after="0" w:line="240" w:lineRule="auto"/>
              <w:ind w:firstLine="720"/>
              <w:jc w:val="both"/>
              <w:rPr>
                <w:rFonts w:ascii="Times New Roman" w:eastAsia="SimSun" w:hAnsi="Times New Roman" w:cs="Times New Roman"/>
                <w:kern w:val="0"/>
                <w:sz w:val="24"/>
                <w:szCs w:val="24"/>
                <w14:ligatures w14:val="none"/>
              </w:rPr>
            </w:pPr>
          </w:p>
        </w:tc>
      </w:tr>
      <w:tr w:rsidR="007232EA" w:rsidRPr="00941EA3" w14:paraId="5B1AFB67" w14:textId="77777777" w:rsidTr="0041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787" w:type="dxa"/>
            <w:gridSpan w:val="7"/>
          </w:tcPr>
          <w:tbl>
            <w:tblPr>
              <w:tblW w:w="10065" w:type="dxa"/>
              <w:tblLayout w:type="fixed"/>
              <w:tblLook w:val="0000" w:firstRow="0" w:lastRow="0" w:firstColumn="0" w:lastColumn="0" w:noHBand="0" w:noVBand="0"/>
            </w:tblPr>
            <w:tblGrid>
              <w:gridCol w:w="10065"/>
            </w:tblGrid>
            <w:tr w:rsidR="00941EA3" w:rsidRPr="00941EA3" w14:paraId="75CAEAB6" w14:textId="77777777" w:rsidTr="00107CC1">
              <w:tc>
                <w:tcPr>
                  <w:tcW w:w="9200" w:type="dxa"/>
                </w:tcPr>
                <w:p w14:paraId="2D5D77D5" w14:textId="77777777" w:rsidR="007232EA" w:rsidRPr="00941EA3" w:rsidRDefault="007232EA"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 xml:space="preserve">Intră în vigoare începând cu data de: </w:t>
                  </w:r>
                </w:p>
              </w:tc>
            </w:tr>
            <w:tr w:rsidR="00941EA3" w:rsidRPr="00941EA3" w14:paraId="52385A4C" w14:textId="77777777" w:rsidTr="00107CC1">
              <w:tc>
                <w:tcPr>
                  <w:tcW w:w="9200" w:type="dxa"/>
                </w:tcPr>
                <w:p w14:paraId="049B3B23" w14:textId="22EF69AB" w:rsidR="007232EA" w:rsidRPr="00941EA3" w:rsidRDefault="007232EA" w:rsidP="007232EA">
                  <w:pPr>
                    <w:widowControl w:val="0"/>
                    <w:tabs>
                      <w:tab w:val="left" w:pos="-2508"/>
                      <w:tab w:val="center" w:pos="4711"/>
                    </w:tabs>
                    <w:spacing w:after="0" w:line="240" w:lineRule="auto"/>
                    <w:jc w:val="both"/>
                    <w:rPr>
                      <w:rFonts w:ascii="Times New Roman" w:eastAsia="SimSun" w:hAnsi="Times New Roman" w:cs="Times New Roman"/>
                      <w:kern w:val="0"/>
                      <w:sz w:val="24"/>
                      <w:szCs w:val="24"/>
                      <w14:ligatures w14:val="none"/>
                    </w:rPr>
                  </w:pPr>
                  <w:r w:rsidRPr="00941EA3">
                    <w:rPr>
                      <w:rFonts w:ascii="Times New Roman" w:eastAsia="SimSun" w:hAnsi="Times New Roman" w:cs="Times New Roman"/>
                      <w:kern w:val="0"/>
                      <w:sz w:val="24"/>
                      <w:szCs w:val="24"/>
                      <w14:ligatures w14:val="none"/>
                    </w:rPr>
                    <w:t xml:space="preserve">Aprobat </w:t>
                  </w:r>
                  <w:r w:rsidR="00415442" w:rsidRPr="00941EA3">
                    <w:rPr>
                      <w:rFonts w:ascii="Times New Roman" w:eastAsia="SimSun" w:hAnsi="Times New Roman" w:cs="Times New Roman"/>
                      <w:b/>
                      <w:bCs/>
                      <w:kern w:val="0"/>
                      <w:sz w:val="24"/>
                      <w:szCs w:val="24"/>
                      <w14:ligatures w14:val="none"/>
                    </w:rPr>
                    <w:t>HSU Nr..../.....</w:t>
                  </w:r>
                </w:p>
              </w:tc>
            </w:tr>
          </w:tbl>
          <w:p w14:paraId="56ECF25F" w14:textId="77777777" w:rsidR="007232EA" w:rsidRPr="00941EA3" w:rsidRDefault="007232EA" w:rsidP="007232EA">
            <w:pPr>
              <w:widowControl w:val="0"/>
              <w:tabs>
                <w:tab w:val="left" w:pos="-2508"/>
              </w:tabs>
              <w:spacing w:after="0" w:line="240" w:lineRule="auto"/>
              <w:jc w:val="both"/>
              <w:rPr>
                <w:rFonts w:ascii="Times New Roman" w:eastAsia="SimSun" w:hAnsi="Times New Roman" w:cs="Times New Roman"/>
                <w:kern w:val="0"/>
                <w:sz w:val="24"/>
                <w:szCs w:val="24"/>
                <w14:ligatures w14:val="none"/>
              </w:rPr>
            </w:pPr>
          </w:p>
        </w:tc>
      </w:tr>
    </w:tbl>
    <w:p w14:paraId="76B59822" w14:textId="2F9A3D86" w:rsidR="007232EA" w:rsidRPr="00941EA3" w:rsidRDefault="007232EA" w:rsidP="00AF1F45">
      <w:pPr>
        <w:jc w:val="center"/>
        <w:rPr>
          <w:b/>
          <w:bCs/>
        </w:rPr>
      </w:pPr>
    </w:p>
    <w:p w14:paraId="08B894C4" w14:textId="2C2FD51B" w:rsidR="007232EA" w:rsidRPr="00941EA3" w:rsidRDefault="007232EA" w:rsidP="00AF1F45">
      <w:pPr>
        <w:jc w:val="center"/>
        <w:rPr>
          <w:b/>
          <w:bCs/>
        </w:rPr>
      </w:pPr>
    </w:p>
    <w:p w14:paraId="61AA22EC" w14:textId="77777777" w:rsidR="001A14FE" w:rsidRPr="00941EA3" w:rsidRDefault="001A14FE" w:rsidP="001A14FE">
      <w:pPr>
        <w:rPr>
          <w:rFonts w:ascii="Times New Roman" w:hAnsi="Times New Roman" w:cs="Times New Roman"/>
          <w:b/>
          <w:bCs/>
          <w:sz w:val="24"/>
          <w:szCs w:val="24"/>
        </w:rPr>
      </w:pPr>
    </w:p>
    <w:p w14:paraId="570A9C96" w14:textId="77777777" w:rsidR="001A14FE" w:rsidRPr="00941EA3" w:rsidRDefault="001A14FE" w:rsidP="001A14FE">
      <w:pPr>
        <w:jc w:val="center"/>
        <w:rPr>
          <w:rFonts w:ascii="Times New Roman" w:hAnsi="Times New Roman" w:cs="Times New Roman"/>
          <w:b/>
          <w:bCs/>
          <w:sz w:val="24"/>
          <w:szCs w:val="24"/>
        </w:rPr>
      </w:pPr>
      <w:r w:rsidRPr="00941EA3">
        <w:rPr>
          <w:rFonts w:ascii="Times New Roman" w:hAnsi="Times New Roman" w:cs="Times New Roman"/>
          <w:b/>
          <w:bCs/>
          <w:sz w:val="24"/>
          <w:szCs w:val="24"/>
        </w:rPr>
        <w:t>CUPRINS</w:t>
      </w:r>
    </w:p>
    <w:p w14:paraId="14EB3760" w14:textId="77777777" w:rsidR="002647E8" w:rsidRPr="00941EA3" w:rsidRDefault="002647E8" w:rsidP="001A14FE">
      <w:pPr>
        <w:jc w:val="center"/>
        <w:rPr>
          <w:rFonts w:ascii="Times New Roman" w:hAnsi="Times New Roman" w:cs="Times New Roman"/>
          <w:b/>
          <w:bCs/>
          <w:sz w:val="24"/>
          <w:szCs w:val="24"/>
        </w:rPr>
      </w:pPr>
    </w:p>
    <w:p w14:paraId="4D261310" w14:textId="6A26E1DE"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I. DISPOZIȚII GENERALE</w:t>
      </w:r>
      <w:r w:rsidR="00893306"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636BC5"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Pr="00941EA3">
        <w:rPr>
          <w:rFonts w:ascii="Times New Roman" w:hAnsi="Times New Roman" w:cs="Times New Roman"/>
          <w:bCs/>
          <w:sz w:val="24"/>
          <w:szCs w:val="24"/>
        </w:rPr>
        <w:t>. 3</w:t>
      </w:r>
    </w:p>
    <w:p w14:paraId="48B62E38" w14:textId="41807653"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II. SCOPUL ICSTM</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636BC5"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00893306" w:rsidRPr="00941EA3">
        <w:rPr>
          <w:rFonts w:ascii="Times New Roman" w:hAnsi="Times New Roman" w:cs="Times New Roman"/>
          <w:bCs/>
          <w:sz w:val="24"/>
          <w:szCs w:val="24"/>
        </w:rPr>
        <w:t>..</w:t>
      </w:r>
      <w:r w:rsidRPr="00941EA3">
        <w:rPr>
          <w:rFonts w:ascii="Times New Roman" w:hAnsi="Times New Roman" w:cs="Times New Roman"/>
          <w:bCs/>
          <w:sz w:val="24"/>
          <w:szCs w:val="24"/>
        </w:rPr>
        <w:t>. 4</w:t>
      </w:r>
    </w:p>
    <w:p w14:paraId="1017F948" w14:textId="135DF184"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III. MISIUNEA ICSTM</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Pr="00941EA3">
        <w:rPr>
          <w:rFonts w:ascii="Times New Roman" w:hAnsi="Times New Roman" w:cs="Times New Roman"/>
          <w:bCs/>
          <w:sz w:val="24"/>
          <w:szCs w:val="24"/>
        </w:rPr>
        <w:t xml:space="preserve">… </w:t>
      </w:r>
      <w:r w:rsidR="000176A6" w:rsidRPr="00941EA3">
        <w:rPr>
          <w:rFonts w:ascii="Times New Roman" w:hAnsi="Times New Roman" w:cs="Times New Roman"/>
          <w:bCs/>
          <w:sz w:val="24"/>
          <w:szCs w:val="24"/>
        </w:rPr>
        <w:t>5</w:t>
      </w:r>
    </w:p>
    <w:p w14:paraId="02C2F7F5" w14:textId="2EE2D49A"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IV. OBIECTUL DE ACTIVITATE</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 6</w:t>
      </w:r>
    </w:p>
    <w:p w14:paraId="0CAF1958" w14:textId="77777777" w:rsidR="001A14FE" w:rsidRPr="00941EA3" w:rsidRDefault="001A14FE" w:rsidP="002647E8">
      <w:pPr>
        <w:spacing w:after="0" w:line="480" w:lineRule="auto"/>
        <w:jc w:val="both"/>
        <w:rPr>
          <w:rFonts w:ascii="Times New Roman" w:hAnsi="Times New Roman" w:cs="Times New Roman"/>
          <w:b/>
          <w:bCs/>
          <w:sz w:val="24"/>
          <w:szCs w:val="24"/>
        </w:rPr>
      </w:pPr>
      <w:r w:rsidRPr="00941EA3">
        <w:rPr>
          <w:rFonts w:ascii="Times New Roman" w:hAnsi="Times New Roman" w:cs="Times New Roman"/>
          <w:b/>
          <w:bCs/>
          <w:sz w:val="24"/>
          <w:szCs w:val="24"/>
        </w:rPr>
        <w:t xml:space="preserve">CAPITOLUL V. STRUCTURA ORGANIZATORICĂ </w:t>
      </w:r>
    </w:p>
    <w:p w14:paraId="346C064F" w14:textId="53B65700"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 xml:space="preserve">ȘI FUNCȚIONALĂ A ICSTM </w:t>
      </w:r>
      <w:r w:rsidRPr="00941EA3">
        <w:rPr>
          <w:rFonts w:ascii="Times New Roman" w:hAnsi="Times New Roman" w:cs="Times New Roman"/>
          <w:bCs/>
          <w:sz w:val="24"/>
          <w:szCs w:val="24"/>
        </w:rPr>
        <w:t>…………………</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w:t>
      </w:r>
      <w:r w:rsidR="00636BC5" w:rsidRPr="00941EA3">
        <w:rPr>
          <w:rFonts w:ascii="Times New Roman" w:hAnsi="Times New Roman" w:cs="Times New Roman"/>
          <w:bCs/>
          <w:sz w:val="24"/>
          <w:szCs w:val="24"/>
        </w:rPr>
        <w:t>.</w:t>
      </w:r>
      <w:r w:rsidRPr="00941EA3">
        <w:rPr>
          <w:rFonts w:ascii="Times New Roman" w:hAnsi="Times New Roman" w:cs="Times New Roman"/>
          <w:bCs/>
          <w:sz w:val="24"/>
          <w:szCs w:val="24"/>
        </w:rPr>
        <w:t>…..... 7</w:t>
      </w:r>
    </w:p>
    <w:p w14:paraId="2F3ADE28" w14:textId="26DB35A2"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VI. INFRASTRUCTURA DE CERCETARE</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Pr="00941EA3">
        <w:rPr>
          <w:rFonts w:ascii="Times New Roman" w:hAnsi="Times New Roman" w:cs="Times New Roman"/>
          <w:bCs/>
          <w:sz w:val="24"/>
          <w:szCs w:val="24"/>
        </w:rPr>
        <w:t xml:space="preserve"> </w:t>
      </w:r>
      <w:r w:rsidR="000176A6" w:rsidRPr="00941EA3">
        <w:rPr>
          <w:rFonts w:ascii="Times New Roman" w:hAnsi="Times New Roman" w:cs="Times New Roman"/>
          <w:bCs/>
          <w:sz w:val="24"/>
          <w:szCs w:val="24"/>
        </w:rPr>
        <w:t>9</w:t>
      </w:r>
    </w:p>
    <w:p w14:paraId="00696A7B" w14:textId="05367282"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VII</w:t>
      </w:r>
      <w:r w:rsidR="002647E8" w:rsidRPr="00941EA3">
        <w:rPr>
          <w:rFonts w:ascii="Times New Roman" w:hAnsi="Times New Roman" w:cs="Times New Roman"/>
          <w:b/>
          <w:bCs/>
          <w:sz w:val="24"/>
          <w:szCs w:val="24"/>
        </w:rPr>
        <w:t>.</w:t>
      </w:r>
      <w:r w:rsidRPr="00941EA3">
        <w:rPr>
          <w:rFonts w:ascii="Times New Roman" w:hAnsi="Times New Roman" w:cs="Times New Roman"/>
          <w:b/>
          <w:bCs/>
          <w:sz w:val="24"/>
          <w:szCs w:val="24"/>
        </w:rPr>
        <w:t xml:space="preserve"> ATRIBUȚIILE GENERALE</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w:t>
      </w:r>
      <w:r w:rsidR="002D6270" w:rsidRPr="00941EA3">
        <w:rPr>
          <w:rFonts w:ascii="Times New Roman" w:hAnsi="Times New Roman" w:cs="Times New Roman"/>
          <w:bCs/>
          <w:sz w:val="24"/>
          <w:szCs w:val="24"/>
        </w:rPr>
        <w:t>..</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 xml:space="preserve"> </w:t>
      </w:r>
      <w:r w:rsidR="000176A6" w:rsidRPr="00941EA3">
        <w:rPr>
          <w:rFonts w:ascii="Times New Roman" w:hAnsi="Times New Roman" w:cs="Times New Roman"/>
          <w:bCs/>
          <w:sz w:val="24"/>
          <w:szCs w:val="24"/>
        </w:rPr>
        <w:t>10</w:t>
      </w:r>
    </w:p>
    <w:p w14:paraId="6726A684" w14:textId="291DD06E" w:rsidR="001A14FE" w:rsidRPr="00941EA3" w:rsidRDefault="001A14FE" w:rsidP="002647E8">
      <w:pPr>
        <w:spacing w:line="480" w:lineRule="auto"/>
        <w:jc w:val="both"/>
        <w:rPr>
          <w:rFonts w:ascii="Times New Roman" w:hAnsi="Times New Roman" w:cs="Times New Roman"/>
          <w:bCs/>
          <w:sz w:val="24"/>
          <w:szCs w:val="24"/>
        </w:rPr>
      </w:pPr>
      <w:r w:rsidRPr="00941EA3">
        <w:rPr>
          <w:rFonts w:ascii="Times New Roman" w:hAnsi="Times New Roman" w:cs="Times New Roman"/>
          <w:b/>
          <w:bCs/>
          <w:sz w:val="24"/>
          <w:szCs w:val="24"/>
        </w:rPr>
        <w:t>CAPITOLUL VIII</w:t>
      </w:r>
      <w:r w:rsidR="002647E8" w:rsidRPr="00941EA3">
        <w:rPr>
          <w:rFonts w:ascii="Times New Roman" w:hAnsi="Times New Roman" w:cs="Times New Roman"/>
          <w:b/>
          <w:bCs/>
          <w:sz w:val="24"/>
          <w:szCs w:val="24"/>
        </w:rPr>
        <w:t>.</w:t>
      </w:r>
      <w:r w:rsidRPr="00941EA3">
        <w:rPr>
          <w:rFonts w:ascii="Times New Roman" w:hAnsi="Times New Roman" w:cs="Times New Roman"/>
          <w:b/>
          <w:bCs/>
          <w:sz w:val="24"/>
          <w:szCs w:val="24"/>
        </w:rPr>
        <w:t xml:space="preserve"> DISPOZIȚII FINANCIARE</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Pr="00941EA3">
        <w:rPr>
          <w:rFonts w:ascii="Times New Roman" w:hAnsi="Times New Roman" w:cs="Times New Roman"/>
          <w:bCs/>
          <w:sz w:val="24"/>
          <w:szCs w:val="24"/>
        </w:rPr>
        <w:t xml:space="preserve">… </w:t>
      </w:r>
      <w:r w:rsidR="000176A6" w:rsidRPr="00941EA3">
        <w:rPr>
          <w:rFonts w:ascii="Times New Roman" w:hAnsi="Times New Roman" w:cs="Times New Roman"/>
          <w:bCs/>
          <w:sz w:val="24"/>
          <w:szCs w:val="24"/>
        </w:rPr>
        <w:t>16</w:t>
      </w:r>
    </w:p>
    <w:p w14:paraId="1584F58A" w14:textId="35D62A1B" w:rsidR="00456FF6" w:rsidRPr="00941EA3" w:rsidRDefault="001A14FE" w:rsidP="002647E8">
      <w:pPr>
        <w:spacing w:line="480" w:lineRule="auto"/>
        <w:rPr>
          <w:rFonts w:ascii="Times New Roman" w:hAnsi="Times New Roman" w:cs="Times New Roman"/>
          <w:b/>
          <w:bCs/>
          <w:sz w:val="24"/>
          <w:szCs w:val="24"/>
        </w:rPr>
      </w:pPr>
      <w:r w:rsidRPr="00941EA3">
        <w:rPr>
          <w:rFonts w:ascii="Times New Roman" w:hAnsi="Times New Roman" w:cs="Times New Roman"/>
          <w:b/>
          <w:bCs/>
          <w:sz w:val="24"/>
          <w:szCs w:val="24"/>
        </w:rPr>
        <w:t xml:space="preserve">CAPITOLUL </w:t>
      </w:r>
      <w:r w:rsidR="002647E8" w:rsidRPr="00941EA3">
        <w:rPr>
          <w:rFonts w:ascii="Times New Roman" w:hAnsi="Times New Roman" w:cs="Times New Roman"/>
          <w:b/>
          <w:bCs/>
          <w:sz w:val="24"/>
          <w:szCs w:val="24"/>
        </w:rPr>
        <w:t>IX</w:t>
      </w:r>
      <w:r w:rsidRPr="00941EA3">
        <w:rPr>
          <w:rFonts w:ascii="Times New Roman" w:hAnsi="Times New Roman" w:cs="Times New Roman"/>
          <w:b/>
          <w:bCs/>
          <w:sz w:val="24"/>
          <w:szCs w:val="24"/>
        </w:rPr>
        <w:t>. DISPOZIȚII FINALE</w:t>
      </w:r>
      <w:r w:rsidRPr="00941EA3">
        <w:rPr>
          <w:rFonts w:ascii="Times New Roman" w:hAnsi="Times New Roman" w:cs="Times New Roman"/>
          <w:bCs/>
          <w:sz w:val="24"/>
          <w:szCs w:val="24"/>
        </w:rPr>
        <w:t xml:space="preserve"> ………………...…</w:t>
      </w:r>
      <w:r w:rsidR="002647E8" w:rsidRPr="00941EA3">
        <w:rPr>
          <w:rFonts w:ascii="Times New Roman" w:hAnsi="Times New Roman" w:cs="Times New Roman"/>
          <w:bCs/>
          <w:sz w:val="24"/>
          <w:szCs w:val="24"/>
        </w:rPr>
        <w:t>……………..</w:t>
      </w:r>
      <w:r w:rsidRPr="00941EA3">
        <w:rPr>
          <w:rFonts w:ascii="Times New Roman" w:hAnsi="Times New Roman" w:cs="Times New Roman"/>
          <w:bCs/>
          <w:sz w:val="24"/>
          <w:szCs w:val="24"/>
        </w:rPr>
        <w:t>…</w:t>
      </w:r>
      <w:r w:rsidR="00A168B2" w:rsidRPr="00941EA3">
        <w:rPr>
          <w:rFonts w:ascii="Times New Roman" w:hAnsi="Times New Roman" w:cs="Times New Roman"/>
          <w:bCs/>
          <w:sz w:val="24"/>
          <w:szCs w:val="24"/>
        </w:rPr>
        <w:t>….</w:t>
      </w:r>
      <w:r w:rsidRPr="00941EA3">
        <w:rPr>
          <w:rFonts w:ascii="Times New Roman" w:hAnsi="Times New Roman" w:cs="Times New Roman"/>
          <w:bCs/>
          <w:sz w:val="24"/>
          <w:szCs w:val="24"/>
        </w:rPr>
        <w:t xml:space="preserve">… </w:t>
      </w:r>
      <w:r w:rsidR="000176A6" w:rsidRPr="00941EA3">
        <w:rPr>
          <w:rFonts w:ascii="Times New Roman" w:hAnsi="Times New Roman" w:cs="Times New Roman"/>
          <w:bCs/>
          <w:sz w:val="24"/>
          <w:szCs w:val="24"/>
        </w:rPr>
        <w:t>16</w:t>
      </w:r>
    </w:p>
    <w:p w14:paraId="49D34C4B" w14:textId="4D932352" w:rsidR="00B22DED" w:rsidRPr="00941EA3" w:rsidRDefault="00B22DED">
      <w:pPr>
        <w:rPr>
          <w:b/>
          <w:bCs/>
        </w:rPr>
      </w:pPr>
      <w:r w:rsidRPr="00941EA3">
        <w:rPr>
          <w:b/>
          <w:bCs/>
        </w:rPr>
        <w:br w:type="page"/>
      </w:r>
    </w:p>
    <w:p w14:paraId="21EF3E77" w14:textId="77777777" w:rsidR="00D4618C" w:rsidRPr="00941EA3" w:rsidRDefault="00D4618C" w:rsidP="00D4618C">
      <w:pPr>
        <w:spacing w:after="0" w:line="276" w:lineRule="auto"/>
        <w:ind w:left="91" w:right="14"/>
        <w:jc w:val="center"/>
        <w:rPr>
          <w:rFonts w:ascii="Times New Roman" w:eastAsia="Calibri" w:hAnsi="Times New Roman" w:cs="Times New Roman"/>
          <w:b/>
          <w:kern w:val="0"/>
          <w:sz w:val="24"/>
          <w14:ligatures w14:val="none"/>
        </w:rPr>
      </w:pPr>
    </w:p>
    <w:p w14:paraId="59B41965" w14:textId="3400E8C9" w:rsidR="00D4618C" w:rsidRPr="00941EA3" w:rsidRDefault="00D4618C" w:rsidP="00D4618C">
      <w:pPr>
        <w:spacing w:after="0" w:line="276" w:lineRule="auto"/>
        <w:ind w:left="91" w:right="14"/>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t>CAPITOLUL I. DISPOZIȚII GENERALE</w:t>
      </w:r>
    </w:p>
    <w:p w14:paraId="2A05E3C2" w14:textId="77777777" w:rsidR="00D4618C" w:rsidRPr="00941EA3" w:rsidRDefault="00D4618C" w:rsidP="003B71E6">
      <w:pPr>
        <w:spacing w:after="0" w:line="276" w:lineRule="auto"/>
        <w:ind w:left="91" w:right="14"/>
        <w:jc w:val="both"/>
        <w:rPr>
          <w:rFonts w:ascii="Times New Roman" w:eastAsia="Calibri" w:hAnsi="Times New Roman" w:cs="Times New Roman"/>
          <w:b/>
          <w:kern w:val="0"/>
          <w:sz w:val="24"/>
          <w14:ligatures w14:val="none"/>
        </w:rPr>
      </w:pPr>
    </w:p>
    <w:p w14:paraId="10ED7088" w14:textId="7713307F" w:rsidR="00814265" w:rsidRPr="00941EA3" w:rsidRDefault="00814265" w:rsidP="00D4618C">
      <w:pPr>
        <w:spacing w:after="0" w:line="276" w:lineRule="auto"/>
        <w:ind w:left="91"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w:t>
      </w:r>
      <w:r w:rsidRPr="00941EA3">
        <w:rPr>
          <w:rFonts w:ascii="Times New Roman" w:eastAsia="Calibri" w:hAnsi="Times New Roman" w:cs="Times New Roman"/>
          <w:kern w:val="0"/>
          <w:sz w:val="24"/>
          <w14:ligatures w14:val="none"/>
        </w:rPr>
        <w:t xml:space="preserve"> Institutul de Cercetare Stiințifică și Tehnologică Multidisciplinară (ICSTM) este înființat prin Decizia Rectorului nr. 873 din 03.12.2003, în baza Hotărârii Senatului Universității nr. 10 din 25.09.2003, şi funcţionează în conformitate cu:</w:t>
      </w:r>
    </w:p>
    <w:p w14:paraId="0002C5B6" w14:textId="58515430" w:rsidR="00814265" w:rsidRPr="00941EA3" w:rsidRDefault="00814265"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Legea Învățământului Superior nr. 199/2023</w:t>
      </w:r>
      <w:r w:rsidR="00C15150" w:rsidRPr="00941EA3">
        <w:rPr>
          <w:rFonts w:ascii="Times New Roman" w:eastAsia="Calibri" w:hAnsi="Times New Roman" w:cs="Times New Roman"/>
          <w:kern w:val="0"/>
          <w:sz w:val="24"/>
          <w14:ligatures w14:val="none"/>
        </w:rPr>
        <w:t xml:space="preserve"> </w:t>
      </w:r>
      <w:r w:rsidR="00C15150" w:rsidRPr="00941EA3">
        <w:rPr>
          <w:rFonts w:ascii="Times New Roman" w:eastAsia="Calibri" w:hAnsi="Times New Roman" w:cs="Times New Roman"/>
          <w:i/>
          <w:kern w:val="0"/>
          <w:sz w:val="24"/>
          <w14:ligatures w14:val="none"/>
        </w:rPr>
        <w:t>cu completările și modificările ulterioare</w:t>
      </w:r>
      <w:r w:rsidRPr="00941EA3">
        <w:rPr>
          <w:rFonts w:ascii="Times New Roman" w:eastAsia="Calibri" w:hAnsi="Times New Roman" w:cs="Times New Roman"/>
          <w:kern w:val="0"/>
          <w:sz w:val="24"/>
          <w14:ligatures w14:val="none"/>
        </w:rPr>
        <w:t>;</w:t>
      </w:r>
    </w:p>
    <w:p w14:paraId="0567825B" w14:textId="77777777" w:rsidR="00814265" w:rsidRPr="00941EA3" w:rsidRDefault="00814265"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Legea 183/2024 privind statutul personalului de cercetare;</w:t>
      </w:r>
    </w:p>
    <w:p w14:paraId="6F00891E" w14:textId="4C9E0B45" w:rsidR="00814265" w:rsidRPr="00941EA3" w:rsidRDefault="00B95D74"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 </w:t>
      </w:r>
      <w:r w:rsidR="00814265" w:rsidRPr="00941EA3">
        <w:rPr>
          <w:rFonts w:ascii="Times New Roman" w:eastAsia="Calibri" w:hAnsi="Times New Roman" w:cs="Times New Roman"/>
          <w:kern w:val="0"/>
          <w:sz w:val="24"/>
          <w14:ligatures w14:val="none"/>
        </w:rPr>
        <w:t>Ordinul nr. 3845 al Ministerului Educației, Cercetării și Inovării privind aprobarea modelului pentru Registrul de evidență a rezultatelor activităților de cercetare-dezvoltare și a Metodologiei de înregistrare a rezultatelor activității de cercetare-dezvoltare;</w:t>
      </w:r>
    </w:p>
    <w:p w14:paraId="02992415" w14:textId="553CA1B3" w:rsidR="00814265" w:rsidRPr="00941EA3" w:rsidRDefault="004470ED"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LEGE nr. 83</w:t>
      </w:r>
      <w:r w:rsidR="00C15150"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2014, privind invențiile de serviciu</w:t>
      </w:r>
      <w:r w:rsidR="00814265" w:rsidRPr="00941EA3">
        <w:rPr>
          <w:rFonts w:ascii="Times New Roman" w:eastAsia="Calibri" w:hAnsi="Times New Roman" w:cs="Times New Roman"/>
          <w:kern w:val="0"/>
          <w:sz w:val="24"/>
          <w14:ligatures w14:val="none"/>
        </w:rPr>
        <w:t>;</w:t>
      </w:r>
    </w:p>
    <w:p w14:paraId="4809EE74" w14:textId="77777777" w:rsidR="00814265" w:rsidRPr="00941EA3" w:rsidRDefault="00814265"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HG nr. 63/2002 privind aprobarea Principiilor de bună practică de laborator, precum și inspecția și verificarea respectării acestora în cazul testărilor efectuate asupra substanțelor chimice;</w:t>
      </w:r>
    </w:p>
    <w:p w14:paraId="400DB428" w14:textId="293CE4F1" w:rsidR="00814265" w:rsidRPr="00941EA3" w:rsidRDefault="00451B33" w:rsidP="007D0C4A">
      <w:pPr>
        <w:numPr>
          <w:ilvl w:val="0"/>
          <w:numId w:val="1"/>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Legea nr. 360/</w:t>
      </w:r>
      <w:r w:rsidR="00814265" w:rsidRPr="00941EA3">
        <w:rPr>
          <w:rFonts w:ascii="Times New Roman" w:eastAsia="Calibri" w:hAnsi="Times New Roman" w:cs="Times New Roman"/>
          <w:kern w:val="0"/>
          <w:sz w:val="24"/>
          <w14:ligatures w14:val="none"/>
        </w:rPr>
        <w:t>2003 (republicată) privind regimul substanţelor şi preparatelor chimice periculoase cu modificările și completările ulterioare;</w:t>
      </w:r>
    </w:p>
    <w:p w14:paraId="1E5FA326" w14:textId="34E4F200" w:rsidR="003F1B31" w:rsidRPr="00941EA3" w:rsidRDefault="003F1B31" w:rsidP="001663D4">
      <w:pPr>
        <w:tabs>
          <w:tab w:val="left" w:pos="360"/>
        </w:tabs>
        <w:spacing w:after="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bCs/>
          <w:kern w:val="0"/>
          <w:sz w:val="24"/>
          <w14:ligatures w14:val="none"/>
        </w:rPr>
        <w:t>g)</w:t>
      </w:r>
      <w:r w:rsidRPr="00941EA3">
        <w:rPr>
          <w:rFonts w:ascii="Times New Roman" w:eastAsia="Calibri" w:hAnsi="Times New Roman" w:cs="Times New Roman"/>
          <w:kern w:val="0"/>
          <w:sz w:val="24"/>
          <w14:ligatures w14:val="none"/>
        </w:rPr>
        <w:t xml:space="preserve"> Ordinul Secretarului General al Guvernului nr. 600/2018 privind aprobarea Codului</w:t>
      </w:r>
      <w:r w:rsidR="001663D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controlului intern managerial al entităților publice.</w:t>
      </w:r>
    </w:p>
    <w:p w14:paraId="5602AE1D" w14:textId="311A4345" w:rsidR="003F1B31" w:rsidRPr="00941EA3" w:rsidRDefault="003F1B31" w:rsidP="00D4618C">
      <w:pPr>
        <w:pStyle w:val="ListParagraph"/>
        <w:numPr>
          <w:ilvl w:val="0"/>
          <w:numId w:val="22"/>
        </w:numPr>
        <w:tabs>
          <w:tab w:val="left" w:pos="360"/>
        </w:tabs>
        <w:spacing w:after="0" w:line="276" w:lineRule="auto"/>
        <w:ind w:right="14" w:hanging="720"/>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Carta Universitară;</w:t>
      </w:r>
    </w:p>
    <w:p w14:paraId="3FDE690D" w14:textId="346267F4"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Codul de Etică și deontologie universitară</w:t>
      </w:r>
    </w:p>
    <w:p w14:paraId="5270DB62" w14:textId="24BC131F"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Strategia de Cercetare a Universității </w:t>
      </w:r>
      <w:r w:rsidR="0034128C"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w:t>
      </w:r>
      <w:r w:rsidR="0034128C"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din Târgoviște;</w:t>
      </w:r>
    </w:p>
    <w:p w14:paraId="4E9D1944" w14:textId="3AF18274"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Regulamentul de organizare și funcționare al Universității </w:t>
      </w:r>
      <w:r w:rsidR="0034128C"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w:t>
      </w:r>
      <w:r w:rsidR="0034128C"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din Târgoviște;</w:t>
      </w:r>
    </w:p>
    <w:p w14:paraId="7BDF174C" w14:textId="23839AD3"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Carta Europeană pentru cercetători și Codul de conduită a recrutării cercetătorilor;</w:t>
      </w:r>
    </w:p>
    <w:p w14:paraId="2AF3FB03" w14:textId="36001D33"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 Recomandarea Comisiei Europene (din 18 decembrie 2023) pentru cadrul European</w:t>
      </w:r>
      <w:r w:rsidR="001663D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pentru atragerea și menținerea talentelor în cercetare, inovare și antreprenoriat –</w:t>
      </w:r>
      <w:r w:rsidR="001663D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C/2023/1640;</w:t>
      </w:r>
    </w:p>
    <w:p w14:paraId="6CF17196" w14:textId="68B8E8EA"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REG 03 – Regulamentul de organizare și desfășurare a activității de cercetare;</w:t>
      </w:r>
    </w:p>
    <w:p w14:paraId="059F7CFC" w14:textId="33C09808" w:rsidR="003F1B31" w:rsidRPr="00941EA3" w:rsidRDefault="003F1B31" w:rsidP="001663D4">
      <w:pPr>
        <w:numPr>
          <w:ilvl w:val="0"/>
          <w:numId w:val="22"/>
        </w:numPr>
        <w:tabs>
          <w:tab w:val="left" w:pos="360"/>
        </w:tabs>
        <w:spacing w:after="0" w:line="276" w:lineRule="auto"/>
        <w:ind w:left="270" w:right="14" w:hanging="270"/>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M</w:t>
      </w:r>
      <w:r w:rsidR="00BE449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07 Metodologie de înființare, evaluare și recunoaștere instituțională a centrelor de</w:t>
      </w:r>
    </w:p>
    <w:p w14:paraId="363161B5" w14:textId="528A7BD4" w:rsidR="003F1B31" w:rsidRPr="00941EA3" w:rsidRDefault="003F1B31" w:rsidP="001663D4">
      <w:pPr>
        <w:tabs>
          <w:tab w:val="left" w:pos="360"/>
        </w:tabs>
        <w:spacing w:after="0" w:line="276" w:lineRule="auto"/>
        <w:ind w:left="27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cercetare din Universitatea „Valahia” din Târgoviște.</w:t>
      </w:r>
    </w:p>
    <w:p w14:paraId="04D6C4A8" w14:textId="77777777" w:rsidR="006C5F40" w:rsidRPr="00941EA3" w:rsidRDefault="006C5F40" w:rsidP="003B71E6">
      <w:pPr>
        <w:spacing w:after="3" w:line="276" w:lineRule="auto"/>
        <w:ind w:left="95" w:right="14"/>
        <w:jc w:val="both"/>
        <w:rPr>
          <w:rFonts w:ascii="Times New Roman" w:eastAsia="Calibri" w:hAnsi="Times New Roman" w:cs="Times New Roman"/>
          <w:b/>
          <w:kern w:val="0"/>
          <w:sz w:val="24"/>
          <w14:ligatures w14:val="none"/>
        </w:rPr>
      </w:pPr>
    </w:p>
    <w:p w14:paraId="6FAD1112" w14:textId="74996A99" w:rsidR="00814265" w:rsidRPr="00941EA3" w:rsidRDefault="00814265" w:rsidP="003B71E6">
      <w:pPr>
        <w:spacing w:after="3" w:line="276" w:lineRule="auto"/>
        <w:ind w:left="95"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2. </w:t>
      </w:r>
      <w:r w:rsidR="003F1B31" w:rsidRPr="00941EA3">
        <w:rPr>
          <w:rFonts w:ascii="Times New Roman" w:eastAsia="Calibri" w:hAnsi="Times New Roman" w:cs="Times New Roman"/>
          <w:kern w:val="0"/>
          <w:sz w:val="24"/>
          <w14:ligatures w14:val="none"/>
        </w:rPr>
        <w:t xml:space="preserve">În Universitatea </w:t>
      </w:r>
      <w:r w:rsidR="00C0782B" w:rsidRPr="00941EA3">
        <w:rPr>
          <w:rFonts w:ascii="Times New Roman" w:eastAsia="Calibri" w:hAnsi="Times New Roman" w:cs="Times New Roman"/>
          <w:kern w:val="0"/>
          <w:sz w:val="24"/>
          <w14:ligatures w14:val="none"/>
        </w:rPr>
        <w:t>„</w:t>
      </w:r>
      <w:r w:rsidR="003F1B31"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w:t>
      </w:r>
      <w:r w:rsidR="003F1B31" w:rsidRPr="00941EA3">
        <w:rPr>
          <w:rFonts w:ascii="Times New Roman" w:eastAsia="Calibri" w:hAnsi="Times New Roman" w:cs="Times New Roman"/>
          <w:kern w:val="0"/>
          <w:sz w:val="24"/>
          <w14:ligatures w14:val="none"/>
        </w:rPr>
        <w:t xml:space="preserve"> din Târgoviște</w:t>
      </w:r>
      <w:r w:rsidR="00EC12D5" w:rsidRPr="00941EA3">
        <w:rPr>
          <w:rFonts w:ascii="Times New Roman" w:eastAsia="Calibri" w:hAnsi="Times New Roman" w:cs="Times New Roman"/>
          <w:kern w:val="0"/>
          <w:sz w:val="24"/>
          <w14:ligatures w14:val="none"/>
        </w:rPr>
        <w:t>,</w:t>
      </w:r>
      <w:r w:rsidR="003F1B31" w:rsidRPr="00941EA3">
        <w:rPr>
          <w:rFonts w:ascii="Times New Roman" w:eastAsia="Calibri" w:hAnsi="Times New Roman" w:cs="Times New Roman"/>
          <w:kern w:val="0"/>
          <w:sz w:val="24"/>
          <w14:ligatures w14:val="none"/>
        </w:rPr>
        <w:t xml:space="preserve"> ICSTM este entitate fără personalitate juridică a c</w:t>
      </w:r>
      <w:r w:rsidR="00EC12D5" w:rsidRPr="00941EA3">
        <w:rPr>
          <w:rFonts w:ascii="Times New Roman" w:eastAsia="Calibri" w:hAnsi="Times New Roman" w:cs="Times New Roman"/>
          <w:kern w:val="0"/>
          <w:sz w:val="24"/>
          <w14:ligatures w14:val="none"/>
        </w:rPr>
        <w:t>ă</w:t>
      </w:r>
      <w:r w:rsidR="003F1B31" w:rsidRPr="00941EA3">
        <w:rPr>
          <w:rFonts w:ascii="Times New Roman" w:eastAsia="Calibri" w:hAnsi="Times New Roman" w:cs="Times New Roman"/>
          <w:kern w:val="0"/>
          <w:sz w:val="24"/>
          <w14:ligatures w14:val="none"/>
        </w:rPr>
        <w:t xml:space="preserve">rei activitate este preponderent de cercetare științifică și se desfășoară în conformitate cu Strategia de Cercetare a Universității (SCU). </w:t>
      </w:r>
      <w:r w:rsidRPr="00941EA3">
        <w:rPr>
          <w:rFonts w:ascii="Times New Roman" w:eastAsia="Calibri" w:hAnsi="Times New Roman" w:cs="Times New Roman"/>
          <w:kern w:val="0"/>
          <w:sz w:val="24"/>
          <w14:ligatures w14:val="none"/>
        </w:rPr>
        <w:t>Această entitate instituțională este subordonată direct Rectorului și este constituită din toate centrele de cercetare științifică constituite/evaluate/recunoscute în cadrul universității.</w:t>
      </w:r>
      <w:r w:rsidR="008E4F4A" w:rsidRPr="00941EA3">
        <w:rPr>
          <w:rFonts w:ascii="Times New Roman" w:eastAsia="Calibri" w:hAnsi="Times New Roman" w:cs="Times New Roman"/>
          <w:kern w:val="0"/>
          <w:sz w:val="24"/>
          <w14:ligatures w14:val="none"/>
        </w:rPr>
        <w:t xml:space="preserve"> </w:t>
      </w:r>
      <w:r w:rsidR="00CE2163" w:rsidRPr="00941EA3">
        <w:rPr>
          <w:rFonts w:ascii="Times New Roman" w:eastAsia="Calibri" w:hAnsi="Times New Roman" w:cs="Times New Roman"/>
          <w:kern w:val="0"/>
          <w:sz w:val="24"/>
          <w14:ligatures w14:val="none"/>
        </w:rPr>
        <w:t xml:space="preserve">Pentru coordonarea activității ICSTM, </w:t>
      </w:r>
      <w:r w:rsidR="008E4F4A" w:rsidRPr="00941EA3">
        <w:rPr>
          <w:rFonts w:ascii="Times New Roman" w:eastAsia="Calibri" w:hAnsi="Times New Roman" w:cs="Times New Roman"/>
          <w:kern w:val="0"/>
          <w:sz w:val="24"/>
          <w14:ligatures w14:val="none"/>
        </w:rPr>
        <w:t xml:space="preserve">Rectorul este sprijinit de către Consiliul de Admnistrație. </w:t>
      </w:r>
    </w:p>
    <w:p w14:paraId="6CC17294" w14:textId="77777777" w:rsidR="00B22DED" w:rsidRPr="00941EA3" w:rsidRDefault="00B22DED" w:rsidP="003B71E6">
      <w:pPr>
        <w:spacing w:after="3" w:line="276" w:lineRule="auto"/>
        <w:ind w:left="95" w:right="14"/>
        <w:jc w:val="both"/>
        <w:rPr>
          <w:rFonts w:ascii="Times New Roman" w:eastAsia="Calibri" w:hAnsi="Times New Roman" w:cs="Times New Roman"/>
          <w:kern w:val="0"/>
          <w:sz w:val="24"/>
          <w14:ligatures w14:val="none"/>
        </w:rPr>
      </w:pPr>
    </w:p>
    <w:p w14:paraId="5D74DFD1" w14:textId="77777777" w:rsidR="00814265" w:rsidRPr="00941EA3" w:rsidRDefault="00814265" w:rsidP="003B71E6">
      <w:pPr>
        <w:spacing w:after="0" w:line="276" w:lineRule="auto"/>
        <w:ind w:left="115"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lastRenderedPageBreak/>
        <w:t>Art. 3.</w:t>
      </w:r>
      <w:r w:rsidRPr="00941EA3">
        <w:rPr>
          <w:rFonts w:ascii="Times New Roman" w:eastAsia="Calibri" w:hAnsi="Times New Roman" w:cs="Times New Roman"/>
          <w:kern w:val="0"/>
          <w:sz w:val="24"/>
          <w14:ligatures w14:val="none"/>
        </w:rPr>
        <w:t xml:space="preserve"> Activitatea ICSTM este finanțată din:</w:t>
      </w:r>
      <w:r w:rsidRPr="00941EA3">
        <w:rPr>
          <w:rFonts w:ascii="Times New Roman" w:eastAsia="Calibri" w:hAnsi="Times New Roman" w:cs="Times New Roman"/>
          <w:noProof/>
          <w:kern w:val="0"/>
          <w:sz w:val="24"/>
          <w:lang w:val="en-US"/>
          <w14:ligatures w14:val="none"/>
        </w:rPr>
        <w:drawing>
          <wp:inline distT="0" distB="0" distL="0" distR="0" wp14:anchorId="73F7C2C5" wp14:editId="02F7F522">
            <wp:extent cx="6096" cy="12192"/>
            <wp:effectExtent l="0" t="0" r="0" b="0"/>
            <wp:docPr id="49228" name="Picture 49228"/>
            <wp:cNvGraphicFramePr/>
            <a:graphic xmlns:a="http://schemas.openxmlformats.org/drawingml/2006/main">
              <a:graphicData uri="http://schemas.openxmlformats.org/drawingml/2006/picture">
                <pic:pic xmlns:pic="http://schemas.openxmlformats.org/drawingml/2006/picture">
                  <pic:nvPicPr>
                    <pic:cNvPr id="49228" name="Picture 49228"/>
                    <pic:cNvPicPr/>
                  </pic:nvPicPr>
                  <pic:blipFill>
                    <a:blip r:embed="rId9"/>
                    <a:stretch>
                      <a:fillRect/>
                    </a:stretch>
                  </pic:blipFill>
                  <pic:spPr>
                    <a:xfrm>
                      <a:off x="0" y="0"/>
                      <a:ext cx="6096" cy="12192"/>
                    </a:xfrm>
                    <a:prstGeom prst="rect">
                      <a:avLst/>
                    </a:prstGeom>
                  </pic:spPr>
                </pic:pic>
              </a:graphicData>
            </a:graphic>
          </wp:inline>
        </w:drawing>
      </w:r>
    </w:p>
    <w:p w14:paraId="67BB2D90"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(1)</w:t>
      </w:r>
      <w:r w:rsidRPr="00941EA3">
        <w:rPr>
          <w:rFonts w:ascii="Times New Roman" w:eastAsia="Calibri" w:hAnsi="Times New Roman" w:cs="Times New Roman"/>
          <w:kern w:val="0"/>
          <w:sz w:val="24"/>
          <w14:ligatures w14:val="none"/>
        </w:rPr>
        <w:t xml:space="preserve"> Granturi de cercetare;</w:t>
      </w:r>
    </w:p>
    <w:p w14:paraId="12CFE8F2"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noProof/>
          <w:kern w:val="0"/>
          <w:sz w:val="24"/>
          <w:lang w:val="en-US"/>
          <w14:ligatures w14:val="none"/>
        </w:rPr>
        <w:drawing>
          <wp:anchor distT="0" distB="0" distL="114300" distR="114300" simplePos="0" relativeHeight="251661312" behindDoc="0" locked="0" layoutInCell="1" allowOverlap="0" wp14:anchorId="7D83CCAD" wp14:editId="444FF2F3">
            <wp:simplePos x="0" y="0"/>
            <wp:positionH relativeFrom="page">
              <wp:posOffset>6672073</wp:posOffset>
            </wp:positionH>
            <wp:positionV relativeFrom="page">
              <wp:posOffset>9997440</wp:posOffset>
            </wp:positionV>
            <wp:extent cx="6096" cy="15239"/>
            <wp:effectExtent l="0" t="0" r="0" b="0"/>
            <wp:wrapTopAndBottom/>
            <wp:docPr id="49232" name="Picture 49232"/>
            <wp:cNvGraphicFramePr/>
            <a:graphic xmlns:a="http://schemas.openxmlformats.org/drawingml/2006/main">
              <a:graphicData uri="http://schemas.openxmlformats.org/drawingml/2006/picture">
                <pic:pic xmlns:pic="http://schemas.openxmlformats.org/drawingml/2006/picture">
                  <pic:nvPicPr>
                    <pic:cNvPr id="49232" name="Picture 49232"/>
                    <pic:cNvPicPr/>
                  </pic:nvPicPr>
                  <pic:blipFill>
                    <a:blip r:embed="rId10"/>
                    <a:stretch>
                      <a:fillRect/>
                    </a:stretch>
                  </pic:blipFill>
                  <pic:spPr>
                    <a:xfrm>
                      <a:off x="0" y="0"/>
                      <a:ext cx="6096" cy="15239"/>
                    </a:xfrm>
                    <a:prstGeom prst="rect">
                      <a:avLst/>
                    </a:prstGeom>
                  </pic:spPr>
                </pic:pic>
              </a:graphicData>
            </a:graphic>
          </wp:anchor>
        </w:drawing>
      </w:r>
      <w:r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kern w:val="0"/>
          <w:sz w:val="24"/>
          <w14:ligatures w14:val="none"/>
        </w:rPr>
        <w:t xml:space="preserve"> Programe naționale de cercetare (planul național, programe operaționale sectoriale și regionale, etc);</w:t>
      </w:r>
    </w:p>
    <w:p w14:paraId="4D285A83"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(3)</w:t>
      </w:r>
      <w:r w:rsidRPr="00941EA3">
        <w:rPr>
          <w:rFonts w:ascii="Times New Roman" w:eastAsia="Calibri" w:hAnsi="Times New Roman" w:cs="Times New Roman"/>
          <w:kern w:val="0"/>
          <w:sz w:val="24"/>
          <w14:ligatures w14:val="none"/>
        </w:rPr>
        <w:t xml:space="preserve"> Programe internaționale de cercetare;</w:t>
      </w:r>
    </w:p>
    <w:p w14:paraId="20254230"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(4) </w:t>
      </w:r>
      <w:r w:rsidRPr="00941EA3">
        <w:rPr>
          <w:rFonts w:ascii="Times New Roman" w:eastAsia="Calibri" w:hAnsi="Times New Roman" w:cs="Times New Roman"/>
          <w:kern w:val="0"/>
          <w:sz w:val="24"/>
          <w14:ligatures w14:val="none"/>
        </w:rPr>
        <w:t>Contracte de cercetare cu agenți economici;</w:t>
      </w:r>
    </w:p>
    <w:p w14:paraId="5068E2CF"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(5)</w:t>
      </w:r>
      <w:r w:rsidRPr="00941EA3">
        <w:rPr>
          <w:rFonts w:ascii="Times New Roman" w:eastAsia="Calibri" w:hAnsi="Times New Roman" w:cs="Times New Roman"/>
          <w:kern w:val="0"/>
          <w:sz w:val="24"/>
          <w14:ligatures w14:val="none"/>
        </w:rPr>
        <w:t xml:space="preserve"> Programe doctorale/postdoctorale/mobilități și alte linii de finanțare de acest tip;</w:t>
      </w:r>
    </w:p>
    <w:p w14:paraId="62D201F4"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(6)</w:t>
      </w:r>
      <w:r w:rsidRPr="00941EA3">
        <w:rPr>
          <w:rFonts w:ascii="Times New Roman" w:eastAsia="Calibri" w:hAnsi="Times New Roman" w:cs="Times New Roman"/>
          <w:kern w:val="0"/>
          <w:sz w:val="24"/>
          <w14:ligatures w14:val="none"/>
        </w:rPr>
        <w:t xml:space="preserve"> Acorduri bilaterale internaționale de cercetare;</w:t>
      </w:r>
    </w:p>
    <w:p w14:paraId="2DA1D6EB" w14:textId="77777777"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(7) </w:t>
      </w:r>
      <w:r w:rsidRPr="00941EA3">
        <w:rPr>
          <w:rFonts w:ascii="Times New Roman" w:eastAsia="Calibri" w:hAnsi="Times New Roman" w:cs="Times New Roman"/>
          <w:kern w:val="0"/>
          <w:sz w:val="24"/>
          <w14:ligatures w14:val="none"/>
        </w:rPr>
        <w:t>Venituri proprii;</w:t>
      </w:r>
    </w:p>
    <w:p w14:paraId="34BEB0B7" w14:textId="38651414" w:rsidR="00814265" w:rsidRPr="00941EA3" w:rsidRDefault="00814265" w:rsidP="003B71E6">
      <w:pPr>
        <w:spacing w:after="0" w:line="276" w:lineRule="auto"/>
        <w:ind w:left="115" w:right="14" w:firstLine="432"/>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(8) </w:t>
      </w:r>
      <w:r w:rsidRPr="00941EA3">
        <w:rPr>
          <w:rFonts w:ascii="Times New Roman" w:eastAsia="Calibri" w:hAnsi="Times New Roman" w:cs="Times New Roman"/>
          <w:kern w:val="0"/>
          <w:sz w:val="24"/>
          <w14:ligatures w14:val="none"/>
        </w:rPr>
        <w:t>Alte surse (finanțări individuale/colective, microproducție, etc)</w:t>
      </w:r>
      <w:r w:rsidR="00EC12D5" w:rsidRPr="00941EA3">
        <w:rPr>
          <w:rFonts w:ascii="Times New Roman" w:eastAsia="Calibri" w:hAnsi="Times New Roman" w:cs="Times New Roman"/>
          <w:kern w:val="0"/>
          <w:sz w:val="24"/>
          <w14:ligatures w14:val="none"/>
        </w:rPr>
        <w:t>.</w:t>
      </w:r>
    </w:p>
    <w:p w14:paraId="7720EEBD" w14:textId="77777777" w:rsidR="006C5F40" w:rsidRPr="00941EA3" w:rsidRDefault="006C5F40" w:rsidP="003B71E6">
      <w:pPr>
        <w:spacing w:after="3" w:line="276" w:lineRule="auto"/>
        <w:ind w:left="95" w:right="14"/>
        <w:jc w:val="both"/>
        <w:rPr>
          <w:rFonts w:ascii="Times New Roman" w:eastAsia="Calibri" w:hAnsi="Times New Roman" w:cs="Times New Roman"/>
          <w:b/>
          <w:kern w:val="0"/>
          <w:sz w:val="24"/>
          <w14:ligatures w14:val="none"/>
        </w:rPr>
      </w:pPr>
    </w:p>
    <w:p w14:paraId="128E30EE" w14:textId="77777777" w:rsidR="00814265" w:rsidRPr="00941EA3" w:rsidRDefault="00814265" w:rsidP="003B71E6">
      <w:pPr>
        <w:spacing w:after="3" w:line="276" w:lineRule="auto"/>
        <w:ind w:left="95"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4.</w:t>
      </w:r>
      <w:r w:rsidRPr="00941EA3">
        <w:rPr>
          <w:rFonts w:ascii="Times New Roman" w:eastAsia="Calibri" w:hAnsi="Times New Roman" w:cs="Times New Roman"/>
          <w:kern w:val="0"/>
          <w:sz w:val="24"/>
          <w14:ligatures w14:val="none"/>
        </w:rPr>
        <w:t xml:space="preserve"> Domeniile de cercetare sunt stabilite periodic prin Strategia de Cercetare a Universității. Domeniile de cercetare subsumează direcțiile de cercetare și/sau tematicile de cercetare  specifice centrelor de </w:t>
      </w:r>
      <w:r w:rsidRPr="00941EA3">
        <w:rPr>
          <w:rFonts w:ascii="Times New Roman" w:eastAsia="Calibri" w:hAnsi="Times New Roman" w:cs="Times New Roman"/>
          <w:noProof/>
          <w:kern w:val="0"/>
          <w:sz w:val="24"/>
          <w:lang w:val="en-US"/>
          <w14:ligatures w14:val="none"/>
        </w:rPr>
        <w:drawing>
          <wp:inline distT="0" distB="0" distL="0" distR="0" wp14:anchorId="4A2826A0" wp14:editId="015E9382">
            <wp:extent cx="3048" cy="3048"/>
            <wp:effectExtent l="0" t="0" r="0" b="0"/>
            <wp:docPr id="5931" name="Picture 5931"/>
            <wp:cNvGraphicFramePr/>
            <a:graphic xmlns:a="http://schemas.openxmlformats.org/drawingml/2006/main">
              <a:graphicData uri="http://schemas.openxmlformats.org/drawingml/2006/picture">
                <pic:pic xmlns:pic="http://schemas.openxmlformats.org/drawingml/2006/picture">
                  <pic:nvPicPr>
                    <pic:cNvPr id="5931" name="Picture 5931"/>
                    <pic:cNvPicPr/>
                  </pic:nvPicPr>
                  <pic:blipFill>
                    <a:blip r:embed="rId11"/>
                    <a:stretch>
                      <a:fillRect/>
                    </a:stretch>
                  </pic:blipFill>
                  <pic:spPr>
                    <a:xfrm>
                      <a:off x="0" y="0"/>
                      <a:ext cx="3048" cy="3048"/>
                    </a:xfrm>
                    <a:prstGeom prst="rect">
                      <a:avLst/>
                    </a:prstGeom>
                  </pic:spPr>
                </pic:pic>
              </a:graphicData>
            </a:graphic>
          </wp:inline>
        </w:drawing>
      </w:r>
      <w:r w:rsidRPr="00941EA3">
        <w:rPr>
          <w:rFonts w:ascii="Times New Roman" w:eastAsia="Calibri" w:hAnsi="Times New Roman" w:cs="Times New Roman"/>
          <w:kern w:val="0"/>
          <w:sz w:val="24"/>
          <w14:ligatures w14:val="none"/>
        </w:rPr>
        <w:t>cercetare din cadrul ICSTM.</w:t>
      </w:r>
    </w:p>
    <w:p w14:paraId="2DC2046B" w14:textId="2E3DDFBC" w:rsidR="00554EBF" w:rsidRPr="00941EA3" w:rsidRDefault="00554EBF" w:rsidP="00F572D3">
      <w:pPr>
        <w:spacing w:after="0"/>
        <w:ind w:firstLine="720"/>
        <w:jc w:val="both"/>
      </w:pPr>
    </w:p>
    <w:p w14:paraId="22B1D130" w14:textId="77777777" w:rsidR="00BE4494" w:rsidRPr="00941EA3" w:rsidRDefault="00BE4494" w:rsidP="00BE4494">
      <w:pPr>
        <w:spacing w:after="3" w:line="276" w:lineRule="auto"/>
        <w:ind w:left="105" w:right="14" w:hanging="10"/>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t>CAPITOLUL II. SCOPUL ICSTM</w:t>
      </w:r>
    </w:p>
    <w:p w14:paraId="5BF1CFBC" w14:textId="77777777" w:rsidR="00BE4494" w:rsidRPr="00941EA3" w:rsidRDefault="00BE4494" w:rsidP="00BE4494">
      <w:pPr>
        <w:spacing w:after="3" w:line="276" w:lineRule="auto"/>
        <w:ind w:left="105" w:right="14" w:hanging="10"/>
        <w:jc w:val="center"/>
        <w:rPr>
          <w:rFonts w:ascii="Times New Roman" w:eastAsia="Calibri" w:hAnsi="Times New Roman" w:cs="Times New Roman"/>
          <w:b/>
          <w:kern w:val="0"/>
          <w:sz w:val="24"/>
          <w14:ligatures w14:val="none"/>
        </w:rPr>
      </w:pPr>
    </w:p>
    <w:p w14:paraId="06AEEF4A" w14:textId="0D12BB8D" w:rsidR="00237CC0" w:rsidRPr="00941EA3" w:rsidRDefault="00237CC0" w:rsidP="003B71E6">
      <w:pPr>
        <w:spacing w:after="3" w:line="276" w:lineRule="auto"/>
        <w:ind w:left="105"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5.</w:t>
      </w:r>
      <w:r w:rsidRPr="00941EA3">
        <w:rPr>
          <w:rFonts w:ascii="Times New Roman" w:eastAsia="Calibri" w:hAnsi="Times New Roman" w:cs="Times New Roman"/>
          <w:kern w:val="0"/>
          <w:sz w:val="24"/>
          <w14:ligatures w14:val="none"/>
        </w:rPr>
        <w:t xml:space="preserve"> Scopul instituțional al ICSTM vizează:</w:t>
      </w:r>
    </w:p>
    <w:p w14:paraId="001EAF6C" w14:textId="77777777" w:rsidR="00237CC0" w:rsidRPr="00941EA3" w:rsidRDefault="00237CC0" w:rsidP="007D0C4A">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Centralizarea tuturor activităților de cercetare științifică, dezvoltare și inovare desfășurate în cadrul universității pentru coordonarea unitară a acestora într-un cadru strategic instituțional;  </w:t>
      </w:r>
    </w:p>
    <w:p w14:paraId="343C64ED" w14:textId="77777777" w:rsidR="00237CC0" w:rsidRPr="00941EA3" w:rsidRDefault="00237CC0" w:rsidP="007D0C4A">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Dezvoltarea cunoștințelor în vederea avansării în diverse domenii științifice și tehnologice, până la atingerea și menținerea excelenței științifice în cercetare;</w:t>
      </w:r>
    </w:p>
    <w:p w14:paraId="030EF395" w14:textId="77777777" w:rsidR="00733F31" w:rsidRPr="00941EA3" w:rsidRDefault="00237CC0" w:rsidP="00733F31">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Inovarea și aplicarea descoperirilor științifice prin transfer tehnologic de soluții practice în industrie și alte sectoare, realizându-se produse, procese și servicii noi sau îmbunătățite;</w:t>
      </w:r>
    </w:p>
    <w:p w14:paraId="5F61BDA6" w14:textId="6C53FD39" w:rsidR="00237CC0" w:rsidRPr="00941EA3" w:rsidRDefault="00733F31" w:rsidP="00733F31">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NewRomanPSMT" w:hAnsi="TimesNewRomanPSMT" w:cs="TimesNewRomanPSMT"/>
          <w:kern w:val="0"/>
          <w:sz w:val="23"/>
          <w:szCs w:val="23"/>
        </w:rPr>
        <w:t>Atragerea și menținerea talentelor în cercetare, inovare și antreprenoriat,</w:t>
      </w:r>
      <w:r w:rsidR="00237CC0" w:rsidRPr="00941EA3">
        <w:rPr>
          <w:rFonts w:ascii="Times New Roman" w:eastAsia="Calibri" w:hAnsi="Times New Roman" w:cs="Times New Roman"/>
          <w:kern w:val="0"/>
          <w:sz w:val="24"/>
          <w14:ligatures w14:val="none"/>
        </w:rPr>
        <w:t xml:space="preserve"> institutul constituindu-se într-o veritabilă matrice de oportunități de formare pentru studenții și tinerii cercetători ai universității, asigurându-se astfel dezvoltarea viitoarelor generații de experți naționali și internaționali;</w:t>
      </w:r>
    </w:p>
    <w:p w14:paraId="43B571E8" w14:textId="07FFD9D5" w:rsidR="00237CC0" w:rsidRPr="00941EA3" w:rsidRDefault="00237CC0" w:rsidP="007D0C4A">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Colaborarea prin parteneriate cu instituții de cercetare, universități și companii pentru integrarea </w:t>
      </w:r>
      <w:r w:rsidR="007C2F15" w:rsidRPr="00941EA3">
        <w:rPr>
          <w:rFonts w:ascii="Times New Roman" w:eastAsia="Calibri" w:hAnsi="Times New Roman" w:cs="Times New Roman"/>
          <w:kern w:val="0"/>
          <w:sz w:val="24"/>
          <w14:ligatures w14:val="none"/>
        </w:rPr>
        <w:t xml:space="preserve">Universității </w:t>
      </w:r>
      <w:r w:rsidR="00C0782B" w:rsidRPr="00941EA3">
        <w:rPr>
          <w:rFonts w:ascii="Times New Roman" w:eastAsia="Calibri" w:hAnsi="Times New Roman" w:cs="Times New Roman"/>
          <w:kern w:val="0"/>
          <w:sz w:val="24"/>
          <w14:ligatures w14:val="none"/>
        </w:rPr>
        <w:t>„</w:t>
      </w:r>
      <w:r w:rsidR="007C2F15"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w:t>
      </w:r>
      <w:r w:rsidR="007C2F15" w:rsidRPr="00941EA3">
        <w:rPr>
          <w:rFonts w:ascii="Times New Roman" w:eastAsia="Calibri" w:hAnsi="Times New Roman" w:cs="Times New Roman"/>
          <w:kern w:val="0"/>
          <w:sz w:val="24"/>
          <w14:ligatures w14:val="none"/>
        </w:rPr>
        <w:t xml:space="preserve"> din Târgoviște</w:t>
      </w:r>
      <w:r w:rsidRPr="00941EA3">
        <w:rPr>
          <w:rFonts w:ascii="Times New Roman" w:eastAsia="Calibri" w:hAnsi="Times New Roman" w:cs="Times New Roman"/>
          <w:kern w:val="0"/>
          <w:sz w:val="24"/>
          <w14:ligatures w14:val="none"/>
        </w:rPr>
        <w:t xml:space="preserve"> în arealul științific național și internațional, urmărindu-se precis dezvoltarea prin schimburi de cunoștințe și de resurse;</w:t>
      </w:r>
    </w:p>
    <w:p w14:paraId="2F9A1AE0" w14:textId="193CAAEF" w:rsidR="00237CC0" w:rsidRPr="00941EA3" w:rsidRDefault="00237CC0" w:rsidP="007D0C4A">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Publicarea rezultatelor cercetării, institutul devenind matricea unor acțiuni de diseminare prin intermediul</w:t>
      </w:r>
      <w:r w:rsidR="00FE0839" w:rsidRPr="00941EA3">
        <w:rPr>
          <w:rFonts w:ascii="Times New Roman" w:eastAsia="Calibri" w:hAnsi="Times New Roman" w:cs="Times New Roman"/>
          <w:kern w:val="0"/>
          <w:sz w:val="24"/>
          <w14:ligatures w14:val="none"/>
        </w:rPr>
        <w:t xml:space="preserve"> publicațiilor de specialitate,</w:t>
      </w:r>
      <w:r w:rsidRPr="00941EA3">
        <w:rPr>
          <w:rFonts w:ascii="Times New Roman" w:eastAsia="Calibri" w:hAnsi="Times New Roman" w:cs="Times New Roman"/>
          <w:kern w:val="0"/>
          <w:sz w:val="24"/>
          <w14:ligatures w14:val="none"/>
        </w:rPr>
        <w:t xml:space="preserve"> conferințelor/manifestărilor științifice și a altor mijloace specifice prin care să se asigure progresul global al cunoașterii;</w:t>
      </w:r>
    </w:p>
    <w:p w14:paraId="03203F02" w14:textId="4DFAF51C" w:rsidR="00E37BB5" w:rsidRPr="00941EA3" w:rsidRDefault="00237CC0" w:rsidP="007D0C4A">
      <w:pPr>
        <w:numPr>
          <w:ilvl w:val="0"/>
          <w:numId w:val="2"/>
        </w:numPr>
        <w:spacing w:after="3" w:line="276" w:lineRule="auto"/>
        <w:ind w:left="360"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Servirea societății prin cercetare, abordându-se probleme sociale și economice și generându-se soluții viabile pentru dezvoltarea durabilă și îmbunătățirea calității vieții.</w:t>
      </w:r>
    </w:p>
    <w:p w14:paraId="58C6B087" w14:textId="7AE5D7C0" w:rsidR="00BE4494" w:rsidRPr="00941EA3" w:rsidRDefault="00BE4494" w:rsidP="00BE4494">
      <w:pPr>
        <w:jc w:val="center"/>
        <w:rPr>
          <w:rFonts w:ascii="Times New Roman" w:hAnsi="Times New Roman" w:cs="Times New Roman"/>
          <w:b/>
          <w:bCs/>
          <w:sz w:val="28"/>
          <w:szCs w:val="28"/>
        </w:rPr>
      </w:pPr>
      <w:r w:rsidRPr="00941EA3">
        <w:rPr>
          <w:rFonts w:ascii="Times New Roman" w:hAnsi="Times New Roman" w:cs="Times New Roman"/>
          <w:b/>
          <w:bCs/>
          <w:sz w:val="28"/>
          <w:szCs w:val="28"/>
        </w:rPr>
        <w:lastRenderedPageBreak/>
        <w:t>CAPITOLUL III. MISIUNEA ICSTM</w:t>
      </w:r>
    </w:p>
    <w:p w14:paraId="781F5A95" w14:textId="1B0CBA6B" w:rsidR="00237CC0" w:rsidRPr="00941EA3" w:rsidRDefault="00237CC0" w:rsidP="003B71E6">
      <w:pPr>
        <w:spacing w:after="3" w:line="276" w:lineRule="auto"/>
        <w:ind w:left="91"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6.</w:t>
      </w:r>
      <w:r w:rsidRPr="00941EA3">
        <w:rPr>
          <w:rFonts w:ascii="Times New Roman" w:eastAsia="Calibri" w:hAnsi="Times New Roman" w:cs="Times New Roman"/>
          <w:kern w:val="0"/>
          <w:sz w:val="24"/>
          <w14:ligatures w14:val="none"/>
        </w:rPr>
        <w:t xml:space="preserve"> Misiunea ICSTM este de a asigura </w:t>
      </w:r>
      <w:r w:rsidR="00724287" w:rsidRPr="00941EA3">
        <w:rPr>
          <w:rFonts w:ascii="Times New Roman" w:eastAsia="Calibri" w:hAnsi="Times New Roman" w:cs="Times New Roman"/>
          <w:kern w:val="0"/>
          <w:sz w:val="24"/>
          <w14:ligatures w14:val="none"/>
        </w:rPr>
        <w:t xml:space="preserve">atât </w:t>
      </w:r>
      <w:r w:rsidRPr="00941EA3">
        <w:rPr>
          <w:rFonts w:ascii="Times New Roman" w:eastAsia="Calibri" w:hAnsi="Times New Roman" w:cs="Times New Roman"/>
          <w:kern w:val="0"/>
          <w:sz w:val="24"/>
          <w14:ligatures w14:val="none"/>
        </w:rPr>
        <w:t>cercetătorilor tineri</w:t>
      </w:r>
      <w:r w:rsidR="00724287" w:rsidRPr="00941EA3">
        <w:rPr>
          <w:rFonts w:ascii="Times New Roman" w:eastAsia="Calibri" w:hAnsi="Times New Roman" w:cs="Times New Roman"/>
          <w:kern w:val="0"/>
          <w:sz w:val="24"/>
          <w14:ligatures w14:val="none"/>
        </w:rPr>
        <w:t>, cât</w:t>
      </w:r>
      <w:r w:rsidRPr="00941EA3">
        <w:rPr>
          <w:rFonts w:ascii="Times New Roman" w:eastAsia="Calibri" w:hAnsi="Times New Roman" w:cs="Times New Roman"/>
          <w:kern w:val="0"/>
          <w:sz w:val="24"/>
          <w14:ligatures w14:val="none"/>
        </w:rPr>
        <w:t xml:space="preserve"> și </w:t>
      </w:r>
      <w:r w:rsidR="00793702" w:rsidRPr="00941EA3">
        <w:rPr>
          <w:rFonts w:ascii="Times New Roman" w:eastAsia="Calibri" w:hAnsi="Times New Roman" w:cs="Times New Roman"/>
          <w:kern w:val="0"/>
          <w:sz w:val="24"/>
          <w14:ligatures w14:val="none"/>
        </w:rPr>
        <w:t xml:space="preserve">cercetătorilor </w:t>
      </w:r>
      <w:r w:rsidRPr="00941EA3">
        <w:rPr>
          <w:rFonts w:ascii="Times New Roman" w:eastAsia="Calibri" w:hAnsi="Times New Roman" w:cs="Times New Roman"/>
          <w:kern w:val="0"/>
          <w:sz w:val="24"/>
          <w14:ligatures w14:val="none"/>
        </w:rPr>
        <w:t>consacrați</w:t>
      </w:r>
      <w:r w:rsidR="00724287"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un mediu științific dinamic, cu o infrastructură de cercetare aflată într-o continua dezvoltare și un mod adaptiv eficient de organizare a fluxurilor de activități specifice, caracteristici prin care </w:t>
      </w:r>
      <w:r w:rsidR="007C2F15" w:rsidRPr="00941EA3">
        <w:rPr>
          <w:rFonts w:ascii="Times New Roman" w:eastAsia="Calibri" w:hAnsi="Times New Roman" w:cs="Times New Roman"/>
          <w:kern w:val="0"/>
          <w:sz w:val="24"/>
          <w14:ligatures w14:val="none"/>
        </w:rPr>
        <w:t>ICSTM</w:t>
      </w:r>
      <w:r w:rsidRPr="00941EA3">
        <w:rPr>
          <w:rFonts w:ascii="Times New Roman" w:eastAsia="Calibri" w:hAnsi="Times New Roman" w:cs="Times New Roman"/>
          <w:kern w:val="0"/>
          <w:sz w:val="24"/>
          <w14:ligatures w14:val="none"/>
        </w:rPr>
        <w:t xml:space="preserve"> constituie pivotul central al mecanismului de cercetare unitar al Universității </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w:t>
      </w:r>
      <w:r w:rsidR="00FE0839" w:rsidRPr="00941EA3">
        <w:rPr>
          <w:rFonts w:ascii="Times New Roman" w:eastAsia="Calibri" w:hAnsi="Times New Roman" w:cs="Times New Roman"/>
          <w:kern w:val="0"/>
          <w:sz w:val="24"/>
          <w14:ligatures w14:val="none"/>
        </w:rPr>
        <w:t xml:space="preserve">din </w:t>
      </w:r>
      <w:r w:rsidRPr="00941EA3">
        <w:rPr>
          <w:rFonts w:ascii="Times New Roman" w:eastAsia="Calibri" w:hAnsi="Times New Roman" w:cs="Times New Roman"/>
          <w:kern w:val="0"/>
          <w:sz w:val="24"/>
          <w14:ligatures w14:val="none"/>
        </w:rPr>
        <w:t>Târgoviște.</w:t>
      </w:r>
    </w:p>
    <w:p w14:paraId="2D264008" w14:textId="77777777" w:rsidR="006C5F40" w:rsidRPr="00941EA3" w:rsidRDefault="006C5F40" w:rsidP="003B71E6">
      <w:pPr>
        <w:spacing w:after="3" w:line="276" w:lineRule="auto"/>
        <w:ind w:left="91" w:right="14"/>
        <w:jc w:val="both"/>
        <w:rPr>
          <w:rFonts w:ascii="Times New Roman" w:eastAsia="Calibri" w:hAnsi="Times New Roman" w:cs="Times New Roman"/>
          <w:kern w:val="0"/>
          <w:sz w:val="24"/>
          <w14:ligatures w14:val="none"/>
        </w:rPr>
      </w:pPr>
    </w:p>
    <w:p w14:paraId="312A595E" w14:textId="77777777" w:rsidR="004A00AF" w:rsidRPr="00941EA3" w:rsidRDefault="00237CC0" w:rsidP="003B71E6">
      <w:pPr>
        <w:spacing w:after="3" w:line="276" w:lineRule="auto"/>
        <w:ind w:left="91"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w:t>
      </w:r>
      <w:r w:rsidR="004A00AF"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
          <w:kern w:val="0"/>
          <w:sz w:val="24"/>
          <w14:ligatures w14:val="none"/>
        </w:rPr>
        <w:t>7</w:t>
      </w:r>
      <w:r w:rsidRPr="00941EA3">
        <w:rPr>
          <w:rFonts w:ascii="Times New Roman" w:eastAsia="Calibri" w:hAnsi="Times New Roman" w:cs="Times New Roman"/>
          <w:kern w:val="0"/>
          <w:sz w:val="24"/>
          <w14:ligatures w14:val="none"/>
        </w:rPr>
        <w:t xml:space="preserve">. </w:t>
      </w:r>
    </w:p>
    <w:p w14:paraId="65E2FA0A" w14:textId="66BB4A98" w:rsidR="00237CC0" w:rsidRPr="00941EA3" w:rsidRDefault="00237CC0" w:rsidP="004A00AF">
      <w:pPr>
        <w:pStyle w:val="ListParagraph"/>
        <w:numPr>
          <w:ilvl w:val="0"/>
          <w:numId w:val="21"/>
        </w:numPr>
        <w:spacing w:after="3"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ICSTM asigură multidisciplinaritatea echipelor de implementare a contractelor</w:t>
      </w:r>
      <w:r w:rsidR="007D7236" w:rsidRPr="00941EA3">
        <w:rPr>
          <w:rFonts w:ascii="Times New Roman" w:eastAsia="Calibri" w:hAnsi="Times New Roman" w:cs="Times New Roman"/>
          <w:kern w:val="0"/>
          <w:sz w:val="24"/>
          <w14:ligatures w14:val="none"/>
        </w:rPr>
        <w:t>/proiectelor</w:t>
      </w:r>
      <w:r w:rsidRPr="00941EA3">
        <w:rPr>
          <w:rFonts w:ascii="Times New Roman" w:eastAsia="Calibri" w:hAnsi="Times New Roman" w:cs="Times New Roman"/>
          <w:kern w:val="0"/>
          <w:sz w:val="24"/>
          <w14:ligatures w14:val="none"/>
        </w:rPr>
        <w:t xml:space="preserve"> de cercetare, prin concatenarea strategică a centrelor de cercetare cu </w:t>
      </w:r>
      <w:r w:rsidR="007C2F15" w:rsidRPr="00941EA3">
        <w:rPr>
          <w:rFonts w:ascii="Times New Roman" w:eastAsia="Calibri" w:hAnsi="Times New Roman" w:cs="Times New Roman"/>
          <w:kern w:val="0"/>
          <w:sz w:val="24"/>
          <w14:ligatures w14:val="none"/>
        </w:rPr>
        <w:t>domenii de cercetare</w:t>
      </w:r>
      <w:r w:rsidRPr="00941EA3">
        <w:rPr>
          <w:rFonts w:ascii="Times New Roman" w:eastAsia="Calibri" w:hAnsi="Times New Roman" w:cs="Times New Roman"/>
          <w:kern w:val="0"/>
          <w:sz w:val="24"/>
          <w14:ligatures w14:val="none"/>
        </w:rPr>
        <w:t xml:space="preserve"> distincte, integrate funcțional în cadrul său operativ prin interacțiuni inter</w:t>
      </w:r>
      <w:r w:rsidR="00FE0839"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și transdisciplinare.</w:t>
      </w:r>
    </w:p>
    <w:p w14:paraId="4B43D653" w14:textId="266D6426" w:rsidR="004A00AF" w:rsidRPr="00941EA3" w:rsidRDefault="00237CC0" w:rsidP="004A00AF">
      <w:pPr>
        <w:pStyle w:val="ListParagraph"/>
        <w:numPr>
          <w:ilvl w:val="0"/>
          <w:numId w:val="21"/>
        </w:numPr>
        <w:spacing w:after="3"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ICSTM atrage fonduri pentru finanțarea fluxurilor de cercetare derulate în cadrul său prin mijloacele de finanțare prezentate la </w:t>
      </w:r>
      <w:r w:rsidRPr="00941EA3">
        <w:rPr>
          <w:rFonts w:ascii="Times New Roman" w:eastAsia="Calibri" w:hAnsi="Times New Roman" w:cs="Times New Roman"/>
          <w:b/>
          <w:kern w:val="0"/>
          <w:sz w:val="24"/>
          <w14:ligatures w14:val="none"/>
        </w:rPr>
        <w:t>Art. 3</w:t>
      </w:r>
      <w:r w:rsidRPr="00941EA3">
        <w:rPr>
          <w:rFonts w:ascii="Times New Roman" w:eastAsia="Calibri" w:hAnsi="Times New Roman" w:cs="Times New Roman"/>
          <w:kern w:val="0"/>
          <w:sz w:val="24"/>
          <w14:ligatures w14:val="none"/>
        </w:rPr>
        <w:t xml:space="preserve">, punctele </w:t>
      </w:r>
      <w:r w:rsidR="004C4B00" w:rsidRPr="00941EA3">
        <w:rPr>
          <w:rFonts w:ascii="Times New Roman" w:eastAsia="Calibri" w:hAnsi="Times New Roman" w:cs="Times New Roman"/>
          <w:b/>
          <w:kern w:val="0"/>
          <w:sz w:val="24"/>
          <w14:ligatures w14:val="none"/>
        </w:rPr>
        <w:t>1-8</w:t>
      </w:r>
      <w:r w:rsidRPr="00941EA3">
        <w:rPr>
          <w:rFonts w:ascii="Times New Roman" w:eastAsia="Calibri" w:hAnsi="Times New Roman" w:cs="Times New Roman"/>
          <w:kern w:val="0"/>
          <w:sz w:val="24"/>
          <w14:ligatures w14:val="none"/>
        </w:rPr>
        <w:t xml:space="preserve">. </w:t>
      </w:r>
    </w:p>
    <w:p w14:paraId="592B61F6" w14:textId="75D75CB6" w:rsidR="004A00AF" w:rsidRPr="00941EA3" w:rsidRDefault="00237CC0" w:rsidP="004A00AF">
      <w:pPr>
        <w:pStyle w:val="ListParagraph"/>
        <w:numPr>
          <w:ilvl w:val="0"/>
          <w:numId w:val="21"/>
        </w:numPr>
        <w:spacing w:after="3"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ICSTM </w:t>
      </w:r>
      <w:r w:rsidR="004A00AF" w:rsidRPr="00941EA3">
        <w:rPr>
          <w:rFonts w:ascii="Times New Roman" w:eastAsia="Calibri" w:hAnsi="Times New Roman" w:cs="Times New Roman"/>
          <w:kern w:val="0"/>
          <w:sz w:val="24"/>
          <w14:ligatures w14:val="none"/>
        </w:rPr>
        <w:t>are misiunea de a</w:t>
      </w:r>
      <w:r w:rsidRPr="00941EA3">
        <w:rPr>
          <w:rFonts w:ascii="Times New Roman" w:eastAsia="Calibri" w:hAnsi="Times New Roman" w:cs="Times New Roman"/>
          <w:kern w:val="0"/>
          <w:sz w:val="24"/>
          <w14:ligatures w14:val="none"/>
        </w:rPr>
        <w:t xml:space="preserve"> dezvolta</w:t>
      </w:r>
      <w:r w:rsidR="004A00AF"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resursel</w:t>
      </w:r>
      <w:r w:rsidR="004A00AF" w:rsidRPr="00941EA3">
        <w:rPr>
          <w:rFonts w:ascii="Times New Roman" w:eastAsia="Calibri" w:hAnsi="Times New Roman" w:cs="Times New Roman"/>
          <w:kern w:val="0"/>
          <w:sz w:val="24"/>
          <w14:ligatures w14:val="none"/>
        </w:rPr>
        <w:t>e</w:t>
      </w:r>
      <w:r w:rsidRPr="00941EA3">
        <w:rPr>
          <w:rFonts w:ascii="Times New Roman" w:eastAsia="Calibri" w:hAnsi="Times New Roman" w:cs="Times New Roman"/>
          <w:kern w:val="0"/>
          <w:sz w:val="24"/>
          <w14:ligatures w14:val="none"/>
        </w:rPr>
        <w:t xml:space="preserve"> umane, asigurând oportunități de formare și dezvoltare profesională cercetătorilor tineri </w:t>
      </w:r>
      <w:r w:rsidR="003B71E6" w:rsidRPr="00941EA3">
        <w:rPr>
          <w:rFonts w:ascii="Times New Roman" w:eastAsia="Calibri" w:hAnsi="Times New Roman" w:cs="Times New Roman"/>
          <w:kern w:val="0"/>
          <w:sz w:val="24"/>
          <w14:ligatures w14:val="none"/>
        </w:rPr>
        <w:t>precum și celor</w:t>
      </w:r>
      <w:r w:rsidRPr="00941EA3">
        <w:rPr>
          <w:rFonts w:ascii="Times New Roman" w:eastAsia="Calibri" w:hAnsi="Times New Roman" w:cs="Times New Roman"/>
          <w:kern w:val="0"/>
          <w:sz w:val="24"/>
          <w14:ligatures w14:val="none"/>
        </w:rPr>
        <w:t xml:space="preserve"> consacrați, </w:t>
      </w:r>
      <w:r w:rsidR="00A73B4F" w:rsidRPr="00941EA3">
        <w:rPr>
          <w:rFonts w:ascii="Times New Roman" w:eastAsia="Calibri" w:hAnsi="Times New Roman" w:cs="Times New Roman"/>
          <w:kern w:val="0"/>
          <w:sz w:val="24"/>
          <w14:ligatures w14:val="none"/>
        </w:rPr>
        <w:t>contribuind</w:t>
      </w:r>
      <w:r w:rsidRPr="00941EA3">
        <w:rPr>
          <w:rFonts w:ascii="Times New Roman" w:eastAsia="Calibri" w:hAnsi="Times New Roman" w:cs="Times New Roman"/>
          <w:kern w:val="0"/>
          <w:sz w:val="24"/>
          <w14:ligatures w14:val="none"/>
        </w:rPr>
        <w:t xml:space="preserve"> </w:t>
      </w:r>
      <w:r w:rsidR="00A73B4F" w:rsidRPr="00941EA3">
        <w:rPr>
          <w:rFonts w:ascii="Times New Roman" w:eastAsia="Calibri" w:hAnsi="Times New Roman" w:cs="Times New Roman"/>
          <w:kern w:val="0"/>
          <w:sz w:val="24"/>
          <w14:ligatures w14:val="none"/>
        </w:rPr>
        <w:t>la dezvoltarea</w:t>
      </w:r>
      <w:r w:rsidRPr="00941EA3">
        <w:rPr>
          <w:rFonts w:ascii="Times New Roman" w:eastAsia="Calibri" w:hAnsi="Times New Roman" w:cs="Times New Roman"/>
          <w:kern w:val="0"/>
          <w:sz w:val="24"/>
          <w14:ligatures w14:val="none"/>
        </w:rPr>
        <w:t xml:space="preserve"> competențelor, expertizei și abilității de a obține și a coordona contracte de cercetare.</w:t>
      </w:r>
    </w:p>
    <w:p w14:paraId="3600CBE6" w14:textId="1BD6A50D" w:rsidR="00237CC0" w:rsidRPr="00941EA3" w:rsidRDefault="00237CC0" w:rsidP="004A00AF">
      <w:pPr>
        <w:pStyle w:val="ListParagraph"/>
        <w:numPr>
          <w:ilvl w:val="0"/>
          <w:numId w:val="21"/>
        </w:numPr>
        <w:spacing w:after="3"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Transferul tehnologic </w:t>
      </w:r>
      <w:r w:rsidR="00072466" w:rsidRPr="00941EA3">
        <w:rPr>
          <w:rFonts w:ascii="Times New Roman" w:eastAsia="Calibri" w:hAnsi="Times New Roman" w:cs="Times New Roman"/>
          <w:kern w:val="0"/>
          <w:sz w:val="24"/>
          <w14:ligatures w14:val="none"/>
        </w:rPr>
        <w:t>reprezintă</w:t>
      </w:r>
      <w:r w:rsidRPr="00941EA3">
        <w:rPr>
          <w:rFonts w:ascii="Times New Roman" w:eastAsia="Calibri" w:hAnsi="Times New Roman" w:cs="Times New Roman"/>
          <w:kern w:val="0"/>
          <w:sz w:val="24"/>
          <w14:ligatures w14:val="none"/>
        </w:rPr>
        <w:t xml:space="preserve"> </w:t>
      </w:r>
      <w:r w:rsidR="00AC67E2" w:rsidRPr="00941EA3">
        <w:rPr>
          <w:rFonts w:ascii="Times New Roman" w:eastAsia="Calibri" w:hAnsi="Times New Roman" w:cs="Times New Roman"/>
          <w:kern w:val="0"/>
          <w:sz w:val="24"/>
          <w14:ligatures w14:val="none"/>
        </w:rPr>
        <w:t>una dintre funcțiile</w:t>
      </w:r>
      <w:r w:rsidRPr="00941EA3">
        <w:rPr>
          <w:rFonts w:ascii="Times New Roman" w:eastAsia="Calibri" w:hAnsi="Times New Roman" w:cs="Times New Roman"/>
          <w:kern w:val="0"/>
          <w:sz w:val="24"/>
          <w14:ligatures w14:val="none"/>
        </w:rPr>
        <w:t xml:space="preserve"> de bază a ICSTM prin care universitatea valorifică rezultatele cercetării, dezvoltării și inovării științifice, toate acestea obținute prin eforturile de cercetare ale cadrelor didactice universitare, </w:t>
      </w:r>
      <w:r w:rsidR="00AC67E2" w:rsidRPr="00941EA3">
        <w:rPr>
          <w:rFonts w:ascii="Times New Roman" w:eastAsia="Calibri" w:hAnsi="Times New Roman" w:cs="Times New Roman"/>
          <w:kern w:val="0"/>
          <w:sz w:val="24"/>
          <w14:ligatures w14:val="none"/>
        </w:rPr>
        <w:t xml:space="preserve">ale </w:t>
      </w:r>
      <w:r w:rsidR="004A00AF" w:rsidRPr="00941EA3">
        <w:rPr>
          <w:rFonts w:ascii="Times New Roman" w:eastAsia="Calibri" w:hAnsi="Times New Roman" w:cs="Times New Roman"/>
          <w:kern w:val="0"/>
          <w:sz w:val="24"/>
          <w14:ligatures w14:val="none"/>
        </w:rPr>
        <w:t>personalului de cercetare</w:t>
      </w:r>
      <w:r w:rsidRPr="00941EA3">
        <w:rPr>
          <w:rFonts w:ascii="Times New Roman" w:eastAsia="Calibri" w:hAnsi="Times New Roman" w:cs="Times New Roman"/>
          <w:kern w:val="0"/>
          <w:sz w:val="24"/>
          <w14:ligatures w14:val="none"/>
        </w:rPr>
        <w:t xml:space="preserve"> și </w:t>
      </w:r>
      <w:r w:rsidR="00AC67E2" w:rsidRPr="00941EA3">
        <w:rPr>
          <w:rFonts w:ascii="Times New Roman" w:eastAsia="Calibri" w:hAnsi="Times New Roman" w:cs="Times New Roman"/>
          <w:kern w:val="0"/>
          <w:sz w:val="24"/>
          <w14:ligatures w14:val="none"/>
        </w:rPr>
        <w:t xml:space="preserve">ale </w:t>
      </w:r>
      <w:r w:rsidRPr="00941EA3">
        <w:rPr>
          <w:rFonts w:ascii="Times New Roman" w:eastAsia="Calibri" w:hAnsi="Times New Roman" w:cs="Times New Roman"/>
          <w:kern w:val="0"/>
          <w:sz w:val="24"/>
          <w14:ligatures w14:val="none"/>
        </w:rPr>
        <w:t xml:space="preserve">studenților de </w:t>
      </w:r>
      <w:r w:rsidR="00FE0839" w:rsidRPr="00941EA3">
        <w:rPr>
          <w:rFonts w:ascii="Times New Roman" w:eastAsia="Calibri" w:hAnsi="Times New Roman" w:cs="Times New Roman"/>
          <w:kern w:val="0"/>
          <w:sz w:val="24"/>
          <w14:ligatures w14:val="none"/>
        </w:rPr>
        <w:t xml:space="preserve">la </w:t>
      </w:r>
      <w:r w:rsidRPr="00941EA3">
        <w:rPr>
          <w:rFonts w:ascii="Times New Roman" w:eastAsia="Calibri" w:hAnsi="Times New Roman" w:cs="Times New Roman"/>
          <w:kern w:val="0"/>
          <w:sz w:val="24"/>
          <w14:ligatures w14:val="none"/>
        </w:rPr>
        <w:t>Licență/Master/Doctorat și Post-Doctorat (LMD &amp; PD) implicați în activitățile de cercetare specifice fiecărui nivel.</w:t>
      </w:r>
    </w:p>
    <w:p w14:paraId="2F733BBD" w14:textId="77777777" w:rsidR="006C5F40" w:rsidRPr="00941EA3" w:rsidRDefault="006C5F40" w:rsidP="006C5F40">
      <w:pPr>
        <w:pStyle w:val="ListParagraph"/>
        <w:spacing w:after="3" w:line="276" w:lineRule="auto"/>
        <w:ind w:left="451" w:right="14"/>
        <w:jc w:val="both"/>
        <w:rPr>
          <w:rFonts w:ascii="Times New Roman" w:eastAsia="Calibri" w:hAnsi="Times New Roman" w:cs="Times New Roman"/>
          <w:kern w:val="0"/>
          <w:sz w:val="24"/>
          <w14:ligatures w14:val="none"/>
        </w:rPr>
      </w:pPr>
    </w:p>
    <w:p w14:paraId="579B04C7" w14:textId="552FCFEC" w:rsidR="00237CC0" w:rsidRPr="00941EA3" w:rsidRDefault="00237CC0" w:rsidP="00254FB6">
      <w:pPr>
        <w:spacing w:before="120" w:after="120" w:line="276" w:lineRule="auto"/>
        <w:ind w:left="8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b/>
          <w:kern w:val="0"/>
          <w:sz w:val="24"/>
          <w14:ligatures w14:val="none"/>
        </w:rPr>
        <w:t>8</w:t>
      </w:r>
      <w:r w:rsidRPr="00941EA3">
        <w:rPr>
          <w:rFonts w:ascii="Times New Roman" w:eastAsia="Calibri" w:hAnsi="Times New Roman" w:cs="Times New Roman"/>
          <w:kern w:val="0"/>
          <w:sz w:val="24"/>
          <w14:ligatures w14:val="none"/>
        </w:rPr>
        <w:t xml:space="preserve">. ICSTM </w:t>
      </w:r>
      <w:r w:rsidR="005D097A" w:rsidRPr="00941EA3">
        <w:rPr>
          <w:rFonts w:ascii="Times New Roman" w:eastAsia="Calibri" w:hAnsi="Times New Roman" w:cs="Times New Roman"/>
          <w:kern w:val="0"/>
          <w:sz w:val="24"/>
          <w14:ligatures w14:val="none"/>
        </w:rPr>
        <w:t>urmărește</w:t>
      </w:r>
      <w:r w:rsidRPr="00941EA3">
        <w:rPr>
          <w:rFonts w:ascii="Times New Roman" w:eastAsia="Calibri" w:hAnsi="Times New Roman" w:cs="Times New Roman"/>
          <w:kern w:val="0"/>
          <w:sz w:val="24"/>
          <w14:ligatures w14:val="none"/>
        </w:rPr>
        <w:t xml:space="preserve"> crește</w:t>
      </w:r>
      <w:r w:rsidR="005D097A" w:rsidRPr="00941EA3">
        <w:rPr>
          <w:rFonts w:ascii="Times New Roman" w:eastAsia="Calibri" w:hAnsi="Times New Roman" w:cs="Times New Roman"/>
          <w:kern w:val="0"/>
          <w:sz w:val="24"/>
          <w14:ligatures w14:val="none"/>
        </w:rPr>
        <w:t>rea</w:t>
      </w:r>
      <w:r w:rsidRPr="00941EA3">
        <w:rPr>
          <w:rFonts w:ascii="Times New Roman" w:eastAsia="Calibri" w:hAnsi="Times New Roman" w:cs="Times New Roman"/>
          <w:kern w:val="0"/>
          <w:sz w:val="24"/>
          <w14:ligatures w14:val="none"/>
        </w:rPr>
        <w:t xml:space="preserve"> constant</w:t>
      </w:r>
      <w:r w:rsidR="005D097A" w:rsidRPr="00941EA3">
        <w:rPr>
          <w:rFonts w:ascii="Times New Roman" w:eastAsia="Calibri" w:hAnsi="Times New Roman" w:cs="Times New Roman"/>
          <w:kern w:val="0"/>
          <w:sz w:val="24"/>
          <w14:ligatures w14:val="none"/>
        </w:rPr>
        <w:t>ă a</w:t>
      </w:r>
      <w:r w:rsidRPr="00941EA3">
        <w:rPr>
          <w:rFonts w:ascii="Times New Roman" w:eastAsia="Calibri" w:hAnsi="Times New Roman" w:cs="Times New Roman"/>
          <w:kern w:val="0"/>
          <w:sz w:val="24"/>
          <w14:ligatures w14:val="none"/>
        </w:rPr>
        <w:t xml:space="preserve"> gradul</w:t>
      </w:r>
      <w:r w:rsidR="005D097A" w:rsidRPr="00941EA3">
        <w:rPr>
          <w:rFonts w:ascii="Times New Roman" w:eastAsia="Calibri" w:hAnsi="Times New Roman" w:cs="Times New Roman"/>
          <w:kern w:val="0"/>
          <w:sz w:val="24"/>
          <w14:ligatures w14:val="none"/>
        </w:rPr>
        <w:t>ui</w:t>
      </w:r>
      <w:r w:rsidRPr="00941EA3">
        <w:rPr>
          <w:rFonts w:ascii="Times New Roman" w:eastAsia="Calibri" w:hAnsi="Times New Roman" w:cs="Times New Roman"/>
          <w:kern w:val="0"/>
          <w:sz w:val="24"/>
          <w14:ligatures w14:val="none"/>
        </w:rPr>
        <w:t xml:space="preserve"> de vizibilitate tehnico-științifică al universității prin acțiunile sale de diseminare a rezultatelor sale științifice, prin intermediul publicațiilor de profil accesate, conferințelor de specialitate desfășurate, manifestărilor științifice întreprinse și colaborărilor derulate cu mediul economic. </w:t>
      </w:r>
      <w:r w:rsidR="00AC67E2" w:rsidRPr="00941EA3">
        <w:rPr>
          <w:rFonts w:ascii="Times New Roman" w:eastAsia="Calibri" w:hAnsi="Times New Roman" w:cs="Times New Roman"/>
          <w:kern w:val="0"/>
          <w:sz w:val="24"/>
          <w14:ligatures w14:val="none"/>
        </w:rPr>
        <w:t xml:space="preserve">Vizibilitatea științifică a ICSTM va determina o creștere a interesului elevilor din regiune pentru </w:t>
      </w:r>
      <w:r w:rsidR="00072466" w:rsidRPr="00941EA3">
        <w:rPr>
          <w:rFonts w:ascii="Times New Roman" w:eastAsia="Calibri" w:hAnsi="Times New Roman" w:cs="Times New Roman"/>
          <w:kern w:val="0"/>
          <w:sz w:val="24"/>
          <w14:ligatures w14:val="none"/>
        </w:rPr>
        <w:t xml:space="preserve">programele de studii din portofoliul Universității </w:t>
      </w:r>
      <w:r w:rsidR="00C0782B" w:rsidRPr="00941EA3">
        <w:rPr>
          <w:rFonts w:ascii="Times New Roman" w:eastAsia="Calibri" w:hAnsi="Times New Roman" w:cs="Times New Roman"/>
          <w:kern w:val="0"/>
          <w:sz w:val="24"/>
          <w14:ligatures w14:val="none"/>
        </w:rPr>
        <w:t>„</w:t>
      </w:r>
      <w:r w:rsidR="00072466"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w:t>
      </w:r>
      <w:r w:rsidR="00072466" w:rsidRPr="00941EA3">
        <w:rPr>
          <w:rFonts w:ascii="Times New Roman" w:eastAsia="Calibri" w:hAnsi="Times New Roman" w:cs="Times New Roman"/>
          <w:kern w:val="0"/>
          <w:sz w:val="24"/>
          <w14:ligatures w14:val="none"/>
        </w:rPr>
        <w:t xml:space="preserve"> </w:t>
      </w:r>
      <w:r w:rsidR="00FE0839" w:rsidRPr="00941EA3">
        <w:rPr>
          <w:rFonts w:ascii="Times New Roman" w:eastAsia="Calibri" w:hAnsi="Times New Roman" w:cs="Times New Roman"/>
          <w:kern w:val="0"/>
          <w:sz w:val="24"/>
          <w14:ligatures w14:val="none"/>
        </w:rPr>
        <w:t xml:space="preserve">din </w:t>
      </w:r>
      <w:r w:rsidR="00072466" w:rsidRPr="00941EA3">
        <w:rPr>
          <w:rFonts w:ascii="Times New Roman" w:eastAsia="Calibri" w:hAnsi="Times New Roman" w:cs="Times New Roman"/>
          <w:kern w:val="0"/>
          <w:sz w:val="24"/>
          <w14:ligatures w14:val="none"/>
        </w:rPr>
        <w:t>Târgoviște</w:t>
      </w:r>
      <w:r w:rsidR="00AC67E2" w:rsidRPr="00941EA3">
        <w:rPr>
          <w:rFonts w:ascii="Times New Roman" w:eastAsia="Calibri" w:hAnsi="Times New Roman" w:cs="Times New Roman"/>
          <w:kern w:val="0"/>
          <w:sz w:val="24"/>
          <w14:ligatures w14:val="none"/>
        </w:rPr>
        <w:t xml:space="preserve">.  </w:t>
      </w:r>
    </w:p>
    <w:p w14:paraId="71133868" w14:textId="1C955C65" w:rsidR="00237CC0" w:rsidRPr="00941EA3" w:rsidRDefault="00237CC0" w:rsidP="00254FB6">
      <w:pPr>
        <w:spacing w:before="120" w:after="120" w:line="276" w:lineRule="auto"/>
        <w:ind w:left="8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b/>
          <w:kern w:val="0"/>
          <w:sz w:val="24"/>
          <w14:ligatures w14:val="none"/>
        </w:rPr>
        <w:t>9</w:t>
      </w:r>
      <w:r w:rsidRPr="00941EA3">
        <w:rPr>
          <w:rFonts w:ascii="Times New Roman" w:eastAsia="Calibri" w:hAnsi="Times New Roman" w:cs="Times New Roman"/>
          <w:kern w:val="0"/>
          <w:sz w:val="24"/>
          <w14:ligatures w14:val="none"/>
        </w:rPr>
        <w:t xml:space="preserve">. ICSTM </w:t>
      </w:r>
      <w:r w:rsidR="00DE2F28" w:rsidRPr="00941EA3">
        <w:rPr>
          <w:rFonts w:ascii="Times New Roman" w:eastAsia="Calibri" w:hAnsi="Times New Roman" w:cs="Times New Roman"/>
          <w:kern w:val="0"/>
          <w:sz w:val="24"/>
          <w14:ligatures w14:val="none"/>
        </w:rPr>
        <w:t>contribui</w:t>
      </w:r>
      <w:r w:rsidR="005D097A" w:rsidRPr="00941EA3">
        <w:rPr>
          <w:rFonts w:ascii="Times New Roman" w:eastAsia="Calibri" w:hAnsi="Times New Roman" w:cs="Times New Roman"/>
          <w:kern w:val="0"/>
          <w:sz w:val="24"/>
          <w14:ligatures w14:val="none"/>
        </w:rPr>
        <w:t>e</w:t>
      </w:r>
      <w:r w:rsidRPr="00941EA3">
        <w:rPr>
          <w:rFonts w:ascii="Times New Roman" w:eastAsia="Calibri" w:hAnsi="Times New Roman" w:cs="Times New Roman"/>
          <w:kern w:val="0"/>
          <w:sz w:val="24"/>
          <w14:ligatures w14:val="none"/>
        </w:rPr>
        <w:t xml:space="preserve">, prin </w:t>
      </w:r>
      <w:r w:rsidR="000702C7" w:rsidRPr="00941EA3">
        <w:rPr>
          <w:rFonts w:ascii="Times New Roman" w:eastAsia="Calibri" w:hAnsi="Times New Roman" w:cs="Times New Roman"/>
          <w:kern w:val="0"/>
          <w:sz w:val="24"/>
          <w14:ligatures w14:val="none"/>
        </w:rPr>
        <w:t>propria</w:t>
      </w:r>
      <w:r w:rsidRPr="00941EA3">
        <w:rPr>
          <w:rFonts w:ascii="Times New Roman" w:eastAsia="Calibri" w:hAnsi="Times New Roman" w:cs="Times New Roman"/>
          <w:kern w:val="0"/>
          <w:sz w:val="24"/>
          <w14:ligatures w14:val="none"/>
        </w:rPr>
        <w:t xml:space="preserve"> expertiză, </w:t>
      </w:r>
      <w:r w:rsidR="005D097A" w:rsidRPr="00941EA3">
        <w:rPr>
          <w:rFonts w:ascii="Times New Roman" w:eastAsia="Calibri" w:hAnsi="Times New Roman" w:cs="Times New Roman"/>
          <w:kern w:val="0"/>
          <w:sz w:val="24"/>
          <w14:ligatures w14:val="none"/>
        </w:rPr>
        <w:t xml:space="preserve">la </w:t>
      </w:r>
      <w:r w:rsidRPr="00941EA3">
        <w:rPr>
          <w:rFonts w:ascii="Times New Roman" w:eastAsia="Calibri" w:hAnsi="Times New Roman" w:cs="Times New Roman"/>
          <w:kern w:val="0"/>
          <w:sz w:val="24"/>
          <w14:ligatures w14:val="none"/>
        </w:rPr>
        <w:t xml:space="preserve">actualizarea materialelor didactice de specialitate cu elementele tehnice specifice celor mai noi tehnologii lansate în mediul economic, astfel menținându-se actualitatea cursurilor predate studenților universității.  </w:t>
      </w:r>
    </w:p>
    <w:p w14:paraId="0967E020" w14:textId="3B62A8F7" w:rsidR="00237CC0" w:rsidRPr="00941EA3" w:rsidRDefault="00237CC0" w:rsidP="003B71E6">
      <w:pPr>
        <w:spacing w:after="3" w:line="276" w:lineRule="auto"/>
        <w:ind w:left="91"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b/>
          <w:kern w:val="0"/>
          <w:sz w:val="24"/>
          <w14:ligatures w14:val="none"/>
        </w:rPr>
        <w:t>10</w:t>
      </w:r>
      <w:r w:rsidRPr="00941EA3">
        <w:rPr>
          <w:rFonts w:ascii="Times New Roman" w:eastAsia="Calibri" w:hAnsi="Times New Roman" w:cs="Times New Roman"/>
          <w:kern w:val="0"/>
          <w:sz w:val="24"/>
          <w14:ligatures w14:val="none"/>
        </w:rPr>
        <w:t xml:space="preserve">. ICSTM </w:t>
      </w:r>
      <w:r w:rsidR="005D097A" w:rsidRPr="00941EA3">
        <w:rPr>
          <w:rFonts w:ascii="Times New Roman" w:eastAsia="Calibri" w:hAnsi="Times New Roman" w:cs="Times New Roman"/>
          <w:kern w:val="0"/>
          <w:sz w:val="24"/>
          <w14:ligatures w14:val="none"/>
        </w:rPr>
        <w:t xml:space="preserve">poate </w:t>
      </w:r>
      <w:r w:rsidRPr="00941EA3">
        <w:rPr>
          <w:rFonts w:ascii="Times New Roman" w:eastAsia="Calibri" w:hAnsi="Times New Roman" w:cs="Times New Roman"/>
          <w:kern w:val="0"/>
          <w:sz w:val="24"/>
          <w14:ligatures w14:val="none"/>
        </w:rPr>
        <w:t xml:space="preserve">desfășura prin intermediul specialiștilor săi, contra cost, activități de consultanță și expertiză specifice domeniilor acoperite, pentru persoanele fizice și juridice </w:t>
      </w:r>
      <w:r w:rsidRPr="00941EA3">
        <w:rPr>
          <w:rFonts w:ascii="Times New Roman" w:eastAsia="Calibri" w:hAnsi="Times New Roman" w:cs="Times New Roman"/>
          <w:kern w:val="0"/>
          <w:sz w:val="24"/>
          <w14:ligatures w14:val="none"/>
        </w:rPr>
        <w:lastRenderedPageBreak/>
        <w:t>interesate. Prin activitățile menționate, ICSTM contribui</w:t>
      </w:r>
      <w:r w:rsidR="005D097A" w:rsidRPr="00941EA3">
        <w:rPr>
          <w:rFonts w:ascii="Times New Roman" w:eastAsia="Calibri" w:hAnsi="Times New Roman" w:cs="Times New Roman"/>
          <w:kern w:val="0"/>
          <w:sz w:val="24"/>
          <w14:ligatures w14:val="none"/>
        </w:rPr>
        <w:t>e</w:t>
      </w:r>
      <w:r w:rsidRPr="00941EA3">
        <w:rPr>
          <w:rFonts w:ascii="Times New Roman" w:eastAsia="Calibri" w:hAnsi="Times New Roman" w:cs="Times New Roman"/>
          <w:kern w:val="0"/>
          <w:sz w:val="24"/>
          <w14:ligatures w14:val="none"/>
        </w:rPr>
        <w:t xml:space="preserve"> la creșterea bugetului universității, fapt ce îi va conferi un grad de stabilitate </w:t>
      </w:r>
      <w:r w:rsidR="008E6ABE" w:rsidRPr="00941EA3">
        <w:rPr>
          <w:rFonts w:ascii="Times New Roman" w:eastAsia="Calibri" w:hAnsi="Times New Roman" w:cs="Times New Roman"/>
          <w:kern w:val="0"/>
          <w:sz w:val="24"/>
          <w14:ligatures w14:val="none"/>
        </w:rPr>
        <w:t>financiară din ce în ce mai consolidat.</w:t>
      </w:r>
    </w:p>
    <w:p w14:paraId="44E304E6" w14:textId="77777777" w:rsidR="00264D4D" w:rsidRPr="00941EA3" w:rsidRDefault="00264D4D" w:rsidP="001E1F5B">
      <w:pPr>
        <w:spacing w:after="0"/>
        <w:jc w:val="both"/>
      </w:pPr>
    </w:p>
    <w:p w14:paraId="4FB301C7" w14:textId="77777777" w:rsidR="00877897" w:rsidRPr="00941EA3" w:rsidRDefault="00877897" w:rsidP="00877897">
      <w:pPr>
        <w:spacing w:after="0" w:line="276" w:lineRule="auto"/>
        <w:ind w:left="115" w:hanging="14"/>
        <w:jc w:val="center"/>
        <w:rPr>
          <w:rFonts w:ascii="Times New Roman" w:hAnsi="Times New Roman" w:cs="Times New Roman"/>
          <w:b/>
          <w:bCs/>
          <w:sz w:val="28"/>
          <w:szCs w:val="28"/>
        </w:rPr>
      </w:pPr>
      <w:r w:rsidRPr="00941EA3">
        <w:rPr>
          <w:rFonts w:ascii="Times New Roman" w:hAnsi="Times New Roman" w:cs="Times New Roman"/>
          <w:b/>
          <w:bCs/>
          <w:sz w:val="28"/>
          <w:szCs w:val="28"/>
        </w:rPr>
        <w:t>CAPITOLUL IV. OBIECTUL DE ACTIVITATE</w:t>
      </w:r>
    </w:p>
    <w:p w14:paraId="45035374" w14:textId="77777777" w:rsidR="00877897" w:rsidRPr="00941EA3" w:rsidRDefault="00877897" w:rsidP="00877897">
      <w:pPr>
        <w:spacing w:after="0" w:line="276" w:lineRule="auto"/>
        <w:ind w:left="115" w:hanging="14"/>
        <w:jc w:val="center"/>
        <w:rPr>
          <w:rFonts w:ascii="Times New Roman" w:hAnsi="Times New Roman" w:cs="Times New Roman"/>
          <w:b/>
          <w:bCs/>
          <w:sz w:val="24"/>
          <w:szCs w:val="24"/>
        </w:rPr>
      </w:pPr>
    </w:p>
    <w:p w14:paraId="3C77B1CF" w14:textId="2122D0DA" w:rsidR="003B71E6" w:rsidRPr="00941EA3" w:rsidRDefault="004B2ACF" w:rsidP="003B71E6">
      <w:pPr>
        <w:spacing w:after="0" w:line="276" w:lineRule="auto"/>
        <w:ind w:left="115" w:hanging="14"/>
        <w:jc w:val="both"/>
        <w:rPr>
          <w:rFonts w:ascii="Times New Roman" w:eastAsia="Calibri" w:hAnsi="Times New Roman" w:cs="Times New Roman"/>
          <w:kern w:val="0"/>
          <w:sz w:val="24"/>
          <w14:ligatures w14:val="none"/>
        </w:rPr>
      </w:pPr>
      <w:r w:rsidRPr="00941EA3">
        <w:rPr>
          <w:rFonts w:ascii="Times New Roman" w:hAnsi="Times New Roman" w:cs="Times New Roman"/>
          <w:sz w:val="24"/>
          <w:szCs w:val="24"/>
        </w:rPr>
        <w:tab/>
      </w:r>
      <w:r w:rsidR="003B71E6" w:rsidRPr="00941EA3">
        <w:rPr>
          <w:rFonts w:ascii="Times New Roman" w:eastAsia="Calibri" w:hAnsi="Times New Roman" w:cs="Times New Roman"/>
          <w:b/>
          <w:kern w:val="0"/>
          <w:sz w:val="24"/>
          <w14:ligatures w14:val="none"/>
        </w:rPr>
        <w:t>Art. 11.</w:t>
      </w:r>
      <w:r w:rsidR="003B71E6" w:rsidRPr="00941EA3">
        <w:rPr>
          <w:rFonts w:ascii="Times New Roman" w:eastAsia="Calibri" w:hAnsi="Times New Roman" w:cs="Times New Roman"/>
          <w:kern w:val="0"/>
          <w:sz w:val="24"/>
          <w14:ligatures w14:val="none"/>
        </w:rPr>
        <w:t xml:space="preserve"> </w:t>
      </w:r>
      <w:r w:rsidR="003B71E6" w:rsidRPr="00941EA3">
        <w:rPr>
          <w:rFonts w:ascii="Times New Roman" w:eastAsia="Calibri" w:hAnsi="Times New Roman" w:cs="Times New Roman"/>
          <w:b/>
          <w:kern w:val="0"/>
          <w:sz w:val="24"/>
          <w14:ligatures w14:val="none"/>
        </w:rPr>
        <w:t>(1)</w:t>
      </w:r>
      <w:r w:rsidR="003B71E6" w:rsidRPr="00941EA3">
        <w:rPr>
          <w:rFonts w:ascii="Times New Roman" w:eastAsia="Calibri" w:hAnsi="Times New Roman" w:cs="Times New Roman"/>
          <w:kern w:val="0"/>
          <w:sz w:val="24"/>
          <w14:ligatures w14:val="none"/>
        </w:rPr>
        <w:t xml:space="preserve"> Obiectul de activitate al ICSTM include:</w:t>
      </w:r>
    </w:p>
    <w:p w14:paraId="56ED3793"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de cercetare științifică, dezvoltare experimentală și inovare;</w:t>
      </w:r>
    </w:p>
    <w:p w14:paraId="6579F963" w14:textId="66809111"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specifice transferului tehnologic;</w:t>
      </w:r>
    </w:p>
    <w:p w14:paraId="136135E4"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de diseminare a rezultatelor activității de cercetare-dezvoltare-inovare;</w:t>
      </w:r>
    </w:p>
    <w:p w14:paraId="135D2706"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Dezvoltare profesională a întregului personal implicat în cercetare;</w:t>
      </w:r>
    </w:p>
    <w:p w14:paraId="77AED7AF" w14:textId="42918BBD" w:rsidR="003B71E6" w:rsidRPr="00941EA3" w:rsidRDefault="007E5C78"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Valorificare</w:t>
      </w:r>
      <w:r w:rsidR="003B71E6" w:rsidRPr="00941EA3">
        <w:rPr>
          <w:rFonts w:ascii="Times New Roman" w:eastAsia="Calibri" w:hAnsi="Times New Roman" w:cs="Times New Roman"/>
          <w:kern w:val="0"/>
          <w:sz w:val="24"/>
          <w14:ligatures w14:val="none"/>
        </w:rPr>
        <w:t>a rezultatelor cercetărilor din domeniile de competență ale universității prin valorificare</w:t>
      </w:r>
      <w:r w:rsidR="007F1026" w:rsidRPr="00941EA3">
        <w:rPr>
          <w:rFonts w:ascii="Times New Roman" w:eastAsia="Calibri" w:hAnsi="Times New Roman" w:cs="Times New Roman"/>
          <w:kern w:val="0"/>
          <w:sz w:val="24"/>
          <w14:ligatures w14:val="none"/>
        </w:rPr>
        <w:t>a</w:t>
      </w:r>
      <w:r w:rsidR="003B71E6"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brevetelor definitive</w:t>
      </w:r>
      <w:r w:rsidR="003B71E6" w:rsidRPr="00941EA3">
        <w:rPr>
          <w:rFonts w:ascii="Times New Roman" w:eastAsia="Calibri" w:hAnsi="Times New Roman" w:cs="Times New Roman"/>
          <w:kern w:val="0"/>
          <w:sz w:val="24"/>
          <w14:ligatures w14:val="none"/>
        </w:rPr>
        <w:t xml:space="preserve"> sau provizorii, precum și a </w:t>
      </w:r>
      <w:r w:rsidR="0020139E" w:rsidRPr="00941EA3">
        <w:rPr>
          <w:rFonts w:ascii="Times New Roman" w:eastAsia="Calibri" w:hAnsi="Times New Roman" w:cs="Times New Roman"/>
          <w:kern w:val="0"/>
          <w:sz w:val="24"/>
          <w14:ligatures w14:val="none"/>
        </w:rPr>
        <w:t>altor</w:t>
      </w:r>
      <w:r w:rsidR="003B71E6" w:rsidRPr="00941EA3">
        <w:rPr>
          <w:rFonts w:ascii="Times New Roman" w:eastAsia="Calibri" w:hAnsi="Times New Roman" w:cs="Times New Roman"/>
          <w:kern w:val="0"/>
          <w:sz w:val="24"/>
          <w14:ligatures w14:val="none"/>
        </w:rPr>
        <w:t xml:space="preserve"> proiecte/documentații tehnice de execuție ce prezintă interes comercial din partea mediului economic;</w:t>
      </w:r>
    </w:p>
    <w:p w14:paraId="099551DC"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de înregistrare a rezultatelor cercetării în platformele virtuale curente pentru vizibilitatea publică a acestora.</w:t>
      </w:r>
    </w:p>
    <w:p w14:paraId="40720D02"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auxiliare de asigurare a siguranței personalului administrativ și de cercetare, din punct de vedere al sănătății și securității în muncă, precum și acțiunile uzuale impuse de situațiile de urgență (incendii).</w:t>
      </w:r>
    </w:p>
    <w:p w14:paraId="7269E662" w14:textId="77777777"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Prestări de servicii sau activități de microproducție, în sfera domeniului propriu de activitate, în cooperare cu instituții colaboratoare, pentru  susținerea unui nivel înalt de transfer tehnologic, totul în conformitate cu legislația în vigoare.</w:t>
      </w:r>
    </w:p>
    <w:p w14:paraId="63B82394" w14:textId="756BDC53" w:rsidR="003B71E6" w:rsidRPr="00941EA3" w:rsidRDefault="003B71E6" w:rsidP="007D0C4A">
      <w:pPr>
        <w:numPr>
          <w:ilvl w:val="0"/>
          <w:numId w:val="3"/>
        </w:numPr>
        <w:spacing w:after="38" w:line="276" w:lineRule="auto"/>
        <w:ind w:left="82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Activități de susținere a cheltuielilor generate de utilizarea infrastructurii prin bartere cu agenți economici interesați de expertiza și capacitatea de operare tehnică a echipamentelor de cercetare ale institutului</w:t>
      </w:r>
      <w:r w:rsidR="00DE4BDC" w:rsidRPr="00941EA3">
        <w:rPr>
          <w:rFonts w:ascii="Times New Roman" w:eastAsia="Calibri" w:hAnsi="Times New Roman" w:cs="Times New Roman"/>
          <w:kern w:val="0"/>
          <w:sz w:val="24"/>
          <w14:ligatures w14:val="none"/>
        </w:rPr>
        <w:t>, cu respectarea legislației în vigoare</w:t>
      </w:r>
      <w:r w:rsidRPr="00941EA3">
        <w:rPr>
          <w:rFonts w:ascii="Times New Roman" w:eastAsia="Calibri" w:hAnsi="Times New Roman" w:cs="Times New Roman"/>
          <w:kern w:val="0"/>
          <w:sz w:val="24"/>
          <w14:ligatures w14:val="none"/>
        </w:rPr>
        <w:t>.</w:t>
      </w:r>
    </w:p>
    <w:p w14:paraId="2A39C6D9" w14:textId="463B543C" w:rsidR="003B71E6" w:rsidRPr="00941EA3" w:rsidRDefault="003B71E6" w:rsidP="003B71E6">
      <w:pPr>
        <w:spacing w:after="0" w:line="276" w:lineRule="auto"/>
        <w:ind w:left="115"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kern w:val="0"/>
          <w:sz w:val="24"/>
          <w14:ligatures w14:val="none"/>
        </w:rPr>
        <w:t xml:space="preserve"> Activitățile de la alineat</w:t>
      </w:r>
      <w:r w:rsidR="00DE4BDC" w:rsidRPr="00941EA3">
        <w:rPr>
          <w:rFonts w:ascii="Times New Roman" w:eastAsia="Calibri" w:hAnsi="Times New Roman" w:cs="Times New Roman"/>
          <w:kern w:val="0"/>
          <w:sz w:val="24"/>
          <w14:ligatures w14:val="none"/>
        </w:rPr>
        <w:t>ul</w:t>
      </w:r>
      <w:r w:rsidRPr="00941EA3">
        <w:rPr>
          <w:rFonts w:ascii="Times New Roman" w:eastAsia="Calibri" w:hAnsi="Times New Roman" w:cs="Times New Roman"/>
          <w:kern w:val="0"/>
          <w:sz w:val="24"/>
          <w14:ligatures w14:val="none"/>
        </w:rPr>
        <w:t xml:space="preserve"> (1), literele b) și e), reprezintă obiectul de activitate al Compartimentului de Transfer Tehnologic, reorganizat conform Legii 296/2023,</w:t>
      </w:r>
      <w:r w:rsidR="00D84186" w:rsidRPr="00941EA3">
        <w:rPr>
          <w:rFonts w:ascii="Times New Roman" w:eastAsia="Calibri" w:hAnsi="Times New Roman" w:cs="Times New Roman"/>
          <w:kern w:val="0"/>
          <w:sz w:val="24"/>
          <w14:ligatures w14:val="none"/>
        </w:rPr>
        <w:t xml:space="preserve"> articolul XVIII, alineatul (3)</w:t>
      </w:r>
      <w:r w:rsidRPr="00941EA3">
        <w:rPr>
          <w:rFonts w:ascii="Times New Roman" w:eastAsia="Calibri" w:hAnsi="Times New Roman" w:cs="Times New Roman"/>
          <w:kern w:val="0"/>
          <w:sz w:val="24"/>
          <w14:ligatures w14:val="none"/>
        </w:rPr>
        <w:t>.</w:t>
      </w:r>
      <w:r w:rsidR="00F56641" w:rsidRPr="00941EA3">
        <w:rPr>
          <w:rFonts w:ascii="Times New Roman" w:eastAsia="Calibri" w:hAnsi="Times New Roman" w:cs="Times New Roman"/>
          <w:kern w:val="0"/>
          <w:sz w:val="24"/>
          <w14:ligatures w14:val="none"/>
        </w:rPr>
        <w:t xml:space="preserve"> Invențiile de servic</w:t>
      </w:r>
      <w:r w:rsidR="00DE4BDC" w:rsidRPr="00941EA3">
        <w:rPr>
          <w:rFonts w:ascii="Times New Roman" w:eastAsia="Calibri" w:hAnsi="Times New Roman" w:cs="Times New Roman"/>
          <w:kern w:val="0"/>
          <w:sz w:val="24"/>
          <w14:ligatures w14:val="none"/>
        </w:rPr>
        <w:t>i</w:t>
      </w:r>
      <w:r w:rsidR="00F56641" w:rsidRPr="00941EA3">
        <w:rPr>
          <w:rFonts w:ascii="Times New Roman" w:eastAsia="Calibri" w:hAnsi="Times New Roman" w:cs="Times New Roman"/>
          <w:kern w:val="0"/>
          <w:sz w:val="24"/>
          <w14:ligatures w14:val="none"/>
        </w:rPr>
        <w:t xml:space="preserve">u </w:t>
      </w:r>
      <w:r w:rsidR="00DE4BDC" w:rsidRPr="00941EA3">
        <w:rPr>
          <w:rFonts w:ascii="Times New Roman" w:eastAsia="Calibri" w:hAnsi="Times New Roman" w:cs="Times New Roman"/>
          <w:kern w:val="0"/>
          <w:sz w:val="24"/>
          <w14:ligatures w14:val="none"/>
        </w:rPr>
        <w:t>reprezintă</w:t>
      </w:r>
      <w:r w:rsidR="00F56641" w:rsidRPr="00941EA3">
        <w:rPr>
          <w:rFonts w:ascii="Times New Roman" w:eastAsia="Calibri" w:hAnsi="Times New Roman" w:cs="Times New Roman"/>
          <w:kern w:val="0"/>
          <w:sz w:val="24"/>
          <w14:ligatures w14:val="none"/>
        </w:rPr>
        <w:t xml:space="preserve"> o categorie aparte de preocupări ale acestui compartiment, prin asigurarea consilierii necesare inventatorilor ce derulează activități CDI în cadrul ICSTM.</w:t>
      </w:r>
    </w:p>
    <w:p w14:paraId="058E43C2" w14:textId="32DB5118" w:rsidR="003B71E6" w:rsidRPr="00941EA3" w:rsidRDefault="003B71E6" w:rsidP="003B71E6">
      <w:pPr>
        <w:spacing w:after="0" w:line="276" w:lineRule="auto"/>
        <w:ind w:left="115"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(3) </w:t>
      </w:r>
      <w:r w:rsidRPr="00941EA3">
        <w:rPr>
          <w:rFonts w:ascii="Times New Roman" w:eastAsia="Calibri" w:hAnsi="Times New Roman" w:cs="Times New Roman"/>
          <w:kern w:val="0"/>
          <w:sz w:val="24"/>
          <w14:ligatures w14:val="none"/>
        </w:rPr>
        <w:t>Activitățile de la alineat (1), litera f),  reprezintă obiectul de activitate al Compartimentului Platform</w:t>
      </w:r>
      <w:r w:rsidR="00207B40" w:rsidRPr="00941EA3">
        <w:rPr>
          <w:rFonts w:ascii="Times New Roman" w:eastAsia="Calibri" w:hAnsi="Times New Roman" w:cs="Times New Roman"/>
          <w:kern w:val="0"/>
          <w:sz w:val="24"/>
          <w14:ligatures w14:val="none"/>
        </w:rPr>
        <w:t>e de cercetare</w:t>
      </w:r>
      <w:r w:rsidRPr="00941EA3">
        <w:rPr>
          <w:rFonts w:ascii="Times New Roman" w:eastAsia="Calibri" w:hAnsi="Times New Roman" w:cs="Times New Roman"/>
          <w:kern w:val="0"/>
          <w:sz w:val="24"/>
          <w14:ligatures w14:val="none"/>
        </w:rPr>
        <w:t>.</w:t>
      </w:r>
      <w:r w:rsidR="00451B33" w:rsidRPr="00941EA3">
        <w:rPr>
          <w:rFonts w:ascii="Times New Roman" w:eastAsia="Calibri" w:hAnsi="Times New Roman" w:cs="Times New Roman"/>
          <w:kern w:val="0"/>
          <w:sz w:val="24"/>
          <w14:ligatures w14:val="none"/>
        </w:rPr>
        <w:t xml:space="preserve"> </w:t>
      </w:r>
    </w:p>
    <w:p w14:paraId="3DCA238C" w14:textId="55790CD0" w:rsidR="003B71E6" w:rsidRPr="00941EA3" w:rsidRDefault="003B71E6" w:rsidP="003B71E6">
      <w:pPr>
        <w:spacing w:after="0" w:line="276" w:lineRule="auto"/>
        <w:ind w:left="115"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(4) </w:t>
      </w:r>
      <w:r w:rsidRPr="00941EA3">
        <w:rPr>
          <w:rFonts w:ascii="Times New Roman" w:eastAsia="Calibri" w:hAnsi="Times New Roman" w:cs="Times New Roman"/>
          <w:kern w:val="0"/>
          <w:sz w:val="24"/>
          <w14:ligatures w14:val="none"/>
        </w:rPr>
        <w:t>Activitățile de la alineat (1), litera g),  reprezintă obiectul de activitate</w:t>
      </w:r>
      <w:r w:rsidR="00B93C2E" w:rsidRPr="00941EA3">
        <w:rPr>
          <w:rFonts w:ascii="Times New Roman" w:eastAsia="Calibri" w:hAnsi="Times New Roman" w:cs="Times New Roman"/>
          <w:kern w:val="0"/>
          <w:sz w:val="24"/>
          <w14:ligatures w14:val="none"/>
        </w:rPr>
        <w:t xml:space="preserve"> al Compartimentului SSM &amp; PSI</w:t>
      </w:r>
      <w:r w:rsidRPr="00941EA3">
        <w:rPr>
          <w:rFonts w:ascii="Times New Roman" w:eastAsia="Calibri" w:hAnsi="Times New Roman" w:cs="Times New Roman"/>
          <w:kern w:val="0"/>
          <w:sz w:val="24"/>
          <w14:ligatures w14:val="none"/>
        </w:rPr>
        <w:t>.</w:t>
      </w:r>
      <w:r w:rsidR="00451B33" w:rsidRPr="00941EA3">
        <w:rPr>
          <w:rFonts w:ascii="Times New Roman" w:eastAsia="Calibri" w:hAnsi="Times New Roman" w:cs="Times New Roman"/>
          <w:kern w:val="0"/>
          <w:sz w:val="24"/>
          <w14:ligatures w14:val="none"/>
        </w:rPr>
        <w:t xml:space="preserve"> Acest compartiment </w:t>
      </w:r>
      <w:r w:rsidR="00DE4BDC" w:rsidRPr="00941EA3">
        <w:rPr>
          <w:rFonts w:ascii="Times New Roman" w:eastAsia="Calibri" w:hAnsi="Times New Roman" w:cs="Times New Roman"/>
          <w:kern w:val="0"/>
          <w:sz w:val="24"/>
          <w14:ligatures w14:val="none"/>
        </w:rPr>
        <w:t>gestionează</w:t>
      </w:r>
      <w:r w:rsidR="00451B33" w:rsidRPr="00941EA3">
        <w:rPr>
          <w:rFonts w:ascii="Times New Roman" w:eastAsia="Calibri" w:hAnsi="Times New Roman" w:cs="Times New Roman"/>
          <w:kern w:val="0"/>
          <w:sz w:val="24"/>
          <w14:ligatures w14:val="none"/>
        </w:rPr>
        <w:t xml:space="preserve"> regimul substanţelor şi preparatelor chimice periculoase, aplicând procedura specifică circulării acestora în procesele de lucru derulate în laboratoarele ICSTM.</w:t>
      </w:r>
    </w:p>
    <w:p w14:paraId="00A30C91" w14:textId="77777777" w:rsidR="00877897" w:rsidRPr="00941EA3" w:rsidRDefault="00877897" w:rsidP="003548D1">
      <w:pPr>
        <w:spacing w:after="0" w:line="240" w:lineRule="auto"/>
        <w:ind w:left="101" w:right="14" w:hanging="10"/>
        <w:jc w:val="both"/>
        <w:rPr>
          <w:rFonts w:ascii="Times New Roman" w:eastAsia="Calibri" w:hAnsi="Times New Roman" w:cs="Times New Roman"/>
          <w:b/>
          <w:kern w:val="0"/>
          <w:sz w:val="24"/>
          <w14:ligatures w14:val="none"/>
        </w:rPr>
      </w:pPr>
    </w:p>
    <w:p w14:paraId="70CD0490" w14:textId="2A087657" w:rsidR="00877897" w:rsidRPr="00941EA3" w:rsidRDefault="00877897" w:rsidP="002D6270">
      <w:pPr>
        <w:spacing w:after="0" w:line="240" w:lineRule="auto"/>
        <w:ind w:left="101" w:right="14" w:hanging="10"/>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lastRenderedPageBreak/>
        <w:t>CAPITOLUL V. STRUCTURA ORGANIZATORICĂ ȘI FUNCȚIONALĂ A ICSTM</w:t>
      </w:r>
    </w:p>
    <w:p w14:paraId="67E59F09" w14:textId="77777777" w:rsidR="00877897" w:rsidRPr="00941EA3" w:rsidRDefault="00877897" w:rsidP="003548D1">
      <w:pPr>
        <w:spacing w:after="0" w:line="240" w:lineRule="auto"/>
        <w:ind w:left="101" w:right="14" w:hanging="10"/>
        <w:jc w:val="both"/>
        <w:rPr>
          <w:rFonts w:ascii="Times New Roman" w:eastAsia="Calibri" w:hAnsi="Times New Roman" w:cs="Times New Roman"/>
          <w:b/>
          <w:kern w:val="0"/>
          <w:sz w:val="24"/>
          <w14:ligatures w14:val="none"/>
        </w:rPr>
      </w:pPr>
    </w:p>
    <w:p w14:paraId="01640942" w14:textId="7A0A1B7A" w:rsidR="00F23CBE" w:rsidRPr="00941EA3" w:rsidRDefault="00F23CBE" w:rsidP="003548D1">
      <w:pPr>
        <w:spacing w:after="0" w:line="240" w:lineRule="auto"/>
        <w:ind w:left="101" w:right="14" w:hanging="10"/>
        <w:jc w:val="both"/>
        <w:rPr>
          <w:rFonts w:ascii="Times New Roman" w:eastAsia="Calibri" w:hAnsi="Times New Roman" w:cs="Times New Roman"/>
          <w:b/>
          <w:kern w:val="0"/>
          <w:sz w:val="24"/>
          <w14:ligatures w14:val="none"/>
        </w:rPr>
      </w:pPr>
      <w:r w:rsidRPr="00941EA3">
        <w:rPr>
          <w:rFonts w:ascii="Times New Roman" w:eastAsia="Calibri" w:hAnsi="Times New Roman" w:cs="Times New Roman"/>
          <w:b/>
          <w:kern w:val="0"/>
          <w:sz w:val="24"/>
          <w14:ligatures w14:val="none"/>
        </w:rPr>
        <w:t xml:space="preserve">Art. 12. </w:t>
      </w:r>
      <w:r w:rsidRPr="00941EA3">
        <w:rPr>
          <w:rFonts w:ascii="Times New Roman" w:eastAsia="Calibri" w:hAnsi="Times New Roman" w:cs="Times New Roman"/>
          <w:kern w:val="0"/>
          <w:sz w:val="24"/>
          <w14:ligatures w14:val="none"/>
        </w:rPr>
        <w:t xml:space="preserve">Structura </w:t>
      </w:r>
      <w:r w:rsidR="003B58BF" w:rsidRPr="00941EA3">
        <w:rPr>
          <w:rFonts w:ascii="Times New Roman" w:eastAsia="Calibri" w:hAnsi="Times New Roman" w:cs="Times New Roman"/>
          <w:kern w:val="0"/>
          <w:sz w:val="24"/>
          <w14:ligatures w14:val="none"/>
        </w:rPr>
        <w:t>funcțional-</w:t>
      </w:r>
      <w:r w:rsidRPr="00941EA3">
        <w:rPr>
          <w:rFonts w:ascii="Times New Roman" w:eastAsia="Calibri" w:hAnsi="Times New Roman" w:cs="Times New Roman"/>
          <w:kern w:val="0"/>
          <w:sz w:val="24"/>
          <w14:ligatures w14:val="none"/>
        </w:rPr>
        <w:t>organizatorică ICSTM</w:t>
      </w:r>
      <w:r w:rsidR="00D334E9" w:rsidRPr="00941EA3">
        <w:rPr>
          <w:rFonts w:ascii="Times New Roman" w:eastAsia="Calibri" w:hAnsi="Times New Roman" w:cs="Times New Roman"/>
          <w:kern w:val="0"/>
          <w:sz w:val="24"/>
          <w14:ligatures w14:val="none"/>
        </w:rPr>
        <w:t xml:space="preserve"> este următoarea</w:t>
      </w:r>
      <w:r w:rsidRPr="00941EA3">
        <w:rPr>
          <w:rFonts w:ascii="Times New Roman" w:eastAsia="Calibri" w:hAnsi="Times New Roman" w:cs="Times New Roman"/>
          <w:kern w:val="0"/>
          <w:sz w:val="24"/>
          <w14:ligatures w14:val="none"/>
        </w:rPr>
        <w:t>:</w:t>
      </w:r>
    </w:p>
    <w:p w14:paraId="75C3CAC4" w14:textId="64AAA979" w:rsidR="00F23CBE"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Director</w:t>
      </w:r>
      <w:r w:rsidR="007F1026" w:rsidRPr="00941EA3">
        <w:rPr>
          <w:rFonts w:ascii="Times New Roman" w:eastAsia="Calibri" w:hAnsi="Times New Roman" w:cs="Times New Roman"/>
          <w:kern w:val="0"/>
          <w:sz w:val="24"/>
          <w14:ligatures w14:val="none"/>
        </w:rPr>
        <w:t>;</w:t>
      </w:r>
    </w:p>
    <w:p w14:paraId="7AEF6C43" w14:textId="023482AB" w:rsidR="00D334E9" w:rsidRPr="00941EA3" w:rsidRDefault="00D334E9"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Director Științific</w:t>
      </w:r>
      <w:r w:rsidR="007F1026" w:rsidRPr="00941EA3">
        <w:rPr>
          <w:rFonts w:ascii="Times New Roman" w:eastAsia="Calibri" w:hAnsi="Times New Roman" w:cs="Times New Roman"/>
          <w:kern w:val="0"/>
          <w:sz w:val="24"/>
          <w14:ligatures w14:val="none"/>
        </w:rPr>
        <w:t>;</w:t>
      </w:r>
    </w:p>
    <w:p w14:paraId="25E2620D" w14:textId="24F21FA1" w:rsidR="00D334E9"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Consiliu</w:t>
      </w:r>
      <w:r w:rsidR="007F1026" w:rsidRPr="00941EA3">
        <w:rPr>
          <w:rFonts w:ascii="Times New Roman" w:eastAsia="Calibri" w:hAnsi="Times New Roman" w:cs="Times New Roman"/>
          <w:kern w:val="0"/>
          <w:sz w:val="24"/>
          <w14:ligatures w14:val="none"/>
        </w:rPr>
        <w:t>l</w:t>
      </w:r>
      <w:r w:rsidRPr="00941EA3">
        <w:rPr>
          <w:rFonts w:ascii="Times New Roman" w:eastAsia="Calibri" w:hAnsi="Times New Roman" w:cs="Times New Roman"/>
          <w:kern w:val="0"/>
          <w:sz w:val="24"/>
          <w14:ligatures w14:val="none"/>
        </w:rPr>
        <w:t xml:space="preserve"> Multidisciplinar</w:t>
      </w:r>
      <w:r w:rsidR="007F1026" w:rsidRPr="00941EA3">
        <w:rPr>
          <w:rFonts w:ascii="Times New Roman" w:eastAsia="Calibri" w:hAnsi="Times New Roman" w:cs="Times New Roman"/>
          <w:kern w:val="0"/>
          <w:sz w:val="24"/>
          <w14:ligatures w14:val="none"/>
        </w:rPr>
        <w:t xml:space="preserve"> al ICSTM;</w:t>
      </w:r>
    </w:p>
    <w:p w14:paraId="328906E2" w14:textId="3FDC191A" w:rsidR="00D334E9" w:rsidRPr="00941EA3" w:rsidRDefault="00F23CBE" w:rsidP="007F1026">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Consiliu</w:t>
      </w:r>
      <w:r w:rsidR="007F1026" w:rsidRPr="00941EA3">
        <w:rPr>
          <w:rFonts w:ascii="Times New Roman" w:eastAsia="Calibri" w:hAnsi="Times New Roman" w:cs="Times New Roman"/>
          <w:kern w:val="0"/>
          <w:sz w:val="24"/>
          <w14:ligatures w14:val="none"/>
        </w:rPr>
        <w:t>l</w:t>
      </w:r>
      <w:r w:rsidRPr="00941EA3">
        <w:rPr>
          <w:rFonts w:ascii="Times New Roman" w:eastAsia="Calibri" w:hAnsi="Times New Roman" w:cs="Times New Roman"/>
          <w:kern w:val="0"/>
          <w:sz w:val="24"/>
          <w14:ligatures w14:val="none"/>
        </w:rPr>
        <w:t xml:space="preserve"> Științific</w:t>
      </w:r>
      <w:r w:rsidR="007F1026" w:rsidRPr="00941EA3">
        <w:rPr>
          <w:rFonts w:ascii="Times New Roman" w:eastAsia="Calibri" w:hAnsi="Times New Roman" w:cs="Times New Roman"/>
          <w:kern w:val="0"/>
          <w:sz w:val="24"/>
          <w14:ligatures w14:val="none"/>
        </w:rPr>
        <w:t xml:space="preserve"> al ICSTM;</w:t>
      </w:r>
    </w:p>
    <w:p w14:paraId="6C646A79" w14:textId="79BBD33B" w:rsidR="00D334E9"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Centru de cercetare științifică</w:t>
      </w:r>
      <w:r w:rsidR="007F1026" w:rsidRPr="00941EA3">
        <w:rPr>
          <w:rFonts w:ascii="Times New Roman" w:eastAsia="Calibri" w:hAnsi="Times New Roman" w:cs="Times New Roman"/>
          <w:kern w:val="0"/>
          <w:sz w:val="24"/>
          <w14:ligatures w14:val="none"/>
        </w:rPr>
        <w:t>;</w:t>
      </w:r>
    </w:p>
    <w:p w14:paraId="3C538EB2" w14:textId="35A38801" w:rsidR="00D334E9"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Compartiment de</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kern w:val="0"/>
          <w:sz w:val="24"/>
          <w14:ligatures w14:val="none"/>
        </w:rPr>
        <w:t>Sănătate și Securitate în Muncă și Prevenirea și Stingerea Incendiilor (SSM &amp; PSI)</w:t>
      </w:r>
      <w:r w:rsidR="007F1026" w:rsidRPr="00941EA3">
        <w:rPr>
          <w:rFonts w:ascii="Times New Roman" w:eastAsia="Calibri" w:hAnsi="Times New Roman" w:cs="Times New Roman"/>
          <w:kern w:val="0"/>
          <w:sz w:val="24"/>
          <w14:ligatures w14:val="none"/>
        </w:rPr>
        <w:t>;</w:t>
      </w:r>
    </w:p>
    <w:p w14:paraId="593458BB" w14:textId="5DA554B8" w:rsidR="00D334E9"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Compartiment de Transfer Tehnologic</w:t>
      </w:r>
      <w:r w:rsidR="007F1026" w:rsidRPr="00941EA3">
        <w:rPr>
          <w:rFonts w:ascii="Times New Roman" w:eastAsia="Calibri" w:hAnsi="Times New Roman" w:cs="Times New Roman"/>
          <w:kern w:val="0"/>
          <w:sz w:val="24"/>
          <w14:ligatures w14:val="none"/>
        </w:rPr>
        <w:t>;</w:t>
      </w:r>
    </w:p>
    <w:p w14:paraId="270CCBFA" w14:textId="2AB00630" w:rsidR="00F23CBE" w:rsidRPr="00941EA3" w:rsidRDefault="00F23CBE" w:rsidP="00D334E9">
      <w:pPr>
        <w:pStyle w:val="ListParagraph"/>
        <w:numPr>
          <w:ilvl w:val="0"/>
          <w:numId w:val="23"/>
        </w:numPr>
        <w:spacing w:after="0"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Compartiment Platform</w:t>
      </w:r>
      <w:r w:rsidR="00207B40" w:rsidRPr="00941EA3">
        <w:rPr>
          <w:rFonts w:ascii="Times New Roman" w:eastAsia="Calibri" w:hAnsi="Times New Roman" w:cs="Times New Roman"/>
          <w:kern w:val="0"/>
          <w:sz w:val="24"/>
          <w14:ligatures w14:val="none"/>
        </w:rPr>
        <w:t>e de cercetare</w:t>
      </w:r>
      <w:r w:rsidR="007F1026" w:rsidRPr="00941EA3">
        <w:rPr>
          <w:rFonts w:ascii="Times New Roman" w:eastAsia="Calibri" w:hAnsi="Times New Roman" w:cs="Times New Roman"/>
          <w:kern w:val="0"/>
          <w:sz w:val="24"/>
          <w14:ligatures w14:val="none"/>
        </w:rPr>
        <w:t>.</w:t>
      </w:r>
    </w:p>
    <w:p w14:paraId="6C15ECA8" w14:textId="77777777" w:rsidR="006C5F40" w:rsidRPr="00941EA3" w:rsidRDefault="006C5F40" w:rsidP="006C5F40">
      <w:pPr>
        <w:pStyle w:val="ListParagraph"/>
        <w:spacing w:after="0" w:line="240" w:lineRule="auto"/>
        <w:ind w:left="893" w:right="14"/>
        <w:jc w:val="both"/>
        <w:rPr>
          <w:rFonts w:ascii="Times New Roman" w:eastAsia="Calibri" w:hAnsi="Times New Roman" w:cs="Times New Roman"/>
          <w:kern w:val="0"/>
          <w:sz w:val="24"/>
          <w14:ligatures w14:val="none"/>
        </w:rPr>
      </w:pPr>
    </w:p>
    <w:p w14:paraId="30F9F6EF" w14:textId="2DFA4AA1" w:rsidR="00F23CBE" w:rsidRPr="00941EA3" w:rsidRDefault="00A519C1" w:rsidP="00BA07E9">
      <w:pPr>
        <w:spacing w:before="120"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13.</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Directorul ICSTM se află în raport de subordonare directă față de Rector. </w:t>
      </w:r>
      <w:r w:rsidR="00BF51E2" w:rsidRPr="00941EA3">
        <w:rPr>
          <w:rFonts w:ascii="Times New Roman" w:eastAsia="Calibri" w:hAnsi="Times New Roman" w:cs="Times New Roman"/>
          <w:kern w:val="0"/>
          <w:sz w:val="24"/>
          <w14:ligatures w14:val="none"/>
        </w:rPr>
        <w:t>Pentru coordonarea activității ICSTM, Rectorul este sprijinit de către Consiliul de Admnistrație.</w:t>
      </w:r>
      <w:r w:rsidR="00261977"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Directorul ICSTM colaborează cu Prorectorul pentru Cercetare și Creație Universitară</w:t>
      </w:r>
      <w:r w:rsidR="00E501A8" w:rsidRPr="00941EA3">
        <w:rPr>
          <w:rFonts w:ascii="TimesNewRomanPSMT" w:hAnsi="TimesNewRomanPSMT" w:cs="TimesNewRomanPSMT"/>
          <w:kern w:val="0"/>
          <w:sz w:val="23"/>
          <w:szCs w:val="23"/>
        </w:rPr>
        <w:t xml:space="preserve"> în vederea îndeplinirii obiectivelor stabilite în cadrul </w:t>
      </w:r>
      <w:r w:rsidR="00E501A8" w:rsidRPr="00941EA3">
        <w:rPr>
          <w:rFonts w:ascii="Times New Roman" w:eastAsia="Calibri" w:hAnsi="Times New Roman" w:cs="Times New Roman"/>
          <w:kern w:val="0"/>
          <w:sz w:val="24"/>
          <w14:ligatures w14:val="none"/>
        </w:rPr>
        <w:t>Strategiei de Cercetare a Universității</w:t>
      </w:r>
      <w:r w:rsidR="00F23CBE" w:rsidRPr="00941EA3">
        <w:rPr>
          <w:rFonts w:ascii="Times New Roman" w:eastAsia="Calibri" w:hAnsi="Times New Roman" w:cs="Times New Roman"/>
          <w:kern w:val="0"/>
          <w:sz w:val="24"/>
          <w14:ligatures w14:val="none"/>
        </w:rPr>
        <w:t xml:space="preserve">. Directorul ICSTM coordonează activitatea Consiliului Multidisciplinar </w:t>
      </w:r>
      <w:r w:rsidR="00261977" w:rsidRPr="00941EA3">
        <w:rPr>
          <w:rFonts w:ascii="Times New Roman" w:eastAsia="Calibri" w:hAnsi="Times New Roman" w:cs="Times New Roman"/>
          <w:kern w:val="0"/>
          <w:sz w:val="24"/>
          <w14:ligatures w14:val="none"/>
        </w:rPr>
        <w:t xml:space="preserve">al ICSTM </w:t>
      </w:r>
      <w:r w:rsidR="00F23CBE" w:rsidRPr="00941EA3">
        <w:rPr>
          <w:rFonts w:ascii="Times New Roman" w:eastAsia="Calibri" w:hAnsi="Times New Roman" w:cs="Times New Roman"/>
          <w:kern w:val="0"/>
          <w:sz w:val="24"/>
          <w14:ligatures w14:val="none"/>
        </w:rPr>
        <w:t xml:space="preserve">în vederea stabilirii </w:t>
      </w:r>
      <w:r w:rsidR="00E501A8" w:rsidRPr="00941EA3">
        <w:rPr>
          <w:rFonts w:ascii="Times New Roman" w:eastAsia="Calibri" w:hAnsi="Times New Roman" w:cs="Times New Roman"/>
          <w:kern w:val="0"/>
          <w:sz w:val="24"/>
          <w14:ligatures w14:val="none"/>
        </w:rPr>
        <w:t>acțiunilor</w:t>
      </w:r>
      <w:r w:rsidR="00F23CBE" w:rsidRPr="00941EA3">
        <w:rPr>
          <w:rFonts w:ascii="Times New Roman" w:eastAsia="Calibri" w:hAnsi="Times New Roman" w:cs="Times New Roman"/>
          <w:kern w:val="0"/>
          <w:sz w:val="24"/>
          <w14:ligatures w14:val="none"/>
        </w:rPr>
        <w:t xml:space="preserve"> strategice ale ICSTM</w:t>
      </w:r>
      <w:r w:rsidR="00DB129E" w:rsidRPr="00941EA3">
        <w:rPr>
          <w:rFonts w:ascii="Times New Roman" w:eastAsia="Calibri" w:hAnsi="Times New Roman" w:cs="Times New Roman"/>
          <w:kern w:val="0"/>
          <w:sz w:val="24"/>
          <w14:ligatures w14:val="none"/>
        </w:rPr>
        <w:t xml:space="preserve">, </w:t>
      </w:r>
      <w:r w:rsidR="00E501A8" w:rsidRPr="00941EA3">
        <w:rPr>
          <w:rFonts w:ascii="Times New Roman" w:eastAsia="Calibri" w:hAnsi="Times New Roman" w:cs="Times New Roman"/>
          <w:kern w:val="0"/>
          <w:sz w:val="24"/>
          <w14:ligatures w14:val="none"/>
        </w:rPr>
        <w:t>definind Planul Strategic al ICSTM pentru întregul mandat și Planurile Operaționale Anuale ce derivă din acesta</w:t>
      </w:r>
      <w:r w:rsidR="00DB129E"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Directorul ICSTM implementează </w:t>
      </w:r>
      <w:r w:rsidR="00263336" w:rsidRPr="00941EA3">
        <w:rPr>
          <w:rFonts w:ascii="Times New Roman" w:eastAsia="Calibri" w:hAnsi="Times New Roman" w:cs="Times New Roman"/>
          <w:kern w:val="0"/>
          <w:sz w:val="24"/>
          <w14:ligatures w14:val="none"/>
        </w:rPr>
        <w:t>acțiunile</w:t>
      </w:r>
      <w:r w:rsidR="00F23CBE" w:rsidRPr="00941EA3">
        <w:rPr>
          <w:rFonts w:ascii="Times New Roman" w:eastAsia="Calibri" w:hAnsi="Times New Roman" w:cs="Times New Roman"/>
          <w:kern w:val="0"/>
          <w:sz w:val="24"/>
          <w14:ligatures w14:val="none"/>
        </w:rPr>
        <w:t xml:space="preserve"> strategice ale ICSTM prin intermediul Consiliului Științific </w:t>
      </w:r>
      <w:r w:rsidR="00261977" w:rsidRPr="00941EA3">
        <w:rPr>
          <w:rFonts w:ascii="Times New Roman" w:eastAsia="Calibri" w:hAnsi="Times New Roman" w:cs="Times New Roman"/>
          <w:kern w:val="0"/>
          <w:sz w:val="24"/>
          <w14:ligatures w14:val="none"/>
        </w:rPr>
        <w:t xml:space="preserve">al ICSTM </w:t>
      </w:r>
      <w:r w:rsidR="00F23CBE" w:rsidRPr="00941EA3">
        <w:rPr>
          <w:rFonts w:ascii="Times New Roman" w:eastAsia="Calibri" w:hAnsi="Times New Roman" w:cs="Times New Roman"/>
          <w:kern w:val="0"/>
          <w:sz w:val="24"/>
          <w14:ligatures w14:val="none"/>
        </w:rPr>
        <w:t>și are în subordine Directorul Științific.</w:t>
      </w:r>
    </w:p>
    <w:p w14:paraId="007C443D" w14:textId="77777777" w:rsidR="00B410FE" w:rsidRPr="00941EA3" w:rsidRDefault="00B410FE" w:rsidP="00BA07E9">
      <w:pPr>
        <w:spacing w:before="120" w:after="38" w:line="276" w:lineRule="auto"/>
        <w:ind w:right="14"/>
        <w:contextualSpacing/>
        <w:jc w:val="both"/>
        <w:rPr>
          <w:rFonts w:ascii="Times New Roman" w:eastAsia="Calibri" w:hAnsi="Times New Roman" w:cs="Times New Roman"/>
          <w:kern w:val="0"/>
          <w:sz w:val="24"/>
          <w14:ligatures w14:val="none"/>
        </w:rPr>
      </w:pPr>
    </w:p>
    <w:p w14:paraId="008302C0" w14:textId="7CEAAA55" w:rsidR="00F23CBE" w:rsidRPr="00941EA3" w:rsidRDefault="00A519C1" w:rsidP="00A519C1">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14.</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Consiliul Multidisciplinar</w:t>
      </w:r>
      <w:r w:rsidR="00263336" w:rsidRPr="00941EA3">
        <w:rPr>
          <w:rFonts w:ascii="Times New Roman" w:eastAsia="Calibri" w:hAnsi="Times New Roman" w:cs="Times New Roman"/>
          <w:kern w:val="0"/>
          <w:sz w:val="24"/>
          <w14:ligatures w14:val="none"/>
        </w:rPr>
        <w:t xml:space="preserve"> al ICSTM</w:t>
      </w:r>
      <w:r w:rsidR="00F23CBE" w:rsidRPr="00941EA3">
        <w:rPr>
          <w:rFonts w:ascii="Times New Roman" w:eastAsia="Calibri" w:hAnsi="Times New Roman" w:cs="Times New Roman"/>
          <w:kern w:val="0"/>
          <w:sz w:val="24"/>
          <w14:ligatures w14:val="none"/>
        </w:rPr>
        <w:t xml:space="preserve">, în contextul </w:t>
      </w:r>
      <w:r w:rsidR="00263336" w:rsidRPr="00941EA3">
        <w:rPr>
          <w:rFonts w:ascii="Times New Roman" w:eastAsia="Calibri" w:hAnsi="Times New Roman" w:cs="Times New Roman"/>
          <w:kern w:val="0"/>
          <w:sz w:val="24"/>
          <w14:ligatures w14:val="none"/>
        </w:rPr>
        <w:t>promovării activităților de cercetare</w:t>
      </w:r>
      <w:r w:rsidR="00D07FCB" w:rsidRPr="00941EA3">
        <w:rPr>
          <w:rFonts w:ascii="Times New Roman" w:eastAsia="Calibri" w:hAnsi="Times New Roman" w:cs="Times New Roman"/>
          <w:kern w:val="0"/>
          <w:sz w:val="24"/>
          <w14:ligatures w14:val="none"/>
        </w:rPr>
        <w:t xml:space="preserve">, are un rol consultativ </w:t>
      </w:r>
      <w:r w:rsidR="00F23CBE" w:rsidRPr="00941EA3">
        <w:rPr>
          <w:rFonts w:ascii="Times New Roman" w:eastAsia="Calibri" w:hAnsi="Times New Roman" w:cs="Times New Roman"/>
          <w:kern w:val="0"/>
          <w:sz w:val="24"/>
          <w14:ligatures w14:val="none"/>
        </w:rPr>
        <w:t xml:space="preserve">pentru organizarea și coordonarea activităților de cercetare desfășurate în ICSTM, reprezintă </w:t>
      </w:r>
      <w:r w:rsidR="0045004A" w:rsidRPr="00941EA3">
        <w:rPr>
          <w:rFonts w:ascii="Times New Roman" w:eastAsia="Calibri" w:hAnsi="Times New Roman" w:cs="Times New Roman"/>
          <w:kern w:val="0"/>
          <w:sz w:val="24"/>
          <w14:ligatures w14:val="none"/>
        </w:rPr>
        <w:t>dezideratele relevante domeniilor specifice specializărilor</w:t>
      </w:r>
      <w:r w:rsidR="00F23CBE" w:rsidRPr="00941EA3">
        <w:rPr>
          <w:rFonts w:ascii="Times New Roman" w:eastAsia="Calibri" w:hAnsi="Times New Roman" w:cs="Times New Roman"/>
          <w:kern w:val="0"/>
          <w:sz w:val="24"/>
          <w14:ligatures w14:val="none"/>
        </w:rPr>
        <w:t xml:space="preserve"> facultăților și colaborează cu conducerea ICSTM în vederea planificării fluxurilor de cercetare derulate. Activitatea Consiliului Multidisciplinar are, de asemenea, un rol central în monitorizarea performanței activității ICSTM, supraveghind și evaluând gradul de realizare a obiectivelor strategice </w:t>
      </w:r>
      <w:r w:rsidR="0045004A" w:rsidRPr="00941EA3">
        <w:rPr>
          <w:rFonts w:ascii="Times New Roman" w:eastAsia="Calibri" w:hAnsi="Times New Roman" w:cs="Times New Roman"/>
          <w:kern w:val="0"/>
          <w:sz w:val="24"/>
          <w14:ligatures w14:val="none"/>
        </w:rPr>
        <w:t xml:space="preserve">proprii </w:t>
      </w:r>
      <w:r w:rsidR="00F23CBE" w:rsidRPr="00941EA3">
        <w:rPr>
          <w:rFonts w:ascii="Times New Roman" w:eastAsia="Calibri" w:hAnsi="Times New Roman" w:cs="Times New Roman"/>
          <w:kern w:val="0"/>
          <w:sz w:val="24"/>
          <w14:ligatures w14:val="none"/>
        </w:rPr>
        <w:t>stabilite</w:t>
      </w:r>
      <w:r w:rsidR="005016BA" w:rsidRPr="00941EA3">
        <w:rPr>
          <w:rFonts w:ascii="Times New Roman" w:eastAsia="Calibri" w:hAnsi="Times New Roman" w:cs="Times New Roman"/>
          <w:kern w:val="0"/>
          <w:sz w:val="24"/>
          <w14:ligatures w14:val="none"/>
        </w:rPr>
        <w:t xml:space="preserve"> prin Planul Strategic al ICSTM</w:t>
      </w:r>
      <w:r w:rsidR="00F23CBE" w:rsidRPr="00941EA3">
        <w:rPr>
          <w:rFonts w:ascii="Times New Roman" w:eastAsia="Calibri" w:hAnsi="Times New Roman" w:cs="Times New Roman"/>
          <w:kern w:val="0"/>
          <w:sz w:val="24"/>
          <w14:ligatures w14:val="none"/>
        </w:rPr>
        <w:t>.</w:t>
      </w:r>
      <w:r w:rsidR="00CD373D" w:rsidRPr="00941EA3">
        <w:rPr>
          <w:rFonts w:ascii="Times New Roman" w:eastAsia="Calibri" w:hAnsi="Times New Roman" w:cs="Times New Roman"/>
          <w:kern w:val="0"/>
          <w:sz w:val="24"/>
          <w14:ligatures w14:val="none"/>
        </w:rPr>
        <w:t xml:space="preserve"> Consiliul Multidisciplinar al ICSTM funcționează pe baza unui regulament propriu.</w:t>
      </w:r>
    </w:p>
    <w:p w14:paraId="3F483DDE" w14:textId="77777777" w:rsidR="00C053F6" w:rsidRPr="00941EA3" w:rsidRDefault="00C053F6" w:rsidP="00A519C1">
      <w:pPr>
        <w:spacing w:after="38" w:line="276" w:lineRule="auto"/>
        <w:ind w:right="14"/>
        <w:contextualSpacing/>
        <w:jc w:val="both"/>
        <w:rPr>
          <w:rFonts w:ascii="Times New Roman" w:eastAsia="Calibri" w:hAnsi="Times New Roman" w:cs="Times New Roman"/>
          <w:kern w:val="0"/>
          <w:sz w:val="24"/>
          <w14:ligatures w14:val="none"/>
        </w:rPr>
      </w:pPr>
    </w:p>
    <w:p w14:paraId="14201D8D" w14:textId="331EFC6E" w:rsidR="00F23CBE" w:rsidRPr="00941EA3" w:rsidRDefault="00402A1B" w:rsidP="00402A1B">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15.</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Activitatea științifică a ICSTM este coordonată de Consiliul Științific </w:t>
      </w:r>
      <w:r w:rsidR="00B8395B" w:rsidRPr="00941EA3">
        <w:rPr>
          <w:rFonts w:ascii="Times New Roman" w:eastAsia="Calibri" w:hAnsi="Times New Roman" w:cs="Times New Roman"/>
          <w:kern w:val="0"/>
          <w:sz w:val="24"/>
          <w14:ligatures w14:val="none"/>
        </w:rPr>
        <w:t>al ICSTM fiind</w:t>
      </w:r>
      <w:r w:rsidR="00F23CBE" w:rsidRPr="00941EA3">
        <w:rPr>
          <w:rFonts w:ascii="Times New Roman" w:eastAsia="Calibri" w:hAnsi="Times New Roman" w:cs="Times New Roman"/>
          <w:kern w:val="0"/>
          <w:sz w:val="24"/>
          <w14:ligatures w14:val="none"/>
        </w:rPr>
        <w:t xml:space="preserve"> </w:t>
      </w:r>
      <w:r w:rsidR="00C13DFC" w:rsidRPr="00941EA3">
        <w:rPr>
          <w:rFonts w:ascii="Times New Roman" w:eastAsia="Calibri" w:hAnsi="Times New Roman" w:cs="Times New Roman"/>
          <w:kern w:val="0"/>
          <w:sz w:val="24"/>
          <w14:ligatures w14:val="none"/>
        </w:rPr>
        <w:t>implementată</w:t>
      </w:r>
      <w:r w:rsidR="00F23CBE" w:rsidRPr="00941EA3">
        <w:rPr>
          <w:rFonts w:ascii="Times New Roman" w:eastAsia="Calibri" w:hAnsi="Times New Roman" w:cs="Times New Roman"/>
          <w:kern w:val="0"/>
          <w:sz w:val="24"/>
          <w14:ligatures w14:val="none"/>
        </w:rPr>
        <w:t xml:space="preserve"> de către Directorul Științific. Consiliul Științific se întrunește ori de câte ori interesele ICSTM o necesită, la convocarea </w:t>
      </w:r>
      <w:r w:rsidR="00B8395B" w:rsidRPr="00941EA3">
        <w:rPr>
          <w:rFonts w:ascii="Times New Roman" w:eastAsia="Calibri" w:hAnsi="Times New Roman" w:cs="Times New Roman"/>
          <w:kern w:val="0"/>
          <w:sz w:val="24"/>
          <w14:ligatures w14:val="none"/>
        </w:rPr>
        <w:t xml:space="preserve">Directorului ICSTM sau a </w:t>
      </w:r>
      <w:r w:rsidR="00F23CBE" w:rsidRPr="00941EA3">
        <w:rPr>
          <w:rFonts w:ascii="Times New Roman" w:eastAsia="Calibri" w:hAnsi="Times New Roman" w:cs="Times New Roman"/>
          <w:kern w:val="0"/>
          <w:sz w:val="24"/>
          <w14:ligatures w14:val="none"/>
        </w:rPr>
        <w:t>Directorul</w:t>
      </w:r>
      <w:r w:rsidR="007F532A" w:rsidRPr="00941EA3">
        <w:rPr>
          <w:rFonts w:ascii="Times New Roman" w:eastAsia="Calibri" w:hAnsi="Times New Roman" w:cs="Times New Roman"/>
          <w:kern w:val="0"/>
          <w:sz w:val="24"/>
          <w14:ligatures w14:val="none"/>
        </w:rPr>
        <w:t>ui</w:t>
      </w:r>
      <w:r w:rsidR="00F23CBE" w:rsidRPr="00941EA3">
        <w:rPr>
          <w:rFonts w:ascii="Times New Roman" w:eastAsia="Calibri" w:hAnsi="Times New Roman" w:cs="Times New Roman"/>
          <w:kern w:val="0"/>
          <w:sz w:val="24"/>
          <w14:ligatures w14:val="none"/>
        </w:rPr>
        <w:t xml:space="preserve"> Științific </w:t>
      </w:r>
      <w:r w:rsidR="00B8395B" w:rsidRPr="00941EA3">
        <w:rPr>
          <w:rFonts w:ascii="Times New Roman" w:eastAsia="Calibri" w:hAnsi="Times New Roman" w:cs="Times New Roman"/>
          <w:kern w:val="0"/>
          <w:sz w:val="24"/>
          <w14:ligatures w14:val="none"/>
        </w:rPr>
        <w:t xml:space="preserve">(în </w:t>
      </w:r>
      <w:r w:rsidR="00B8395B" w:rsidRPr="00941EA3">
        <w:rPr>
          <w:rFonts w:ascii="Times New Roman" w:eastAsia="Calibri" w:hAnsi="Times New Roman" w:cs="Times New Roman"/>
          <w:kern w:val="0"/>
          <w:sz w:val="24"/>
          <w14:ligatures w14:val="none"/>
        </w:rPr>
        <w:lastRenderedPageBreak/>
        <w:t xml:space="preserve">lipsa Directorului ICSTM), </w:t>
      </w:r>
      <w:r w:rsidR="00F23CBE" w:rsidRPr="00941EA3">
        <w:rPr>
          <w:rFonts w:ascii="Times New Roman" w:eastAsia="Calibri" w:hAnsi="Times New Roman" w:cs="Times New Roman"/>
          <w:kern w:val="0"/>
          <w:sz w:val="24"/>
          <w14:ligatures w14:val="none"/>
        </w:rPr>
        <w:t xml:space="preserve">care și conduce lucrările acestuia. Consiliul Științific </w:t>
      </w:r>
      <w:r w:rsidR="00B8395B" w:rsidRPr="00941EA3">
        <w:rPr>
          <w:rFonts w:ascii="Times New Roman" w:eastAsia="Calibri" w:hAnsi="Times New Roman" w:cs="Times New Roman"/>
          <w:kern w:val="0"/>
          <w:sz w:val="24"/>
          <w14:ligatures w14:val="none"/>
        </w:rPr>
        <w:t xml:space="preserve">al ICSTM </w:t>
      </w:r>
      <w:r w:rsidR="00F23CBE" w:rsidRPr="00941EA3">
        <w:rPr>
          <w:rFonts w:ascii="Times New Roman" w:eastAsia="Calibri" w:hAnsi="Times New Roman" w:cs="Times New Roman"/>
          <w:kern w:val="0"/>
          <w:sz w:val="24"/>
          <w14:ligatures w14:val="none"/>
        </w:rPr>
        <w:t>își desfășoară activitatea în prezența a jumătate plus unu dintre membrii acestuia.</w:t>
      </w:r>
    </w:p>
    <w:p w14:paraId="2F1A760D" w14:textId="2B864952" w:rsidR="00F23CBE" w:rsidRPr="00941EA3" w:rsidRDefault="00402A1B" w:rsidP="00402A1B">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16.</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Hotărârile consiliilor se iau cu votul majorității simple.</w:t>
      </w:r>
    </w:p>
    <w:p w14:paraId="5A0A041C" w14:textId="77777777" w:rsidR="00C053F6" w:rsidRPr="00941EA3" w:rsidRDefault="00C053F6" w:rsidP="00402A1B">
      <w:pPr>
        <w:spacing w:after="38" w:line="276" w:lineRule="auto"/>
        <w:ind w:right="14"/>
        <w:contextualSpacing/>
        <w:jc w:val="both"/>
        <w:rPr>
          <w:rFonts w:ascii="Times New Roman" w:eastAsia="Calibri" w:hAnsi="Times New Roman" w:cs="Times New Roman"/>
          <w:kern w:val="0"/>
          <w:sz w:val="24"/>
          <w14:ligatures w14:val="none"/>
        </w:rPr>
      </w:pPr>
    </w:p>
    <w:p w14:paraId="5256EC09" w14:textId="4AA41263" w:rsidR="003D1F86" w:rsidRPr="00941EA3" w:rsidRDefault="00402A1B" w:rsidP="007F532A">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17.</w:t>
      </w:r>
      <w:r w:rsidRPr="00941EA3">
        <w:rPr>
          <w:rFonts w:ascii="Times New Roman" w:eastAsia="Calibri" w:hAnsi="Times New Roman" w:cs="Times New Roman"/>
          <w:kern w:val="0"/>
          <w:sz w:val="24"/>
          <w14:ligatures w14:val="none"/>
        </w:rPr>
        <w:t xml:space="preserve"> </w:t>
      </w:r>
      <w:r w:rsidR="007F532A" w:rsidRPr="00941EA3">
        <w:rPr>
          <w:rFonts w:ascii="Times New Roman" w:eastAsia="Calibri" w:hAnsi="Times New Roman" w:cs="Times New Roman"/>
          <w:kern w:val="0"/>
          <w:sz w:val="24"/>
          <w14:ligatures w14:val="none"/>
        </w:rPr>
        <w:t>Centrele de cercetare științifică din componența ICSTM funcționează conform reglementărilor în vigoare (REG 03 – Regulamentul de organizare și desfășurare a activității de cercetare; M07 Metodologie de înființare, evaluare și recunoaștere instituțională a centrelor de cercetare din Universitatea „Valahia” din Târgoviște, etc.).</w:t>
      </w:r>
    </w:p>
    <w:p w14:paraId="4D4C7F30" w14:textId="77777777" w:rsidR="00C053F6" w:rsidRPr="00941EA3" w:rsidRDefault="00C053F6" w:rsidP="00402A1B">
      <w:pPr>
        <w:spacing w:after="38" w:line="276" w:lineRule="auto"/>
        <w:ind w:right="14"/>
        <w:contextualSpacing/>
        <w:jc w:val="both"/>
        <w:rPr>
          <w:rFonts w:ascii="Times New Roman" w:eastAsia="Calibri" w:hAnsi="Times New Roman" w:cs="Times New Roman"/>
          <w:kern w:val="0"/>
          <w:sz w:val="24"/>
          <w14:ligatures w14:val="none"/>
        </w:rPr>
      </w:pPr>
    </w:p>
    <w:p w14:paraId="2FA6B3E2" w14:textId="4A028B6A" w:rsidR="00F23CBE" w:rsidRPr="00941EA3" w:rsidRDefault="004A402B" w:rsidP="004A402B">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18. (1)</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Cercetătorii colaboratori/invitați vor activa temporar în ICSTM, fiind afiliați, pe toată perioada stagiului de lucru, unui anumit centru de cercetare universitară pe a cărui listă vor fi înregistrați. Cercetătorii din această categorie nu vor fi trecuți/înscriși în statul de funcțiuni al ICSTM, ei fiind doar înregistrați în listele de activitate anuală a centrelor de cercetare științifică prin care au primit invitația de colaborare. </w:t>
      </w:r>
    </w:p>
    <w:p w14:paraId="294FB9FF" w14:textId="63471515" w:rsidR="00F23CBE" w:rsidRPr="00941EA3" w:rsidRDefault="00F23CBE" w:rsidP="004A402B">
      <w:pPr>
        <w:pStyle w:val="ListParagraph"/>
        <w:numPr>
          <w:ilvl w:val="0"/>
          <w:numId w:val="18"/>
        </w:numPr>
        <w:spacing w:after="38"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Un cercetător colaborator/ invitat va activa ca cercetător temporar în ICSTM, după obținerea avizului Consiliului Științific al ICSTM. Centrul de cercetare care invită cercetătorul în ICSTM, trebuie să </w:t>
      </w:r>
      <w:r w:rsidR="00D27177" w:rsidRPr="00941EA3">
        <w:rPr>
          <w:rFonts w:ascii="Times New Roman" w:eastAsia="Calibri" w:hAnsi="Times New Roman" w:cs="Times New Roman"/>
          <w:kern w:val="0"/>
          <w:sz w:val="24"/>
          <w14:ligatures w14:val="none"/>
        </w:rPr>
        <w:t>depună un dosar de prezentare a</w:t>
      </w:r>
      <w:r w:rsidRPr="00941EA3">
        <w:rPr>
          <w:rFonts w:ascii="Times New Roman" w:eastAsia="Calibri" w:hAnsi="Times New Roman" w:cs="Times New Roman"/>
          <w:kern w:val="0"/>
          <w:sz w:val="24"/>
          <w14:ligatures w14:val="none"/>
        </w:rPr>
        <w:t xml:space="preserve"> persoanei în cauză pentru a fi luat în evidența internă </w:t>
      </w:r>
      <w:r w:rsidR="00366723" w:rsidRPr="00941EA3">
        <w:rPr>
          <w:rFonts w:ascii="Times New Roman" w:eastAsia="Calibri" w:hAnsi="Times New Roman" w:cs="Times New Roman"/>
          <w:kern w:val="0"/>
          <w:sz w:val="24"/>
          <w14:ligatures w14:val="none"/>
        </w:rPr>
        <w:t>a ICSTM</w:t>
      </w:r>
      <w:r w:rsidRPr="00941EA3">
        <w:rPr>
          <w:rFonts w:ascii="Times New Roman" w:eastAsia="Calibri" w:hAnsi="Times New Roman" w:cs="Times New Roman"/>
          <w:kern w:val="0"/>
          <w:sz w:val="24"/>
          <w14:ligatures w14:val="none"/>
        </w:rPr>
        <w:t>. Un aviz nefavorabil va fi însoțit de o motivare a Consiliului Științific</w:t>
      </w:r>
      <w:r w:rsidR="00EF1B9D" w:rsidRPr="00941EA3">
        <w:rPr>
          <w:rFonts w:ascii="Times New Roman" w:eastAsia="Calibri" w:hAnsi="Times New Roman" w:cs="Times New Roman"/>
          <w:kern w:val="0"/>
          <w:sz w:val="24"/>
          <w14:ligatures w14:val="none"/>
        </w:rPr>
        <w:t xml:space="preserve"> al ICSTM</w:t>
      </w:r>
      <w:r w:rsidRPr="00941EA3">
        <w:rPr>
          <w:rFonts w:ascii="Times New Roman" w:eastAsia="Calibri" w:hAnsi="Times New Roman" w:cs="Times New Roman"/>
          <w:kern w:val="0"/>
          <w:sz w:val="24"/>
          <w14:ligatures w14:val="none"/>
        </w:rPr>
        <w:t>.</w:t>
      </w:r>
    </w:p>
    <w:p w14:paraId="729F3DC1" w14:textId="77777777" w:rsidR="00F23CBE" w:rsidRPr="00941EA3" w:rsidRDefault="00F23CBE" w:rsidP="004A402B">
      <w:pPr>
        <w:numPr>
          <w:ilvl w:val="0"/>
          <w:numId w:val="18"/>
        </w:num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Cercetătorii colaboratori/ invitați pot fi din categoriile:</w:t>
      </w:r>
    </w:p>
    <w:p w14:paraId="62111850"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Cercetători ai altor institute de cercetare/universități;</w:t>
      </w:r>
    </w:p>
    <w:p w14:paraId="44DE9100"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Cadre didactice ale altor universități;</w:t>
      </w:r>
    </w:p>
    <w:p w14:paraId="296D81F8"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Cadre didactice preuniversitare;</w:t>
      </w:r>
    </w:p>
    <w:p w14:paraId="691FE02E"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Studenți în programele de licență ai altor universități;</w:t>
      </w:r>
    </w:p>
    <w:p w14:paraId="06E843CB"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Studenți în programele de master ai altor universități;</w:t>
      </w:r>
    </w:p>
    <w:p w14:paraId="177D789F"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Studenți în programele de doctorat ai altor universități;</w:t>
      </w:r>
    </w:p>
    <w:p w14:paraId="4389363E"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Studenți în programele de post-doctorat ai altor universități;</w:t>
      </w:r>
    </w:p>
    <w:p w14:paraId="01F2B122" w14:textId="77777777"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Elevi de excepție din învățământul preuniversitar;</w:t>
      </w:r>
    </w:p>
    <w:p w14:paraId="56821933" w14:textId="64DF80A9" w:rsidR="00F23CBE" w:rsidRPr="00941EA3" w:rsidRDefault="00F23CBE" w:rsidP="008B4886">
      <w:pPr>
        <w:numPr>
          <w:ilvl w:val="1"/>
          <w:numId w:val="18"/>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Persoane </w:t>
      </w:r>
      <w:r w:rsidR="00BD60E3" w:rsidRPr="00941EA3">
        <w:rPr>
          <w:rFonts w:ascii="Times New Roman" w:eastAsia="Calibri" w:hAnsi="Times New Roman" w:cs="Times New Roman"/>
          <w:kern w:val="0"/>
          <w:sz w:val="24"/>
          <w14:ligatures w14:val="none"/>
        </w:rPr>
        <w:t xml:space="preserve">din </w:t>
      </w:r>
      <w:r w:rsidR="00EF1B9D" w:rsidRPr="00941EA3">
        <w:rPr>
          <w:rFonts w:ascii="Times New Roman" w:eastAsia="Calibri" w:hAnsi="Times New Roman" w:cs="Times New Roman"/>
          <w:kern w:val="0"/>
          <w:sz w:val="24"/>
          <w14:ligatures w14:val="none"/>
        </w:rPr>
        <w:t>mediul socio-economic</w:t>
      </w:r>
      <w:r w:rsidR="00BD60E3"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cu abilități tehnice de cercetare/</w:t>
      </w:r>
      <w:r w:rsidR="00293FB6"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dezvoltare/</w:t>
      </w:r>
      <w:r w:rsidR="00293FB6"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inovare.</w:t>
      </w:r>
    </w:p>
    <w:p w14:paraId="23C34213" w14:textId="77777777" w:rsidR="00F033E5" w:rsidRPr="00941EA3" w:rsidRDefault="00F033E5" w:rsidP="00F033E5">
      <w:pPr>
        <w:spacing w:after="0" w:line="240" w:lineRule="auto"/>
        <w:ind w:left="1440" w:right="14"/>
        <w:contextualSpacing/>
        <w:jc w:val="both"/>
        <w:rPr>
          <w:rFonts w:ascii="Times New Roman" w:eastAsia="Calibri" w:hAnsi="Times New Roman" w:cs="Times New Roman"/>
          <w:kern w:val="0"/>
          <w:sz w:val="24"/>
          <w14:ligatures w14:val="none"/>
        </w:rPr>
      </w:pPr>
    </w:p>
    <w:p w14:paraId="580DAE0B" w14:textId="4762C6B4" w:rsidR="00F23CBE" w:rsidRPr="00941EA3" w:rsidRDefault="009F6290" w:rsidP="009F6290">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19. </w:t>
      </w:r>
      <w:r w:rsidR="00F23CBE" w:rsidRPr="00941EA3">
        <w:rPr>
          <w:rFonts w:ascii="Times New Roman" w:eastAsia="Calibri" w:hAnsi="Times New Roman" w:cs="Times New Roman"/>
          <w:kern w:val="0"/>
          <w:sz w:val="24"/>
          <w14:ligatures w14:val="none"/>
        </w:rPr>
        <w:t xml:space="preserve">Activitățile din structura organizatorică </w:t>
      </w:r>
      <w:r w:rsidR="00D010F4" w:rsidRPr="00941EA3">
        <w:rPr>
          <w:rFonts w:ascii="Times New Roman" w:eastAsia="Calibri" w:hAnsi="Times New Roman" w:cs="Times New Roman"/>
          <w:kern w:val="0"/>
          <w:sz w:val="24"/>
          <w14:ligatures w14:val="none"/>
        </w:rPr>
        <w:t>a ICSTM</w:t>
      </w:r>
      <w:r w:rsidR="00F23CBE" w:rsidRPr="00941EA3">
        <w:rPr>
          <w:rFonts w:ascii="Times New Roman" w:eastAsia="Calibri" w:hAnsi="Times New Roman" w:cs="Times New Roman"/>
          <w:kern w:val="0"/>
          <w:sz w:val="24"/>
          <w14:ligatures w14:val="none"/>
        </w:rPr>
        <w:t>, sunt desfășurate de</w:t>
      </w:r>
      <w:r w:rsidR="00D010F4" w:rsidRPr="00941EA3">
        <w:rPr>
          <w:rFonts w:ascii="Times New Roman" w:eastAsia="Calibri" w:hAnsi="Times New Roman" w:cs="Times New Roman"/>
          <w:kern w:val="0"/>
          <w:sz w:val="24"/>
          <w14:ligatures w14:val="none"/>
        </w:rPr>
        <w:t xml:space="preserve"> către</w:t>
      </w:r>
      <w:r w:rsidR="00F23CBE" w:rsidRPr="00941EA3">
        <w:rPr>
          <w:rFonts w:ascii="Times New Roman" w:eastAsia="Calibri" w:hAnsi="Times New Roman" w:cs="Times New Roman"/>
          <w:kern w:val="0"/>
          <w:sz w:val="24"/>
          <w14:ligatures w14:val="none"/>
        </w:rPr>
        <w:t xml:space="preserve">: </w:t>
      </w:r>
    </w:p>
    <w:p w14:paraId="1FDAB7C9" w14:textId="77777777" w:rsidR="00F23CBE" w:rsidRPr="00941EA3" w:rsidRDefault="00F23CBE" w:rsidP="008B4886">
      <w:pPr>
        <w:numPr>
          <w:ilvl w:val="0"/>
          <w:numId w:val="5"/>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Personalul ICSTM angajat pe statul de funcțiuni propriu. </w:t>
      </w:r>
    </w:p>
    <w:p w14:paraId="24C9610E" w14:textId="77777777" w:rsidR="00F23CBE" w:rsidRPr="00941EA3" w:rsidRDefault="00F23CBE" w:rsidP="008B4886">
      <w:pPr>
        <w:spacing w:after="0" w:line="240" w:lineRule="auto"/>
        <w:ind w:left="153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Categoriile Personalului ICSTM:</w:t>
      </w:r>
    </w:p>
    <w:p w14:paraId="5C9D110E" w14:textId="1D118B9B" w:rsidR="00F23CBE" w:rsidRPr="00941EA3" w:rsidRDefault="00E22615" w:rsidP="008B4886">
      <w:pPr>
        <w:numPr>
          <w:ilvl w:val="1"/>
          <w:numId w:val="5"/>
        </w:numPr>
        <w:spacing w:after="0" w:line="240" w:lineRule="auto"/>
        <w:ind w:left="224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Personal </w:t>
      </w:r>
      <w:r w:rsidR="00F23CBE" w:rsidRPr="00941EA3">
        <w:rPr>
          <w:rFonts w:ascii="Times New Roman" w:eastAsia="Calibri" w:hAnsi="Times New Roman" w:cs="Times New Roman"/>
          <w:kern w:val="0"/>
          <w:sz w:val="24"/>
          <w14:ligatures w14:val="none"/>
        </w:rPr>
        <w:t>Administrativ;</w:t>
      </w:r>
    </w:p>
    <w:p w14:paraId="10A41E0E" w14:textId="6D1690DD" w:rsidR="00F23CBE" w:rsidRPr="00941EA3" w:rsidRDefault="00E22615" w:rsidP="008B4886">
      <w:pPr>
        <w:numPr>
          <w:ilvl w:val="1"/>
          <w:numId w:val="5"/>
        </w:numPr>
        <w:spacing w:after="0" w:line="240" w:lineRule="auto"/>
        <w:ind w:left="224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Personal de </w:t>
      </w:r>
      <w:r w:rsidR="00F23CBE" w:rsidRPr="00941EA3">
        <w:rPr>
          <w:rFonts w:ascii="Times New Roman" w:eastAsia="Calibri" w:hAnsi="Times New Roman" w:cs="Times New Roman"/>
          <w:kern w:val="0"/>
          <w:sz w:val="24"/>
          <w14:ligatures w14:val="none"/>
        </w:rPr>
        <w:t>Cercetare;</w:t>
      </w:r>
      <w:r w:rsidR="00862177" w:rsidRPr="00941EA3">
        <w:rPr>
          <w:rFonts w:ascii="Times New Roman" w:eastAsia="Calibri" w:hAnsi="Times New Roman" w:cs="Times New Roman"/>
          <w:kern w:val="0"/>
          <w:sz w:val="24"/>
          <w14:ligatures w14:val="none"/>
        </w:rPr>
        <w:t xml:space="preserve"> Legea 183/2024, Art.9, alineat (1)</w:t>
      </w:r>
    </w:p>
    <w:p w14:paraId="0321BC02" w14:textId="04B506F7" w:rsidR="00F23CBE" w:rsidRPr="00941EA3" w:rsidRDefault="00E22615" w:rsidP="008B4886">
      <w:pPr>
        <w:numPr>
          <w:ilvl w:val="1"/>
          <w:numId w:val="5"/>
        </w:numPr>
        <w:spacing w:after="0" w:line="240" w:lineRule="auto"/>
        <w:ind w:left="224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Personal Suport pentru CDI</w:t>
      </w:r>
      <w:r w:rsidR="00F23CBE" w:rsidRPr="00941EA3">
        <w:rPr>
          <w:rFonts w:ascii="Times New Roman" w:eastAsia="Calibri" w:hAnsi="Times New Roman" w:cs="Times New Roman"/>
          <w:kern w:val="0"/>
          <w:sz w:val="24"/>
          <w14:ligatures w14:val="none"/>
        </w:rPr>
        <w:t>;</w:t>
      </w:r>
      <w:r w:rsidR="00862177" w:rsidRPr="00941EA3">
        <w:rPr>
          <w:rFonts w:ascii="Times New Roman" w:eastAsia="Calibri" w:hAnsi="Times New Roman" w:cs="Times New Roman"/>
          <w:kern w:val="0"/>
          <w:sz w:val="24"/>
          <w14:ligatures w14:val="none"/>
        </w:rPr>
        <w:t xml:space="preserve"> Legea 183/2024, Art.11, alineat (1)</w:t>
      </w:r>
    </w:p>
    <w:p w14:paraId="40363FB1" w14:textId="0CF9BBD2" w:rsidR="00F23CBE" w:rsidRPr="00941EA3" w:rsidRDefault="00F23CBE" w:rsidP="008B4886">
      <w:pPr>
        <w:numPr>
          <w:ilvl w:val="0"/>
          <w:numId w:val="5"/>
        </w:numPr>
        <w:spacing w:after="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lastRenderedPageBreak/>
        <w:t>Personalul centrelor de cercetare universitare;</w:t>
      </w:r>
      <w:r w:rsidR="00862177" w:rsidRPr="00941EA3">
        <w:rPr>
          <w:rFonts w:ascii="Times New Roman" w:eastAsia="Calibri" w:hAnsi="Times New Roman" w:cs="Times New Roman"/>
          <w:kern w:val="0"/>
          <w:sz w:val="24"/>
          <w14:ligatures w14:val="none"/>
        </w:rPr>
        <w:t xml:space="preserve"> Legea 183/2024, Art.8, alineat (2), litera b)</w:t>
      </w:r>
    </w:p>
    <w:p w14:paraId="7C362E29" w14:textId="6AD92D94" w:rsidR="00F23CBE" w:rsidRPr="00941EA3" w:rsidRDefault="009F6290" w:rsidP="009F6290">
      <w:pPr>
        <w:spacing w:after="38"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20.</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Categoriile de personal de la </w:t>
      </w:r>
      <w:r w:rsidR="00F23CBE" w:rsidRPr="00941EA3">
        <w:rPr>
          <w:rFonts w:ascii="Times New Roman" w:eastAsia="Calibri" w:hAnsi="Times New Roman" w:cs="Times New Roman"/>
          <w:b/>
          <w:kern w:val="0"/>
          <w:sz w:val="24"/>
          <w14:ligatures w14:val="none"/>
        </w:rPr>
        <w:t>Art. 1</w:t>
      </w:r>
      <w:r w:rsidR="004B27F2" w:rsidRPr="00941EA3">
        <w:rPr>
          <w:rFonts w:ascii="Times New Roman" w:eastAsia="Calibri" w:hAnsi="Times New Roman" w:cs="Times New Roman"/>
          <w:b/>
          <w:kern w:val="0"/>
          <w:sz w:val="24"/>
          <w14:ligatures w14:val="none"/>
        </w:rPr>
        <w:t>9</w:t>
      </w:r>
      <w:r w:rsidR="00F23CBE" w:rsidRPr="00941EA3">
        <w:rPr>
          <w:rFonts w:ascii="Times New Roman" w:eastAsia="Calibri" w:hAnsi="Times New Roman" w:cs="Times New Roman"/>
          <w:b/>
          <w:kern w:val="0"/>
          <w:sz w:val="24"/>
          <w14:ligatures w14:val="none"/>
        </w:rPr>
        <w:t>.</w:t>
      </w:r>
      <w:r w:rsidR="00F23CBE" w:rsidRPr="00941EA3">
        <w:rPr>
          <w:rFonts w:ascii="Times New Roman" w:eastAsia="Calibri" w:hAnsi="Times New Roman" w:cs="Times New Roman"/>
          <w:kern w:val="0"/>
          <w:sz w:val="24"/>
          <w14:ligatures w14:val="none"/>
        </w:rPr>
        <w:t xml:space="preserve">, </w:t>
      </w:r>
      <w:r w:rsidR="002D4A97" w:rsidRPr="00941EA3">
        <w:rPr>
          <w:rFonts w:ascii="Times New Roman" w:eastAsia="Calibri" w:hAnsi="Times New Roman" w:cs="Times New Roman"/>
          <w:kern w:val="0"/>
          <w:sz w:val="24"/>
          <w14:ligatures w14:val="none"/>
        </w:rPr>
        <w:t>alineat</w:t>
      </w:r>
      <w:r w:rsidR="00A15B9A" w:rsidRPr="00941EA3">
        <w:rPr>
          <w:rFonts w:ascii="Times New Roman" w:eastAsia="Calibri" w:hAnsi="Times New Roman" w:cs="Times New Roman"/>
          <w:kern w:val="0"/>
          <w:sz w:val="24"/>
          <w14:ligatures w14:val="none"/>
        </w:rPr>
        <w:t>ele</w:t>
      </w:r>
      <w:r w:rsidR="00F23CBE"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b/>
          <w:kern w:val="0"/>
          <w:sz w:val="24"/>
          <w14:ligatures w14:val="none"/>
        </w:rPr>
        <w:t>(1)</w:t>
      </w:r>
      <w:r w:rsidR="00A15B9A" w:rsidRPr="00941EA3">
        <w:rPr>
          <w:rFonts w:ascii="Times New Roman" w:eastAsia="Calibri" w:hAnsi="Times New Roman" w:cs="Times New Roman"/>
          <w:kern w:val="0"/>
          <w:sz w:val="24"/>
          <w14:ligatures w14:val="none"/>
        </w:rPr>
        <w:t xml:space="preserve"> litera</w:t>
      </w:r>
      <w:r w:rsidR="00F23CBE"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b/>
          <w:kern w:val="0"/>
          <w:sz w:val="24"/>
          <w14:ligatures w14:val="none"/>
        </w:rPr>
        <w:t>(b)</w:t>
      </w:r>
      <w:r w:rsidR="00F23CBE" w:rsidRPr="00941EA3">
        <w:rPr>
          <w:rFonts w:ascii="Times New Roman" w:eastAsia="Calibri" w:hAnsi="Times New Roman" w:cs="Times New Roman"/>
          <w:kern w:val="0"/>
          <w:sz w:val="24"/>
          <w14:ligatures w14:val="none"/>
        </w:rPr>
        <w:t xml:space="preserve"> </w:t>
      </w:r>
      <w:r w:rsidR="007D280A" w:rsidRPr="00941EA3">
        <w:rPr>
          <w:rFonts w:ascii="Times New Roman" w:eastAsia="Calibri" w:hAnsi="Times New Roman" w:cs="Times New Roman"/>
          <w:kern w:val="0"/>
          <w:sz w:val="24"/>
          <w14:ligatures w14:val="none"/>
        </w:rPr>
        <w:t xml:space="preserve">și </w:t>
      </w:r>
      <w:r w:rsidR="007D280A" w:rsidRPr="00941EA3">
        <w:rPr>
          <w:rFonts w:ascii="Times New Roman" w:eastAsia="Calibri" w:hAnsi="Times New Roman" w:cs="Times New Roman"/>
          <w:b/>
          <w:kern w:val="0"/>
          <w:sz w:val="24"/>
          <w14:ligatures w14:val="none"/>
        </w:rPr>
        <w:t>(2)</w:t>
      </w:r>
      <w:r w:rsidR="00A15B9A" w:rsidRPr="00941EA3">
        <w:rPr>
          <w:rFonts w:ascii="Times New Roman" w:eastAsia="Calibri" w:hAnsi="Times New Roman" w:cs="Times New Roman"/>
          <w:kern w:val="0"/>
          <w:sz w:val="24"/>
          <w14:ligatures w14:val="none"/>
        </w:rPr>
        <w:t>,</w:t>
      </w:r>
      <w:r w:rsidR="007D280A" w:rsidRPr="00941EA3">
        <w:rPr>
          <w:rFonts w:ascii="Times New Roman" w:eastAsia="Calibri" w:hAnsi="Times New Roman" w:cs="Times New Roman"/>
          <w:b/>
          <w:kern w:val="0"/>
          <w:sz w:val="24"/>
          <w14:ligatures w14:val="none"/>
        </w:rPr>
        <w:t xml:space="preserve"> </w:t>
      </w:r>
      <w:r w:rsidR="007D280A" w:rsidRPr="00941EA3">
        <w:rPr>
          <w:rFonts w:ascii="Times New Roman" w:eastAsia="Calibri" w:hAnsi="Times New Roman" w:cs="Times New Roman"/>
          <w:kern w:val="0"/>
          <w:sz w:val="24"/>
          <w14:ligatures w14:val="none"/>
        </w:rPr>
        <w:t>vor derula activități CDI</w:t>
      </w:r>
      <w:r w:rsidR="00F23CBE" w:rsidRPr="00941EA3">
        <w:rPr>
          <w:rFonts w:ascii="Times New Roman" w:eastAsia="Calibri" w:hAnsi="Times New Roman" w:cs="Times New Roman"/>
          <w:kern w:val="0"/>
          <w:sz w:val="24"/>
          <w14:ligatures w14:val="none"/>
        </w:rPr>
        <w:t xml:space="preserve"> în baza planurilor individuale de cercetare </w:t>
      </w:r>
      <w:r w:rsidR="00A15B9A" w:rsidRPr="00941EA3">
        <w:rPr>
          <w:rFonts w:ascii="Times New Roman" w:eastAsia="Calibri" w:hAnsi="Times New Roman" w:cs="Times New Roman"/>
          <w:kern w:val="0"/>
          <w:sz w:val="24"/>
          <w14:ligatures w14:val="none"/>
        </w:rPr>
        <w:t xml:space="preserve">conform REG 03- Regulamentul de organizare și desfășurare a activității de cercetare și M07 Metodologia de înființare și recunoaștere instituțională a centrelor de cercetare din Universitatea valahia Târgoviște. </w:t>
      </w:r>
      <w:r w:rsidR="00F23CBE" w:rsidRPr="00941EA3">
        <w:rPr>
          <w:rFonts w:ascii="Times New Roman" w:eastAsia="Calibri" w:hAnsi="Times New Roman" w:cs="Times New Roman"/>
          <w:kern w:val="0"/>
          <w:sz w:val="24"/>
          <w14:ligatures w14:val="none"/>
        </w:rPr>
        <w:t xml:space="preserve">În plus față de aceste activități desfășurate în cadrul centrelor, </w:t>
      </w:r>
      <w:r w:rsidR="007D280A" w:rsidRPr="00941EA3">
        <w:rPr>
          <w:rFonts w:ascii="Times New Roman" w:eastAsia="Calibri" w:hAnsi="Times New Roman" w:cs="Times New Roman"/>
          <w:kern w:val="0"/>
          <w:sz w:val="24"/>
          <w14:ligatures w14:val="none"/>
        </w:rPr>
        <w:t>pentru categoria de personal de la Art. 19., alineat (1)</w:t>
      </w:r>
      <w:r w:rsidR="00A15B9A" w:rsidRPr="00941EA3">
        <w:rPr>
          <w:rFonts w:ascii="Times New Roman" w:eastAsia="Calibri" w:hAnsi="Times New Roman" w:cs="Times New Roman"/>
          <w:kern w:val="0"/>
          <w:sz w:val="24"/>
          <w14:ligatures w14:val="none"/>
        </w:rPr>
        <w:t>, litera</w:t>
      </w:r>
      <w:r w:rsidR="007D280A" w:rsidRPr="00941EA3">
        <w:rPr>
          <w:rFonts w:ascii="Times New Roman" w:eastAsia="Calibri" w:hAnsi="Times New Roman" w:cs="Times New Roman"/>
          <w:kern w:val="0"/>
          <w:sz w:val="24"/>
          <w14:ligatures w14:val="none"/>
        </w:rPr>
        <w:t xml:space="preserve"> (b)</w:t>
      </w:r>
      <w:r w:rsidR="00A15B9A" w:rsidRPr="00941EA3">
        <w:rPr>
          <w:rFonts w:ascii="Times New Roman" w:eastAsia="Calibri" w:hAnsi="Times New Roman" w:cs="Times New Roman"/>
          <w:kern w:val="0"/>
          <w:sz w:val="24"/>
          <w14:ligatures w14:val="none"/>
        </w:rPr>
        <w:t>,</w:t>
      </w:r>
      <w:r w:rsidR="007D280A"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 xml:space="preserve">se adaugă activitățile administrative </w:t>
      </w:r>
      <w:r w:rsidR="00A15B9A" w:rsidRPr="00941EA3">
        <w:rPr>
          <w:rFonts w:ascii="Times New Roman" w:eastAsia="Calibri" w:hAnsi="Times New Roman" w:cs="Times New Roman"/>
          <w:kern w:val="0"/>
          <w:sz w:val="24"/>
          <w14:ligatures w14:val="none"/>
        </w:rPr>
        <w:t xml:space="preserve">și științifice </w:t>
      </w:r>
      <w:r w:rsidR="00F23CBE" w:rsidRPr="00941EA3">
        <w:rPr>
          <w:rFonts w:ascii="Times New Roman" w:eastAsia="Calibri" w:hAnsi="Times New Roman" w:cs="Times New Roman"/>
          <w:kern w:val="0"/>
          <w:sz w:val="24"/>
          <w14:ligatures w14:val="none"/>
        </w:rPr>
        <w:t xml:space="preserve">prevăzute în cadrul </w:t>
      </w:r>
      <w:r w:rsidR="00A15B9A" w:rsidRPr="00941EA3">
        <w:rPr>
          <w:rFonts w:ascii="Times New Roman" w:eastAsia="Calibri" w:hAnsi="Times New Roman" w:cs="Times New Roman"/>
          <w:kern w:val="0"/>
          <w:sz w:val="24"/>
          <w14:ligatures w14:val="none"/>
        </w:rPr>
        <w:t>ICSTM</w:t>
      </w:r>
      <w:r w:rsidR="00F23CBE" w:rsidRPr="00941EA3">
        <w:rPr>
          <w:rFonts w:ascii="Times New Roman" w:eastAsia="Calibri" w:hAnsi="Times New Roman" w:cs="Times New Roman"/>
          <w:kern w:val="0"/>
          <w:sz w:val="24"/>
          <w14:ligatures w14:val="none"/>
        </w:rPr>
        <w:t xml:space="preserve"> sub directa coordonare a Conducerii ICSTM</w:t>
      </w:r>
      <w:r w:rsidR="00D27177" w:rsidRPr="00941EA3">
        <w:rPr>
          <w:rFonts w:ascii="Times New Roman" w:eastAsia="Calibri" w:hAnsi="Times New Roman" w:cs="Times New Roman"/>
          <w:kern w:val="0"/>
          <w:sz w:val="24"/>
          <w14:ligatures w14:val="none"/>
        </w:rPr>
        <w:t>, prin Planul Operațional A</w:t>
      </w:r>
      <w:r w:rsidR="00A15B9A" w:rsidRPr="00941EA3">
        <w:rPr>
          <w:rFonts w:ascii="Times New Roman" w:eastAsia="Calibri" w:hAnsi="Times New Roman" w:cs="Times New Roman"/>
          <w:kern w:val="0"/>
          <w:sz w:val="24"/>
          <w14:ligatures w14:val="none"/>
        </w:rPr>
        <w:t>nual avizat de Consiliul de Administrație</w:t>
      </w:r>
      <w:r w:rsidR="00F23CBE" w:rsidRPr="00941EA3">
        <w:rPr>
          <w:rFonts w:ascii="Times New Roman" w:eastAsia="Calibri" w:hAnsi="Times New Roman" w:cs="Times New Roman"/>
          <w:kern w:val="0"/>
          <w:sz w:val="24"/>
          <w14:ligatures w14:val="none"/>
        </w:rPr>
        <w:t>.</w:t>
      </w:r>
      <w:r w:rsidR="007D280A" w:rsidRPr="00941EA3">
        <w:rPr>
          <w:rFonts w:ascii="Times New Roman" w:eastAsia="Calibri" w:hAnsi="Times New Roman" w:cs="Times New Roman"/>
          <w:kern w:val="0"/>
          <w:sz w:val="24"/>
          <w14:ligatures w14:val="none"/>
        </w:rPr>
        <w:t xml:space="preserve"> Personalul din categoriile de personal de la Art. 19., alineat (1), literele (a) și (c) este direct coordonat în activitatea sa de Conducerea ICSTM pentru derularea activităților curente.</w:t>
      </w:r>
    </w:p>
    <w:p w14:paraId="3AAB90BA" w14:textId="77777777" w:rsidR="00F033E5" w:rsidRPr="00941EA3" w:rsidRDefault="00F033E5" w:rsidP="009F6290">
      <w:pPr>
        <w:spacing w:after="38" w:line="276" w:lineRule="auto"/>
        <w:ind w:right="14"/>
        <w:contextualSpacing/>
        <w:jc w:val="both"/>
        <w:rPr>
          <w:rFonts w:ascii="Times New Roman" w:eastAsia="Calibri" w:hAnsi="Times New Roman" w:cs="Times New Roman"/>
          <w:kern w:val="0"/>
          <w:sz w:val="24"/>
          <w14:ligatures w14:val="none"/>
        </w:rPr>
      </w:pPr>
    </w:p>
    <w:p w14:paraId="5158CED5" w14:textId="5F8DAD09" w:rsidR="00F23CBE" w:rsidRPr="00941EA3" w:rsidRDefault="00107CC1" w:rsidP="00AA3693">
      <w:pPr>
        <w:spacing w:before="240" w:after="120" w:line="240"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2</w:t>
      </w:r>
      <w:r w:rsidR="00E03B23" w:rsidRPr="00941EA3">
        <w:rPr>
          <w:rFonts w:ascii="Times New Roman" w:eastAsia="Calibri" w:hAnsi="Times New Roman" w:cs="Times New Roman"/>
          <w:b/>
          <w:kern w:val="0"/>
          <w:sz w:val="24"/>
          <w14:ligatures w14:val="none"/>
        </w:rPr>
        <w:t>1</w:t>
      </w:r>
      <w:r w:rsidRPr="00941EA3">
        <w:rPr>
          <w:rFonts w:ascii="Times New Roman" w:eastAsia="Calibri" w:hAnsi="Times New Roman" w:cs="Times New Roman"/>
          <w:b/>
          <w:kern w:val="0"/>
          <w:sz w:val="24"/>
          <w14:ligatures w14:val="none"/>
        </w:rPr>
        <w:t>. (1)</w:t>
      </w:r>
      <w:r w:rsidRPr="00941EA3">
        <w:rPr>
          <w:rFonts w:ascii="Times New Roman" w:eastAsia="Calibri" w:hAnsi="Times New Roman" w:cs="Times New Roman"/>
          <w:kern w:val="0"/>
          <w:sz w:val="24"/>
          <w14:ligatures w14:val="none"/>
        </w:rPr>
        <w:t xml:space="preserve"> </w:t>
      </w:r>
      <w:r w:rsidR="00F23CBE" w:rsidRPr="00941EA3">
        <w:rPr>
          <w:rFonts w:ascii="Times New Roman" w:eastAsia="Calibri" w:hAnsi="Times New Roman" w:cs="Times New Roman"/>
          <w:kern w:val="0"/>
          <w:sz w:val="24"/>
          <w14:ligatures w14:val="none"/>
        </w:rPr>
        <w:t>Compartimentele specializate (SSM &amp; PSI, Transfer Tehnologic și Platform</w:t>
      </w:r>
      <w:r w:rsidR="00D236E0" w:rsidRPr="00941EA3">
        <w:rPr>
          <w:rFonts w:ascii="Times New Roman" w:eastAsia="Calibri" w:hAnsi="Times New Roman" w:cs="Times New Roman"/>
          <w:kern w:val="0"/>
          <w:sz w:val="24"/>
          <w14:ligatures w14:val="none"/>
        </w:rPr>
        <w:t>e de cercetare</w:t>
      </w:r>
      <w:r w:rsidR="00F23CBE" w:rsidRPr="00941EA3">
        <w:rPr>
          <w:rFonts w:ascii="Times New Roman" w:eastAsia="Calibri" w:hAnsi="Times New Roman" w:cs="Times New Roman"/>
          <w:kern w:val="0"/>
          <w:sz w:val="24"/>
          <w14:ligatures w14:val="none"/>
        </w:rPr>
        <w:t xml:space="preserve">) au roluri </w:t>
      </w:r>
      <w:r w:rsidR="00807D18" w:rsidRPr="00941EA3">
        <w:rPr>
          <w:rFonts w:ascii="Times New Roman" w:eastAsia="Calibri" w:hAnsi="Times New Roman" w:cs="Times New Roman"/>
          <w:kern w:val="0"/>
          <w:sz w:val="24"/>
          <w14:ligatures w14:val="none"/>
        </w:rPr>
        <w:t>definitorii pentru</w:t>
      </w:r>
      <w:r w:rsidR="00F23CBE" w:rsidRPr="00941EA3">
        <w:rPr>
          <w:rFonts w:ascii="Times New Roman" w:eastAsia="Calibri" w:hAnsi="Times New Roman" w:cs="Times New Roman"/>
          <w:kern w:val="0"/>
          <w:sz w:val="24"/>
          <w14:ligatures w14:val="none"/>
        </w:rPr>
        <w:t xml:space="preserve"> buna desfășurare a activităților de cercetare științifică, orientate specific către</w:t>
      </w:r>
      <w:r w:rsidR="00807D18" w:rsidRPr="00941EA3">
        <w:rPr>
          <w:rFonts w:ascii="Times New Roman" w:eastAsia="Calibri" w:hAnsi="Times New Roman" w:cs="Times New Roman"/>
          <w:kern w:val="0"/>
          <w:sz w:val="24"/>
          <w14:ligatures w14:val="none"/>
        </w:rPr>
        <w:t xml:space="preserve"> următoarele aspecte</w:t>
      </w:r>
      <w:r w:rsidR="00F23CBE" w:rsidRPr="00941EA3">
        <w:rPr>
          <w:rFonts w:ascii="Times New Roman" w:eastAsia="Calibri" w:hAnsi="Times New Roman" w:cs="Times New Roman"/>
          <w:kern w:val="0"/>
          <w:sz w:val="24"/>
          <w14:ligatures w14:val="none"/>
        </w:rPr>
        <w:t xml:space="preserve">: </w:t>
      </w:r>
    </w:p>
    <w:p w14:paraId="5703A3E9" w14:textId="048C1E61" w:rsidR="00F23CBE" w:rsidRPr="00941EA3" w:rsidRDefault="00F23CBE" w:rsidP="00AA3693">
      <w:pPr>
        <w:pStyle w:val="ListParagraph"/>
        <w:numPr>
          <w:ilvl w:val="0"/>
          <w:numId w:val="20"/>
        </w:numPr>
        <w:spacing w:after="38"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Sănătate/securitate a personalului de cercetare al universității;</w:t>
      </w:r>
    </w:p>
    <w:p w14:paraId="41B3F604" w14:textId="46ABAAF9" w:rsidR="00F23CBE" w:rsidRPr="00941EA3" w:rsidRDefault="00F23CBE" w:rsidP="00AA3693">
      <w:pPr>
        <w:pStyle w:val="ListParagraph"/>
        <w:numPr>
          <w:ilvl w:val="0"/>
          <w:numId w:val="20"/>
        </w:numPr>
        <w:spacing w:after="38"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Valorificarea rezultatelor CDI ale universității;</w:t>
      </w:r>
    </w:p>
    <w:p w14:paraId="2FF1BF29" w14:textId="1245AE56" w:rsidR="00F23CBE" w:rsidRPr="00941EA3" w:rsidRDefault="00F23CBE" w:rsidP="00AA3693">
      <w:pPr>
        <w:pStyle w:val="ListParagraph"/>
        <w:numPr>
          <w:ilvl w:val="0"/>
          <w:numId w:val="20"/>
        </w:numPr>
        <w:spacing w:after="38" w:line="240"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Vizibilitatea științifică a universității;</w:t>
      </w:r>
    </w:p>
    <w:p w14:paraId="683F5B36" w14:textId="0DBB89AE" w:rsidR="00F23CBE" w:rsidRPr="00941EA3" w:rsidRDefault="00F23CBE" w:rsidP="002C6384">
      <w:pPr>
        <w:pStyle w:val="ListParagraph"/>
        <w:numPr>
          <w:ilvl w:val="0"/>
          <w:numId w:val="19"/>
        </w:numPr>
        <w:spacing w:after="38" w:line="276" w:lineRule="auto"/>
        <w:ind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Compartimentele specializate de la </w:t>
      </w:r>
      <w:r w:rsidR="00FB6891" w:rsidRPr="00941EA3">
        <w:rPr>
          <w:rFonts w:ascii="Times New Roman" w:eastAsia="Calibri" w:hAnsi="Times New Roman" w:cs="Times New Roman"/>
          <w:b/>
          <w:kern w:val="0"/>
          <w:sz w:val="24"/>
          <w14:ligatures w14:val="none"/>
        </w:rPr>
        <w:t>alineat (1)</w:t>
      </w:r>
      <w:r w:rsidRPr="00941EA3">
        <w:rPr>
          <w:rFonts w:ascii="Times New Roman" w:eastAsia="Calibri" w:hAnsi="Times New Roman" w:cs="Times New Roman"/>
          <w:kern w:val="0"/>
          <w:sz w:val="24"/>
          <w14:ligatures w14:val="none"/>
        </w:rPr>
        <w:t xml:space="preserve">, literele  </w:t>
      </w:r>
      <w:r w:rsidRPr="00941EA3">
        <w:rPr>
          <w:rFonts w:ascii="Times New Roman" w:eastAsia="Calibri" w:hAnsi="Times New Roman" w:cs="Times New Roman"/>
          <w:b/>
          <w:kern w:val="0"/>
          <w:sz w:val="24"/>
          <w14:ligatures w14:val="none"/>
        </w:rPr>
        <w:t>(b)</w:t>
      </w:r>
      <w:r w:rsidRPr="00941EA3">
        <w:rPr>
          <w:rFonts w:ascii="Times New Roman" w:eastAsia="Calibri" w:hAnsi="Times New Roman" w:cs="Times New Roman"/>
          <w:kern w:val="0"/>
          <w:sz w:val="24"/>
          <w14:ligatures w14:val="none"/>
        </w:rPr>
        <w:t xml:space="preserve"> și </w:t>
      </w:r>
      <w:r w:rsidRPr="00941EA3">
        <w:rPr>
          <w:rFonts w:ascii="Times New Roman" w:eastAsia="Calibri" w:hAnsi="Times New Roman" w:cs="Times New Roman"/>
          <w:b/>
          <w:kern w:val="0"/>
          <w:sz w:val="24"/>
          <w14:ligatures w14:val="none"/>
        </w:rPr>
        <w:t>(c)</w:t>
      </w:r>
      <w:r w:rsidRPr="00941EA3">
        <w:rPr>
          <w:rFonts w:ascii="Times New Roman" w:eastAsia="Calibri" w:hAnsi="Times New Roman" w:cs="Times New Roman"/>
          <w:kern w:val="0"/>
          <w:sz w:val="24"/>
          <w14:ligatures w14:val="none"/>
        </w:rPr>
        <w:t xml:space="preserve">, reprezintă </w:t>
      </w:r>
      <w:r w:rsidRPr="00941EA3">
        <w:rPr>
          <w:rFonts w:ascii="Times New Roman" w:eastAsia="Calibri" w:hAnsi="Times New Roman" w:cs="Times New Roman"/>
          <w:i/>
          <w:kern w:val="0"/>
          <w:sz w:val="24"/>
          <w14:ligatures w14:val="none"/>
        </w:rPr>
        <w:t xml:space="preserve">mijloacele instituționale </w:t>
      </w:r>
      <w:r w:rsidR="00007DD2" w:rsidRPr="00941EA3">
        <w:rPr>
          <w:rFonts w:ascii="Times New Roman" w:eastAsia="Calibri" w:hAnsi="Times New Roman" w:cs="Times New Roman"/>
          <w:i/>
          <w:kern w:val="0"/>
          <w:sz w:val="24"/>
          <w14:ligatures w14:val="none"/>
        </w:rPr>
        <w:t>de monitorizare</w:t>
      </w:r>
      <w:r w:rsidRPr="00941EA3">
        <w:rPr>
          <w:rFonts w:ascii="Times New Roman" w:eastAsia="Calibri" w:hAnsi="Times New Roman" w:cs="Times New Roman"/>
          <w:i/>
          <w:kern w:val="0"/>
          <w:sz w:val="24"/>
          <w14:ligatures w14:val="none"/>
        </w:rPr>
        <w:t xml:space="preserve"> de către Conducerea universității a întregului proces </w:t>
      </w:r>
      <w:r w:rsidR="00534AF4" w:rsidRPr="00941EA3">
        <w:rPr>
          <w:rFonts w:ascii="Times New Roman" w:eastAsia="Calibri" w:hAnsi="Times New Roman" w:cs="Times New Roman"/>
          <w:i/>
          <w:kern w:val="0"/>
          <w:sz w:val="24"/>
          <w14:ligatures w14:val="none"/>
        </w:rPr>
        <w:t>CDI</w:t>
      </w:r>
      <w:r w:rsidR="00534AF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 xml:space="preserve">derulat în cadrul instituției. </w:t>
      </w:r>
    </w:p>
    <w:p w14:paraId="035F4360" w14:textId="77777777" w:rsidR="002D6270" w:rsidRPr="00941EA3" w:rsidRDefault="002D6270" w:rsidP="002D6270">
      <w:pPr>
        <w:spacing w:after="3" w:line="276" w:lineRule="auto"/>
        <w:ind w:left="105" w:right="14" w:hanging="10"/>
        <w:jc w:val="center"/>
        <w:rPr>
          <w:rFonts w:ascii="Times New Roman" w:eastAsia="Calibri" w:hAnsi="Times New Roman" w:cs="Times New Roman"/>
          <w:b/>
          <w:kern w:val="0"/>
          <w:sz w:val="24"/>
          <w14:ligatures w14:val="none"/>
        </w:rPr>
      </w:pPr>
    </w:p>
    <w:p w14:paraId="364F3FB3" w14:textId="194B9351" w:rsidR="002D6270" w:rsidRPr="00941EA3" w:rsidRDefault="002D6270" w:rsidP="002D6270">
      <w:pPr>
        <w:spacing w:after="3" w:line="276" w:lineRule="auto"/>
        <w:ind w:left="105" w:right="14" w:hanging="10"/>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t>CAPITOLUL VI. INFRASTRUCTURA DE CERCETARE</w:t>
      </w:r>
    </w:p>
    <w:p w14:paraId="70BCE443" w14:textId="77777777" w:rsidR="002D6270" w:rsidRPr="00941EA3" w:rsidRDefault="002D6270" w:rsidP="002D6270">
      <w:pPr>
        <w:spacing w:after="3" w:line="276" w:lineRule="auto"/>
        <w:ind w:left="105" w:right="14" w:hanging="10"/>
        <w:jc w:val="center"/>
        <w:rPr>
          <w:rFonts w:ascii="Times New Roman" w:eastAsia="Calibri" w:hAnsi="Times New Roman" w:cs="Times New Roman"/>
          <w:b/>
          <w:kern w:val="0"/>
          <w:sz w:val="24"/>
          <w14:ligatures w14:val="none"/>
        </w:rPr>
      </w:pPr>
    </w:p>
    <w:p w14:paraId="7226A1E5" w14:textId="674F78AC" w:rsidR="00086FCA" w:rsidRPr="00941EA3" w:rsidRDefault="00086FCA" w:rsidP="00AA035F">
      <w:pPr>
        <w:spacing w:after="3" w:line="276" w:lineRule="auto"/>
        <w:ind w:left="105"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682F05" w:rsidRPr="00941EA3">
        <w:rPr>
          <w:rFonts w:ascii="Times New Roman" w:eastAsia="Calibri" w:hAnsi="Times New Roman" w:cs="Times New Roman"/>
          <w:b/>
          <w:kern w:val="0"/>
          <w:sz w:val="24"/>
          <w14:ligatures w14:val="none"/>
        </w:rPr>
        <w:t>2</w:t>
      </w:r>
      <w:r w:rsidR="004A35AC"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b/>
          <w:kern w:val="0"/>
          <w:sz w:val="24"/>
          <w14:ligatures w14:val="none"/>
        </w:rPr>
        <w:t>. (1)</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Infrastructura</w:t>
      </w:r>
      <w:r w:rsidRPr="00941EA3">
        <w:rPr>
          <w:rFonts w:ascii="Times New Roman" w:eastAsia="Calibri" w:hAnsi="Times New Roman" w:cs="Times New Roman"/>
          <w:kern w:val="0"/>
          <w:sz w:val="24"/>
          <w14:ligatures w14:val="none"/>
        </w:rPr>
        <w:t xml:space="preserve"> de cercetare a ICSTM </w:t>
      </w:r>
      <w:r w:rsidR="004A35AC" w:rsidRPr="00941EA3">
        <w:rPr>
          <w:rFonts w:ascii="Times New Roman" w:eastAsia="Calibri" w:hAnsi="Times New Roman" w:cs="Times New Roman"/>
          <w:kern w:val="0"/>
          <w:sz w:val="24"/>
          <w14:ligatures w14:val="none"/>
        </w:rPr>
        <w:t>face</w:t>
      </w:r>
      <w:r w:rsidRPr="00941EA3">
        <w:rPr>
          <w:rFonts w:ascii="Times New Roman" w:eastAsia="Calibri" w:hAnsi="Times New Roman" w:cs="Times New Roman"/>
          <w:kern w:val="0"/>
          <w:sz w:val="24"/>
          <w14:ligatures w14:val="none"/>
        </w:rPr>
        <w:t xml:space="preserve"> parte din patrimoniul Universității </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w:t>
      </w:r>
      <w:r w:rsidR="00761774"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din Târgoviște și reprezintă</w:t>
      </w:r>
      <w:r w:rsidR="007C3AED" w:rsidRPr="00941EA3">
        <w:rPr>
          <w:rFonts w:ascii="Times New Roman" w:eastAsia="Calibri" w:hAnsi="Times New Roman" w:cs="Times New Roman"/>
          <w:kern w:val="0"/>
          <w:sz w:val="24"/>
          <w14:ligatures w14:val="none"/>
        </w:rPr>
        <w:t xml:space="preserve"> baza materială </w:t>
      </w:r>
      <w:r w:rsidR="007C3AED" w:rsidRPr="00941EA3">
        <w:rPr>
          <w:rFonts w:ascii="Times New Roman" w:eastAsia="Calibri" w:hAnsi="Times New Roman" w:cs="Times New Roman"/>
          <w:i/>
          <w:kern w:val="0"/>
          <w:sz w:val="24"/>
          <w14:ligatures w14:val="none"/>
        </w:rPr>
        <w:t>sine qua non</w:t>
      </w:r>
      <w:r w:rsidR="007C3AED" w:rsidRPr="00941EA3">
        <w:rPr>
          <w:rFonts w:ascii="Times New Roman" w:eastAsia="Calibri" w:hAnsi="Times New Roman" w:cs="Times New Roman"/>
          <w:kern w:val="0"/>
          <w:sz w:val="24"/>
          <w14:ligatures w14:val="none"/>
        </w:rPr>
        <w:t xml:space="preserve"> ce asigură cadrul adecvat al derulării </w:t>
      </w:r>
      <w:r w:rsidR="000E535C" w:rsidRPr="00941EA3">
        <w:rPr>
          <w:rFonts w:ascii="Times New Roman" w:eastAsia="Calibri" w:hAnsi="Times New Roman" w:cs="Times New Roman"/>
          <w:kern w:val="0"/>
          <w:sz w:val="24"/>
          <w14:ligatures w14:val="none"/>
        </w:rPr>
        <w:t>fluxurilor</w:t>
      </w:r>
      <w:r w:rsidR="007C3AED" w:rsidRPr="00941EA3">
        <w:rPr>
          <w:rFonts w:ascii="Times New Roman" w:eastAsia="Calibri" w:hAnsi="Times New Roman" w:cs="Times New Roman"/>
          <w:kern w:val="0"/>
          <w:sz w:val="24"/>
          <w14:ligatures w14:val="none"/>
        </w:rPr>
        <w:t xml:space="preserve"> de cercetare multidisciplinare/interdisciplinare prin intermediul cărora </w:t>
      </w:r>
      <w:r w:rsidR="000E535C" w:rsidRPr="00941EA3">
        <w:rPr>
          <w:rFonts w:ascii="Times New Roman" w:eastAsia="Calibri" w:hAnsi="Times New Roman" w:cs="Times New Roman"/>
          <w:kern w:val="0"/>
          <w:sz w:val="24"/>
          <w14:ligatures w14:val="none"/>
        </w:rPr>
        <w:t>programel</w:t>
      </w:r>
      <w:r w:rsidR="007A0328" w:rsidRPr="00941EA3">
        <w:rPr>
          <w:rFonts w:ascii="Times New Roman" w:eastAsia="Calibri" w:hAnsi="Times New Roman" w:cs="Times New Roman"/>
          <w:kern w:val="0"/>
          <w:sz w:val="24"/>
          <w14:ligatures w14:val="none"/>
        </w:rPr>
        <w:t>e</w:t>
      </w:r>
      <w:r w:rsidR="000E535C" w:rsidRPr="00941EA3">
        <w:rPr>
          <w:rFonts w:ascii="Times New Roman" w:eastAsia="Calibri" w:hAnsi="Times New Roman" w:cs="Times New Roman"/>
          <w:kern w:val="0"/>
          <w:sz w:val="24"/>
          <w14:ligatures w14:val="none"/>
        </w:rPr>
        <w:t xml:space="preserve"> de studii ale</w:t>
      </w:r>
      <w:r w:rsidR="007C3AED" w:rsidRPr="00941EA3">
        <w:rPr>
          <w:rFonts w:ascii="Times New Roman" w:eastAsia="Calibri" w:hAnsi="Times New Roman" w:cs="Times New Roman"/>
          <w:kern w:val="0"/>
          <w:sz w:val="24"/>
          <w14:ligatures w14:val="none"/>
        </w:rPr>
        <w:t xml:space="preserve"> universit</w:t>
      </w:r>
      <w:r w:rsidR="00354CA0" w:rsidRPr="00941EA3">
        <w:rPr>
          <w:rFonts w:ascii="Times New Roman" w:eastAsia="Calibri" w:hAnsi="Times New Roman" w:cs="Times New Roman"/>
          <w:kern w:val="0"/>
          <w:sz w:val="24"/>
          <w14:ligatures w14:val="none"/>
        </w:rPr>
        <w:t>ății</w:t>
      </w:r>
      <w:r w:rsidR="007A0328" w:rsidRPr="00941EA3">
        <w:rPr>
          <w:rFonts w:ascii="Times New Roman" w:eastAsia="Calibri" w:hAnsi="Times New Roman" w:cs="Times New Roman"/>
          <w:kern w:val="0"/>
          <w:sz w:val="24"/>
          <w14:ligatures w14:val="none"/>
        </w:rPr>
        <w:t xml:space="preserve"> vor fi actualizate cu informații noi rezultate din activitatea CDI</w:t>
      </w:r>
      <w:r w:rsidR="007C3AED" w:rsidRPr="00941EA3">
        <w:rPr>
          <w:rFonts w:ascii="Times New Roman" w:eastAsia="Calibri" w:hAnsi="Times New Roman" w:cs="Times New Roman"/>
          <w:kern w:val="0"/>
          <w:sz w:val="24"/>
          <w14:ligatures w14:val="none"/>
        </w:rPr>
        <w:t>.</w:t>
      </w:r>
    </w:p>
    <w:p w14:paraId="4F1DC673" w14:textId="1A8ACB9F" w:rsidR="00086FCA" w:rsidRPr="00941EA3" w:rsidRDefault="00086FCA" w:rsidP="00AA035F">
      <w:pPr>
        <w:spacing w:after="38"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Infrastructura</w:t>
      </w:r>
      <w:r w:rsidRPr="00941EA3">
        <w:rPr>
          <w:rFonts w:ascii="Times New Roman" w:eastAsia="Calibri" w:hAnsi="Times New Roman" w:cs="Times New Roman"/>
          <w:kern w:val="0"/>
          <w:sz w:val="24"/>
          <w14:ligatures w14:val="none"/>
        </w:rPr>
        <w:t xml:space="preserve"> de cercetare </w:t>
      </w:r>
      <w:r w:rsidR="001569D0" w:rsidRPr="00941EA3">
        <w:rPr>
          <w:rFonts w:ascii="Times New Roman" w:eastAsia="Calibri" w:hAnsi="Times New Roman" w:cs="Times New Roman"/>
          <w:kern w:val="0"/>
          <w:sz w:val="24"/>
          <w14:ligatures w14:val="none"/>
        </w:rPr>
        <w:t xml:space="preserve">a ICSTM </w:t>
      </w:r>
      <w:r w:rsidRPr="00941EA3">
        <w:rPr>
          <w:rFonts w:ascii="Times New Roman" w:eastAsia="Calibri" w:hAnsi="Times New Roman" w:cs="Times New Roman"/>
          <w:kern w:val="0"/>
          <w:sz w:val="24"/>
          <w14:ligatures w14:val="none"/>
        </w:rPr>
        <w:t>cuprinde:</w:t>
      </w:r>
    </w:p>
    <w:p w14:paraId="44531826" w14:textId="3BBA7567" w:rsidR="00086FCA" w:rsidRPr="00941EA3" w:rsidRDefault="00086FCA" w:rsidP="00AA035F">
      <w:pPr>
        <w:spacing w:after="3" w:line="276" w:lineRule="auto"/>
        <w:ind w:left="465"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O clădire</w:t>
      </w:r>
      <w:r w:rsidRPr="00941EA3">
        <w:rPr>
          <w:rFonts w:ascii="Times New Roman" w:eastAsia="Calibri" w:hAnsi="Times New Roman" w:cs="Times New Roman"/>
          <w:kern w:val="0"/>
          <w:sz w:val="24"/>
          <w14:ligatures w14:val="none"/>
        </w:rPr>
        <w:t xml:space="preserve">, situată în </w:t>
      </w:r>
      <w:r w:rsidR="00761774" w:rsidRPr="00941EA3">
        <w:rPr>
          <w:rFonts w:ascii="Times New Roman" w:eastAsia="Calibri" w:hAnsi="Times New Roman" w:cs="Times New Roman"/>
          <w:kern w:val="0"/>
          <w:sz w:val="24"/>
          <w14:ligatures w14:val="none"/>
        </w:rPr>
        <w:t xml:space="preserve">Campusul universitar din </w:t>
      </w:r>
      <w:r w:rsidRPr="00941EA3">
        <w:rPr>
          <w:rFonts w:ascii="Times New Roman" w:eastAsia="Calibri" w:hAnsi="Times New Roman" w:cs="Times New Roman"/>
          <w:kern w:val="0"/>
          <w:sz w:val="24"/>
          <w14:ligatures w14:val="none"/>
        </w:rPr>
        <w:t>Aleea Sinaia nr. 13, având: spații pentru cercetare și spații cu caracter administrativ, realizată prin Proiectul Institut</w:t>
      </w:r>
      <w:r w:rsidR="00761774" w:rsidRPr="00941EA3">
        <w:rPr>
          <w:rFonts w:ascii="Times New Roman" w:eastAsia="Calibri" w:hAnsi="Times New Roman" w:cs="Times New Roman"/>
          <w:kern w:val="0"/>
          <w:sz w:val="24"/>
          <w14:ligatures w14:val="none"/>
        </w:rPr>
        <w:t>ului</w:t>
      </w:r>
      <w:r w:rsidRPr="00941EA3">
        <w:rPr>
          <w:rFonts w:ascii="Times New Roman" w:eastAsia="Calibri" w:hAnsi="Times New Roman" w:cs="Times New Roman"/>
          <w:kern w:val="0"/>
          <w:sz w:val="24"/>
          <w14:ligatures w14:val="none"/>
        </w:rPr>
        <w:t xml:space="preserve"> de Cercetare Științifică și Tehnologică Multidisciplinară, finanțat din fonduri structurale în cadrul Programului Operațional Sectorial Creșterea Competitivității Economice, </w:t>
      </w:r>
      <w:r w:rsidRPr="00941EA3">
        <w:rPr>
          <w:rFonts w:ascii="Times New Roman" w:eastAsia="Calibri" w:hAnsi="Times New Roman" w:cs="Times New Roman"/>
          <w:i/>
          <w:kern w:val="0"/>
          <w:sz w:val="24"/>
          <w14:ligatures w14:val="none"/>
        </w:rPr>
        <w:t>POSCCE 916/2010</w:t>
      </w:r>
      <w:r w:rsidRPr="00941EA3">
        <w:rPr>
          <w:rFonts w:ascii="Times New Roman" w:eastAsia="Calibri" w:hAnsi="Times New Roman" w:cs="Times New Roman"/>
          <w:kern w:val="0"/>
          <w:sz w:val="24"/>
          <w14:ligatures w14:val="none"/>
        </w:rPr>
        <w:t>;</w:t>
      </w:r>
    </w:p>
    <w:p w14:paraId="42D232A3" w14:textId="77777777" w:rsidR="00086FCA" w:rsidRPr="00941EA3" w:rsidRDefault="00086FCA" w:rsidP="00AA035F">
      <w:pPr>
        <w:spacing w:after="3" w:line="276" w:lineRule="auto"/>
        <w:ind w:left="465"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lastRenderedPageBreak/>
        <w:t>b)</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Echipamente</w:t>
      </w:r>
      <w:r w:rsidRPr="00941EA3">
        <w:rPr>
          <w:rFonts w:ascii="Times New Roman" w:eastAsia="Calibri" w:hAnsi="Times New Roman" w:cs="Times New Roman"/>
          <w:kern w:val="0"/>
          <w:sz w:val="24"/>
          <w14:ligatures w14:val="none"/>
        </w:rPr>
        <w:t xml:space="preserve"> de cercetare științifică, dezvoltare experimentală și inovare, achiziționate prin proiectul </w:t>
      </w:r>
      <w:r w:rsidRPr="00941EA3">
        <w:rPr>
          <w:rFonts w:ascii="Times New Roman" w:eastAsia="Calibri" w:hAnsi="Times New Roman" w:cs="Times New Roman"/>
          <w:i/>
          <w:kern w:val="0"/>
          <w:sz w:val="24"/>
          <w14:ligatures w14:val="none"/>
        </w:rPr>
        <w:t>POSCCE 916/2010</w:t>
      </w:r>
      <w:r w:rsidRPr="00941EA3">
        <w:rPr>
          <w:rFonts w:ascii="Times New Roman" w:eastAsia="Calibri" w:hAnsi="Times New Roman" w:cs="Times New Roman"/>
          <w:kern w:val="0"/>
          <w:sz w:val="24"/>
          <w14:ligatures w14:val="none"/>
        </w:rPr>
        <w:t>;</w:t>
      </w:r>
    </w:p>
    <w:p w14:paraId="14ED5FF9" w14:textId="1A3688B2" w:rsidR="00086FCA" w:rsidRPr="00941EA3" w:rsidRDefault="00086FCA" w:rsidP="00AA035F">
      <w:pPr>
        <w:spacing w:after="3" w:line="276" w:lineRule="auto"/>
        <w:ind w:left="465"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c)</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Echipamente</w:t>
      </w:r>
      <w:r w:rsidRPr="00941EA3">
        <w:rPr>
          <w:rFonts w:ascii="Times New Roman" w:eastAsia="Calibri" w:hAnsi="Times New Roman" w:cs="Times New Roman"/>
          <w:kern w:val="0"/>
          <w:sz w:val="24"/>
          <w14:ligatures w14:val="none"/>
        </w:rPr>
        <w:t xml:space="preserve"> de cercetare științifică, dezvoltare experimentală și inovare, achiziționate </w:t>
      </w:r>
      <w:r w:rsidR="001569D0" w:rsidRPr="00941EA3">
        <w:rPr>
          <w:rFonts w:ascii="Times New Roman" w:eastAsia="Calibri" w:hAnsi="Times New Roman" w:cs="Times New Roman"/>
          <w:kern w:val="0"/>
          <w:sz w:val="24"/>
          <w14:ligatures w14:val="none"/>
        </w:rPr>
        <w:t>pe parcurs</w:t>
      </w:r>
      <w:r w:rsidRPr="00941EA3">
        <w:rPr>
          <w:rFonts w:ascii="Times New Roman" w:eastAsia="Calibri" w:hAnsi="Times New Roman" w:cs="Times New Roman"/>
          <w:kern w:val="0"/>
          <w:sz w:val="24"/>
          <w14:ligatures w14:val="none"/>
        </w:rPr>
        <w:t xml:space="preserve"> prin </w:t>
      </w:r>
      <w:r w:rsidRPr="00941EA3">
        <w:rPr>
          <w:rFonts w:ascii="Times New Roman" w:eastAsia="Calibri" w:hAnsi="Times New Roman" w:cs="Times New Roman"/>
          <w:i/>
          <w:kern w:val="0"/>
          <w:sz w:val="24"/>
          <w14:ligatures w14:val="none"/>
        </w:rPr>
        <w:t>granturi și proiecte</w:t>
      </w:r>
      <w:r w:rsidRPr="00941EA3">
        <w:rPr>
          <w:rFonts w:ascii="Times New Roman" w:eastAsia="Calibri" w:hAnsi="Times New Roman" w:cs="Times New Roman"/>
          <w:kern w:val="0"/>
          <w:sz w:val="24"/>
          <w14:ligatures w14:val="none"/>
        </w:rPr>
        <w:t xml:space="preserve"> de cercetare-dezvoltare-inovare (CDI) naționale și internaționale</w:t>
      </w:r>
      <w:r w:rsidR="00D77435" w:rsidRPr="00941EA3">
        <w:rPr>
          <w:rFonts w:ascii="Times New Roman" w:eastAsia="Calibri" w:hAnsi="Times New Roman" w:cs="Times New Roman"/>
          <w:kern w:val="0"/>
          <w:sz w:val="24"/>
          <w14:ligatures w14:val="none"/>
        </w:rPr>
        <w:t xml:space="preserve">, </w:t>
      </w:r>
      <w:r w:rsidR="00D77435" w:rsidRPr="00941EA3">
        <w:rPr>
          <w:rFonts w:ascii="Times New Roman" w:eastAsia="Calibri" w:hAnsi="Times New Roman" w:cs="Times New Roman"/>
          <w:i/>
          <w:kern w:val="0"/>
          <w:sz w:val="24"/>
          <w14:ligatures w14:val="none"/>
        </w:rPr>
        <w:t>proiecte din fonduri de dezvoltare instituțională</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contracte</w:t>
      </w:r>
      <w:r w:rsidRPr="00941EA3">
        <w:rPr>
          <w:rFonts w:ascii="Times New Roman" w:eastAsia="Calibri" w:hAnsi="Times New Roman" w:cs="Times New Roman"/>
          <w:kern w:val="0"/>
          <w:sz w:val="24"/>
          <w14:ligatures w14:val="none"/>
        </w:rPr>
        <w:t xml:space="preserve"> de cercetare-dezvoltare și/sau prestări servicii cu diverși agenți economici interesați, precum și din sponsorizări sau fonduri proprii ale universității.</w:t>
      </w:r>
    </w:p>
    <w:p w14:paraId="7187953E" w14:textId="63004456" w:rsidR="00086FCA" w:rsidRPr="00941EA3" w:rsidRDefault="00086FCA" w:rsidP="00AA3693">
      <w:pPr>
        <w:spacing w:before="120" w:after="120" w:line="276" w:lineRule="auto"/>
        <w:ind w:left="100"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682F05" w:rsidRPr="00941EA3">
        <w:rPr>
          <w:rFonts w:ascii="Times New Roman" w:eastAsia="Calibri" w:hAnsi="Times New Roman" w:cs="Times New Roman"/>
          <w:b/>
          <w:kern w:val="0"/>
          <w:sz w:val="24"/>
          <w14:ligatures w14:val="none"/>
        </w:rPr>
        <w:t>2</w:t>
      </w:r>
      <w:r w:rsidR="001C2F6F" w:rsidRPr="00941EA3">
        <w:rPr>
          <w:rFonts w:ascii="Times New Roman" w:eastAsia="Calibri" w:hAnsi="Times New Roman" w:cs="Times New Roman"/>
          <w:b/>
          <w:kern w:val="0"/>
          <w:sz w:val="24"/>
          <w14:ligatures w14:val="none"/>
        </w:rPr>
        <w:t>3</w:t>
      </w:r>
      <w:r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kern w:val="0"/>
          <w:sz w:val="24"/>
          <w14:ligatures w14:val="none"/>
        </w:rPr>
        <w:t xml:space="preserve"> Închirierea unor spații </w:t>
      </w:r>
      <w:r w:rsidRPr="00941EA3">
        <w:rPr>
          <w:rFonts w:ascii="Times New Roman" w:eastAsia="Calibri" w:hAnsi="Times New Roman" w:cs="Times New Roman"/>
          <w:noProof/>
          <w:kern w:val="0"/>
          <w:sz w:val="24"/>
          <w:lang w:val="en-US"/>
          <w14:ligatures w14:val="none"/>
        </w:rPr>
        <w:drawing>
          <wp:inline distT="0" distB="0" distL="0" distR="0" wp14:anchorId="25B5F2B8" wp14:editId="502D4CF1">
            <wp:extent cx="3049" cy="3048"/>
            <wp:effectExtent l="0" t="0" r="0" b="0"/>
            <wp:docPr id="13071" name="Picture 13071"/>
            <wp:cNvGraphicFramePr/>
            <a:graphic xmlns:a="http://schemas.openxmlformats.org/drawingml/2006/main">
              <a:graphicData uri="http://schemas.openxmlformats.org/drawingml/2006/picture">
                <pic:pic xmlns:pic="http://schemas.openxmlformats.org/drawingml/2006/picture">
                  <pic:nvPicPr>
                    <pic:cNvPr id="13071" name="Picture 13071"/>
                    <pic:cNvPicPr/>
                  </pic:nvPicPr>
                  <pic:blipFill>
                    <a:blip r:embed="rId12"/>
                    <a:stretch>
                      <a:fillRect/>
                    </a:stretch>
                  </pic:blipFill>
                  <pic:spPr>
                    <a:xfrm>
                      <a:off x="0" y="0"/>
                      <a:ext cx="3049" cy="3048"/>
                    </a:xfrm>
                    <a:prstGeom prst="rect">
                      <a:avLst/>
                    </a:prstGeom>
                  </pic:spPr>
                </pic:pic>
              </a:graphicData>
            </a:graphic>
          </wp:inline>
        </w:drawing>
      </w:r>
      <w:r w:rsidRPr="00941EA3">
        <w:rPr>
          <w:rFonts w:ascii="Times New Roman" w:eastAsia="Calibri" w:hAnsi="Times New Roman" w:cs="Times New Roman"/>
          <w:kern w:val="0"/>
          <w:sz w:val="24"/>
          <w14:ligatures w14:val="none"/>
        </w:rPr>
        <w:t>disponibile din cadrul clădirii ICSTM, se va face conform legii, cu avizul Consiliului de Administrație și aprobarea Senatului Universitar. Taxele de închiriere se supun periodic aprobării Senatului universității.</w:t>
      </w:r>
    </w:p>
    <w:p w14:paraId="797557CB" w14:textId="2E485F35" w:rsidR="00086FCA" w:rsidRPr="00941EA3" w:rsidRDefault="00086FCA" w:rsidP="00AA3693">
      <w:pPr>
        <w:spacing w:before="120" w:after="120" w:line="276" w:lineRule="auto"/>
        <w:ind w:left="100"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682F05" w:rsidRPr="00941EA3">
        <w:rPr>
          <w:rFonts w:ascii="Times New Roman" w:eastAsia="Calibri" w:hAnsi="Times New Roman" w:cs="Times New Roman"/>
          <w:b/>
          <w:kern w:val="0"/>
          <w:sz w:val="24"/>
          <w14:ligatures w14:val="none"/>
        </w:rPr>
        <w:t>2</w:t>
      </w:r>
      <w:r w:rsidR="001C2F6F" w:rsidRPr="00941EA3">
        <w:rPr>
          <w:rFonts w:ascii="Times New Roman" w:eastAsia="Calibri" w:hAnsi="Times New Roman" w:cs="Times New Roman"/>
          <w:b/>
          <w:kern w:val="0"/>
          <w:sz w:val="24"/>
          <w14:ligatures w14:val="none"/>
        </w:rPr>
        <w:t>4</w:t>
      </w:r>
      <w:r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kern w:val="0"/>
          <w:sz w:val="24"/>
          <w14:ligatures w14:val="none"/>
        </w:rPr>
        <w:t xml:space="preserve"> Pentru </w:t>
      </w:r>
      <w:r w:rsidR="00D350CC" w:rsidRPr="00941EA3">
        <w:rPr>
          <w:rFonts w:ascii="Times New Roman" w:eastAsia="Calibri" w:hAnsi="Times New Roman" w:cs="Times New Roman"/>
          <w:i/>
          <w:kern w:val="0"/>
          <w:sz w:val="24"/>
          <w14:ligatures w14:val="none"/>
        </w:rPr>
        <w:t>utilizarea</w:t>
      </w:r>
      <w:r w:rsidR="00D350CC"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un</w:t>
      </w:r>
      <w:r w:rsidR="00D350CC" w:rsidRPr="00941EA3">
        <w:rPr>
          <w:rFonts w:ascii="Times New Roman" w:eastAsia="Calibri" w:hAnsi="Times New Roman" w:cs="Times New Roman"/>
          <w:kern w:val="0"/>
          <w:sz w:val="24"/>
          <w14:ligatures w14:val="none"/>
        </w:rPr>
        <w:t>ui</w:t>
      </w:r>
      <w:r w:rsidRPr="00941EA3">
        <w:rPr>
          <w:rFonts w:ascii="Times New Roman" w:eastAsia="Calibri" w:hAnsi="Times New Roman" w:cs="Times New Roman"/>
          <w:kern w:val="0"/>
          <w:sz w:val="24"/>
          <w14:ligatures w14:val="none"/>
        </w:rPr>
        <w:t xml:space="preserve"> echipament de cercetare din patrimoniul universității, aflat în </w:t>
      </w:r>
      <w:r w:rsidR="00761774" w:rsidRPr="00941EA3">
        <w:rPr>
          <w:rFonts w:ascii="Times New Roman" w:eastAsia="Calibri" w:hAnsi="Times New Roman" w:cs="Times New Roman"/>
          <w:kern w:val="0"/>
          <w:sz w:val="24"/>
          <w14:ligatures w14:val="none"/>
        </w:rPr>
        <w:t>inventarul</w:t>
      </w:r>
      <w:r w:rsidRPr="00941EA3">
        <w:rPr>
          <w:rFonts w:ascii="Times New Roman" w:eastAsia="Calibri" w:hAnsi="Times New Roman" w:cs="Times New Roman"/>
          <w:kern w:val="0"/>
          <w:sz w:val="24"/>
          <w14:ligatures w14:val="none"/>
        </w:rPr>
        <w:t xml:space="preserve"> altor compartimente ale universității decât ICSTM, echipament ce va deservi temporar infrastructura ICSTM, se va întocmi proces verbal de subgestiune, document în care se stipulează clar noua locație a echipamentului în cadrul </w:t>
      </w:r>
      <w:r w:rsidR="001C2F6F" w:rsidRPr="00941EA3">
        <w:rPr>
          <w:rFonts w:ascii="Times New Roman" w:eastAsia="Calibri" w:hAnsi="Times New Roman" w:cs="Times New Roman"/>
          <w:kern w:val="0"/>
          <w:sz w:val="24"/>
          <w14:ligatures w14:val="none"/>
        </w:rPr>
        <w:t>ICSTM</w:t>
      </w:r>
      <w:r w:rsidRPr="00941EA3">
        <w:rPr>
          <w:rFonts w:ascii="Times New Roman" w:eastAsia="Calibri" w:hAnsi="Times New Roman" w:cs="Times New Roman"/>
          <w:kern w:val="0"/>
          <w:sz w:val="24"/>
          <w14:ligatures w14:val="none"/>
        </w:rPr>
        <w:t xml:space="preserve">, perioada </w:t>
      </w:r>
      <w:r w:rsidR="001C2F6F" w:rsidRPr="00941EA3">
        <w:rPr>
          <w:rFonts w:ascii="Times New Roman" w:eastAsia="Calibri" w:hAnsi="Times New Roman" w:cs="Times New Roman"/>
          <w:kern w:val="0"/>
          <w:sz w:val="24"/>
          <w14:ligatures w14:val="none"/>
        </w:rPr>
        <w:t>în</w:t>
      </w:r>
      <w:r w:rsidRPr="00941EA3">
        <w:rPr>
          <w:rFonts w:ascii="Times New Roman" w:eastAsia="Calibri" w:hAnsi="Times New Roman" w:cs="Times New Roman"/>
          <w:kern w:val="0"/>
          <w:sz w:val="24"/>
          <w14:ligatures w14:val="none"/>
        </w:rPr>
        <w:t xml:space="preserve"> care se amplasează acel echipament în locația dată, numele persoanelor care își asumă transferul de gestiune și nota de fundamentare a Directorului ICSTM. Procedura este valabilă și în cazul transferului temporar al unui echipament de cercetare, ce permite această mutare, din ICSTM către sălile de laborator ale unei facultăți. Transferul echipamentelor de cercetare are rolul exclusiv de accelerare a activităților de cercetare din cadrul proiectelor/ granturilor/ contractelor de cercetare, pe perioade </w:t>
      </w:r>
      <w:r w:rsidR="001C2F6F" w:rsidRPr="00941EA3">
        <w:rPr>
          <w:rFonts w:ascii="Times New Roman" w:eastAsia="Calibri" w:hAnsi="Times New Roman" w:cs="Times New Roman"/>
          <w:kern w:val="0"/>
          <w:sz w:val="24"/>
          <w14:ligatures w14:val="none"/>
        </w:rPr>
        <w:t>judicios</w:t>
      </w:r>
      <w:r w:rsidRPr="00941EA3">
        <w:rPr>
          <w:rFonts w:ascii="Times New Roman" w:eastAsia="Calibri" w:hAnsi="Times New Roman" w:cs="Times New Roman"/>
          <w:kern w:val="0"/>
          <w:sz w:val="24"/>
          <w14:ligatures w14:val="none"/>
        </w:rPr>
        <w:t xml:space="preserve"> delimitate.</w:t>
      </w:r>
    </w:p>
    <w:p w14:paraId="4C165888" w14:textId="77777777" w:rsidR="002D6270" w:rsidRPr="00941EA3" w:rsidRDefault="002D6270" w:rsidP="00D8654A">
      <w:pPr>
        <w:spacing w:after="40" w:line="276" w:lineRule="auto"/>
        <w:ind w:left="101" w:right="14" w:hanging="10"/>
        <w:jc w:val="both"/>
        <w:rPr>
          <w:rFonts w:ascii="Times New Roman" w:eastAsia="Calibri" w:hAnsi="Times New Roman" w:cs="Times New Roman"/>
          <w:b/>
          <w:kern w:val="0"/>
          <w:sz w:val="24"/>
          <w14:ligatures w14:val="none"/>
        </w:rPr>
      </w:pPr>
    </w:p>
    <w:p w14:paraId="004B0BA2" w14:textId="7849AD78" w:rsidR="002D6270" w:rsidRPr="00941EA3" w:rsidRDefault="002D6270" w:rsidP="002D6270">
      <w:pPr>
        <w:spacing w:after="40" w:line="276" w:lineRule="auto"/>
        <w:ind w:left="101" w:right="14" w:hanging="10"/>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t>CAPITOLUL VII. ATRIBUȚIILE GENERALE</w:t>
      </w:r>
    </w:p>
    <w:p w14:paraId="4C47E8B6" w14:textId="77777777" w:rsidR="002D6270" w:rsidRPr="00941EA3" w:rsidRDefault="002D6270" w:rsidP="00D8654A">
      <w:pPr>
        <w:spacing w:after="40" w:line="276" w:lineRule="auto"/>
        <w:ind w:left="101" w:right="14" w:hanging="10"/>
        <w:jc w:val="both"/>
        <w:rPr>
          <w:rFonts w:ascii="Times New Roman" w:eastAsia="Calibri" w:hAnsi="Times New Roman" w:cs="Times New Roman"/>
          <w:b/>
          <w:kern w:val="0"/>
          <w:sz w:val="24"/>
          <w14:ligatures w14:val="none"/>
        </w:rPr>
      </w:pPr>
    </w:p>
    <w:p w14:paraId="6DDB953B" w14:textId="7A789DCF" w:rsidR="00761774" w:rsidRPr="00941EA3" w:rsidRDefault="00761774" w:rsidP="00D8654A">
      <w:pPr>
        <w:spacing w:after="40" w:line="276" w:lineRule="auto"/>
        <w:ind w:left="101" w:right="14" w:hanging="10"/>
        <w:jc w:val="both"/>
        <w:rPr>
          <w:rFonts w:ascii="Times New Roman" w:eastAsia="Calibri" w:hAnsi="Times New Roman" w:cs="Times New Roman"/>
          <w:b/>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2</w:t>
      </w:r>
      <w:r w:rsidR="00690235" w:rsidRPr="00941EA3">
        <w:rPr>
          <w:rFonts w:ascii="Times New Roman" w:eastAsia="Calibri" w:hAnsi="Times New Roman" w:cs="Times New Roman"/>
          <w:b/>
          <w:kern w:val="0"/>
          <w:sz w:val="24"/>
          <w14:ligatures w14:val="none"/>
        </w:rPr>
        <w:t>5</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ICSTM</w:t>
      </w:r>
      <w:r w:rsidRPr="00941EA3">
        <w:rPr>
          <w:rFonts w:ascii="Times New Roman" w:eastAsia="Calibri" w:hAnsi="Times New Roman" w:cs="Times New Roman"/>
          <w:b/>
          <w:bCs/>
          <w:i/>
          <w:iCs/>
          <w:kern w:val="0"/>
          <w:sz w:val="24"/>
          <w14:ligatures w14:val="none"/>
        </w:rPr>
        <w:t>:</w:t>
      </w:r>
    </w:p>
    <w:p w14:paraId="1BF8EB00" w14:textId="25A1BDE7"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Elaborează </w:t>
      </w:r>
      <w:r w:rsidR="002E7046" w:rsidRPr="00941EA3">
        <w:rPr>
          <w:rFonts w:ascii="TimesNewRomanPS-ItalicMT" w:hAnsi="TimesNewRomanPS-ItalicMT" w:cs="TimesNewRomanPS-ItalicMT"/>
          <w:iCs/>
          <w:kern w:val="0"/>
          <w:sz w:val="23"/>
          <w:szCs w:val="23"/>
        </w:rPr>
        <w:t>măsuri interne pentru atingerea obiectivelor</w:t>
      </w:r>
      <w:r w:rsidR="002E7046" w:rsidRPr="00941EA3">
        <w:rPr>
          <w:rFonts w:ascii="Times New Roman" w:eastAsia="Calibri" w:hAnsi="Times New Roman" w:cs="Times New Roman"/>
          <w:kern w:val="0"/>
          <w:sz w:val="24"/>
          <w14:ligatures w14:val="none"/>
        </w:rPr>
        <w:t xml:space="preserve"> din Planul Strategic al ICSTM</w:t>
      </w:r>
      <w:r w:rsidRPr="00941EA3">
        <w:rPr>
          <w:rFonts w:ascii="Times New Roman" w:eastAsia="Calibri" w:hAnsi="Times New Roman" w:cs="Times New Roman"/>
          <w:kern w:val="0"/>
          <w:sz w:val="24"/>
          <w14:ligatures w14:val="none"/>
        </w:rPr>
        <w:t>;</w:t>
      </w:r>
    </w:p>
    <w:p w14:paraId="375C2E80" w14:textId="4E0DA03F" w:rsidR="00761774" w:rsidRPr="00941EA3" w:rsidRDefault="0058602D"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Susține</w:t>
      </w:r>
      <w:r w:rsidR="00761774" w:rsidRPr="00941EA3">
        <w:rPr>
          <w:rFonts w:ascii="Times New Roman" w:eastAsia="Calibri" w:hAnsi="Times New Roman" w:cs="Times New Roman"/>
          <w:kern w:val="0"/>
          <w:sz w:val="24"/>
          <w14:ligatures w14:val="none"/>
        </w:rPr>
        <w:t xml:space="preserve"> activitatea centrelor de cercetare în vederea îndeplinirii </w:t>
      </w:r>
      <w:r w:rsidR="00DD02E5" w:rsidRPr="00941EA3">
        <w:rPr>
          <w:rFonts w:ascii="Times New Roman" w:eastAsia="Calibri" w:hAnsi="Times New Roman" w:cs="Times New Roman"/>
          <w:kern w:val="0"/>
          <w:sz w:val="24"/>
          <w14:ligatures w14:val="none"/>
        </w:rPr>
        <w:t xml:space="preserve">în mod prioritar a </w:t>
      </w:r>
      <w:r w:rsidR="00761774" w:rsidRPr="00941EA3">
        <w:rPr>
          <w:rFonts w:ascii="Times New Roman" w:eastAsia="Calibri" w:hAnsi="Times New Roman" w:cs="Times New Roman"/>
          <w:kern w:val="0"/>
          <w:sz w:val="24"/>
          <w14:ligatures w14:val="none"/>
        </w:rPr>
        <w:t>obiectivelor strategice</w:t>
      </w:r>
      <w:r w:rsidR="006B1C62"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de cercetare ale universității</w:t>
      </w:r>
      <w:r w:rsidR="00761774" w:rsidRPr="00941EA3">
        <w:rPr>
          <w:rFonts w:ascii="Times New Roman" w:eastAsia="Calibri" w:hAnsi="Times New Roman" w:cs="Times New Roman"/>
          <w:kern w:val="0"/>
          <w:sz w:val="24"/>
          <w14:ligatures w14:val="none"/>
        </w:rPr>
        <w:t>;</w:t>
      </w:r>
    </w:p>
    <w:p w14:paraId="6670B39F" w14:textId="0D0B8957"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Răspunde</w:t>
      </w:r>
      <w:r w:rsidRPr="00941EA3">
        <w:rPr>
          <w:rFonts w:ascii="Times New Roman" w:eastAsia="Calibri" w:hAnsi="Times New Roman" w:cs="Times New Roman"/>
          <w:kern w:val="0"/>
          <w:sz w:val="24"/>
          <w14:ligatures w14:val="none"/>
        </w:rPr>
        <w:t xml:space="preserve"> de îndeplinirea la termen a obiectivelor </w:t>
      </w:r>
      <w:r w:rsidR="00EB1319" w:rsidRPr="00941EA3">
        <w:rPr>
          <w:rFonts w:ascii="Times New Roman" w:eastAsia="Calibri" w:hAnsi="Times New Roman" w:cs="Times New Roman"/>
          <w:kern w:val="0"/>
          <w:sz w:val="24"/>
          <w14:ligatures w14:val="none"/>
        </w:rPr>
        <w:t>din Planul Strategic al ICSTM</w:t>
      </w:r>
      <w:r w:rsidRPr="00941EA3">
        <w:rPr>
          <w:rFonts w:ascii="Times New Roman" w:eastAsia="Calibri" w:hAnsi="Times New Roman" w:cs="Times New Roman"/>
          <w:kern w:val="0"/>
          <w:sz w:val="24"/>
          <w14:ligatures w14:val="none"/>
        </w:rPr>
        <w:t>;</w:t>
      </w:r>
    </w:p>
    <w:p w14:paraId="0CA7D3C6" w14:textId="11EF8D71"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Răspunde</w:t>
      </w:r>
      <w:r w:rsidRPr="00941EA3">
        <w:rPr>
          <w:rFonts w:ascii="Times New Roman" w:eastAsia="Calibri" w:hAnsi="Times New Roman" w:cs="Times New Roman"/>
          <w:kern w:val="0"/>
          <w:sz w:val="24"/>
          <w14:ligatures w14:val="none"/>
        </w:rPr>
        <w:t xml:space="preserve"> de evidența activităților de cercetare-dezvoltare-inovare</w:t>
      </w:r>
      <w:r w:rsidR="008142CB" w:rsidRPr="00941EA3">
        <w:rPr>
          <w:rFonts w:ascii="Times New Roman" w:eastAsia="Calibri" w:hAnsi="Times New Roman" w:cs="Times New Roman"/>
          <w:kern w:val="0"/>
          <w:sz w:val="24"/>
          <w14:ligatures w14:val="none"/>
        </w:rPr>
        <w:t xml:space="preserve"> desfășurate </w:t>
      </w:r>
      <w:r w:rsidR="00F45807" w:rsidRPr="00941EA3">
        <w:rPr>
          <w:rFonts w:ascii="Times New Roman" w:eastAsia="Calibri" w:hAnsi="Times New Roman" w:cs="Times New Roman"/>
          <w:kern w:val="0"/>
          <w:sz w:val="24"/>
          <w14:ligatures w14:val="none"/>
        </w:rPr>
        <w:t>instituțional</w:t>
      </w:r>
      <w:r w:rsidRPr="00941EA3">
        <w:rPr>
          <w:rFonts w:ascii="Times New Roman" w:eastAsia="Calibri" w:hAnsi="Times New Roman" w:cs="Times New Roman"/>
          <w:kern w:val="0"/>
          <w:sz w:val="24"/>
          <w14:ligatures w14:val="none"/>
        </w:rPr>
        <w:t>, precum și de înregistrarea rezultate</w:t>
      </w:r>
      <w:r w:rsidR="008142CB" w:rsidRPr="00941EA3">
        <w:rPr>
          <w:rFonts w:ascii="Times New Roman" w:eastAsia="Calibri" w:hAnsi="Times New Roman" w:cs="Times New Roman"/>
          <w:kern w:val="0"/>
          <w:sz w:val="24"/>
          <w14:ligatures w14:val="none"/>
        </w:rPr>
        <w:t>lor acestor activități de cercetare-dezvoltare-inovare</w:t>
      </w:r>
      <w:r w:rsidRPr="00941EA3">
        <w:rPr>
          <w:rFonts w:ascii="Times New Roman" w:eastAsia="Calibri" w:hAnsi="Times New Roman" w:cs="Times New Roman"/>
          <w:kern w:val="0"/>
          <w:sz w:val="24"/>
          <w14:ligatures w14:val="none"/>
        </w:rPr>
        <w:t>;</w:t>
      </w:r>
    </w:p>
    <w:p w14:paraId="1D7413D2" w14:textId="64B4A2B5"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Răspunde</w:t>
      </w:r>
      <w:r w:rsidRPr="00941EA3">
        <w:rPr>
          <w:rFonts w:ascii="Times New Roman" w:eastAsia="Calibri" w:hAnsi="Times New Roman" w:cs="Times New Roman"/>
          <w:kern w:val="0"/>
          <w:sz w:val="24"/>
          <w14:ligatures w14:val="none"/>
        </w:rPr>
        <w:t xml:space="preserve"> de întreținerea și exploatarea infrastructurii</w:t>
      </w:r>
      <w:r w:rsidR="00EB1319" w:rsidRPr="00941EA3">
        <w:rPr>
          <w:rFonts w:ascii="Times New Roman" w:eastAsia="Calibri" w:hAnsi="Times New Roman" w:cs="Times New Roman"/>
          <w:kern w:val="0"/>
          <w:sz w:val="24"/>
          <w14:ligatures w14:val="none"/>
        </w:rPr>
        <w:t xml:space="preserve"> ICSTM</w:t>
      </w:r>
      <w:r w:rsidRPr="00941EA3">
        <w:rPr>
          <w:rFonts w:ascii="Times New Roman" w:eastAsia="Calibri" w:hAnsi="Times New Roman" w:cs="Times New Roman"/>
          <w:kern w:val="0"/>
          <w:sz w:val="24"/>
          <w14:ligatures w14:val="none"/>
        </w:rPr>
        <w:t>, dar și de dezvoltarea acesteia;</w:t>
      </w:r>
    </w:p>
    <w:p w14:paraId="09291E4F" w14:textId="196ED6DC"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lastRenderedPageBreak/>
        <w:t>Răspunde</w:t>
      </w:r>
      <w:r w:rsidRPr="00941EA3">
        <w:rPr>
          <w:rFonts w:ascii="Times New Roman" w:eastAsia="Calibri" w:hAnsi="Times New Roman" w:cs="Times New Roman"/>
          <w:kern w:val="0"/>
          <w:sz w:val="24"/>
          <w14:ligatures w14:val="none"/>
        </w:rPr>
        <w:t xml:space="preserve"> de desfășurarea activităților în conformitate cu regulile de sănătate și securitate în muncă, precum și respectarea regulilor de prevenire și stingere a incendiilor</w:t>
      </w:r>
      <w:r w:rsidR="00EB1319" w:rsidRPr="00941EA3">
        <w:rPr>
          <w:rFonts w:ascii="Times New Roman" w:eastAsia="Calibri" w:hAnsi="Times New Roman" w:cs="Times New Roman"/>
          <w:kern w:val="0"/>
          <w:sz w:val="24"/>
          <w14:ligatures w14:val="none"/>
        </w:rPr>
        <w:t xml:space="preserve"> în ICSTM</w:t>
      </w:r>
      <w:r w:rsidRPr="00941EA3">
        <w:rPr>
          <w:rFonts w:ascii="Times New Roman" w:eastAsia="Calibri" w:hAnsi="Times New Roman" w:cs="Times New Roman"/>
          <w:kern w:val="0"/>
          <w:sz w:val="24"/>
          <w14:ligatures w14:val="none"/>
        </w:rPr>
        <w:t>;</w:t>
      </w:r>
    </w:p>
    <w:p w14:paraId="097C66F6" w14:textId="4EB26496" w:rsidR="00761774" w:rsidRPr="00941EA3" w:rsidRDefault="00761774" w:rsidP="007D0C4A">
      <w:pPr>
        <w:numPr>
          <w:ilvl w:val="0"/>
          <w:numId w:val="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Răspunde</w:t>
      </w:r>
      <w:r w:rsidRPr="00941EA3">
        <w:rPr>
          <w:rFonts w:ascii="Times New Roman" w:eastAsia="Calibri" w:hAnsi="Times New Roman" w:cs="Times New Roman"/>
          <w:kern w:val="0"/>
          <w:sz w:val="24"/>
          <w14:ligatures w14:val="none"/>
        </w:rPr>
        <w:t xml:space="preserve"> de depozitarea și utilizarea substanțelor și preparatelor chimice ce reprezintă riscuri reglementate de legislația în vigoare.</w:t>
      </w:r>
    </w:p>
    <w:p w14:paraId="6FD8719F" w14:textId="77777777" w:rsidR="002952C4" w:rsidRPr="00941EA3" w:rsidRDefault="002952C4" w:rsidP="00D8654A">
      <w:pPr>
        <w:spacing w:after="40" w:line="276" w:lineRule="auto"/>
        <w:ind w:left="101" w:right="14" w:hanging="10"/>
        <w:jc w:val="both"/>
        <w:rPr>
          <w:rFonts w:ascii="Times New Roman" w:eastAsia="Calibri" w:hAnsi="Times New Roman" w:cs="Times New Roman"/>
          <w:b/>
          <w:kern w:val="0"/>
          <w:sz w:val="24"/>
          <w14:ligatures w14:val="none"/>
        </w:rPr>
      </w:pPr>
    </w:p>
    <w:p w14:paraId="0486AFEE" w14:textId="3926D5A1" w:rsidR="00761774" w:rsidRPr="00941EA3" w:rsidRDefault="00761774" w:rsidP="00D8654A">
      <w:pPr>
        <w:spacing w:after="40" w:line="276" w:lineRule="auto"/>
        <w:ind w:left="101" w:right="14" w:hanging="10"/>
        <w:jc w:val="both"/>
        <w:rPr>
          <w:rFonts w:ascii="Times New Roman" w:eastAsia="Calibri" w:hAnsi="Times New Roman" w:cs="Times New Roman"/>
          <w:b/>
          <w:kern w:val="0"/>
          <w:sz w:val="24"/>
          <w14:ligatures w14:val="none"/>
        </w:rPr>
      </w:pPr>
      <w:r w:rsidRPr="00941EA3">
        <w:rPr>
          <w:rFonts w:ascii="Times New Roman" w:eastAsia="Calibri" w:hAnsi="Times New Roman" w:cs="Times New Roman"/>
          <w:b/>
          <w:kern w:val="0"/>
          <w:sz w:val="24"/>
          <w14:ligatures w14:val="none"/>
        </w:rPr>
        <w:t>Art. 2</w:t>
      </w:r>
      <w:r w:rsidR="00690235" w:rsidRPr="00941EA3">
        <w:rPr>
          <w:rFonts w:ascii="Times New Roman" w:eastAsia="Calibri" w:hAnsi="Times New Roman" w:cs="Times New Roman"/>
          <w:b/>
          <w:kern w:val="0"/>
          <w:sz w:val="24"/>
          <w14:ligatures w14:val="none"/>
        </w:rPr>
        <w:t>6</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kern w:val="0"/>
          <w:sz w:val="24"/>
          <w14:ligatures w14:val="none"/>
        </w:rPr>
        <w:t xml:space="preserve">(1) </w:t>
      </w:r>
      <w:r w:rsidR="00EB1319" w:rsidRPr="00941EA3">
        <w:rPr>
          <w:rFonts w:ascii="Times New Roman" w:eastAsia="Calibri" w:hAnsi="Times New Roman" w:cs="Times New Roman"/>
          <w:kern w:val="0"/>
          <w:sz w:val="24"/>
          <w14:ligatures w14:val="none"/>
        </w:rPr>
        <w:t>Planul Strategic al ICSTM</w:t>
      </w:r>
      <w:r w:rsidRPr="00941EA3">
        <w:rPr>
          <w:rFonts w:ascii="Times New Roman" w:eastAsia="Calibri" w:hAnsi="Times New Roman" w:cs="Times New Roman"/>
          <w:kern w:val="0"/>
          <w:sz w:val="24"/>
          <w14:ligatures w14:val="none"/>
        </w:rPr>
        <w:t xml:space="preserve"> este elaborat de către Directorul ICSTM </w:t>
      </w:r>
      <w:r w:rsidR="006401F2" w:rsidRPr="00941EA3">
        <w:rPr>
          <w:rFonts w:ascii="Times New Roman" w:eastAsia="Calibri" w:hAnsi="Times New Roman" w:cs="Times New Roman"/>
          <w:kern w:val="0"/>
          <w:sz w:val="24"/>
          <w14:ligatures w14:val="none"/>
        </w:rPr>
        <w:t xml:space="preserve">integrând obiective specifice desprinse din Strategia de </w:t>
      </w:r>
      <w:r w:rsidR="00EB1319" w:rsidRPr="00941EA3">
        <w:rPr>
          <w:rFonts w:ascii="Times New Roman" w:eastAsia="Calibri" w:hAnsi="Times New Roman" w:cs="Times New Roman"/>
          <w:kern w:val="0"/>
          <w:sz w:val="24"/>
          <w14:ligatures w14:val="none"/>
        </w:rPr>
        <w:t>C</w:t>
      </w:r>
      <w:r w:rsidR="006401F2" w:rsidRPr="00941EA3">
        <w:rPr>
          <w:rFonts w:ascii="Times New Roman" w:eastAsia="Calibri" w:hAnsi="Times New Roman" w:cs="Times New Roman"/>
          <w:kern w:val="0"/>
          <w:sz w:val="24"/>
          <w14:ligatures w14:val="none"/>
        </w:rPr>
        <w:t xml:space="preserve">ercetare a </w:t>
      </w:r>
      <w:r w:rsidR="00EB1319" w:rsidRPr="00941EA3">
        <w:rPr>
          <w:rFonts w:ascii="Times New Roman" w:eastAsia="Calibri" w:hAnsi="Times New Roman" w:cs="Times New Roman"/>
          <w:kern w:val="0"/>
          <w:sz w:val="24"/>
          <w14:ligatures w14:val="none"/>
        </w:rPr>
        <w:t>U</w:t>
      </w:r>
      <w:r w:rsidR="006401F2" w:rsidRPr="00941EA3">
        <w:rPr>
          <w:rFonts w:ascii="Times New Roman" w:eastAsia="Calibri" w:hAnsi="Times New Roman" w:cs="Times New Roman"/>
          <w:kern w:val="0"/>
          <w:sz w:val="24"/>
          <w14:ligatures w14:val="none"/>
        </w:rPr>
        <w:t>niversității</w:t>
      </w:r>
      <w:r w:rsidR="00185855" w:rsidRPr="00941EA3">
        <w:rPr>
          <w:rFonts w:ascii="Times New Roman" w:eastAsia="Calibri" w:hAnsi="Times New Roman" w:cs="Times New Roman"/>
          <w:kern w:val="0"/>
          <w:sz w:val="24"/>
          <w14:ligatures w14:val="none"/>
        </w:rPr>
        <w:t xml:space="preserve"> </w:t>
      </w:r>
      <w:r w:rsidR="006401F2" w:rsidRPr="00941EA3">
        <w:rPr>
          <w:rFonts w:ascii="Times New Roman" w:eastAsia="Calibri" w:hAnsi="Times New Roman" w:cs="Times New Roman"/>
          <w:kern w:val="0"/>
          <w:sz w:val="24"/>
          <w14:ligatures w14:val="none"/>
        </w:rPr>
        <w:t>prin consultarea Consiliului Multidisciplinar</w:t>
      </w:r>
      <w:r w:rsidR="009D1AF4" w:rsidRPr="00941EA3">
        <w:rPr>
          <w:rFonts w:ascii="Times New Roman" w:eastAsia="Calibri" w:hAnsi="Times New Roman" w:cs="Times New Roman"/>
          <w:kern w:val="0"/>
          <w:sz w:val="24"/>
          <w14:ligatures w14:val="none"/>
        </w:rPr>
        <w:t xml:space="preserve"> al ICSTM</w:t>
      </w:r>
      <w:r w:rsidRPr="00941EA3">
        <w:rPr>
          <w:rFonts w:ascii="Times New Roman" w:eastAsia="Calibri" w:hAnsi="Times New Roman" w:cs="Times New Roman"/>
          <w:kern w:val="0"/>
          <w:sz w:val="24"/>
          <w14:ligatures w14:val="none"/>
        </w:rPr>
        <w:t>.</w:t>
      </w:r>
    </w:p>
    <w:p w14:paraId="3E17F8A8" w14:textId="5EFCCBBB"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kern w:val="0"/>
          <w:sz w:val="24"/>
          <w14:ligatures w14:val="none"/>
        </w:rPr>
        <w:t xml:space="preserve"> Activitatea ICSTM, în ansamblul ei, este condusă de Directorul ICSTM, </w:t>
      </w:r>
      <w:r w:rsidR="00AA3693" w:rsidRPr="00941EA3">
        <w:rPr>
          <w:rFonts w:ascii="Times New Roman" w:eastAsia="Calibri" w:hAnsi="Times New Roman" w:cs="Times New Roman"/>
          <w:kern w:val="0"/>
          <w:sz w:val="24"/>
          <w14:ligatures w14:val="none"/>
        </w:rPr>
        <w:t>desemnat în urma</w:t>
      </w:r>
      <w:r w:rsidRPr="00941EA3">
        <w:rPr>
          <w:rFonts w:ascii="Times New Roman" w:eastAsia="Calibri" w:hAnsi="Times New Roman" w:cs="Times New Roman"/>
          <w:kern w:val="0"/>
          <w:sz w:val="24"/>
          <w14:ligatures w14:val="none"/>
        </w:rPr>
        <w:t xml:space="preserve"> concurs</w:t>
      </w:r>
      <w:r w:rsidR="00AA3693" w:rsidRPr="00941EA3">
        <w:rPr>
          <w:rFonts w:ascii="Times New Roman" w:eastAsia="Calibri" w:hAnsi="Times New Roman" w:cs="Times New Roman"/>
          <w:kern w:val="0"/>
          <w:sz w:val="24"/>
          <w14:ligatures w14:val="none"/>
        </w:rPr>
        <w:t>ului</w:t>
      </w:r>
      <w:r w:rsidRPr="00941EA3">
        <w:rPr>
          <w:rFonts w:ascii="Times New Roman" w:eastAsia="Calibri" w:hAnsi="Times New Roman" w:cs="Times New Roman"/>
          <w:kern w:val="0"/>
          <w:sz w:val="24"/>
          <w14:ligatures w14:val="none"/>
        </w:rPr>
        <w:t xml:space="preserve"> pentru o perioadă de 5 ani, conform reglementărilor legale</w:t>
      </w:r>
      <w:r w:rsidR="00801A1B" w:rsidRPr="00941EA3">
        <w:rPr>
          <w:rFonts w:ascii="Times New Roman" w:eastAsia="Calibri" w:hAnsi="Times New Roman" w:cs="Times New Roman"/>
          <w:kern w:val="0"/>
          <w:sz w:val="24"/>
          <w14:ligatures w14:val="none"/>
        </w:rPr>
        <w:t xml:space="preserve"> în vigoare</w:t>
      </w:r>
      <w:r w:rsidRPr="00941EA3">
        <w:rPr>
          <w:rFonts w:ascii="Times New Roman" w:eastAsia="Calibri" w:hAnsi="Times New Roman" w:cs="Times New Roman"/>
          <w:kern w:val="0"/>
          <w:sz w:val="24"/>
          <w14:ligatures w14:val="none"/>
        </w:rPr>
        <w:t>.</w:t>
      </w:r>
    </w:p>
    <w:p w14:paraId="38AB0B8A" w14:textId="77777777"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(3)</w:t>
      </w:r>
      <w:r w:rsidRPr="00941EA3">
        <w:rPr>
          <w:rFonts w:ascii="Times New Roman" w:eastAsia="Calibri" w:hAnsi="Times New Roman" w:cs="Times New Roman"/>
          <w:kern w:val="0"/>
          <w:sz w:val="24"/>
          <w14:ligatures w14:val="none"/>
        </w:rPr>
        <w:t xml:space="preserve"> Numirea și eliberarea din funcție a Directorului ICSTM se fac prin decizie a Rectorului universității;</w:t>
      </w:r>
    </w:p>
    <w:p w14:paraId="14E6840D" w14:textId="77777777"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(4)</w:t>
      </w:r>
      <w:r w:rsidRPr="00941EA3">
        <w:rPr>
          <w:rFonts w:ascii="Times New Roman" w:eastAsia="Calibri" w:hAnsi="Times New Roman" w:cs="Times New Roman"/>
          <w:kern w:val="0"/>
          <w:sz w:val="24"/>
          <w14:ligatures w14:val="none"/>
        </w:rPr>
        <w:t xml:space="preserve"> Activitatea științifică a ICSTM este condusă de Consiliul Științific al ICSTM, constituit prin membrii săi, pe o perioadă de 5 ani, conform metodologiei și reglementărilor legale;</w:t>
      </w:r>
    </w:p>
    <w:p w14:paraId="6A64B52C" w14:textId="77777777"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(5) </w:t>
      </w:r>
      <w:r w:rsidRPr="00941EA3">
        <w:rPr>
          <w:rFonts w:ascii="Times New Roman" w:eastAsia="Calibri" w:hAnsi="Times New Roman" w:cs="Times New Roman"/>
          <w:kern w:val="0"/>
          <w:sz w:val="24"/>
          <w14:ligatures w14:val="none"/>
        </w:rPr>
        <w:t>Membrii consiliilor răspund în condițiile legii pentru îndeplinirea atribuțiilor ce le revin.</w:t>
      </w:r>
    </w:p>
    <w:p w14:paraId="348739A5" w14:textId="69F5695A" w:rsidR="00761774" w:rsidRPr="00941EA3" w:rsidRDefault="00761774" w:rsidP="00D8654A">
      <w:pPr>
        <w:spacing w:after="40" w:line="276" w:lineRule="auto"/>
        <w:ind w:left="101" w:right="14" w:hanging="10"/>
        <w:jc w:val="both"/>
        <w:rPr>
          <w:rFonts w:ascii="Times New Roman" w:eastAsia="Calibri" w:hAnsi="Times New Roman" w:cs="Times New Roman"/>
          <w:b/>
          <w:kern w:val="0"/>
          <w:sz w:val="24"/>
          <w14:ligatures w14:val="none"/>
        </w:rPr>
      </w:pPr>
      <w:r w:rsidRPr="00941EA3">
        <w:rPr>
          <w:rFonts w:ascii="Times New Roman" w:eastAsia="Calibri" w:hAnsi="Times New Roman" w:cs="Times New Roman"/>
          <w:b/>
          <w:kern w:val="0"/>
          <w:sz w:val="24"/>
          <w14:ligatures w14:val="none"/>
        </w:rPr>
        <w:t>(6)</w:t>
      </w:r>
      <w:r w:rsidRPr="00941EA3">
        <w:rPr>
          <w:rFonts w:ascii="Times New Roman" w:eastAsia="Calibri" w:hAnsi="Times New Roman" w:cs="Times New Roman"/>
          <w:kern w:val="0"/>
          <w:sz w:val="24"/>
          <w14:ligatures w14:val="none"/>
        </w:rPr>
        <w:t xml:space="preserve"> Deciziile Consiliului Științific al ICSTM, sunt implementate de către Directorul Științific al ICSTM </w:t>
      </w:r>
      <w:r w:rsidR="00AA3693" w:rsidRPr="00941EA3">
        <w:rPr>
          <w:rFonts w:ascii="Times New Roman" w:eastAsia="Calibri" w:hAnsi="Times New Roman" w:cs="Times New Roman"/>
          <w:kern w:val="0"/>
          <w:sz w:val="24"/>
          <w14:ligatures w14:val="none"/>
        </w:rPr>
        <w:t>desemnat în urma concursului pentru o perioadă de 5 ani</w:t>
      </w:r>
      <w:r w:rsidRPr="00941EA3">
        <w:rPr>
          <w:rFonts w:ascii="Times New Roman" w:eastAsia="Calibri" w:hAnsi="Times New Roman" w:cs="Times New Roman"/>
          <w:kern w:val="0"/>
          <w:sz w:val="24"/>
          <w14:ligatures w14:val="none"/>
        </w:rPr>
        <w:t>, conform metodologiei și reglementărilor legale;</w:t>
      </w:r>
    </w:p>
    <w:p w14:paraId="42BB2E8E" w14:textId="08ADA4D3"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(7)</w:t>
      </w:r>
      <w:r w:rsidRPr="00941EA3">
        <w:rPr>
          <w:rFonts w:ascii="Times New Roman" w:eastAsia="Calibri" w:hAnsi="Times New Roman" w:cs="Times New Roman"/>
          <w:kern w:val="0"/>
          <w:sz w:val="24"/>
          <w14:ligatures w14:val="none"/>
        </w:rPr>
        <w:t xml:space="preserve"> Numirea și eliberarea din funcție a Directorului Științific se fac prin decizie a Rectorului universității;</w:t>
      </w:r>
    </w:p>
    <w:p w14:paraId="2091C19E" w14:textId="77777777" w:rsidR="00B66034" w:rsidRPr="00941EA3" w:rsidRDefault="00B66034" w:rsidP="00D8654A">
      <w:pPr>
        <w:spacing w:after="40" w:line="276" w:lineRule="auto"/>
        <w:ind w:left="101" w:right="14" w:hanging="10"/>
        <w:jc w:val="both"/>
        <w:rPr>
          <w:rFonts w:ascii="Times New Roman" w:eastAsia="Calibri" w:hAnsi="Times New Roman" w:cs="Times New Roman"/>
          <w:b/>
          <w:kern w:val="0"/>
          <w:sz w:val="24"/>
          <w14:ligatures w14:val="none"/>
        </w:rPr>
      </w:pPr>
    </w:p>
    <w:p w14:paraId="21F5DF98" w14:textId="17A94ECC" w:rsidR="00761774" w:rsidRPr="00941EA3" w:rsidRDefault="00761774" w:rsidP="00D8654A">
      <w:pPr>
        <w:spacing w:after="40" w:line="276" w:lineRule="auto"/>
        <w:ind w:left="101" w:right="14" w:hanging="10"/>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2</w:t>
      </w:r>
      <w:r w:rsidR="00690235" w:rsidRPr="00941EA3">
        <w:rPr>
          <w:rFonts w:ascii="Times New Roman" w:eastAsia="Calibri" w:hAnsi="Times New Roman" w:cs="Times New Roman"/>
          <w:b/>
          <w:kern w:val="0"/>
          <w:sz w:val="24"/>
          <w14:ligatures w14:val="none"/>
        </w:rPr>
        <w:t>7</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Directorul</w:t>
      </w:r>
      <w:r w:rsidRPr="00941EA3">
        <w:rPr>
          <w:rFonts w:ascii="Times New Roman" w:eastAsia="Calibri" w:hAnsi="Times New Roman" w:cs="Times New Roman"/>
          <w:kern w:val="0"/>
          <w:sz w:val="24"/>
          <w14:ligatures w14:val="none"/>
        </w:rPr>
        <w:t xml:space="preserve"> </w:t>
      </w:r>
      <w:r w:rsidR="00315684" w:rsidRPr="00941EA3">
        <w:rPr>
          <w:rFonts w:ascii="Times New Roman" w:eastAsia="Calibri" w:hAnsi="Times New Roman" w:cs="Times New Roman"/>
          <w:bCs/>
          <w:i/>
          <w:iCs/>
          <w:kern w:val="0"/>
          <w:sz w:val="24"/>
          <w14:ligatures w14:val="none"/>
        </w:rPr>
        <w:t>ICSTM</w:t>
      </w:r>
      <w:r w:rsidRPr="00941EA3">
        <w:rPr>
          <w:rFonts w:ascii="Times New Roman" w:eastAsia="Calibri" w:hAnsi="Times New Roman" w:cs="Times New Roman"/>
          <w:kern w:val="0"/>
          <w:sz w:val="24"/>
          <w14:ligatures w14:val="none"/>
        </w:rPr>
        <w:t>:</w:t>
      </w:r>
    </w:p>
    <w:p w14:paraId="708F942C" w14:textId="151BB48A" w:rsidR="00761774" w:rsidRPr="00941EA3" w:rsidRDefault="00761774" w:rsidP="0026443C">
      <w:pPr>
        <w:numPr>
          <w:ilvl w:val="0"/>
          <w:numId w:val="7"/>
        </w:numPr>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Reprezintă interesele ICSTM în relațiile cu celelalte entități funcționale ale universității precum și cu entități instituționale din afara universității;</w:t>
      </w:r>
    </w:p>
    <w:p w14:paraId="4F34408A" w14:textId="77777777"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Răspunde de buna administrare a infrastructurii de cercetare din ICSTM, cu respectarea prevederilor legale și a prevederilor interne ale universității;</w:t>
      </w:r>
    </w:p>
    <w:p w14:paraId="229CBEFC" w14:textId="14C1A8E1"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Coordonează activitatea compartimentelor specializate </w:t>
      </w:r>
      <w:r w:rsidR="00E04804" w:rsidRPr="00941EA3">
        <w:rPr>
          <w:rFonts w:ascii="Times New Roman" w:eastAsia="Calibri" w:hAnsi="Times New Roman" w:cs="Times New Roman"/>
          <w:kern w:val="0"/>
          <w:sz w:val="24"/>
          <w14:ligatures w14:val="none"/>
        </w:rPr>
        <w:t xml:space="preserve">ale </w:t>
      </w:r>
      <w:r w:rsidRPr="00941EA3">
        <w:rPr>
          <w:rFonts w:ascii="Times New Roman" w:eastAsia="Calibri" w:hAnsi="Times New Roman" w:cs="Times New Roman"/>
          <w:kern w:val="0"/>
          <w:sz w:val="24"/>
          <w14:ligatures w14:val="none"/>
        </w:rPr>
        <w:t>ICSTM;</w:t>
      </w:r>
    </w:p>
    <w:p w14:paraId="29746254" w14:textId="3EA1331F" w:rsidR="00EA28B1"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Gestionează resursa umană de cercetare din ICSTM</w:t>
      </w:r>
      <w:r w:rsidR="00EA28B1" w:rsidRPr="00941EA3">
        <w:rPr>
          <w:rFonts w:ascii="Times New Roman" w:eastAsia="Calibri" w:hAnsi="Times New Roman" w:cs="Times New Roman"/>
          <w:kern w:val="0"/>
          <w:sz w:val="24"/>
          <w14:ligatures w14:val="none"/>
        </w:rPr>
        <w:t xml:space="preserve"> prin:</w:t>
      </w:r>
      <w:r w:rsidRPr="00941EA3">
        <w:rPr>
          <w:rFonts w:ascii="Times New Roman" w:eastAsia="Calibri" w:hAnsi="Times New Roman" w:cs="Times New Roman"/>
          <w:kern w:val="0"/>
          <w:sz w:val="24"/>
          <w14:ligatures w14:val="none"/>
        </w:rPr>
        <w:t xml:space="preserve"> </w:t>
      </w:r>
    </w:p>
    <w:p w14:paraId="65F8D208" w14:textId="49BFB605" w:rsidR="00D67F6A" w:rsidRPr="00941EA3" w:rsidRDefault="00D67F6A" w:rsidP="0026443C">
      <w:pPr>
        <w:pStyle w:val="ListParagraph"/>
        <w:numPr>
          <w:ilvl w:val="2"/>
          <w:numId w:val="18"/>
        </w:numPr>
        <w:tabs>
          <w:tab w:val="right" w:pos="9077"/>
        </w:tabs>
        <w:spacing w:after="40" w:line="264" w:lineRule="auto"/>
        <w:ind w:left="1800"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E</w:t>
      </w:r>
      <w:r w:rsidR="00610E0E" w:rsidRPr="00941EA3">
        <w:rPr>
          <w:rFonts w:ascii="Times New Roman" w:eastAsia="Calibri" w:hAnsi="Times New Roman" w:cs="Times New Roman"/>
          <w:kern w:val="0"/>
          <w:sz w:val="24"/>
          <w14:ligatures w14:val="none"/>
        </w:rPr>
        <w:t>labor</w:t>
      </w:r>
      <w:r w:rsidRPr="00941EA3">
        <w:rPr>
          <w:rFonts w:ascii="Times New Roman" w:eastAsia="Calibri" w:hAnsi="Times New Roman" w:cs="Times New Roman"/>
          <w:kern w:val="0"/>
          <w:sz w:val="24"/>
          <w14:ligatures w14:val="none"/>
        </w:rPr>
        <w:t>area fișelor de post a pozițiilor cuprinse în statul de funcțiuni al ICSTM;</w:t>
      </w:r>
    </w:p>
    <w:p w14:paraId="2174EC9C" w14:textId="40857282" w:rsidR="00EA28B1" w:rsidRPr="00941EA3" w:rsidRDefault="00EA28B1" w:rsidP="0026443C">
      <w:pPr>
        <w:pStyle w:val="ListParagraph"/>
        <w:numPr>
          <w:ilvl w:val="2"/>
          <w:numId w:val="18"/>
        </w:numPr>
        <w:tabs>
          <w:tab w:val="right" w:pos="9077"/>
        </w:tabs>
        <w:spacing w:after="40" w:line="264" w:lineRule="auto"/>
        <w:ind w:left="1800"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Realizarea statului de funcțiuni al ICSTM;</w:t>
      </w:r>
    </w:p>
    <w:p w14:paraId="72577CA5" w14:textId="294787F6" w:rsidR="00761774" w:rsidRPr="00941EA3" w:rsidRDefault="00EA28B1" w:rsidP="0026443C">
      <w:pPr>
        <w:pStyle w:val="ListParagraph"/>
        <w:numPr>
          <w:ilvl w:val="2"/>
          <w:numId w:val="18"/>
        </w:numPr>
        <w:tabs>
          <w:tab w:val="right" w:pos="9077"/>
        </w:tabs>
        <w:spacing w:after="40" w:line="264" w:lineRule="auto"/>
        <w:ind w:left="1800"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Scoaterea la concurs a posturilor vacante din statul de funcțiuni</w:t>
      </w:r>
      <w:r w:rsidR="001C0B37"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w:t>
      </w:r>
    </w:p>
    <w:p w14:paraId="2155C180" w14:textId="77777777"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Răspunde de identificarea resurselor materiale pentru funcționarea curentă a ICSTM;</w:t>
      </w:r>
    </w:p>
    <w:p w14:paraId="71ED1334" w14:textId="1C878961"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Răspunde de buna utilizare a spațiilor</w:t>
      </w:r>
      <w:r w:rsidR="00315684" w:rsidRPr="00941EA3">
        <w:rPr>
          <w:rFonts w:ascii="Times New Roman" w:eastAsia="Calibri" w:hAnsi="Times New Roman" w:cs="Times New Roman"/>
          <w:kern w:val="0"/>
          <w:sz w:val="24"/>
          <w14:ligatures w14:val="none"/>
        </w:rPr>
        <w:t xml:space="preserve"> și echipamentelor din dotarea</w:t>
      </w:r>
      <w:r w:rsidRPr="00941EA3">
        <w:rPr>
          <w:rFonts w:ascii="Times New Roman" w:eastAsia="Calibri" w:hAnsi="Times New Roman" w:cs="Times New Roman"/>
          <w:kern w:val="0"/>
          <w:sz w:val="24"/>
          <w14:ligatures w14:val="none"/>
        </w:rPr>
        <w:t xml:space="preserve"> ICSTM în condiții optime de eficiență, eficacitate și economicitate;</w:t>
      </w:r>
    </w:p>
    <w:p w14:paraId="53049EA5" w14:textId="0BFD8751" w:rsidR="00E74BC2" w:rsidRPr="00941EA3" w:rsidRDefault="00E74BC2"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lastRenderedPageBreak/>
        <w:t>Elaborează instrucțiunile proprii de utilizare a infrastructurii ICSTM cu respectarea reglementărilor cadru ale universității;</w:t>
      </w:r>
    </w:p>
    <w:p w14:paraId="2F06AB93" w14:textId="17B051AF" w:rsidR="00761774" w:rsidRPr="00941EA3" w:rsidRDefault="001854D1"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Susține centrele de cercetare științifică cu resursele ICSTM</w:t>
      </w:r>
      <w:r w:rsidR="00761774" w:rsidRPr="00941EA3">
        <w:rPr>
          <w:rFonts w:ascii="Times New Roman" w:eastAsia="Calibri" w:hAnsi="Times New Roman" w:cs="Times New Roman"/>
          <w:kern w:val="0"/>
          <w:sz w:val="24"/>
          <w14:ligatures w14:val="none"/>
        </w:rPr>
        <w:t>;</w:t>
      </w:r>
    </w:p>
    <w:p w14:paraId="2DF0FFA5" w14:textId="078EA5B5"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Analizează și avizează rapoartele trimestriale privind stadiul implementării obiectivelor strategice </w:t>
      </w:r>
      <w:r w:rsidR="008C6036" w:rsidRPr="00941EA3">
        <w:rPr>
          <w:rFonts w:ascii="Times New Roman" w:eastAsia="Calibri" w:hAnsi="Times New Roman" w:cs="Times New Roman"/>
          <w:kern w:val="0"/>
          <w:sz w:val="24"/>
          <w14:ligatures w14:val="none"/>
        </w:rPr>
        <w:t xml:space="preserve">ale </w:t>
      </w:r>
      <w:r w:rsidR="001854D1" w:rsidRPr="00941EA3">
        <w:rPr>
          <w:rFonts w:ascii="Times New Roman" w:eastAsia="Calibri" w:hAnsi="Times New Roman" w:cs="Times New Roman"/>
          <w:kern w:val="0"/>
          <w:sz w:val="24"/>
          <w14:ligatures w14:val="none"/>
        </w:rPr>
        <w:t>Planului Strategic al ICSTM</w:t>
      </w:r>
      <w:r w:rsidRPr="00941EA3">
        <w:rPr>
          <w:rFonts w:ascii="Times New Roman" w:eastAsia="Calibri" w:hAnsi="Times New Roman" w:cs="Times New Roman"/>
          <w:kern w:val="0"/>
          <w:sz w:val="24"/>
          <w14:ligatures w14:val="none"/>
        </w:rPr>
        <w:t>;</w:t>
      </w:r>
    </w:p>
    <w:p w14:paraId="5AE0858E" w14:textId="39A82587" w:rsidR="003072A4" w:rsidRPr="00941EA3" w:rsidRDefault="003072A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Raportează trimestrial/anual către </w:t>
      </w:r>
      <w:r w:rsidR="004761EB" w:rsidRPr="00941EA3">
        <w:rPr>
          <w:rFonts w:ascii="Times New Roman" w:eastAsia="Calibri" w:hAnsi="Times New Roman" w:cs="Times New Roman"/>
          <w:kern w:val="0"/>
          <w:sz w:val="24"/>
          <w14:ligatures w14:val="none"/>
        </w:rPr>
        <w:t>Consiliul de Administrație al universității</w:t>
      </w:r>
      <w:r w:rsidRPr="00941EA3">
        <w:rPr>
          <w:rFonts w:ascii="Times New Roman" w:eastAsia="Calibri" w:hAnsi="Times New Roman" w:cs="Times New Roman"/>
          <w:kern w:val="0"/>
          <w:sz w:val="24"/>
          <w14:ligatures w14:val="none"/>
        </w:rPr>
        <w:t xml:space="preserve">, activitatea derulată </w:t>
      </w:r>
      <w:r w:rsidR="00C70B7B" w:rsidRPr="00941EA3">
        <w:rPr>
          <w:rFonts w:ascii="Times New Roman" w:eastAsia="Calibri" w:hAnsi="Times New Roman" w:cs="Times New Roman"/>
          <w:kern w:val="0"/>
          <w:sz w:val="24"/>
          <w14:ligatures w14:val="none"/>
        </w:rPr>
        <w:t>de ICSTM</w:t>
      </w:r>
      <w:r w:rsidR="003168AA" w:rsidRPr="00941EA3">
        <w:rPr>
          <w:rFonts w:ascii="Times New Roman" w:eastAsia="Calibri" w:hAnsi="Times New Roman" w:cs="Times New Roman"/>
          <w:kern w:val="0"/>
          <w:sz w:val="24"/>
          <w14:ligatures w14:val="none"/>
        </w:rPr>
        <w:t xml:space="preserve"> și activitatea de cercetare a centrelor de cercetare conform REG 03– Regulamentul de organizare și desfășurare a activității de cercetare</w:t>
      </w:r>
      <w:r w:rsidRPr="00941EA3">
        <w:rPr>
          <w:rFonts w:ascii="Times New Roman" w:eastAsia="Calibri" w:hAnsi="Times New Roman" w:cs="Times New Roman"/>
          <w:kern w:val="0"/>
          <w:sz w:val="24"/>
          <w14:ligatures w14:val="none"/>
        </w:rPr>
        <w:t>;</w:t>
      </w:r>
    </w:p>
    <w:p w14:paraId="47EC1EC3" w14:textId="3FCB6B83" w:rsidR="005D3EA1" w:rsidRPr="00941EA3" w:rsidRDefault="005D3EA1"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Transmite Prorectorului </w:t>
      </w:r>
      <w:r w:rsidR="001C0B37" w:rsidRPr="00941EA3">
        <w:rPr>
          <w:rFonts w:ascii="Times New Roman" w:eastAsia="Calibri" w:hAnsi="Times New Roman" w:cs="Times New Roman"/>
          <w:kern w:val="0"/>
          <w:sz w:val="24"/>
          <w14:ligatures w14:val="none"/>
        </w:rPr>
        <w:t xml:space="preserve">pentru </w:t>
      </w:r>
      <w:r w:rsidRPr="00941EA3">
        <w:rPr>
          <w:rFonts w:ascii="Times New Roman" w:eastAsia="Calibri" w:hAnsi="Times New Roman" w:cs="Times New Roman"/>
          <w:kern w:val="0"/>
          <w:sz w:val="24"/>
          <w14:ligatures w14:val="none"/>
        </w:rPr>
        <w:t>Cercet</w:t>
      </w:r>
      <w:r w:rsidR="001C0B37" w:rsidRPr="00941EA3">
        <w:rPr>
          <w:rFonts w:ascii="Times New Roman" w:eastAsia="Calibri" w:hAnsi="Times New Roman" w:cs="Times New Roman"/>
          <w:kern w:val="0"/>
          <w:sz w:val="24"/>
          <w14:ligatures w14:val="none"/>
        </w:rPr>
        <w:t>are</w:t>
      </w:r>
      <w:r w:rsidR="0084359B" w:rsidRPr="00941EA3">
        <w:rPr>
          <w:rFonts w:ascii="Times New Roman" w:eastAsia="Calibri" w:hAnsi="Times New Roman" w:cs="Times New Roman"/>
          <w:kern w:val="0"/>
          <w:sz w:val="24"/>
          <w14:ligatures w14:val="none"/>
        </w:rPr>
        <w:t xml:space="preserve"> Științifică</w:t>
      </w:r>
      <w:r w:rsidR="001C0B37" w:rsidRPr="00941EA3">
        <w:rPr>
          <w:rFonts w:ascii="Times New Roman" w:eastAsia="Calibri" w:hAnsi="Times New Roman" w:cs="Times New Roman"/>
          <w:kern w:val="0"/>
          <w:sz w:val="24"/>
          <w14:ligatures w14:val="none"/>
        </w:rPr>
        <w:t xml:space="preserve"> și Creație Universitară,</w:t>
      </w:r>
      <w:r w:rsidRPr="00941EA3">
        <w:rPr>
          <w:rFonts w:ascii="Times New Roman" w:eastAsia="Calibri" w:hAnsi="Times New Roman" w:cs="Times New Roman"/>
          <w:kern w:val="0"/>
          <w:sz w:val="24"/>
          <w14:ligatures w14:val="none"/>
        </w:rPr>
        <w:t xml:space="preserve"> Planul anual de cercetare la nivelul Univers</w:t>
      </w:r>
      <w:r w:rsidR="0084359B" w:rsidRPr="00941EA3">
        <w:rPr>
          <w:rFonts w:ascii="Times New Roman" w:eastAsia="Calibri" w:hAnsi="Times New Roman" w:cs="Times New Roman"/>
          <w:kern w:val="0"/>
          <w:sz w:val="24"/>
          <w14:ligatures w14:val="none"/>
        </w:rPr>
        <w:t>ității întocmit în cadrul ICSTM;</w:t>
      </w:r>
    </w:p>
    <w:p w14:paraId="118C1D3C" w14:textId="78D868CC"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Supervizează încheierea de parteneriate/protocoale de colaborare cu instituții CDI, companii, agenți economici, la nivel național și internațional</w:t>
      </w:r>
      <w:r w:rsidR="0069603C" w:rsidRPr="00941EA3">
        <w:rPr>
          <w:rFonts w:ascii="Times New Roman" w:eastAsia="Calibri" w:hAnsi="Times New Roman" w:cs="Times New Roman"/>
          <w:kern w:val="0"/>
          <w:sz w:val="24"/>
          <w14:ligatures w14:val="none"/>
        </w:rPr>
        <w:t xml:space="preserve"> cu avizul prorectorilor cu atribuții în domeniu</w:t>
      </w:r>
      <w:r w:rsidRPr="00941EA3">
        <w:rPr>
          <w:rFonts w:ascii="Times New Roman" w:eastAsia="Calibri" w:hAnsi="Times New Roman" w:cs="Times New Roman"/>
          <w:kern w:val="0"/>
          <w:sz w:val="24"/>
          <w14:ligatures w14:val="none"/>
        </w:rPr>
        <w:t>;</w:t>
      </w:r>
    </w:p>
    <w:p w14:paraId="474A346E" w14:textId="2C4E3163"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Propune Consiliului de Administrație al </w:t>
      </w:r>
      <w:r w:rsidR="00C85B0F" w:rsidRPr="00941EA3">
        <w:rPr>
          <w:rFonts w:ascii="Times New Roman" w:eastAsia="Calibri" w:hAnsi="Times New Roman" w:cs="Times New Roman"/>
          <w:kern w:val="0"/>
          <w:sz w:val="24"/>
          <w14:ligatures w14:val="none"/>
        </w:rPr>
        <w:t>U</w:t>
      </w:r>
      <w:r w:rsidRPr="00941EA3">
        <w:rPr>
          <w:rFonts w:ascii="Times New Roman" w:eastAsia="Calibri" w:hAnsi="Times New Roman" w:cs="Times New Roman"/>
          <w:kern w:val="0"/>
          <w:sz w:val="24"/>
          <w14:ligatures w14:val="none"/>
        </w:rPr>
        <w:t>niversității</w:t>
      </w:r>
      <w:r w:rsidR="00CE4245" w:rsidRPr="00941EA3">
        <w:rPr>
          <w:rFonts w:ascii="Times New Roman" w:eastAsia="Calibri" w:hAnsi="Times New Roman" w:cs="Times New Roman"/>
          <w:kern w:val="0"/>
          <w:sz w:val="24"/>
          <w14:ligatures w14:val="none"/>
        </w:rPr>
        <w:t xml:space="preserve"> </w:t>
      </w:r>
      <w:r w:rsidR="00C0782B" w:rsidRPr="00941EA3">
        <w:rPr>
          <w:rFonts w:ascii="Times New Roman" w:eastAsia="Calibri" w:hAnsi="Times New Roman" w:cs="Times New Roman"/>
          <w:kern w:val="0"/>
          <w:sz w:val="24"/>
          <w14:ligatures w14:val="none"/>
        </w:rPr>
        <w:t>„</w:t>
      </w:r>
      <w:r w:rsidR="00CE4245"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 din</w:t>
      </w:r>
      <w:r w:rsidR="00CE4245" w:rsidRPr="00941EA3">
        <w:rPr>
          <w:rFonts w:ascii="Times New Roman" w:eastAsia="Calibri" w:hAnsi="Times New Roman" w:cs="Times New Roman"/>
          <w:kern w:val="0"/>
          <w:sz w:val="24"/>
          <w14:ligatures w14:val="none"/>
        </w:rPr>
        <w:t xml:space="preserve"> Târgoviște</w:t>
      </w:r>
      <w:r w:rsidRPr="00941EA3">
        <w:rPr>
          <w:rFonts w:ascii="Times New Roman" w:eastAsia="Calibri" w:hAnsi="Times New Roman" w:cs="Times New Roman"/>
          <w:kern w:val="0"/>
          <w:sz w:val="24"/>
          <w14:ligatures w14:val="none"/>
        </w:rPr>
        <w:t>, modificarea structurii organizatorice a ICSTM</w:t>
      </w:r>
      <w:r w:rsidR="002F597A" w:rsidRPr="00941EA3">
        <w:rPr>
          <w:rFonts w:ascii="Times New Roman" w:eastAsia="Calibri" w:hAnsi="Times New Roman" w:cs="Times New Roman"/>
          <w:kern w:val="0"/>
          <w:sz w:val="24"/>
          <w14:ligatures w14:val="none"/>
        </w:rPr>
        <w:t xml:space="preserve"> după consultarea Prorectorului pentru Cercetare Științifică și Creație Universitară</w:t>
      </w:r>
      <w:r w:rsidRPr="00941EA3">
        <w:rPr>
          <w:rFonts w:ascii="Times New Roman" w:eastAsia="Calibri" w:hAnsi="Times New Roman" w:cs="Times New Roman"/>
          <w:kern w:val="0"/>
          <w:sz w:val="24"/>
          <w14:ligatures w14:val="none"/>
        </w:rPr>
        <w:t>;</w:t>
      </w:r>
    </w:p>
    <w:p w14:paraId="04CA2B31" w14:textId="77777777"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Avizează referatele de necesitate pentru achizițiile din cadrul ICSTM;</w:t>
      </w:r>
    </w:p>
    <w:p w14:paraId="5AE7B85D" w14:textId="77777777"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Deleagă în condițiile legii atribuțiile sale Directorului Științific;</w:t>
      </w:r>
    </w:p>
    <w:p w14:paraId="06989F28" w14:textId="5186C007"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Colaborează cu </w:t>
      </w:r>
      <w:r w:rsidR="00315684" w:rsidRPr="00941EA3">
        <w:rPr>
          <w:rFonts w:ascii="Times New Roman" w:eastAsia="Calibri" w:hAnsi="Times New Roman" w:cs="Times New Roman"/>
          <w:kern w:val="0"/>
          <w:sz w:val="24"/>
          <w14:ligatures w14:val="none"/>
        </w:rPr>
        <w:t>structura</w:t>
      </w:r>
      <w:r w:rsidRPr="00941EA3">
        <w:rPr>
          <w:rFonts w:ascii="Times New Roman" w:eastAsia="Calibri" w:hAnsi="Times New Roman" w:cs="Times New Roman"/>
          <w:kern w:val="0"/>
          <w:sz w:val="24"/>
          <w14:ligatures w14:val="none"/>
        </w:rPr>
        <w:t xml:space="preserve"> financiar</w:t>
      </w:r>
      <w:r w:rsidR="00315684" w:rsidRPr="00941EA3">
        <w:rPr>
          <w:rFonts w:ascii="Times New Roman" w:eastAsia="Calibri" w:hAnsi="Times New Roman" w:cs="Times New Roman"/>
          <w:kern w:val="0"/>
          <w:sz w:val="24"/>
          <w14:ligatures w14:val="none"/>
        </w:rPr>
        <w:t>-contabilă</w:t>
      </w:r>
      <w:r w:rsidRPr="00941EA3">
        <w:rPr>
          <w:rFonts w:ascii="Times New Roman" w:eastAsia="Calibri" w:hAnsi="Times New Roman" w:cs="Times New Roman"/>
          <w:kern w:val="0"/>
          <w:sz w:val="24"/>
          <w14:ligatures w14:val="none"/>
        </w:rPr>
        <w:t xml:space="preserve"> a universității în vederea </w:t>
      </w:r>
      <w:r w:rsidR="007D2BE2" w:rsidRPr="00941EA3">
        <w:rPr>
          <w:rFonts w:ascii="Times New Roman" w:eastAsia="Calibri" w:hAnsi="Times New Roman" w:cs="Times New Roman"/>
          <w:kern w:val="0"/>
          <w:sz w:val="24"/>
          <w14:ligatures w14:val="none"/>
        </w:rPr>
        <w:t>stabilirii</w:t>
      </w:r>
      <w:r w:rsidRPr="00941EA3">
        <w:rPr>
          <w:rFonts w:ascii="Times New Roman" w:eastAsia="Calibri" w:hAnsi="Times New Roman" w:cs="Times New Roman"/>
          <w:kern w:val="0"/>
          <w:sz w:val="24"/>
          <w14:ligatures w14:val="none"/>
        </w:rPr>
        <w:t xml:space="preserve"> tarifelor orare de utilizare a infrastructurii ICSTM</w:t>
      </w:r>
      <w:r w:rsidR="004761EB" w:rsidRPr="00941EA3">
        <w:rPr>
          <w:rFonts w:ascii="Times New Roman" w:eastAsia="Calibri" w:hAnsi="Times New Roman" w:cs="Times New Roman"/>
          <w:kern w:val="0"/>
          <w:sz w:val="24"/>
          <w14:ligatures w14:val="none"/>
        </w:rPr>
        <w:t xml:space="preserve"> și supervizează procesul de </w:t>
      </w:r>
      <w:r w:rsidR="007D2BE2" w:rsidRPr="00941EA3">
        <w:rPr>
          <w:rFonts w:ascii="Times New Roman" w:eastAsia="Calibri" w:hAnsi="Times New Roman" w:cs="Times New Roman"/>
          <w:kern w:val="0"/>
          <w:sz w:val="24"/>
          <w14:ligatures w14:val="none"/>
        </w:rPr>
        <w:t>evaluare cost-beneficiu</w:t>
      </w:r>
      <w:r w:rsidR="004761EB" w:rsidRPr="00941EA3">
        <w:rPr>
          <w:rFonts w:ascii="Times New Roman" w:eastAsia="Calibri" w:hAnsi="Times New Roman" w:cs="Times New Roman"/>
          <w:kern w:val="0"/>
          <w:sz w:val="24"/>
          <w14:ligatures w14:val="none"/>
        </w:rPr>
        <w:t xml:space="preserve"> a rezultatelor CDI</w:t>
      </w:r>
      <w:r w:rsidRPr="00941EA3">
        <w:rPr>
          <w:rFonts w:ascii="Times New Roman" w:eastAsia="Calibri" w:hAnsi="Times New Roman" w:cs="Times New Roman"/>
          <w:kern w:val="0"/>
          <w:sz w:val="24"/>
          <w14:ligatures w14:val="none"/>
        </w:rPr>
        <w:t xml:space="preserve">; </w:t>
      </w:r>
    </w:p>
    <w:p w14:paraId="281E6D11" w14:textId="6571DAE4"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Evaluează producția științifică rezultată din activitatea de cercetare a angajaților </w:t>
      </w:r>
      <w:r w:rsidR="000F09F5" w:rsidRPr="00941EA3">
        <w:rPr>
          <w:rFonts w:ascii="Times New Roman" w:eastAsia="Calibri" w:hAnsi="Times New Roman" w:cs="Times New Roman"/>
          <w:kern w:val="0"/>
          <w:sz w:val="24"/>
          <w14:ligatures w14:val="none"/>
        </w:rPr>
        <w:t xml:space="preserve">cu funcție de cercetare </w:t>
      </w:r>
      <w:r w:rsidRPr="00941EA3">
        <w:rPr>
          <w:rFonts w:ascii="Times New Roman" w:eastAsia="Calibri" w:hAnsi="Times New Roman" w:cs="Times New Roman"/>
          <w:kern w:val="0"/>
          <w:sz w:val="24"/>
          <w14:ligatures w14:val="none"/>
        </w:rPr>
        <w:t>înregistrați pe statul de funcțiuni al ICSTM, în baza indicatorilor de performanță stabiliți prin fiș</w:t>
      </w:r>
      <w:r w:rsidR="000F09F5" w:rsidRPr="00941EA3">
        <w:rPr>
          <w:rFonts w:ascii="Times New Roman" w:eastAsia="Calibri" w:hAnsi="Times New Roman" w:cs="Times New Roman"/>
          <w:kern w:val="0"/>
          <w:sz w:val="24"/>
          <w14:ligatures w14:val="none"/>
        </w:rPr>
        <w:t>ele posturilor acestora</w:t>
      </w:r>
      <w:r w:rsidRPr="00941EA3">
        <w:rPr>
          <w:rFonts w:ascii="Times New Roman" w:eastAsia="Calibri" w:hAnsi="Times New Roman" w:cs="Times New Roman"/>
          <w:kern w:val="0"/>
          <w:sz w:val="24"/>
          <w14:ligatures w14:val="none"/>
        </w:rPr>
        <w:t>.</w:t>
      </w:r>
    </w:p>
    <w:p w14:paraId="7F770D08" w14:textId="65C97A38" w:rsidR="00761774" w:rsidRPr="00941EA3" w:rsidRDefault="00761774" w:rsidP="0026443C">
      <w:pPr>
        <w:numPr>
          <w:ilvl w:val="0"/>
          <w:numId w:val="7"/>
        </w:numPr>
        <w:tabs>
          <w:tab w:val="right" w:pos="9077"/>
        </w:tabs>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Evaluează activitatea </w:t>
      </w:r>
      <w:r w:rsidR="00E86732" w:rsidRPr="00941EA3">
        <w:rPr>
          <w:rFonts w:ascii="Times New Roman" w:eastAsia="Calibri" w:hAnsi="Times New Roman" w:cs="Times New Roman"/>
          <w:kern w:val="0"/>
          <w:sz w:val="24"/>
          <w14:ligatures w14:val="none"/>
        </w:rPr>
        <w:t xml:space="preserve">administrativă a </w:t>
      </w:r>
      <w:r w:rsidRPr="00941EA3">
        <w:rPr>
          <w:rFonts w:ascii="Times New Roman" w:eastAsia="Calibri" w:hAnsi="Times New Roman" w:cs="Times New Roman"/>
          <w:kern w:val="0"/>
          <w:sz w:val="24"/>
          <w14:ligatures w14:val="none"/>
        </w:rPr>
        <w:t>angajaților înregistrați pe statul de funcțiuni al ICSTM, urmărind modul în care s-au îndeplinit responsabilitățile administrative din fișa postului.</w:t>
      </w:r>
    </w:p>
    <w:p w14:paraId="153BDF26" w14:textId="65687416" w:rsidR="00761774" w:rsidRPr="00941EA3" w:rsidRDefault="00761774" w:rsidP="0026443C">
      <w:pPr>
        <w:numPr>
          <w:ilvl w:val="0"/>
          <w:numId w:val="7"/>
        </w:numPr>
        <w:spacing w:after="40" w:line="264" w:lineRule="auto"/>
        <w:ind w:left="1166"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Exercită, în limita legii, orice alte atribuții în cadrul ICSTM ce îi sunt delegate de către Rector</w:t>
      </w:r>
      <w:r w:rsidR="004A5A75" w:rsidRPr="00941EA3">
        <w:rPr>
          <w:rFonts w:ascii="Times New Roman" w:eastAsia="Calibri" w:hAnsi="Times New Roman" w:cs="Times New Roman"/>
          <w:kern w:val="0"/>
          <w:sz w:val="24"/>
          <w14:ligatures w14:val="none"/>
        </w:rPr>
        <w:t xml:space="preserve"> sau se impun de alte situații neprevăzute la literele a)-</w:t>
      </w:r>
      <w:r w:rsidR="005D3EA1" w:rsidRPr="00941EA3">
        <w:rPr>
          <w:rFonts w:ascii="Times New Roman" w:eastAsia="Calibri" w:hAnsi="Times New Roman" w:cs="Times New Roman"/>
          <w:kern w:val="0"/>
          <w:sz w:val="24"/>
          <w14:ligatures w14:val="none"/>
        </w:rPr>
        <w:t>r</w:t>
      </w:r>
      <w:r w:rsidR="004A5A75" w:rsidRPr="00941EA3">
        <w:rPr>
          <w:rFonts w:ascii="Times New Roman" w:eastAsia="Calibri" w:hAnsi="Times New Roman" w:cs="Times New Roman"/>
          <w:kern w:val="0"/>
          <w:sz w:val="24"/>
          <w14:ligatures w14:val="none"/>
        </w:rPr>
        <w:t>) ale Art. 2</w:t>
      </w:r>
      <w:r w:rsidR="00690235" w:rsidRPr="00941EA3">
        <w:rPr>
          <w:rFonts w:ascii="Times New Roman" w:eastAsia="Calibri" w:hAnsi="Times New Roman" w:cs="Times New Roman"/>
          <w:kern w:val="0"/>
          <w:sz w:val="24"/>
          <w14:ligatures w14:val="none"/>
        </w:rPr>
        <w:t>7</w:t>
      </w:r>
      <w:r w:rsidRPr="00941EA3">
        <w:rPr>
          <w:rFonts w:ascii="Times New Roman" w:eastAsia="Calibri" w:hAnsi="Times New Roman" w:cs="Times New Roman"/>
          <w:kern w:val="0"/>
          <w:sz w:val="24"/>
          <w14:ligatures w14:val="none"/>
        </w:rPr>
        <w:t>;</w:t>
      </w:r>
    </w:p>
    <w:p w14:paraId="3D930599" w14:textId="77777777" w:rsidR="00707A97" w:rsidRPr="00941EA3" w:rsidRDefault="00707A97" w:rsidP="00707A97">
      <w:pPr>
        <w:spacing w:after="40" w:line="276" w:lineRule="auto"/>
        <w:ind w:left="1166" w:right="14"/>
        <w:contextualSpacing/>
        <w:jc w:val="both"/>
        <w:rPr>
          <w:rFonts w:ascii="Times New Roman" w:eastAsia="Calibri" w:hAnsi="Times New Roman" w:cs="Times New Roman"/>
          <w:kern w:val="0"/>
          <w:sz w:val="24"/>
          <w14:ligatures w14:val="none"/>
        </w:rPr>
      </w:pPr>
    </w:p>
    <w:p w14:paraId="2CB5E360" w14:textId="79E853AF" w:rsidR="00F033E5" w:rsidRPr="00941EA3" w:rsidRDefault="00761774" w:rsidP="0084359B">
      <w:pPr>
        <w:spacing w:before="120" w:after="120" w:line="276" w:lineRule="auto"/>
        <w:ind w:left="100"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2</w:t>
      </w:r>
      <w:r w:rsidR="00CD373D" w:rsidRPr="00941EA3">
        <w:rPr>
          <w:rFonts w:ascii="Times New Roman" w:eastAsia="Calibri" w:hAnsi="Times New Roman" w:cs="Times New Roman"/>
          <w:b/>
          <w:kern w:val="0"/>
          <w:sz w:val="24"/>
          <w14:ligatures w14:val="none"/>
        </w:rPr>
        <w:t>8</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Consiliu</w:t>
      </w:r>
      <w:r w:rsidR="001178C6" w:rsidRPr="00941EA3">
        <w:rPr>
          <w:rFonts w:ascii="Times New Roman" w:eastAsia="Calibri" w:hAnsi="Times New Roman" w:cs="Times New Roman"/>
          <w:bCs/>
          <w:i/>
          <w:iCs/>
          <w:kern w:val="0"/>
          <w:sz w:val="24"/>
          <w14:ligatures w14:val="none"/>
        </w:rPr>
        <w:t>l</w:t>
      </w:r>
      <w:r w:rsidRPr="00941EA3">
        <w:rPr>
          <w:rFonts w:ascii="Times New Roman" w:eastAsia="Calibri" w:hAnsi="Times New Roman" w:cs="Times New Roman"/>
          <w:bCs/>
          <w:i/>
          <w:iCs/>
          <w:kern w:val="0"/>
          <w:sz w:val="24"/>
          <w14:ligatures w14:val="none"/>
        </w:rPr>
        <w:t xml:space="preserve"> Multidiciplinar al ICSTM</w:t>
      </w:r>
      <w:r w:rsidRPr="00941EA3">
        <w:rPr>
          <w:rFonts w:ascii="Times New Roman" w:eastAsia="Calibri" w:hAnsi="Times New Roman" w:cs="Times New Roman"/>
          <w:kern w:val="0"/>
          <w:sz w:val="24"/>
          <w14:ligatures w14:val="none"/>
        </w:rPr>
        <w:t>:</w:t>
      </w:r>
      <w:r w:rsidR="00707A97" w:rsidRPr="00941EA3">
        <w:rPr>
          <w:rFonts w:ascii="Times New Roman" w:eastAsia="Calibri" w:hAnsi="Times New Roman" w:cs="Times New Roman"/>
          <w:kern w:val="0"/>
          <w:sz w:val="24"/>
          <w14:ligatures w14:val="none"/>
        </w:rPr>
        <w:t xml:space="preserve"> rolul și activitatea acestui consiliu sunt prezentate la Art. 14.</w:t>
      </w:r>
    </w:p>
    <w:p w14:paraId="1D17A64D" w14:textId="77777777" w:rsidR="0026443C" w:rsidRPr="00941EA3" w:rsidRDefault="0026443C" w:rsidP="00D8654A">
      <w:pPr>
        <w:spacing w:after="40" w:line="276" w:lineRule="auto"/>
        <w:ind w:left="101" w:right="14" w:hanging="10"/>
        <w:jc w:val="both"/>
        <w:rPr>
          <w:rFonts w:ascii="Times New Roman" w:eastAsia="Calibri" w:hAnsi="Times New Roman" w:cs="Times New Roman"/>
          <w:b/>
          <w:kern w:val="0"/>
          <w:sz w:val="24"/>
          <w14:ligatures w14:val="none"/>
        </w:rPr>
      </w:pPr>
    </w:p>
    <w:p w14:paraId="77A6C839" w14:textId="408BF990"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707A97" w:rsidRPr="00941EA3">
        <w:rPr>
          <w:rFonts w:ascii="Times New Roman" w:eastAsia="Calibri" w:hAnsi="Times New Roman" w:cs="Times New Roman"/>
          <w:b/>
          <w:kern w:val="0"/>
          <w:sz w:val="24"/>
          <w14:ligatures w14:val="none"/>
        </w:rPr>
        <w:t>29</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Consiliul</w:t>
      </w:r>
      <w:r w:rsidR="004527A7" w:rsidRPr="00941EA3">
        <w:rPr>
          <w:rFonts w:ascii="Times New Roman" w:eastAsia="Calibri" w:hAnsi="Times New Roman" w:cs="Times New Roman"/>
          <w:bCs/>
          <w:i/>
          <w:iCs/>
          <w:kern w:val="0"/>
          <w:sz w:val="24"/>
          <w14:ligatures w14:val="none"/>
        </w:rPr>
        <w:t xml:space="preserve"> </w:t>
      </w:r>
      <w:r w:rsidRPr="00941EA3">
        <w:rPr>
          <w:rFonts w:ascii="Times New Roman" w:eastAsia="Calibri" w:hAnsi="Times New Roman" w:cs="Times New Roman"/>
          <w:bCs/>
          <w:i/>
          <w:iCs/>
          <w:kern w:val="0"/>
          <w:sz w:val="24"/>
          <w14:ligatures w14:val="none"/>
        </w:rPr>
        <w:t>Științific al ICSTM:</w:t>
      </w:r>
    </w:p>
    <w:p w14:paraId="25122613" w14:textId="6F901212" w:rsidR="008C34F5" w:rsidRPr="00941EA3" w:rsidRDefault="00F72D74" w:rsidP="008C34F5">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Avizează</w:t>
      </w:r>
      <w:r w:rsidR="008C34F5" w:rsidRPr="00941EA3">
        <w:rPr>
          <w:rFonts w:ascii="Times New Roman" w:eastAsia="Calibri" w:hAnsi="Times New Roman" w:cs="Times New Roman"/>
          <w:kern w:val="0"/>
          <w:sz w:val="24"/>
          <w14:ligatures w14:val="none"/>
        </w:rPr>
        <w:t xml:space="preserve"> Planul anual de Cercetare</w:t>
      </w:r>
      <w:r w:rsidR="00CD53D4" w:rsidRPr="00941EA3">
        <w:rPr>
          <w:rFonts w:ascii="Times New Roman" w:eastAsia="Calibri" w:hAnsi="Times New Roman" w:cs="Times New Roman"/>
          <w:kern w:val="0"/>
          <w:sz w:val="24"/>
          <w14:ligatures w14:val="none"/>
        </w:rPr>
        <w:t xml:space="preserve"> al ICSTM</w:t>
      </w:r>
      <w:r w:rsidR="009F1688" w:rsidRPr="00941EA3">
        <w:rPr>
          <w:rFonts w:ascii="Times New Roman" w:eastAsia="Calibri" w:hAnsi="Times New Roman" w:cs="Times New Roman"/>
          <w:kern w:val="0"/>
          <w:sz w:val="24"/>
          <w14:ligatures w14:val="none"/>
        </w:rPr>
        <w:t xml:space="preserve"> (PAC-ICSTM)</w:t>
      </w:r>
      <w:r w:rsidR="00CD53D4" w:rsidRPr="00941EA3">
        <w:rPr>
          <w:rFonts w:ascii="Times New Roman" w:eastAsia="Calibri" w:hAnsi="Times New Roman" w:cs="Times New Roman"/>
          <w:kern w:val="0"/>
          <w:sz w:val="24"/>
          <w14:ligatures w14:val="none"/>
        </w:rPr>
        <w:t xml:space="preserve">, realizat de Directorul Științific, </w:t>
      </w:r>
      <w:r w:rsidR="008C34F5" w:rsidRPr="00941EA3">
        <w:rPr>
          <w:rFonts w:ascii="Times New Roman" w:eastAsia="Calibri" w:hAnsi="Times New Roman" w:cs="Times New Roman"/>
          <w:kern w:val="0"/>
          <w:sz w:val="24"/>
          <w14:ligatures w14:val="none"/>
        </w:rPr>
        <w:t>și îl transmite Directorului ICSTM pentru validare și raportare către CCȘCU.</w:t>
      </w:r>
    </w:p>
    <w:p w14:paraId="70B78653" w14:textId="7A2DDFAF" w:rsidR="00D7507A" w:rsidRPr="00941EA3" w:rsidRDefault="002F44CE"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lastRenderedPageBreak/>
        <w:t>Avizează</w:t>
      </w:r>
      <w:r w:rsidR="00D7507A" w:rsidRPr="00941EA3">
        <w:rPr>
          <w:rFonts w:ascii="Times New Roman" w:eastAsia="Calibri" w:hAnsi="Times New Roman" w:cs="Times New Roman"/>
          <w:kern w:val="0"/>
          <w:sz w:val="24"/>
          <w14:ligatures w14:val="none"/>
        </w:rPr>
        <w:t xml:space="preserve"> planurile proprii de cercetare ale centrelor de cercetare și </w:t>
      </w:r>
      <w:r w:rsidR="00D4611C" w:rsidRPr="00941EA3">
        <w:rPr>
          <w:rFonts w:ascii="Times New Roman" w:eastAsia="Calibri" w:hAnsi="Times New Roman" w:cs="Times New Roman"/>
          <w:kern w:val="0"/>
          <w:sz w:val="24"/>
          <w14:ligatures w14:val="none"/>
        </w:rPr>
        <w:t>emite recomandări către acestea,</w:t>
      </w:r>
      <w:r w:rsidR="00D7507A" w:rsidRPr="00941EA3">
        <w:rPr>
          <w:rFonts w:ascii="Times New Roman" w:eastAsia="Calibri" w:hAnsi="Times New Roman" w:cs="Times New Roman"/>
          <w:kern w:val="0"/>
          <w:sz w:val="24"/>
          <w14:ligatures w14:val="none"/>
        </w:rPr>
        <w:t xml:space="preserve"> </w:t>
      </w:r>
      <w:r w:rsidR="00D868F1" w:rsidRPr="00941EA3">
        <w:rPr>
          <w:rFonts w:ascii="Times New Roman" w:eastAsia="Calibri" w:hAnsi="Times New Roman" w:cs="Times New Roman"/>
          <w:kern w:val="0"/>
          <w:sz w:val="24"/>
          <w14:ligatures w14:val="none"/>
        </w:rPr>
        <w:t>urmărind</w:t>
      </w:r>
      <w:r w:rsidR="00D7507A" w:rsidRPr="00941EA3">
        <w:rPr>
          <w:rFonts w:ascii="Times New Roman" w:eastAsia="Calibri" w:hAnsi="Times New Roman" w:cs="Times New Roman"/>
          <w:kern w:val="0"/>
          <w:sz w:val="24"/>
          <w14:ligatures w14:val="none"/>
        </w:rPr>
        <w:t xml:space="preserve"> </w:t>
      </w:r>
      <w:r w:rsidR="00D4611C" w:rsidRPr="00941EA3">
        <w:rPr>
          <w:rFonts w:ascii="Times New Roman" w:eastAsia="Calibri" w:hAnsi="Times New Roman" w:cs="Times New Roman"/>
          <w:kern w:val="0"/>
          <w:sz w:val="24"/>
          <w14:ligatures w14:val="none"/>
        </w:rPr>
        <w:t xml:space="preserve">în permanență </w:t>
      </w:r>
      <w:r w:rsidR="00D7507A" w:rsidRPr="00941EA3">
        <w:rPr>
          <w:rFonts w:ascii="Times New Roman" w:eastAsia="Calibri" w:hAnsi="Times New Roman" w:cs="Times New Roman"/>
          <w:kern w:val="0"/>
          <w:sz w:val="24"/>
          <w14:ligatures w14:val="none"/>
        </w:rPr>
        <w:t>îndeplini</w:t>
      </w:r>
      <w:r w:rsidR="00D4611C" w:rsidRPr="00941EA3">
        <w:rPr>
          <w:rFonts w:ascii="Times New Roman" w:eastAsia="Calibri" w:hAnsi="Times New Roman" w:cs="Times New Roman"/>
          <w:kern w:val="0"/>
          <w:sz w:val="24"/>
          <w14:ligatures w14:val="none"/>
        </w:rPr>
        <w:t>rea</w:t>
      </w:r>
      <w:r w:rsidR="00D7507A" w:rsidRPr="00941EA3">
        <w:rPr>
          <w:rFonts w:ascii="Times New Roman" w:eastAsia="Calibri" w:hAnsi="Times New Roman" w:cs="Times New Roman"/>
          <w:kern w:val="0"/>
          <w:sz w:val="24"/>
          <w14:ligatures w14:val="none"/>
        </w:rPr>
        <w:t xml:space="preserve"> obiectivelor strategice incluse în Strategia de Cercetare a Universității</w:t>
      </w:r>
      <w:r w:rsidR="00D4611C" w:rsidRPr="00941EA3">
        <w:rPr>
          <w:rFonts w:ascii="Times New Roman" w:eastAsia="Calibri" w:hAnsi="Times New Roman" w:cs="Times New Roman"/>
          <w:kern w:val="0"/>
          <w:sz w:val="24"/>
          <w14:ligatures w14:val="none"/>
        </w:rPr>
        <w:t>.</w:t>
      </w:r>
      <w:r w:rsidR="00D7507A" w:rsidRPr="00941EA3">
        <w:rPr>
          <w:rFonts w:ascii="Times New Roman" w:eastAsia="Calibri" w:hAnsi="Times New Roman" w:cs="Times New Roman"/>
          <w:kern w:val="0"/>
          <w:sz w:val="24"/>
          <w14:ligatures w14:val="none"/>
        </w:rPr>
        <w:t xml:space="preserve"> </w:t>
      </w:r>
      <w:r w:rsidR="00D4611C" w:rsidRPr="00941EA3">
        <w:rPr>
          <w:rFonts w:ascii="Times New Roman" w:eastAsia="Calibri" w:hAnsi="Times New Roman" w:cs="Times New Roman"/>
          <w:kern w:val="0"/>
          <w:sz w:val="24"/>
          <w14:ligatures w14:val="none"/>
        </w:rPr>
        <w:t>Această atribuție este derulată sub directa</w:t>
      </w:r>
      <w:r w:rsidR="00D7507A" w:rsidRPr="00941EA3">
        <w:rPr>
          <w:rFonts w:ascii="Times New Roman" w:eastAsia="Calibri" w:hAnsi="Times New Roman" w:cs="Times New Roman"/>
          <w:kern w:val="0"/>
          <w:sz w:val="24"/>
          <w14:ligatures w14:val="none"/>
        </w:rPr>
        <w:t xml:space="preserve"> </w:t>
      </w:r>
      <w:r w:rsidR="00D4611C" w:rsidRPr="00941EA3">
        <w:rPr>
          <w:rFonts w:ascii="Times New Roman" w:eastAsia="Calibri" w:hAnsi="Times New Roman" w:cs="Times New Roman"/>
          <w:kern w:val="0"/>
          <w:sz w:val="24"/>
          <w14:ligatures w14:val="none"/>
        </w:rPr>
        <w:t>coordonare a</w:t>
      </w:r>
      <w:r w:rsidR="00D7507A" w:rsidRPr="00941EA3">
        <w:rPr>
          <w:rFonts w:ascii="Times New Roman" w:eastAsia="Calibri" w:hAnsi="Times New Roman" w:cs="Times New Roman"/>
          <w:kern w:val="0"/>
          <w:sz w:val="24"/>
          <w14:ligatures w14:val="none"/>
        </w:rPr>
        <w:t xml:space="preserve"> CCȘCU</w:t>
      </w:r>
      <w:r w:rsidR="009934F9" w:rsidRPr="00941EA3">
        <w:rPr>
          <w:rFonts w:ascii="Times New Roman" w:eastAsia="Calibri" w:hAnsi="Times New Roman" w:cs="Times New Roman"/>
          <w:kern w:val="0"/>
          <w:sz w:val="24"/>
          <w14:ligatures w14:val="none"/>
        </w:rPr>
        <w:t>.</w:t>
      </w:r>
      <w:r w:rsidR="00DB23F5" w:rsidRPr="00941EA3">
        <w:rPr>
          <w:rFonts w:ascii="Times New Roman" w:eastAsia="Calibri" w:hAnsi="Times New Roman" w:cs="Times New Roman"/>
          <w:kern w:val="0"/>
          <w:sz w:val="24"/>
          <w14:ligatures w14:val="none"/>
        </w:rPr>
        <w:t xml:space="preserve"> </w:t>
      </w:r>
    </w:p>
    <w:p w14:paraId="12FADF32" w14:textId="58522F7F" w:rsidR="00D7507A" w:rsidRPr="00941EA3" w:rsidRDefault="00D7507A"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Analizează și evaluează Raportul anual de cercetare științifică </w:t>
      </w:r>
      <w:r w:rsidR="009934F9" w:rsidRPr="00941EA3">
        <w:rPr>
          <w:rFonts w:ascii="Times New Roman" w:eastAsia="Calibri" w:hAnsi="Times New Roman" w:cs="Times New Roman"/>
          <w:kern w:val="0"/>
          <w:sz w:val="24"/>
          <w14:ligatures w14:val="none"/>
        </w:rPr>
        <w:t xml:space="preserve">al ICSTM </w:t>
      </w:r>
      <w:r w:rsidRPr="00941EA3">
        <w:rPr>
          <w:rFonts w:ascii="Times New Roman" w:eastAsia="Calibri" w:hAnsi="Times New Roman" w:cs="Times New Roman"/>
          <w:kern w:val="0"/>
          <w:sz w:val="24"/>
          <w14:ligatures w14:val="none"/>
        </w:rPr>
        <w:t xml:space="preserve">(RACȘ-ICSTM), elaborat de Directorul Științific, și </w:t>
      </w:r>
      <w:r w:rsidR="00CF4F36" w:rsidRPr="00941EA3">
        <w:rPr>
          <w:rFonts w:ascii="Times New Roman" w:eastAsia="Calibri" w:hAnsi="Times New Roman" w:cs="Times New Roman"/>
          <w:kern w:val="0"/>
          <w:sz w:val="24"/>
          <w14:ligatures w14:val="none"/>
        </w:rPr>
        <w:t>îl transmite</w:t>
      </w:r>
      <w:r w:rsidRPr="00941EA3">
        <w:rPr>
          <w:rFonts w:ascii="Times New Roman" w:eastAsia="Calibri" w:hAnsi="Times New Roman" w:cs="Times New Roman"/>
          <w:kern w:val="0"/>
          <w:sz w:val="24"/>
          <w14:ligatures w14:val="none"/>
        </w:rPr>
        <w:t xml:space="preserve"> către Directorul ICSTM</w:t>
      </w:r>
      <w:r w:rsidR="00CF4F36" w:rsidRPr="00941EA3">
        <w:rPr>
          <w:rFonts w:ascii="Times New Roman" w:eastAsia="Calibri" w:hAnsi="Times New Roman" w:cs="Times New Roman"/>
          <w:kern w:val="0"/>
          <w:sz w:val="24"/>
          <w14:ligatures w14:val="none"/>
        </w:rPr>
        <w:t xml:space="preserve"> împreună cu </w:t>
      </w:r>
      <w:r w:rsidR="00F724DA" w:rsidRPr="00941EA3">
        <w:rPr>
          <w:rFonts w:ascii="Times New Roman" w:eastAsia="Calibri" w:hAnsi="Times New Roman" w:cs="Times New Roman"/>
          <w:kern w:val="0"/>
          <w:sz w:val="24"/>
          <w14:ligatures w14:val="none"/>
        </w:rPr>
        <w:t>documentul</w:t>
      </w:r>
      <w:r w:rsidR="00CF4F36" w:rsidRPr="00941EA3">
        <w:rPr>
          <w:rFonts w:ascii="Times New Roman" w:eastAsia="Calibri" w:hAnsi="Times New Roman" w:cs="Times New Roman"/>
          <w:kern w:val="0"/>
          <w:sz w:val="24"/>
          <w14:ligatures w14:val="none"/>
        </w:rPr>
        <w:t xml:space="preserve"> recomandări</w:t>
      </w:r>
      <w:r w:rsidR="00F724DA" w:rsidRPr="00941EA3">
        <w:rPr>
          <w:rFonts w:ascii="Times New Roman" w:eastAsia="Calibri" w:hAnsi="Times New Roman" w:cs="Times New Roman"/>
          <w:kern w:val="0"/>
          <w:sz w:val="24"/>
          <w14:ligatures w14:val="none"/>
        </w:rPr>
        <w:t>lor</w:t>
      </w:r>
      <w:r w:rsidR="00CF4F36" w:rsidRPr="00941EA3">
        <w:rPr>
          <w:rFonts w:ascii="Times New Roman" w:eastAsia="Calibri" w:hAnsi="Times New Roman" w:cs="Times New Roman"/>
          <w:kern w:val="0"/>
          <w:sz w:val="24"/>
          <w14:ligatures w14:val="none"/>
        </w:rPr>
        <w:t xml:space="preserve"> rezultate în urma analizei și evaluării derulate</w:t>
      </w:r>
      <w:r w:rsidRPr="00941EA3">
        <w:rPr>
          <w:rFonts w:ascii="Times New Roman" w:eastAsia="Calibri" w:hAnsi="Times New Roman" w:cs="Times New Roman"/>
          <w:kern w:val="0"/>
          <w:sz w:val="24"/>
          <w14:ligatures w14:val="none"/>
        </w:rPr>
        <w:t>.</w:t>
      </w:r>
    </w:p>
    <w:p w14:paraId="78A06D07" w14:textId="64DC4B45" w:rsidR="00D7507A" w:rsidRPr="00941EA3" w:rsidRDefault="00D7507A"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Răspunde de evaluarea performanțelor echipelor și proiectelor de cercetare</w:t>
      </w:r>
      <w:r w:rsidR="00003220" w:rsidRPr="00941EA3">
        <w:rPr>
          <w:rFonts w:ascii="Times New Roman" w:eastAsia="Calibri" w:hAnsi="Times New Roman" w:cs="Times New Roman"/>
          <w:kern w:val="0"/>
          <w:sz w:val="24"/>
          <w14:ligatures w14:val="none"/>
        </w:rPr>
        <w:t>, ale căror activități s-au</w:t>
      </w:r>
      <w:r w:rsidRPr="00941EA3">
        <w:rPr>
          <w:rFonts w:ascii="Times New Roman" w:eastAsia="Calibri" w:hAnsi="Times New Roman" w:cs="Times New Roman"/>
          <w:kern w:val="0"/>
          <w:sz w:val="24"/>
          <w14:ligatures w14:val="none"/>
        </w:rPr>
        <w:t xml:space="preserve"> derulat în ICSTM, prin verificarea atingerii obiectivelor asumate </w:t>
      </w:r>
      <w:r w:rsidR="00003220" w:rsidRPr="00941EA3">
        <w:rPr>
          <w:rFonts w:ascii="Times New Roman" w:eastAsia="Calibri" w:hAnsi="Times New Roman" w:cs="Times New Roman"/>
          <w:kern w:val="0"/>
          <w:sz w:val="24"/>
          <w14:ligatures w14:val="none"/>
        </w:rPr>
        <w:t xml:space="preserve">în </w:t>
      </w:r>
      <w:r w:rsidRPr="00941EA3">
        <w:rPr>
          <w:rFonts w:ascii="Times New Roman" w:eastAsia="Calibri" w:hAnsi="Times New Roman" w:cs="Times New Roman"/>
          <w:kern w:val="0"/>
          <w:sz w:val="24"/>
          <w14:ligatures w14:val="none"/>
        </w:rPr>
        <w:t>Planul Operațional A</w:t>
      </w:r>
      <w:r w:rsidR="00003220" w:rsidRPr="00941EA3">
        <w:rPr>
          <w:rFonts w:ascii="Times New Roman" w:eastAsia="Calibri" w:hAnsi="Times New Roman" w:cs="Times New Roman"/>
          <w:kern w:val="0"/>
          <w:sz w:val="24"/>
          <w14:ligatures w14:val="none"/>
        </w:rPr>
        <w:t>n</w:t>
      </w:r>
      <w:r w:rsidRPr="00941EA3">
        <w:rPr>
          <w:rFonts w:ascii="Times New Roman" w:eastAsia="Calibri" w:hAnsi="Times New Roman" w:cs="Times New Roman"/>
          <w:kern w:val="0"/>
          <w:sz w:val="24"/>
          <w14:ligatures w14:val="none"/>
        </w:rPr>
        <w:t>ual al ICSTM.</w:t>
      </w:r>
    </w:p>
    <w:p w14:paraId="69DDE8C2" w14:textId="23393BDD" w:rsidR="00003220" w:rsidRPr="00941EA3" w:rsidRDefault="00D72DE9"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Asigură calitatea rezultatelor cercetării, în colaborare cu Directorul Științific, și raportează către Directorul ICSTM orice neconformități.</w:t>
      </w:r>
    </w:p>
    <w:p w14:paraId="1B5377A5" w14:textId="6D13B170" w:rsidR="00D72DE9" w:rsidRPr="00941EA3" w:rsidRDefault="00D72DE9"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Se asigură că diseminarea rezultatelor cercetării se realizează eficient, în colaborare cu Directorul ICSTM</w:t>
      </w:r>
      <w:r w:rsidR="00562F54" w:rsidRPr="00941EA3">
        <w:rPr>
          <w:rFonts w:ascii="Times New Roman" w:eastAsia="Calibri" w:hAnsi="Times New Roman" w:cs="Times New Roman"/>
          <w:kern w:val="0"/>
          <w:sz w:val="24"/>
          <w14:ligatures w14:val="none"/>
        </w:rPr>
        <w:t>.</w:t>
      </w:r>
    </w:p>
    <w:p w14:paraId="1D1534DC" w14:textId="60251E92" w:rsidR="00D72DE9" w:rsidRPr="00941EA3" w:rsidRDefault="00D72DE9"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Asigură respectarea cadrului etic și deontologic profesional în cercetare, și informează Directorul ICSTM despre eventuale abateri.</w:t>
      </w:r>
    </w:p>
    <w:p w14:paraId="5BA3F710" w14:textId="3CF0C2A8" w:rsidR="00D72DE9" w:rsidRPr="00941EA3" w:rsidRDefault="00D72DE9" w:rsidP="00D7507A">
      <w:pPr>
        <w:numPr>
          <w:ilvl w:val="0"/>
          <w:numId w:val="10"/>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Formulează propuneri către Directorul ICSTM privind îmbunătățirea proceselor de CDI în cadrul ICSTM și a poziționării UVT în clasamente universitare pentru criteriile ce vizează exclusiv cercetarea</w:t>
      </w:r>
      <w:r w:rsidR="00562F54" w:rsidRPr="00941EA3">
        <w:rPr>
          <w:rFonts w:ascii="Times New Roman" w:eastAsia="Calibri" w:hAnsi="Times New Roman" w:cs="Times New Roman"/>
          <w:kern w:val="0"/>
          <w:sz w:val="24"/>
          <w14:ligatures w14:val="none"/>
        </w:rPr>
        <w:t xml:space="preserve"> științifică și creația universitară</w:t>
      </w:r>
      <w:r w:rsidRPr="00941EA3">
        <w:rPr>
          <w:rFonts w:ascii="Times New Roman" w:eastAsia="Calibri" w:hAnsi="Times New Roman" w:cs="Times New Roman"/>
          <w:kern w:val="0"/>
          <w:sz w:val="24"/>
          <w14:ligatures w14:val="none"/>
        </w:rPr>
        <w:t>.</w:t>
      </w:r>
    </w:p>
    <w:p w14:paraId="19DF5528" w14:textId="77777777" w:rsidR="00C2213E" w:rsidRPr="00941EA3" w:rsidRDefault="00C2213E" w:rsidP="00D8654A">
      <w:pPr>
        <w:spacing w:after="40" w:line="276" w:lineRule="auto"/>
        <w:ind w:left="101" w:right="14" w:hanging="10"/>
        <w:jc w:val="both"/>
        <w:rPr>
          <w:rFonts w:ascii="Times New Roman" w:eastAsia="Calibri" w:hAnsi="Times New Roman" w:cs="Times New Roman"/>
          <w:b/>
          <w:bCs/>
          <w:i/>
          <w:iCs/>
          <w:kern w:val="0"/>
          <w:sz w:val="24"/>
          <w14:ligatures w14:val="none"/>
        </w:rPr>
      </w:pPr>
    </w:p>
    <w:p w14:paraId="7E127AED" w14:textId="7ECBE280"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8C34F5" w:rsidRPr="00941EA3">
        <w:rPr>
          <w:rFonts w:ascii="Times New Roman" w:eastAsia="Calibri" w:hAnsi="Times New Roman" w:cs="Times New Roman"/>
          <w:b/>
          <w:kern w:val="0"/>
          <w:sz w:val="24"/>
          <w14:ligatures w14:val="none"/>
        </w:rPr>
        <w:t>30</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Di</w:t>
      </w:r>
      <w:r w:rsidR="00413E4B" w:rsidRPr="00941EA3">
        <w:rPr>
          <w:rFonts w:ascii="Times New Roman" w:eastAsia="Calibri" w:hAnsi="Times New Roman" w:cs="Times New Roman"/>
          <w:bCs/>
          <w:i/>
          <w:iCs/>
          <w:kern w:val="0"/>
          <w:sz w:val="24"/>
          <w14:ligatures w14:val="none"/>
        </w:rPr>
        <w:t>rectorul</w:t>
      </w:r>
      <w:r w:rsidRPr="00941EA3">
        <w:rPr>
          <w:rFonts w:ascii="Times New Roman" w:eastAsia="Calibri" w:hAnsi="Times New Roman" w:cs="Times New Roman"/>
          <w:bCs/>
          <w:i/>
          <w:iCs/>
          <w:kern w:val="0"/>
          <w:sz w:val="24"/>
          <w14:ligatures w14:val="none"/>
        </w:rPr>
        <w:t xml:space="preserve"> Științific al ICSTM:</w:t>
      </w:r>
    </w:p>
    <w:p w14:paraId="191ED1C1" w14:textId="328D8E6F" w:rsidR="00F01128" w:rsidRPr="00941EA3" w:rsidRDefault="002E4611"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w:t>
      </w:r>
      <w:r w:rsidR="00191A59" w:rsidRPr="00941EA3">
        <w:rPr>
          <w:rFonts w:ascii="Times New Roman" w:eastAsia="Calibri" w:hAnsi="Times New Roman" w:cs="Times New Roman"/>
          <w:kern w:val="0"/>
          <w:sz w:val="24"/>
          <w14:ligatures w14:val="none"/>
        </w:rPr>
        <w:t>ontribuie la elaborarea obiectivelor de management al calității activității de cercetare-dezvoltare-inovare (CDI) la nivel de ICSTM, în concordanță cu strategia CDI și Planul strategic ale Universității pentru perioada în curs;</w:t>
      </w:r>
    </w:p>
    <w:p w14:paraId="4DFF0E1E" w14:textId="5ABDC30D" w:rsidR="00A7256A" w:rsidRPr="00941EA3" w:rsidRDefault="009F1688" w:rsidP="00A7256A">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Întocmește PAC-ICSTM </w:t>
      </w:r>
      <w:r w:rsidR="0017651B" w:rsidRPr="00941EA3">
        <w:rPr>
          <w:rFonts w:ascii="Times New Roman" w:eastAsia="Calibri" w:hAnsi="Times New Roman" w:cs="Times New Roman"/>
          <w:kern w:val="0"/>
          <w:sz w:val="24"/>
          <w14:ligatures w14:val="none"/>
        </w:rPr>
        <w:t xml:space="preserve">în vederea realizării obiectivelor PAO-ICSTM și îl </w:t>
      </w:r>
      <w:r w:rsidR="009D773E" w:rsidRPr="00941EA3">
        <w:rPr>
          <w:rFonts w:ascii="Times New Roman" w:eastAsia="Calibri" w:hAnsi="Times New Roman" w:cs="Times New Roman"/>
          <w:kern w:val="0"/>
          <w:sz w:val="24"/>
          <w14:ligatures w14:val="none"/>
        </w:rPr>
        <w:t>prezintă</w:t>
      </w:r>
      <w:r w:rsidR="0017651B" w:rsidRPr="00941EA3">
        <w:rPr>
          <w:rFonts w:ascii="Times New Roman" w:eastAsia="Calibri" w:hAnsi="Times New Roman" w:cs="Times New Roman"/>
          <w:kern w:val="0"/>
          <w:sz w:val="24"/>
          <w14:ligatures w14:val="none"/>
        </w:rPr>
        <w:t xml:space="preserve"> </w:t>
      </w:r>
      <w:r w:rsidR="009D773E" w:rsidRPr="00941EA3">
        <w:rPr>
          <w:rFonts w:ascii="Times New Roman" w:eastAsia="Calibri" w:hAnsi="Times New Roman" w:cs="Times New Roman"/>
          <w:kern w:val="0"/>
          <w:sz w:val="24"/>
          <w14:ligatures w14:val="none"/>
        </w:rPr>
        <w:t>spre avizarea către Con</w:t>
      </w:r>
      <w:r w:rsidR="00562F54" w:rsidRPr="00941EA3">
        <w:rPr>
          <w:rFonts w:ascii="Times New Roman" w:eastAsia="Calibri" w:hAnsi="Times New Roman" w:cs="Times New Roman"/>
          <w:kern w:val="0"/>
          <w:sz w:val="24"/>
          <w14:ligatures w14:val="none"/>
        </w:rPr>
        <w:t xml:space="preserve">siliul Științific al ICSTM, și </w:t>
      </w:r>
      <w:r w:rsidR="009D773E" w:rsidRPr="00941EA3">
        <w:rPr>
          <w:rFonts w:ascii="Times New Roman" w:eastAsia="Calibri" w:hAnsi="Times New Roman" w:cs="Times New Roman"/>
          <w:kern w:val="0"/>
          <w:sz w:val="24"/>
          <w14:ligatures w14:val="none"/>
        </w:rPr>
        <w:t xml:space="preserve">ulterior </w:t>
      </w:r>
      <w:r w:rsidR="0017651B" w:rsidRPr="00941EA3">
        <w:rPr>
          <w:rFonts w:ascii="Times New Roman" w:eastAsia="Calibri" w:hAnsi="Times New Roman" w:cs="Times New Roman"/>
          <w:kern w:val="0"/>
          <w:sz w:val="24"/>
          <w14:ligatures w14:val="none"/>
        </w:rPr>
        <w:t>Directorului ICSTM</w:t>
      </w:r>
      <w:r w:rsidR="00A7256A" w:rsidRPr="00941EA3">
        <w:rPr>
          <w:rFonts w:ascii="Times New Roman" w:eastAsia="Calibri" w:hAnsi="Times New Roman" w:cs="Times New Roman"/>
          <w:kern w:val="0"/>
          <w:sz w:val="24"/>
          <w14:ligatures w14:val="none"/>
        </w:rPr>
        <w:t xml:space="preserve"> spre </w:t>
      </w:r>
      <w:r w:rsidR="00E00F27" w:rsidRPr="00941EA3">
        <w:rPr>
          <w:rFonts w:ascii="Times New Roman" w:eastAsia="Calibri" w:hAnsi="Times New Roman" w:cs="Times New Roman"/>
          <w:kern w:val="0"/>
          <w:sz w:val="24"/>
          <w14:ligatures w14:val="none"/>
        </w:rPr>
        <w:t>validare</w:t>
      </w:r>
      <w:r w:rsidR="009D773E" w:rsidRPr="00941EA3">
        <w:rPr>
          <w:rFonts w:ascii="Times New Roman" w:eastAsia="Calibri" w:hAnsi="Times New Roman" w:cs="Times New Roman"/>
          <w:kern w:val="0"/>
          <w:sz w:val="24"/>
          <w14:ligatures w14:val="none"/>
        </w:rPr>
        <w:t>.</w:t>
      </w:r>
      <w:r w:rsidR="00A7256A" w:rsidRPr="00941EA3">
        <w:rPr>
          <w:rFonts w:ascii="Times New Roman" w:eastAsia="Calibri" w:hAnsi="Times New Roman" w:cs="Times New Roman"/>
          <w:kern w:val="0"/>
          <w:sz w:val="24"/>
          <w14:ligatures w14:val="none"/>
        </w:rPr>
        <w:t xml:space="preserve"> </w:t>
      </w:r>
    </w:p>
    <w:p w14:paraId="24A39B57" w14:textId="19671088" w:rsidR="00191A59" w:rsidRPr="00941EA3" w:rsidRDefault="00562F54"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Supervizează echipa ce</w:t>
      </w:r>
      <w:r w:rsidR="009F1688" w:rsidRPr="00941EA3">
        <w:rPr>
          <w:rFonts w:ascii="Times New Roman" w:eastAsia="Calibri" w:hAnsi="Times New Roman" w:cs="Times New Roman"/>
          <w:kern w:val="0"/>
          <w:sz w:val="24"/>
          <w14:ligatures w14:val="none"/>
        </w:rPr>
        <w:t xml:space="preserve"> </w:t>
      </w:r>
      <w:r w:rsidR="00282A73" w:rsidRPr="00941EA3">
        <w:rPr>
          <w:rFonts w:ascii="Times New Roman" w:eastAsia="Calibri" w:hAnsi="Times New Roman" w:cs="Times New Roman"/>
          <w:kern w:val="0"/>
          <w:sz w:val="24"/>
          <w14:ligatures w14:val="none"/>
        </w:rPr>
        <w:t xml:space="preserve">întocmește </w:t>
      </w:r>
      <w:r w:rsidR="005D3EA1" w:rsidRPr="00941EA3">
        <w:rPr>
          <w:rFonts w:ascii="Times New Roman" w:eastAsia="Calibri" w:hAnsi="Times New Roman" w:cs="Times New Roman"/>
          <w:kern w:val="0"/>
          <w:sz w:val="24"/>
          <w14:ligatures w14:val="none"/>
        </w:rPr>
        <w:t>C</w:t>
      </w:r>
      <w:r w:rsidR="009F1688" w:rsidRPr="00941EA3">
        <w:rPr>
          <w:rFonts w:ascii="Times New Roman" w:eastAsia="Calibri" w:hAnsi="Times New Roman" w:cs="Times New Roman"/>
          <w:kern w:val="0"/>
          <w:sz w:val="24"/>
          <w14:ligatures w14:val="none"/>
        </w:rPr>
        <w:t>entralizatorul PAC-urilor Centrelor de Cercetare (</w:t>
      </w:r>
      <w:r w:rsidR="005D3EA1" w:rsidRPr="00941EA3">
        <w:rPr>
          <w:rFonts w:ascii="Times New Roman" w:eastAsia="Calibri" w:hAnsi="Times New Roman" w:cs="Times New Roman"/>
          <w:kern w:val="0"/>
          <w:sz w:val="24"/>
          <w14:ligatures w14:val="none"/>
        </w:rPr>
        <w:t>C</w:t>
      </w:r>
      <w:r w:rsidR="009F1688" w:rsidRPr="00941EA3">
        <w:rPr>
          <w:rFonts w:ascii="Times New Roman" w:eastAsia="Calibri" w:hAnsi="Times New Roman" w:cs="Times New Roman"/>
          <w:kern w:val="0"/>
          <w:sz w:val="24"/>
          <w14:ligatures w14:val="none"/>
        </w:rPr>
        <w:t>PAC-CC)</w:t>
      </w:r>
      <w:r w:rsidR="005D3EA1" w:rsidRPr="00941EA3">
        <w:rPr>
          <w:rFonts w:ascii="Times New Roman" w:eastAsia="Calibri" w:hAnsi="Times New Roman" w:cs="Times New Roman"/>
          <w:kern w:val="0"/>
          <w:sz w:val="24"/>
          <w14:ligatures w14:val="none"/>
        </w:rPr>
        <w:t xml:space="preserve"> în vederea constituirii Planul</w:t>
      </w:r>
      <w:r w:rsidR="00282A73" w:rsidRPr="00941EA3">
        <w:rPr>
          <w:rFonts w:ascii="Times New Roman" w:eastAsia="Calibri" w:hAnsi="Times New Roman" w:cs="Times New Roman"/>
          <w:kern w:val="0"/>
          <w:sz w:val="24"/>
          <w14:ligatures w14:val="none"/>
        </w:rPr>
        <w:t>ui</w:t>
      </w:r>
      <w:r w:rsidR="005D3EA1" w:rsidRPr="00941EA3">
        <w:rPr>
          <w:rFonts w:ascii="Times New Roman" w:eastAsia="Calibri" w:hAnsi="Times New Roman" w:cs="Times New Roman"/>
          <w:kern w:val="0"/>
          <w:sz w:val="24"/>
          <w14:ligatures w14:val="none"/>
        </w:rPr>
        <w:t xml:space="preserve"> anual de cercetare la nivelul Universității.</w:t>
      </w:r>
    </w:p>
    <w:p w14:paraId="666EDC64" w14:textId="31200993" w:rsidR="005D3EA1" w:rsidRPr="00941EA3" w:rsidRDefault="00282A73"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Supervizează echipa ce întocmește </w:t>
      </w:r>
      <w:r w:rsidR="005D3EA1" w:rsidRPr="00941EA3">
        <w:rPr>
          <w:rFonts w:ascii="Times New Roman" w:eastAsia="Calibri" w:hAnsi="Times New Roman" w:cs="Times New Roman"/>
          <w:kern w:val="0"/>
          <w:sz w:val="24"/>
          <w14:ligatures w14:val="none"/>
        </w:rPr>
        <w:t xml:space="preserve">Planul anual de cercetare la nivelul Universității prin reunirea într-un singur document a PAC-ICSTM și CPAC-CC, și transmite </w:t>
      </w:r>
      <w:r w:rsidRPr="00941EA3">
        <w:rPr>
          <w:rFonts w:ascii="Times New Roman" w:eastAsia="Calibri" w:hAnsi="Times New Roman" w:cs="Times New Roman"/>
          <w:kern w:val="0"/>
          <w:sz w:val="24"/>
          <w14:ligatures w14:val="none"/>
        </w:rPr>
        <w:t xml:space="preserve">acest document </w:t>
      </w:r>
      <w:r w:rsidR="005D3EA1" w:rsidRPr="00941EA3">
        <w:rPr>
          <w:rFonts w:ascii="Times New Roman" w:eastAsia="Calibri" w:hAnsi="Times New Roman" w:cs="Times New Roman"/>
          <w:kern w:val="0"/>
          <w:sz w:val="24"/>
          <w14:ligatures w14:val="none"/>
        </w:rPr>
        <w:t>Directorului ICSTM.</w:t>
      </w:r>
    </w:p>
    <w:p w14:paraId="1B02ABD0" w14:textId="4431C131" w:rsidR="00CF4F36" w:rsidRPr="00941EA3" w:rsidRDefault="00CF4F36"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Elaborează Raportul anual de cercetare </w:t>
      </w:r>
      <w:r w:rsidR="00E11107" w:rsidRPr="00941EA3">
        <w:rPr>
          <w:rFonts w:ascii="Times New Roman" w:eastAsia="Calibri" w:hAnsi="Times New Roman" w:cs="Times New Roman"/>
          <w:kern w:val="0"/>
          <w:sz w:val="24"/>
          <w14:ligatures w14:val="none"/>
        </w:rPr>
        <w:t xml:space="preserve">al ICSTM </w:t>
      </w:r>
      <w:r w:rsidRPr="00941EA3">
        <w:rPr>
          <w:rFonts w:ascii="Times New Roman" w:eastAsia="Calibri" w:hAnsi="Times New Roman" w:cs="Times New Roman"/>
          <w:kern w:val="0"/>
          <w:sz w:val="24"/>
          <w14:ligatures w14:val="none"/>
        </w:rPr>
        <w:t xml:space="preserve">(RACȘ-ICSTM) și îl transmite </w:t>
      </w:r>
      <w:r w:rsidR="00EA5994" w:rsidRPr="00941EA3">
        <w:rPr>
          <w:rFonts w:ascii="Times New Roman" w:eastAsia="Calibri" w:hAnsi="Times New Roman" w:cs="Times New Roman"/>
          <w:kern w:val="0"/>
          <w:sz w:val="24"/>
          <w14:ligatures w14:val="none"/>
        </w:rPr>
        <w:t>Consiliului Științific al ICSTM pentru analiză și evaluare</w:t>
      </w:r>
      <w:r w:rsidRPr="00941EA3">
        <w:rPr>
          <w:rFonts w:ascii="Times New Roman" w:eastAsia="Calibri" w:hAnsi="Times New Roman" w:cs="Times New Roman"/>
          <w:kern w:val="0"/>
          <w:sz w:val="24"/>
          <w14:ligatures w14:val="none"/>
        </w:rPr>
        <w:t>.</w:t>
      </w:r>
    </w:p>
    <w:p w14:paraId="6B6CEE88" w14:textId="7EAE30EA" w:rsidR="005D06AE" w:rsidRPr="00941EA3" w:rsidRDefault="00C83C81"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lastRenderedPageBreak/>
        <w:t>Contribuie la evaluarea periodică a rezultatelor cercetării în baza criteriilor REG 03, furnizând analize</w:t>
      </w:r>
      <w:r w:rsidR="000631C6" w:rsidRPr="00941EA3">
        <w:rPr>
          <w:rFonts w:ascii="Times New Roman" w:eastAsia="Calibri" w:hAnsi="Times New Roman" w:cs="Times New Roman"/>
          <w:kern w:val="0"/>
          <w:sz w:val="24"/>
          <w14:ligatures w14:val="none"/>
        </w:rPr>
        <w:t>le întocmite</w:t>
      </w:r>
      <w:r w:rsidRPr="00941EA3">
        <w:rPr>
          <w:rFonts w:ascii="Times New Roman" w:eastAsia="Calibri" w:hAnsi="Times New Roman" w:cs="Times New Roman"/>
          <w:kern w:val="0"/>
          <w:sz w:val="24"/>
          <w14:ligatures w14:val="none"/>
        </w:rPr>
        <w:t xml:space="preserve"> Directorului ICSTM, iar prin acesta Consiliului Științific al ICSTM</w:t>
      </w:r>
      <w:r w:rsidR="00E26BD0" w:rsidRPr="00941EA3">
        <w:rPr>
          <w:rFonts w:ascii="Times New Roman" w:eastAsia="Calibri" w:hAnsi="Times New Roman" w:cs="Times New Roman"/>
          <w:kern w:val="0"/>
          <w:sz w:val="24"/>
          <w14:ligatures w14:val="none"/>
        </w:rPr>
        <w:t xml:space="preserve"> spre avizare</w:t>
      </w:r>
      <w:r w:rsidR="0037620B" w:rsidRPr="00941EA3">
        <w:rPr>
          <w:rFonts w:ascii="Times New Roman" w:eastAsia="Calibri" w:hAnsi="Times New Roman" w:cs="Times New Roman"/>
          <w:kern w:val="0"/>
          <w:sz w:val="24"/>
          <w14:ligatures w14:val="none"/>
        </w:rPr>
        <w:t xml:space="preserve"> și validare</w:t>
      </w:r>
      <w:r w:rsidRPr="00941EA3">
        <w:rPr>
          <w:rFonts w:ascii="Times New Roman" w:eastAsia="Calibri" w:hAnsi="Times New Roman" w:cs="Times New Roman"/>
          <w:kern w:val="0"/>
          <w:sz w:val="24"/>
          <w14:ligatures w14:val="none"/>
        </w:rPr>
        <w:t>.</w:t>
      </w:r>
    </w:p>
    <w:p w14:paraId="1ABB83AA" w14:textId="132FF797" w:rsidR="00E11107" w:rsidRPr="00941EA3" w:rsidRDefault="0017651B" w:rsidP="00191A59">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Propune îmbunătățiri pentru activitatea CDI </w:t>
      </w:r>
      <w:r w:rsidR="00E11107" w:rsidRPr="00941EA3">
        <w:rPr>
          <w:rFonts w:ascii="Times New Roman" w:eastAsia="Calibri" w:hAnsi="Times New Roman" w:cs="Times New Roman"/>
          <w:kern w:val="0"/>
          <w:sz w:val="24"/>
          <w14:ligatures w14:val="none"/>
        </w:rPr>
        <w:t xml:space="preserve">și prezintă lista acestora Consiliul Științific al ICSTM spre </w:t>
      </w:r>
      <w:r w:rsidR="00CE02BC" w:rsidRPr="00941EA3">
        <w:rPr>
          <w:rFonts w:ascii="Times New Roman" w:eastAsia="Calibri" w:hAnsi="Times New Roman" w:cs="Times New Roman"/>
          <w:kern w:val="0"/>
          <w:sz w:val="24"/>
          <w14:ligatures w14:val="none"/>
        </w:rPr>
        <w:t>avizare</w:t>
      </w:r>
      <w:r w:rsidR="00E11107" w:rsidRPr="00941EA3">
        <w:rPr>
          <w:rFonts w:ascii="Times New Roman" w:eastAsia="Calibri" w:hAnsi="Times New Roman" w:cs="Times New Roman"/>
          <w:kern w:val="0"/>
          <w:sz w:val="24"/>
          <w14:ligatures w14:val="none"/>
        </w:rPr>
        <w:t>, și  ulterior Directorului ICSTM spre validare.</w:t>
      </w:r>
    </w:p>
    <w:p w14:paraId="32A07A3D" w14:textId="6B5A2606" w:rsidR="00C31A8C" w:rsidRPr="00941EA3" w:rsidRDefault="00C31A8C" w:rsidP="00C31A8C">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Actualizează regulamentele și metodologiile ce vizează calitatea proceselor CDI ale ICSTM, </w:t>
      </w:r>
      <w:r w:rsidR="00CE02BC" w:rsidRPr="00941EA3">
        <w:rPr>
          <w:rFonts w:ascii="Times New Roman" w:eastAsia="Calibri" w:hAnsi="Times New Roman" w:cs="Times New Roman"/>
          <w:kern w:val="0"/>
          <w:sz w:val="24"/>
          <w14:ligatures w14:val="none"/>
        </w:rPr>
        <w:t xml:space="preserve">după avizarea în Consiliul Științific al ICSTM și </w:t>
      </w:r>
      <w:r w:rsidRPr="00941EA3">
        <w:rPr>
          <w:rFonts w:ascii="Times New Roman" w:eastAsia="Calibri" w:hAnsi="Times New Roman" w:cs="Times New Roman"/>
          <w:kern w:val="0"/>
          <w:sz w:val="24"/>
          <w14:ligatures w14:val="none"/>
        </w:rPr>
        <w:t>validarea Directorului ICSTM.</w:t>
      </w:r>
    </w:p>
    <w:p w14:paraId="4FFE9EEC" w14:textId="701C1A87" w:rsidR="00C31A8C" w:rsidRPr="00941EA3" w:rsidRDefault="00C31A8C" w:rsidP="00C31A8C">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Contribuie la actualizarea regulamentului de organizare și funcționare a ICSTM și îl transmite spre analiză și decizii</w:t>
      </w:r>
      <w:r w:rsidR="00ED7313" w:rsidRPr="00941EA3">
        <w:rPr>
          <w:rFonts w:ascii="Times New Roman" w:eastAsia="Calibri" w:hAnsi="Times New Roman" w:cs="Times New Roman"/>
          <w:kern w:val="0"/>
          <w:sz w:val="24"/>
          <w14:ligatures w14:val="none"/>
        </w:rPr>
        <w:t xml:space="preserve"> ulterioare Directorului ICSTM.</w:t>
      </w:r>
    </w:p>
    <w:p w14:paraId="56354794" w14:textId="77777777" w:rsidR="00D44907" w:rsidRPr="00941EA3" w:rsidRDefault="00634174" w:rsidP="00D44907">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Asigură respectarea cadrului etic în cercetare pentru toate activitățile derulate în ICSTM și raportează către Directorul ICSTM orice neconformități.</w:t>
      </w:r>
    </w:p>
    <w:p w14:paraId="1D855A8C" w14:textId="64346B87" w:rsidR="00D44907" w:rsidRPr="00941EA3" w:rsidRDefault="00D44907" w:rsidP="00D44907">
      <w:pPr>
        <w:pStyle w:val="ListParagraph"/>
        <w:numPr>
          <w:ilvl w:val="3"/>
          <w:numId w:val="18"/>
        </w:numPr>
        <w:spacing w:after="40" w:line="276" w:lineRule="auto"/>
        <w:ind w:left="1166" w:right="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 xml:space="preserve">Propune spre aprobare Directorului ICSTM, calendarul evenimentelor care se desfășoară în ICSTM, în baza solicitărilor scrise </w:t>
      </w:r>
      <w:r w:rsidR="00742396" w:rsidRPr="00941EA3">
        <w:rPr>
          <w:rFonts w:ascii="Times New Roman" w:eastAsia="Calibri" w:hAnsi="Times New Roman" w:cs="Times New Roman"/>
          <w:kern w:val="0"/>
          <w:sz w:val="24"/>
          <w14:ligatures w14:val="none"/>
        </w:rPr>
        <w:t>primite.</w:t>
      </w:r>
    </w:p>
    <w:p w14:paraId="03E6FD41" w14:textId="77777777" w:rsidR="00191A59" w:rsidRPr="00941EA3" w:rsidRDefault="00191A59" w:rsidP="00D8654A">
      <w:pPr>
        <w:spacing w:after="40" w:line="276" w:lineRule="auto"/>
        <w:ind w:left="1171" w:right="14"/>
        <w:contextualSpacing/>
        <w:jc w:val="both"/>
        <w:rPr>
          <w:rFonts w:ascii="Times New Roman" w:eastAsia="Calibri" w:hAnsi="Times New Roman" w:cs="Times New Roman"/>
          <w:kern w:val="0"/>
          <w:sz w:val="24"/>
          <w14:ligatures w14:val="none"/>
        </w:rPr>
      </w:pPr>
    </w:p>
    <w:p w14:paraId="5764BF7E" w14:textId="5D5562CA"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AC510F" w:rsidRPr="00941EA3">
        <w:rPr>
          <w:rFonts w:ascii="Times New Roman" w:eastAsia="Calibri" w:hAnsi="Times New Roman" w:cs="Times New Roman"/>
          <w:b/>
          <w:kern w:val="0"/>
          <w:sz w:val="24"/>
          <w14:ligatures w14:val="none"/>
        </w:rPr>
        <w:t>3</w:t>
      </w:r>
      <w:r w:rsidR="00F55AA9" w:rsidRPr="00941EA3">
        <w:rPr>
          <w:rFonts w:ascii="Times New Roman" w:eastAsia="Calibri" w:hAnsi="Times New Roman" w:cs="Times New Roman"/>
          <w:b/>
          <w:kern w:val="0"/>
          <w:sz w:val="24"/>
          <w14:ligatures w14:val="none"/>
        </w:rPr>
        <w:t>1</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Compartimentul SSM &amp; PSI:</w:t>
      </w:r>
    </w:p>
    <w:p w14:paraId="4F132548" w14:textId="51FF2B51" w:rsidR="00761774" w:rsidRPr="00941EA3" w:rsidRDefault="00AC510F" w:rsidP="007D0C4A">
      <w:pPr>
        <w:numPr>
          <w:ilvl w:val="0"/>
          <w:numId w:val="15"/>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Elaborarea</w:t>
      </w:r>
      <w:r w:rsidR="00E74BC2" w:rsidRPr="00941EA3">
        <w:rPr>
          <w:rFonts w:ascii="Times New Roman" w:eastAsia="Calibri" w:hAnsi="Times New Roman" w:cs="Times New Roman"/>
          <w:i/>
          <w:kern w:val="0"/>
          <w:sz w:val="24"/>
          <w14:ligatures w14:val="none"/>
        </w:rPr>
        <w:t xml:space="preserve"> regulamentelor</w:t>
      </w:r>
      <w:r w:rsidR="00761774" w:rsidRPr="00941EA3">
        <w:rPr>
          <w:rFonts w:ascii="Times New Roman" w:eastAsia="Calibri" w:hAnsi="Times New Roman" w:cs="Times New Roman"/>
          <w:kern w:val="0"/>
          <w:sz w:val="24"/>
          <w14:ligatures w14:val="none"/>
        </w:rPr>
        <w:t xml:space="preserve"> SSM &amp; PSI </w:t>
      </w:r>
      <w:r w:rsidR="00E74BC2" w:rsidRPr="00941EA3">
        <w:rPr>
          <w:rFonts w:ascii="Times New Roman" w:eastAsia="Calibri" w:hAnsi="Times New Roman" w:cs="Times New Roman"/>
          <w:kern w:val="0"/>
          <w:sz w:val="24"/>
          <w14:ligatures w14:val="none"/>
        </w:rPr>
        <w:t>în vederea</w:t>
      </w:r>
      <w:r w:rsidR="00761774" w:rsidRPr="00941EA3">
        <w:rPr>
          <w:rFonts w:ascii="Times New Roman" w:eastAsia="Calibri" w:hAnsi="Times New Roman" w:cs="Times New Roman"/>
          <w:kern w:val="0"/>
          <w:sz w:val="24"/>
          <w14:ligatures w14:val="none"/>
        </w:rPr>
        <w:t xml:space="preserve"> asigurar</w:t>
      </w:r>
      <w:r w:rsidR="00E74BC2" w:rsidRPr="00941EA3">
        <w:rPr>
          <w:rFonts w:ascii="Times New Roman" w:eastAsia="Calibri" w:hAnsi="Times New Roman" w:cs="Times New Roman"/>
          <w:kern w:val="0"/>
          <w:sz w:val="24"/>
          <w14:ligatures w14:val="none"/>
        </w:rPr>
        <w:t>ării</w:t>
      </w:r>
      <w:r w:rsidR="00761774" w:rsidRPr="00941EA3">
        <w:rPr>
          <w:rFonts w:ascii="Times New Roman" w:eastAsia="Calibri" w:hAnsi="Times New Roman" w:cs="Times New Roman"/>
          <w:kern w:val="0"/>
          <w:sz w:val="24"/>
          <w14:ligatures w14:val="none"/>
        </w:rPr>
        <w:t xml:space="preserve"> securității personalului </w:t>
      </w:r>
      <w:r w:rsidR="00E74BC2" w:rsidRPr="00941EA3">
        <w:rPr>
          <w:rFonts w:ascii="Times New Roman" w:eastAsia="Calibri" w:hAnsi="Times New Roman" w:cs="Times New Roman"/>
          <w:kern w:val="0"/>
          <w:sz w:val="24"/>
          <w14:ligatures w14:val="none"/>
        </w:rPr>
        <w:t xml:space="preserve">din </w:t>
      </w:r>
      <w:r w:rsidR="00761774" w:rsidRPr="00941EA3">
        <w:rPr>
          <w:rFonts w:ascii="Times New Roman" w:eastAsia="Calibri" w:hAnsi="Times New Roman" w:cs="Times New Roman"/>
          <w:kern w:val="0"/>
          <w:sz w:val="24"/>
          <w14:ligatures w14:val="none"/>
        </w:rPr>
        <w:t>ICSTM;</w:t>
      </w:r>
    </w:p>
    <w:p w14:paraId="0B810A18" w14:textId="472AE0F3" w:rsidR="00F01128" w:rsidRPr="00941EA3" w:rsidRDefault="00761774" w:rsidP="00E74BC2">
      <w:pPr>
        <w:numPr>
          <w:ilvl w:val="0"/>
          <w:numId w:val="15"/>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Implementarea </w:t>
      </w:r>
      <w:r w:rsidR="00E74BC2" w:rsidRPr="00941EA3">
        <w:rPr>
          <w:rFonts w:ascii="Times New Roman" w:eastAsia="Calibri" w:hAnsi="Times New Roman" w:cs="Times New Roman"/>
          <w:i/>
          <w:kern w:val="0"/>
          <w:sz w:val="24"/>
          <w14:ligatures w14:val="none"/>
        </w:rPr>
        <w:t>regulamentelor</w:t>
      </w:r>
      <w:r w:rsidRPr="00941EA3">
        <w:rPr>
          <w:rFonts w:ascii="Times New Roman" w:eastAsia="Calibri" w:hAnsi="Times New Roman" w:cs="Times New Roman"/>
          <w:kern w:val="0"/>
          <w:sz w:val="24"/>
          <w14:ligatures w14:val="none"/>
        </w:rPr>
        <w:t xml:space="preserve"> SSM &amp; PSI pentru asigurarea securității personalului </w:t>
      </w:r>
      <w:r w:rsidR="00E74BC2" w:rsidRPr="00941EA3">
        <w:rPr>
          <w:rFonts w:ascii="Times New Roman" w:eastAsia="Calibri" w:hAnsi="Times New Roman" w:cs="Times New Roman"/>
          <w:kern w:val="0"/>
          <w:sz w:val="24"/>
          <w14:ligatures w14:val="none"/>
        </w:rPr>
        <w:t xml:space="preserve">din </w:t>
      </w:r>
      <w:r w:rsidRPr="00941EA3">
        <w:rPr>
          <w:rFonts w:ascii="Times New Roman" w:eastAsia="Calibri" w:hAnsi="Times New Roman" w:cs="Times New Roman"/>
          <w:kern w:val="0"/>
          <w:sz w:val="24"/>
          <w14:ligatures w14:val="none"/>
        </w:rPr>
        <w:t>ICSTM;</w:t>
      </w:r>
    </w:p>
    <w:p w14:paraId="7D4387FD" w14:textId="77777777" w:rsidR="00F01128" w:rsidRPr="00941EA3" w:rsidRDefault="00F01128" w:rsidP="00D8654A">
      <w:pPr>
        <w:spacing w:after="40" w:line="276" w:lineRule="auto"/>
        <w:ind w:left="1081" w:right="14"/>
        <w:contextualSpacing/>
        <w:jc w:val="both"/>
        <w:rPr>
          <w:rFonts w:ascii="Times New Roman" w:eastAsia="Calibri" w:hAnsi="Times New Roman" w:cs="Times New Roman"/>
          <w:kern w:val="0"/>
          <w:sz w:val="24"/>
          <w14:ligatures w14:val="none"/>
        </w:rPr>
      </w:pPr>
    </w:p>
    <w:p w14:paraId="480F4F6A" w14:textId="5263F2DB"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3B35E5" w:rsidRPr="00941EA3">
        <w:rPr>
          <w:rFonts w:ascii="Times New Roman" w:eastAsia="Calibri" w:hAnsi="Times New Roman" w:cs="Times New Roman"/>
          <w:b/>
          <w:kern w:val="0"/>
          <w:sz w:val="24"/>
          <w14:ligatures w14:val="none"/>
        </w:rPr>
        <w:t>3</w:t>
      </w:r>
      <w:r w:rsidR="00F55AA9"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Compartimentu</w:t>
      </w:r>
      <w:r w:rsidR="003B35E5" w:rsidRPr="00941EA3">
        <w:rPr>
          <w:rFonts w:ascii="Times New Roman" w:eastAsia="Calibri" w:hAnsi="Times New Roman" w:cs="Times New Roman"/>
          <w:bCs/>
          <w:i/>
          <w:iCs/>
          <w:kern w:val="0"/>
          <w:sz w:val="24"/>
          <w14:ligatures w14:val="none"/>
        </w:rPr>
        <w:t>l</w:t>
      </w:r>
      <w:r w:rsidRPr="00941EA3">
        <w:rPr>
          <w:rFonts w:ascii="Times New Roman" w:eastAsia="Calibri" w:hAnsi="Times New Roman" w:cs="Times New Roman"/>
          <w:bCs/>
          <w:i/>
          <w:iCs/>
          <w:kern w:val="0"/>
          <w:sz w:val="24"/>
          <w14:ligatures w14:val="none"/>
        </w:rPr>
        <w:t xml:space="preserve"> de transfer tehnologic al ICSTM:</w:t>
      </w:r>
    </w:p>
    <w:p w14:paraId="0E665EB7" w14:textId="00EC9190"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Întreaga activitate</w:t>
      </w:r>
      <w:r w:rsidRPr="00941EA3">
        <w:rPr>
          <w:rFonts w:ascii="Times New Roman" w:eastAsia="Calibri" w:hAnsi="Times New Roman" w:cs="Times New Roman"/>
          <w:kern w:val="0"/>
          <w:sz w:val="24"/>
          <w14:ligatures w14:val="none"/>
        </w:rPr>
        <w:t xml:space="preserve"> este centrată pe facilitarea transferului de cunoștințe și tehnologii din ICSTM către indus</w:t>
      </w:r>
      <w:r w:rsidR="00333193" w:rsidRPr="00941EA3">
        <w:rPr>
          <w:rFonts w:ascii="Times New Roman" w:eastAsia="Calibri" w:hAnsi="Times New Roman" w:cs="Times New Roman"/>
          <w:kern w:val="0"/>
          <w:sz w:val="24"/>
          <w14:ligatures w14:val="none"/>
        </w:rPr>
        <w:t>trie și alte sectoare economice;</w:t>
      </w:r>
    </w:p>
    <w:p w14:paraId="084C57B8" w14:textId="077077C4"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Evaluarea gradului de maturitate</w:t>
      </w:r>
      <w:r w:rsidRPr="00941EA3">
        <w:rPr>
          <w:rFonts w:ascii="Times New Roman" w:eastAsia="Calibri" w:hAnsi="Times New Roman" w:cs="Times New Roman"/>
          <w:kern w:val="0"/>
          <w:sz w:val="24"/>
          <w14:ligatures w14:val="none"/>
        </w:rPr>
        <w:t xml:space="preserve"> a</w:t>
      </w:r>
      <w:r w:rsidR="00C74E2C" w:rsidRPr="00941EA3">
        <w:rPr>
          <w:rFonts w:ascii="Times New Roman" w:eastAsia="Calibri" w:hAnsi="Times New Roman" w:cs="Times New Roman"/>
          <w:kern w:val="0"/>
          <w:sz w:val="24"/>
          <w14:ligatures w14:val="none"/>
        </w:rPr>
        <w:t xml:space="preserve"> rezultatelor CDI ale ICSTM și </w:t>
      </w:r>
      <w:r w:rsidRPr="00941EA3">
        <w:rPr>
          <w:rFonts w:ascii="Times New Roman" w:eastAsia="Calibri" w:hAnsi="Times New Roman" w:cs="Times New Roman"/>
          <w:kern w:val="0"/>
          <w:sz w:val="24"/>
          <w14:ligatures w14:val="none"/>
        </w:rPr>
        <w:t>a potențialului comercial al acestora;</w:t>
      </w:r>
    </w:p>
    <w:p w14:paraId="73CDDB06" w14:textId="06B6615E"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Asigură protecția intelectuală</w:t>
      </w:r>
      <w:r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i/>
          <w:kern w:val="0"/>
          <w:sz w:val="24"/>
          <w14:ligatures w14:val="none"/>
        </w:rPr>
        <w:t>Coordonează</w:t>
      </w:r>
      <w:r w:rsidRPr="00941EA3">
        <w:rPr>
          <w:rFonts w:ascii="Times New Roman" w:eastAsia="Calibri" w:hAnsi="Times New Roman" w:cs="Times New Roman"/>
          <w:kern w:val="0"/>
          <w:sz w:val="24"/>
          <w14:ligatures w14:val="none"/>
        </w:rPr>
        <w:t xml:space="preserve"> activități</w:t>
      </w:r>
      <w:r w:rsidR="00FB3058" w:rsidRPr="00941EA3">
        <w:rPr>
          <w:rFonts w:ascii="Times New Roman" w:eastAsia="Calibri" w:hAnsi="Times New Roman" w:cs="Times New Roman"/>
          <w:kern w:val="0"/>
          <w:sz w:val="24"/>
          <w14:ligatures w14:val="none"/>
        </w:rPr>
        <w:t>le</w:t>
      </w:r>
      <w:r w:rsidRPr="00941EA3">
        <w:rPr>
          <w:rFonts w:ascii="Times New Roman" w:eastAsia="Calibri" w:hAnsi="Times New Roman" w:cs="Times New Roman"/>
          <w:kern w:val="0"/>
          <w:sz w:val="24"/>
          <w14:ligatures w14:val="none"/>
        </w:rPr>
        <w:t xml:space="preserve"> de brevetare a invențiilor/inovațiilor derivate din activitatea de CDI a ICSTM, precum și </w:t>
      </w:r>
      <w:r w:rsidR="00F01128" w:rsidRPr="00941EA3">
        <w:rPr>
          <w:rFonts w:ascii="Times New Roman" w:eastAsia="Calibri" w:hAnsi="Times New Roman" w:cs="Times New Roman"/>
          <w:kern w:val="0"/>
          <w:sz w:val="24"/>
          <w14:ligatures w14:val="none"/>
        </w:rPr>
        <w:t xml:space="preserve">de </w:t>
      </w:r>
      <w:r w:rsidRPr="00941EA3">
        <w:rPr>
          <w:rFonts w:ascii="Times New Roman" w:eastAsia="Calibri" w:hAnsi="Times New Roman" w:cs="Times New Roman"/>
          <w:kern w:val="0"/>
          <w:sz w:val="24"/>
          <w14:ligatures w14:val="none"/>
        </w:rPr>
        <w:t>constituire a drepturilor de autor și a altor forme de propietate intelectuală.</w:t>
      </w:r>
    </w:p>
    <w:p w14:paraId="3B586353" w14:textId="43F60CC5"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Asigură/</w:t>
      </w:r>
      <w:r w:rsidR="00E656C5" w:rsidRPr="00941EA3">
        <w:rPr>
          <w:rFonts w:ascii="Times New Roman" w:eastAsia="Calibri" w:hAnsi="Times New Roman" w:cs="Times New Roman"/>
          <w:i/>
          <w:kern w:val="0"/>
          <w:sz w:val="24"/>
          <w14:ligatures w14:val="none"/>
        </w:rPr>
        <w:t>î</w:t>
      </w:r>
      <w:r w:rsidRPr="00941EA3">
        <w:rPr>
          <w:rFonts w:ascii="Times New Roman" w:eastAsia="Calibri" w:hAnsi="Times New Roman" w:cs="Times New Roman"/>
          <w:i/>
          <w:kern w:val="0"/>
          <w:sz w:val="24"/>
          <w14:ligatures w14:val="none"/>
        </w:rPr>
        <w:t xml:space="preserve">ntocmește </w:t>
      </w:r>
      <w:r w:rsidRPr="00941EA3">
        <w:rPr>
          <w:rFonts w:ascii="Times New Roman" w:eastAsia="Calibri" w:hAnsi="Times New Roman" w:cs="Times New Roman"/>
          <w:kern w:val="0"/>
          <w:sz w:val="24"/>
          <w14:ligatures w14:val="none"/>
        </w:rPr>
        <w:t>formele/documentele oficiale ce parafează colaborările  ICSTM cu agenții economici interesați de rezultatele cercetării ICSTM, în cadrul unor parteneriate/contracte de cercetare și acorduri de licențiere;</w:t>
      </w:r>
    </w:p>
    <w:p w14:paraId="48E74197" w14:textId="7F0AE4CD"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Coordonează </w:t>
      </w:r>
      <w:r w:rsidR="00C3304D" w:rsidRPr="00941EA3">
        <w:rPr>
          <w:rFonts w:ascii="Times New Roman" w:eastAsia="Calibri" w:hAnsi="Times New Roman" w:cs="Times New Roman"/>
          <w:i/>
          <w:kern w:val="0"/>
          <w:sz w:val="24"/>
          <w14:ligatures w14:val="none"/>
        </w:rPr>
        <w:t xml:space="preserve">acțiunile economice specifice valorificării </w:t>
      </w:r>
      <w:r w:rsidRPr="00941EA3">
        <w:rPr>
          <w:rFonts w:ascii="Times New Roman" w:eastAsia="Calibri" w:hAnsi="Times New Roman" w:cs="Times New Roman"/>
          <w:kern w:val="0"/>
          <w:sz w:val="24"/>
          <w14:ligatures w14:val="none"/>
        </w:rPr>
        <w:t>tehnologiilor dezvoltate de ICSTM, printr-un sistem de constituire a întreprinde</w:t>
      </w:r>
      <w:r w:rsidR="00C3304D" w:rsidRPr="00941EA3">
        <w:rPr>
          <w:rFonts w:ascii="Times New Roman" w:eastAsia="Calibri" w:hAnsi="Times New Roman" w:cs="Times New Roman"/>
          <w:kern w:val="0"/>
          <w:sz w:val="24"/>
          <w14:ligatures w14:val="none"/>
        </w:rPr>
        <w:t xml:space="preserve">rilor economice tip spin-off, </w:t>
      </w:r>
      <w:r w:rsidRPr="00941EA3">
        <w:rPr>
          <w:rFonts w:ascii="Times New Roman" w:eastAsia="Calibri" w:hAnsi="Times New Roman" w:cs="Times New Roman"/>
          <w:kern w:val="0"/>
          <w:sz w:val="24"/>
          <w14:ligatures w14:val="none"/>
        </w:rPr>
        <w:t>start-up</w:t>
      </w:r>
      <w:r w:rsidR="00C3304D" w:rsidRPr="00941EA3">
        <w:rPr>
          <w:rFonts w:ascii="Times New Roman" w:eastAsia="Calibri" w:hAnsi="Times New Roman" w:cs="Times New Roman"/>
          <w:kern w:val="0"/>
          <w:sz w:val="24"/>
          <w14:ligatures w14:val="none"/>
        </w:rPr>
        <w:t xml:space="preserve"> și/sau a unor tipuri de întreprinderi economice bazate pe participațiuni în care </w:t>
      </w:r>
      <w:r w:rsidR="00C3304D" w:rsidRPr="00941EA3">
        <w:rPr>
          <w:rFonts w:ascii="Times New Roman" w:eastAsia="Calibri" w:hAnsi="Times New Roman" w:cs="Times New Roman"/>
          <w:kern w:val="0"/>
          <w:sz w:val="24"/>
          <w14:ligatures w14:val="none"/>
        </w:rPr>
        <w:lastRenderedPageBreak/>
        <w:t xml:space="preserve">universitatea va fi partener în condițiile unui cadru legal ce va </w:t>
      </w:r>
      <w:r w:rsidR="000D72E6" w:rsidRPr="00941EA3">
        <w:rPr>
          <w:rFonts w:ascii="Times New Roman" w:eastAsia="Calibri" w:hAnsi="Times New Roman" w:cs="Times New Roman"/>
          <w:kern w:val="0"/>
          <w:sz w:val="24"/>
          <w14:ligatures w14:val="none"/>
        </w:rPr>
        <w:t>reglementa și va permite</w:t>
      </w:r>
      <w:r w:rsidR="00C3304D" w:rsidRPr="00941EA3">
        <w:rPr>
          <w:rFonts w:ascii="Times New Roman" w:eastAsia="Calibri" w:hAnsi="Times New Roman" w:cs="Times New Roman"/>
          <w:kern w:val="0"/>
          <w:sz w:val="24"/>
          <w14:ligatures w14:val="none"/>
        </w:rPr>
        <w:t xml:space="preserve"> </w:t>
      </w:r>
      <w:r w:rsidR="00E6471B" w:rsidRPr="00941EA3">
        <w:rPr>
          <w:rFonts w:ascii="Times New Roman" w:eastAsia="Calibri" w:hAnsi="Times New Roman" w:cs="Times New Roman"/>
          <w:kern w:val="0"/>
          <w:sz w:val="24"/>
          <w14:ligatures w14:val="none"/>
        </w:rPr>
        <w:t>parteneriatele public-privat</w:t>
      </w:r>
      <w:r w:rsidRPr="00941EA3">
        <w:rPr>
          <w:rFonts w:ascii="Times New Roman" w:eastAsia="Calibri" w:hAnsi="Times New Roman" w:cs="Times New Roman"/>
          <w:kern w:val="0"/>
          <w:sz w:val="24"/>
          <w14:ligatures w14:val="none"/>
        </w:rPr>
        <w:t>.</w:t>
      </w:r>
    </w:p>
    <w:p w14:paraId="6ACC20E9" w14:textId="77777777"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Identifică sursele</w:t>
      </w:r>
      <w:r w:rsidRPr="00941EA3">
        <w:rPr>
          <w:rFonts w:ascii="Times New Roman" w:eastAsia="Calibri" w:hAnsi="Times New Roman" w:cs="Times New Roman"/>
          <w:kern w:val="0"/>
          <w:sz w:val="24"/>
          <w14:ligatures w14:val="none"/>
        </w:rPr>
        <w:t xml:space="preserve"> de finanțare publice și private optime pentru proiectele de transfer tehnologic;</w:t>
      </w:r>
    </w:p>
    <w:p w14:paraId="3417696E" w14:textId="59834138" w:rsidR="00761774" w:rsidRPr="00941EA3" w:rsidRDefault="00761774" w:rsidP="007D0C4A">
      <w:pPr>
        <w:numPr>
          <w:ilvl w:val="0"/>
          <w:numId w:val="11"/>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Oferă consultanță</w:t>
      </w:r>
      <w:r w:rsidRPr="00941EA3">
        <w:rPr>
          <w:rFonts w:ascii="Times New Roman" w:eastAsia="Calibri" w:hAnsi="Times New Roman" w:cs="Times New Roman"/>
          <w:kern w:val="0"/>
          <w:sz w:val="24"/>
          <w14:ligatures w14:val="none"/>
        </w:rPr>
        <w:t xml:space="preserve"> juridică/ de afaceri și suport tehnic pentru cercetătorii și partenerii economici implicați în proiectele de transfer tehnologic;</w:t>
      </w:r>
    </w:p>
    <w:p w14:paraId="4370BF6F" w14:textId="77777777" w:rsidR="00BE4772" w:rsidRPr="00941EA3" w:rsidRDefault="00BE4772" w:rsidP="00D8654A">
      <w:pPr>
        <w:spacing w:after="40" w:line="276" w:lineRule="auto"/>
        <w:ind w:left="1171" w:right="14"/>
        <w:contextualSpacing/>
        <w:jc w:val="both"/>
        <w:rPr>
          <w:rFonts w:ascii="Times New Roman" w:eastAsia="Calibri" w:hAnsi="Times New Roman" w:cs="Times New Roman"/>
          <w:kern w:val="0"/>
          <w:sz w:val="24"/>
          <w14:ligatures w14:val="none"/>
        </w:rPr>
      </w:pPr>
    </w:p>
    <w:p w14:paraId="01347243" w14:textId="4DE15191"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7F43FF" w:rsidRPr="00941EA3">
        <w:rPr>
          <w:rFonts w:ascii="Times New Roman" w:eastAsia="Calibri" w:hAnsi="Times New Roman" w:cs="Times New Roman"/>
          <w:b/>
          <w:kern w:val="0"/>
          <w:sz w:val="24"/>
          <w14:ligatures w14:val="none"/>
        </w:rPr>
        <w:t>3</w:t>
      </w:r>
      <w:r w:rsidR="00F55AA9" w:rsidRPr="00941EA3">
        <w:rPr>
          <w:rFonts w:ascii="Times New Roman" w:eastAsia="Calibri" w:hAnsi="Times New Roman" w:cs="Times New Roman"/>
          <w:b/>
          <w:kern w:val="0"/>
          <w:sz w:val="24"/>
          <w14:ligatures w14:val="none"/>
        </w:rPr>
        <w:t>3</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Compartimentul Platform</w:t>
      </w:r>
      <w:r w:rsidR="00682D9C" w:rsidRPr="00941EA3">
        <w:rPr>
          <w:rFonts w:ascii="Times New Roman" w:eastAsia="Calibri" w:hAnsi="Times New Roman" w:cs="Times New Roman"/>
          <w:bCs/>
          <w:i/>
          <w:iCs/>
          <w:kern w:val="0"/>
          <w:sz w:val="24"/>
          <w14:ligatures w14:val="none"/>
        </w:rPr>
        <w:t>e de cercetare</w:t>
      </w:r>
      <w:r w:rsidRPr="00941EA3">
        <w:rPr>
          <w:rFonts w:ascii="Times New Roman" w:eastAsia="Calibri" w:hAnsi="Times New Roman" w:cs="Times New Roman"/>
          <w:bCs/>
          <w:i/>
          <w:iCs/>
          <w:kern w:val="0"/>
          <w:sz w:val="24"/>
          <w14:ligatures w14:val="none"/>
        </w:rPr>
        <w:t>:</w:t>
      </w:r>
    </w:p>
    <w:p w14:paraId="54102AE3" w14:textId="0F1B60ED" w:rsidR="00761774" w:rsidRPr="00941EA3" w:rsidRDefault="00F55AA9" w:rsidP="007D0C4A">
      <w:pPr>
        <w:numPr>
          <w:ilvl w:val="0"/>
          <w:numId w:val="1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Oferă suport tehnic pentru operațiunile specifice Platformei de înregistrare electronică a rezultatelor CDI ale universității</w:t>
      </w:r>
      <w:r w:rsidR="00761774" w:rsidRPr="00941EA3">
        <w:rPr>
          <w:rFonts w:ascii="Times New Roman" w:eastAsia="Calibri" w:hAnsi="Times New Roman" w:cs="Times New Roman"/>
          <w:kern w:val="0"/>
          <w:sz w:val="24"/>
          <w14:ligatures w14:val="none"/>
        </w:rPr>
        <w:t>;</w:t>
      </w:r>
    </w:p>
    <w:p w14:paraId="286214F4" w14:textId="5A2A92F4" w:rsidR="00F55AA9" w:rsidRPr="00941EA3" w:rsidRDefault="00F55AA9" w:rsidP="007D0C4A">
      <w:pPr>
        <w:numPr>
          <w:ilvl w:val="0"/>
          <w:numId w:val="16"/>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Oferă consultanță celor ce îl solicită în vederea înregistrării rezultatelor CDI.</w:t>
      </w:r>
    </w:p>
    <w:p w14:paraId="2DA7AB67" w14:textId="77777777" w:rsidR="00BF5A3A" w:rsidRPr="00941EA3" w:rsidRDefault="00BF5A3A" w:rsidP="00D8654A">
      <w:pPr>
        <w:spacing w:after="40" w:line="276" w:lineRule="auto"/>
        <w:ind w:left="101" w:right="14" w:hanging="10"/>
        <w:jc w:val="both"/>
        <w:rPr>
          <w:rFonts w:ascii="Times New Roman" w:eastAsia="Calibri" w:hAnsi="Times New Roman" w:cs="Times New Roman"/>
          <w:b/>
          <w:kern w:val="0"/>
          <w:sz w:val="24"/>
          <w14:ligatures w14:val="none"/>
        </w:rPr>
      </w:pPr>
    </w:p>
    <w:p w14:paraId="371F1DF4" w14:textId="1AB5B80F"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w:t>
      </w:r>
      <w:r w:rsidR="00220669" w:rsidRPr="00941EA3">
        <w:rPr>
          <w:rFonts w:ascii="Times New Roman" w:eastAsia="Calibri" w:hAnsi="Times New Roman" w:cs="Times New Roman"/>
          <w:b/>
          <w:kern w:val="0"/>
          <w:sz w:val="24"/>
          <w14:ligatures w14:val="none"/>
        </w:rPr>
        <w:t>3</w:t>
      </w:r>
      <w:r w:rsidR="00F55AA9" w:rsidRPr="00941EA3">
        <w:rPr>
          <w:rFonts w:ascii="Times New Roman" w:eastAsia="Calibri" w:hAnsi="Times New Roman" w:cs="Times New Roman"/>
          <w:b/>
          <w:kern w:val="0"/>
          <w:sz w:val="24"/>
          <w14:ligatures w14:val="none"/>
        </w:rPr>
        <w:t>4</w:t>
      </w:r>
      <w:r w:rsidRPr="00941EA3">
        <w:rPr>
          <w:rFonts w:ascii="Times New Roman" w:eastAsia="Calibri" w:hAnsi="Times New Roman" w:cs="Times New Roman"/>
          <w:b/>
          <w:kern w:val="0"/>
          <w:sz w:val="24"/>
          <w14:ligatures w14:val="none"/>
        </w:rPr>
        <w:t>.</w:t>
      </w:r>
      <w:r w:rsidR="00220669"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Centrul de cercetare științifică</w:t>
      </w:r>
      <w:r w:rsidR="00F033E5" w:rsidRPr="00941EA3">
        <w:rPr>
          <w:rFonts w:ascii="Times New Roman" w:eastAsia="Calibri" w:hAnsi="Times New Roman" w:cs="Times New Roman"/>
          <w:bCs/>
          <w:i/>
          <w:iCs/>
          <w:kern w:val="0"/>
          <w:sz w:val="24"/>
          <w14:ligatures w14:val="none"/>
        </w:rPr>
        <w:t>:</w:t>
      </w:r>
    </w:p>
    <w:p w14:paraId="054EC5CE" w14:textId="4EC97CCE" w:rsidR="0088446B" w:rsidRPr="00941EA3" w:rsidRDefault="00F55AA9" w:rsidP="00F55AA9">
      <w:pPr>
        <w:spacing w:after="40" w:line="276" w:lineRule="auto"/>
        <w:ind w:left="117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Atribuțiile unui centru de cercetare științifică recunoscut instituțional sunt reglementate de REG 03 – Regulamentul de organizare și desfășurare a activității de cercetare și M 07 Metodologie de înființare, evaluare și recunoaștere instituțională a centrelor de cercetare din Universitatea „Valahia”</w:t>
      </w:r>
      <w:r w:rsidR="00C0782B"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din Târgoviște.</w:t>
      </w:r>
    </w:p>
    <w:p w14:paraId="67AD9F15" w14:textId="1ABEB5EF" w:rsidR="00761774" w:rsidRPr="00941EA3" w:rsidRDefault="00761774" w:rsidP="00D8654A">
      <w:pPr>
        <w:spacing w:after="40" w:line="276" w:lineRule="auto"/>
        <w:ind w:left="101" w:right="14" w:hanging="10"/>
        <w:jc w:val="both"/>
        <w:rPr>
          <w:rFonts w:ascii="Times New Roman" w:eastAsia="Calibri" w:hAnsi="Times New Roman" w:cs="Times New Roman"/>
          <w:b/>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3</w:t>
      </w:r>
      <w:r w:rsidR="00A96A0C" w:rsidRPr="00941EA3">
        <w:rPr>
          <w:rFonts w:ascii="Times New Roman" w:eastAsia="Calibri" w:hAnsi="Times New Roman" w:cs="Times New Roman"/>
          <w:b/>
          <w:kern w:val="0"/>
          <w:sz w:val="24"/>
          <w14:ligatures w14:val="none"/>
        </w:rPr>
        <w:t>5</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Directorul</w:t>
      </w:r>
      <w:r w:rsidR="00F55AA9" w:rsidRPr="00941EA3">
        <w:rPr>
          <w:rFonts w:ascii="Times New Roman" w:eastAsia="Calibri" w:hAnsi="Times New Roman" w:cs="Times New Roman"/>
          <w:bCs/>
          <w:i/>
          <w:iCs/>
          <w:kern w:val="0"/>
          <w:sz w:val="24"/>
          <w14:ligatures w14:val="none"/>
        </w:rPr>
        <w:t xml:space="preserve"> de centru de cercetare recunoscut instituțional</w:t>
      </w:r>
      <w:r w:rsidRPr="00941EA3">
        <w:rPr>
          <w:rFonts w:ascii="Times New Roman" w:eastAsia="Calibri" w:hAnsi="Times New Roman" w:cs="Times New Roman"/>
          <w:bCs/>
          <w:i/>
          <w:iCs/>
          <w:kern w:val="0"/>
          <w:sz w:val="24"/>
          <w14:ligatures w14:val="none"/>
        </w:rPr>
        <w:t>:</w:t>
      </w:r>
    </w:p>
    <w:p w14:paraId="576CCCCE" w14:textId="1D6C633C" w:rsidR="00BE4772" w:rsidRPr="00941EA3" w:rsidRDefault="00F55AA9" w:rsidP="00F55AA9">
      <w:pPr>
        <w:spacing w:after="40" w:line="276" w:lineRule="auto"/>
        <w:ind w:left="1171"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Atribuțiile directorului unui centru de cercetare științifică recunoscut instituțional sunt reglementate de REG 03 – Regulamentul de organizare și desfășurare a activității de cercetare și M 07 Metodologie de înființare, evaluare și recunoaștere instituțională a centrelor de cercetare din Universitatea „Valahia” din Târgoviște.</w:t>
      </w:r>
    </w:p>
    <w:p w14:paraId="121398BB" w14:textId="77777777" w:rsidR="00E8565C" w:rsidRPr="00941EA3" w:rsidRDefault="00E8565C" w:rsidP="00F55AA9">
      <w:pPr>
        <w:spacing w:after="40" w:line="276" w:lineRule="auto"/>
        <w:ind w:left="1171" w:right="14"/>
        <w:contextualSpacing/>
        <w:jc w:val="both"/>
        <w:rPr>
          <w:rFonts w:ascii="Times New Roman" w:eastAsia="Calibri" w:hAnsi="Times New Roman" w:cs="Times New Roman"/>
          <w:kern w:val="0"/>
          <w:sz w:val="24"/>
          <w14:ligatures w14:val="none"/>
        </w:rPr>
      </w:pPr>
    </w:p>
    <w:p w14:paraId="3F251A0B" w14:textId="0A4AD77F" w:rsidR="00761774" w:rsidRPr="00941EA3" w:rsidRDefault="00761774" w:rsidP="00D8654A">
      <w:pPr>
        <w:spacing w:after="40" w:line="276" w:lineRule="auto"/>
        <w:ind w:left="101" w:right="14" w:hanging="10"/>
        <w:jc w:val="both"/>
        <w:rPr>
          <w:rFonts w:ascii="Times New Roman" w:eastAsia="Calibri" w:hAnsi="Times New Roman" w:cs="Times New Roman"/>
          <w:bCs/>
          <w:i/>
          <w:iCs/>
          <w:kern w:val="0"/>
          <w:sz w:val="24"/>
          <w14:ligatures w14:val="none"/>
        </w:rPr>
      </w:pPr>
      <w:r w:rsidRPr="00941EA3">
        <w:rPr>
          <w:rFonts w:ascii="Times New Roman" w:eastAsia="Calibri" w:hAnsi="Times New Roman" w:cs="Times New Roman"/>
          <w:b/>
          <w:kern w:val="0"/>
          <w:sz w:val="24"/>
          <w14:ligatures w14:val="none"/>
        </w:rPr>
        <w:t>Art</w:t>
      </w:r>
      <w:r w:rsidR="00F93BB0"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b/>
          <w:kern w:val="0"/>
          <w:sz w:val="24"/>
          <w14:ligatures w14:val="none"/>
        </w:rPr>
        <w:t xml:space="preserve"> 3</w:t>
      </w:r>
      <w:r w:rsidR="00A96A0C" w:rsidRPr="00941EA3">
        <w:rPr>
          <w:rFonts w:ascii="Times New Roman" w:eastAsia="Calibri" w:hAnsi="Times New Roman" w:cs="Times New Roman"/>
          <w:b/>
          <w:kern w:val="0"/>
          <w:sz w:val="24"/>
          <w14:ligatures w14:val="none"/>
        </w:rPr>
        <w:t>6</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i/>
          <w:iCs/>
          <w:kern w:val="0"/>
          <w:sz w:val="24"/>
          <w14:ligatures w14:val="none"/>
        </w:rPr>
        <w:t>Cercetătorul:</w:t>
      </w:r>
    </w:p>
    <w:p w14:paraId="0D64F942" w14:textId="5B4D3EF9" w:rsidR="00761774" w:rsidRPr="00941EA3" w:rsidRDefault="00761774"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Derulează </w:t>
      </w:r>
      <w:r w:rsidRPr="00941EA3">
        <w:rPr>
          <w:rFonts w:ascii="Times New Roman" w:eastAsia="Calibri" w:hAnsi="Times New Roman" w:cs="Times New Roman"/>
          <w:kern w:val="0"/>
          <w:sz w:val="24"/>
          <w14:ligatures w14:val="none"/>
        </w:rPr>
        <w:t xml:space="preserve">activități de cercetare științifică atât liber asumate, cât și </w:t>
      </w:r>
      <w:r w:rsidR="00657849" w:rsidRPr="00941EA3">
        <w:rPr>
          <w:rFonts w:ascii="Times New Roman" w:eastAsia="Calibri" w:hAnsi="Times New Roman" w:cs="Times New Roman"/>
          <w:kern w:val="0"/>
          <w:sz w:val="24"/>
          <w14:ligatures w14:val="none"/>
        </w:rPr>
        <w:t>derivate din</w:t>
      </w:r>
      <w:r w:rsidRPr="00941EA3">
        <w:rPr>
          <w:rFonts w:ascii="Times New Roman" w:eastAsia="Calibri" w:hAnsi="Times New Roman" w:cs="Times New Roman"/>
          <w:kern w:val="0"/>
          <w:sz w:val="24"/>
          <w14:ligatures w14:val="none"/>
        </w:rPr>
        <w:t xml:space="preserve"> strategia cercetării instituționale;</w:t>
      </w:r>
    </w:p>
    <w:p w14:paraId="75BB039C" w14:textId="5007E360" w:rsidR="00761774" w:rsidRPr="00941EA3" w:rsidRDefault="00EE08BD"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Scrie/a</w:t>
      </w:r>
      <w:r w:rsidR="00761774" w:rsidRPr="00941EA3">
        <w:rPr>
          <w:rFonts w:ascii="Times New Roman" w:eastAsia="Calibri" w:hAnsi="Times New Roman" w:cs="Times New Roman"/>
          <w:i/>
          <w:kern w:val="0"/>
          <w:sz w:val="24"/>
          <w14:ligatures w14:val="none"/>
        </w:rPr>
        <w:t>plică</w:t>
      </w:r>
      <w:r w:rsidR="00761774"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 xml:space="preserve">pentru </w:t>
      </w:r>
      <w:r w:rsidR="00761774" w:rsidRPr="00941EA3">
        <w:rPr>
          <w:rFonts w:ascii="Times New Roman" w:eastAsia="Calibri" w:hAnsi="Times New Roman" w:cs="Times New Roman"/>
          <w:kern w:val="0"/>
          <w:sz w:val="24"/>
          <w14:ligatures w14:val="none"/>
        </w:rPr>
        <w:t xml:space="preserve">propuneri </w:t>
      </w:r>
      <w:r w:rsidRPr="00941EA3">
        <w:rPr>
          <w:rFonts w:ascii="Times New Roman" w:eastAsia="Calibri" w:hAnsi="Times New Roman" w:cs="Times New Roman"/>
          <w:kern w:val="0"/>
          <w:sz w:val="24"/>
          <w14:ligatures w14:val="none"/>
        </w:rPr>
        <w:t xml:space="preserve">de finanțare specifice fondurilor de cercetare </w:t>
      </w:r>
      <w:r w:rsidR="00761774" w:rsidRPr="00941EA3">
        <w:rPr>
          <w:rFonts w:ascii="Times New Roman" w:eastAsia="Calibri" w:hAnsi="Times New Roman" w:cs="Times New Roman"/>
          <w:kern w:val="0"/>
          <w:sz w:val="24"/>
          <w14:ligatures w14:val="none"/>
        </w:rPr>
        <w:t xml:space="preserve">prezentate la </w:t>
      </w:r>
      <w:r w:rsidR="00761774" w:rsidRPr="00941EA3">
        <w:rPr>
          <w:rFonts w:ascii="Times New Roman" w:eastAsia="Calibri" w:hAnsi="Times New Roman" w:cs="Times New Roman"/>
          <w:b/>
          <w:kern w:val="0"/>
          <w:sz w:val="24"/>
          <w14:ligatures w14:val="none"/>
        </w:rPr>
        <w:t>Art. 3</w:t>
      </w:r>
      <w:r w:rsidR="00761774" w:rsidRPr="00941EA3">
        <w:rPr>
          <w:rFonts w:ascii="Times New Roman" w:eastAsia="Calibri" w:hAnsi="Times New Roman" w:cs="Times New Roman"/>
          <w:kern w:val="0"/>
          <w:sz w:val="24"/>
          <w14:ligatures w14:val="none"/>
        </w:rPr>
        <w:t xml:space="preserve">, punctele </w:t>
      </w:r>
      <w:r w:rsidR="00A96A0C" w:rsidRPr="00941EA3">
        <w:rPr>
          <w:rFonts w:ascii="Times New Roman" w:eastAsia="Calibri" w:hAnsi="Times New Roman" w:cs="Times New Roman"/>
          <w:b/>
          <w:kern w:val="0"/>
          <w:sz w:val="24"/>
          <w14:ligatures w14:val="none"/>
        </w:rPr>
        <w:t>1-8</w:t>
      </w:r>
      <w:r w:rsidR="00761774" w:rsidRPr="00941EA3">
        <w:rPr>
          <w:rFonts w:ascii="Times New Roman" w:eastAsia="Calibri" w:hAnsi="Times New Roman" w:cs="Times New Roman"/>
          <w:kern w:val="0"/>
          <w:sz w:val="24"/>
          <w14:ligatures w14:val="none"/>
        </w:rPr>
        <w:t>;</w:t>
      </w:r>
    </w:p>
    <w:p w14:paraId="60710A3B" w14:textId="3EA4FF8F" w:rsidR="00EE08BD" w:rsidRPr="00941EA3" w:rsidRDefault="00EE08BD"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Propune</w:t>
      </w:r>
      <w:r w:rsidRPr="00941EA3">
        <w:rPr>
          <w:rFonts w:ascii="Times New Roman" w:eastAsia="Calibri" w:hAnsi="Times New Roman" w:cs="Times New Roman"/>
          <w:kern w:val="0"/>
          <w:sz w:val="24"/>
          <w14:ligatures w14:val="none"/>
        </w:rPr>
        <w:t xml:space="preserve"> soluții de extindere/dezvoltare a infrastructurii de cercetare existente;</w:t>
      </w:r>
    </w:p>
    <w:p w14:paraId="3E78380E" w14:textId="63CD2796" w:rsidR="0063748B" w:rsidRPr="00941EA3" w:rsidRDefault="0063748B"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Exercită </w:t>
      </w:r>
      <w:r w:rsidRPr="00941EA3">
        <w:rPr>
          <w:rFonts w:ascii="Times New Roman" w:eastAsia="Calibri" w:hAnsi="Times New Roman" w:cs="Times New Roman"/>
          <w:kern w:val="0"/>
          <w:sz w:val="24"/>
          <w14:ligatures w14:val="none"/>
        </w:rPr>
        <w:t xml:space="preserve">rolul de tutore în diverse </w:t>
      </w:r>
      <w:r w:rsidR="00F55AA9" w:rsidRPr="00941EA3">
        <w:rPr>
          <w:rFonts w:ascii="Times New Roman" w:eastAsia="Calibri" w:hAnsi="Times New Roman" w:cs="Times New Roman"/>
          <w:kern w:val="0"/>
          <w:sz w:val="24"/>
          <w14:ligatures w14:val="none"/>
        </w:rPr>
        <w:t>cercuri științifice</w:t>
      </w:r>
      <w:r w:rsidRPr="00941EA3">
        <w:rPr>
          <w:rFonts w:ascii="Times New Roman" w:eastAsia="Calibri" w:hAnsi="Times New Roman" w:cs="Times New Roman"/>
          <w:kern w:val="0"/>
          <w:sz w:val="24"/>
          <w14:ligatures w14:val="none"/>
        </w:rPr>
        <w:t xml:space="preserve"> de tineri cercetători, cu scopul </w:t>
      </w:r>
      <w:r w:rsidR="00F55AA9" w:rsidRPr="00941EA3">
        <w:rPr>
          <w:rFonts w:ascii="Times New Roman" w:eastAsia="Calibri" w:hAnsi="Times New Roman" w:cs="Times New Roman"/>
          <w:kern w:val="0"/>
          <w:sz w:val="24"/>
          <w14:ligatures w14:val="none"/>
        </w:rPr>
        <w:t>declarat</w:t>
      </w:r>
      <w:r w:rsidR="00375B31" w:rsidRPr="00941EA3">
        <w:rPr>
          <w:rFonts w:ascii="Times New Roman" w:eastAsia="Calibri" w:hAnsi="Times New Roman" w:cs="Times New Roman"/>
          <w:kern w:val="0"/>
          <w:sz w:val="24"/>
          <w14:ligatures w14:val="none"/>
        </w:rPr>
        <w:t xml:space="preserve"> de </w:t>
      </w:r>
      <w:r w:rsidR="00375B31" w:rsidRPr="00941EA3">
        <w:rPr>
          <w:rFonts w:ascii="TimesNewRomanPSMT" w:hAnsi="TimesNewRomanPSMT" w:cs="TimesNewRomanPSMT"/>
          <w:kern w:val="0"/>
          <w:sz w:val="23"/>
          <w:szCs w:val="23"/>
        </w:rPr>
        <w:t>atragere și menținere talentelor în cercetare, inovare și antreprenoriat</w:t>
      </w:r>
      <w:r w:rsidR="00375B31" w:rsidRPr="00941EA3">
        <w:rPr>
          <w:rFonts w:ascii="Times New Roman" w:eastAsia="Calibri" w:hAnsi="Times New Roman" w:cs="Times New Roman"/>
          <w:kern w:val="0"/>
          <w:sz w:val="24"/>
          <w14:ligatures w14:val="none"/>
        </w:rPr>
        <w:t>.</w:t>
      </w:r>
    </w:p>
    <w:p w14:paraId="22865F13" w14:textId="77777777" w:rsidR="00761774" w:rsidRPr="00941EA3" w:rsidRDefault="00761774"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Respectă</w:t>
      </w:r>
      <w:r w:rsidRPr="00941EA3">
        <w:rPr>
          <w:rFonts w:ascii="Times New Roman" w:eastAsia="Calibri" w:hAnsi="Times New Roman" w:cs="Times New Roman"/>
          <w:kern w:val="0"/>
          <w:sz w:val="24"/>
          <w14:ligatures w14:val="none"/>
        </w:rPr>
        <w:t xml:space="preserve"> normele de securitate și sănătate în muncă, prevenirea incendiilor precum și standardele eticii și deontologiei profesionale;</w:t>
      </w:r>
    </w:p>
    <w:p w14:paraId="17FA28DB" w14:textId="77777777" w:rsidR="00761774" w:rsidRPr="00941EA3" w:rsidRDefault="00761774"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Raportează </w:t>
      </w:r>
      <w:r w:rsidRPr="00941EA3">
        <w:rPr>
          <w:rFonts w:ascii="Times New Roman" w:eastAsia="Calibri" w:hAnsi="Times New Roman" w:cs="Times New Roman"/>
          <w:kern w:val="0"/>
          <w:sz w:val="24"/>
          <w14:ligatures w14:val="none"/>
        </w:rPr>
        <w:t>periodic activitățile de cercetare și rezultatele cercetării întreprinse;</w:t>
      </w:r>
    </w:p>
    <w:p w14:paraId="2D53B2D6" w14:textId="14D6F143" w:rsidR="00923EC8" w:rsidRPr="00941EA3" w:rsidRDefault="00923EC8" w:rsidP="007D0C4A">
      <w:pPr>
        <w:numPr>
          <w:ilvl w:val="0"/>
          <w:numId w:val="14"/>
        </w:numPr>
        <w:spacing w:after="40" w:line="276" w:lineRule="auto"/>
        <w:ind w:right="14"/>
        <w:contextualSpacing/>
        <w:jc w:val="both"/>
        <w:rPr>
          <w:rFonts w:ascii="Times New Roman" w:eastAsia="Calibri" w:hAnsi="Times New Roman" w:cs="Times New Roman"/>
          <w:kern w:val="0"/>
          <w:sz w:val="24"/>
          <w14:ligatures w14:val="none"/>
        </w:rPr>
      </w:pPr>
      <w:r w:rsidRPr="00941EA3">
        <w:rPr>
          <w:rFonts w:ascii="Times New Roman" w:eastAsia="Calibri" w:hAnsi="Times New Roman" w:cs="Times New Roman"/>
          <w:i/>
          <w:kern w:val="0"/>
          <w:sz w:val="24"/>
          <w14:ligatures w14:val="none"/>
        </w:rPr>
        <w:t xml:space="preserve">Respectă </w:t>
      </w:r>
      <w:r w:rsidRPr="00941EA3">
        <w:rPr>
          <w:rFonts w:ascii="Times New Roman" w:eastAsia="Calibri" w:hAnsi="Times New Roman" w:cs="Times New Roman"/>
          <w:kern w:val="0"/>
          <w:sz w:val="24"/>
          <w14:ligatures w14:val="none"/>
        </w:rPr>
        <w:t>normel</w:t>
      </w:r>
      <w:r w:rsidR="00E8565C" w:rsidRPr="00941EA3">
        <w:rPr>
          <w:rFonts w:ascii="Times New Roman" w:eastAsia="Calibri" w:hAnsi="Times New Roman" w:cs="Times New Roman"/>
          <w:kern w:val="0"/>
          <w:sz w:val="24"/>
          <w14:ligatures w14:val="none"/>
        </w:rPr>
        <w:t>e</w:t>
      </w:r>
      <w:r w:rsidRPr="00941EA3">
        <w:rPr>
          <w:rFonts w:ascii="Times New Roman" w:eastAsia="Calibri" w:hAnsi="Times New Roman" w:cs="Times New Roman"/>
          <w:kern w:val="0"/>
          <w:sz w:val="24"/>
          <w14:ligatures w14:val="none"/>
        </w:rPr>
        <w:t xml:space="preserve"> de etică în cercetarea științifică.</w:t>
      </w:r>
    </w:p>
    <w:p w14:paraId="6CF42FDE" w14:textId="77777777" w:rsidR="002D6270" w:rsidRPr="00941EA3" w:rsidRDefault="002D6270" w:rsidP="00BF5A3A">
      <w:pPr>
        <w:spacing w:before="120" w:after="120" w:line="276" w:lineRule="auto"/>
        <w:ind w:left="43" w:right="14" w:hanging="14"/>
        <w:jc w:val="both"/>
        <w:rPr>
          <w:rFonts w:ascii="Times New Roman" w:eastAsia="Calibri" w:hAnsi="Times New Roman" w:cs="Times New Roman"/>
          <w:b/>
          <w:kern w:val="0"/>
          <w:sz w:val="24"/>
          <w14:ligatures w14:val="none"/>
        </w:rPr>
      </w:pPr>
    </w:p>
    <w:p w14:paraId="15480B59" w14:textId="5A933F71" w:rsidR="002D6270" w:rsidRPr="00941EA3" w:rsidRDefault="002D6270" w:rsidP="002D6270">
      <w:pPr>
        <w:spacing w:before="120" w:after="120" w:line="276" w:lineRule="auto"/>
        <w:ind w:left="43" w:right="14" w:hanging="14"/>
        <w:jc w:val="center"/>
        <w:rPr>
          <w:rFonts w:ascii="Times New Roman" w:eastAsia="Calibri" w:hAnsi="Times New Roman" w:cs="Times New Roman"/>
          <w:b/>
          <w:kern w:val="0"/>
          <w:sz w:val="24"/>
          <w14:ligatures w14:val="none"/>
        </w:rPr>
      </w:pPr>
      <w:r w:rsidRPr="00941EA3">
        <w:rPr>
          <w:rFonts w:ascii="Times New Roman" w:eastAsia="Calibri" w:hAnsi="Times New Roman" w:cs="Times New Roman"/>
          <w:b/>
          <w:kern w:val="0"/>
          <w:sz w:val="24"/>
          <w14:ligatures w14:val="none"/>
        </w:rPr>
        <w:t>CAPITOLUL VIII. DISPOZIȚII FINANCIARE</w:t>
      </w:r>
    </w:p>
    <w:p w14:paraId="39C8773D" w14:textId="77777777" w:rsidR="002D6270" w:rsidRPr="00941EA3" w:rsidRDefault="002D6270" w:rsidP="002D6270">
      <w:pPr>
        <w:spacing w:before="120" w:after="120" w:line="276" w:lineRule="auto"/>
        <w:ind w:left="43" w:right="14" w:hanging="14"/>
        <w:jc w:val="center"/>
        <w:rPr>
          <w:rFonts w:ascii="Times New Roman" w:eastAsia="Calibri" w:hAnsi="Times New Roman" w:cs="Times New Roman"/>
          <w:b/>
          <w:kern w:val="0"/>
          <w:sz w:val="24"/>
          <w14:ligatures w14:val="none"/>
        </w:rPr>
      </w:pPr>
    </w:p>
    <w:p w14:paraId="46992A9C" w14:textId="1DF49544" w:rsidR="00D8654A" w:rsidRPr="00941EA3" w:rsidRDefault="00D8654A" w:rsidP="00BF5A3A">
      <w:pPr>
        <w:spacing w:before="120" w:after="120" w:line="276" w:lineRule="auto"/>
        <w:ind w:left="43"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3</w:t>
      </w:r>
      <w:r w:rsidR="00A96A0C" w:rsidRPr="00941EA3">
        <w:rPr>
          <w:rFonts w:ascii="Times New Roman" w:eastAsia="Calibri" w:hAnsi="Times New Roman" w:cs="Times New Roman"/>
          <w:b/>
          <w:kern w:val="0"/>
          <w:sz w:val="24"/>
          <w14:ligatures w14:val="none"/>
        </w:rPr>
        <w:t>7</w:t>
      </w:r>
      <w:r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kern w:val="0"/>
          <w:sz w:val="24"/>
          <w14:ligatures w14:val="none"/>
        </w:rPr>
        <w:t xml:space="preserve"> Universitatea </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 din T</w:t>
      </w:r>
      <w:r w:rsidR="00C0782B" w:rsidRPr="00941EA3">
        <w:rPr>
          <w:rFonts w:ascii="Times New Roman" w:eastAsia="Calibri" w:hAnsi="Times New Roman" w:cs="Times New Roman"/>
          <w:kern w:val="0"/>
          <w:sz w:val="24"/>
          <w14:ligatures w14:val="none"/>
        </w:rPr>
        <w:t>â</w:t>
      </w:r>
      <w:r w:rsidRPr="00941EA3">
        <w:rPr>
          <w:rFonts w:ascii="Times New Roman" w:eastAsia="Calibri" w:hAnsi="Times New Roman" w:cs="Times New Roman"/>
          <w:kern w:val="0"/>
          <w:sz w:val="24"/>
          <w14:ligatures w14:val="none"/>
        </w:rPr>
        <w:t xml:space="preserve">rgoviște  cuprinde în bugetul său de venituri și cheltuieli fondurile necesare funcționării curente, </w:t>
      </w:r>
      <w:r w:rsidR="00EB1333" w:rsidRPr="00941EA3">
        <w:rPr>
          <w:rFonts w:ascii="Times New Roman" w:eastAsia="Calibri" w:hAnsi="Times New Roman" w:cs="Times New Roman"/>
          <w:kern w:val="0"/>
          <w:sz w:val="24"/>
          <w14:ligatures w14:val="none"/>
        </w:rPr>
        <w:t xml:space="preserve">necesare </w:t>
      </w:r>
      <w:r w:rsidRPr="00941EA3">
        <w:rPr>
          <w:rFonts w:ascii="Times New Roman" w:eastAsia="Calibri" w:hAnsi="Times New Roman" w:cs="Times New Roman"/>
          <w:kern w:val="0"/>
          <w:sz w:val="24"/>
          <w14:ligatures w14:val="none"/>
        </w:rPr>
        <w:t>dezvoltării si întreținerii infrastructurii de cercetare a ICSTM</w:t>
      </w:r>
      <w:r w:rsidRPr="00941EA3">
        <w:rPr>
          <w:rFonts w:ascii="Times New Roman" w:eastAsia="Calibri" w:hAnsi="Times New Roman" w:cs="Times New Roman"/>
          <w:noProof/>
          <w:kern w:val="0"/>
          <w:sz w:val="24"/>
          <w:lang w:val="en-US"/>
          <w14:ligatures w14:val="none"/>
        </w:rPr>
        <w:drawing>
          <wp:inline distT="0" distB="0" distL="0" distR="0" wp14:anchorId="0BB4FBEA" wp14:editId="3930E878">
            <wp:extent cx="15240" cy="18288"/>
            <wp:effectExtent l="0" t="0" r="0" b="0"/>
            <wp:docPr id="27264" name="Picture 27264"/>
            <wp:cNvGraphicFramePr/>
            <a:graphic xmlns:a="http://schemas.openxmlformats.org/drawingml/2006/main">
              <a:graphicData uri="http://schemas.openxmlformats.org/drawingml/2006/picture">
                <pic:pic xmlns:pic="http://schemas.openxmlformats.org/drawingml/2006/picture">
                  <pic:nvPicPr>
                    <pic:cNvPr id="27264" name="Picture 27264"/>
                    <pic:cNvPicPr/>
                  </pic:nvPicPr>
                  <pic:blipFill>
                    <a:blip r:embed="rId13"/>
                    <a:stretch>
                      <a:fillRect/>
                    </a:stretch>
                  </pic:blipFill>
                  <pic:spPr>
                    <a:xfrm>
                      <a:off x="0" y="0"/>
                      <a:ext cx="15240" cy="18288"/>
                    </a:xfrm>
                    <a:prstGeom prst="rect">
                      <a:avLst/>
                    </a:prstGeom>
                  </pic:spPr>
                </pic:pic>
              </a:graphicData>
            </a:graphic>
          </wp:inline>
        </w:drawing>
      </w:r>
      <w:r w:rsidRPr="00941EA3">
        <w:rPr>
          <w:rFonts w:ascii="Times New Roman" w:eastAsia="Calibri" w:hAnsi="Times New Roman" w:cs="Times New Roman"/>
          <w:kern w:val="0"/>
          <w:sz w:val="24"/>
          <w14:ligatures w14:val="none"/>
        </w:rPr>
        <w:t>;</w:t>
      </w:r>
    </w:p>
    <w:p w14:paraId="13B33962" w14:textId="77777777" w:rsidR="00F033E5" w:rsidRPr="00941EA3" w:rsidRDefault="00F033E5" w:rsidP="00BF5A3A">
      <w:pPr>
        <w:spacing w:before="120" w:after="120" w:line="276" w:lineRule="auto"/>
        <w:ind w:left="43" w:right="14" w:hanging="14"/>
        <w:jc w:val="both"/>
        <w:rPr>
          <w:rFonts w:ascii="Times New Roman" w:eastAsia="Calibri" w:hAnsi="Times New Roman" w:cs="Times New Roman"/>
          <w:kern w:val="0"/>
          <w:sz w:val="24"/>
          <w14:ligatures w14:val="none"/>
        </w:rPr>
      </w:pPr>
    </w:p>
    <w:p w14:paraId="7D047C5C" w14:textId="78A4F3B4" w:rsidR="00D8654A" w:rsidRPr="00941EA3" w:rsidRDefault="00D8654A" w:rsidP="00DE50A2">
      <w:pPr>
        <w:spacing w:after="40" w:line="276" w:lineRule="auto"/>
        <w:ind w:left="44"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Art. 3</w:t>
      </w:r>
      <w:r w:rsidR="00A96A0C" w:rsidRPr="00941EA3">
        <w:rPr>
          <w:rFonts w:ascii="Times New Roman" w:eastAsia="Calibri" w:hAnsi="Times New Roman" w:cs="Times New Roman"/>
          <w:b/>
          <w:kern w:val="0"/>
          <w:sz w:val="24"/>
          <w14:ligatures w14:val="none"/>
        </w:rPr>
        <w:t>8</w:t>
      </w:r>
      <w:r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kern w:val="0"/>
          <w:sz w:val="24"/>
          <w14:ligatures w14:val="none"/>
        </w:rPr>
        <w:t>ICSTM este supus procedurilor de audit intern și extern ale universității;</w:t>
      </w:r>
    </w:p>
    <w:p w14:paraId="5DAD0E43" w14:textId="77777777" w:rsidR="00F033E5" w:rsidRPr="00941EA3" w:rsidRDefault="00F033E5" w:rsidP="00DE50A2">
      <w:pPr>
        <w:spacing w:after="40" w:line="276" w:lineRule="auto"/>
        <w:ind w:left="44" w:right="14" w:hanging="14"/>
        <w:jc w:val="both"/>
        <w:rPr>
          <w:rFonts w:ascii="Times New Roman" w:eastAsia="Calibri" w:hAnsi="Times New Roman" w:cs="Times New Roman"/>
          <w:kern w:val="0"/>
          <w:sz w:val="24"/>
          <w14:ligatures w14:val="none"/>
        </w:rPr>
      </w:pPr>
    </w:p>
    <w:p w14:paraId="3023BF86" w14:textId="1003B757" w:rsidR="00D8654A" w:rsidRPr="00941EA3" w:rsidRDefault="00D8654A" w:rsidP="00BF5A3A">
      <w:pPr>
        <w:spacing w:before="120" w:after="120" w:line="276" w:lineRule="auto"/>
        <w:ind w:left="43" w:right="14"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A96A0C" w:rsidRPr="00941EA3">
        <w:rPr>
          <w:rFonts w:ascii="Times New Roman" w:eastAsia="Calibri" w:hAnsi="Times New Roman" w:cs="Times New Roman"/>
          <w:b/>
          <w:kern w:val="0"/>
          <w:sz w:val="24"/>
          <w14:ligatures w14:val="none"/>
        </w:rPr>
        <w:t>39</w:t>
      </w:r>
      <w:r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kern w:val="0"/>
          <w:sz w:val="24"/>
          <w14:ligatures w14:val="none"/>
        </w:rPr>
        <w:t xml:space="preserve"> ICSTM propune investițiile care urmează a fi realizate, potrivit obiectului său de activitate, finanțarea efectuându-se cu avizul Consiliului de Administrație și aprobarea Senatului universitar.</w:t>
      </w:r>
    </w:p>
    <w:p w14:paraId="2E620F06" w14:textId="77777777" w:rsidR="00D6435B" w:rsidRPr="00941EA3" w:rsidRDefault="00D6435B" w:rsidP="00DE50A2">
      <w:pPr>
        <w:spacing w:after="40" w:line="276" w:lineRule="auto"/>
        <w:ind w:left="44" w:right="96" w:hanging="14"/>
        <w:jc w:val="both"/>
        <w:rPr>
          <w:rFonts w:ascii="Times New Roman" w:eastAsia="Calibri" w:hAnsi="Times New Roman" w:cs="Times New Roman"/>
          <w:b/>
          <w:kern w:val="0"/>
          <w:sz w:val="24"/>
          <w14:ligatures w14:val="none"/>
        </w:rPr>
      </w:pPr>
    </w:p>
    <w:p w14:paraId="667732F2" w14:textId="1E01E060" w:rsidR="00D8654A" w:rsidRPr="00941EA3" w:rsidRDefault="00D8654A" w:rsidP="00DE50A2">
      <w:pPr>
        <w:spacing w:after="40" w:line="276" w:lineRule="auto"/>
        <w:ind w:left="44" w:right="96"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DF6671" w:rsidRPr="00941EA3">
        <w:rPr>
          <w:rFonts w:ascii="Times New Roman" w:eastAsia="Calibri" w:hAnsi="Times New Roman" w:cs="Times New Roman"/>
          <w:b/>
          <w:kern w:val="0"/>
          <w:sz w:val="24"/>
          <w14:ligatures w14:val="none"/>
        </w:rPr>
        <w:t>4</w:t>
      </w:r>
      <w:r w:rsidR="00A96A0C" w:rsidRPr="00941EA3">
        <w:rPr>
          <w:rFonts w:ascii="Times New Roman" w:eastAsia="Calibri" w:hAnsi="Times New Roman" w:cs="Times New Roman"/>
          <w:b/>
          <w:kern w:val="0"/>
          <w:sz w:val="24"/>
          <w14:ligatures w14:val="none"/>
        </w:rPr>
        <w:t>0</w:t>
      </w:r>
      <w:r w:rsidRPr="00941EA3">
        <w:rPr>
          <w:rFonts w:ascii="Times New Roman" w:eastAsia="Calibri" w:hAnsi="Times New Roman" w:cs="Times New Roman"/>
          <w:b/>
          <w:kern w:val="0"/>
          <w:sz w:val="24"/>
          <w14:ligatures w14:val="none"/>
        </w:rPr>
        <w:t>.</w:t>
      </w:r>
      <w:r w:rsidR="00DF6671"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
          <w:kern w:val="0"/>
          <w:sz w:val="24"/>
          <w14:ligatures w14:val="none"/>
        </w:rPr>
        <w:t>(1)</w:t>
      </w:r>
      <w:r w:rsidRPr="00941EA3">
        <w:rPr>
          <w:rFonts w:ascii="Times New Roman" w:eastAsia="Calibri" w:hAnsi="Times New Roman" w:cs="Times New Roman"/>
          <w:kern w:val="0"/>
          <w:sz w:val="24"/>
          <w14:ligatures w14:val="none"/>
        </w:rPr>
        <w:t xml:space="preserve"> Universitatea, prin ICSTM, se poate asocia cu alte entități de cercetare, cu agenți economici, organe ale administrației publice, organizații guvernamentale și neguvernamentale naționale și internaționale în vederea formării de parteneriate de cercetare și transfer tehnologic, poli de competitivitate, poli de excelență, platforme tehnologice, etc, cu avizul Consiliului de Administrație și aprobarea Senatului universitar.</w:t>
      </w:r>
    </w:p>
    <w:p w14:paraId="05EA61C2" w14:textId="65C9D06E" w:rsidR="00D8654A" w:rsidRPr="00941EA3" w:rsidRDefault="00D8654A" w:rsidP="00DE50A2">
      <w:p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kern w:val="0"/>
          <w:sz w:val="24"/>
          <w14:ligatures w14:val="none"/>
        </w:rPr>
        <w:t xml:space="preserve"> Universitatea, pentru accesarea proiectelor CDI, aderă la structuri regionale, naționale și internaționale de cercetare, dezvoltare, transfer tehnologic și academic, prin încheierea de acorduri specifice cu avizul Consiliului de Administrație și aprobarea Senatului universitar</w:t>
      </w:r>
      <w:r w:rsidR="002E2890" w:rsidRPr="00941EA3">
        <w:rPr>
          <w:rFonts w:ascii="Times New Roman" w:eastAsia="Calibri" w:hAnsi="Times New Roman" w:cs="Times New Roman"/>
          <w:kern w:val="0"/>
          <w:sz w:val="24"/>
          <w14:ligatures w14:val="none"/>
        </w:rPr>
        <w:t>, cu respectarea legislației în vigoare.</w:t>
      </w:r>
    </w:p>
    <w:p w14:paraId="1E9606A1" w14:textId="77777777" w:rsidR="002D6270" w:rsidRPr="00941EA3" w:rsidRDefault="002D6270" w:rsidP="00DF6671">
      <w:pPr>
        <w:spacing w:after="40" w:line="276" w:lineRule="auto"/>
        <w:ind w:left="43" w:right="101" w:hanging="14"/>
        <w:jc w:val="both"/>
        <w:rPr>
          <w:rFonts w:ascii="Times New Roman" w:eastAsia="Calibri" w:hAnsi="Times New Roman" w:cs="Times New Roman"/>
          <w:b/>
          <w:kern w:val="0"/>
          <w:sz w:val="24"/>
          <w14:ligatures w14:val="none"/>
        </w:rPr>
      </w:pPr>
    </w:p>
    <w:p w14:paraId="10CAEC8F" w14:textId="53E1F58D" w:rsidR="002D6270" w:rsidRPr="00941EA3" w:rsidRDefault="002D6270" w:rsidP="002D6270">
      <w:pPr>
        <w:spacing w:after="40" w:line="276" w:lineRule="auto"/>
        <w:ind w:left="43" w:right="101" w:hanging="14"/>
        <w:jc w:val="center"/>
        <w:rPr>
          <w:rFonts w:ascii="Times New Roman" w:eastAsia="Calibri" w:hAnsi="Times New Roman" w:cs="Times New Roman"/>
          <w:b/>
          <w:kern w:val="0"/>
          <w:sz w:val="28"/>
          <w:szCs w:val="28"/>
          <w14:ligatures w14:val="none"/>
        </w:rPr>
      </w:pPr>
      <w:r w:rsidRPr="00941EA3">
        <w:rPr>
          <w:rFonts w:ascii="Times New Roman" w:eastAsia="Calibri" w:hAnsi="Times New Roman" w:cs="Times New Roman"/>
          <w:b/>
          <w:kern w:val="0"/>
          <w:sz w:val="28"/>
          <w:szCs w:val="28"/>
          <w14:ligatures w14:val="none"/>
        </w:rPr>
        <w:t>CAPITOLUL IX. DISPOZIȚII FINALE</w:t>
      </w:r>
    </w:p>
    <w:p w14:paraId="39C22DBE" w14:textId="77777777" w:rsidR="002D6270" w:rsidRPr="00941EA3" w:rsidRDefault="002D6270" w:rsidP="002D6270">
      <w:pPr>
        <w:spacing w:after="40" w:line="276" w:lineRule="auto"/>
        <w:ind w:left="43" w:right="101" w:hanging="14"/>
        <w:jc w:val="center"/>
        <w:rPr>
          <w:rFonts w:ascii="Times New Roman" w:eastAsia="Calibri" w:hAnsi="Times New Roman" w:cs="Times New Roman"/>
          <w:b/>
          <w:kern w:val="0"/>
          <w:sz w:val="28"/>
          <w:szCs w:val="28"/>
          <w14:ligatures w14:val="none"/>
        </w:rPr>
      </w:pPr>
    </w:p>
    <w:p w14:paraId="0BC069BF" w14:textId="4083867B" w:rsidR="0079702A" w:rsidRPr="00941EA3" w:rsidRDefault="00D8654A" w:rsidP="00DF6671">
      <w:pPr>
        <w:spacing w:after="40" w:line="276" w:lineRule="auto"/>
        <w:ind w:left="43" w:right="101"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kern w:val="0"/>
          <w:sz w:val="24"/>
          <w14:ligatures w14:val="none"/>
        </w:rPr>
        <w:t xml:space="preserve">Art. </w:t>
      </w:r>
      <w:r w:rsidR="00DF6671" w:rsidRPr="00941EA3">
        <w:rPr>
          <w:rFonts w:ascii="Times New Roman" w:eastAsia="Calibri" w:hAnsi="Times New Roman" w:cs="Times New Roman"/>
          <w:b/>
          <w:kern w:val="0"/>
          <w:sz w:val="24"/>
          <w14:ligatures w14:val="none"/>
        </w:rPr>
        <w:t>4</w:t>
      </w:r>
      <w:r w:rsidR="00A96A0C" w:rsidRPr="00941EA3">
        <w:rPr>
          <w:rFonts w:ascii="Times New Roman" w:eastAsia="Calibri" w:hAnsi="Times New Roman" w:cs="Times New Roman"/>
          <w:b/>
          <w:kern w:val="0"/>
          <w:sz w:val="24"/>
          <w14:ligatures w14:val="none"/>
        </w:rPr>
        <w:t>1</w:t>
      </w:r>
      <w:r w:rsidRPr="00941EA3">
        <w:rPr>
          <w:rFonts w:ascii="Times New Roman" w:eastAsia="Calibri" w:hAnsi="Times New Roman" w:cs="Times New Roman"/>
          <w:b/>
          <w:kern w:val="0"/>
          <w:sz w:val="24"/>
          <w14:ligatures w14:val="none"/>
        </w:rPr>
        <w:t>.</w:t>
      </w:r>
      <w:r w:rsidRPr="00941EA3">
        <w:rPr>
          <w:rFonts w:ascii="Times New Roman" w:eastAsia="Calibri" w:hAnsi="Times New Roman" w:cs="Times New Roman"/>
          <w:kern w:val="0"/>
          <w:sz w:val="24"/>
          <w14:ligatures w14:val="none"/>
        </w:rPr>
        <w:t xml:space="preserve"> Modificarea prezentului regulament se poate face în conformitate cu legislația în vigoare, la</w:t>
      </w:r>
      <w:r w:rsidR="00DB5221" w:rsidRPr="00941EA3">
        <w:rPr>
          <w:rFonts w:ascii="Times New Roman" w:eastAsia="Calibri" w:hAnsi="Times New Roman" w:cs="Times New Roman"/>
          <w:kern w:val="0"/>
          <w:sz w:val="24"/>
          <w14:ligatures w14:val="none"/>
        </w:rPr>
        <w:t xml:space="preserve"> propunerea Directorului ICSTM după consultarea Prorectorului pentru cercetare și Creație Universitară,</w:t>
      </w:r>
      <w:r w:rsidR="00E8565C" w:rsidRPr="00941EA3">
        <w:rPr>
          <w:rFonts w:ascii="Times New Roman" w:eastAsia="Calibri" w:hAnsi="Times New Roman" w:cs="Times New Roman"/>
          <w:kern w:val="0"/>
          <w:sz w:val="24"/>
          <w14:ligatures w14:val="none"/>
        </w:rPr>
        <w:t xml:space="preserve"> </w:t>
      </w:r>
      <w:r w:rsidRPr="00941EA3">
        <w:rPr>
          <w:rFonts w:ascii="Times New Roman" w:eastAsia="Calibri" w:hAnsi="Times New Roman" w:cs="Times New Roman"/>
          <w:kern w:val="0"/>
          <w:sz w:val="24"/>
          <w14:ligatures w14:val="none"/>
        </w:rPr>
        <w:t>cu avizul Consiliului de Administrație și aprobarea Senatului universitar.</w:t>
      </w:r>
    </w:p>
    <w:p w14:paraId="08637E5F" w14:textId="5DF29D9C" w:rsidR="006B0CAB" w:rsidRPr="00941EA3" w:rsidRDefault="006B0CAB"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Regulamentul de organizare și funcționare se actualizează la inițiativa Directorului ICSTM ca urmare a modificării prevederilor legislative, organigramei sau atribuțiilor generale, sau ori de câte ori se imp</w:t>
      </w:r>
      <w:bookmarkStart w:id="0" w:name="_GoBack"/>
      <w:bookmarkEnd w:id="0"/>
      <w:r w:rsidRPr="00941EA3">
        <w:rPr>
          <w:rFonts w:ascii="Times New Roman" w:eastAsia="Calibri" w:hAnsi="Times New Roman" w:cs="Times New Roman"/>
          <w:kern w:val="0"/>
          <w:sz w:val="24"/>
          <w14:ligatures w14:val="none"/>
        </w:rPr>
        <w:t>une.</w:t>
      </w:r>
    </w:p>
    <w:p w14:paraId="3F95429D" w14:textId="2627CE39" w:rsidR="006B0CAB" w:rsidRPr="00941EA3" w:rsidRDefault="006B0CAB"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lastRenderedPageBreak/>
        <w:t xml:space="preserve">Prezentul Regulament se completează cu actele normative ce reglementează organizarea și funcționarea Universității </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Valahia</w:t>
      </w:r>
      <w:r w:rsidR="00C0782B" w:rsidRPr="00941EA3">
        <w:rPr>
          <w:rFonts w:ascii="Times New Roman" w:eastAsia="Calibri" w:hAnsi="Times New Roman" w:cs="Times New Roman"/>
          <w:kern w:val="0"/>
          <w:sz w:val="24"/>
          <w14:ligatures w14:val="none"/>
        </w:rPr>
        <w:t>”</w:t>
      </w:r>
      <w:r w:rsidRPr="00941EA3">
        <w:rPr>
          <w:rFonts w:ascii="Times New Roman" w:eastAsia="Calibri" w:hAnsi="Times New Roman" w:cs="Times New Roman"/>
          <w:kern w:val="0"/>
          <w:sz w:val="24"/>
          <w14:ligatures w14:val="none"/>
        </w:rPr>
        <w:t xml:space="preserve"> din T</w:t>
      </w:r>
      <w:r w:rsidR="006520AF" w:rsidRPr="00941EA3">
        <w:rPr>
          <w:rFonts w:ascii="Times New Roman" w:eastAsia="Calibri" w:hAnsi="Times New Roman" w:cs="Times New Roman"/>
          <w:kern w:val="0"/>
          <w:sz w:val="24"/>
          <w14:ligatures w14:val="none"/>
        </w:rPr>
        <w:t>â</w:t>
      </w:r>
      <w:r w:rsidRPr="00941EA3">
        <w:rPr>
          <w:rFonts w:ascii="Times New Roman" w:eastAsia="Calibri" w:hAnsi="Times New Roman" w:cs="Times New Roman"/>
          <w:kern w:val="0"/>
          <w:sz w:val="24"/>
          <w14:ligatures w14:val="none"/>
        </w:rPr>
        <w:t>rgoviște, precum și cu celelalte acte normative în vigoare cu incidență asupra activității instituției și a presonalului său.</w:t>
      </w:r>
    </w:p>
    <w:p w14:paraId="4800B6DA" w14:textId="217A25F9" w:rsidR="006B0CAB" w:rsidRPr="00941EA3" w:rsidRDefault="006B0CAB"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Directorul ICSTM are obligația de a asigura comunicarea și diseminarea prevederilor prezentului Regulament de organizare ș</w:t>
      </w:r>
      <w:r w:rsidR="00C105A7" w:rsidRPr="00941EA3">
        <w:rPr>
          <w:rFonts w:ascii="Times New Roman" w:eastAsia="Calibri" w:hAnsi="Times New Roman" w:cs="Times New Roman"/>
          <w:kern w:val="0"/>
          <w:sz w:val="24"/>
          <w14:ligatures w14:val="none"/>
        </w:rPr>
        <w:t xml:space="preserve">i funcționare către angajații </w:t>
      </w:r>
      <w:r w:rsidRPr="00941EA3">
        <w:rPr>
          <w:rFonts w:ascii="Times New Roman" w:eastAsia="Calibri" w:hAnsi="Times New Roman" w:cs="Times New Roman"/>
          <w:kern w:val="0"/>
          <w:sz w:val="24"/>
          <w14:ligatures w14:val="none"/>
        </w:rPr>
        <w:t>din subordine sau coordonare.</w:t>
      </w:r>
    </w:p>
    <w:p w14:paraId="30028D42" w14:textId="01E9BAD9" w:rsidR="0079702A" w:rsidRPr="00941EA3" w:rsidRDefault="0079702A"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bCs/>
          <w:kern w:val="0"/>
          <w:sz w:val="24"/>
          <w14:ligatures w14:val="none"/>
        </w:rPr>
        <w:t>Salariații Institutului de cercetare științifică și tehnologică multidisciplinară sunt obligați să cunoască, să respecte și să aplice prevederile prezentului regulament.</w:t>
      </w:r>
    </w:p>
    <w:p w14:paraId="6B984160" w14:textId="4D12EDF2" w:rsidR="006B0CAB" w:rsidRPr="00941EA3" w:rsidRDefault="006B0CAB"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bCs/>
          <w:kern w:val="0"/>
          <w:sz w:val="24"/>
          <w14:ligatures w14:val="none"/>
        </w:rPr>
        <w:t>Respectarea prevederilor prezentului Regulament de organizare și funcționare reprezintă o atribuție de serviciu.</w:t>
      </w:r>
    </w:p>
    <w:p w14:paraId="1FD36F38" w14:textId="7EB1BF24" w:rsidR="0079702A" w:rsidRPr="00941EA3" w:rsidRDefault="0079702A" w:rsidP="00B71084">
      <w:pPr>
        <w:pStyle w:val="ListParagraph"/>
        <w:numPr>
          <w:ilvl w:val="0"/>
          <w:numId w:val="17"/>
        </w:numPr>
        <w:spacing w:after="40" w:line="276" w:lineRule="auto"/>
        <w:ind w:right="101"/>
        <w:jc w:val="both"/>
        <w:rPr>
          <w:rFonts w:ascii="Times New Roman" w:eastAsia="Calibri" w:hAnsi="Times New Roman" w:cs="Times New Roman"/>
          <w:kern w:val="0"/>
          <w:sz w:val="24"/>
          <w14:ligatures w14:val="none"/>
        </w:rPr>
      </w:pPr>
      <w:r w:rsidRPr="00941EA3">
        <w:rPr>
          <w:rFonts w:ascii="Times New Roman" w:eastAsia="Calibri" w:hAnsi="Times New Roman" w:cs="Times New Roman"/>
          <w:bCs/>
          <w:kern w:val="0"/>
          <w:sz w:val="24"/>
          <w14:ligatures w14:val="none"/>
        </w:rPr>
        <w:t xml:space="preserve">Toate structurile din cadrul Institutului de cercetare științifică și tehnologică multidisciplinară au obligația de a colabora </w:t>
      </w:r>
      <w:r w:rsidR="00B71084" w:rsidRPr="00941EA3">
        <w:rPr>
          <w:rFonts w:ascii="Times New Roman" w:eastAsia="Calibri" w:hAnsi="Times New Roman" w:cs="Times New Roman"/>
          <w:bCs/>
          <w:kern w:val="0"/>
          <w:sz w:val="24"/>
          <w14:ligatures w14:val="none"/>
        </w:rPr>
        <w:t>î</w:t>
      </w:r>
      <w:r w:rsidRPr="00941EA3">
        <w:rPr>
          <w:rFonts w:ascii="Times New Roman" w:eastAsia="Calibri" w:hAnsi="Times New Roman" w:cs="Times New Roman"/>
          <w:bCs/>
          <w:kern w:val="0"/>
          <w:sz w:val="24"/>
          <w14:ligatures w14:val="none"/>
        </w:rPr>
        <w:t>n vederea realizării atribuțiilor prevăzute în prezentul regulament.</w:t>
      </w:r>
    </w:p>
    <w:p w14:paraId="725E6D3E" w14:textId="40D8B13A" w:rsidR="00B71084" w:rsidRPr="00941EA3" w:rsidRDefault="00B71084" w:rsidP="006261E7">
      <w:pPr>
        <w:pStyle w:val="ListParagraph"/>
        <w:numPr>
          <w:ilvl w:val="0"/>
          <w:numId w:val="17"/>
        </w:numPr>
        <w:jc w:val="both"/>
        <w:rPr>
          <w:rFonts w:ascii="Times New Roman" w:eastAsia="Calibri" w:hAnsi="Times New Roman" w:cs="Times New Roman"/>
          <w:kern w:val="0"/>
          <w:sz w:val="24"/>
          <w14:ligatures w14:val="none"/>
        </w:rPr>
      </w:pPr>
      <w:r w:rsidRPr="00941EA3">
        <w:rPr>
          <w:rFonts w:ascii="Times New Roman" w:eastAsia="Calibri" w:hAnsi="Times New Roman" w:cs="Times New Roman"/>
          <w:kern w:val="0"/>
          <w:sz w:val="24"/>
          <w14:ligatures w14:val="none"/>
        </w:rPr>
        <w:t>Nerespectarea obligațiilor prevăzute în prezentul Regulament de organizare și funcționare se s</w:t>
      </w:r>
      <w:r w:rsidR="006261E7" w:rsidRPr="00941EA3">
        <w:rPr>
          <w:rFonts w:ascii="Times New Roman" w:eastAsia="Calibri" w:hAnsi="Times New Roman" w:cs="Times New Roman"/>
          <w:kern w:val="0"/>
          <w:sz w:val="24"/>
          <w14:ligatures w14:val="none"/>
        </w:rPr>
        <w:t>an</w:t>
      </w:r>
      <w:r w:rsidRPr="00941EA3">
        <w:rPr>
          <w:rFonts w:ascii="Times New Roman" w:eastAsia="Calibri" w:hAnsi="Times New Roman" w:cs="Times New Roman"/>
          <w:kern w:val="0"/>
          <w:sz w:val="24"/>
          <w14:ligatures w14:val="none"/>
        </w:rPr>
        <w:t xml:space="preserve">cționează potrivit normelor legale în vigoare, precum și regulamentului intern al instituției. </w:t>
      </w:r>
    </w:p>
    <w:p w14:paraId="29B906EC" w14:textId="0E3C6D34" w:rsidR="0079702A" w:rsidRPr="00941EA3" w:rsidRDefault="0079702A" w:rsidP="0079702A">
      <w:pPr>
        <w:spacing w:after="40" w:line="276" w:lineRule="auto"/>
        <w:ind w:left="43" w:right="101" w:hanging="14"/>
        <w:jc w:val="both"/>
        <w:rPr>
          <w:rFonts w:ascii="Times New Roman" w:eastAsia="Calibri" w:hAnsi="Times New Roman" w:cs="Times New Roman"/>
          <w:bCs/>
          <w:kern w:val="0"/>
          <w:sz w:val="24"/>
          <w14:ligatures w14:val="none"/>
        </w:rPr>
      </w:pPr>
      <w:r w:rsidRPr="00941EA3">
        <w:rPr>
          <w:rFonts w:ascii="Times New Roman" w:eastAsia="Calibri" w:hAnsi="Times New Roman" w:cs="Times New Roman"/>
          <w:b/>
          <w:kern w:val="0"/>
          <w:sz w:val="24"/>
          <w14:ligatures w14:val="none"/>
        </w:rPr>
        <w:t>Art.</w:t>
      </w:r>
      <w:r w:rsidR="00DF6671" w:rsidRPr="00941EA3">
        <w:rPr>
          <w:rFonts w:ascii="Times New Roman" w:eastAsia="Calibri" w:hAnsi="Times New Roman" w:cs="Times New Roman"/>
          <w:b/>
          <w:kern w:val="0"/>
          <w:sz w:val="24"/>
          <w14:ligatures w14:val="none"/>
        </w:rPr>
        <w:t xml:space="preserve"> 4</w:t>
      </w:r>
      <w:r w:rsidR="00A96A0C" w:rsidRPr="00941EA3">
        <w:rPr>
          <w:rFonts w:ascii="Times New Roman" w:eastAsia="Calibri" w:hAnsi="Times New Roman" w:cs="Times New Roman"/>
          <w:b/>
          <w:kern w:val="0"/>
          <w:sz w:val="24"/>
          <w14:ligatures w14:val="none"/>
        </w:rPr>
        <w:t>2</w:t>
      </w:r>
      <w:r w:rsidRPr="00941EA3">
        <w:rPr>
          <w:rFonts w:ascii="Times New Roman" w:eastAsia="Calibri" w:hAnsi="Times New Roman" w:cs="Times New Roman"/>
          <w:b/>
          <w:kern w:val="0"/>
          <w:sz w:val="24"/>
          <w14:ligatures w14:val="none"/>
        </w:rPr>
        <w:t>.</w:t>
      </w:r>
      <w:r w:rsidR="00BF5A3A" w:rsidRPr="00941EA3">
        <w:rPr>
          <w:rFonts w:ascii="Times New Roman" w:eastAsia="Calibri" w:hAnsi="Times New Roman" w:cs="Times New Roman"/>
          <w:b/>
          <w:kern w:val="0"/>
          <w:sz w:val="24"/>
          <w14:ligatures w14:val="none"/>
        </w:rPr>
        <w:t xml:space="preserve"> </w:t>
      </w:r>
      <w:r w:rsidRPr="00941EA3">
        <w:rPr>
          <w:rFonts w:ascii="Times New Roman" w:eastAsia="Calibri" w:hAnsi="Times New Roman" w:cs="Times New Roman"/>
          <w:bCs/>
          <w:kern w:val="0"/>
          <w:sz w:val="24"/>
          <w14:ligatures w14:val="none"/>
        </w:rPr>
        <w:t>La data aprobării prezentului regulament de organizare și funcționare orice prevedere contrară se abrogă.</w:t>
      </w:r>
    </w:p>
    <w:p w14:paraId="1A6708E7" w14:textId="77777777" w:rsidR="00F033E5" w:rsidRPr="00941EA3" w:rsidRDefault="00F033E5" w:rsidP="0079702A">
      <w:pPr>
        <w:spacing w:after="40" w:line="276" w:lineRule="auto"/>
        <w:ind w:left="43" w:right="101" w:hanging="14"/>
        <w:jc w:val="both"/>
        <w:rPr>
          <w:rFonts w:ascii="Times New Roman" w:eastAsia="Calibri" w:hAnsi="Times New Roman" w:cs="Times New Roman"/>
          <w:bCs/>
          <w:kern w:val="0"/>
          <w:sz w:val="24"/>
          <w14:ligatures w14:val="none"/>
        </w:rPr>
      </w:pPr>
    </w:p>
    <w:p w14:paraId="1A26F01F" w14:textId="78262244" w:rsidR="00BE4772" w:rsidRPr="00941EA3" w:rsidRDefault="00B71084" w:rsidP="00BE4772">
      <w:pPr>
        <w:spacing w:after="40" w:line="276" w:lineRule="auto"/>
        <w:ind w:left="43" w:right="101" w:hanging="14"/>
        <w:jc w:val="both"/>
        <w:rPr>
          <w:rFonts w:ascii="Times New Roman" w:eastAsia="Calibri" w:hAnsi="Times New Roman" w:cs="Times New Roman"/>
          <w:kern w:val="0"/>
          <w:sz w:val="24"/>
          <w14:ligatures w14:val="none"/>
        </w:rPr>
      </w:pPr>
      <w:r w:rsidRPr="00941EA3">
        <w:rPr>
          <w:rFonts w:ascii="Times New Roman" w:eastAsia="Calibri" w:hAnsi="Times New Roman" w:cs="Times New Roman"/>
          <w:b/>
          <w:bCs/>
          <w:kern w:val="0"/>
          <w:sz w:val="24"/>
          <w14:ligatures w14:val="none"/>
        </w:rPr>
        <w:t>Art.</w:t>
      </w:r>
      <w:r w:rsidR="00DF6671" w:rsidRPr="00941EA3">
        <w:rPr>
          <w:rFonts w:ascii="Times New Roman" w:eastAsia="Calibri" w:hAnsi="Times New Roman" w:cs="Times New Roman"/>
          <w:b/>
          <w:bCs/>
          <w:kern w:val="0"/>
          <w:sz w:val="24"/>
          <w14:ligatures w14:val="none"/>
        </w:rPr>
        <w:t xml:space="preserve"> 4</w:t>
      </w:r>
      <w:r w:rsidR="00A96A0C" w:rsidRPr="00941EA3">
        <w:rPr>
          <w:rFonts w:ascii="Times New Roman" w:eastAsia="Calibri" w:hAnsi="Times New Roman" w:cs="Times New Roman"/>
          <w:b/>
          <w:bCs/>
          <w:kern w:val="0"/>
          <w:sz w:val="24"/>
          <w14:ligatures w14:val="none"/>
        </w:rPr>
        <w:t>3</w:t>
      </w:r>
      <w:r w:rsidRPr="00941EA3">
        <w:rPr>
          <w:rFonts w:ascii="Times New Roman" w:eastAsia="Calibri" w:hAnsi="Times New Roman" w:cs="Times New Roman"/>
          <w:b/>
          <w:bCs/>
          <w:kern w:val="0"/>
          <w:sz w:val="24"/>
          <w14:ligatures w14:val="none"/>
        </w:rPr>
        <w:t>.</w:t>
      </w:r>
      <w:r w:rsidR="00DF6671" w:rsidRPr="00941EA3">
        <w:rPr>
          <w:rFonts w:ascii="Times New Roman" w:eastAsia="Calibri" w:hAnsi="Times New Roman" w:cs="Times New Roman"/>
          <w:b/>
          <w:bCs/>
          <w:kern w:val="0"/>
          <w:sz w:val="24"/>
          <w14:ligatures w14:val="none"/>
        </w:rPr>
        <w:t xml:space="preserve"> </w:t>
      </w:r>
      <w:r w:rsidR="00D8654A" w:rsidRPr="00941EA3">
        <w:rPr>
          <w:rFonts w:ascii="Times New Roman" w:eastAsia="Calibri" w:hAnsi="Times New Roman" w:cs="Times New Roman"/>
          <w:kern w:val="0"/>
          <w:sz w:val="24"/>
          <w14:ligatures w14:val="none"/>
        </w:rPr>
        <w:t xml:space="preserve">Prezentul regulament a fost avizat de către Consiliul de Administrație al Universității </w:t>
      </w:r>
      <w:r w:rsidR="00C0782B" w:rsidRPr="00941EA3">
        <w:rPr>
          <w:rFonts w:ascii="Times New Roman" w:eastAsia="Calibri" w:hAnsi="Times New Roman" w:cs="Times New Roman"/>
          <w:kern w:val="0"/>
          <w:sz w:val="24"/>
          <w14:ligatures w14:val="none"/>
        </w:rPr>
        <w:t>„</w:t>
      </w:r>
      <w:r w:rsidR="00D8654A" w:rsidRPr="00941EA3">
        <w:rPr>
          <w:rFonts w:ascii="Times New Roman" w:eastAsia="Calibri" w:hAnsi="Times New Roman" w:cs="Times New Roman"/>
          <w:kern w:val="0"/>
          <w:sz w:val="24"/>
          <w14:ligatures w14:val="none"/>
        </w:rPr>
        <w:t>Valahia</w:t>
      </w:r>
      <w:r w:rsidR="0079702A" w:rsidRPr="00941EA3">
        <w:rPr>
          <w:rFonts w:ascii="Times New Roman" w:eastAsia="Calibri" w:hAnsi="Times New Roman" w:cs="Times New Roman"/>
          <w:kern w:val="0"/>
          <w:sz w:val="24"/>
          <w14:ligatures w14:val="none"/>
        </w:rPr>
        <w:t>”</w:t>
      </w:r>
      <w:r w:rsidR="00D8654A" w:rsidRPr="00941EA3">
        <w:rPr>
          <w:rFonts w:ascii="Times New Roman" w:eastAsia="Calibri" w:hAnsi="Times New Roman" w:cs="Times New Roman"/>
          <w:kern w:val="0"/>
          <w:sz w:val="24"/>
          <w14:ligatures w14:val="none"/>
        </w:rPr>
        <w:t xml:space="preserve"> din T</w:t>
      </w:r>
      <w:r w:rsidR="002D6270" w:rsidRPr="00941EA3">
        <w:rPr>
          <w:rFonts w:ascii="Times New Roman" w:eastAsia="Calibri" w:hAnsi="Times New Roman" w:cs="Times New Roman"/>
          <w:kern w:val="0"/>
          <w:sz w:val="24"/>
          <w14:ligatures w14:val="none"/>
        </w:rPr>
        <w:t>â</w:t>
      </w:r>
      <w:r w:rsidR="00D8654A" w:rsidRPr="00941EA3">
        <w:rPr>
          <w:rFonts w:ascii="Times New Roman" w:eastAsia="Calibri" w:hAnsi="Times New Roman" w:cs="Times New Roman"/>
          <w:kern w:val="0"/>
          <w:sz w:val="24"/>
          <w14:ligatures w14:val="none"/>
        </w:rPr>
        <w:t>rgoviște, în data de ……………. , și a fost aprobat de către Senatul universitar în data de …………… , și a intrat în vigoare de la data aprobării de către Senatul uni</w:t>
      </w:r>
      <w:r w:rsidR="0079702A" w:rsidRPr="00941EA3">
        <w:rPr>
          <w:rFonts w:ascii="Times New Roman" w:eastAsia="Calibri" w:hAnsi="Times New Roman" w:cs="Times New Roman"/>
          <w:kern w:val="0"/>
          <w:sz w:val="24"/>
          <w14:ligatures w14:val="none"/>
        </w:rPr>
        <w:t>versitar.</w:t>
      </w:r>
    </w:p>
    <w:p w14:paraId="118D8888" w14:textId="77777777" w:rsidR="00B66034" w:rsidRPr="00941EA3" w:rsidRDefault="00B66034" w:rsidP="009368EE">
      <w:pPr>
        <w:spacing w:after="40" w:line="276" w:lineRule="auto"/>
        <w:ind w:right="101"/>
        <w:jc w:val="both"/>
        <w:rPr>
          <w:rFonts w:ascii="Times New Roman" w:eastAsia="Calibri" w:hAnsi="Times New Roman" w:cs="Times New Roman"/>
          <w:kern w:val="0"/>
          <w:sz w:val="24"/>
          <w14:ligatures w14:val="none"/>
        </w:rPr>
      </w:pPr>
    </w:p>
    <w:sectPr w:rsidR="00B66034" w:rsidRPr="00941EA3" w:rsidSect="00415442">
      <w:headerReference w:type="default" r:id="rId14"/>
      <w:footerReference w:type="default" r:id="rId15"/>
      <w:headerReference w:type="first" r:id="rId16"/>
      <w:footerReference w:type="first" r:id="rId17"/>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3C33" w14:textId="77777777" w:rsidR="006E32C8" w:rsidRPr="0034128C" w:rsidRDefault="006E32C8" w:rsidP="004E20BF">
      <w:pPr>
        <w:spacing w:after="0" w:line="240" w:lineRule="auto"/>
      </w:pPr>
      <w:r w:rsidRPr="0034128C">
        <w:separator/>
      </w:r>
    </w:p>
  </w:endnote>
  <w:endnote w:type="continuationSeparator" w:id="0">
    <w:p w14:paraId="2259C4DB" w14:textId="77777777" w:rsidR="006E32C8" w:rsidRPr="0034128C" w:rsidRDefault="006E32C8" w:rsidP="004E20BF">
      <w:pPr>
        <w:spacing w:after="0" w:line="240" w:lineRule="auto"/>
      </w:pPr>
      <w:r w:rsidRPr="003412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7FF6" w14:textId="5E991BD2" w:rsidR="00F55AA9" w:rsidRPr="0034128C" w:rsidRDefault="00F55AA9">
    <w:pPr>
      <w:pStyle w:val="Footer"/>
      <w:rPr>
        <w:rFonts w:ascii="Times New Roman" w:hAnsi="Times New Roman" w:cs="Times New Roman"/>
        <w:sz w:val="16"/>
        <w:szCs w:val="16"/>
      </w:rPr>
    </w:pPr>
    <w:r w:rsidRPr="0034128C">
      <w:rPr>
        <w:rFonts w:ascii="Times New Roman" w:hAnsi="Times New Roman" w:cs="Times New Roman"/>
        <w:sz w:val="16"/>
        <w:szCs w:val="16"/>
      </w:rPr>
      <w:t>F 422.2014.Ed.2</w:t>
    </w:r>
    <w:r w:rsidRPr="0034128C">
      <w:rPr>
        <w:rFonts w:ascii="Times New Roman" w:hAnsi="Times New Roman" w:cs="Times New Roman"/>
        <w:sz w:val="16"/>
        <w:szCs w:val="16"/>
      </w:rPr>
      <w:ptab w:relativeTo="margin" w:alignment="center" w:leader="none"/>
    </w:r>
    <w:r w:rsidRPr="0034128C">
      <w:rPr>
        <w:rFonts w:ascii="Times New Roman" w:hAnsi="Times New Roman" w:cs="Times New Roman"/>
        <w:sz w:val="16"/>
        <w:szCs w:val="16"/>
      </w:rPr>
      <w:ptab w:relativeTo="margin" w:alignment="right" w:leader="none"/>
    </w:r>
    <w:r w:rsidRPr="0034128C">
      <w:rPr>
        <w:rFonts w:ascii="Times New Roman" w:hAnsi="Times New Roman" w:cs="Times New Roman"/>
        <w:sz w:val="16"/>
        <w:szCs w:val="16"/>
      </w:rPr>
      <w:t>Document 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0137" w14:textId="77777777" w:rsidR="00415442" w:rsidRPr="0034128C" w:rsidRDefault="00415442" w:rsidP="00415442">
    <w:pPr>
      <w:pStyle w:val="BodyTextIndent"/>
      <w:ind w:left="0"/>
      <w:jc w:val="center"/>
      <w:rPr>
        <w:rFonts w:ascii="Times New Roman" w:hAnsi="Times New Roman"/>
        <w:b/>
        <w:bCs/>
        <w:iCs/>
        <w:sz w:val="16"/>
        <w:szCs w:val="16"/>
        <w:lang w:val="ro-RO"/>
      </w:rPr>
    </w:pPr>
    <w:r w:rsidRPr="0034128C">
      <w:rPr>
        <w:rFonts w:ascii="Times New Roman" w:hAnsi="Times New Roman"/>
        <w:b/>
        <w:bCs/>
        <w:iCs/>
        <w:sz w:val="16"/>
        <w:szCs w:val="16"/>
        <w:lang w:val="ro-RO"/>
      </w:rPr>
      <w:t xml:space="preserve">- </w:t>
    </w:r>
    <w:r w:rsidRPr="0034128C">
      <w:rPr>
        <w:rFonts w:ascii="Times New Roman" w:hAnsi="Times New Roman"/>
        <w:bCs/>
        <w:iCs/>
        <w:sz w:val="16"/>
        <w:szCs w:val="16"/>
        <w:lang w:val="ro-RO"/>
      </w:rPr>
      <w:t>Document controlat</w:t>
    </w:r>
    <w:r w:rsidRPr="0034128C">
      <w:rPr>
        <w:rFonts w:ascii="Times New Roman" w:hAnsi="Times New Roman"/>
        <w:b/>
        <w:bCs/>
        <w:iCs/>
        <w:sz w:val="16"/>
        <w:szCs w:val="16"/>
        <w:lang w:val="ro-RO"/>
      </w:rPr>
      <w:t>-</w:t>
    </w:r>
  </w:p>
  <w:p w14:paraId="70CEE4BA" w14:textId="77777777" w:rsidR="00415442" w:rsidRPr="0034128C" w:rsidRDefault="00415442" w:rsidP="00415442">
    <w:pPr>
      <w:pStyle w:val="BodyTextIndent"/>
      <w:ind w:left="0"/>
      <w:rPr>
        <w:rFonts w:ascii="Times New Roman" w:hAnsi="Times New Roman"/>
        <w:iCs/>
        <w:sz w:val="16"/>
        <w:szCs w:val="16"/>
        <w:lang w:val="ro-RO"/>
      </w:rPr>
    </w:pPr>
    <w:r w:rsidRPr="0034128C">
      <w:rPr>
        <w:rFonts w:ascii="Times New Roman" w:hAnsi="Times New Roman"/>
        <w:iCs/>
        <w:sz w:val="16"/>
        <w:szCs w:val="16"/>
        <w:lang w:val="ro-RO"/>
      </w:rPr>
      <w:t xml:space="preserve"> </w:t>
    </w:r>
  </w:p>
  <w:p w14:paraId="4954D351" w14:textId="03DDD8B2" w:rsidR="00415442" w:rsidRPr="0034128C" w:rsidRDefault="00415442" w:rsidP="00415442">
    <w:pPr>
      <w:pStyle w:val="BodyTextIndent"/>
      <w:ind w:left="0"/>
      <w:rPr>
        <w:rFonts w:ascii="Times New Roman" w:hAnsi="Times New Roman"/>
        <w:iCs/>
        <w:sz w:val="16"/>
        <w:szCs w:val="16"/>
        <w:u w:val="single"/>
        <w:lang w:val="ro-RO"/>
      </w:rPr>
    </w:pPr>
    <w:r w:rsidRPr="0034128C">
      <w:rPr>
        <w:rFonts w:ascii="Times New Roman" w:hAnsi="Times New Roman"/>
        <w:iCs/>
        <w:sz w:val="16"/>
        <w:szCs w:val="16"/>
        <w:lang w:val="ro-RO"/>
      </w:rPr>
      <w:t>F 422.2014.Ed.2</w:t>
    </w:r>
    <w:r w:rsidRPr="0034128C">
      <w:rPr>
        <w:rFonts w:ascii="Times New Roman" w:hAnsi="Times New Roman"/>
        <w:sz w:val="16"/>
        <w:lang w:val="ro-RO"/>
      </w:rPr>
      <w:t xml:space="preserve"> </w:t>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r>
    <w:r w:rsidRPr="0034128C">
      <w:rPr>
        <w:rFonts w:ascii="Times New Roman" w:hAnsi="Times New Roman"/>
        <w:sz w:val="16"/>
        <w:lang w:val="ro-RO"/>
      </w:rPr>
      <w:tab/>
      <w:t>Document public</w:t>
    </w:r>
    <w:r w:rsidRPr="0034128C">
      <w:rPr>
        <w:rFonts w:ascii="Times New Roman" w:hAnsi="Times New Roman"/>
        <w:iCs/>
        <w:sz w:val="16"/>
        <w:szCs w:val="16"/>
        <w:lang w:val="ro-RO"/>
      </w:rPr>
      <w:tab/>
    </w:r>
    <w:r w:rsidRPr="0034128C">
      <w:rPr>
        <w:rFonts w:ascii="Times New Roman" w:hAnsi="Times New Roman"/>
        <w:iCs/>
        <w:sz w:val="16"/>
        <w:szCs w:val="16"/>
        <w:lang w:val="ro-RO"/>
      </w:rPr>
      <w:tab/>
    </w:r>
  </w:p>
  <w:p w14:paraId="2D52395F" w14:textId="77777777" w:rsidR="00415442" w:rsidRPr="0034128C" w:rsidRDefault="0041544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0459" w14:textId="77777777" w:rsidR="006E32C8" w:rsidRPr="0034128C" w:rsidRDefault="006E32C8" w:rsidP="004E20BF">
      <w:pPr>
        <w:spacing w:after="0" w:line="240" w:lineRule="auto"/>
      </w:pPr>
      <w:r w:rsidRPr="0034128C">
        <w:separator/>
      </w:r>
    </w:p>
  </w:footnote>
  <w:footnote w:type="continuationSeparator" w:id="0">
    <w:p w14:paraId="3DEBA05F" w14:textId="77777777" w:rsidR="006E32C8" w:rsidRPr="0034128C" w:rsidRDefault="006E32C8" w:rsidP="004E20BF">
      <w:pPr>
        <w:spacing w:after="0" w:line="240" w:lineRule="auto"/>
      </w:pPr>
      <w:r w:rsidRPr="0034128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F5647" w14:textId="5AE7E1F6" w:rsidR="00F55AA9" w:rsidRPr="0034128C" w:rsidRDefault="00F55AA9">
    <w:pPr>
      <w:pStyle w:val="Heade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F55AA9" w:rsidRPr="0034128C" w14:paraId="667EB25E" w14:textId="77777777" w:rsidTr="00107CC1">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67579388" w14:textId="47EAD8F7" w:rsidR="00F55AA9" w:rsidRPr="0034128C" w:rsidRDefault="00F55AA9" w:rsidP="004E20BF">
          <w:pPr>
            <w:pStyle w:val="Header"/>
            <w:spacing w:before="120" w:after="120"/>
            <w:jc w:val="center"/>
            <w:rPr>
              <w:rFonts w:ascii="Times New Roman" w:hAnsi="Times New Roman" w:cs="Times New Roman"/>
            </w:rPr>
          </w:pPr>
          <w:r w:rsidRPr="0034128C">
            <w:rPr>
              <w:rFonts w:ascii="Times New Roman" w:hAnsi="Times New Roman" w:cs="Times New Roman"/>
              <w:noProof/>
              <w:lang w:val="en-US"/>
            </w:rPr>
            <w:drawing>
              <wp:inline distT="0" distB="0" distL="0" distR="0" wp14:anchorId="2DBDD9C1" wp14:editId="152F7025">
                <wp:extent cx="798830" cy="679450"/>
                <wp:effectExtent l="0" t="0" r="1270" b="6350"/>
                <wp:docPr id="12" name="Picture 12"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25C3C11E" w14:textId="77777777" w:rsidR="00F55AA9" w:rsidRPr="0034128C" w:rsidRDefault="00F55AA9" w:rsidP="004E20BF">
          <w:pPr>
            <w:pStyle w:val="Header"/>
            <w:jc w:val="center"/>
            <w:rPr>
              <w:rFonts w:ascii="Times New Roman" w:hAnsi="Times New Roman" w:cs="Times New Roman"/>
              <w:b/>
              <w:bCs/>
            </w:rPr>
          </w:pPr>
          <w:r w:rsidRPr="0034128C">
            <w:rPr>
              <w:rFonts w:ascii="Times New Roman" w:hAnsi="Times New Roman" w:cs="Times New Roman"/>
              <w:b/>
              <w:bCs/>
            </w:rPr>
            <w:t>REGULAMENT</w:t>
          </w:r>
        </w:p>
      </w:tc>
      <w:tc>
        <w:tcPr>
          <w:tcW w:w="3400" w:type="dxa"/>
          <w:gridSpan w:val="2"/>
          <w:tcBorders>
            <w:top w:val="single" w:sz="12" w:space="0" w:color="auto"/>
            <w:left w:val="single" w:sz="12" w:space="0" w:color="auto"/>
            <w:right w:val="single" w:sz="12" w:space="0" w:color="auto"/>
          </w:tcBorders>
          <w:vAlign w:val="center"/>
        </w:tcPr>
        <w:p w14:paraId="61D46746" w14:textId="77777777" w:rsidR="00F55AA9" w:rsidRPr="0034128C" w:rsidRDefault="00F55AA9" w:rsidP="004E20BF">
          <w:pPr>
            <w:pStyle w:val="Header"/>
            <w:jc w:val="center"/>
            <w:rPr>
              <w:rFonts w:ascii="Times New Roman" w:hAnsi="Times New Roman" w:cs="Times New Roman"/>
              <w:b/>
              <w:sz w:val="20"/>
              <w:szCs w:val="20"/>
            </w:rPr>
          </w:pPr>
          <w:r w:rsidRPr="0034128C">
            <w:rPr>
              <w:rFonts w:ascii="Times New Roman" w:hAnsi="Times New Roman" w:cs="Times New Roman"/>
              <w:b/>
              <w:sz w:val="20"/>
              <w:szCs w:val="20"/>
            </w:rPr>
            <w:t>Cod document</w:t>
          </w:r>
        </w:p>
        <w:p w14:paraId="2C8ADE4B" w14:textId="42CA087E" w:rsidR="00F55AA9" w:rsidRPr="0034128C" w:rsidRDefault="00F55AA9" w:rsidP="004E20BF">
          <w:pPr>
            <w:pStyle w:val="Header"/>
            <w:jc w:val="center"/>
            <w:rPr>
              <w:rFonts w:ascii="Times New Roman" w:hAnsi="Times New Roman" w:cs="Times New Roman"/>
              <w:sz w:val="20"/>
              <w:szCs w:val="20"/>
            </w:rPr>
          </w:pPr>
          <w:r w:rsidRPr="0034128C">
            <w:rPr>
              <w:rFonts w:ascii="Times New Roman" w:hAnsi="Times New Roman" w:cs="Times New Roman"/>
              <w:b/>
              <w:sz w:val="20"/>
              <w:szCs w:val="20"/>
            </w:rPr>
            <w:t xml:space="preserve">REG </w:t>
          </w:r>
          <w:r w:rsidRPr="00CC0A67">
            <w:rPr>
              <w:rFonts w:ascii="Times New Roman" w:hAnsi="Times New Roman" w:cs="Times New Roman"/>
              <w:b/>
              <w:sz w:val="20"/>
              <w:szCs w:val="20"/>
            </w:rPr>
            <w:t>01-</w:t>
          </w:r>
          <w:r w:rsidR="00415442" w:rsidRPr="00CC0A67">
            <w:rPr>
              <w:rFonts w:ascii="Times New Roman" w:hAnsi="Times New Roman" w:cs="Times New Roman"/>
              <w:b/>
              <w:sz w:val="20"/>
              <w:szCs w:val="20"/>
            </w:rPr>
            <w:t xml:space="preserve"> ICSTM</w:t>
          </w:r>
        </w:p>
      </w:tc>
    </w:tr>
    <w:tr w:rsidR="00F55AA9" w:rsidRPr="0034128C" w14:paraId="7D61CABF" w14:textId="77777777" w:rsidTr="00107CC1">
      <w:trPr>
        <w:cantSplit/>
        <w:trHeight w:val="225"/>
        <w:jc w:val="center"/>
      </w:trPr>
      <w:tc>
        <w:tcPr>
          <w:tcW w:w="1474" w:type="dxa"/>
          <w:vMerge/>
          <w:tcBorders>
            <w:left w:val="single" w:sz="12" w:space="0" w:color="auto"/>
            <w:right w:val="single" w:sz="12" w:space="0" w:color="auto"/>
          </w:tcBorders>
        </w:tcPr>
        <w:p w14:paraId="258DB929" w14:textId="77777777" w:rsidR="00F55AA9" w:rsidRPr="0034128C" w:rsidRDefault="00F55AA9" w:rsidP="004E20BF">
          <w:pPr>
            <w:rPr>
              <w:rFonts w:ascii="Times New Roman" w:hAnsi="Times New Roman" w:cs="Times New Roman"/>
            </w:rPr>
          </w:pPr>
        </w:p>
      </w:tc>
      <w:tc>
        <w:tcPr>
          <w:tcW w:w="4926" w:type="dxa"/>
          <w:vMerge w:val="restart"/>
          <w:tcBorders>
            <w:top w:val="single" w:sz="12" w:space="0" w:color="auto"/>
            <w:left w:val="single" w:sz="12" w:space="0" w:color="auto"/>
            <w:right w:val="single" w:sz="12" w:space="0" w:color="auto"/>
          </w:tcBorders>
          <w:vAlign w:val="center"/>
        </w:tcPr>
        <w:p w14:paraId="49051AC8" w14:textId="7E639D59" w:rsidR="00F55AA9" w:rsidRPr="0034128C" w:rsidRDefault="00F55AA9" w:rsidP="004E20BF">
          <w:pPr>
            <w:spacing w:line="216" w:lineRule="auto"/>
            <w:ind w:left="242" w:hanging="163"/>
            <w:jc w:val="center"/>
            <w:rPr>
              <w:rFonts w:ascii="Times New Roman" w:hAnsi="Times New Roman" w:cs="Times New Roman"/>
              <w:b/>
              <w:bCs/>
            </w:rPr>
          </w:pPr>
          <w:r w:rsidRPr="0034128C">
            <w:rPr>
              <w:rFonts w:ascii="Times New Roman" w:hAnsi="Times New Roman" w:cs="Times New Roman"/>
              <w:b/>
              <w:bCs/>
            </w:rPr>
            <w:t xml:space="preserve">Regulament de organizare și funcționare a Institutului </w:t>
          </w:r>
          <w:bookmarkStart w:id="1" w:name="_Hlk177465575"/>
          <w:r w:rsidRPr="0034128C">
            <w:rPr>
              <w:rFonts w:ascii="Times New Roman" w:hAnsi="Times New Roman" w:cs="Times New Roman"/>
              <w:b/>
              <w:bCs/>
            </w:rPr>
            <w:t>de cercetare științifică și tehnologică multidisciplinară</w:t>
          </w:r>
          <w:bookmarkEnd w:id="1"/>
        </w:p>
      </w:tc>
      <w:tc>
        <w:tcPr>
          <w:tcW w:w="1600" w:type="dxa"/>
          <w:tcBorders>
            <w:top w:val="single" w:sz="12" w:space="0" w:color="auto"/>
            <w:left w:val="single" w:sz="12" w:space="0" w:color="auto"/>
          </w:tcBorders>
          <w:vAlign w:val="center"/>
        </w:tcPr>
        <w:p w14:paraId="63E15008" w14:textId="77777777" w:rsidR="00F55AA9" w:rsidRPr="0034128C" w:rsidRDefault="00F55AA9" w:rsidP="004E20BF">
          <w:pPr>
            <w:pStyle w:val="Header"/>
            <w:rPr>
              <w:rFonts w:ascii="Times New Roman" w:hAnsi="Times New Roman" w:cs="Times New Roman"/>
              <w:sz w:val="20"/>
              <w:szCs w:val="20"/>
            </w:rPr>
          </w:pPr>
          <w:r w:rsidRPr="0034128C">
            <w:rPr>
              <w:rFonts w:ascii="Times New Roman" w:hAnsi="Times New Roman" w:cs="Times New Roman"/>
              <w:sz w:val="20"/>
              <w:szCs w:val="20"/>
            </w:rPr>
            <w:t>Pag./Total pag.</w:t>
          </w:r>
        </w:p>
      </w:tc>
      <w:tc>
        <w:tcPr>
          <w:tcW w:w="1800" w:type="dxa"/>
          <w:tcBorders>
            <w:top w:val="single" w:sz="12" w:space="0" w:color="auto"/>
            <w:right w:val="single" w:sz="12" w:space="0" w:color="auto"/>
          </w:tcBorders>
          <w:vAlign w:val="center"/>
        </w:tcPr>
        <w:p w14:paraId="55C839E4" w14:textId="64161454" w:rsidR="00F55AA9" w:rsidRPr="0034128C" w:rsidRDefault="00F55AA9" w:rsidP="00AA74EB">
          <w:pPr>
            <w:pStyle w:val="Header"/>
            <w:ind w:right="864"/>
            <w:rPr>
              <w:rFonts w:ascii="Times New Roman" w:hAnsi="Times New Roman" w:cs="Times New Roman"/>
              <w:sz w:val="20"/>
              <w:szCs w:val="20"/>
            </w:rPr>
          </w:pPr>
          <w:r w:rsidRPr="0034128C">
            <w:rPr>
              <w:rFonts w:ascii="Times New Roman" w:hAnsi="Times New Roman" w:cs="Times New Roman"/>
              <w:sz w:val="20"/>
              <w:szCs w:val="20"/>
            </w:rPr>
            <w:fldChar w:fldCharType="begin"/>
          </w:r>
          <w:r w:rsidRPr="0034128C">
            <w:rPr>
              <w:rFonts w:ascii="Times New Roman" w:hAnsi="Times New Roman" w:cs="Times New Roman"/>
              <w:sz w:val="20"/>
              <w:szCs w:val="20"/>
            </w:rPr>
            <w:instrText xml:space="preserve"> PAGE   \* MERGEFORMAT </w:instrText>
          </w:r>
          <w:r w:rsidRPr="0034128C">
            <w:rPr>
              <w:rFonts w:ascii="Times New Roman" w:hAnsi="Times New Roman" w:cs="Times New Roman"/>
              <w:sz w:val="20"/>
              <w:szCs w:val="20"/>
            </w:rPr>
            <w:fldChar w:fldCharType="separate"/>
          </w:r>
          <w:r w:rsidR="00941EA3">
            <w:rPr>
              <w:rFonts w:ascii="Times New Roman" w:hAnsi="Times New Roman" w:cs="Times New Roman"/>
              <w:noProof/>
              <w:sz w:val="20"/>
              <w:szCs w:val="20"/>
            </w:rPr>
            <w:t>17</w:t>
          </w:r>
          <w:r w:rsidRPr="0034128C">
            <w:rPr>
              <w:rFonts w:ascii="Times New Roman" w:hAnsi="Times New Roman" w:cs="Times New Roman"/>
              <w:sz w:val="20"/>
              <w:szCs w:val="20"/>
            </w:rPr>
            <w:fldChar w:fldCharType="end"/>
          </w:r>
          <w:r w:rsidRPr="0034128C">
            <w:rPr>
              <w:rFonts w:ascii="Times New Roman" w:hAnsi="Times New Roman" w:cs="Times New Roman"/>
              <w:sz w:val="20"/>
              <w:szCs w:val="20"/>
            </w:rPr>
            <w:t xml:space="preserve"> /1</w:t>
          </w:r>
          <w:r w:rsidR="00AA74EB" w:rsidRPr="0034128C">
            <w:rPr>
              <w:rFonts w:ascii="Times New Roman" w:hAnsi="Times New Roman" w:cs="Times New Roman"/>
              <w:sz w:val="20"/>
              <w:szCs w:val="20"/>
            </w:rPr>
            <w:t>7</w:t>
          </w:r>
        </w:p>
      </w:tc>
    </w:tr>
    <w:tr w:rsidR="00F55AA9" w:rsidRPr="0034128C" w14:paraId="5414BA64" w14:textId="77777777" w:rsidTr="00415442">
      <w:trPr>
        <w:cantSplit/>
        <w:trHeight w:val="225"/>
        <w:jc w:val="center"/>
      </w:trPr>
      <w:tc>
        <w:tcPr>
          <w:tcW w:w="1474" w:type="dxa"/>
          <w:vMerge/>
          <w:tcBorders>
            <w:left w:val="single" w:sz="12" w:space="0" w:color="auto"/>
            <w:right w:val="single" w:sz="12" w:space="0" w:color="auto"/>
          </w:tcBorders>
        </w:tcPr>
        <w:p w14:paraId="2BAC094F" w14:textId="77777777" w:rsidR="00F55AA9" w:rsidRPr="0034128C" w:rsidRDefault="00F55AA9" w:rsidP="004E20BF">
          <w:pPr>
            <w:rPr>
              <w:rFonts w:ascii="Times New Roman" w:hAnsi="Times New Roman" w:cs="Times New Roman"/>
            </w:rPr>
          </w:pPr>
        </w:p>
      </w:tc>
      <w:tc>
        <w:tcPr>
          <w:tcW w:w="4926" w:type="dxa"/>
          <w:vMerge/>
          <w:tcBorders>
            <w:left w:val="single" w:sz="12" w:space="0" w:color="auto"/>
            <w:right w:val="single" w:sz="12" w:space="0" w:color="auto"/>
          </w:tcBorders>
        </w:tcPr>
        <w:p w14:paraId="01EDE25C" w14:textId="77777777" w:rsidR="00F55AA9" w:rsidRPr="0034128C" w:rsidRDefault="00F55AA9" w:rsidP="004E20BF">
          <w:pPr>
            <w:pStyle w:val="Header"/>
            <w:jc w:val="center"/>
            <w:rPr>
              <w:rFonts w:ascii="Times New Roman" w:hAnsi="Times New Roman" w:cs="Times New Roman"/>
              <w:b/>
              <w:bCs/>
              <w:sz w:val="20"/>
              <w:szCs w:val="20"/>
            </w:rPr>
          </w:pPr>
        </w:p>
      </w:tc>
      <w:tc>
        <w:tcPr>
          <w:tcW w:w="1600" w:type="dxa"/>
          <w:tcBorders>
            <w:left w:val="single" w:sz="12" w:space="0" w:color="auto"/>
          </w:tcBorders>
          <w:vAlign w:val="center"/>
        </w:tcPr>
        <w:p w14:paraId="1E11A1EA" w14:textId="77777777" w:rsidR="00F55AA9" w:rsidRPr="00CC0A67" w:rsidRDefault="00F55AA9" w:rsidP="004E20BF">
          <w:pPr>
            <w:pStyle w:val="Header"/>
            <w:rPr>
              <w:rFonts w:ascii="Times New Roman" w:hAnsi="Times New Roman" w:cs="Times New Roman"/>
              <w:sz w:val="20"/>
              <w:szCs w:val="20"/>
            </w:rPr>
          </w:pPr>
          <w:r w:rsidRPr="00CC0A67">
            <w:rPr>
              <w:rFonts w:ascii="Times New Roman" w:hAnsi="Times New Roman" w:cs="Times New Roman"/>
              <w:sz w:val="20"/>
              <w:szCs w:val="20"/>
            </w:rPr>
            <w:t>Data</w:t>
          </w:r>
          <w:r w:rsidRPr="00CC0A67">
            <w:rPr>
              <w:rFonts w:ascii="Times New Roman" w:hAnsi="Times New Roman" w:cs="Times New Roman"/>
              <w:strike/>
              <w:sz w:val="20"/>
              <w:szCs w:val="20"/>
            </w:rPr>
            <w:t xml:space="preserve"> </w:t>
          </w:r>
        </w:p>
      </w:tc>
      <w:tc>
        <w:tcPr>
          <w:tcW w:w="1800" w:type="dxa"/>
          <w:tcBorders>
            <w:right w:val="single" w:sz="12" w:space="0" w:color="auto"/>
          </w:tcBorders>
          <w:vAlign w:val="center"/>
        </w:tcPr>
        <w:p w14:paraId="257D5438" w14:textId="6E1A2ED1" w:rsidR="00F55AA9" w:rsidRPr="00CC0A67" w:rsidRDefault="00CC0A67" w:rsidP="00415442">
          <w:pPr>
            <w:widowControl w:val="0"/>
            <w:tabs>
              <w:tab w:val="left" w:pos="-2508"/>
            </w:tabs>
            <w:rPr>
              <w:rFonts w:ascii="Times New Roman" w:hAnsi="Times New Roman" w:cs="Times New Roman"/>
              <w:sz w:val="20"/>
              <w:szCs w:val="20"/>
            </w:rPr>
          </w:pPr>
          <w:r>
            <w:rPr>
              <w:rFonts w:ascii="Times New Roman" w:hAnsi="Times New Roman" w:cs="Times New Roman"/>
              <w:sz w:val="20"/>
              <w:szCs w:val="20"/>
            </w:rPr>
            <w:t>24</w:t>
          </w:r>
          <w:r w:rsidR="00F55AA9" w:rsidRPr="00CC0A67">
            <w:rPr>
              <w:rFonts w:ascii="Times New Roman" w:hAnsi="Times New Roman" w:cs="Times New Roman"/>
              <w:sz w:val="20"/>
              <w:szCs w:val="20"/>
            </w:rPr>
            <w:t>.</w:t>
          </w:r>
          <w:r w:rsidR="0096429D" w:rsidRPr="00CC0A67">
            <w:rPr>
              <w:rFonts w:ascii="Times New Roman" w:hAnsi="Times New Roman" w:cs="Times New Roman"/>
              <w:sz w:val="20"/>
              <w:szCs w:val="20"/>
            </w:rPr>
            <w:t>02</w:t>
          </w:r>
          <w:r w:rsidR="00F55AA9" w:rsidRPr="00CC0A67">
            <w:rPr>
              <w:rFonts w:ascii="Times New Roman" w:hAnsi="Times New Roman" w:cs="Times New Roman"/>
              <w:sz w:val="20"/>
              <w:szCs w:val="20"/>
            </w:rPr>
            <w:t>.202</w:t>
          </w:r>
          <w:r w:rsidR="0096429D" w:rsidRPr="00CC0A67">
            <w:rPr>
              <w:rFonts w:ascii="Times New Roman" w:hAnsi="Times New Roman" w:cs="Times New Roman"/>
              <w:sz w:val="20"/>
              <w:szCs w:val="20"/>
            </w:rPr>
            <w:t>5</w:t>
          </w:r>
        </w:p>
      </w:tc>
    </w:tr>
    <w:tr w:rsidR="00F55AA9" w:rsidRPr="0034128C" w14:paraId="7495103E" w14:textId="77777777" w:rsidTr="00107CC1">
      <w:trPr>
        <w:cantSplit/>
        <w:trHeight w:val="165"/>
        <w:jc w:val="center"/>
      </w:trPr>
      <w:tc>
        <w:tcPr>
          <w:tcW w:w="1474" w:type="dxa"/>
          <w:vMerge/>
          <w:tcBorders>
            <w:left w:val="single" w:sz="12" w:space="0" w:color="auto"/>
            <w:bottom w:val="single" w:sz="12" w:space="0" w:color="auto"/>
            <w:right w:val="single" w:sz="12" w:space="0" w:color="auto"/>
          </w:tcBorders>
        </w:tcPr>
        <w:p w14:paraId="3A3F6432" w14:textId="77777777" w:rsidR="00F55AA9" w:rsidRPr="0034128C" w:rsidRDefault="00F55AA9" w:rsidP="004E20BF">
          <w:pPr>
            <w:rPr>
              <w:rFonts w:ascii="Times New Roman" w:hAnsi="Times New Roman" w:cs="Times New Roman"/>
            </w:rPr>
          </w:pPr>
        </w:p>
      </w:tc>
      <w:tc>
        <w:tcPr>
          <w:tcW w:w="4926" w:type="dxa"/>
          <w:vMerge/>
          <w:tcBorders>
            <w:left w:val="single" w:sz="12" w:space="0" w:color="auto"/>
            <w:bottom w:val="single" w:sz="12" w:space="0" w:color="auto"/>
            <w:right w:val="single" w:sz="12" w:space="0" w:color="auto"/>
          </w:tcBorders>
        </w:tcPr>
        <w:p w14:paraId="2CF3B226" w14:textId="77777777" w:rsidR="00F55AA9" w:rsidRPr="0034128C" w:rsidRDefault="00F55AA9" w:rsidP="004E20BF">
          <w:pPr>
            <w:pStyle w:val="Header"/>
            <w:jc w:val="center"/>
            <w:rPr>
              <w:rFonts w:ascii="Times New Roman" w:hAnsi="Times New Roman" w:cs="Times New Roman"/>
              <w:b/>
              <w:bCs/>
              <w:sz w:val="20"/>
              <w:szCs w:val="20"/>
            </w:rPr>
          </w:pPr>
        </w:p>
      </w:tc>
      <w:tc>
        <w:tcPr>
          <w:tcW w:w="1600" w:type="dxa"/>
          <w:tcBorders>
            <w:left w:val="single" w:sz="12" w:space="0" w:color="auto"/>
            <w:bottom w:val="single" w:sz="12" w:space="0" w:color="auto"/>
          </w:tcBorders>
          <w:vAlign w:val="center"/>
        </w:tcPr>
        <w:p w14:paraId="1C06296F" w14:textId="77777777" w:rsidR="00F55AA9" w:rsidRPr="0034128C" w:rsidRDefault="00F55AA9" w:rsidP="004E20BF">
          <w:pPr>
            <w:pStyle w:val="Header"/>
            <w:rPr>
              <w:rFonts w:ascii="Times New Roman" w:hAnsi="Times New Roman" w:cs="Times New Roman"/>
              <w:sz w:val="20"/>
              <w:szCs w:val="20"/>
            </w:rPr>
          </w:pPr>
          <w:r w:rsidRPr="0034128C">
            <w:rPr>
              <w:rFonts w:ascii="Times New Roman" w:hAnsi="Times New Roman" w:cs="Times New Roman"/>
              <w:sz w:val="20"/>
              <w:szCs w:val="20"/>
            </w:rPr>
            <w:t>Ediţie/Revizie</w:t>
          </w:r>
        </w:p>
      </w:tc>
      <w:tc>
        <w:tcPr>
          <w:tcW w:w="1800" w:type="dxa"/>
          <w:tcBorders>
            <w:bottom w:val="single" w:sz="12" w:space="0" w:color="auto"/>
            <w:right w:val="single" w:sz="12" w:space="0" w:color="auto"/>
          </w:tcBorders>
          <w:vAlign w:val="center"/>
        </w:tcPr>
        <w:p w14:paraId="337041B2" w14:textId="01047336" w:rsidR="00F55AA9" w:rsidRPr="0034128C" w:rsidRDefault="00893306" w:rsidP="004E20BF">
          <w:pPr>
            <w:pStyle w:val="Header"/>
            <w:rPr>
              <w:rFonts w:ascii="Times New Roman" w:hAnsi="Times New Roman" w:cs="Times New Roman"/>
              <w:sz w:val="20"/>
              <w:szCs w:val="20"/>
            </w:rPr>
          </w:pPr>
          <w:r w:rsidRPr="0034128C">
            <w:rPr>
              <w:rFonts w:ascii="Times New Roman" w:hAnsi="Times New Roman" w:cs="Times New Roman"/>
              <w:b/>
              <w:sz w:val="20"/>
              <w:szCs w:val="20"/>
              <w:u w:val="single"/>
            </w:rPr>
            <w:t>4</w:t>
          </w:r>
          <w:r w:rsidR="00F55AA9" w:rsidRPr="0034128C">
            <w:rPr>
              <w:rFonts w:ascii="Times New Roman" w:hAnsi="Times New Roman" w:cs="Times New Roman"/>
              <w:sz w:val="20"/>
              <w:szCs w:val="20"/>
            </w:rPr>
            <w:t xml:space="preserve">/ </w:t>
          </w:r>
          <w:r w:rsidR="00F55AA9" w:rsidRPr="0034128C">
            <w:rPr>
              <w:rFonts w:ascii="Times New Roman" w:hAnsi="Times New Roman" w:cs="Times New Roman"/>
              <w:b/>
              <w:sz w:val="20"/>
              <w:szCs w:val="20"/>
              <w:u w:val="single"/>
            </w:rPr>
            <w:t>0</w:t>
          </w:r>
          <w:r w:rsidR="00F55AA9" w:rsidRPr="0034128C">
            <w:rPr>
              <w:rFonts w:ascii="Times New Roman" w:hAnsi="Times New Roman" w:cs="Times New Roman"/>
              <w:sz w:val="20"/>
              <w:szCs w:val="20"/>
            </w:rPr>
            <w:t xml:space="preserve"> 1 2 3 4 5</w:t>
          </w:r>
        </w:p>
      </w:tc>
    </w:tr>
  </w:tbl>
  <w:p w14:paraId="046ECEEF" w14:textId="7D73B4B1" w:rsidR="00F55AA9" w:rsidRPr="0034128C" w:rsidRDefault="00F5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004E" w14:textId="2DEBC900" w:rsidR="00F55AA9" w:rsidRPr="0034128C" w:rsidRDefault="00415442" w:rsidP="00415442">
    <w:pPr>
      <w:pStyle w:val="Header"/>
      <w:jc w:val="center"/>
      <w:rPr>
        <w:b/>
        <w:bCs/>
        <w:sz w:val="32"/>
        <w:szCs w:val="32"/>
      </w:rPr>
    </w:pPr>
    <w:r w:rsidRPr="0034128C">
      <w:rPr>
        <w:rFonts w:ascii="Times New Roman" w:hAnsi="Times New Roman" w:cs="Times New Roman"/>
        <w:b/>
        <w:bCs/>
        <w:sz w:val="32"/>
        <w:szCs w:val="32"/>
      </w:rPr>
      <w:t>UNIVERSITATEA „VALAHIA” DIN TÂRGOVIŞTE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C86"/>
    <w:multiLevelType w:val="hybridMultilevel"/>
    <w:tmpl w:val="7C5A1556"/>
    <w:lvl w:ilvl="0" w:tplc="E8ACD228">
      <w:start w:val="1"/>
      <w:numFmt w:val="decimal"/>
      <w:lvlText w:val="%1)"/>
      <w:lvlJc w:val="left"/>
      <w:pPr>
        <w:ind w:left="1531" w:hanging="360"/>
      </w:pPr>
      <w:rPr>
        <w:rFonts w:hint="default"/>
        <w:b/>
      </w:rPr>
    </w:lvl>
    <w:lvl w:ilvl="1" w:tplc="04090019">
      <w:start w:val="1"/>
      <w:numFmt w:val="lowerLetter"/>
      <w:lvlText w:val="%2."/>
      <w:lvlJc w:val="left"/>
      <w:pPr>
        <w:ind w:left="2251" w:hanging="360"/>
      </w:pPr>
    </w:lvl>
    <w:lvl w:ilvl="2" w:tplc="0409001B">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1" w15:restartNumberingAfterBreak="0">
    <w:nsid w:val="09F537B0"/>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 w15:restartNumberingAfterBreak="0">
    <w:nsid w:val="0E46465C"/>
    <w:multiLevelType w:val="hybridMultilevel"/>
    <w:tmpl w:val="918C381E"/>
    <w:lvl w:ilvl="0" w:tplc="3FC4C492">
      <w:start w:val="1"/>
      <w:numFmt w:val="decimal"/>
      <w:lvlText w:val="(%1)"/>
      <w:lvlJc w:val="left"/>
      <w:pPr>
        <w:ind w:left="451" w:hanging="360"/>
      </w:pPr>
      <w:rPr>
        <w:rFonts w:hint="default"/>
        <w:b/>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3" w15:restartNumberingAfterBreak="0">
    <w:nsid w:val="0E766546"/>
    <w:multiLevelType w:val="hybridMultilevel"/>
    <w:tmpl w:val="538C8764"/>
    <w:lvl w:ilvl="0" w:tplc="5BD20E6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196142"/>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5" w15:restartNumberingAfterBreak="0">
    <w:nsid w:val="12EA4AA7"/>
    <w:multiLevelType w:val="hybridMultilevel"/>
    <w:tmpl w:val="4216A27A"/>
    <w:lvl w:ilvl="0" w:tplc="4D6A7560">
      <w:start w:val="1"/>
      <w:numFmt w:val="lowerLetter"/>
      <w:lvlText w:val="%1)"/>
      <w:lvlJc w:val="left"/>
      <w:pPr>
        <w:ind w:left="1081" w:hanging="360"/>
      </w:pPr>
      <w:rPr>
        <w:rFonts w:hint="default"/>
        <w:b/>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6" w15:restartNumberingAfterBreak="0">
    <w:nsid w:val="143F68BD"/>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7" w15:restartNumberingAfterBreak="0">
    <w:nsid w:val="1BDA3D91"/>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8" w15:restartNumberingAfterBreak="0">
    <w:nsid w:val="277A2277"/>
    <w:multiLevelType w:val="hybridMultilevel"/>
    <w:tmpl w:val="F5008654"/>
    <w:lvl w:ilvl="0" w:tplc="26D8723C">
      <w:start w:val="1"/>
      <w:numFmt w:val="lowerLetter"/>
      <w:lvlText w:val="%1)"/>
      <w:lvlJc w:val="left"/>
      <w:pPr>
        <w:ind w:left="451" w:hanging="360"/>
      </w:pPr>
      <w:rPr>
        <w:rFonts w:hint="default"/>
        <w:b/>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9" w15:restartNumberingAfterBreak="0">
    <w:nsid w:val="2A066262"/>
    <w:multiLevelType w:val="hybridMultilevel"/>
    <w:tmpl w:val="40FEBE96"/>
    <w:lvl w:ilvl="0" w:tplc="4200562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80BE6"/>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1" w15:restartNumberingAfterBreak="0">
    <w:nsid w:val="2FF16708"/>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2" w15:restartNumberingAfterBreak="0">
    <w:nsid w:val="31024907"/>
    <w:multiLevelType w:val="hybridMultilevel"/>
    <w:tmpl w:val="EE246CBC"/>
    <w:lvl w:ilvl="0" w:tplc="DADCE7C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03C965A">
      <w:start w:val="1"/>
      <w:numFmt w:val="decimal"/>
      <w:lvlText w:val="%3)"/>
      <w:lvlJc w:val="left"/>
      <w:pPr>
        <w:ind w:left="2340" w:hanging="360"/>
      </w:pPr>
      <w:rPr>
        <w:rFonts w:hint="default"/>
      </w:rPr>
    </w:lvl>
    <w:lvl w:ilvl="3" w:tplc="D6C85896">
      <w:start w:val="1"/>
      <w:numFmt w:val="lowerLetter"/>
      <w:lvlText w:val="%4)"/>
      <w:lvlJc w:val="left"/>
      <w:pPr>
        <w:ind w:left="2880" w:hanging="360"/>
      </w:pPr>
      <w:rPr>
        <w:rFonts w:hint="default"/>
        <w:b/>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15D73"/>
    <w:multiLevelType w:val="hybridMultilevel"/>
    <w:tmpl w:val="D7FEA8CA"/>
    <w:lvl w:ilvl="0" w:tplc="0FB63D9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15:restartNumberingAfterBreak="0">
    <w:nsid w:val="3F770BFC"/>
    <w:multiLevelType w:val="hybridMultilevel"/>
    <w:tmpl w:val="917A8C70"/>
    <w:lvl w:ilvl="0" w:tplc="16E4969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04D4E"/>
    <w:multiLevelType w:val="hybridMultilevel"/>
    <w:tmpl w:val="1F462A80"/>
    <w:lvl w:ilvl="0" w:tplc="D85021F8">
      <w:start w:val="1"/>
      <w:numFmt w:val="lowerLetter"/>
      <w:lvlText w:val="%1)"/>
      <w:lvlJc w:val="left"/>
      <w:pPr>
        <w:ind w:left="1531" w:hanging="360"/>
      </w:pPr>
      <w:rPr>
        <w:rFonts w:hint="default"/>
        <w:b/>
        <w:color w:val="auto"/>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16" w15:restartNumberingAfterBreak="0">
    <w:nsid w:val="46317609"/>
    <w:multiLevelType w:val="hybridMultilevel"/>
    <w:tmpl w:val="0C4C2278"/>
    <w:lvl w:ilvl="0" w:tplc="4200562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2110C"/>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8" w15:restartNumberingAfterBreak="0">
    <w:nsid w:val="526534E0"/>
    <w:multiLevelType w:val="hybridMultilevel"/>
    <w:tmpl w:val="714AB278"/>
    <w:lvl w:ilvl="0" w:tplc="4200562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119E7"/>
    <w:multiLevelType w:val="hybridMultilevel"/>
    <w:tmpl w:val="A73C4ABC"/>
    <w:lvl w:ilvl="0" w:tplc="C5AAB4EE">
      <w:start w:val="1"/>
      <w:numFmt w:val="lowerLetter"/>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61EDA"/>
    <w:multiLevelType w:val="hybridMultilevel"/>
    <w:tmpl w:val="71683CC2"/>
    <w:lvl w:ilvl="0" w:tplc="3B7C85FA">
      <w:start w:val="1"/>
      <w:numFmt w:val="lowerLetter"/>
      <w:lvlText w:val="%1)"/>
      <w:lvlJc w:val="left"/>
      <w:pPr>
        <w:ind w:left="815" w:hanging="360"/>
      </w:pPr>
      <w:rPr>
        <w:rFonts w:hint="default"/>
        <w:b/>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1" w15:restartNumberingAfterBreak="0">
    <w:nsid w:val="55380095"/>
    <w:multiLevelType w:val="hybridMultilevel"/>
    <w:tmpl w:val="CFE8A6AE"/>
    <w:lvl w:ilvl="0" w:tplc="D1009FCC">
      <w:start w:val="1"/>
      <w:numFmt w:val="lowerLetter"/>
      <w:lvlText w:val="%1)"/>
      <w:lvlJc w:val="left"/>
      <w:pPr>
        <w:ind w:left="893" w:hanging="360"/>
      </w:pPr>
      <w:rPr>
        <w:rFonts w:hint="default"/>
        <w:b/>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2" w15:restartNumberingAfterBreak="0">
    <w:nsid w:val="55641B9E"/>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3" w15:restartNumberingAfterBreak="0">
    <w:nsid w:val="57924FE8"/>
    <w:multiLevelType w:val="hybridMultilevel"/>
    <w:tmpl w:val="A78644FE"/>
    <w:lvl w:ilvl="0" w:tplc="4DE80F8E">
      <w:start w:val="8"/>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36061"/>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5" w15:restartNumberingAfterBreak="0">
    <w:nsid w:val="642F2629"/>
    <w:multiLevelType w:val="hybridMultilevel"/>
    <w:tmpl w:val="3EA6C76A"/>
    <w:lvl w:ilvl="0" w:tplc="4200562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4590A"/>
    <w:multiLevelType w:val="hybridMultilevel"/>
    <w:tmpl w:val="67D48E92"/>
    <w:lvl w:ilvl="0" w:tplc="00E21FBC">
      <w:start w:val="1"/>
      <w:numFmt w:val="lowerLetter"/>
      <w:lvlText w:val="%1)"/>
      <w:lvlJc w:val="left"/>
      <w:pPr>
        <w:ind w:left="455" w:hanging="360"/>
      </w:pPr>
      <w:rPr>
        <w:rFonts w:hint="default"/>
        <w:b/>
        <w:bCs/>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7" w15:restartNumberingAfterBreak="0">
    <w:nsid w:val="7340284A"/>
    <w:multiLevelType w:val="hybridMultilevel"/>
    <w:tmpl w:val="BA8E5740"/>
    <w:lvl w:ilvl="0" w:tplc="881C15CE">
      <w:start w:val="2"/>
      <w:numFmt w:val="decimal"/>
      <w:lvlText w:val="(%1)"/>
      <w:lvlJc w:val="left"/>
      <w:pPr>
        <w:ind w:left="451" w:hanging="360"/>
      </w:pPr>
      <w:rPr>
        <w:rFonts w:hint="default"/>
        <w:b/>
        <w:i w:val="0"/>
        <w:color w:val="auto"/>
        <w:sz w:val="24"/>
        <w:szCs w:val="24"/>
      </w:rPr>
    </w:lvl>
    <w:lvl w:ilvl="1" w:tplc="04090019">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8" w15:restartNumberingAfterBreak="0">
    <w:nsid w:val="7E7A74D0"/>
    <w:multiLevelType w:val="hybridMultilevel"/>
    <w:tmpl w:val="498E3BD2"/>
    <w:lvl w:ilvl="0" w:tplc="4DFE5798">
      <w:start w:val="1"/>
      <w:numFmt w:val="lowerLetter"/>
      <w:lvlText w:val="%1)"/>
      <w:lvlJc w:val="left"/>
      <w:pPr>
        <w:ind w:left="1171" w:hanging="360"/>
      </w:pPr>
      <w:rPr>
        <w:rFonts w:hint="default"/>
        <w:b/>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9" w15:restartNumberingAfterBreak="0">
    <w:nsid w:val="7E845B50"/>
    <w:multiLevelType w:val="hybridMultilevel"/>
    <w:tmpl w:val="9AF05BB6"/>
    <w:lvl w:ilvl="0" w:tplc="1C0699E0">
      <w:start w:val="1"/>
      <w:numFmt w:val="lowerLetter"/>
      <w:lvlText w:val="%1)"/>
      <w:lvlJc w:val="left"/>
      <w:pPr>
        <w:ind w:left="1081" w:hanging="360"/>
      </w:pPr>
      <w:rPr>
        <w:rFonts w:hint="default"/>
        <w:b/>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num w:numId="1">
    <w:abstractNumId w:val="26"/>
  </w:num>
  <w:num w:numId="2">
    <w:abstractNumId w:val="20"/>
  </w:num>
  <w:num w:numId="3">
    <w:abstractNumId w:val="8"/>
  </w:num>
  <w:num w:numId="4">
    <w:abstractNumId w:val="27"/>
  </w:num>
  <w:num w:numId="5">
    <w:abstractNumId w:val="0"/>
  </w:num>
  <w:num w:numId="6">
    <w:abstractNumId w:val="7"/>
  </w:num>
  <w:num w:numId="7">
    <w:abstractNumId w:val="15"/>
  </w:num>
  <w:num w:numId="8">
    <w:abstractNumId w:val="1"/>
  </w:num>
  <w:num w:numId="9">
    <w:abstractNumId w:val="28"/>
  </w:num>
  <w:num w:numId="10">
    <w:abstractNumId w:val="4"/>
  </w:num>
  <w:num w:numId="11">
    <w:abstractNumId w:val="11"/>
  </w:num>
  <w:num w:numId="12">
    <w:abstractNumId w:val="17"/>
  </w:num>
  <w:num w:numId="13">
    <w:abstractNumId w:val="22"/>
  </w:num>
  <w:num w:numId="14">
    <w:abstractNumId w:val="10"/>
  </w:num>
  <w:num w:numId="15">
    <w:abstractNumId w:val="5"/>
  </w:num>
  <w:num w:numId="16">
    <w:abstractNumId w:val="29"/>
  </w:num>
  <w:num w:numId="17">
    <w:abstractNumId w:val="13"/>
  </w:num>
  <w:num w:numId="18">
    <w:abstractNumId w:val="12"/>
  </w:num>
  <w:num w:numId="19">
    <w:abstractNumId w:val="14"/>
  </w:num>
  <w:num w:numId="20">
    <w:abstractNumId w:val="3"/>
  </w:num>
  <w:num w:numId="21">
    <w:abstractNumId w:val="2"/>
  </w:num>
  <w:num w:numId="22">
    <w:abstractNumId w:val="23"/>
  </w:num>
  <w:num w:numId="23">
    <w:abstractNumId w:val="21"/>
  </w:num>
  <w:num w:numId="24">
    <w:abstractNumId w:val="24"/>
  </w:num>
  <w:num w:numId="25">
    <w:abstractNumId w:val="6"/>
  </w:num>
  <w:num w:numId="26">
    <w:abstractNumId w:val="19"/>
  </w:num>
  <w:num w:numId="27">
    <w:abstractNumId w:val="18"/>
  </w:num>
  <w:num w:numId="28">
    <w:abstractNumId w:val="25"/>
  </w:num>
  <w:num w:numId="29">
    <w:abstractNumId w:val="9"/>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89"/>
    <w:rsid w:val="00003220"/>
    <w:rsid w:val="00007DD2"/>
    <w:rsid w:val="00014986"/>
    <w:rsid w:val="00015335"/>
    <w:rsid w:val="00017488"/>
    <w:rsid w:val="000176A6"/>
    <w:rsid w:val="00025B56"/>
    <w:rsid w:val="00042C88"/>
    <w:rsid w:val="00051847"/>
    <w:rsid w:val="00057726"/>
    <w:rsid w:val="00057BF0"/>
    <w:rsid w:val="000631C6"/>
    <w:rsid w:val="000702C7"/>
    <w:rsid w:val="00072466"/>
    <w:rsid w:val="00072B85"/>
    <w:rsid w:val="00072D91"/>
    <w:rsid w:val="00073D2A"/>
    <w:rsid w:val="000746F2"/>
    <w:rsid w:val="00081643"/>
    <w:rsid w:val="000822BD"/>
    <w:rsid w:val="00086FCA"/>
    <w:rsid w:val="00094B3A"/>
    <w:rsid w:val="00095537"/>
    <w:rsid w:val="00096DC7"/>
    <w:rsid w:val="000A6753"/>
    <w:rsid w:val="000B5856"/>
    <w:rsid w:val="000C6FCF"/>
    <w:rsid w:val="000D2052"/>
    <w:rsid w:val="000D2E2E"/>
    <w:rsid w:val="000D3311"/>
    <w:rsid w:val="000D65B3"/>
    <w:rsid w:val="000D72E6"/>
    <w:rsid w:val="000E535C"/>
    <w:rsid w:val="000E6DFE"/>
    <w:rsid w:val="000F09F5"/>
    <w:rsid w:val="000F10C1"/>
    <w:rsid w:val="00102832"/>
    <w:rsid w:val="00106534"/>
    <w:rsid w:val="00107CC1"/>
    <w:rsid w:val="001104FC"/>
    <w:rsid w:val="00113C3C"/>
    <w:rsid w:val="001178C6"/>
    <w:rsid w:val="001318C2"/>
    <w:rsid w:val="00144B47"/>
    <w:rsid w:val="00147481"/>
    <w:rsid w:val="001569D0"/>
    <w:rsid w:val="001663D4"/>
    <w:rsid w:val="00166C6C"/>
    <w:rsid w:val="00173068"/>
    <w:rsid w:val="0017651B"/>
    <w:rsid w:val="001854D1"/>
    <w:rsid w:val="00185855"/>
    <w:rsid w:val="0019063C"/>
    <w:rsid w:val="00191A59"/>
    <w:rsid w:val="0019312A"/>
    <w:rsid w:val="00193C09"/>
    <w:rsid w:val="00194487"/>
    <w:rsid w:val="001A14FE"/>
    <w:rsid w:val="001B02ED"/>
    <w:rsid w:val="001B4B94"/>
    <w:rsid w:val="001C0B37"/>
    <w:rsid w:val="001C2F6F"/>
    <w:rsid w:val="001D12B3"/>
    <w:rsid w:val="001D24E6"/>
    <w:rsid w:val="001E1F5B"/>
    <w:rsid w:val="001F20B2"/>
    <w:rsid w:val="001F7AA2"/>
    <w:rsid w:val="0020139E"/>
    <w:rsid w:val="00204F39"/>
    <w:rsid w:val="00207B40"/>
    <w:rsid w:val="002126E4"/>
    <w:rsid w:val="00215CBF"/>
    <w:rsid w:val="00215DF2"/>
    <w:rsid w:val="002160AD"/>
    <w:rsid w:val="002203DA"/>
    <w:rsid w:val="00220669"/>
    <w:rsid w:val="00222316"/>
    <w:rsid w:val="00231839"/>
    <w:rsid w:val="00237CC0"/>
    <w:rsid w:val="00250597"/>
    <w:rsid w:val="00254FB6"/>
    <w:rsid w:val="002550AE"/>
    <w:rsid w:val="00261977"/>
    <w:rsid w:val="00263336"/>
    <w:rsid w:val="0026443C"/>
    <w:rsid w:val="002647E8"/>
    <w:rsid w:val="002648C1"/>
    <w:rsid w:val="00264D4D"/>
    <w:rsid w:val="00265D8D"/>
    <w:rsid w:val="002669E9"/>
    <w:rsid w:val="00273B9F"/>
    <w:rsid w:val="00277283"/>
    <w:rsid w:val="0028298E"/>
    <w:rsid w:val="00282A73"/>
    <w:rsid w:val="0028579F"/>
    <w:rsid w:val="00287F1E"/>
    <w:rsid w:val="00290FDA"/>
    <w:rsid w:val="00292718"/>
    <w:rsid w:val="00293FB6"/>
    <w:rsid w:val="002952C4"/>
    <w:rsid w:val="002A046D"/>
    <w:rsid w:val="002A4D17"/>
    <w:rsid w:val="002B29BA"/>
    <w:rsid w:val="002B45CF"/>
    <w:rsid w:val="002B6815"/>
    <w:rsid w:val="002C6384"/>
    <w:rsid w:val="002D008B"/>
    <w:rsid w:val="002D0C23"/>
    <w:rsid w:val="002D4A97"/>
    <w:rsid w:val="002D6270"/>
    <w:rsid w:val="002E2890"/>
    <w:rsid w:val="002E31A1"/>
    <w:rsid w:val="002E4611"/>
    <w:rsid w:val="002E7046"/>
    <w:rsid w:val="002F3CBF"/>
    <w:rsid w:val="002F44CE"/>
    <w:rsid w:val="002F597A"/>
    <w:rsid w:val="00300602"/>
    <w:rsid w:val="00304864"/>
    <w:rsid w:val="003056F1"/>
    <w:rsid w:val="003072A4"/>
    <w:rsid w:val="00307933"/>
    <w:rsid w:val="00311E4B"/>
    <w:rsid w:val="00315684"/>
    <w:rsid w:val="003168AA"/>
    <w:rsid w:val="00333193"/>
    <w:rsid w:val="00336CBE"/>
    <w:rsid w:val="0034128C"/>
    <w:rsid w:val="003548D1"/>
    <w:rsid w:val="00354CA0"/>
    <w:rsid w:val="00366723"/>
    <w:rsid w:val="00366B37"/>
    <w:rsid w:val="00367598"/>
    <w:rsid w:val="00375B31"/>
    <w:rsid w:val="0037620B"/>
    <w:rsid w:val="00383698"/>
    <w:rsid w:val="003918B9"/>
    <w:rsid w:val="003A3439"/>
    <w:rsid w:val="003A3A8C"/>
    <w:rsid w:val="003B0C8F"/>
    <w:rsid w:val="003B125D"/>
    <w:rsid w:val="003B2669"/>
    <w:rsid w:val="003B35E5"/>
    <w:rsid w:val="003B433F"/>
    <w:rsid w:val="003B5450"/>
    <w:rsid w:val="003B58BF"/>
    <w:rsid w:val="003B71E6"/>
    <w:rsid w:val="003D1F86"/>
    <w:rsid w:val="003D2572"/>
    <w:rsid w:val="003E4697"/>
    <w:rsid w:val="003E597A"/>
    <w:rsid w:val="003F026E"/>
    <w:rsid w:val="003F1B31"/>
    <w:rsid w:val="003F26AB"/>
    <w:rsid w:val="00402A1B"/>
    <w:rsid w:val="0040516F"/>
    <w:rsid w:val="004108B3"/>
    <w:rsid w:val="00413876"/>
    <w:rsid w:val="00413E4B"/>
    <w:rsid w:val="00415442"/>
    <w:rsid w:val="00416290"/>
    <w:rsid w:val="0041691C"/>
    <w:rsid w:val="00425447"/>
    <w:rsid w:val="00431645"/>
    <w:rsid w:val="00431668"/>
    <w:rsid w:val="004344AB"/>
    <w:rsid w:val="00437C99"/>
    <w:rsid w:val="004470ED"/>
    <w:rsid w:val="0045004A"/>
    <w:rsid w:val="0045174D"/>
    <w:rsid w:val="00451B33"/>
    <w:rsid w:val="00451E64"/>
    <w:rsid w:val="004527A7"/>
    <w:rsid w:val="00453659"/>
    <w:rsid w:val="0045382D"/>
    <w:rsid w:val="00454B3D"/>
    <w:rsid w:val="00455603"/>
    <w:rsid w:val="00456FF6"/>
    <w:rsid w:val="004761EB"/>
    <w:rsid w:val="0048191F"/>
    <w:rsid w:val="0048639B"/>
    <w:rsid w:val="00491538"/>
    <w:rsid w:val="004A00AF"/>
    <w:rsid w:val="004A35AC"/>
    <w:rsid w:val="004A402B"/>
    <w:rsid w:val="004A5A75"/>
    <w:rsid w:val="004B2768"/>
    <w:rsid w:val="004B27F2"/>
    <w:rsid w:val="004B2ACF"/>
    <w:rsid w:val="004C0EE4"/>
    <w:rsid w:val="004C2497"/>
    <w:rsid w:val="004C4B00"/>
    <w:rsid w:val="004C6A46"/>
    <w:rsid w:val="004D4CBF"/>
    <w:rsid w:val="004E0505"/>
    <w:rsid w:val="004E20BF"/>
    <w:rsid w:val="004F3DE3"/>
    <w:rsid w:val="005016BA"/>
    <w:rsid w:val="00504D7F"/>
    <w:rsid w:val="00511152"/>
    <w:rsid w:val="00513E27"/>
    <w:rsid w:val="005237BE"/>
    <w:rsid w:val="00534AF4"/>
    <w:rsid w:val="005372BE"/>
    <w:rsid w:val="00540E8D"/>
    <w:rsid w:val="005472C7"/>
    <w:rsid w:val="00554EBF"/>
    <w:rsid w:val="00562F54"/>
    <w:rsid w:val="00565BCC"/>
    <w:rsid w:val="005848F4"/>
    <w:rsid w:val="0058602D"/>
    <w:rsid w:val="0059786F"/>
    <w:rsid w:val="005A2A4A"/>
    <w:rsid w:val="005A3207"/>
    <w:rsid w:val="005A3563"/>
    <w:rsid w:val="005A517D"/>
    <w:rsid w:val="005A7382"/>
    <w:rsid w:val="005A7DFB"/>
    <w:rsid w:val="005C4F55"/>
    <w:rsid w:val="005D06AE"/>
    <w:rsid w:val="005D097A"/>
    <w:rsid w:val="005D3EA1"/>
    <w:rsid w:val="005D4EC2"/>
    <w:rsid w:val="005D7EE4"/>
    <w:rsid w:val="005E0EDE"/>
    <w:rsid w:val="005E4963"/>
    <w:rsid w:val="005F192E"/>
    <w:rsid w:val="005F6714"/>
    <w:rsid w:val="005F6D3C"/>
    <w:rsid w:val="006009F6"/>
    <w:rsid w:val="00601EDA"/>
    <w:rsid w:val="0060745D"/>
    <w:rsid w:val="00610E06"/>
    <w:rsid w:val="00610E0E"/>
    <w:rsid w:val="00615C21"/>
    <w:rsid w:val="0061683D"/>
    <w:rsid w:val="006261E7"/>
    <w:rsid w:val="00634174"/>
    <w:rsid w:val="00636BC5"/>
    <w:rsid w:val="0063748B"/>
    <w:rsid w:val="006401F2"/>
    <w:rsid w:val="00642972"/>
    <w:rsid w:val="00642C6E"/>
    <w:rsid w:val="006478BA"/>
    <w:rsid w:val="006520AF"/>
    <w:rsid w:val="006528E4"/>
    <w:rsid w:val="00657849"/>
    <w:rsid w:val="006614DC"/>
    <w:rsid w:val="006650AB"/>
    <w:rsid w:val="00671B72"/>
    <w:rsid w:val="00673552"/>
    <w:rsid w:val="00681E4E"/>
    <w:rsid w:val="00682D9C"/>
    <w:rsid w:val="00682F05"/>
    <w:rsid w:val="00690235"/>
    <w:rsid w:val="006912F9"/>
    <w:rsid w:val="0069603C"/>
    <w:rsid w:val="00696974"/>
    <w:rsid w:val="006A73E2"/>
    <w:rsid w:val="006B0CAB"/>
    <w:rsid w:val="006B0DAE"/>
    <w:rsid w:val="006B1C62"/>
    <w:rsid w:val="006B3C08"/>
    <w:rsid w:val="006C406A"/>
    <w:rsid w:val="006C5F40"/>
    <w:rsid w:val="006E32C8"/>
    <w:rsid w:val="006E56F1"/>
    <w:rsid w:val="006F0E1A"/>
    <w:rsid w:val="006F68D2"/>
    <w:rsid w:val="00700DC0"/>
    <w:rsid w:val="00707A97"/>
    <w:rsid w:val="007129F8"/>
    <w:rsid w:val="007232EA"/>
    <w:rsid w:val="00724287"/>
    <w:rsid w:val="00733F31"/>
    <w:rsid w:val="007367CE"/>
    <w:rsid w:val="00742396"/>
    <w:rsid w:val="00745DFE"/>
    <w:rsid w:val="00756626"/>
    <w:rsid w:val="00761774"/>
    <w:rsid w:val="00773557"/>
    <w:rsid w:val="00773B06"/>
    <w:rsid w:val="00776137"/>
    <w:rsid w:val="00791E1F"/>
    <w:rsid w:val="00793702"/>
    <w:rsid w:val="0079702A"/>
    <w:rsid w:val="007A0328"/>
    <w:rsid w:val="007A719C"/>
    <w:rsid w:val="007B03CC"/>
    <w:rsid w:val="007C2DB5"/>
    <w:rsid w:val="007C2F15"/>
    <w:rsid w:val="007C3AED"/>
    <w:rsid w:val="007C6758"/>
    <w:rsid w:val="007D0C4A"/>
    <w:rsid w:val="007D280A"/>
    <w:rsid w:val="007D2BE2"/>
    <w:rsid w:val="007D64F0"/>
    <w:rsid w:val="007D7236"/>
    <w:rsid w:val="007E425A"/>
    <w:rsid w:val="007E5C78"/>
    <w:rsid w:val="007E65DB"/>
    <w:rsid w:val="007F1026"/>
    <w:rsid w:val="007F43FF"/>
    <w:rsid w:val="007F532A"/>
    <w:rsid w:val="00801A1B"/>
    <w:rsid w:val="008036BA"/>
    <w:rsid w:val="0080640C"/>
    <w:rsid w:val="00807D18"/>
    <w:rsid w:val="008110B6"/>
    <w:rsid w:val="00814265"/>
    <w:rsid w:val="008142CB"/>
    <w:rsid w:val="008224B2"/>
    <w:rsid w:val="008306F0"/>
    <w:rsid w:val="00837424"/>
    <w:rsid w:val="008418AA"/>
    <w:rsid w:val="00841ADD"/>
    <w:rsid w:val="0084359B"/>
    <w:rsid w:val="00844548"/>
    <w:rsid w:val="008510BD"/>
    <w:rsid w:val="00857E74"/>
    <w:rsid w:val="00860705"/>
    <w:rsid w:val="008619BE"/>
    <w:rsid w:val="00862177"/>
    <w:rsid w:val="008665FA"/>
    <w:rsid w:val="0086697F"/>
    <w:rsid w:val="00867425"/>
    <w:rsid w:val="00867E4D"/>
    <w:rsid w:val="008738E7"/>
    <w:rsid w:val="00875B56"/>
    <w:rsid w:val="00876538"/>
    <w:rsid w:val="00876D47"/>
    <w:rsid w:val="00877897"/>
    <w:rsid w:val="00882022"/>
    <w:rsid w:val="0088446B"/>
    <w:rsid w:val="00886C52"/>
    <w:rsid w:val="00893306"/>
    <w:rsid w:val="00894D60"/>
    <w:rsid w:val="008953B5"/>
    <w:rsid w:val="00897632"/>
    <w:rsid w:val="008A6C55"/>
    <w:rsid w:val="008B07C7"/>
    <w:rsid w:val="008B2D51"/>
    <w:rsid w:val="008B2E49"/>
    <w:rsid w:val="008B31EF"/>
    <w:rsid w:val="008B37A1"/>
    <w:rsid w:val="008B4886"/>
    <w:rsid w:val="008C097E"/>
    <w:rsid w:val="008C34F5"/>
    <w:rsid w:val="008C38C3"/>
    <w:rsid w:val="008C6036"/>
    <w:rsid w:val="008D09D2"/>
    <w:rsid w:val="008D5D21"/>
    <w:rsid w:val="008E4F4A"/>
    <w:rsid w:val="008E6ABE"/>
    <w:rsid w:val="009017E9"/>
    <w:rsid w:val="00911D23"/>
    <w:rsid w:val="00913CE4"/>
    <w:rsid w:val="00917D2E"/>
    <w:rsid w:val="00922AC6"/>
    <w:rsid w:val="00922AF6"/>
    <w:rsid w:val="00923EC8"/>
    <w:rsid w:val="009242A9"/>
    <w:rsid w:val="009368EE"/>
    <w:rsid w:val="00937C9C"/>
    <w:rsid w:val="009401B4"/>
    <w:rsid w:val="00941EA3"/>
    <w:rsid w:val="0094418B"/>
    <w:rsid w:val="009521D5"/>
    <w:rsid w:val="0096429D"/>
    <w:rsid w:val="00966B87"/>
    <w:rsid w:val="00970705"/>
    <w:rsid w:val="00974D25"/>
    <w:rsid w:val="009934F9"/>
    <w:rsid w:val="0099448A"/>
    <w:rsid w:val="009A72E0"/>
    <w:rsid w:val="009B065B"/>
    <w:rsid w:val="009B29D2"/>
    <w:rsid w:val="009B5718"/>
    <w:rsid w:val="009B5E2B"/>
    <w:rsid w:val="009C0A89"/>
    <w:rsid w:val="009C4D08"/>
    <w:rsid w:val="009C6A43"/>
    <w:rsid w:val="009D1AF4"/>
    <w:rsid w:val="009D3FB0"/>
    <w:rsid w:val="009D773E"/>
    <w:rsid w:val="009E1A5A"/>
    <w:rsid w:val="009F084E"/>
    <w:rsid w:val="009F1688"/>
    <w:rsid w:val="009F543A"/>
    <w:rsid w:val="009F56B5"/>
    <w:rsid w:val="009F6290"/>
    <w:rsid w:val="00A02433"/>
    <w:rsid w:val="00A05462"/>
    <w:rsid w:val="00A06E20"/>
    <w:rsid w:val="00A0781A"/>
    <w:rsid w:val="00A15B9A"/>
    <w:rsid w:val="00A168B2"/>
    <w:rsid w:val="00A27047"/>
    <w:rsid w:val="00A3205F"/>
    <w:rsid w:val="00A35339"/>
    <w:rsid w:val="00A362F1"/>
    <w:rsid w:val="00A43B34"/>
    <w:rsid w:val="00A43FB0"/>
    <w:rsid w:val="00A46D6C"/>
    <w:rsid w:val="00A50FE2"/>
    <w:rsid w:val="00A519C1"/>
    <w:rsid w:val="00A52612"/>
    <w:rsid w:val="00A60DF0"/>
    <w:rsid w:val="00A6224A"/>
    <w:rsid w:val="00A7256A"/>
    <w:rsid w:val="00A73B4F"/>
    <w:rsid w:val="00A8327E"/>
    <w:rsid w:val="00A84ADB"/>
    <w:rsid w:val="00A9088E"/>
    <w:rsid w:val="00A9424D"/>
    <w:rsid w:val="00A9639E"/>
    <w:rsid w:val="00A96A0C"/>
    <w:rsid w:val="00AA035F"/>
    <w:rsid w:val="00AA340A"/>
    <w:rsid w:val="00AA3693"/>
    <w:rsid w:val="00AA49E0"/>
    <w:rsid w:val="00AA5787"/>
    <w:rsid w:val="00AA6350"/>
    <w:rsid w:val="00AA74EB"/>
    <w:rsid w:val="00AC2DF0"/>
    <w:rsid w:val="00AC4B67"/>
    <w:rsid w:val="00AC510F"/>
    <w:rsid w:val="00AC67E2"/>
    <w:rsid w:val="00AD57CB"/>
    <w:rsid w:val="00AE013C"/>
    <w:rsid w:val="00AE090C"/>
    <w:rsid w:val="00AE2733"/>
    <w:rsid w:val="00AE4033"/>
    <w:rsid w:val="00AE6118"/>
    <w:rsid w:val="00AF1F45"/>
    <w:rsid w:val="00AF26B9"/>
    <w:rsid w:val="00AF5305"/>
    <w:rsid w:val="00AF5859"/>
    <w:rsid w:val="00B0013D"/>
    <w:rsid w:val="00B0061C"/>
    <w:rsid w:val="00B01707"/>
    <w:rsid w:val="00B0740A"/>
    <w:rsid w:val="00B1098E"/>
    <w:rsid w:val="00B128B7"/>
    <w:rsid w:val="00B1527B"/>
    <w:rsid w:val="00B17E09"/>
    <w:rsid w:val="00B22DED"/>
    <w:rsid w:val="00B26C18"/>
    <w:rsid w:val="00B3348D"/>
    <w:rsid w:val="00B410FE"/>
    <w:rsid w:val="00B43532"/>
    <w:rsid w:val="00B43CB5"/>
    <w:rsid w:val="00B53FFB"/>
    <w:rsid w:val="00B65B4C"/>
    <w:rsid w:val="00B66034"/>
    <w:rsid w:val="00B66C40"/>
    <w:rsid w:val="00B67A5D"/>
    <w:rsid w:val="00B67E05"/>
    <w:rsid w:val="00B71084"/>
    <w:rsid w:val="00B71ACA"/>
    <w:rsid w:val="00B8158D"/>
    <w:rsid w:val="00B8395B"/>
    <w:rsid w:val="00B8778B"/>
    <w:rsid w:val="00B93C2E"/>
    <w:rsid w:val="00B94B9C"/>
    <w:rsid w:val="00B95198"/>
    <w:rsid w:val="00B95D74"/>
    <w:rsid w:val="00BA07E9"/>
    <w:rsid w:val="00BB12EB"/>
    <w:rsid w:val="00BB386B"/>
    <w:rsid w:val="00BB7D94"/>
    <w:rsid w:val="00BC47CB"/>
    <w:rsid w:val="00BD0818"/>
    <w:rsid w:val="00BD60E3"/>
    <w:rsid w:val="00BE12C7"/>
    <w:rsid w:val="00BE282F"/>
    <w:rsid w:val="00BE3564"/>
    <w:rsid w:val="00BE4494"/>
    <w:rsid w:val="00BE4772"/>
    <w:rsid w:val="00BF51E2"/>
    <w:rsid w:val="00BF5A3A"/>
    <w:rsid w:val="00BF7505"/>
    <w:rsid w:val="00C02A31"/>
    <w:rsid w:val="00C04AFD"/>
    <w:rsid w:val="00C053F6"/>
    <w:rsid w:val="00C070C3"/>
    <w:rsid w:val="00C0782B"/>
    <w:rsid w:val="00C105A7"/>
    <w:rsid w:val="00C13DFC"/>
    <w:rsid w:val="00C15150"/>
    <w:rsid w:val="00C15ABB"/>
    <w:rsid w:val="00C16508"/>
    <w:rsid w:val="00C167F0"/>
    <w:rsid w:val="00C2002C"/>
    <w:rsid w:val="00C2213E"/>
    <w:rsid w:val="00C27B53"/>
    <w:rsid w:val="00C31A8C"/>
    <w:rsid w:val="00C3304D"/>
    <w:rsid w:val="00C36F65"/>
    <w:rsid w:val="00C37D10"/>
    <w:rsid w:val="00C513B5"/>
    <w:rsid w:val="00C5358A"/>
    <w:rsid w:val="00C6369A"/>
    <w:rsid w:val="00C67165"/>
    <w:rsid w:val="00C70B7B"/>
    <w:rsid w:val="00C74E2C"/>
    <w:rsid w:val="00C8242B"/>
    <w:rsid w:val="00C83C81"/>
    <w:rsid w:val="00C85B0F"/>
    <w:rsid w:val="00CA6229"/>
    <w:rsid w:val="00CB27FA"/>
    <w:rsid w:val="00CB402E"/>
    <w:rsid w:val="00CC0A67"/>
    <w:rsid w:val="00CC22B1"/>
    <w:rsid w:val="00CD373D"/>
    <w:rsid w:val="00CD3C60"/>
    <w:rsid w:val="00CD53D4"/>
    <w:rsid w:val="00CE02BC"/>
    <w:rsid w:val="00CE2163"/>
    <w:rsid w:val="00CE4245"/>
    <w:rsid w:val="00CE448F"/>
    <w:rsid w:val="00CF4E0D"/>
    <w:rsid w:val="00CF4F36"/>
    <w:rsid w:val="00D010F4"/>
    <w:rsid w:val="00D07FCB"/>
    <w:rsid w:val="00D20BE4"/>
    <w:rsid w:val="00D20C0F"/>
    <w:rsid w:val="00D236E0"/>
    <w:rsid w:val="00D27177"/>
    <w:rsid w:val="00D27B9B"/>
    <w:rsid w:val="00D27ECC"/>
    <w:rsid w:val="00D334E9"/>
    <w:rsid w:val="00D350CC"/>
    <w:rsid w:val="00D40254"/>
    <w:rsid w:val="00D41063"/>
    <w:rsid w:val="00D42518"/>
    <w:rsid w:val="00D44907"/>
    <w:rsid w:val="00D4611C"/>
    <w:rsid w:val="00D4618C"/>
    <w:rsid w:val="00D47572"/>
    <w:rsid w:val="00D61940"/>
    <w:rsid w:val="00D62BCB"/>
    <w:rsid w:val="00D6435B"/>
    <w:rsid w:val="00D67F6A"/>
    <w:rsid w:val="00D72848"/>
    <w:rsid w:val="00D72DE9"/>
    <w:rsid w:val="00D7467B"/>
    <w:rsid w:val="00D7507A"/>
    <w:rsid w:val="00D77435"/>
    <w:rsid w:val="00D77E7B"/>
    <w:rsid w:val="00D80BB0"/>
    <w:rsid w:val="00D84186"/>
    <w:rsid w:val="00D8654A"/>
    <w:rsid w:val="00D868F1"/>
    <w:rsid w:val="00D9551A"/>
    <w:rsid w:val="00DA4AD4"/>
    <w:rsid w:val="00DB129E"/>
    <w:rsid w:val="00DB23F5"/>
    <w:rsid w:val="00DB4902"/>
    <w:rsid w:val="00DB5221"/>
    <w:rsid w:val="00DB7860"/>
    <w:rsid w:val="00DB7B3A"/>
    <w:rsid w:val="00DC5F9E"/>
    <w:rsid w:val="00DD02E5"/>
    <w:rsid w:val="00DE2F28"/>
    <w:rsid w:val="00DE4BDC"/>
    <w:rsid w:val="00DE50A2"/>
    <w:rsid w:val="00DE7615"/>
    <w:rsid w:val="00DF6671"/>
    <w:rsid w:val="00E00F27"/>
    <w:rsid w:val="00E0186C"/>
    <w:rsid w:val="00E01A6A"/>
    <w:rsid w:val="00E03B23"/>
    <w:rsid w:val="00E04804"/>
    <w:rsid w:val="00E11107"/>
    <w:rsid w:val="00E22615"/>
    <w:rsid w:val="00E2465F"/>
    <w:rsid w:val="00E2645A"/>
    <w:rsid w:val="00E26BD0"/>
    <w:rsid w:val="00E27636"/>
    <w:rsid w:val="00E31C2E"/>
    <w:rsid w:val="00E37BB5"/>
    <w:rsid w:val="00E44D51"/>
    <w:rsid w:val="00E501A8"/>
    <w:rsid w:val="00E52233"/>
    <w:rsid w:val="00E569F0"/>
    <w:rsid w:val="00E6219C"/>
    <w:rsid w:val="00E62D35"/>
    <w:rsid w:val="00E6471B"/>
    <w:rsid w:val="00E656C5"/>
    <w:rsid w:val="00E679CB"/>
    <w:rsid w:val="00E67EB1"/>
    <w:rsid w:val="00E74BC2"/>
    <w:rsid w:val="00E7638D"/>
    <w:rsid w:val="00E77181"/>
    <w:rsid w:val="00E77BF6"/>
    <w:rsid w:val="00E8565C"/>
    <w:rsid w:val="00E86732"/>
    <w:rsid w:val="00E87697"/>
    <w:rsid w:val="00E932D5"/>
    <w:rsid w:val="00E93318"/>
    <w:rsid w:val="00E97A5D"/>
    <w:rsid w:val="00E97DCB"/>
    <w:rsid w:val="00EA28B1"/>
    <w:rsid w:val="00EA5994"/>
    <w:rsid w:val="00EB1319"/>
    <w:rsid w:val="00EB1333"/>
    <w:rsid w:val="00EB493D"/>
    <w:rsid w:val="00EB4DBB"/>
    <w:rsid w:val="00EC12D5"/>
    <w:rsid w:val="00ED1EAD"/>
    <w:rsid w:val="00ED7313"/>
    <w:rsid w:val="00EE08BD"/>
    <w:rsid w:val="00EE42E6"/>
    <w:rsid w:val="00EE5289"/>
    <w:rsid w:val="00EF1B9D"/>
    <w:rsid w:val="00EF38A0"/>
    <w:rsid w:val="00EF5186"/>
    <w:rsid w:val="00F01128"/>
    <w:rsid w:val="00F02817"/>
    <w:rsid w:val="00F033E5"/>
    <w:rsid w:val="00F03AD7"/>
    <w:rsid w:val="00F11784"/>
    <w:rsid w:val="00F23889"/>
    <w:rsid w:val="00F23CBE"/>
    <w:rsid w:val="00F3250D"/>
    <w:rsid w:val="00F45807"/>
    <w:rsid w:val="00F55AA9"/>
    <w:rsid w:val="00F56641"/>
    <w:rsid w:val="00F572D3"/>
    <w:rsid w:val="00F576D1"/>
    <w:rsid w:val="00F607EB"/>
    <w:rsid w:val="00F6358F"/>
    <w:rsid w:val="00F647EA"/>
    <w:rsid w:val="00F65A3E"/>
    <w:rsid w:val="00F724DA"/>
    <w:rsid w:val="00F72D74"/>
    <w:rsid w:val="00F832E6"/>
    <w:rsid w:val="00F83DCA"/>
    <w:rsid w:val="00F93BB0"/>
    <w:rsid w:val="00F94B6D"/>
    <w:rsid w:val="00F954FC"/>
    <w:rsid w:val="00FA4B03"/>
    <w:rsid w:val="00FA4B70"/>
    <w:rsid w:val="00FB3058"/>
    <w:rsid w:val="00FB3A4A"/>
    <w:rsid w:val="00FB4148"/>
    <w:rsid w:val="00FB6248"/>
    <w:rsid w:val="00FB6891"/>
    <w:rsid w:val="00FC5729"/>
    <w:rsid w:val="00FC5C9A"/>
    <w:rsid w:val="00FD01D2"/>
    <w:rsid w:val="00FE0839"/>
    <w:rsid w:val="00FE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5CAA2"/>
  <w15:docId w15:val="{F6D347D3-A78D-49C6-AEA7-97DC6002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EE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89"/>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EE5289"/>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E5289"/>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E5289"/>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E5289"/>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E5289"/>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E5289"/>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E5289"/>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E5289"/>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E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89"/>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E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89"/>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E5289"/>
    <w:pPr>
      <w:spacing w:before="160"/>
      <w:jc w:val="center"/>
    </w:pPr>
    <w:rPr>
      <w:i/>
      <w:iCs/>
      <w:color w:val="404040" w:themeColor="text1" w:themeTint="BF"/>
    </w:rPr>
  </w:style>
  <w:style w:type="character" w:customStyle="1" w:styleId="QuoteChar">
    <w:name w:val="Quote Char"/>
    <w:basedOn w:val="DefaultParagraphFont"/>
    <w:link w:val="Quote"/>
    <w:uiPriority w:val="29"/>
    <w:rsid w:val="00EE5289"/>
    <w:rPr>
      <w:i/>
      <w:iCs/>
      <w:color w:val="404040" w:themeColor="text1" w:themeTint="BF"/>
      <w:lang w:val="ro-RO"/>
    </w:rPr>
  </w:style>
  <w:style w:type="paragraph" w:styleId="ListParagraph">
    <w:name w:val="List Paragraph"/>
    <w:basedOn w:val="Normal"/>
    <w:uiPriority w:val="34"/>
    <w:qFormat/>
    <w:rsid w:val="00EE5289"/>
    <w:pPr>
      <w:ind w:left="720"/>
      <w:contextualSpacing/>
    </w:pPr>
  </w:style>
  <w:style w:type="character" w:styleId="IntenseEmphasis">
    <w:name w:val="Intense Emphasis"/>
    <w:basedOn w:val="DefaultParagraphFont"/>
    <w:uiPriority w:val="21"/>
    <w:qFormat/>
    <w:rsid w:val="00EE5289"/>
    <w:rPr>
      <w:i/>
      <w:iCs/>
      <w:color w:val="0F4761" w:themeColor="accent1" w:themeShade="BF"/>
    </w:rPr>
  </w:style>
  <w:style w:type="paragraph" w:styleId="IntenseQuote">
    <w:name w:val="Intense Quote"/>
    <w:basedOn w:val="Normal"/>
    <w:next w:val="Normal"/>
    <w:link w:val="IntenseQuoteChar"/>
    <w:uiPriority w:val="30"/>
    <w:qFormat/>
    <w:rsid w:val="00EE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89"/>
    <w:rPr>
      <w:i/>
      <w:iCs/>
      <w:color w:val="0F4761" w:themeColor="accent1" w:themeShade="BF"/>
      <w:lang w:val="ro-RO"/>
    </w:rPr>
  </w:style>
  <w:style w:type="character" w:styleId="IntenseReference">
    <w:name w:val="Intense Reference"/>
    <w:basedOn w:val="DefaultParagraphFont"/>
    <w:uiPriority w:val="32"/>
    <w:qFormat/>
    <w:rsid w:val="00EE5289"/>
    <w:rPr>
      <w:b/>
      <w:bCs/>
      <w:smallCaps/>
      <w:color w:val="0F4761" w:themeColor="accent1" w:themeShade="BF"/>
      <w:spacing w:val="5"/>
    </w:rPr>
  </w:style>
  <w:style w:type="paragraph" w:styleId="Header">
    <w:name w:val="header"/>
    <w:basedOn w:val="Normal"/>
    <w:link w:val="HeaderChar"/>
    <w:uiPriority w:val="99"/>
    <w:unhideWhenUsed/>
    <w:rsid w:val="004E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F"/>
    <w:rPr>
      <w:lang w:val="ro-RO"/>
    </w:rPr>
  </w:style>
  <w:style w:type="paragraph" w:styleId="Footer">
    <w:name w:val="footer"/>
    <w:basedOn w:val="Normal"/>
    <w:link w:val="FooterChar"/>
    <w:uiPriority w:val="99"/>
    <w:unhideWhenUsed/>
    <w:rsid w:val="004E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F"/>
    <w:rPr>
      <w:lang w:val="ro-RO"/>
    </w:rPr>
  </w:style>
  <w:style w:type="character" w:styleId="Hyperlink">
    <w:name w:val="Hyperlink"/>
    <w:basedOn w:val="DefaultParagraphFont"/>
    <w:uiPriority w:val="99"/>
    <w:unhideWhenUsed/>
    <w:rsid w:val="003F26AB"/>
    <w:rPr>
      <w:color w:val="467886" w:themeColor="hyperlink"/>
      <w:u w:val="single"/>
    </w:rPr>
  </w:style>
  <w:style w:type="character" w:customStyle="1" w:styleId="UnresolvedMention1">
    <w:name w:val="Unresolved Mention1"/>
    <w:basedOn w:val="DefaultParagraphFont"/>
    <w:uiPriority w:val="99"/>
    <w:semiHidden/>
    <w:unhideWhenUsed/>
    <w:rsid w:val="003F26AB"/>
    <w:rPr>
      <w:color w:val="605E5C"/>
      <w:shd w:val="clear" w:color="auto" w:fill="E1DFDD"/>
    </w:rPr>
  </w:style>
  <w:style w:type="character" w:customStyle="1" w:styleId="slitbdy">
    <w:name w:val="s_lit_bdy"/>
    <w:basedOn w:val="DefaultParagraphFont"/>
    <w:rsid w:val="0099448A"/>
  </w:style>
  <w:style w:type="table" w:styleId="TableGrid">
    <w:name w:val="Table Grid"/>
    <w:basedOn w:val="TableNormal"/>
    <w:uiPriority w:val="39"/>
    <w:rsid w:val="00A4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517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A517D"/>
    <w:pPr>
      <w:spacing w:after="100"/>
    </w:pPr>
  </w:style>
  <w:style w:type="paragraph" w:styleId="TOC2">
    <w:name w:val="toc 2"/>
    <w:basedOn w:val="Normal"/>
    <w:next w:val="Normal"/>
    <w:autoRedefine/>
    <w:uiPriority w:val="39"/>
    <w:unhideWhenUsed/>
    <w:rsid w:val="005A517D"/>
    <w:pPr>
      <w:tabs>
        <w:tab w:val="right" w:leader="dot" w:pos="9350"/>
      </w:tabs>
      <w:spacing w:after="100" w:line="360" w:lineRule="auto"/>
    </w:pPr>
  </w:style>
  <w:style w:type="paragraph" w:styleId="FootnoteText">
    <w:name w:val="footnote text"/>
    <w:basedOn w:val="Normal"/>
    <w:link w:val="FootnoteTextChar"/>
    <w:uiPriority w:val="99"/>
    <w:semiHidden/>
    <w:unhideWhenUsed/>
    <w:rsid w:val="00F01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128"/>
    <w:rPr>
      <w:sz w:val="20"/>
      <w:szCs w:val="20"/>
      <w:lang w:val="ro-RO"/>
    </w:rPr>
  </w:style>
  <w:style w:type="character" w:styleId="FootnoteReference">
    <w:name w:val="footnote reference"/>
    <w:basedOn w:val="DefaultParagraphFont"/>
    <w:uiPriority w:val="99"/>
    <w:semiHidden/>
    <w:unhideWhenUsed/>
    <w:rsid w:val="00F01128"/>
    <w:rPr>
      <w:vertAlign w:val="superscript"/>
    </w:rPr>
  </w:style>
  <w:style w:type="paragraph" w:styleId="BalloonText">
    <w:name w:val="Balloon Text"/>
    <w:basedOn w:val="Normal"/>
    <w:link w:val="BalloonTextChar"/>
    <w:uiPriority w:val="99"/>
    <w:semiHidden/>
    <w:unhideWhenUsed/>
    <w:rsid w:val="00EC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2D5"/>
    <w:rPr>
      <w:rFonts w:ascii="Tahoma" w:hAnsi="Tahoma" w:cs="Tahoma"/>
      <w:sz w:val="16"/>
      <w:szCs w:val="16"/>
      <w:lang w:val="ro-RO"/>
    </w:rPr>
  </w:style>
  <w:style w:type="paragraph" w:styleId="BodyTextIndent">
    <w:name w:val="Body Text Indent"/>
    <w:basedOn w:val="Normal"/>
    <w:link w:val="BodyTextIndentChar"/>
    <w:rsid w:val="00415442"/>
    <w:pPr>
      <w:overflowPunct w:val="0"/>
      <w:autoSpaceDE w:val="0"/>
      <w:autoSpaceDN w:val="0"/>
      <w:adjustRightInd w:val="0"/>
      <w:spacing w:after="0" w:line="240" w:lineRule="auto"/>
      <w:ind w:left="2160"/>
      <w:textAlignment w:val="baseline"/>
    </w:pPr>
    <w:rPr>
      <w:rFonts w:ascii="Arial" w:eastAsia="Times New Roman" w:hAnsi="Arial" w:cs="Times New Roman"/>
      <w:kern w:val="0"/>
      <w:sz w:val="20"/>
      <w:szCs w:val="20"/>
      <w:lang w:val="en-US"/>
      <w14:ligatures w14:val="none"/>
    </w:rPr>
  </w:style>
  <w:style w:type="character" w:customStyle="1" w:styleId="BodyTextIndentChar">
    <w:name w:val="Body Text Indent Char"/>
    <w:basedOn w:val="DefaultParagraphFont"/>
    <w:link w:val="BodyTextIndent"/>
    <w:rsid w:val="00415442"/>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73D2-1567-4B2C-A9CA-30749F9F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 Nedelcu</dc:creator>
  <cp:lastModifiedBy>Calin</cp:lastModifiedBy>
  <cp:revision>3</cp:revision>
  <cp:lastPrinted>2025-02-20T13:36:00Z</cp:lastPrinted>
  <dcterms:created xsi:type="dcterms:W3CDTF">2025-02-25T15:22:00Z</dcterms:created>
  <dcterms:modified xsi:type="dcterms:W3CDTF">2025-02-25T15:24:00Z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2024-07-31T07:44:30Z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ad0f2980-7dcf-498a-ba5e-c03e1abd23d9</vt:lpwstr>
  </property>
  <property fmtid="{D5CDD505-2E9C-101B-9397-08002B2CF9AE}" pid="8" name="MSIP_Label_54c80dc6-4f7d-487e-bcc3-a480a72d23b1_ContentBits">
    <vt:lpwstr>0</vt:lpwstr>
  </property>
</Properties>
</file>